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B5043F" w:rsidRPr="00DA4ED8" w:rsidTr="006F418A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:rsidR="00B5043F" w:rsidRPr="00DA4ED8" w:rsidRDefault="00863332" w:rsidP="00C9059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 w:rsidRPr="00DA4ED8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B5043F" w:rsidRPr="00DA4ED8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B5043F" w:rsidRPr="00DA4ED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DA4ED8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B5043F" w:rsidRPr="00DA4ED8" w:rsidRDefault="00B5043F" w:rsidP="00DA4ED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A4ED8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DA4ED8" w:rsidRPr="00DA4ED8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DA4ED8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:rsidR="00B5043F" w:rsidRPr="00DA4ED8" w:rsidRDefault="00DA4ED8" w:rsidP="00C9059C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DA4ED8"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863332" w:rsidRPr="00DA4ED8">
              <w:rPr>
                <w:b/>
                <w:bCs/>
                <w:i/>
                <w:sz w:val="22"/>
                <w:szCs w:val="22"/>
                <w:lang w:val="bg-BG"/>
              </w:rPr>
              <w:t xml:space="preserve"> IV-П04</w:t>
            </w:r>
          </w:p>
        </w:tc>
      </w:tr>
      <w:tr w:rsidR="00B5043F" w:rsidRPr="00DA4ED8" w:rsidTr="006F418A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:rsidR="006F418A" w:rsidRPr="00DA4ED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A4ED8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B5043F" w:rsidRPr="00DA4ED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DA4ED8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:rsidR="00B5043F" w:rsidRPr="002C2490" w:rsidRDefault="00DE1BAF" w:rsidP="00474331">
            <w:pPr>
              <w:pStyle w:val="Index"/>
              <w:spacing w:after="0"/>
              <w:jc w:val="center"/>
              <w:rPr>
                <w:b/>
                <w:color w:val="FFFFFF"/>
                <w:lang w:val="bg-BG"/>
              </w:rPr>
            </w:pPr>
            <w:r w:rsidRPr="002C2490">
              <w:rPr>
                <w:b/>
                <w:color w:val="FFFFFF"/>
                <w:lang w:val="bg-BG"/>
              </w:rPr>
              <w:t xml:space="preserve">Процедура по изготвяне на </w:t>
            </w:r>
            <w:r w:rsidR="00474331" w:rsidRPr="002C2490">
              <w:rPr>
                <w:b/>
                <w:color w:val="FFFFFF"/>
                <w:lang w:val="bg-BG"/>
              </w:rPr>
              <w:t xml:space="preserve">Информация </w:t>
            </w:r>
            <w:r w:rsidR="00F31454" w:rsidRPr="002C2490">
              <w:rPr>
                <w:b/>
                <w:color w:val="FFFFFF"/>
                <w:lang w:val="bg-BG"/>
              </w:rPr>
              <w:t xml:space="preserve">за напредъка по изпълнението и резултатите от извършените управленски проверки </w:t>
            </w:r>
            <w:r w:rsidR="00B5043F" w:rsidRPr="002C2490">
              <w:rPr>
                <w:b/>
                <w:color w:val="FFFFFF"/>
                <w:lang w:val="bg-BG"/>
              </w:rPr>
              <w:t xml:space="preserve">до </w:t>
            </w:r>
            <w:r w:rsidR="00F31454" w:rsidRPr="002C2490">
              <w:rPr>
                <w:b/>
                <w:color w:val="FFFFFF"/>
                <w:lang w:val="bg-BG"/>
              </w:rPr>
              <w:t>СО</w:t>
            </w:r>
            <w:r w:rsidR="00B5043F" w:rsidRPr="002C2490">
              <w:rPr>
                <w:b/>
                <w:color w:val="FFFFFF"/>
                <w:lang w:val="bg-BG"/>
              </w:rPr>
              <w:t xml:space="preserve"> </w:t>
            </w:r>
          </w:p>
        </w:tc>
      </w:tr>
      <w:tr w:rsidR="00B5043F" w:rsidRPr="00DA4ED8" w:rsidTr="006F418A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:rsidR="00B5043F" w:rsidRPr="00DA4ED8" w:rsidRDefault="00B5043F" w:rsidP="00DA4ED8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A4ED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474331" w:rsidRPr="00DA4ED8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:rsidR="00B5043F" w:rsidRPr="00DA4ED8" w:rsidRDefault="00B5043F" w:rsidP="00DA4ED8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DA4ED8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863332" w:rsidRPr="00DA4ED8">
              <w:rPr>
                <w:i/>
                <w:iCs/>
                <w:sz w:val="22"/>
                <w:szCs w:val="22"/>
                <w:lang w:val="bg-BG"/>
              </w:rPr>
              <w:t>Оперативна програма “Добро управление“</w:t>
            </w:r>
          </w:p>
        </w:tc>
        <w:tc>
          <w:tcPr>
            <w:tcW w:w="2401" w:type="dxa"/>
            <w:vAlign w:val="center"/>
          </w:tcPr>
          <w:p w:rsidR="00B5043F" w:rsidRPr="00DA4ED8" w:rsidRDefault="006F418A" w:rsidP="00ED7B6E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DA4ED8">
              <w:rPr>
                <w:sz w:val="22"/>
                <w:szCs w:val="22"/>
                <w:lang w:val="bg-BG"/>
              </w:rPr>
              <w:t xml:space="preserve">Дата: </w:t>
            </w:r>
            <w:r w:rsidR="00ED7B6E">
              <w:rPr>
                <w:sz w:val="22"/>
                <w:szCs w:val="22"/>
              </w:rPr>
              <w:t>21</w:t>
            </w:r>
            <w:r w:rsidR="00556260" w:rsidRPr="00DA4ED8">
              <w:rPr>
                <w:sz w:val="22"/>
                <w:szCs w:val="22"/>
                <w:lang w:val="bg-BG"/>
              </w:rPr>
              <w:t>.02.2017 г.</w:t>
            </w:r>
          </w:p>
        </w:tc>
      </w:tr>
    </w:tbl>
    <w:p w:rsidR="002C2490" w:rsidRPr="00DA4ED8" w:rsidRDefault="002C2490">
      <w:pPr>
        <w:rPr>
          <w:lang w:val="bg-BG"/>
        </w:rPr>
      </w:pPr>
    </w:p>
    <w:tbl>
      <w:tblPr>
        <w:tblW w:w="10504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65"/>
        <w:gridCol w:w="1327"/>
        <w:gridCol w:w="4295"/>
        <w:gridCol w:w="2450"/>
      </w:tblGrid>
      <w:tr w:rsidR="00B612DF" w:rsidRPr="00DA4ED8" w:rsidTr="00BC7B1C">
        <w:trPr>
          <w:tblHeader/>
          <w:jc w:val="center"/>
        </w:trPr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</w:tcPr>
          <w:p w:rsidR="00B612DF" w:rsidRPr="00DA4ED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DA4ED8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865" w:type="dxa"/>
            <w:tcBorders>
              <w:top w:val="single" w:sz="12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B612DF" w:rsidRPr="00DA4ED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DA4ED8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327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B612DF" w:rsidRPr="00DA4ED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DA4ED8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29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B612DF" w:rsidRPr="00DA4ED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DA4ED8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450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B612DF" w:rsidRPr="00DA4ED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DA4ED8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B612DF" w:rsidRPr="00DA4ED8" w:rsidTr="00BC7B1C">
        <w:trPr>
          <w:trHeight w:val="978"/>
          <w:jc w:val="center"/>
        </w:trPr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:rsidR="00B612DF" w:rsidRPr="00DA4ED8" w:rsidRDefault="00B612DF" w:rsidP="003C0521">
            <w:pPr>
              <w:numPr>
                <w:ilvl w:val="0"/>
                <w:numId w:val="2"/>
              </w:numPr>
              <w:tabs>
                <w:tab w:val="left" w:pos="83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B612DF" w:rsidRPr="00DA4ED8" w:rsidRDefault="00B612DF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 xml:space="preserve">Стартиране на процеса по изготвяне на </w:t>
            </w:r>
            <w:r w:rsidR="00284ECC" w:rsidRPr="00DA4ED8">
              <w:rPr>
                <w:sz w:val="18"/>
                <w:szCs w:val="18"/>
                <w:lang w:val="bg-BG"/>
              </w:rPr>
              <w:t>информацията за напредъка (</w:t>
            </w:r>
            <w:r w:rsidR="00DA4ED8">
              <w:rPr>
                <w:sz w:val="18"/>
                <w:szCs w:val="18"/>
                <w:lang w:val="bg-BG"/>
              </w:rPr>
              <w:t>Д</w:t>
            </w:r>
            <w:r w:rsidR="00284ECC" w:rsidRPr="00DA4ED8">
              <w:rPr>
                <w:sz w:val="18"/>
                <w:szCs w:val="18"/>
                <w:lang w:val="bg-BG"/>
              </w:rPr>
              <w:t>оклада)</w:t>
            </w:r>
          </w:p>
        </w:tc>
        <w:tc>
          <w:tcPr>
            <w:tcW w:w="13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B612DF" w:rsidRPr="00DA4ED8" w:rsidRDefault="00482140" w:rsidP="007B66C0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 xml:space="preserve">Служител </w:t>
            </w:r>
            <w:r w:rsidR="007B66C0" w:rsidRPr="00DA4ED8"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29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B612DF" w:rsidRDefault="00B612DF" w:rsidP="00284EC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 xml:space="preserve">Генерира </w:t>
            </w:r>
            <w:r w:rsidR="00284ECC" w:rsidRPr="00DA4ED8">
              <w:rPr>
                <w:sz w:val="18"/>
                <w:szCs w:val="18"/>
                <w:lang w:val="bg-BG"/>
              </w:rPr>
              <w:t xml:space="preserve">нов </w:t>
            </w:r>
            <w:r w:rsidRPr="00DA4ED8">
              <w:rPr>
                <w:sz w:val="18"/>
                <w:szCs w:val="18"/>
                <w:lang w:val="bg-BG"/>
              </w:rPr>
              <w:t xml:space="preserve">файл </w:t>
            </w:r>
            <w:r w:rsidR="00284ECC" w:rsidRPr="002C2490">
              <w:rPr>
                <w:i/>
                <w:sz w:val="18"/>
                <w:szCs w:val="18"/>
                <w:lang w:val="bg-BG"/>
              </w:rPr>
              <w:t>„Приложение № 5 към чл. 33, т. 3“</w:t>
            </w:r>
            <w:r w:rsidR="00284ECC" w:rsidRPr="00DA4ED8">
              <w:rPr>
                <w:sz w:val="18"/>
                <w:szCs w:val="18"/>
                <w:lang w:val="bg-BG"/>
              </w:rPr>
              <w:t xml:space="preserve"> от Наредба № Н-3 (</w:t>
            </w:r>
            <w:r w:rsidR="00DA4ED8">
              <w:rPr>
                <w:sz w:val="18"/>
                <w:szCs w:val="18"/>
                <w:lang w:val="bg-BG"/>
              </w:rPr>
              <w:t>Д</w:t>
            </w:r>
            <w:r w:rsidR="00284ECC" w:rsidRPr="00DA4ED8">
              <w:rPr>
                <w:sz w:val="18"/>
                <w:szCs w:val="18"/>
                <w:lang w:val="bg-BG"/>
              </w:rPr>
              <w:t xml:space="preserve">оклада) </w:t>
            </w:r>
            <w:r w:rsidRPr="00DA4ED8">
              <w:rPr>
                <w:sz w:val="18"/>
                <w:szCs w:val="18"/>
                <w:lang w:val="bg-BG"/>
              </w:rPr>
              <w:t>за попълване от всички отдели.</w:t>
            </w:r>
          </w:p>
          <w:p w:rsidR="00DA4ED8" w:rsidRPr="00DA4ED8" w:rsidRDefault="00DA4ED8" w:rsidP="00284EC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Попълва в раздел III, т. 1 на Доклада информация за констатираните проблеми от извършените управленски проверки, относими към верифицираните разходи за периода на доклада</w:t>
            </w:r>
            <w:r w:rsidR="002C2490">
              <w:rPr>
                <w:sz w:val="18"/>
                <w:szCs w:val="18"/>
                <w:lang w:val="bg-BG"/>
              </w:rPr>
              <w:t xml:space="preserve">, като </w:t>
            </w:r>
            <w:r w:rsidR="002C2490" w:rsidRPr="002E58C2">
              <w:rPr>
                <w:sz w:val="18"/>
                <w:szCs w:val="18"/>
                <w:lang w:val="bg-BG"/>
              </w:rPr>
              <w:t xml:space="preserve">генерира файл </w:t>
            </w:r>
            <w:r w:rsidR="002C2490" w:rsidRPr="002E58C2">
              <w:rPr>
                <w:i/>
                <w:sz w:val="18"/>
                <w:szCs w:val="18"/>
                <w:lang w:val="bg-BG"/>
              </w:rPr>
              <w:t>„Неверифицирани разходи“</w:t>
            </w:r>
            <w:r w:rsidR="002C2490" w:rsidRPr="002E58C2">
              <w:rPr>
                <w:sz w:val="18"/>
                <w:szCs w:val="18"/>
                <w:lang w:val="bg-BG"/>
              </w:rPr>
              <w:t xml:space="preserve"> за съответното шестмесечие</w:t>
            </w:r>
            <w:r w:rsidRPr="002E58C2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45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474331" w:rsidRPr="00DA4ED8" w:rsidRDefault="00474331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 xml:space="preserve">До </w:t>
            </w:r>
            <w:r w:rsidR="007B66C0" w:rsidRPr="00DA4ED8">
              <w:rPr>
                <w:sz w:val="18"/>
                <w:szCs w:val="18"/>
                <w:lang w:val="bg-BG"/>
              </w:rPr>
              <w:t>15</w:t>
            </w:r>
            <w:r w:rsidR="00DA4ED8" w:rsidRPr="00DA4ED8">
              <w:rPr>
                <w:sz w:val="18"/>
                <w:szCs w:val="18"/>
                <w:lang w:val="bg-BG"/>
              </w:rPr>
              <w:t>-</w:t>
            </w:r>
            <w:r w:rsidR="007B66C0" w:rsidRPr="00DA4ED8">
              <w:rPr>
                <w:sz w:val="18"/>
                <w:szCs w:val="18"/>
                <w:lang w:val="bg-BG"/>
              </w:rPr>
              <w:t>то число на месеца</w:t>
            </w:r>
            <w:r w:rsidRPr="00DA4ED8">
              <w:rPr>
                <w:sz w:val="18"/>
                <w:szCs w:val="18"/>
                <w:lang w:val="bg-BG"/>
              </w:rPr>
              <w:t xml:space="preserve"> следващ шестмесечието</w:t>
            </w:r>
          </w:p>
        </w:tc>
      </w:tr>
      <w:tr w:rsidR="00DA4ED8" w:rsidRPr="00DA4ED8" w:rsidTr="00DA4ED8">
        <w:trPr>
          <w:trHeight w:val="978"/>
          <w:jc w:val="center"/>
        </w:trPr>
        <w:tc>
          <w:tcPr>
            <w:tcW w:w="567" w:type="dxa"/>
            <w:vAlign w:val="center"/>
          </w:tcPr>
          <w:p w:rsidR="00DA4ED8" w:rsidRPr="00DA4ED8" w:rsidRDefault="00DA4ED8" w:rsidP="003C0521">
            <w:pPr>
              <w:numPr>
                <w:ilvl w:val="0"/>
                <w:numId w:val="2"/>
              </w:numPr>
              <w:tabs>
                <w:tab w:val="left" w:pos="83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4ED8" w:rsidRPr="00DA4ED8" w:rsidRDefault="00DA4ED8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Изготвяне на общата информация на доклада</w:t>
            </w:r>
          </w:p>
        </w:tc>
        <w:tc>
          <w:tcPr>
            <w:tcW w:w="13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4ED8" w:rsidRPr="00DA4ED8" w:rsidRDefault="00DA4ED8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Служители от всички отдели</w:t>
            </w:r>
          </w:p>
        </w:tc>
        <w:tc>
          <w:tcPr>
            <w:tcW w:w="429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4ED8" w:rsidRPr="00DA4ED8" w:rsidRDefault="00DA4ED8" w:rsidP="002121B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Попълва в раздел I на Доклада информация за всички действащи вътрешни правила и процедури (процедурни наръчници/ръководства/методологии), които регламентират начина, по който се управлява и контролира оперативната програма от УО</w:t>
            </w:r>
            <w:r w:rsidR="002C249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45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DA4ED8" w:rsidRDefault="00DA4ED8" w:rsidP="00DA4ED8">
            <w:pPr>
              <w:jc w:val="center"/>
            </w:pPr>
            <w:r w:rsidRPr="00AD081C">
              <w:rPr>
                <w:sz w:val="18"/>
                <w:szCs w:val="18"/>
                <w:lang w:val="bg-BG"/>
              </w:rPr>
              <w:t>До 20-то число на месеца следващ шестмесечието</w:t>
            </w:r>
          </w:p>
        </w:tc>
      </w:tr>
      <w:tr w:rsidR="00DA4ED8" w:rsidRPr="00DA4ED8" w:rsidTr="00DA4ED8">
        <w:trPr>
          <w:trHeight w:val="978"/>
          <w:jc w:val="center"/>
        </w:trPr>
        <w:tc>
          <w:tcPr>
            <w:tcW w:w="567" w:type="dxa"/>
            <w:vAlign w:val="center"/>
          </w:tcPr>
          <w:p w:rsidR="00DA4ED8" w:rsidRPr="00DA4ED8" w:rsidRDefault="00DA4ED8" w:rsidP="003C0521">
            <w:pPr>
              <w:numPr>
                <w:ilvl w:val="0"/>
                <w:numId w:val="2"/>
              </w:numPr>
              <w:tabs>
                <w:tab w:val="left" w:pos="83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4ED8" w:rsidRPr="00DA4ED8" w:rsidRDefault="00DA4ED8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Отчитане напредъка в изпълнението на програмата</w:t>
            </w:r>
          </w:p>
        </w:tc>
        <w:tc>
          <w:tcPr>
            <w:tcW w:w="13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4ED8" w:rsidRPr="00DA4ED8" w:rsidRDefault="00DA4ED8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Служител от отдел ПД</w:t>
            </w:r>
          </w:p>
        </w:tc>
        <w:tc>
          <w:tcPr>
            <w:tcW w:w="429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4ED8" w:rsidRPr="00DA4ED8" w:rsidRDefault="00DA4ED8" w:rsidP="005562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Попълва в раздел II на Доклада информация за: напредъка по изпълнението на ИГРП; процедури в процес на оценка; финансовия напредък във връзка с изискването на чл. 39, ал. 4 от ЗУСЕСИФ, проблеми и предприети мерки за решаването им.</w:t>
            </w:r>
          </w:p>
        </w:tc>
        <w:tc>
          <w:tcPr>
            <w:tcW w:w="245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DA4ED8" w:rsidRDefault="00DA4ED8" w:rsidP="00DA4ED8">
            <w:pPr>
              <w:jc w:val="center"/>
            </w:pPr>
            <w:r w:rsidRPr="00AD081C">
              <w:rPr>
                <w:sz w:val="18"/>
                <w:szCs w:val="18"/>
                <w:lang w:val="bg-BG"/>
              </w:rPr>
              <w:t>До 20-то число на месеца следващ шестмесечието</w:t>
            </w:r>
          </w:p>
        </w:tc>
      </w:tr>
      <w:tr w:rsidR="00DA4ED8" w:rsidRPr="00DA4ED8" w:rsidTr="00DA4ED8">
        <w:trPr>
          <w:trHeight w:val="978"/>
          <w:jc w:val="center"/>
        </w:trPr>
        <w:tc>
          <w:tcPr>
            <w:tcW w:w="567" w:type="dxa"/>
            <w:vAlign w:val="center"/>
          </w:tcPr>
          <w:p w:rsidR="00DA4ED8" w:rsidRPr="00DA4ED8" w:rsidRDefault="00DA4ED8" w:rsidP="003C0521">
            <w:pPr>
              <w:numPr>
                <w:ilvl w:val="0"/>
                <w:numId w:val="2"/>
              </w:numPr>
              <w:tabs>
                <w:tab w:val="left" w:pos="83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4ED8" w:rsidRPr="00DA4ED8" w:rsidRDefault="00DA4ED8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Отчитане напредъка в изпълнението на програмата</w:t>
            </w:r>
          </w:p>
        </w:tc>
        <w:tc>
          <w:tcPr>
            <w:tcW w:w="13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4ED8" w:rsidRPr="00DA4ED8" w:rsidRDefault="00DA4ED8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Служител от отдел МВ</w:t>
            </w:r>
          </w:p>
        </w:tc>
        <w:tc>
          <w:tcPr>
            <w:tcW w:w="429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4ED8" w:rsidRDefault="00DA4ED8" w:rsidP="00DA4ED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Попълва в раздел II на Доклада информация за: процедури в процес на изпълнение</w:t>
            </w:r>
            <w:r>
              <w:rPr>
                <w:sz w:val="18"/>
                <w:szCs w:val="18"/>
                <w:lang w:val="bg-BG"/>
              </w:rPr>
              <w:t xml:space="preserve">; </w:t>
            </w:r>
            <w:r w:rsidRPr="00DA4ED8">
              <w:rPr>
                <w:sz w:val="18"/>
                <w:szCs w:val="18"/>
                <w:lang w:val="bg-BG"/>
              </w:rPr>
              <w:t>проблеми и предприети мерки за решаването им.</w:t>
            </w:r>
          </w:p>
          <w:p w:rsidR="00DA4ED8" w:rsidRPr="00DA4ED8" w:rsidRDefault="00DA4ED8" w:rsidP="00DA4ED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Попълва в раздел III, т. 2 на Доклада информация за резултатите от извършените управленски проверки и предприетите от УО корективни действия по преодоляване на констатираните проблеми.</w:t>
            </w:r>
          </w:p>
        </w:tc>
        <w:tc>
          <w:tcPr>
            <w:tcW w:w="245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DA4ED8" w:rsidRDefault="00DA4ED8" w:rsidP="00DA4ED8">
            <w:pPr>
              <w:jc w:val="center"/>
            </w:pPr>
            <w:r w:rsidRPr="00AD081C">
              <w:rPr>
                <w:sz w:val="18"/>
                <w:szCs w:val="18"/>
                <w:lang w:val="bg-BG"/>
              </w:rPr>
              <w:t>До 20-то число на месеца следващ шестмесечието</w:t>
            </w:r>
          </w:p>
        </w:tc>
      </w:tr>
      <w:tr w:rsidR="00DA4ED8" w:rsidRPr="00DA4ED8" w:rsidTr="00DA4ED8">
        <w:trPr>
          <w:trHeight w:val="978"/>
          <w:jc w:val="center"/>
        </w:trPr>
        <w:tc>
          <w:tcPr>
            <w:tcW w:w="567" w:type="dxa"/>
            <w:vAlign w:val="center"/>
          </w:tcPr>
          <w:p w:rsidR="00DA4ED8" w:rsidRPr="00DA4ED8" w:rsidRDefault="00DA4ED8" w:rsidP="003C0521">
            <w:pPr>
              <w:numPr>
                <w:ilvl w:val="0"/>
                <w:numId w:val="2"/>
              </w:numPr>
              <w:tabs>
                <w:tab w:val="left" w:pos="83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4ED8" w:rsidRPr="00DA4ED8" w:rsidRDefault="00DA4ED8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Отчитане напредъка в изпълнението на програмата</w:t>
            </w:r>
          </w:p>
        </w:tc>
        <w:tc>
          <w:tcPr>
            <w:tcW w:w="13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4ED8" w:rsidRPr="00DA4ED8" w:rsidRDefault="00DA4ED8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29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4ED8" w:rsidRPr="00DA4ED8" w:rsidRDefault="00DA4ED8" w:rsidP="00B612D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Попълва в раздел II на Доклада информация за: риск от загуба на средства в резултат от прилагане на правилото за автоматично освобождаване (ако е приложимо); проблеми и предприети мерки за решаването им.</w:t>
            </w:r>
          </w:p>
        </w:tc>
        <w:tc>
          <w:tcPr>
            <w:tcW w:w="245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DA4ED8" w:rsidRDefault="00DA4ED8" w:rsidP="00DA4ED8">
            <w:pPr>
              <w:jc w:val="center"/>
            </w:pPr>
            <w:r w:rsidRPr="00AD081C">
              <w:rPr>
                <w:sz w:val="18"/>
                <w:szCs w:val="18"/>
                <w:lang w:val="bg-BG"/>
              </w:rPr>
              <w:t>До 20-то число на месеца следващ шестмесечието</w:t>
            </w:r>
          </w:p>
        </w:tc>
      </w:tr>
      <w:tr w:rsidR="00DA4ED8" w:rsidRPr="00DA4ED8" w:rsidTr="00BC7B1C">
        <w:trPr>
          <w:trHeight w:val="978"/>
          <w:jc w:val="center"/>
        </w:trPr>
        <w:tc>
          <w:tcPr>
            <w:tcW w:w="567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4ED8" w:rsidRPr="00DA4ED8" w:rsidRDefault="00DA4ED8" w:rsidP="003C0521">
            <w:pPr>
              <w:numPr>
                <w:ilvl w:val="0"/>
                <w:numId w:val="2"/>
              </w:numPr>
              <w:tabs>
                <w:tab w:val="left" w:pos="83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4ED8" w:rsidRPr="00DA4ED8" w:rsidRDefault="00DA4ED8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Съгласуване на документите на ниво</w:t>
            </w:r>
            <w:r>
              <w:rPr>
                <w:sz w:val="18"/>
                <w:szCs w:val="18"/>
                <w:lang w:val="bg-BG"/>
              </w:rPr>
              <w:t xml:space="preserve"> н</w:t>
            </w:r>
            <w:r w:rsidRPr="00DA4ED8">
              <w:rPr>
                <w:sz w:val="18"/>
                <w:szCs w:val="18"/>
                <w:lang w:val="bg-BG"/>
              </w:rPr>
              <w:t xml:space="preserve">ачалник </w:t>
            </w:r>
            <w:r>
              <w:rPr>
                <w:sz w:val="18"/>
                <w:szCs w:val="18"/>
                <w:lang w:val="bg-BG"/>
              </w:rPr>
              <w:t xml:space="preserve">на </w:t>
            </w:r>
            <w:r w:rsidRPr="00DA4ED8">
              <w:rPr>
                <w:sz w:val="18"/>
                <w:szCs w:val="18"/>
                <w:lang w:val="bg-BG"/>
              </w:rPr>
              <w:t>отдели</w:t>
            </w:r>
          </w:p>
        </w:tc>
        <w:tc>
          <w:tcPr>
            <w:tcW w:w="13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4ED8" w:rsidRPr="00DA4ED8" w:rsidRDefault="00DA4ED8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Всички началници на отдели</w:t>
            </w:r>
          </w:p>
        </w:tc>
        <w:tc>
          <w:tcPr>
            <w:tcW w:w="429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4ED8" w:rsidRPr="00DA4ED8" w:rsidRDefault="00DA4ED8" w:rsidP="00DA4ED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 xml:space="preserve">Съгласуват </w:t>
            </w:r>
            <w:r>
              <w:rPr>
                <w:sz w:val="18"/>
                <w:szCs w:val="18"/>
                <w:lang w:val="bg-BG"/>
              </w:rPr>
              <w:t xml:space="preserve">и потвърждават електронно </w:t>
            </w:r>
            <w:r w:rsidRPr="00DA4ED8">
              <w:rPr>
                <w:sz w:val="18"/>
                <w:szCs w:val="18"/>
                <w:lang w:val="bg-BG"/>
              </w:rPr>
              <w:t>данните в Доклада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45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DA4ED8" w:rsidRPr="00DA4ED8" w:rsidRDefault="00DA4ED8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 xml:space="preserve">В рамките на 1 работен ден от получаване на </w:t>
            </w:r>
            <w:r>
              <w:rPr>
                <w:sz w:val="18"/>
                <w:szCs w:val="18"/>
                <w:lang w:val="bg-BG"/>
              </w:rPr>
              <w:t>Доклада</w:t>
            </w:r>
          </w:p>
        </w:tc>
      </w:tr>
      <w:tr w:rsidR="00DA4ED8" w:rsidRPr="00DA4ED8" w:rsidTr="00BC7B1C">
        <w:trPr>
          <w:trHeight w:val="978"/>
          <w:jc w:val="center"/>
        </w:trPr>
        <w:tc>
          <w:tcPr>
            <w:tcW w:w="567" w:type="dxa"/>
            <w:tcBorders>
              <w:top w:val="single" w:sz="6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DA4ED8" w:rsidRPr="00DA4ED8" w:rsidRDefault="00DA4ED8" w:rsidP="003C0521">
            <w:pPr>
              <w:numPr>
                <w:ilvl w:val="0"/>
                <w:numId w:val="2"/>
              </w:numPr>
              <w:tabs>
                <w:tab w:val="left" w:pos="83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DA4ED8" w:rsidRPr="00DA4ED8" w:rsidRDefault="00DA4ED8" w:rsidP="00D842E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>Одобрение от Ръководителя на УО</w:t>
            </w:r>
            <w:r>
              <w:rPr>
                <w:sz w:val="18"/>
                <w:szCs w:val="18"/>
                <w:lang w:val="bg-BG"/>
              </w:rPr>
              <w:t xml:space="preserve"> (РУО)</w:t>
            </w:r>
          </w:p>
        </w:tc>
        <w:tc>
          <w:tcPr>
            <w:tcW w:w="1327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DA4ED8" w:rsidRPr="00DA4ED8" w:rsidRDefault="00DA4ED8" w:rsidP="00D842E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РУО</w:t>
            </w:r>
          </w:p>
        </w:tc>
        <w:tc>
          <w:tcPr>
            <w:tcW w:w="4295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DA4ED8" w:rsidRDefault="00DA4ED8" w:rsidP="00D842E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Преглежда и одобрява Доклада, като го подписва </w:t>
            </w:r>
            <w:r w:rsidRPr="00DA4ED8">
              <w:rPr>
                <w:sz w:val="18"/>
                <w:szCs w:val="18"/>
                <w:lang w:val="bg-BG"/>
              </w:rPr>
              <w:t>електронно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:rsidR="00DA4ED8" w:rsidRPr="00DA4ED8" w:rsidRDefault="002C2490" w:rsidP="00D842E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 на „връщане за корекции“ информира съответните началници на отдели, които осигуряват коригирането на информацията.</w:t>
            </w:r>
          </w:p>
        </w:tc>
        <w:tc>
          <w:tcPr>
            <w:tcW w:w="2450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:rsidR="00DA4ED8" w:rsidRPr="00DA4ED8" w:rsidRDefault="00DA4ED8" w:rsidP="00DA4ED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DA4ED8">
              <w:rPr>
                <w:sz w:val="18"/>
                <w:szCs w:val="18"/>
                <w:lang w:val="bg-BG"/>
              </w:rPr>
              <w:t xml:space="preserve">В рамките на 1 работен ден от получаване на </w:t>
            </w:r>
            <w:r>
              <w:rPr>
                <w:sz w:val="18"/>
                <w:szCs w:val="18"/>
                <w:lang w:val="bg-BG"/>
              </w:rPr>
              <w:t>Доклада</w:t>
            </w:r>
          </w:p>
        </w:tc>
      </w:tr>
      <w:tr w:rsidR="00DA4ED8" w:rsidRPr="00DA4ED8" w:rsidTr="00BC7B1C">
        <w:trPr>
          <w:trHeight w:val="978"/>
          <w:jc w:val="center"/>
        </w:trPr>
        <w:tc>
          <w:tcPr>
            <w:tcW w:w="567" w:type="dxa"/>
            <w:tcBorders>
              <w:top w:val="single" w:sz="6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DA4ED8" w:rsidRPr="00DA4ED8" w:rsidRDefault="00DA4ED8" w:rsidP="003C0521">
            <w:pPr>
              <w:numPr>
                <w:ilvl w:val="0"/>
                <w:numId w:val="2"/>
              </w:numPr>
              <w:tabs>
                <w:tab w:val="left" w:pos="83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DA4ED8" w:rsidRPr="00DA4ED8" w:rsidRDefault="002C2490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Изпращане на доклада на СО и ОО</w:t>
            </w:r>
          </w:p>
        </w:tc>
        <w:tc>
          <w:tcPr>
            <w:tcW w:w="1327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DA4ED8" w:rsidRPr="00DA4ED8" w:rsidRDefault="002C2490" w:rsidP="00DA4ED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РУО/</w:t>
            </w:r>
            <w:r>
              <w:rPr>
                <w:lang w:val="bg-BG"/>
              </w:rPr>
              <w:br/>
            </w:r>
            <w:r>
              <w:rPr>
                <w:sz w:val="18"/>
                <w:szCs w:val="18"/>
                <w:lang w:val="bg-BG"/>
              </w:rPr>
              <w:t>Началник на отдел ФУ</w:t>
            </w:r>
          </w:p>
        </w:tc>
        <w:tc>
          <w:tcPr>
            <w:tcW w:w="4295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DA4ED8" w:rsidRPr="00DA4ED8" w:rsidRDefault="002C2490" w:rsidP="002C249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Електронно подписаният доклад се изпраща </w:t>
            </w:r>
            <w:r w:rsidRPr="00DA4ED8">
              <w:rPr>
                <w:sz w:val="18"/>
                <w:szCs w:val="18"/>
                <w:lang w:val="bg-BG"/>
              </w:rPr>
              <w:t xml:space="preserve">на </w:t>
            </w:r>
            <w:r>
              <w:rPr>
                <w:sz w:val="18"/>
                <w:szCs w:val="18"/>
                <w:lang w:val="bg-BG"/>
              </w:rPr>
              <w:t>Сертифициращия и Одитния органи на</w:t>
            </w:r>
            <w:r w:rsidRPr="00DA4ED8">
              <w:rPr>
                <w:sz w:val="18"/>
                <w:szCs w:val="18"/>
                <w:lang w:val="bg-BG"/>
              </w:rPr>
              <w:t xml:space="preserve"> ел. адреси: </w:t>
            </w:r>
            <w:hyperlink r:id="rId8" w:history="1">
              <w:r w:rsidRPr="00DA4ED8">
                <w:rPr>
                  <w:rStyle w:val="Hyperlink"/>
                  <w:sz w:val="18"/>
                  <w:szCs w:val="18"/>
                  <w:lang w:val="bg-BG"/>
                </w:rPr>
                <w:t>natfund@minfin.bg</w:t>
              </w:r>
            </w:hyperlink>
            <w:r w:rsidRPr="00DA4ED8">
              <w:rPr>
                <w:sz w:val="18"/>
                <w:szCs w:val="18"/>
                <w:lang w:val="bg-BG"/>
              </w:rPr>
              <w:t xml:space="preserve"> и </w:t>
            </w:r>
            <w:hyperlink r:id="rId9" w:history="1">
              <w:r w:rsidRPr="00DA4ED8">
                <w:rPr>
                  <w:rStyle w:val="Hyperlink"/>
                  <w:sz w:val="18"/>
                  <w:szCs w:val="18"/>
                  <w:lang w:val="bg-BG"/>
                </w:rPr>
                <w:t>aeuf@minfin.bg</w:t>
              </w:r>
            </w:hyperlink>
            <w:r w:rsidRPr="002C2490">
              <w:rPr>
                <w:sz w:val="18"/>
                <w:szCs w:val="18"/>
                <w:lang w:val="bg-BG"/>
              </w:rPr>
              <w:t>.</w:t>
            </w:r>
            <w:r>
              <w:rPr>
                <w:sz w:val="18"/>
                <w:szCs w:val="18"/>
                <w:lang w:val="bg-BG"/>
              </w:rPr>
              <w:t xml:space="preserve"> Мейлът се копира и до </w:t>
            </w:r>
            <w:r w:rsidRPr="00DA4ED8">
              <w:rPr>
                <w:sz w:val="18"/>
                <w:szCs w:val="18"/>
                <w:lang w:val="bg-BG"/>
              </w:rPr>
              <w:t xml:space="preserve">служител ФУ за електронно съхранение на </w:t>
            </w:r>
            <w:r>
              <w:rPr>
                <w:sz w:val="18"/>
                <w:szCs w:val="18"/>
                <w:lang w:val="bg-BG"/>
              </w:rPr>
              <w:t>потвърждение за изпращането.</w:t>
            </w:r>
          </w:p>
        </w:tc>
        <w:tc>
          <w:tcPr>
            <w:tcW w:w="2450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:rsidR="00DA4ED8" w:rsidRPr="00DA4ED8" w:rsidRDefault="002C2490" w:rsidP="002C249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</w:t>
            </w:r>
            <w:r w:rsidR="00DA4ED8" w:rsidRPr="00DA4ED8">
              <w:rPr>
                <w:sz w:val="18"/>
                <w:szCs w:val="18"/>
                <w:lang w:val="bg-BG"/>
              </w:rPr>
              <w:t xml:space="preserve">рамките на 1 работен ден от </w:t>
            </w:r>
            <w:r>
              <w:rPr>
                <w:sz w:val="18"/>
                <w:szCs w:val="18"/>
                <w:lang w:val="bg-BG"/>
              </w:rPr>
              <w:t>одобряване на доклада от РУО</w:t>
            </w:r>
            <w:r w:rsidR="00DA4ED8" w:rsidRPr="00DA4ED8">
              <w:rPr>
                <w:sz w:val="18"/>
                <w:szCs w:val="18"/>
                <w:lang w:val="bg-BG"/>
              </w:rPr>
              <w:t xml:space="preserve">, но не по-късно от </w:t>
            </w:r>
            <w:r>
              <w:rPr>
                <w:sz w:val="18"/>
                <w:szCs w:val="18"/>
                <w:lang w:val="bg-BG"/>
              </w:rPr>
              <w:br/>
            </w:r>
            <w:r w:rsidR="00DA4ED8" w:rsidRPr="00DA4ED8">
              <w:rPr>
                <w:b/>
                <w:sz w:val="18"/>
                <w:szCs w:val="18"/>
                <w:lang w:val="bg-BG"/>
              </w:rPr>
              <w:t>31 юли</w:t>
            </w:r>
            <w:r w:rsidR="00DA4ED8" w:rsidRPr="00DA4ED8">
              <w:rPr>
                <w:sz w:val="18"/>
                <w:szCs w:val="18"/>
                <w:lang w:val="bg-BG"/>
              </w:rPr>
              <w:t xml:space="preserve"> за проверки, извършени в периода от 1 януари до 30 юни и </w:t>
            </w:r>
            <w:r>
              <w:rPr>
                <w:sz w:val="18"/>
                <w:szCs w:val="18"/>
                <w:lang w:val="bg-BG"/>
              </w:rPr>
              <w:br/>
            </w:r>
            <w:r w:rsidR="00DA4ED8" w:rsidRPr="00DA4ED8">
              <w:rPr>
                <w:b/>
                <w:sz w:val="18"/>
                <w:szCs w:val="18"/>
                <w:lang w:val="bg-BG"/>
              </w:rPr>
              <w:t>31 януари</w:t>
            </w:r>
            <w:r w:rsidR="00DA4ED8" w:rsidRPr="00DA4ED8">
              <w:rPr>
                <w:sz w:val="18"/>
                <w:szCs w:val="18"/>
                <w:lang w:val="bg-BG"/>
              </w:rPr>
              <w:t xml:space="preserve"> за проверки, извършени в периода от 1 юли до 31 декември на предходната финансова година.</w:t>
            </w:r>
          </w:p>
        </w:tc>
      </w:tr>
    </w:tbl>
    <w:p w:rsidR="00B5043F" w:rsidRPr="00DA4ED8" w:rsidRDefault="00B5043F">
      <w:pPr>
        <w:rPr>
          <w:lang w:val="bg-BG"/>
        </w:rPr>
      </w:pPr>
    </w:p>
    <w:sectPr w:rsidR="00B5043F" w:rsidRPr="00DA4ED8" w:rsidSect="00980087">
      <w:headerReference w:type="default" r:id="rId10"/>
      <w:footerReference w:type="even" r:id="rId11"/>
      <w:footerReference w:type="default" r:id="rId12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601" w:rsidRDefault="004A4601">
      <w:r>
        <w:separator/>
      </w:r>
    </w:p>
  </w:endnote>
  <w:endnote w:type="continuationSeparator" w:id="0">
    <w:p w:rsidR="004A4601" w:rsidRDefault="004A4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E82" w:rsidRDefault="00996E82" w:rsidP="00C905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6E82" w:rsidRDefault="00996E82" w:rsidP="00763D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E82" w:rsidRPr="007A4A9D" w:rsidRDefault="00996E82" w:rsidP="00C9059C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7A4A9D">
      <w:rPr>
        <w:rStyle w:val="PageNumber"/>
        <w:sz w:val="20"/>
        <w:szCs w:val="20"/>
      </w:rPr>
      <w:fldChar w:fldCharType="begin"/>
    </w:r>
    <w:r w:rsidRPr="007A4A9D">
      <w:rPr>
        <w:rStyle w:val="PageNumber"/>
        <w:sz w:val="20"/>
        <w:szCs w:val="20"/>
      </w:rPr>
      <w:instrText xml:space="preserve">PAGE  </w:instrText>
    </w:r>
    <w:r w:rsidRPr="007A4A9D">
      <w:rPr>
        <w:rStyle w:val="PageNumber"/>
        <w:sz w:val="20"/>
        <w:szCs w:val="20"/>
      </w:rPr>
      <w:fldChar w:fldCharType="separate"/>
    </w:r>
    <w:r w:rsidR="00FC72FB">
      <w:rPr>
        <w:rStyle w:val="PageNumber"/>
        <w:noProof/>
        <w:sz w:val="20"/>
        <w:szCs w:val="20"/>
      </w:rPr>
      <w:t>1</w:t>
    </w:r>
    <w:r w:rsidRPr="007A4A9D">
      <w:rPr>
        <w:rStyle w:val="PageNumber"/>
        <w:sz w:val="20"/>
        <w:szCs w:val="20"/>
      </w:rPr>
      <w:fldChar w:fldCharType="end"/>
    </w:r>
  </w:p>
  <w:p w:rsidR="00996E82" w:rsidRDefault="00996E82" w:rsidP="00763D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601" w:rsidRDefault="004A4601">
      <w:r>
        <w:separator/>
      </w:r>
    </w:p>
  </w:footnote>
  <w:footnote w:type="continuationSeparator" w:id="0">
    <w:p w:rsidR="004A4601" w:rsidRDefault="004A4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E82" w:rsidRDefault="00996E82" w:rsidP="00B5043F">
    <w:pPr>
      <w:pStyle w:val="Header"/>
      <w:rPr>
        <w:lang w:val="bg-BG"/>
      </w:rPr>
    </w:pPr>
  </w:p>
  <w:p w:rsidR="00BC7B1C" w:rsidRPr="008A13E9" w:rsidRDefault="00BC7B1C" w:rsidP="00BC7B1C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7A1E0C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7390" cy="543560"/>
          <wp:effectExtent l="0" t="0" r="0" b="889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7A1E0C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7275" cy="422910"/>
          <wp:effectExtent l="0" t="0" r="3175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727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7A1E0C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21030" cy="560705"/>
          <wp:effectExtent l="0" t="0" r="762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996E82" w:rsidRDefault="00996E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472EFE"/>
    <w:multiLevelType w:val="hybridMultilevel"/>
    <w:tmpl w:val="1F78ACFA"/>
    <w:lvl w:ilvl="0" w:tplc="F086FD68">
      <w:start w:val="1"/>
      <w:numFmt w:val="decimal"/>
      <w:lvlText w:val="%1."/>
      <w:lvlJc w:val="left"/>
      <w:pPr>
        <w:tabs>
          <w:tab w:val="num" w:pos="170"/>
        </w:tabs>
        <w:ind w:left="644" w:hanging="64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43F"/>
    <w:rsid w:val="0001579E"/>
    <w:rsid w:val="000423D4"/>
    <w:rsid w:val="000C6A20"/>
    <w:rsid w:val="0018054F"/>
    <w:rsid w:val="001A3D7D"/>
    <w:rsid w:val="001C0FA7"/>
    <w:rsid w:val="002121BB"/>
    <w:rsid w:val="0022154E"/>
    <w:rsid w:val="00262FF5"/>
    <w:rsid w:val="00284ECC"/>
    <w:rsid w:val="002C2490"/>
    <w:rsid w:val="002E58C2"/>
    <w:rsid w:val="00330A38"/>
    <w:rsid w:val="00346739"/>
    <w:rsid w:val="003957AC"/>
    <w:rsid w:val="003C0521"/>
    <w:rsid w:val="003E3C8B"/>
    <w:rsid w:val="00410EE7"/>
    <w:rsid w:val="00411BFF"/>
    <w:rsid w:val="00463306"/>
    <w:rsid w:val="00474331"/>
    <w:rsid w:val="00482140"/>
    <w:rsid w:val="00484CB5"/>
    <w:rsid w:val="004A4601"/>
    <w:rsid w:val="004B0F73"/>
    <w:rsid w:val="00556260"/>
    <w:rsid w:val="005B4F0F"/>
    <w:rsid w:val="005D699C"/>
    <w:rsid w:val="005E5363"/>
    <w:rsid w:val="0061450D"/>
    <w:rsid w:val="00660D04"/>
    <w:rsid w:val="006F418A"/>
    <w:rsid w:val="00763DC0"/>
    <w:rsid w:val="007905B7"/>
    <w:rsid w:val="007A1E0C"/>
    <w:rsid w:val="007A4A9D"/>
    <w:rsid w:val="007B66C0"/>
    <w:rsid w:val="007D5F63"/>
    <w:rsid w:val="007F4512"/>
    <w:rsid w:val="00863332"/>
    <w:rsid w:val="008D5F92"/>
    <w:rsid w:val="008D78E5"/>
    <w:rsid w:val="008E1849"/>
    <w:rsid w:val="008F3F1F"/>
    <w:rsid w:val="00980087"/>
    <w:rsid w:val="0098209A"/>
    <w:rsid w:val="00996E82"/>
    <w:rsid w:val="009A7DFA"/>
    <w:rsid w:val="00A05B4C"/>
    <w:rsid w:val="00AA4F35"/>
    <w:rsid w:val="00AB0F4A"/>
    <w:rsid w:val="00AB5559"/>
    <w:rsid w:val="00B5043F"/>
    <w:rsid w:val="00B612DF"/>
    <w:rsid w:val="00B748BE"/>
    <w:rsid w:val="00B833A0"/>
    <w:rsid w:val="00BC7B1C"/>
    <w:rsid w:val="00BE5A66"/>
    <w:rsid w:val="00BF2358"/>
    <w:rsid w:val="00C470BB"/>
    <w:rsid w:val="00C9059C"/>
    <w:rsid w:val="00D8128B"/>
    <w:rsid w:val="00DA4ED8"/>
    <w:rsid w:val="00DE1BAF"/>
    <w:rsid w:val="00DE2928"/>
    <w:rsid w:val="00E206FC"/>
    <w:rsid w:val="00E9626E"/>
    <w:rsid w:val="00EA4330"/>
    <w:rsid w:val="00EC243E"/>
    <w:rsid w:val="00ED7B6E"/>
    <w:rsid w:val="00F172F4"/>
    <w:rsid w:val="00F31454"/>
    <w:rsid w:val="00FC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818C9CE3-DEFD-40BE-8368-2845A425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43F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5043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504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5043F"/>
    <w:rPr>
      <w:sz w:val="24"/>
      <w:szCs w:val="24"/>
      <w:lang w:val="bg-BG" w:eastAsia="bg-BG" w:bidi="ar-SA"/>
    </w:rPr>
  </w:style>
  <w:style w:type="paragraph" w:customStyle="1" w:styleId="TableContents">
    <w:name w:val="Table Contents"/>
    <w:basedOn w:val="BodyText"/>
    <w:rsid w:val="00B5043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B5043F"/>
    <w:rPr>
      <w:color w:val="0000FF"/>
      <w:u w:val="single"/>
    </w:rPr>
  </w:style>
  <w:style w:type="paragraph" w:customStyle="1" w:styleId="Index">
    <w:name w:val="Index"/>
    <w:basedOn w:val="Normal"/>
    <w:rsid w:val="00B5043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B5043F"/>
    <w:pPr>
      <w:spacing w:after="120"/>
    </w:pPr>
  </w:style>
  <w:style w:type="character" w:styleId="PageNumber">
    <w:name w:val="page number"/>
    <w:basedOn w:val="DefaultParagraphFont"/>
    <w:rsid w:val="00763DC0"/>
  </w:style>
  <w:style w:type="paragraph" w:styleId="BalloonText">
    <w:name w:val="Balloon Text"/>
    <w:basedOn w:val="Normal"/>
    <w:semiHidden/>
    <w:rsid w:val="00980087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0F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0F4A"/>
    <w:rPr>
      <w:sz w:val="20"/>
      <w:szCs w:val="20"/>
    </w:rPr>
  </w:style>
  <w:style w:type="character" w:customStyle="1" w:styleId="CommentTextChar">
    <w:name w:val="Comment Text Char"/>
    <w:link w:val="CommentText"/>
    <w:rsid w:val="00AB0F4A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B0F4A"/>
    <w:rPr>
      <w:b/>
      <w:bCs/>
    </w:rPr>
  </w:style>
  <w:style w:type="character" w:customStyle="1" w:styleId="CommentSubjectChar">
    <w:name w:val="Comment Subject Char"/>
    <w:link w:val="CommentSubject"/>
    <w:rsid w:val="00AB0F4A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fund@minfin.b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euf@minfin.b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E818D-687D-4D9F-844A-7F3915E4A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Администрация на министерския съвет </vt:lpstr>
    </vt:vector>
  </TitlesOfParts>
  <Company>MoF</Company>
  <LinksUpToDate>false</LinksUpToDate>
  <CharactersWithSpaces>3464</CharactersWithSpaces>
  <SharedDoc>false</SharedDoc>
  <HLinks>
    <vt:vector size="30" baseType="variant">
      <vt:variant>
        <vt:i4>3473421</vt:i4>
      </vt:variant>
      <vt:variant>
        <vt:i4>3</vt:i4>
      </vt:variant>
      <vt:variant>
        <vt:i4>0</vt:i4>
      </vt:variant>
      <vt:variant>
        <vt:i4>5</vt:i4>
      </vt:variant>
      <vt:variant>
        <vt:lpwstr>mailto:aeuf@minfin.bg</vt:lpwstr>
      </vt:variant>
      <vt:variant>
        <vt:lpwstr/>
      </vt:variant>
      <vt:variant>
        <vt:i4>4849760</vt:i4>
      </vt:variant>
      <vt:variant>
        <vt:i4>0</vt:i4>
      </vt:variant>
      <vt:variant>
        <vt:i4>0</vt:i4>
      </vt:variant>
      <vt:variant>
        <vt:i4>5</vt:i4>
      </vt:variant>
      <vt:variant>
        <vt:lpwstr>mailto:natfund@minfin.bg</vt:lpwstr>
      </vt:variant>
      <vt:variant>
        <vt:lpwstr/>
      </vt:variant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 министерския съвет</dc:title>
  <dc:creator>GChileva</dc:creator>
  <cp:lastModifiedBy>Хилми Кушев</cp:lastModifiedBy>
  <cp:revision>5</cp:revision>
  <cp:lastPrinted>2015-05-15T11:52:00Z</cp:lastPrinted>
  <dcterms:created xsi:type="dcterms:W3CDTF">2017-02-11T10:22:00Z</dcterms:created>
  <dcterms:modified xsi:type="dcterms:W3CDTF">2017-03-20T12:07:00Z</dcterms:modified>
</cp:coreProperties>
</file>