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401"/>
      </w:tblGrid>
      <w:tr w:rsidR="00C73428" w:rsidRPr="00683DEE" w:rsidTr="00E3168D">
        <w:trPr>
          <w:trHeight w:val="743"/>
          <w:tblHeader/>
          <w:jc w:val="center"/>
        </w:trPr>
        <w:tc>
          <w:tcPr>
            <w:tcW w:w="2402" w:type="dxa"/>
            <w:vAlign w:val="center"/>
          </w:tcPr>
          <w:p w:rsidR="00C73428" w:rsidRPr="00683DEE" w:rsidRDefault="00C73428" w:rsidP="00FD1114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инистерския съвет </w:t>
            </w:r>
          </w:p>
        </w:tc>
        <w:tc>
          <w:tcPr>
            <w:tcW w:w="5670" w:type="dxa"/>
            <w:vAlign w:val="center"/>
          </w:tcPr>
          <w:p w:rsidR="00C73428" w:rsidRPr="00683DEE" w:rsidRDefault="00C73428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C73428" w:rsidRPr="00683DEE" w:rsidRDefault="00C73428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C73428" w:rsidRPr="00683DEE" w:rsidRDefault="00C73428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Pr="00683DEE">
              <w:rPr>
                <w:b/>
                <w:sz w:val="22"/>
                <w:szCs w:val="22"/>
                <w:lang w:val="bg-BG"/>
              </w:rPr>
              <w:t>Добро управление” 2014-2020</w:t>
            </w:r>
          </w:p>
        </w:tc>
        <w:tc>
          <w:tcPr>
            <w:tcW w:w="2401" w:type="dxa"/>
            <w:vAlign w:val="center"/>
          </w:tcPr>
          <w:p w:rsidR="00C73428" w:rsidRPr="007D4FAA" w:rsidRDefault="00C73428" w:rsidP="007D4FAA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</w:t>
            </w:r>
            <w:r w:rsidR="007D4FAA">
              <w:rPr>
                <w:b/>
                <w:bCs/>
                <w:i/>
                <w:sz w:val="22"/>
                <w:szCs w:val="22"/>
              </w:rPr>
              <w:t>6</w:t>
            </w:r>
          </w:p>
        </w:tc>
      </w:tr>
      <w:tr w:rsidR="00C73428" w:rsidRPr="00CB31B9" w:rsidTr="00E3168D">
        <w:trPr>
          <w:trHeight w:val="742"/>
          <w:tblHeader/>
          <w:jc w:val="center"/>
        </w:trPr>
        <w:tc>
          <w:tcPr>
            <w:tcW w:w="2402" w:type="dxa"/>
            <w:vAlign w:val="center"/>
          </w:tcPr>
          <w:p w:rsidR="00C73428" w:rsidRDefault="00C73428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C73428" w:rsidRPr="00683DEE" w:rsidRDefault="00C73428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:rsidR="00C73428" w:rsidRPr="00683DEE" w:rsidRDefault="00C73428" w:rsidP="00210179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за третиране на установени системни грешки</w:t>
            </w:r>
          </w:p>
        </w:tc>
      </w:tr>
      <w:tr w:rsidR="00C73428" w:rsidRPr="00683DEE" w:rsidTr="00E3168D">
        <w:trPr>
          <w:trHeight w:val="742"/>
          <w:tblHeader/>
          <w:jc w:val="center"/>
        </w:trPr>
        <w:tc>
          <w:tcPr>
            <w:tcW w:w="2402" w:type="dxa"/>
            <w:vAlign w:val="center"/>
          </w:tcPr>
          <w:p w:rsidR="00C73428" w:rsidRPr="00683DEE" w:rsidRDefault="00C73428" w:rsidP="00992F17">
            <w:pPr>
              <w:pStyle w:val="Index"/>
              <w:spacing w:after="0"/>
              <w:rPr>
                <w:b/>
                <w:i/>
                <w:iCs/>
                <w:lang w:val="bg-BG"/>
              </w:rPr>
            </w:pPr>
            <w:r w:rsidRPr="00683DE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992F17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670" w:type="dxa"/>
            <w:vAlign w:val="center"/>
          </w:tcPr>
          <w:p w:rsidR="00C73428" w:rsidRPr="00683DEE" w:rsidRDefault="00C73428" w:rsidP="00FD1114">
            <w:pPr>
              <w:jc w:val="center"/>
              <w:rPr>
                <w:i/>
                <w:iCs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C73428" w:rsidRPr="00683DEE" w:rsidRDefault="00C73428" w:rsidP="004E136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</w:t>
            </w:r>
            <w:r>
              <w:rPr>
                <w:i/>
                <w:iCs/>
                <w:sz w:val="22"/>
                <w:szCs w:val="22"/>
                <w:lang w:val="bg-BG"/>
              </w:rPr>
              <w:t>перативна програма „</w:t>
            </w:r>
            <w:r w:rsidRPr="00683DEE">
              <w:rPr>
                <w:i/>
                <w:iCs/>
                <w:sz w:val="22"/>
                <w:szCs w:val="22"/>
                <w:lang w:val="bg-BG"/>
              </w:rPr>
              <w:t>Д</w:t>
            </w:r>
            <w:r>
              <w:rPr>
                <w:i/>
                <w:iCs/>
                <w:sz w:val="22"/>
                <w:szCs w:val="22"/>
                <w:lang w:val="bg-BG"/>
              </w:rPr>
              <w:t>обро управление“</w:t>
            </w:r>
          </w:p>
        </w:tc>
        <w:tc>
          <w:tcPr>
            <w:tcW w:w="2401" w:type="dxa"/>
            <w:vAlign w:val="center"/>
          </w:tcPr>
          <w:p w:rsidR="00C73428" w:rsidRPr="00683DEE" w:rsidRDefault="00C73428" w:rsidP="00FD0288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sz w:val="22"/>
                <w:szCs w:val="22"/>
                <w:lang w:val="bg-BG"/>
              </w:rPr>
              <w:t>Дата</w:t>
            </w:r>
            <w:r w:rsidRPr="0056124B">
              <w:rPr>
                <w:sz w:val="22"/>
                <w:szCs w:val="22"/>
                <w:lang w:val="bg-BG"/>
              </w:rPr>
              <w:t xml:space="preserve">: </w:t>
            </w:r>
            <w:r w:rsidR="00FD0288">
              <w:rPr>
                <w:sz w:val="22"/>
                <w:szCs w:val="22"/>
              </w:rPr>
              <w:t>21</w:t>
            </w:r>
            <w:r w:rsidR="007C1AC7">
              <w:rPr>
                <w:sz w:val="22"/>
                <w:szCs w:val="22"/>
              </w:rPr>
              <w:t>.</w:t>
            </w:r>
            <w:r w:rsidR="00992F17">
              <w:rPr>
                <w:sz w:val="22"/>
                <w:szCs w:val="22"/>
              </w:rPr>
              <w:t>0</w:t>
            </w:r>
            <w:r w:rsidR="00992F17">
              <w:rPr>
                <w:sz w:val="22"/>
                <w:szCs w:val="22"/>
                <w:lang w:val="bg-BG"/>
              </w:rPr>
              <w:t>2</w:t>
            </w:r>
            <w:r w:rsidR="00A16D23">
              <w:rPr>
                <w:sz w:val="22"/>
                <w:szCs w:val="22"/>
                <w:lang w:val="bg-BG"/>
              </w:rPr>
              <w:t>.</w:t>
            </w:r>
            <w:r w:rsidR="00992F17">
              <w:rPr>
                <w:sz w:val="22"/>
                <w:szCs w:val="22"/>
              </w:rPr>
              <w:t>201</w:t>
            </w:r>
            <w:r w:rsidR="00992F17">
              <w:rPr>
                <w:sz w:val="22"/>
                <w:szCs w:val="22"/>
                <w:lang w:val="bg-BG"/>
              </w:rPr>
              <w:t>7</w:t>
            </w:r>
            <w:r w:rsidR="00992F17" w:rsidRPr="00683DEE">
              <w:rPr>
                <w:sz w:val="22"/>
                <w:szCs w:val="22"/>
                <w:lang w:val="bg-BG"/>
              </w:rPr>
              <w:t xml:space="preserve"> </w:t>
            </w:r>
            <w:r w:rsidRPr="00683DEE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C73428" w:rsidRPr="00683DEE" w:rsidRDefault="00C73428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0550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1682"/>
        <w:gridCol w:w="1682"/>
        <w:gridCol w:w="4445"/>
        <w:gridCol w:w="2288"/>
      </w:tblGrid>
      <w:tr w:rsidR="00C73428" w:rsidRPr="00683DEE" w:rsidTr="00A5505A">
        <w:trPr>
          <w:tblHeader/>
          <w:jc w:val="center"/>
        </w:trPr>
        <w:tc>
          <w:tcPr>
            <w:tcW w:w="453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C73428" w:rsidRPr="00683DEE" w:rsidRDefault="00C73428" w:rsidP="00683DEE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1682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C73428" w:rsidRPr="00683DEE" w:rsidRDefault="00C73428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682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C73428" w:rsidRPr="00683DEE" w:rsidRDefault="00C73428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445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C73428" w:rsidRPr="00683DEE" w:rsidRDefault="00C73428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288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C73428" w:rsidRPr="00683DEE" w:rsidRDefault="00C73428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C73428" w:rsidRPr="00CB31B9" w:rsidTr="00946DAE">
        <w:trPr>
          <w:trHeight w:val="978"/>
          <w:jc w:val="center"/>
        </w:trPr>
        <w:tc>
          <w:tcPr>
            <w:tcW w:w="453" w:type="dxa"/>
            <w:vMerge w:val="restart"/>
            <w:tcBorders>
              <w:top w:val="single" w:sz="12" w:space="0" w:color="0000FF"/>
            </w:tcBorders>
            <w:vAlign w:val="center"/>
          </w:tcPr>
          <w:p w:rsidR="00C73428" w:rsidRPr="00683DEE" w:rsidRDefault="00C73428" w:rsidP="0026507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</w:t>
            </w:r>
          </w:p>
        </w:tc>
        <w:tc>
          <w:tcPr>
            <w:tcW w:w="1682" w:type="dxa"/>
            <w:tcBorders>
              <w:top w:val="single" w:sz="12" w:space="0" w:color="0000FF"/>
            </w:tcBorders>
            <w:vAlign w:val="center"/>
          </w:tcPr>
          <w:p w:rsidR="00C73428" w:rsidRPr="00210179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Констатиране на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  <w:r>
              <w:rPr>
                <w:sz w:val="18"/>
                <w:szCs w:val="18"/>
                <w:lang w:val="bg-BG"/>
              </w:rPr>
              <w:t xml:space="preserve"> от УО</w:t>
            </w:r>
            <w:r w:rsidR="00480779">
              <w:rPr>
                <w:rStyle w:val="EndnoteReference"/>
                <w:sz w:val="18"/>
                <w:szCs w:val="18"/>
                <w:lang w:val="bg-BG"/>
              </w:rPr>
              <w:endnoteReference w:id="1"/>
            </w:r>
          </w:p>
        </w:tc>
        <w:tc>
          <w:tcPr>
            <w:tcW w:w="1682" w:type="dxa"/>
            <w:tcBorders>
              <w:top w:val="single" w:sz="12" w:space="0" w:color="0000FF"/>
            </w:tcBorders>
            <w:vAlign w:val="center"/>
          </w:tcPr>
          <w:p w:rsidR="00C73428" w:rsidRPr="006844D5" w:rsidRDefault="00C73428" w:rsidP="004022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Всеки експерт от УО в рамките на неговите компетенции</w:t>
            </w:r>
          </w:p>
        </w:tc>
        <w:tc>
          <w:tcPr>
            <w:tcW w:w="4445" w:type="dxa"/>
            <w:tcBorders>
              <w:top w:val="single" w:sz="12" w:space="0" w:color="0000FF"/>
            </w:tcBorders>
            <w:vAlign w:val="center"/>
          </w:tcPr>
          <w:p w:rsidR="00C73428" w:rsidRPr="006844D5" w:rsidRDefault="00C73428" w:rsidP="004807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 на установяване на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н</w:t>
            </w:r>
            <w:r w:rsidR="00480779">
              <w:rPr>
                <w:sz w:val="18"/>
                <w:szCs w:val="18"/>
                <w:lang w:val="bg-BG"/>
              </w:rPr>
              <w:t xml:space="preserve"> пропуск</w:t>
            </w:r>
            <w:r>
              <w:rPr>
                <w:sz w:val="18"/>
                <w:szCs w:val="18"/>
                <w:lang w:val="bg-BG"/>
              </w:rPr>
              <w:t>, съответния експерт/експерти установил/и грешката, изготвя/т доклад до Ръководителя на УО с описание на установен</w:t>
            </w:r>
            <w:r w:rsidR="00480779">
              <w:rPr>
                <w:sz w:val="18"/>
                <w:szCs w:val="18"/>
                <w:lang w:val="bg-BG"/>
              </w:rPr>
              <w:t>иятпропуск</w:t>
            </w:r>
            <w:r w:rsidRPr="00CB31B9">
              <w:rPr>
                <w:sz w:val="18"/>
                <w:szCs w:val="18"/>
                <w:lang w:val="bg-BG"/>
              </w:rPr>
              <w:t xml:space="preserve"> – </w:t>
            </w:r>
            <w:r>
              <w:rPr>
                <w:sz w:val="18"/>
                <w:szCs w:val="18"/>
                <w:lang w:val="bg-BG"/>
              </w:rPr>
              <w:t>нейния характер и стойност, като и предложение/я за действията които следва да се предприемат за коригирането й .</w:t>
            </w:r>
          </w:p>
        </w:tc>
        <w:tc>
          <w:tcPr>
            <w:tcW w:w="2288" w:type="dxa"/>
            <w:tcBorders>
              <w:top w:val="single" w:sz="12" w:space="0" w:color="0000FF"/>
            </w:tcBorders>
            <w:vAlign w:val="center"/>
          </w:tcPr>
          <w:p w:rsidR="00C73428" w:rsidRPr="006844D5" w:rsidRDefault="00C73428" w:rsidP="00B020A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5</w:t>
            </w:r>
            <w:r w:rsidRPr="006844D5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работни д</w:t>
            </w:r>
            <w:r w:rsidRPr="006844D5">
              <w:rPr>
                <w:sz w:val="18"/>
                <w:szCs w:val="18"/>
                <w:lang w:val="bg-BG"/>
              </w:rPr>
              <w:t>н</w:t>
            </w:r>
            <w:r>
              <w:rPr>
                <w:sz w:val="18"/>
                <w:szCs w:val="18"/>
                <w:lang w:val="bg-BG"/>
              </w:rPr>
              <w:t>и</w:t>
            </w:r>
            <w:r w:rsidRPr="006844D5">
              <w:rPr>
                <w:sz w:val="18"/>
                <w:szCs w:val="18"/>
                <w:lang w:val="bg-BG"/>
              </w:rPr>
              <w:t xml:space="preserve"> от </w:t>
            </w:r>
            <w:r>
              <w:rPr>
                <w:sz w:val="18"/>
                <w:szCs w:val="18"/>
                <w:lang w:val="bg-BG"/>
              </w:rPr>
              <w:t>констатирането на системна грешка</w:t>
            </w:r>
          </w:p>
        </w:tc>
      </w:tr>
      <w:tr w:rsidR="00C73428" w:rsidRPr="00CB31B9" w:rsidTr="00946DAE">
        <w:trPr>
          <w:trHeight w:val="978"/>
          <w:jc w:val="center"/>
        </w:trPr>
        <w:tc>
          <w:tcPr>
            <w:tcW w:w="453" w:type="dxa"/>
            <w:vMerge/>
            <w:tcBorders>
              <w:top w:val="single" w:sz="12" w:space="0" w:color="0000FF"/>
            </w:tcBorders>
            <w:vAlign w:val="center"/>
          </w:tcPr>
          <w:p w:rsidR="00C73428" w:rsidRPr="00683DEE" w:rsidRDefault="00C73428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tcBorders>
              <w:top w:val="single" w:sz="12" w:space="0" w:color="0000FF"/>
            </w:tcBorders>
            <w:vAlign w:val="center"/>
          </w:tcPr>
          <w:p w:rsidR="00C73428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Коригиране на установена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</w:p>
        </w:tc>
        <w:tc>
          <w:tcPr>
            <w:tcW w:w="1682" w:type="dxa"/>
            <w:tcBorders>
              <w:top w:val="single" w:sz="12" w:space="0" w:color="0000FF"/>
            </w:tcBorders>
            <w:vAlign w:val="center"/>
          </w:tcPr>
          <w:p w:rsidR="00C73428" w:rsidRDefault="00C73428" w:rsidP="004022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Ръководител УО</w:t>
            </w:r>
          </w:p>
        </w:tc>
        <w:tc>
          <w:tcPr>
            <w:tcW w:w="4445" w:type="dxa"/>
            <w:tcBorders>
              <w:top w:val="single" w:sz="12" w:space="0" w:color="0000FF"/>
            </w:tcBorders>
            <w:vAlign w:val="center"/>
          </w:tcPr>
          <w:p w:rsidR="00C73428" w:rsidRDefault="00C73428" w:rsidP="004807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Ръководителят на УО разглежда представения му доклад за установен</w:t>
            </w:r>
            <w:r w:rsidR="00480779">
              <w:rPr>
                <w:sz w:val="18"/>
                <w:szCs w:val="18"/>
                <w:lang w:val="bg-BG"/>
              </w:rPr>
              <w:t>ият</w:t>
            </w:r>
            <w:r>
              <w:rPr>
                <w:sz w:val="18"/>
                <w:szCs w:val="18"/>
                <w:lang w:val="bg-BG"/>
              </w:rPr>
              <w:t xml:space="preserve">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  <w:r>
              <w:rPr>
                <w:sz w:val="18"/>
                <w:szCs w:val="18"/>
                <w:lang w:val="bg-BG"/>
              </w:rPr>
              <w:t xml:space="preserve"> и определя начина за коригирането й. Разпределя доклада на съответния Началник отдел, компетентен да разпореди изпълнението му.</w:t>
            </w:r>
          </w:p>
        </w:tc>
        <w:tc>
          <w:tcPr>
            <w:tcW w:w="2288" w:type="dxa"/>
            <w:tcBorders>
              <w:top w:val="single" w:sz="12" w:space="0" w:color="0000FF"/>
            </w:tcBorders>
            <w:vAlign w:val="center"/>
          </w:tcPr>
          <w:p w:rsidR="00C73428" w:rsidRDefault="00C73428" w:rsidP="0052475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3 работни дни от получаване на доклада</w:t>
            </w:r>
          </w:p>
        </w:tc>
      </w:tr>
      <w:tr w:rsidR="00C73428" w:rsidRPr="00CB31B9" w:rsidTr="0052475F">
        <w:trPr>
          <w:trHeight w:val="978"/>
          <w:jc w:val="center"/>
        </w:trPr>
        <w:tc>
          <w:tcPr>
            <w:tcW w:w="453" w:type="dxa"/>
            <w:vMerge/>
            <w:vAlign w:val="center"/>
          </w:tcPr>
          <w:p w:rsidR="00C73428" w:rsidRPr="00683DEE" w:rsidRDefault="00C73428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Pr="00FF50F4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Предприемане на действия за коригиране на установената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</w:p>
        </w:tc>
        <w:tc>
          <w:tcPr>
            <w:tcW w:w="1682" w:type="dxa"/>
            <w:vAlign w:val="center"/>
          </w:tcPr>
          <w:p w:rsidR="00C73428" w:rsidRDefault="00C73428" w:rsidP="00A17C3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компетентния отдел</w:t>
            </w:r>
          </w:p>
          <w:p w:rsidR="00C73428" w:rsidRPr="003E517B" w:rsidRDefault="00C73428" w:rsidP="00A17C3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Компетентен експерт/и</w:t>
            </w:r>
          </w:p>
        </w:tc>
        <w:tc>
          <w:tcPr>
            <w:tcW w:w="4445" w:type="dxa"/>
            <w:vAlign w:val="center"/>
          </w:tcPr>
          <w:p w:rsidR="00C73428" w:rsidRDefault="00C73428" w:rsidP="004022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Началника на компетентния отдел разпределя за изпълнение на компетентния/компетентните експерт/и решението за коригиране на установен</w:t>
            </w:r>
            <w:r w:rsidR="00480779">
              <w:rPr>
                <w:sz w:val="18"/>
                <w:szCs w:val="18"/>
                <w:lang w:val="bg-BG"/>
              </w:rPr>
              <w:t>ият</w:t>
            </w:r>
            <w:r>
              <w:rPr>
                <w:sz w:val="18"/>
                <w:szCs w:val="18"/>
                <w:lang w:val="bg-BG"/>
              </w:rPr>
              <w:t xml:space="preserve">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н</w:t>
            </w:r>
            <w:r w:rsidR="00480779">
              <w:rPr>
                <w:sz w:val="18"/>
                <w:szCs w:val="18"/>
                <w:lang w:val="bg-BG"/>
              </w:rPr>
              <w:t xml:space="preserve"> пропуск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:rsidR="00C73428" w:rsidRPr="00FF50F4" w:rsidRDefault="00C73428" w:rsidP="004807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Компетентният/компетентните експерт/и предприема/т действие за изпълнение на решението на Ръководителя на УО за коригиране на установен</w:t>
            </w:r>
            <w:r w:rsidR="00480779">
              <w:rPr>
                <w:sz w:val="18"/>
                <w:szCs w:val="18"/>
                <w:lang w:val="bg-BG"/>
              </w:rPr>
              <w:t>ият</w:t>
            </w:r>
            <w:r>
              <w:rPr>
                <w:sz w:val="18"/>
                <w:szCs w:val="18"/>
                <w:lang w:val="bg-BG"/>
              </w:rPr>
              <w:t xml:space="preserve">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н</w:t>
            </w:r>
            <w:r w:rsidR="00480779">
              <w:rPr>
                <w:sz w:val="18"/>
                <w:szCs w:val="18"/>
                <w:lang w:val="bg-BG"/>
              </w:rPr>
              <w:t xml:space="preserve"> пропуск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</w:tcPr>
          <w:p w:rsidR="00C73428" w:rsidRDefault="00C73428" w:rsidP="0052475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1 работен ден от получаване на решението</w:t>
            </w:r>
          </w:p>
          <w:p w:rsidR="00C73428" w:rsidRDefault="00C73428" w:rsidP="0052475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C73428" w:rsidRDefault="00C73428" w:rsidP="0052475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C73428" w:rsidRPr="0052475F" w:rsidRDefault="00C73428" w:rsidP="009404D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20 работни дни от възлагане на задачата. В зависимост от обема на задачата срокът може да бъде удължен от съответния началник на отдел</w:t>
            </w:r>
          </w:p>
        </w:tc>
      </w:tr>
      <w:tr w:rsidR="00C73428" w:rsidRPr="00CB31B9" w:rsidTr="00946DAE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7E017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2.</w:t>
            </w:r>
          </w:p>
        </w:tc>
        <w:tc>
          <w:tcPr>
            <w:tcW w:w="1682" w:type="dxa"/>
            <w:vAlign w:val="center"/>
          </w:tcPr>
          <w:p w:rsidR="00C73428" w:rsidRPr="00FF50F4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Констатиране</w:t>
            </w:r>
            <w:r w:rsidRPr="00FF50F4">
              <w:rPr>
                <w:sz w:val="18"/>
                <w:szCs w:val="18"/>
                <w:lang w:val="bg-BG"/>
              </w:rPr>
              <w:t xml:space="preserve"> на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 w:rsidRPr="00FF50F4"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  <w:r w:rsidRPr="00FF50F4">
              <w:rPr>
                <w:sz w:val="18"/>
                <w:szCs w:val="18"/>
                <w:lang w:val="bg-BG"/>
              </w:rPr>
              <w:t xml:space="preserve"> от други органи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E91431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Ръководител УО</w:t>
            </w:r>
          </w:p>
        </w:tc>
        <w:tc>
          <w:tcPr>
            <w:tcW w:w="4445" w:type="dxa"/>
            <w:vAlign w:val="center"/>
          </w:tcPr>
          <w:p w:rsidR="00C73428" w:rsidRPr="00FF50F4" w:rsidRDefault="00C73428" w:rsidP="004807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FF50F4">
              <w:rPr>
                <w:sz w:val="18"/>
                <w:szCs w:val="18"/>
                <w:lang w:val="bg-BG"/>
              </w:rPr>
              <w:t xml:space="preserve">Ръководителя на УО разпределя </w:t>
            </w:r>
            <w:r>
              <w:rPr>
                <w:sz w:val="18"/>
                <w:szCs w:val="18"/>
                <w:lang w:val="bg-BG"/>
              </w:rPr>
              <w:t>по компетентност на съответния Н</w:t>
            </w:r>
            <w:r w:rsidRPr="00FF50F4">
              <w:rPr>
                <w:sz w:val="18"/>
                <w:szCs w:val="18"/>
                <w:lang w:val="bg-BG"/>
              </w:rPr>
              <w:t xml:space="preserve">ачалник </w:t>
            </w:r>
            <w:r>
              <w:rPr>
                <w:sz w:val="18"/>
                <w:szCs w:val="18"/>
                <w:lang w:val="bg-BG"/>
              </w:rPr>
              <w:t xml:space="preserve">на </w:t>
            </w:r>
            <w:r w:rsidRPr="00FF50F4">
              <w:rPr>
                <w:sz w:val="18"/>
                <w:szCs w:val="18"/>
                <w:lang w:val="bg-BG"/>
              </w:rPr>
              <w:t>отдел</w:t>
            </w:r>
            <w:r>
              <w:rPr>
                <w:sz w:val="18"/>
                <w:szCs w:val="18"/>
                <w:lang w:val="bg-BG"/>
              </w:rPr>
              <w:t xml:space="preserve"> получения доклад от външен контролиращ или проверяващ орган за установен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н</w:t>
            </w:r>
            <w:r w:rsidR="00480779">
              <w:rPr>
                <w:sz w:val="18"/>
                <w:szCs w:val="18"/>
                <w:lang w:val="bg-BG"/>
              </w:rPr>
              <w:t xml:space="preserve"> пропуск</w:t>
            </w:r>
          </w:p>
        </w:tc>
        <w:tc>
          <w:tcPr>
            <w:tcW w:w="2288" w:type="dxa"/>
            <w:vAlign w:val="center"/>
          </w:tcPr>
          <w:p w:rsidR="00C73428" w:rsidRPr="00683DEE" w:rsidRDefault="00C73428" w:rsidP="00E91431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на </w:t>
            </w:r>
            <w:r>
              <w:rPr>
                <w:sz w:val="18"/>
                <w:szCs w:val="18"/>
                <w:lang w:val="bg-BG"/>
              </w:rPr>
              <w:t>доклада</w:t>
            </w:r>
          </w:p>
        </w:tc>
      </w:tr>
      <w:tr w:rsidR="00C73428" w:rsidRPr="00CB31B9" w:rsidTr="00A5505A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493CB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Pr="00683DEE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Получаване на информация относно констатирана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  <w:r>
              <w:rPr>
                <w:sz w:val="18"/>
                <w:szCs w:val="18"/>
                <w:lang w:val="bg-BG"/>
              </w:rPr>
              <w:t xml:space="preserve"> от външен орган</w:t>
            </w:r>
          </w:p>
        </w:tc>
        <w:tc>
          <w:tcPr>
            <w:tcW w:w="1682" w:type="dxa"/>
            <w:vAlign w:val="center"/>
          </w:tcPr>
          <w:p w:rsidR="00C73428" w:rsidRPr="00CB31B9" w:rsidRDefault="00C73428" w:rsidP="007E017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отдел, в чиято компетентност е разпределена проверката</w:t>
            </w:r>
          </w:p>
        </w:tc>
        <w:tc>
          <w:tcPr>
            <w:tcW w:w="4445" w:type="dxa"/>
            <w:vAlign w:val="center"/>
          </w:tcPr>
          <w:p w:rsidR="00C73428" w:rsidRPr="00CE5F51" w:rsidRDefault="00C73428" w:rsidP="004807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Разпределя на експерт/и по компетентност да извършат проверка по получената информация за установен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н</w:t>
            </w:r>
            <w:r w:rsidR="00480779">
              <w:rPr>
                <w:sz w:val="18"/>
                <w:szCs w:val="18"/>
                <w:lang w:val="bg-BG"/>
              </w:rPr>
              <w:t xml:space="preserve"> пропуск</w:t>
            </w:r>
            <w:r>
              <w:rPr>
                <w:sz w:val="18"/>
                <w:szCs w:val="18"/>
                <w:lang w:val="bg-BG"/>
              </w:rPr>
              <w:t xml:space="preserve"> от външен орган </w:t>
            </w:r>
          </w:p>
        </w:tc>
        <w:tc>
          <w:tcPr>
            <w:tcW w:w="2288" w:type="dxa"/>
            <w:vAlign w:val="center"/>
          </w:tcPr>
          <w:p w:rsidR="00C73428" w:rsidRPr="00683DEE" w:rsidRDefault="00C73428" w:rsidP="00CE5F5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на </w:t>
            </w:r>
            <w:r>
              <w:rPr>
                <w:sz w:val="18"/>
                <w:szCs w:val="18"/>
                <w:lang w:val="bg-BG"/>
              </w:rPr>
              <w:t>информацията от Ръководителя на УО</w:t>
            </w:r>
          </w:p>
        </w:tc>
      </w:tr>
      <w:tr w:rsidR="00C73428" w:rsidRPr="00CB31B9" w:rsidTr="00A5505A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493CB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Pr="00683DEE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Проверка на информацията за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н</w:t>
            </w:r>
            <w:r w:rsidR="00480779">
              <w:rPr>
                <w:sz w:val="18"/>
                <w:szCs w:val="18"/>
                <w:lang w:val="bg-BG"/>
              </w:rPr>
              <w:t xml:space="preserve"> пропуск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493CB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експерт/и УО, на които е разпредена проверка</w:t>
            </w:r>
          </w:p>
        </w:tc>
        <w:tc>
          <w:tcPr>
            <w:tcW w:w="4445" w:type="dxa"/>
            <w:vAlign w:val="center"/>
          </w:tcPr>
          <w:p w:rsidR="00C73428" w:rsidRPr="006844D5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Извършва проверка на информацията за констатиран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</w:p>
        </w:tc>
        <w:tc>
          <w:tcPr>
            <w:tcW w:w="2288" w:type="dxa"/>
            <w:vAlign w:val="center"/>
          </w:tcPr>
          <w:p w:rsidR="00C73428" w:rsidRPr="00683DEE" w:rsidRDefault="00C73428" w:rsidP="00BC6E1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Д</w:t>
            </w:r>
            <w:r>
              <w:rPr>
                <w:sz w:val="18"/>
                <w:szCs w:val="18"/>
                <w:lang w:val="bg-BG"/>
              </w:rPr>
              <w:t>о 20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 от получаване</w:t>
            </w:r>
            <w:r>
              <w:rPr>
                <w:sz w:val="18"/>
                <w:szCs w:val="18"/>
                <w:lang w:val="bg-BG"/>
              </w:rPr>
              <w:t>то на информацията. В зависимост от обема на проверяваната информация срокът може да бъде удължен.</w:t>
            </w:r>
          </w:p>
        </w:tc>
      </w:tr>
      <w:tr w:rsidR="00C73428" w:rsidRPr="00CB31B9" w:rsidTr="00A5505A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493CB9">
            <w:pPr>
              <w:spacing w:before="120" w:after="120"/>
              <w:ind w:left="720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Pr="00290F37" w:rsidRDefault="00C73428" w:rsidP="00493CB9">
            <w:pPr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 w:rsidRPr="00290F37">
              <w:rPr>
                <w:b/>
                <w:sz w:val="18"/>
                <w:szCs w:val="18"/>
                <w:lang w:val="bg-BG"/>
              </w:rPr>
              <w:t xml:space="preserve">В случай, че извършената проверка </w:t>
            </w:r>
            <w:r>
              <w:rPr>
                <w:b/>
                <w:sz w:val="18"/>
                <w:szCs w:val="18"/>
                <w:lang w:val="bg-BG"/>
              </w:rPr>
              <w:t xml:space="preserve">потвърди </w:t>
            </w:r>
            <w:r w:rsidRPr="00290F37">
              <w:rPr>
                <w:b/>
                <w:sz w:val="18"/>
                <w:szCs w:val="18"/>
                <w:lang w:val="bg-BG"/>
              </w:rPr>
              <w:t>установ</w:t>
            </w:r>
            <w:r>
              <w:rPr>
                <w:b/>
                <w:sz w:val="18"/>
                <w:szCs w:val="18"/>
                <w:lang w:val="bg-BG"/>
              </w:rPr>
              <w:t xml:space="preserve">ената от </w:t>
            </w:r>
            <w:r>
              <w:rPr>
                <w:b/>
                <w:sz w:val="18"/>
                <w:szCs w:val="18"/>
                <w:lang w:val="bg-BG"/>
              </w:rPr>
              <w:lastRenderedPageBreak/>
              <w:t>външен орган</w:t>
            </w:r>
            <w:r w:rsidRPr="00290F37">
              <w:rPr>
                <w:b/>
                <w:sz w:val="18"/>
                <w:szCs w:val="18"/>
                <w:lang w:val="bg-BG"/>
              </w:rPr>
              <w:t xml:space="preserve"> системна грешка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493CB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>експерт/и</w:t>
            </w:r>
            <w:r w:rsidR="005B392D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на които е разпредена проверка постъпилата </w:t>
            </w:r>
            <w:r>
              <w:rPr>
                <w:sz w:val="18"/>
                <w:szCs w:val="18"/>
                <w:lang w:val="bg-BG"/>
              </w:rPr>
              <w:lastRenderedPageBreak/>
              <w:t>информация от външен орган за установена системна грешка</w:t>
            </w:r>
          </w:p>
        </w:tc>
        <w:tc>
          <w:tcPr>
            <w:tcW w:w="4445" w:type="dxa"/>
            <w:vAlign w:val="center"/>
          </w:tcPr>
          <w:p w:rsidR="00C73428" w:rsidRPr="00683DEE" w:rsidRDefault="00C73428" w:rsidP="00AB1CE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>В случай, че извършената проверка потвърди наличието на установената от външен орган системна грешка се изготвя доклад до Ръководителя на УО за констатираното</w:t>
            </w:r>
            <w:r w:rsidR="008424F8" w:rsidRPr="00CB31B9">
              <w:rPr>
                <w:sz w:val="18"/>
                <w:szCs w:val="18"/>
                <w:lang w:val="bg-BG"/>
              </w:rPr>
              <w:t xml:space="preserve"> </w:t>
            </w:r>
            <w:r w:rsidR="008424F8">
              <w:rPr>
                <w:sz w:val="18"/>
                <w:szCs w:val="18"/>
                <w:lang w:val="bg-BG"/>
              </w:rPr>
              <w:t>и Решение за налагане на ФК</w:t>
            </w:r>
            <w:r>
              <w:rPr>
                <w:sz w:val="18"/>
                <w:szCs w:val="18"/>
                <w:lang w:val="bg-BG"/>
              </w:rPr>
              <w:t xml:space="preserve">, като и предложение/я за действията които следва да се </w:t>
            </w:r>
            <w:r>
              <w:rPr>
                <w:sz w:val="18"/>
                <w:szCs w:val="18"/>
                <w:lang w:val="bg-BG"/>
              </w:rPr>
              <w:lastRenderedPageBreak/>
              <w:t>предприемат за коригирането й .</w:t>
            </w:r>
          </w:p>
        </w:tc>
        <w:tc>
          <w:tcPr>
            <w:tcW w:w="2288" w:type="dxa"/>
            <w:vAlign w:val="center"/>
          </w:tcPr>
          <w:p w:rsidR="00C73428" w:rsidRPr="00683DEE" w:rsidRDefault="00C73428" w:rsidP="00AB1CE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>До 3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работни дни след приключване на проверката</w:t>
            </w:r>
          </w:p>
        </w:tc>
      </w:tr>
      <w:tr w:rsidR="00C73428" w:rsidRPr="00683DEE" w:rsidTr="00A5505A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F17286">
            <w:pPr>
              <w:spacing w:before="120" w:after="120"/>
              <w:ind w:left="7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4.1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Получаване на доклад за установен систем</w:t>
            </w:r>
            <w:r w:rsidR="00480779">
              <w:rPr>
                <w:sz w:val="18"/>
                <w:szCs w:val="18"/>
                <w:lang w:val="bg-BG"/>
              </w:rPr>
              <w:t>ен</w:t>
            </w:r>
            <w:r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3E7A9D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Ръководител УО</w:t>
            </w:r>
          </w:p>
        </w:tc>
        <w:tc>
          <w:tcPr>
            <w:tcW w:w="4445" w:type="dxa"/>
            <w:vAlign w:val="center"/>
          </w:tcPr>
          <w:p w:rsidR="00C73428" w:rsidRPr="006844D5" w:rsidRDefault="00C73428" w:rsidP="008E06B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След получаване на доклада за потвърждаване наличието на установена от външен орган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 w:rsidR="008424F8">
              <w:rPr>
                <w:sz w:val="18"/>
                <w:szCs w:val="18"/>
                <w:lang w:val="bg-BG"/>
              </w:rPr>
              <w:t xml:space="preserve"> и решението,</w:t>
            </w:r>
            <w:r>
              <w:rPr>
                <w:sz w:val="18"/>
                <w:szCs w:val="18"/>
                <w:lang w:val="bg-BG"/>
              </w:rPr>
              <w:t xml:space="preserve"> Ръководителят на УО разпределя доклада</w:t>
            </w:r>
            <w:r w:rsidR="005B392D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до началника на отдела компетентен да разпореди изпълнението му</w:t>
            </w:r>
          </w:p>
        </w:tc>
        <w:tc>
          <w:tcPr>
            <w:tcW w:w="2288" w:type="dxa"/>
            <w:vAlign w:val="center"/>
          </w:tcPr>
          <w:p w:rsidR="00C73428" w:rsidRPr="00683DEE" w:rsidRDefault="00C73428" w:rsidP="00451ECB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До</w:t>
            </w:r>
            <w:r>
              <w:rPr>
                <w:sz w:val="18"/>
                <w:szCs w:val="18"/>
                <w:lang w:val="bg-BG"/>
              </w:rPr>
              <w:t xml:space="preserve"> 3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 </w:t>
            </w:r>
          </w:p>
        </w:tc>
      </w:tr>
      <w:tr w:rsidR="00C73428" w:rsidRPr="00CB31B9" w:rsidTr="009404D6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Default="00C73428" w:rsidP="00F17286">
            <w:pPr>
              <w:spacing w:before="120" w:after="120"/>
              <w:ind w:left="720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Предприемане на действия за коригиране на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</w:p>
        </w:tc>
        <w:tc>
          <w:tcPr>
            <w:tcW w:w="1682" w:type="dxa"/>
            <w:vAlign w:val="center"/>
          </w:tcPr>
          <w:p w:rsidR="00C73428" w:rsidRDefault="00C73428" w:rsidP="009404D6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компетентния отдел</w:t>
            </w:r>
          </w:p>
          <w:p w:rsidR="00C73428" w:rsidRDefault="00C73428" w:rsidP="009404D6">
            <w:pPr>
              <w:jc w:val="center"/>
              <w:rPr>
                <w:sz w:val="18"/>
                <w:szCs w:val="18"/>
                <w:lang w:val="bg-BG"/>
              </w:rPr>
            </w:pPr>
          </w:p>
          <w:p w:rsidR="00C73428" w:rsidRDefault="00C73428" w:rsidP="009404D6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експерт/и по компетентност</w:t>
            </w:r>
          </w:p>
        </w:tc>
        <w:tc>
          <w:tcPr>
            <w:tcW w:w="4445" w:type="dxa"/>
          </w:tcPr>
          <w:p w:rsidR="00C73428" w:rsidRDefault="00C73428" w:rsidP="009404D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Разпределя получени</w:t>
            </w:r>
            <w:r w:rsidR="008424F8">
              <w:rPr>
                <w:sz w:val="18"/>
                <w:szCs w:val="18"/>
                <w:lang w:val="bg-BG"/>
              </w:rPr>
              <w:t>те</w:t>
            </w:r>
            <w:r>
              <w:rPr>
                <w:sz w:val="18"/>
                <w:szCs w:val="18"/>
                <w:lang w:val="bg-BG"/>
              </w:rPr>
              <w:t xml:space="preserve"> от Ръководителя доклад</w:t>
            </w:r>
            <w:r w:rsidR="008424F8">
              <w:rPr>
                <w:sz w:val="18"/>
                <w:szCs w:val="18"/>
                <w:lang w:val="bg-BG"/>
              </w:rPr>
              <w:t xml:space="preserve"> и решение</w:t>
            </w:r>
            <w:r w:rsidR="005B392D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за изпълнение на експерта/тите по компетентност</w:t>
            </w:r>
          </w:p>
          <w:p w:rsidR="00C73428" w:rsidRDefault="00C73428" w:rsidP="009404D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C73428" w:rsidRDefault="00C73428" w:rsidP="008E06B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Извършва/т действията за коригиране на установената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>
              <w:rPr>
                <w:sz w:val="18"/>
                <w:szCs w:val="18"/>
                <w:lang w:val="bg-BG"/>
              </w:rPr>
              <w:t>съобразно доклада на Ръководител я на УО</w:t>
            </w:r>
            <w:r w:rsidR="008424F8">
              <w:rPr>
                <w:sz w:val="18"/>
                <w:szCs w:val="18"/>
                <w:lang w:val="bg-BG"/>
              </w:rPr>
              <w:t xml:space="preserve"> и уведомява за решението експерт от отдел ФУ, отговорен за осчетоводяването </w:t>
            </w:r>
          </w:p>
        </w:tc>
        <w:tc>
          <w:tcPr>
            <w:tcW w:w="2288" w:type="dxa"/>
          </w:tcPr>
          <w:p w:rsidR="00C73428" w:rsidRDefault="00C73428" w:rsidP="009404D6">
            <w:pPr>
              <w:tabs>
                <w:tab w:val="num" w:pos="360"/>
              </w:tabs>
              <w:spacing w:before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1 работен ден от получаване на решението на Ръководителя на УО</w:t>
            </w:r>
          </w:p>
          <w:p w:rsidR="00C73428" w:rsidRDefault="00C73428" w:rsidP="009404D6">
            <w:pPr>
              <w:tabs>
                <w:tab w:val="num" w:pos="360"/>
              </w:tabs>
              <w:spacing w:before="120"/>
              <w:rPr>
                <w:sz w:val="18"/>
                <w:szCs w:val="18"/>
                <w:lang w:val="bg-BG"/>
              </w:rPr>
            </w:pPr>
          </w:p>
          <w:p w:rsidR="00C73428" w:rsidRPr="00683DEE" w:rsidRDefault="00C73428" w:rsidP="009404D6">
            <w:pPr>
              <w:tabs>
                <w:tab w:val="num" w:pos="360"/>
              </w:tabs>
              <w:spacing w:before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20 работни дни от получаване на задачата. В зависимост от обема на задачата, срокът може да бъде удължен</w:t>
            </w:r>
          </w:p>
        </w:tc>
      </w:tr>
      <w:tr w:rsidR="00C73428" w:rsidRPr="00CB31B9" w:rsidTr="00A5505A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CB31B9" w:rsidRDefault="00C73428" w:rsidP="00DE15C9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Pr="00683DEE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Коригиране на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224E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експерт/и на които е разпределено извършването на корекцията</w:t>
            </w:r>
          </w:p>
        </w:tc>
        <w:tc>
          <w:tcPr>
            <w:tcW w:w="4445" w:type="dxa"/>
            <w:vAlign w:val="center"/>
          </w:tcPr>
          <w:p w:rsidR="00C73428" w:rsidRDefault="00C73428" w:rsidP="00290F3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случай на установяване на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 w:rsidR="00480779" w:rsidDel="0048077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(независимо да ли е извършено от УО или от външен орган) могат да бъдат предприети някои от следните корективни действия:</w:t>
            </w:r>
          </w:p>
          <w:p w:rsidR="00C73428" w:rsidRDefault="00C73428" w:rsidP="00224E79">
            <w:pPr>
              <w:spacing w:before="120" w:after="120"/>
              <w:ind w:firstLine="358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1.Повторни проверки и коригиране на всички разходи засегнати от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>
              <w:rPr>
                <w:sz w:val="18"/>
                <w:szCs w:val="18"/>
                <w:lang w:val="bg-BG"/>
              </w:rPr>
              <w:t>– проверките се извършват от служители МВ, като за необходимостта от коригиране на вече платени разходи се уведомява Служителя по нередностите съгласно предвидената процедура в процедура Нередности с оглед регистриране на нередност и налагане на финансова корекция;</w:t>
            </w:r>
          </w:p>
          <w:p w:rsidR="00C73428" w:rsidRDefault="00C73428" w:rsidP="00224E79">
            <w:pPr>
              <w:numPr>
                <w:ilvl w:val="0"/>
                <w:numId w:val="10"/>
              </w:numPr>
              <w:spacing w:before="120" w:after="120"/>
              <w:ind w:left="0" w:firstLine="358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 на установяване на необходимост от налагане на пропорционална финансова корекция се изготвя доклад до Ръководителя на УО, с предложения за налагане на плоска финансова корекция за сметка на бюджета на програмата</w:t>
            </w:r>
            <w:r w:rsidR="008424F8">
              <w:rPr>
                <w:sz w:val="18"/>
                <w:szCs w:val="18"/>
                <w:lang w:val="bg-BG"/>
              </w:rPr>
              <w:t xml:space="preserve"> и решение за налагане на ПФК</w:t>
            </w:r>
            <w:r>
              <w:rPr>
                <w:sz w:val="18"/>
                <w:szCs w:val="18"/>
                <w:lang w:val="bg-BG"/>
              </w:rPr>
              <w:t>;</w:t>
            </w:r>
          </w:p>
          <w:p w:rsidR="00C73428" w:rsidRPr="00683DEE" w:rsidRDefault="008424F8" w:rsidP="00224E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След подписването на реше</w:t>
            </w:r>
            <w:r w:rsidR="00657DD4">
              <w:rPr>
                <w:sz w:val="18"/>
                <w:szCs w:val="18"/>
                <w:lang w:val="bg-BG"/>
              </w:rPr>
              <w:t>нието за налагане на ПФК от Ръководителя на УО</w:t>
            </w:r>
            <w:r>
              <w:rPr>
                <w:sz w:val="18"/>
                <w:szCs w:val="18"/>
                <w:lang w:val="bg-BG"/>
              </w:rPr>
              <w:t xml:space="preserve"> уведомява експерт от отдел ФУ, отговорен за осчетоводяването</w:t>
            </w:r>
          </w:p>
        </w:tc>
        <w:tc>
          <w:tcPr>
            <w:tcW w:w="2288" w:type="dxa"/>
            <w:vAlign w:val="center"/>
          </w:tcPr>
          <w:p w:rsidR="00C73428" w:rsidRDefault="00C7342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>
              <w:rPr>
                <w:sz w:val="18"/>
                <w:szCs w:val="18"/>
                <w:lang w:val="bg-BG"/>
              </w:rPr>
              <w:t>20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</w:t>
            </w:r>
            <w:r>
              <w:rPr>
                <w:sz w:val="18"/>
                <w:szCs w:val="18"/>
                <w:lang w:val="bg-BG"/>
              </w:rPr>
              <w:t>. В зависимост от обема и сложността на задачата, срокът може да бъде удължен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Pr="00683DEE" w:rsidRDefault="008424F8" w:rsidP="00657DD4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2 работни дни от </w:t>
            </w:r>
            <w:r w:rsidR="00657DD4">
              <w:rPr>
                <w:sz w:val="18"/>
                <w:szCs w:val="18"/>
                <w:lang w:val="bg-BG"/>
              </w:rPr>
              <w:t>получаване на решението на Ръководителя на УО</w:t>
            </w:r>
          </w:p>
        </w:tc>
      </w:tr>
      <w:tr w:rsidR="00C73428" w:rsidRPr="00CB31B9" w:rsidTr="00FD5158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F17286">
            <w:pPr>
              <w:spacing w:before="120" w:after="120"/>
              <w:ind w:left="720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Предприемане на действия за ограничаване на риска от подобни </w:t>
            </w:r>
            <w:r w:rsidR="00480779">
              <w:rPr>
                <w:sz w:val="18"/>
                <w:szCs w:val="18"/>
                <w:lang w:val="bg-BG"/>
              </w:rPr>
              <w:t>системнн пропуски</w:t>
            </w:r>
          </w:p>
        </w:tc>
        <w:tc>
          <w:tcPr>
            <w:tcW w:w="1682" w:type="dxa"/>
            <w:vAlign w:val="center"/>
          </w:tcPr>
          <w:p w:rsidR="00C73428" w:rsidRDefault="00C73428" w:rsidP="00224E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Ръководител на УО</w:t>
            </w:r>
          </w:p>
          <w:p w:rsidR="00C73428" w:rsidRDefault="00C73428" w:rsidP="00224E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C73428" w:rsidRDefault="00C73428" w:rsidP="00224E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компетентния отдел</w:t>
            </w:r>
          </w:p>
          <w:p w:rsidR="00C73428" w:rsidRDefault="00C73428" w:rsidP="00224E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C73428" w:rsidRDefault="00C73428" w:rsidP="00224E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Експерт/и по компетентност</w:t>
            </w:r>
          </w:p>
        </w:tc>
        <w:tc>
          <w:tcPr>
            <w:tcW w:w="4445" w:type="dxa"/>
          </w:tcPr>
          <w:p w:rsidR="00C73428" w:rsidRDefault="00C73428" w:rsidP="00FD5158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Възлага на Началника на компетентния отдел да изготви доклад с мерки и предложения за ограничаване на риска от подобни на установен</w:t>
            </w:r>
            <w:r w:rsidR="00480779">
              <w:rPr>
                <w:sz w:val="18"/>
                <w:szCs w:val="18"/>
                <w:lang w:val="bg-BG"/>
              </w:rPr>
              <w:t>ият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:rsidR="00C73428" w:rsidRDefault="00C73428" w:rsidP="00FD5158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  <w:p w:rsidR="00C73428" w:rsidRDefault="00C73428" w:rsidP="00FD5158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Разпределя изготвянето на доклада на експерт/и по компетентност.</w:t>
            </w:r>
          </w:p>
          <w:p w:rsidR="00C73428" w:rsidRDefault="00C73428" w:rsidP="00FD5158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  <w:p w:rsidR="00C73428" w:rsidRDefault="00C73428" w:rsidP="00480779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Изготвя/т доклад с предложения и мерки за ограничаване на риска от подобни на установен</w:t>
            </w:r>
            <w:r w:rsidR="00480779">
              <w:rPr>
                <w:sz w:val="18"/>
                <w:szCs w:val="18"/>
                <w:lang w:val="bg-BG"/>
              </w:rPr>
              <w:t>ият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>
              <w:rPr>
                <w:sz w:val="18"/>
                <w:szCs w:val="18"/>
                <w:lang w:val="bg-BG"/>
              </w:rPr>
              <w:t xml:space="preserve">. Ако е приложимо изготвя „план за действие”. </w:t>
            </w:r>
          </w:p>
        </w:tc>
        <w:tc>
          <w:tcPr>
            <w:tcW w:w="2288" w:type="dxa"/>
          </w:tcPr>
          <w:p w:rsidR="00C73428" w:rsidRDefault="00C73428" w:rsidP="00FD5158">
            <w:pPr>
              <w:tabs>
                <w:tab w:val="num" w:pos="360"/>
              </w:tabs>
              <w:spacing w:before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работни дни от коригиране на установената системна грешка.</w:t>
            </w:r>
          </w:p>
          <w:p w:rsidR="00C73428" w:rsidRDefault="00C73428" w:rsidP="00FD5158">
            <w:pPr>
              <w:tabs>
                <w:tab w:val="num" w:pos="360"/>
              </w:tabs>
              <w:spacing w:before="120"/>
              <w:rPr>
                <w:sz w:val="18"/>
                <w:szCs w:val="18"/>
                <w:lang w:val="bg-BG"/>
              </w:rPr>
            </w:pPr>
          </w:p>
          <w:p w:rsidR="00C73428" w:rsidRPr="00683DEE" w:rsidRDefault="00C73428" w:rsidP="00FD5158">
            <w:pPr>
              <w:tabs>
                <w:tab w:val="num" w:pos="360"/>
              </w:tabs>
              <w:spacing w:before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20 работни дни от възлагане на задачата</w:t>
            </w:r>
          </w:p>
        </w:tc>
      </w:tr>
      <w:tr w:rsidR="00C73428" w:rsidRPr="00CB31B9" w:rsidTr="00A5505A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D40371">
            <w:pPr>
              <w:numPr>
                <w:ilvl w:val="0"/>
                <w:numId w:val="11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Pr="00683DEE" w:rsidRDefault="00C73428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290F37">
              <w:rPr>
                <w:b/>
                <w:sz w:val="18"/>
                <w:szCs w:val="18"/>
                <w:lang w:val="bg-BG"/>
              </w:rPr>
              <w:t xml:space="preserve">В случай, че извършената проверка </w:t>
            </w:r>
            <w:r>
              <w:rPr>
                <w:b/>
                <w:sz w:val="18"/>
                <w:szCs w:val="18"/>
                <w:lang w:val="bg-BG"/>
              </w:rPr>
              <w:t xml:space="preserve">не </w:t>
            </w:r>
            <w:r w:rsidRPr="00290F37">
              <w:rPr>
                <w:b/>
                <w:sz w:val="18"/>
                <w:szCs w:val="18"/>
                <w:lang w:val="bg-BG"/>
              </w:rPr>
              <w:t xml:space="preserve">установи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6D504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експерта/тите, на които е разпредена проверка </w:t>
            </w:r>
          </w:p>
        </w:tc>
        <w:tc>
          <w:tcPr>
            <w:tcW w:w="4445" w:type="dxa"/>
            <w:vAlign w:val="center"/>
          </w:tcPr>
          <w:p w:rsidR="00C73428" w:rsidRPr="00683DEE" w:rsidRDefault="00C73428" w:rsidP="006D504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Изготвяне на доклад до Ръководителя на УО с подробна обосновка относно отсъствието на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>
              <w:rPr>
                <w:sz w:val="18"/>
                <w:szCs w:val="18"/>
                <w:lang w:val="bg-BG"/>
              </w:rPr>
              <w:t>. Към доклада се изготвя и отговор до съответния външен орган установил системната грешка.</w:t>
            </w:r>
          </w:p>
        </w:tc>
        <w:tc>
          <w:tcPr>
            <w:tcW w:w="2288" w:type="dxa"/>
            <w:vAlign w:val="center"/>
          </w:tcPr>
          <w:p w:rsidR="00C73428" w:rsidRPr="00683DEE" w:rsidRDefault="00C73428" w:rsidP="006D504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3 работни дни от приключване на проверката на информацията за установена системна грешка</w:t>
            </w:r>
          </w:p>
        </w:tc>
      </w:tr>
      <w:tr w:rsidR="00C73428" w:rsidRPr="00CB31B9" w:rsidTr="00A5505A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E41CD8">
            <w:pPr>
              <w:numPr>
                <w:ilvl w:val="0"/>
                <w:numId w:val="10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Pr="00683DEE" w:rsidRDefault="00C73428" w:rsidP="00A17C3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Отговор </w:t>
            </w:r>
            <w:r w:rsidRPr="007C3CC5">
              <w:rPr>
                <w:sz w:val="18"/>
                <w:szCs w:val="18"/>
                <w:lang w:val="bg-BG"/>
              </w:rPr>
              <w:t xml:space="preserve">до съответния външен орган установил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 w:rsidRPr="007C3CC5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683DEE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Ръководител УО</w:t>
            </w:r>
          </w:p>
        </w:tc>
        <w:tc>
          <w:tcPr>
            <w:tcW w:w="4445" w:type="dxa"/>
            <w:vAlign w:val="center"/>
          </w:tcPr>
          <w:p w:rsidR="00C73428" w:rsidRPr="00683DEE" w:rsidRDefault="00C73428" w:rsidP="004022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Одобрява изготвения отговор до съответния външен орган установил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>
              <w:rPr>
                <w:sz w:val="18"/>
                <w:szCs w:val="18"/>
                <w:lang w:val="bg-BG"/>
              </w:rPr>
              <w:t>и му го изпраща.</w:t>
            </w:r>
          </w:p>
        </w:tc>
        <w:tc>
          <w:tcPr>
            <w:tcW w:w="2288" w:type="dxa"/>
            <w:vAlign w:val="center"/>
          </w:tcPr>
          <w:p w:rsidR="00C73428" w:rsidRPr="00683DEE" w:rsidRDefault="00C73428" w:rsidP="007C3CC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2 </w:t>
            </w:r>
            <w:r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 </w:t>
            </w:r>
            <w:r>
              <w:rPr>
                <w:sz w:val="18"/>
                <w:szCs w:val="18"/>
                <w:lang w:val="bg-BG"/>
              </w:rPr>
              <w:t>от получаването на доклада по предходната точка</w:t>
            </w:r>
          </w:p>
        </w:tc>
      </w:tr>
    </w:tbl>
    <w:p w:rsidR="00C73428" w:rsidRPr="00793AE6" w:rsidRDefault="00C73428" w:rsidP="00F76254">
      <w:pPr>
        <w:jc w:val="both"/>
        <w:rPr>
          <w:lang w:val="bg-BG"/>
        </w:rPr>
      </w:pPr>
    </w:p>
    <w:p w:rsidR="00C73428" w:rsidRPr="00683DEE" w:rsidRDefault="00C73428" w:rsidP="00570EDA">
      <w:pPr>
        <w:rPr>
          <w:lang w:val="bg-BG"/>
        </w:rPr>
      </w:pPr>
    </w:p>
    <w:sectPr w:rsidR="00C73428" w:rsidRPr="00683DEE" w:rsidSect="00A5505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428" w:rsidRDefault="00C73428">
      <w:r>
        <w:separator/>
      </w:r>
    </w:p>
  </w:endnote>
  <w:endnote w:type="continuationSeparator" w:id="0">
    <w:p w:rsidR="00C73428" w:rsidRDefault="00C73428">
      <w:r>
        <w:continuationSeparator/>
      </w:r>
    </w:p>
  </w:endnote>
  <w:endnote w:id="1">
    <w:p w:rsidR="00480779" w:rsidRPr="00FD0288" w:rsidRDefault="00480779" w:rsidP="00480779">
      <w:pPr>
        <w:pStyle w:val="EndnoteText"/>
        <w:rPr>
          <w:lang w:val="bg-BG"/>
        </w:rPr>
      </w:pPr>
      <w:r>
        <w:rPr>
          <w:rStyle w:val="EndnoteReference"/>
        </w:rPr>
        <w:endnoteRef/>
      </w:r>
      <w:r>
        <w:t xml:space="preserve"> </w:t>
      </w:r>
      <w:r>
        <w:rPr>
          <w:sz w:val="24"/>
          <w:szCs w:val="24"/>
          <w:lang w:val="x-none"/>
        </w:rPr>
        <w:t>"</w:t>
      </w:r>
      <w:r w:rsidRPr="00495A76">
        <w:rPr>
          <w:b/>
          <w:sz w:val="24"/>
          <w:szCs w:val="24"/>
          <w:u w:val="single"/>
          <w:lang w:val="x-none"/>
        </w:rPr>
        <w:t>Системен пропуск"</w:t>
      </w:r>
      <w:r>
        <w:rPr>
          <w:sz w:val="24"/>
          <w:szCs w:val="24"/>
          <w:lang w:val="x-none"/>
        </w:rPr>
        <w:t xml:space="preserve"> е всяко нарушение (действие или бездействие), което може да има повтарящ се характер, с висока степен на вероятност от поява при сходни по вид операции, което се дължи на сериозни недостатъци в ефективното функциониране на дадена система за управление и контрол, включително липса на подходящи процедури, установени в съответствие с приложимото законодателство и правила.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28" w:rsidRDefault="00C73428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3428" w:rsidRDefault="00C73428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28" w:rsidRPr="00A17C3D" w:rsidRDefault="00C73428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CB31B9">
      <w:rPr>
        <w:rStyle w:val="PageNumber"/>
        <w:noProof/>
        <w:sz w:val="20"/>
        <w:szCs w:val="20"/>
      </w:rPr>
      <w:t>2</w:t>
    </w:r>
    <w:r w:rsidRPr="00A17C3D">
      <w:rPr>
        <w:rStyle w:val="PageNumber"/>
        <w:sz w:val="20"/>
        <w:szCs w:val="20"/>
      </w:rPr>
      <w:fldChar w:fldCharType="end"/>
    </w:r>
  </w:p>
  <w:p w:rsidR="00C73428" w:rsidRDefault="00C73428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428" w:rsidRDefault="00C73428">
      <w:r>
        <w:separator/>
      </w:r>
    </w:p>
  </w:footnote>
  <w:footnote w:type="continuationSeparator" w:id="0">
    <w:p w:rsidR="00C73428" w:rsidRDefault="00C73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28" w:rsidRDefault="00C73428" w:rsidP="00DD4554">
    <w:pPr>
      <w:pStyle w:val="Header"/>
      <w:rPr>
        <w:lang w:val="bg-BG"/>
      </w:rPr>
    </w:pPr>
  </w:p>
  <w:p w:rsidR="00C73428" w:rsidRDefault="00C734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28" w:rsidRPr="008A13E9" w:rsidRDefault="00C73428" w:rsidP="00A5505A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7D4FA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7390" cy="524510"/>
          <wp:effectExtent l="0" t="0" r="0" b="8890"/>
          <wp:docPr id="1" name="Картина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Начало">
                    <a:hlinkClick r:id="rId1" tooltip="&quot;Начало&quot; 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7D4FA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69970" cy="421640"/>
          <wp:effectExtent l="0" t="0" r="0" b="0"/>
          <wp:docPr id="2" name="Картина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Начало">
                    <a:hlinkClick r:id="rId1" tooltip="&quot;Начало&quot; 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997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7D4FA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580390" cy="524510"/>
          <wp:effectExtent l="0" t="0" r="0" b="8890"/>
          <wp:docPr id="3" name="Картина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Начало">
                    <a:hlinkClick r:id="rId1" tooltip="&quot;Начало&quot; 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C73428" w:rsidRDefault="00C734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DB28ED"/>
    <w:multiLevelType w:val="hybridMultilevel"/>
    <w:tmpl w:val="B73850F8"/>
    <w:lvl w:ilvl="0" w:tplc="80A4B0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D473A"/>
    <w:multiLevelType w:val="hybridMultilevel"/>
    <w:tmpl w:val="60224F86"/>
    <w:lvl w:ilvl="0" w:tplc="80A4B0A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A30424"/>
    <w:multiLevelType w:val="hybridMultilevel"/>
    <w:tmpl w:val="121AD07C"/>
    <w:lvl w:ilvl="0" w:tplc="579419BE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EC2"/>
    <w:rsid w:val="00000785"/>
    <w:rsid w:val="00021D54"/>
    <w:rsid w:val="00031326"/>
    <w:rsid w:val="00033C78"/>
    <w:rsid w:val="00037288"/>
    <w:rsid w:val="000470B2"/>
    <w:rsid w:val="00051F09"/>
    <w:rsid w:val="00060291"/>
    <w:rsid w:val="00066EC7"/>
    <w:rsid w:val="00072C77"/>
    <w:rsid w:val="0008408C"/>
    <w:rsid w:val="00085A59"/>
    <w:rsid w:val="00090C68"/>
    <w:rsid w:val="00092CA1"/>
    <w:rsid w:val="0009485B"/>
    <w:rsid w:val="00097AA7"/>
    <w:rsid w:val="000A1BBB"/>
    <w:rsid w:val="000A3797"/>
    <w:rsid w:val="000B1A8B"/>
    <w:rsid w:val="000B5C29"/>
    <w:rsid w:val="000B70C0"/>
    <w:rsid w:val="000C0B1D"/>
    <w:rsid w:val="000C17E6"/>
    <w:rsid w:val="000E4EDE"/>
    <w:rsid w:val="000F0709"/>
    <w:rsid w:val="000F171E"/>
    <w:rsid w:val="000F2E8C"/>
    <w:rsid w:val="00102756"/>
    <w:rsid w:val="0010569C"/>
    <w:rsid w:val="00120DCA"/>
    <w:rsid w:val="00121582"/>
    <w:rsid w:val="001225C7"/>
    <w:rsid w:val="00123ACE"/>
    <w:rsid w:val="00137B49"/>
    <w:rsid w:val="001410D6"/>
    <w:rsid w:val="00141277"/>
    <w:rsid w:val="00150733"/>
    <w:rsid w:val="0016443D"/>
    <w:rsid w:val="00171DE6"/>
    <w:rsid w:val="00190A70"/>
    <w:rsid w:val="001B237A"/>
    <w:rsid w:val="001B4B7E"/>
    <w:rsid w:val="001C46E9"/>
    <w:rsid w:val="001D4969"/>
    <w:rsid w:val="001D4ED2"/>
    <w:rsid w:val="001D5084"/>
    <w:rsid w:val="001D7827"/>
    <w:rsid w:val="001E6D50"/>
    <w:rsid w:val="001F7831"/>
    <w:rsid w:val="00200B88"/>
    <w:rsid w:val="00203E3E"/>
    <w:rsid w:val="00210179"/>
    <w:rsid w:val="002117D1"/>
    <w:rsid w:val="0022488D"/>
    <w:rsid w:val="00224E79"/>
    <w:rsid w:val="0022566D"/>
    <w:rsid w:val="00244F61"/>
    <w:rsid w:val="002470F6"/>
    <w:rsid w:val="00261625"/>
    <w:rsid w:val="00265072"/>
    <w:rsid w:val="0027410E"/>
    <w:rsid w:val="00274198"/>
    <w:rsid w:val="00277ABE"/>
    <w:rsid w:val="0028191A"/>
    <w:rsid w:val="002854C9"/>
    <w:rsid w:val="002860E6"/>
    <w:rsid w:val="00290C0C"/>
    <w:rsid w:val="00290F37"/>
    <w:rsid w:val="002A5325"/>
    <w:rsid w:val="002A615D"/>
    <w:rsid w:val="002A7205"/>
    <w:rsid w:val="002B79BB"/>
    <w:rsid w:val="002E1D62"/>
    <w:rsid w:val="002E47B8"/>
    <w:rsid w:val="002F025C"/>
    <w:rsid w:val="002F0702"/>
    <w:rsid w:val="002F08AB"/>
    <w:rsid w:val="002F2095"/>
    <w:rsid w:val="002F2853"/>
    <w:rsid w:val="00302B16"/>
    <w:rsid w:val="003168F3"/>
    <w:rsid w:val="003173AE"/>
    <w:rsid w:val="00317F9D"/>
    <w:rsid w:val="003316C6"/>
    <w:rsid w:val="0034121C"/>
    <w:rsid w:val="00342602"/>
    <w:rsid w:val="00344FDD"/>
    <w:rsid w:val="00345F7B"/>
    <w:rsid w:val="00363B5A"/>
    <w:rsid w:val="00370868"/>
    <w:rsid w:val="003726FA"/>
    <w:rsid w:val="003768FB"/>
    <w:rsid w:val="00394C01"/>
    <w:rsid w:val="003A4AB7"/>
    <w:rsid w:val="003A65A9"/>
    <w:rsid w:val="003B21E1"/>
    <w:rsid w:val="003B2D4D"/>
    <w:rsid w:val="003B420B"/>
    <w:rsid w:val="003B521D"/>
    <w:rsid w:val="003B6A64"/>
    <w:rsid w:val="003C0726"/>
    <w:rsid w:val="003C27BB"/>
    <w:rsid w:val="003C30EF"/>
    <w:rsid w:val="003C6D1A"/>
    <w:rsid w:val="003D0C5B"/>
    <w:rsid w:val="003E2618"/>
    <w:rsid w:val="003E517B"/>
    <w:rsid w:val="003E66FF"/>
    <w:rsid w:val="003E7A9D"/>
    <w:rsid w:val="003F0703"/>
    <w:rsid w:val="003F2B7C"/>
    <w:rsid w:val="0040083C"/>
    <w:rsid w:val="00402236"/>
    <w:rsid w:val="00404E88"/>
    <w:rsid w:val="00424047"/>
    <w:rsid w:val="004342D1"/>
    <w:rsid w:val="00434D24"/>
    <w:rsid w:val="0044167C"/>
    <w:rsid w:val="004469D5"/>
    <w:rsid w:val="00451ECB"/>
    <w:rsid w:val="00454D93"/>
    <w:rsid w:val="00455BE0"/>
    <w:rsid w:val="00467556"/>
    <w:rsid w:val="00470163"/>
    <w:rsid w:val="004713E2"/>
    <w:rsid w:val="00475137"/>
    <w:rsid w:val="00480779"/>
    <w:rsid w:val="00481550"/>
    <w:rsid w:val="004848E8"/>
    <w:rsid w:val="00493CB9"/>
    <w:rsid w:val="00495317"/>
    <w:rsid w:val="004A3327"/>
    <w:rsid w:val="004A5B0C"/>
    <w:rsid w:val="004A5BC9"/>
    <w:rsid w:val="004A72CF"/>
    <w:rsid w:val="004B47C0"/>
    <w:rsid w:val="004D3007"/>
    <w:rsid w:val="004D3958"/>
    <w:rsid w:val="004D51C5"/>
    <w:rsid w:val="004E136A"/>
    <w:rsid w:val="00516547"/>
    <w:rsid w:val="0052475F"/>
    <w:rsid w:val="00527A46"/>
    <w:rsid w:val="00535290"/>
    <w:rsid w:val="0054210D"/>
    <w:rsid w:val="005516A8"/>
    <w:rsid w:val="0055453D"/>
    <w:rsid w:val="0056124B"/>
    <w:rsid w:val="005619E8"/>
    <w:rsid w:val="00566BC2"/>
    <w:rsid w:val="00570EDA"/>
    <w:rsid w:val="00571C92"/>
    <w:rsid w:val="005724D4"/>
    <w:rsid w:val="0058571A"/>
    <w:rsid w:val="005860E4"/>
    <w:rsid w:val="005916CD"/>
    <w:rsid w:val="005951AB"/>
    <w:rsid w:val="005955D0"/>
    <w:rsid w:val="00596AAF"/>
    <w:rsid w:val="005A016C"/>
    <w:rsid w:val="005B2332"/>
    <w:rsid w:val="005B392D"/>
    <w:rsid w:val="005C1597"/>
    <w:rsid w:val="005E7218"/>
    <w:rsid w:val="005F726D"/>
    <w:rsid w:val="005F7971"/>
    <w:rsid w:val="00601E37"/>
    <w:rsid w:val="00602FA1"/>
    <w:rsid w:val="00604950"/>
    <w:rsid w:val="00610807"/>
    <w:rsid w:val="0061318D"/>
    <w:rsid w:val="006212FD"/>
    <w:rsid w:val="00623716"/>
    <w:rsid w:val="006302D1"/>
    <w:rsid w:val="006372EF"/>
    <w:rsid w:val="0064519B"/>
    <w:rsid w:val="00652B43"/>
    <w:rsid w:val="00654EAB"/>
    <w:rsid w:val="00655355"/>
    <w:rsid w:val="00657DD4"/>
    <w:rsid w:val="006644C9"/>
    <w:rsid w:val="00673F29"/>
    <w:rsid w:val="00675E17"/>
    <w:rsid w:val="006766FA"/>
    <w:rsid w:val="006804EA"/>
    <w:rsid w:val="00683DEE"/>
    <w:rsid w:val="006844D5"/>
    <w:rsid w:val="00690C34"/>
    <w:rsid w:val="006965F7"/>
    <w:rsid w:val="006977F7"/>
    <w:rsid w:val="0069786A"/>
    <w:rsid w:val="006B235E"/>
    <w:rsid w:val="006B540E"/>
    <w:rsid w:val="006B79A6"/>
    <w:rsid w:val="006C61C5"/>
    <w:rsid w:val="006C7133"/>
    <w:rsid w:val="006D504C"/>
    <w:rsid w:val="006E7CEB"/>
    <w:rsid w:val="006F4185"/>
    <w:rsid w:val="006F4CA2"/>
    <w:rsid w:val="006F7573"/>
    <w:rsid w:val="00711118"/>
    <w:rsid w:val="0071345C"/>
    <w:rsid w:val="00723917"/>
    <w:rsid w:val="00726179"/>
    <w:rsid w:val="00734861"/>
    <w:rsid w:val="007359F3"/>
    <w:rsid w:val="00736D29"/>
    <w:rsid w:val="007431CC"/>
    <w:rsid w:val="00747547"/>
    <w:rsid w:val="0076472C"/>
    <w:rsid w:val="0076513D"/>
    <w:rsid w:val="00771A14"/>
    <w:rsid w:val="00772C6B"/>
    <w:rsid w:val="00772D4D"/>
    <w:rsid w:val="0078178B"/>
    <w:rsid w:val="00784494"/>
    <w:rsid w:val="00786013"/>
    <w:rsid w:val="00787BA8"/>
    <w:rsid w:val="00787F60"/>
    <w:rsid w:val="00793AE6"/>
    <w:rsid w:val="00797945"/>
    <w:rsid w:val="007A7727"/>
    <w:rsid w:val="007C08EF"/>
    <w:rsid w:val="007C0B7E"/>
    <w:rsid w:val="007C1AC7"/>
    <w:rsid w:val="007C3618"/>
    <w:rsid w:val="007C3CC5"/>
    <w:rsid w:val="007D493F"/>
    <w:rsid w:val="007D4FAA"/>
    <w:rsid w:val="007E0065"/>
    <w:rsid w:val="007E0176"/>
    <w:rsid w:val="007E05D3"/>
    <w:rsid w:val="007E27E3"/>
    <w:rsid w:val="007E4185"/>
    <w:rsid w:val="007F3F1B"/>
    <w:rsid w:val="008057B5"/>
    <w:rsid w:val="00805F56"/>
    <w:rsid w:val="008104D7"/>
    <w:rsid w:val="008117F0"/>
    <w:rsid w:val="00827178"/>
    <w:rsid w:val="00831539"/>
    <w:rsid w:val="00831CF8"/>
    <w:rsid w:val="0083641D"/>
    <w:rsid w:val="0083692A"/>
    <w:rsid w:val="0084015B"/>
    <w:rsid w:val="008403BC"/>
    <w:rsid w:val="0084249C"/>
    <w:rsid w:val="008424F8"/>
    <w:rsid w:val="00850EA7"/>
    <w:rsid w:val="00851E12"/>
    <w:rsid w:val="00856DB9"/>
    <w:rsid w:val="00860C97"/>
    <w:rsid w:val="0086231A"/>
    <w:rsid w:val="00877C47"/>
    <w:rsid w:val="008921FC"/>
    <w:rsid w:val="008A074E"/>
    <w:rsid w:val="008A0D7E"/>
    <w:rsid w:val="008A13E9"/>
    <w:rsid w:val="008B0041"/>
    <w:rsid w:val="008B1636"/>
    <w:rsid w:val="008B2F01"/>
    <w:rsid w:val="008B45CA"/>
    <w:rsid w:val="008B5123"/>
    <w:rsid w:val="008C3578"/>
    <w:rsid w:val="008C7F6A"/>
    <w:rsid w:val="008D4E85"/>
    <w:rsid w:val="008E06BF"/>
    <w:rsid w:val="008E5D51"/>
    <w:rsid w:val="008E6F39"/>
    <w:rsid w:val="009060A2"/>
    <w:rsid w:val="00914CE7"/>
    <w:rsid w:val="009160DE"/>
    <w:rsid w:val="009160FE"/>
    <w:rsid w:val="009175E9"/>
    <w:rsid w:val="0093086B"/>
    <w:rsid w:val="00931643"/>
    <w:rsid w:val="00936DEE"/>
    <w:rsid w:val="009404D6"/>
    <w:rsid w:val="00945ED1"/>
    <w:rsid w:val="00946DAE"/>
    <w:rsid w:val="00956BBD"/>
    <w:rsid w:val="00960E7D"/>
    <w:rsid w:val="00965474"/>
    <w:rsid w:val="0098267E"/>
    <w:rsid w:val="009849ED"/>
    <w:rsid w:val="00992F17"/>
    <w:rsid w:val="009C164A"/>
    <w:rsid w:val="009C2BE5"/>
    <w:rsid w:val="009C53A1"/>
    <w:rsid w:val="009C615A"/>
    <w:rsid w:val="009D20F7"/>
    <w:rsid w:val="009E366A"/>
    <w:rsid w:val="009E508C"/>
    <w:rsid w:val="00A06835"/>
    <w:rsid w:val="00A12F38"/>
    <w:rsid w:val="00A168B7"/>
    <w:rsid w:val="00A16D23"/>
    <w:rsid w:val="00A17C3D"/>
    <w:rsid w:val="00A3001D"/>
    <w:rsid w:val="00A32AC6"/>
    <w:rsid w:val="00A419AC"/>
    <w:rsid w:val="00A426D1"/>
    <w:rsid w:val="00A4504E"/>
    <w:rsid w:val="00A5393D"/>
    <w:rsid w:val="00A5505A"/>
    <w:rsid w:val="00A64DBC"/>
    <w:rsid w:val="00A8060F"/>
    <w:rsid w:val="00A83276"/>
    <w:rsid w:val="00A85303"/>
    <w:rsid w:val="00A87608"/>
    <w:rsid w:val="00A91716"/>
    <w:rsid w:val="00A91AB8"/>
    <w:rsid w:val="00A9284A"/>
    <w:rsid w:val="00A948C0"/>
    <w:rsid w:val="00A958E7"/>
    <w:rsid w:val="00AA26E8"/>
    <w:rsid w:val="00AA2B61"/>
    <w:rsid w:val="00AA725E"/>
    <w:rsid w:val="00AA786C"/>
    <w:rsid w:val="00AB1CE1"/>
    <w:rsid w:val="00AC160D"/>
    <w:rsid w:val="00AD7613"/>
    <w:rsid w:val="00AF480E"/>
    <w:rsid w:val="00AF7DAB"/>
    <w:rsid w:val="00B007B9"/>
    <w:rsid w:val="00B00918"/>
    <w:rsid w:val="00B00D92"/>
    <w:rsid w:val="00B020A4"/>
    <w:rsid w:val="00B04C38"/>
    <w:rsid w:val="00B10A38"/>
    <w:rsid w:val="00B13FEC"/>
    <w:rsid w:val="00B25A4C"/>
    <w:rsid w:val="00B436CD"/>
    <w:rsid w:val="00B46592"/>
    <w:rsid w:val="00B4663A"/>
    <w:rsid w:val="00B50245"/>
    <w:rsid w:val="00B5110C"/>
    <w:rsid w:val="00B51996"/>
    <w:rsid w:val="00B564C5"/>
    <w:rsid w:val="00B62BE9"/>
    <w:rsid w:val="00B6305F"/>
    <w:rsid w:val="00B6615A"/>
    <w:rsid w:val="00B714EA"/>
    <w:rsid w:val="00B72E1E"/>
    <w:rsid w:val="00B755A6"/>
    <w:rsid w:val="00B81D69"/>
    <w:rsid w:val="00B83642"/>
    <w:rsid w:val="00B85E7D"/>
    <w:rsid w:val="00B93780"/>
    <w:rsid w:val="00B942C0"/>
    <w:rsid w:val="00BA6E58"/>
    <w:rsid w:val="00BB5EA6"/>
    <w:rsid w:val="00BC03F9"/>
    <w:rsid w:val="00BC0F73"/>
    <w:rsid w:val="00BC6E1F"/>
    <w:rsid w:val="00BD357C"/>
    <w:rsid w:val="00BD7AD7"/>
    <w:rsid w:val="00BE3FB6"/>
    <w:rsid w:val="00C12CD4"/>
    <w:rsid w:val="00C1377A"/>
    <w:rsid w:val="00C33560"/>
    <w:rsid w:val="00C37FB5"/>
    <w:rsid w:val="00C54985"/>
    <w:rsid w:val="00C566A5"/>
    <w:rsid w:val="00C61508"/>
    <w:rsid w:val="00C66570"/>
    <w:rsid w:val="00C71036"/>
    <w:rsid w:val="00C73428"/>
    <w:rsid w:val="00C74E1F"/>
    <w:rsid w:val="00C763CD"/>
    <w:rsid w:val="00C92E2B"/>
    <w:rsid w:val="00CB31B9"/>
    <w:rsid w:val="00CB33B0"/>
    <w:rsid w:val="00CB37AD"/>
    <w:rsid w:val="00CC0918"/>
    <w:rsid w:val="00CC0EC8"/>
    <w:rsid w:val="00CC532E"/>
    <w:rsid w:val="00CE3619"/>
    <w:rsid w:val="00CE5F51"/>
    <w:rsid w:val="00D00D3E"/>
    <w:rsid w:val="00D02CDF"/>
    <w:rsid w:val="00D31D7D"/>
    <w:rsid w:val="00D325CE"/>
    <w:rsid w:val="00D350B4"/>
    <w:rsid w:val="00D40371"/>
    <w:rsid w:val="00D5246F"/>
    <w:rsid w:val="00D664A9"/>
    <w:rsid w:val="00D6702B"/>
    <w:rsid w:val="00D76415"/>
    <w:rsid w:val="00D772D5"/>
    <w:rsid w:val="00D835D0"/>
    <w:rsid w:val="00D84140"/>
    <w:rsid w:val="00D84B3E"/>
    <w:rsid w:val="00D92A33"/>
    <w:rsid w:val="00D951B3"/>
    <w:rsid w:val="00DC189D"/>
    <w:rsid w:val="00DD3608"/>
    <w:rsid w:val="00DD4554"/>
    <w:rsid w:val="00DD5709"/>
    <w:rsid w:val="00DE15C9"/>
    <w:rsid w:val="00DF01E7"/>
    <w:rsid w:val="00DF283D"/>
    <w:rsid w:val="00DF46CE"/>
    <w:rsid w:val="00E03BEE"/>
    <w:rsid w:val="00E05654"/>
    <w:rsid w:val="00E05CE1"/>
    <w:rsid w:val="00E2376A"/>
    <w:rsid w:val="00E26E11"/>
    <w:rsid w:val="00E27745"/>
    <w:rsid w:val="00E3168D"/>
    <w:rsid w:val="00E31A99"/>
    <w:rsid w:val="00E35D6D"/>
    <w:rsid w:val="00E41CD8"/>
    <w:rsid w:val="00E43688"/>
    <w:rsid w:val="00E523A5"/>
    <w:rsid w:val="00E535C5"/>
    <w:rsid w:val="00E60132"/>
    <w:rsid w:val="00E628F6"/>
    <w:rsid w:val="00E64690"/>
    <w:rsid w:val="00E64C47"/>
    <w:rsid w:val="00E67522"/>
    <w:rsid w:val="00E74C08"/>
    <w:rsid w:val="00E74CFB"/>
    <w:rsid w:val="00E87E61"/>
    <w:rsid w:val="00E91431"/>
    <w:rsid w:val="00E97940"/>
    <w:rsid w:val="00EA1B63"/>
    <w:rsid w:val="00EB7FD5"/>
    <w:rsid w:val="00ED23E6"/>
    <w:rsid w:val="00ED5DD0"/>
    <w:rsid w:val="00EF027B"/>
    <w:rsid w:val="00EF1788"/>
    <w:rsid w:val="00EF2933"/>
    <w:rsid w:val="00EF5852"/>
    <w:rsid w:val="00F073BE"/>
    <w:rsid w:val="00F136A8"/>
    <w:rsid w:val="00F149F4"/>
    <w:rsid w:val="00F16735"/>
    <w:rsid w:val="00F17286"/>
    <w:rsid w:val="00F27E15"/>
    <w:rsid w:val="00F52FD6"/>
    <w:rsid w:val="00F53FDB"/>
    <w:rsid w:val="00F54E5A"/>
    <w:rsid w:val="00F5646D"/>
    <w:rsid w:val="00F570B9"/>
    <w:rsid w:val="00F631E9"/>
    <w:rsid w:val="00F72201"/>
    <w:rsid w:val="00F76254"/>
    <w:rsid w:val="00F817DB"/>
    <w:rsid w:val="00F8284C"/>
    <w:rsid w:val="00F83A49"/>
    <w:rsid w:val="00F922C1"/>
    <w:rsid w:val="00FA39CF"/>
    <w:rsid w:val="00FA512B"/>
    <w:rsid w:val="00FB04E3"/>
    <w:rsid w:val="00FB14D6"/>
    <w:rsid w:val="00FB3102"/>
    <w:rsid w:val="00FB487C"/>
    <w:rsid w:val="00FB6406"/>
    <w:rsid w:val="00FB7EC2"/>
    <w:rsid w:val="00FC10FD"/>
    <w:rsid w:val="00FC17A0"/>
    <w:rsid w:val="00FC5A8A"/>
    <w:rsid w:val="00FD0288"/>
    <w:rsid w:val="00FD1114"/>
    <w:rsid w:val="00FD415C"/>
    <w:rsid w:val="00FD5158"/>
    <w:rsid w:val="00FE507B"/>
    <w:rsid w:val="00FE7986"/>
    <w:rsid w:val="00FF0767"/>
    <w:rsid w:val="00FF0C95"/>
    <w:rsid w:val="00FF210D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;"/>
  <w15:docId w15:val="{525A9C0C-97F6-408D-97C9-5EFF4004A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en-GB"/>
    </w:rPr>
  </w:style>
  <w:style w:type="paragraph" w:customStyle="1" w:styleId="Style">
    <w:name w:val="Style"/>
    <w:basedOn w:val="Normal"/>
    <w:uiPriority w:val="99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99"/>
    <w:rsid w:val="00D00D3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uiPriority w:val="99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color w:val="0000FF"/>
      <w:szCs w:val="20"/>
    </w:rPr>
  </w:style>
  <w:style w:type="paragraph" w:customStyle="1" w:styleId="GERA1">
    <w:name w:val="GERA 1"/>
    <w:basedOn w:val="Heading1"/>
    <w:autoRedefine/>
    <w:uiPriority w:val="99"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uiPriority w:val="99"/>
    <w:locked/>
    <w:rsid w:val="00D00D3E"/>
    <w:rPr>
      <w:b/>
      <w:color w:val="0000FF"/>
      <w:sz w:val="24"/>
      <w:lang w:val="en-GB" w:eastAsia="bg-BG"/>
    </w:rPr>
  </w:style>
  <w:style w:type="paragraph" w:styleId="Footer">
    <w:name w:val="footer"/>
    <w:basedOn w:val="Normal"/>
    <w:link w:val="FooterChar"/>
    <w:uiPriority w:val="99"/>
    <w:rsid w:val="00D00D3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D00D3E"/>
    <w:rPr>
      <w:rFonts w:cs="Times New Roman"/>
    </w:rPr>
  </w:style>
  <w:style w:type="paragraph" w:customStyle="1" w:styleId="Style1">
    <w:name w:val="Style1"/>
    <w:basedOn w:val="Heading4"/>
    <w:uiPriority w:val="99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basedOn w:val="DefaultParagraphFont"/>
    <w:uiPriority w:val="99"/>
    <w:semiHidden/>
    <w:rsid w:val="00D00D3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D00D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00D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D00D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n-GB"/>
    </w:rPr>
  </w:style>
  <w:style w:type="paragraph" w:customStyle="1" w:styleId="TableContents">
    <w:name w:val="Table Contents"/>
    <w:basedOn w:val="BodyText"/>
    <w:uiPriority w:val="99"/>
    <w:rsid w:val="00772D4D"/>
    <w:pPr>
      <w:widowControl w:val="0"/>
      <w:suppressLineNumbers/>
      <w:suppressAutoHyphens/>
      <w:spacing w:beforeAutospacing="1" w:afterAutospacing="1"/>
    </w:pPr>
    <w:rPr>
      <w:color w:val="000000"/>
      <w:lang w:val="en-US"/>
    </w:rPr>
  </w:style>
  <w:style w:type="character" w:styleId="Hyperlink">
    <w:name w:val="Hyperlink"/>
    <w:basedOn w:val="DefaultParagraphFont"/>
    <w:uiPriority w:val="99"/>
    <w:rsid w:val="00772D4D"/>
    <w:rPr>
      <w:rFonts w:cs="Times New Roman"/>
      <w:color w:val="0000FF"/>
      <w:u w:val="single"/>
    </w:rPr>
  </w:style>
  <w:style w:type="paragraph" w:customStyle="1" w:styleId="Index">
    <w:name w:val="Index"/>
    <w:basedOn w:val="Normal"/>
    <w:uiPriority w:val="99"/>
    <w:rsid w:val="00772D4D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  <w:style w:type="paragraph" w:styleId="BodyText">
    <w:name w:val="Body Text"/>
    <w:basedOn w:val="Normal"/>
    <w:link w:val="BodyTextChar"/>
    <w:uiPriority w:val="99"/>
    <w:rsid w:val="00772D4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en-GB"/>
    </w:rPr>
  </w:style>
  <w:style w:type="paragraph" w:customStyle="1" w:styleId="Char">
    <w:name w:val="Char"/>
    <w:basedOn w:val="Normal"/>
    <w:uiPriority w:val="99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uiPriority w:val="99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rsid w:val="00A426D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A426D1"/>
    <w:rPr>
      <w:rFonts w:cs="Times New Roman"/>
      <w:lang w:val="en-GB" w:eastAsia="bg-BG"/>
    </w:rPr>
  </w:style>
  <w:style w:type="character" w:styleId="FootnoteReference">
    <w:name w:val="footnote reference"/>
    <w:basedOn w:val="DefaultParagraphFont"/>
    <w:uiPriority w:val="99"/>
    <w:rsid w:val="00A426D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D4554"/>
    <w:rPr>
      <w:rFonts w:cs="Times New Roman"/>
      <w:sz w:val="24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8077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0779"/>
    <w:rPr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4807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50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F0A35-543E-43AE-B35D-DA6110678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creator>User</dc:creator>
  <cp:lastModifiedBy>Хилми Кушев</cp:lastModifiedBy>
  <cp:revision>13</cp:revision>
  <cp:lastPrinted>2015-04-09T06:56:00Z</cp:lastPrinted>
  <dcterms:created xsi:type="dcterms:W3CDTF">2015-10-19T08:06:00Z</dcterms:created>
  <dcterms:modified xsi:type="dcterms:W3CDTF">2018-08-14T10:38:00Z</dcterms:modified>
</cp:coreProperties>
</file>