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8A13E9" w:rsidRDefault="00046DFC" w:rsidP="00046DFC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80720" cy="544830"/>
            <wp:effectExtent l="0" t="0" r="0" b="0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69970" cy="418465"/>
            <wp:effectExtent l="0" t="0" r="0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3565" cy="535305"/>
            <wp:effectExtent l="0" t="0" r="0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245"/>
        <w:gridCol w:w="2410"/>
      </w:tblGrid>
      <w:tr w:rsidR="00046DFC" w:rsidTr="00046DFC">
        <w:trPr>
          <w:trHeight w:val="743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10" w:type="dxa"/>
            <w:vAlign w:val="center"/>
          </w:tcPr>
          <w:p w:rsidR="00046DFC" w:rsidRPr="00C67898" w:rsidRDefault="00046DFC" w:rsidP="00C67898">
            <w:pPr>
              <w:pStyle w:val="Index"/>
              <w:jc w:val="center"/>
              <w:rPr>
                <w:b/>
                <w:bCs/>
                <w:i/>
              </w:rPr>
            </w:pPr>
            <w:r w:rsidRPr="00C67898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IV</w:t>
            </w:r>
            <w:r w:rsidRPr="00C67898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T</w:t>
            </w:r>
            <w:r w:rsidRPr="00C67898">
              <w:rPr>
                <w:b/>
                <w:bCs/>
                <w:i/>
                <w:sz w:val="22"/>
                <w:szCs w:val="22"/>
              </w:rPr>
              <w:t>01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046DFC" w:rsidRPr="007D14ED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046DFC" w:rsidRPr="00C67898" w:rsidRDefault="00DA22E7" w:rsidP="0087732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67898"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за плащане</w:t>
            </w:r>
          </w:p>
        </w:tc>
      </w:tr>
      <w:tr w:rsidR="00046DFC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6756F4" w:rsidRDefault="00046DFC" w:rsidP="006756F4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756F4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046DFC" w:rsidRPr="000D4004" w:rsidRDefault="00046DFC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046DFC" w:rsidRPr="000D4004" w:rsidRDefault="00046DFC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FE4FC4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10" w:type="dxa"/>
            <w:vAlign w:val="center"/>
          </w:tcPr>
          <w:p w:rsidR="00046DFC" w:rsidRPr="00C67898" w:rsidRDefault="00046DFC" w:rsidP="00AF0947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C67898">
              <w:rPr>
                <w:sz w:val="22"/>
                <w:szCs w:val="22"/>
                <w:lang w:val="bg-BG"/>
              </w:rPr>
              <w:t xml:space="preserve">Дата: </w:t>
            </w:r>
            <w:r w:rsidR="00FE341B">
              <w:rPr>
                <w:sz w:val="22"/>
                <w:szCs w:val="22"/>
                <w:lang w:val="bg-BG"/>
              </w:rPr>
              <w:t>1</w:t>
            </w:r>
            <w:r w:rsidR="00AF0947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FE341B">
              <w:rPr>
                <w:sz w:val="22"/>
                <w:szCs w:val="22"/>
                <w:lang w:val="bg-BG"/>
              </w:rPr>
              <w:t>.08.</w:t>
            </w:r>
            <w:r w:rsidR="006756F4">
              <w:rPr>
                <w:sz w:val="22"/>
                <w:szCs w:val="22"/>
              </w:rPr>
              <w:t>2018</w:t>
            </w:r>
            <w:r w:rsidR="00BE7D2C" w:rsidRPr="00C6789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2927BC" w:rsidRPr="008507E5" w:rsidRDefault="00C67898" w:rsidP="00695A28">
      <w:pPr>
        <w:ind w:right="-710"/>
        <w:rPr>
          <w:rFonts w:ascii="Times New Roman" w:hAnsi="Times New Roman"/>
          <w:b/>
          <w:szCs w:val="24"/>
        </w:rPr>
      </w:pPr>
      <w:r w:rsidRPr="008507E5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4115</wp:posOffset>
                </wp:positionH>
                <wp:positionV relativeFrom="paragraph">
                  <wp:posOffset>3454</wp:posOffset>
                </wp:positionV>
                <wp:extent cx="2738755" cy="1514247"/>
                <wp:effectExtent l="0" t="0" r="444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514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C6789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ED336F"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4715" cy="77851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4715" cy="778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pt;margin-top:.25pt;width:215.65pt;height:1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" stroked="f">
                <v:textbox>
                  <w:txbxContent>
                    <w:p w:rsidR="00182BAF" w:rsidRPr="00ED336F" w:rsidRDefault="00C67898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 w:rsidRPr="00ED336F"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4715" cy="77851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4715" cy="778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DF7826" w:rsidRPr="008507E5" w:rsidRDefault="00DF7826" w:rsidP="004E5BAB">
      <w:pPr>
        <w:jc w:val="both"/>
        <w:rPr>
          <w:rFonts w:ascii="Times New Roman" w:hAnsi="Times New Roman"/>
          <w:szCs w:val="24"/>
        </w:rPr>
      </w:pPr>
    </w:p>
    <w:p w:rsidR="00642631" w:rsidRPr="000A40FB" w:rsidRDefault="00642631" w:rsidP="00695A28">
      <w:pPr>
        <w:rPr>
          <w:rFonts w:ascii="Times New Roman" w:hAnsi="Times New Roman"/>
          <w:b/>
          <w:szCs w:val="24"/>
        </w:rPr>
      </w:pPr>
    </w:p>
    <w:p w:rsidR="00755FAE" w:rsidRDefault="00755FAE" w:rsidP="00642631">
      <w:pPr>
        <w:ind w:left="5103"/>
        <w:rPr>
          <w:rFonts w:ascii="Times New Roman" w:hAnsi="Times New Roman"/>
          <w:b/>
          <w:szCs w:val="24"/>
        </w:rPr>
      </w:pPr>
    </w:p>
    <w:p w:rsidR="00AC1EB6" w:rsidRDefault="00AC1EB6" w:rsidP="00695A28">
      <w:pPr>
        <w:ind w:left="5103"/>
        <w:rPr>
          <w:rFonts w:ascii="Times New Roman" w:hAnsi="Times New Roman"/>
          <w:b/>
          <w:szCs w:val="24"/>
        </w:rPr>
      </w:pPr>
    </w:p>
    <w:p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:rsidR="00642631" w:rsidRDefault="00AC1EB6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AC1EB6">
        <w:rPr>
          <w:rFonts w:ascii="Times New Roman" w:hAnsi="Times New Roman"/>
          <w:i/>
          <w:color w:val="C00000"/>
          <w:szCs w:val="24"/>
        </w:rPr>
        <w:t>&lt;</w:t>
      </w:r>
      <w:r w:rsidR="00642631" w:rsidRPr="005F1591">
        <w:rPr>
          <w:rFonts w:ascii="Times New Roman" w:hAnsi="Times New Roman"/>
          <w:i/>
          <w:color w:val="C00000"/>
          <w:szCs w:val="24"/>
        </w:rPr>
        <w:t>при искане за междинно/окончателно плащане се запазва обръщение</w:t>
      </w:r>
      <w:r w:rsidR="002D5C38" w:rsidRPr="005F1591">
        <w:rPr>
          <w:rFonts w:ascii="Times New Roman" w:hAnsi="Times New Roman"/>
          <w:i/>
          <w:color w:val="C00000"/>
          <w:szCs w:val="24"/>
        </w:rPr>
        <w:t>то така, както е изписано</w:t>
      </w:r>
      <w:r w:rsidR="00642631" w:rsidRPr="005F1591">
        <w:rPr>
          <w:rFonts w:ascii="Times New Roman" w:hAnsi="Times New Roman"/>
          <w:i/>
          <w:color w:val="C00000"/>
          <w:szCs w:val="24"/>
        </w:rPr>
        <w:t xml:space="preserve"> </w:t>
      </w:r>
      <w:r w:rsidR="005122EA" w:rsidRPr="005122EA">
        <w:rPr>
          <w:rFonts w:ascii="Times New Roman" w:hAnsi="Times New Roman"/>
          <w:i/>
          <w:color w:val="C00000"/>
          <w:szCs w:val="24"/>
        </w:rPr>
        <w:t>от експерт</w:t>
      </w:r>
      <w:r w:rsidR="002D5C38" w:rsidRPr="005F1591">
        <w:rPr>
          <w:rFonts w:ascii="Times New Roman" w:hAnsi="Times New Roman"/>
          <w:i/>
          <w:color w:val="C00000"/>
          <w:szCs w:val="24"/>
        </w:rPr>
        <w:t xml:space="preserve"> „Мониторинг и верификация“</w:t>
      </w:r>
      <w:r w:rsidR="00642631" w:rsidRPr="005F1591">
        <w:rPr>
          <w:rFonts w:ascii="Times New Roman" w:hAnsi="Times New Roman"/>
          <w:i/>
          <w:color w:val="C00000"/>
          <w:szCs w:val="24"/>
        </w:rPr>
        <w:t xml:space="preserve"> </w:t>
      </w:r>
      <w:r w:rsidR="002D5C38" w:rsidRPr="005F1591">
        <w:rPr>
          <w:rFonts w:ascii="Times New Roman" w:hAnsi="Times New Roman"/>
          <w:i/>
          <w:color w:val="C00000"/>
          <w:szCs w:val="24"/>
        </w:rPr>
        <w:t>в съответното писмо</w:t>
      </w:r>
      <w:r w:rsidR="00642631" w:rsidRPr="005F1591">
        <w:rPr>
          <w:rFonts w:ascii="Times New Roman" w:hAnsi="Times New Roman"/>
          <w:i/>
          <w:color w:val="C00000"/>
          <w:szCs w:val="24"/>
        </w:rPr>
        <w:t xml:space="preserve"> за верифик</w:t>
      </w:r>
      <w:r w:rsidR="002D5C38" w:rsidRPr="005F1591">
        <w:rPr>
          <w:rFonts w:ascii="Times New Roman" w:hAnsi="Times New Roman"/>
          <w:i/>
          <w:color w:val="C00000"/>
          <w:szCs w:val="24"/>
        </w:rPr>
        <w:t>ация</w:t>
      </w:r>
      <w:r>
        <w:rPr>
          <w:rFonts w:ascii="Times New Roman" w:hAnsi="Times New Roman"/>
          <w:i/>
          <w:color w:val="C00000"/>
          <w:szCs w:val="24"/>
        </w:rPr>
        <w:t>&gt;</w:t>
      </w:r>
      <w:r w:rsidR="00C93110">
        <w:rPr>
          <w:rFonts w:ascii="Times New Roman" w:hAnsi="Times New Roman"/>
          <w:i/>
          <w:color w:val="C00000"/>
          <w:szCs w:val="24"/>
        </w:rPr>
        <w:t xml:space="preserve"> </w:t>
      </w:r>
    </w:p>
    <w:p w:rsidR="00C93110" w:rsidRPr="005F1591" w:rsidRDefault="00C93110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AC1EB6">
        <w:rPr>
          <w:rFonts w:ascii="Times New Roman" w:hAnsi="Times New Roman"/>
          <w:i/>
          <w:color w:val="C00000"/>
          <w:szCs w:val="24"/>
        </w:rPr>
        <w:t>&lt;</w:t>
      </w:r>
      <w:r>
        <w:rPr>
          <w:rFonts w:ascii="Times New Roman" w:hAnsi="Times New Roman"/>
          <w:i/>
          <w:color w:val="C00000"/>
          <w:szCs w:val="24"/>
        </w:rPr>
        <w:t>Не се посочва адрес, предвид, че писмото се изпраща през ИСУН&gt;</w:t>
      </w:r>
    </w:p>
    <w:p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Pr="00932646">
        <w:rPr>
          <w:i/>
        </w:rPr>
        <w:t>Искане за плащане №</w:t>
      </w:r>
      <w:r w:rsidR="00B367E6" w:rsidRPr="00932646">
        <w:rPr>
          <w:i/>
        </w:rPr>
        <w:t xml:space="preserve"> </w:t>
      </w:r>
      <w:r w:rsidR="00046DFC">
        <w:rPr>
          <w:i/>
        </w:rPr>
        <w:t>……</w:t>
      </w:r>
      <w:r w:rsidRPr="00932646">
        <w:rPr>
          <w:i/>
        </w:rPr>
        <w:t>/</w:t>
      </w:r>
      <w:r w:rsidR="00046DFC">
        <w:rPr>
          <w:i/>
        </w:rPr>
        <w:t>……</w:t>
      </w:r>
      <w:r w:rsidRPr="00932646">
        <w:rPr>
          <w:i/>
        </w:rPr>
        <w:t>г. по проект</w:t>
      </w:r>
      <w:r w:rsidR="00EC32B0">
        <w:rPr>
          <w:i/>
        </w:rPr>
        <w:t>/бюджетна линия (БЛ)</w:t>
      </w:r>
      <w:r w:rsidRPr="00932646">
        <w:rPr>
          <w:i/>
        </w:rPr>
        <w:t xml:space="preserve"> № </w:t>
      </w:r>
      <w:r w:rsidR="00046DFC">
        <w:rPr>
          <w:i/>
        </w:rPr>
        <w:t>……………………</w:t>
      </w:r>
      <w:r w:rsidR="003A0EFB" w:rsidRPr="00932646">
        <w:rPr>
          <w:i/>
        </w:rPr>
        <w:t xml:space="preserve"> </w:t>
      </w:r>
      <w:r w:rsidRPr="00932646">
        <w:rPr>
          <w:i/>
        </w:rPr>
        <w:t>по Оперативна програма „</w:t>
      </w:r>
      <w:r w:rsidR="003A0EFB" w:rsidRPr="00932646">
        <w:rPr>
          <w:i/>
        </w:rPr>
        <w:t>Добро управление</w:t>
      </w:r>
      <w:r w:rsidRPr="00932646">
        <w:rPr>
          <w:i/>
        </w:rPr>
        <w:t>”</w:t>
      </w:r>
      <w:r w:rsidR="002C4E7F" w:rsidRPr="00AF0947">
        <w:rPr>
          <w:i/>
        </w:rPr>
        <w:t xml:space="preserve"> </w:t>
      </w:r>
      <w:r w:rsidR="002C4E7F">
        <w:rPr>
          <w:i/>
        </w:rPr>
        <w:t>(ОПДУ)</w:t>
      </w:r>
    </w:p>
    <w:p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</w:p>
    <w:p w:rsidR="00130816" w:rsidRDefault="00987780" w:rsidP="00046DFC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 w:rsidRPr="00987780">
        <w:rPr>
          <w:rFonts w:ascii="Times New Roman" w:hAnsi="Times New Roman"/>
          <w:szCs w:val="24"/>
        </w:rPr>
        <w:t xml:space="preserve">Във връзка с искане за </w:t>
      </w:r>
      <w:r w:rsidR="00FF2AF2">
        <w:rPr>
          <w:rFonts w:ascii="Times New Roman" w:hAnsi="Times New Roman"/>
          <w:szCs w:val="24"/>
        </w:rPr>
        <w:t xml:space="preserve">авансово/междинно/окончателно </w:t>
      </w:r>
      <w:r w:rsidRPr="00987780">
        <w:rPr>
          <w:rFonts w:ascii="Times New Roman" w:hAnsi="Times New Roman"/>
          <w:szCs w:val="24"/>
        </w:rPr>
        <w:t>плащане</w:t>
      </w:r>
      <w:r>
        <w:rPr>
          <w:rFonts w:ascii="Times New Roman" w:hAnsi="Times New Roman"/>
          <w:szCs w:val="24"/>
        </w:rPr>
        <w:t xml:space="preserve"> № …… /</w:t>
      </w:r>
      <w:r w:rsidRPr="00987780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…….</w:t>
      </w:r>
      <w:r w:rsidRPr="00987780">
        <w:rPr>
          <w:rFonts w:ascii="Times New Roman" w:hAnsi="Times New Roman"/>
          <w:szCs w:val="24"/>
        </w:rPr>
        <w:t xml:space="preserve"> г. по проект</w:t>
      </w:r>
      <w:r>
        <w:rPr>
          <w:rFonts w:ascii="Times New Roman" w:hAnsi="Times New Roman"/>
          <w:szCs w:val="24"/>
        </w:rPr>
        <w:t>/БЛ</w:t>
      </w:r>
      <w:r w:rsidRPr="00987780">
        <w:rPr>
          <w:rFonts w:ascii="Times New Roman" w:hAnsi="Times New Roman"/>
          <w:szCs w:val="24"/>
        </w:rPr>
        <w:t xml:space="preserve"> </w:t>
      </w:r>
      <w:r w:rsidR="00130816">
        <w:rPr>
          <w:rFonts w:ascii="Times New Roman" w:hAnsi="Times New Roman"/>
          <w:szCs w:val="24"/>
        </w:rPr>
        <w:t xml:space="preserve">с наименование </w:t>
      </w:r>
      <w:r w:rsidRPr="00987780">
        <w:rPr>
          <w:rFonts w:ascii="Times New Roman" w:hAnsi="Times New Roman"/>
          <w:szCs w:val="24"/>
        </w:rPr>
        <w:t>„</w:t>
      </w:r>
      <w:r>
        <w:rPr>
          <w:rFonts w:ascii="Times New Roman" w:hAnsi="Times New Roman"/>
          <w:szCs w:val="24"/>
        </w:rPr>
        <w:t>………………………………”</w:t>
      </w:r>
      <w:r w:rsidRPr="00987780">
        <w:rPr>
          <w:rFonts w:ascii="Times New Roman" w:hAnsi="Times New Roman"/>
          <w:szCs w:val="24"/>
        </w:rPr>
        <w:t xml:space="preserve"> бих желала да Ви уведомя, че </w:t>
      </w:r>
      <w:r w:rsidR="00EC32B0">
        <w:rPr>
          <w:rFonts w:ascii="Times New Roman" w:hAnsi="Times New Roman"/>
          <w:szCs w:val="24"/>
        </w:rPr>
        <w:t xml:space="preserve">одобрената </w:t>
      </w:r>
      <w:r>
        <w:rPr>
          <w:rFonts w:ascii="Times New Roman" w:hAnsi="Times New Roman"/>
          <w:szCs w:val="24"/>
        </w:rPr>
        <w:t>за плащане сума</w:t>
      </w:r>
      <w:r w:rsidRPr="000A40FB" w:rsidDel="00C9169C">
        <w:rPr>
          <w:rFonts w:ascii="Times New Roman" w:hAnsi="Times New Roman"/>
          <w:szCs w:val="24"/>
        </w:rPr>
        <w:t xml:space="preserve"> </w:t>
      </w:r>
      <w:r w:rsidR="00046DFC">
        <w:rPr>
          <w:rFonts w:ascii="Times New Roman" w:hAnsi="Times New Roman"/>
          <w:szCs w:val="24"/>
        </w:rPr>
        <w:t>е</w:t>
      </w:r>
      <w:r w:rsidR="00E66ECA">
        <w:rPr>
          <w:rFonts w:ascii="Times New Roman" w:hAnsi="Times New Roman"/>
          <w:szCs w:val="24"/>
        </w:rPr>
        <w:t xml:space="preserve"> </w:t>
      </w:r>
      <w:r w:rsidR="00B24842">
        <w:rPr>
          <w:rFonts w:ascii="Times New Roman" w:hAnsi="Times New Roman"/>
          <w:szCs w:val="24"/>
        </w:rPr>
        <w:t xml:space="preserve">в </w:t>
      </w:r>
      <w:r w:rsidR="00B24842" w:rsidRPr="00DD7C53">
        <w:rPr>
          <w:rFonts w:ascii="Times New Roman" w:hAnsi="Times New Roman"/>
          <w:szCs w:val="24"/>
        </w:rPr>
        <w:t xml:space="preserve">размер на </w:t>
      </w:r>
      <w:r w:rsidR="00046DFC" w:rsidRPr="005F1591">
        <w:rPr>
          <w:rFonts w:ascii="Times New Roman" w:hAnsi="Times New Roman"/>
          <w:b/>
          <w:szCs w:val="24"/>
        </w:rPr>
        <w:t>………………….</w:t>
      </w:r>
      <w:r w:rsidR="00B24842" w:rsidRPr="005F1591">
        <w:rPr>
          <w:rFonts w:ascii="Times New Roman" w:hAnsi="Times New Roman"/>
          <w:b/>
          <w:szCs w:val="24"/>
        </w:rPr>
        <w:t xml:space="preserve"> лева</w:t>
      </w:r>
      <w:r w:rsidR="00046DFC" w:rsidRPr="005F1591">
        <w:rPr>
          <w:rFonts w:ascii="Times New Roman" w:hAnsi="Times New Roman"/>
          <w:b/>
          <w:szCs w:val="24"/>
        </w:rPr>
        <w:t>.</w:t>
      </w:r>
      <w:r w:rsidR="00046DFC">
        <w:rPr>
          <w:rFonts w:ascii="Times New Roman" w:hAnsi="Times New Roman"/>
          <w:szCs w:val="24"/>
        </w:rPr>
        <w:t xml:space="preserve"> </w:t>
      </w:r>
    </w:p>
    <w:p w:rsidR="00130816" w:rsidRDefault="00AC1EB6" w:rsidP="00046DFC">
      <w:pPr>
        <w:spacing w:before="100" w:beforeAutospacing="1"/>
        <w:ind w:firstLine="709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color w:val="C00000"/>
          <w:szCs w:val="24"/>
        </w:rPr>
        <w:t>&lt;</w:t>
      </w:r>
      <w:r w:rsidR="00130816" w:rsidRPr="005F1591">
        <w:rPr>
          <w:rFonts w:ascii="Times New Roman" w:hAnsi="Times New Roman"/>
          <w:i/>
          <w:color w:val="C00000"/>
          <w:szCs w:val="24"/>
        </w:rPr>
        <w:t>А</w:t>
      </w:r>
      <w:r w:rsidR="00987780" w:rsidRPr="005F1591">
        <w:rPr>
          <w:rFonts w:ascii="Times New Roman" w:hAnsi="Times New Roman"/>
          <w:i/>
          <w:color w:val="C00000"/>
          <w:szCs w:val="24"/>
        </w:rPr>
        <w:t>ко</w:t>
      </w:r>
      <w:r w:rsidR="00EC32B0" w:rsidRPr="005F1591">
        <w:rPr>
          <w:rFonts w:ascii="Times New Roman" w:hAnsi="Times New Roman"/>
          <w:i/>
          <w:color w:val="C00000"/>
          <w:szCs w:val="24"/>
        </w:rPr>
        <w:t xml:space="preserve"> </w:t>
      </w:r>
      <w:r w:rsidR="00130816" w:rsidRPr="005F1591">
        <w:rPr>
          <w:rFonts w:ascii="Times New Roman" w:hAnsi="Times New Roman"/>
          <w:i/>
          <w:color w:val="C00000"/>
          <w:szCs w:val="24"/>
        </w:rPr>
        <w:t xml:space="preserve">сумата за плащане </w:t>
      </w:r>
      <w:r w:rsidR="00EC32B0" w:rsidRPr="005F1591">
        <w:rPr>
          <w:rFonts w:ascii="Times New Roman" w:hAnsi="Times New Roman"/>
          <w:i/>
          <w:color w:val="C00000"/>
          <w:szCs w:val="24"/>
        </w:rPr>
        <w:t>се различава от верифицираната</w:t>
      </w:r>
      <w:r w:rsidR="00987780" w:rsidRPr="005F1591">
        <w:rPr>
          <w:rFonts w:ascii="Times New Roman" w:hAnsi="Times New Roman"/>
          <w:i/>
          <w:color w:val="C00000"/>
          <w:szCs w:val="24"/>
        </w:rPr>
        <w:t>,</w:t>
      </w:r>
      <w:r w:rsidR="00EC32B0" w:rsidRPr="005F1591">
        <w:rPr>
          <w:rFonts w:ascii="Times New Roman" w:hAnsi="Times New Roman"/>
          <w:i/>
          <w:color w:val="C00000"/>
          <w:szCs w:val="24"/>
        </w:rPr>
        <w:t xml:space="preserve"> се уточнява как е изчислена</w:t>
      </w:r>
      <w:r w:rsidRPr="00AC1EB6">
        <w:rPr>
          <w:rFonts w:ascii="Times New Roman" w:hAnsi="Times New Roman"/>
          <w:i/>
          <w:color w:val="C00000"/>
          <w:szCs w:val="24"/>
        </w:rPr>
        <w:t>.&gt;</w:t>
      </w:r>
    </w:p>
    <w:p w:rsidR="00C93110" w:rsidRDefault="00AC1EB6" w:rsidP="00130816">
      <w:pPr>
        <w:spacing w:before="100" w:beforeAutospacing="1"/>
        <w:ind w:firstLine="709"/>
        <w:jc w:val="both"/>
        <w:rPr>
          <w:rFonts w:ascii="Times New Roman" w:hAnsi="Times New Roman"/>
          <w:color w:val="C00000"/>
        </w:rPr>
      </w:pPr>
      <w:r>
        <w:rPr>
          <w:rFonts w:ascii="Times New Roman" w:hAnsi="Times New Roman"/>
          <w:i/>
          <w:color w:val="C00000"/>
          <w:szCs w:val="24"/>
        </w:rPr>
        <w:t>&lt;</w:t>
      </w:r>
      <w:r w:rsidRPr="00AC1EB6">
        <w:rPr>
          <w:rFonts w:ascii="Times New Roman" w:hAnsi="Times New Roman"/>
          <w:i/>
          <w:color w:val="C00000"/>
          <w:szCs w:val="24"/>
        </w:rPr>
        <w:t xml:space="preserve">В </w:t>
      </w:r>
      <w:r w:rsidR="00C93110">
        <w:rPr>
          <w:rFonts w:ascii="Times New Roman" w:hAnsi="Times New Roman"/>
          <w:i/>
          <w:color w:val="C00000"/>
          <w:szCs w:val="24"/>
        </w:rPr>
        <w:t>приложимите</w:t>
      </w:r>
      <w:r w:rsidR="00642631" w:rsidRPr="005F1591">
        <w:rPr>
          <w:rFonts w:ascii="Times New Roman" w:hAnsi="Times New Roman"/>
          <w:i/>
          <w:color w:val="C00000"/>
          <w:szCs w:val="24"/>
        </w:rPr>
        <w:t xml:space="preserve"> случаи се изписва следният текст</w:t>
      </w:r>
      <w:r w:rsidR="00130816" w:rsidRPr="005F1591">
        <w:rPr>
          <w:rFonts w:ascii="Times New Roman" w:hAnsi="Times New Roman"/>
          <w:i/>
          <w:color w:val="C00000"/>
          <w:szCs w:val="24"/>
        </w:rPr>
        <w:t>:</w:t>
      </w:r>
      <w:r w:rsidR="00130816" w:rsidRPr="005F1591">
        <w:rPr>
          <w:rFonts w:ascii="Times New Roman" w:hAnsi="Times New Roman"/>
          <w:color w:val="C00000"/>
        </w:rPr>
        <w:t xml:space="preserve"> </w:t>
      </w:r>
    </w:p>
    <w:p w:rsidR="00B24842" w:rsidRPr="00C67898" w:rsidRDefault="00130816" w:rsidP="00130816">
      <w:pPr>
        <w:spacing w:before="100" w:beforeAutospacing="1"/>
        <w:ind w:firstLine="709"/>
        <w:jc w:val="both"/>
        <w:rPr>
          <w:rFonts w:ascii="Times New Roman" w:hAnsi="Times New Roman"/>
          <w:i/>
          <w:szCs w:val="24"/>
        </w:rPr>
      </w:pPr>
      <w:r w:rsidRPr="00AC1EB6">
        <w:rPr>
          <w:rFonts w:ascii="Times New Roman" w:hAnsi="Times New Roman"/>
        </w:rPr>
        <w:t xml:space="preserve">В това искане за плащане са верифицирани разходи на стойност </w:t>
      </w:r>
      <w:r w:rsidRPr="00AC1EB6">
        <w:rPr>
          <w:rFonts w:ascii="Times New Roman" w:hAnsi="Times New Roman"/>
          <w:b/>
        </w:rPr>
        <w:t>…………</w:t>
      </w:r>
      <w:r w:rsidR="00642631">
        <w:rPr>
          <w:rFonts w:ascii="Times New Roman" w:hAnsi="Times New Roman"/>
          <w:b/>
        </w:rPr>
        <w:t>…</w:t>
      </w:r>
      <w:r w:rsidRPr="00AC1EB6">
        <w:rPr>
          <w:rFonts w:ascii="Times New Roman" w:hAnsi="Times New Roman"/>
          <w:b/>
        </w:rPr>
        <w:t xml:space="preserve">… лева. </w:t>
      </w:r>
      <w:r w:rsidRPr="00AC1EB6">
        <w:rPr>
          <w:rFonts w:ascii="Times New Roman" w:hAnsi="Times New Roman"/>
        </w:rPr>
        <w:t xml:space="preserve">На основание чл. 9, ал. 6 от </w:t>
      </w:r>
      <w:r w:rsidRPr="005F1591">
        <w:rPr>
          <w:rFonts w:ascii="Times New Roman" w:hAnsi="Times New Roman"/>
          <w:i/>
          <w:iCs/>
        </w:rPr>
        <w:t>Наредба № Н-3 от 22 май 2018 г.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</w:r>
      <w:r w:rsidRPr="00AC1EB6">
        <w:rPr>
          <w:rFonts w:ascii="Times New Roman" w:hAnsi="Times New Roman"/>
        </w:rPr>
        <w:t xml:space="preserve"> Ви информирам, че остатъкът от верифицираните разходи в размер на </w:t>
      </w:r>
      <w:r w:rsidRPr="00AC1EB6">
        <w:rPr>
          <w:rFonts w:ascii="Times New Roman" w:hAnsi="Times New Roman"/>
          <w:b/>
          <w:bCs/>
        </w:rPr>
        <w:t>………</w:t>
      </w:r>
      <w:r w:rsidR="00642631">
        <w:rPr>
          <w:rFonts w:ascii="Times New Roman" w:hAnsi="Times New Roman"/>
          <w:b/>
          <w:bCs/>
        </w:rPr>
        <w:t>…</w:t>
      </w:r>
      <w:r w:rsidRPr="00AC1EB6">
        <w:rPr>
          <w:rFonts w:ascii="Times New Roman" w:hAnsi="Times New Roman"/>
          <w:b/>
          <w:bCs/>
        </w:rPr>
        <w:t>…… лева</w:t>
      </w:r>
      <w:r w:rsidRPr="00AC1EB6">
        <w:rPr>
          <w:rFonts w:ascii="Times New Roman" w:hAnsi="Times New Roman"/>
        </w:rPr>
        <w:t xml:space="preserve"> се счита за платен с авансовото плащане.</w:t>
      </w:r>
      <w:r w:rsidR="00AC1EB6">
        <w:rPr>
          <w:rFonts w:ascii="Times New Roman" w:hAnsi="Times New Roman"/>
          <w:i/>
          <w:color w:val="C00000"/>
          <w:szCs w:val="24"/>
        </w:rPr>
        <w:t>&gt;</w:t>
      </w:r>
    </w:p>
    <w:p w:rsidR="00695A28" w:rsidRDefault="00937B6B" w:rsidP="00C67898">
      <w:pPr>
        <w:spacing w:before="120"/>
        <w:ind w:firstLine="709"/>
        <w:jc w:val="both"/>
        <w:rPr>
          <w:rFonts w:ascii="Times New Roman" w:hAnsi="Times New Roman"/>
          <w:szCs w:val="24"/>
        </w:rPr>
      </w:pPr>
      <w:r w:rsidRPr="00B55CD8">
        <w:rPr>
          <w:rFonts w:ascii="Times New Roman" w:hAnsi="Times New Roman"/>
          <w:szCs w:val="24"/>
        </w:rPr>
        <w:lastRenderedPageBreak/>
        <w:t>Полученият трансфер следва да се отрази по §§ 63-01 „Получени трансфери” със знак „+” от Единната бюджетн</w:t>
      </w:r>
      <w:r w:rsidR="003A0EFB">
        <w:rPr>
          <w:rFonts w:ascii="Times New Roman" w:hAnsi="Times New Roman"/>
          <w:szCs w:val="24"/>
        </w:rPr>
        <w:t>а класификация</w:t>
      </w:r>
      <w:r w:rsidRPr="00B55CD8">
        <w:rPr>
          <w:rFonts w:ascii="Times New Roman" w:hAnsi="Times New Roman"/>
          <w:szCs w:val="24"/>
        </w:rPr>
        <w:t>.</w:t>
      </w:r>
      <w:r w:rsidR="000D4004">
        <w:rPr>
          <w:rFonts w:ascii="Times New Roman" w:hAnsi="Times New Roman"/>
          <w:szCs w:val="24"/>
        </w:rPr>
        <w:t xml:space="preserve"> </w:t>
      </w:r>
      <w:r w:rsidR="00AC1EB6">
        <w:rPr>
          <w:rFonts w:ascii="Times New Roman" w:hAnsi="Times New Roman"/>
          <w:i/>
          <w:color w:val="C00000"/>
          <w:szCs w:val="24"/>
        </w:rPr>
        <w:t>&lt;</w:t>
      </w:r>
      <w:r w:rsidR="00EC32B0" w:rsidRPr="005F1591">
        <w:rPr>
          <w:rFonts w:ascii="Times New Roman" w:hAnsi="Times New Roman"/>
          <w:i/>
          <w:color w:val="C00000"/>
          <w:szCs w:val="24"/>
        </w:rPr>
        <w:t>неприложимо за НПО</w:t>
      </w:r>
      <w:r w:rsidR="00AC1EB6">
        <w:rPr>
          <w:rFonts w:ascii="Times New Roman" w:hAnsi="Times New Roman"/>
          <w:i/>
          <w:color w:val="C00000"/>
          <w:szCs w:val="24"/>
        </w:rPr>
        <w:t>&gt;</w:t>
      </w:r>
    </w:p>
    <w:p w:rsidR="00031AF6" w:rsidRPr="006B149A" w:rsidRDefault="00031AF6" w:rsidP="00C67898">
      <w:pPr>
        <w:spacing w:before="120" w:after="120"/>
        <w:ind w:firstLine="74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Cs w:val="24"/>
        </w:rPr>
        <w:t xml:space="preserve">Управляващият орган </w:t>
      </w:r>
      <w:r w:rsidR="000D4004">
        <w:rPr>
          <w:rFonts w:ascii="Times New Roman" w:hAnsi="Times New Roman"/>
          <w:bCs/>
          <w:szCs w:val="24"/>
        </w:rPr>
        <w:t xml:space="preserve">(УО) </w:t>
      </w:r>
      <w:r>
        <w:rPr>
          <w:rFonts w:ascii="Times New Roman" w:hAnsi="Times New Roman"/>
          <w:bCs/>
          <w:szCs w:val="24"/>
        </w:rPr>
        <w:t xml:space="preserve">на </w:t>
      </w:r>
      <w:r w:rsidR="002C4E7F">
        <w:rPr>
          <w:rFonts w:ascii="Times New Roman" w:hAnsi="Times New Roman"/>
          <w:bCs/>
          <w:szCs w:val="24"/>
        </w:rPr>
        <w:t>ОПДУ</w:t>
      </w:r>
      <w:r>
        <w:rPr>
          <w:rFonts w:ascii="Times New Roman" w:hAnsi="Times New Roman"/>
          <w:bCs/>
          <w:szCs w:val="24"/>
        </w:rPr>
        <w:t xml:space="preserve"> остава на разположение за съдействие при необходимост. </w:t>
      </w:r>
      <w:r w:rsidRPr="00D7189E">
        <w:rPr>
          <w:rFonts w:ascii="Times New Roman" w:hAnsi="Times New Roman"/>
          <w:bCs/>
          <w:szCs w:val="24"/>
        </w:rPr>
        <w:t>В случай, че имате въпроси</w:t>
      </w:r>
      <w:r w:rsidR="00130816">
        <w:rPr>
          <w:rFonts w:ascii="Times New Roman" w:hAnsi="Times New Roman"/>
          <w:bCs/>
          <w:szCs w:val="24"/>
        </w:rPr>
        <w:t xml:space="preserve"> относно</w:t>
      </w:r>
      <w:r w:rsidR="003A0EFB" w:rsidRPr="00D7189E">
        <w:rPr>
          <w:rFonts w:ascii="Times New Roman" w:hAnsi="Times New Roman"/>
          <w:bCs/>
          <w:szCs w:val="24"/>
        </w:rPr>
        <w:t xml:space="preserve"> плащанията</w:t>
      </w:r>
      <w:r w:rsidR="002C4E7F">
        <w:rPr>
          <w:rFonts w:ascii="Times New Roman" w:hAnsi="Times New Roman"/>
          <w:bCs/>
          <w:szCs w:val="24"/>
        </w:rPr>
        <w:t>,</w:t>
      </w:r>
      <w:r w:rsidR="003A0EFB" w:rsidRPr="00D7189E">
        <w:rPr>
          <w:rFonts w:ascii="Times New Roman" w:hAnsi="Times New Roman"/>
          <w:bCs/>
          <w:szCs w:val="24"/>
        </w:rPr>
        <w:t xml:space="preserve"> </w:t>
      </w:r>
      <w:r w:rsidRPr="00D7189E">
        <w:rPr>
          <w:rFonts w:ascii="Times New Roman" w:hAnsi="Times New Roman"/>
          <w:bCs/>
          <w:szCs w:val="24"/>
        </w:rPr>
        <w:t xml:space="preserve">може да се свържете </w:t>
      </w:r>
      <w:r w:rsidR="003A0EFB" w:rsidRPr="00D7189E">
        <w:rPr>
          <w:rFonts w:ascii="Times New Roman" w:hAnsi="Times New Roman"/>
          <w:bCs/>
          <w:szCs w:val="24"/>
        </w:rPr>
        <w:t>с</w:t>
      </w:r>
      <w:r>
        <w:rPr>
          <w:rFonts w:ascii="Times New Roman" w:hAnsi="Times New Roman"/>
          <w:bCs/>
          <w:szCs w:val="24"/>
        </w:rPr>
        <w:t xml:space="preserve"> 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&lt;</w:t>
      </w:r>
      <w:r w:rsidR="000D4004" w:rsidRPr="005F1591">
        <w:rPr>
          <w:rFonts w:ascii="Times New Roman" w:hAnsi="Times New Roman"/>
          <w:bCs/>
          <w:i/>
          <w:color w:val="C00000"/>
          <w:szCs w:val="24"/>
        </w:rPr>
        <w:t>име фамилия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&gt;</w:t>
      </w:r>
      <w:r w:rsidR="00D7189E" w:rsidRPr="00237938">
        <w:rPr>
          <w:rFonts w:ascii="Times New Roman" w:hAnsi="Times New Roman"/>
          <w:bCs/>
          <w:szCs w:val="24"/>
        </w:rPr>
        <w:t xml:space="preserve">, 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&lt;</w:t>
      </w:r>
      <w:r w:rsidR="000D4004" w:rsidRPr="005F1591">
        <w:rPr>
          <w:rFonts w:ascii="Times New Roman" w:hAnsi="Times New Roman"/>
          <w:bCs/>
          <w:i/>
          <w:color w:val="C00000"/>
          <w:szCs w:val="24"/>
        </w:rPr>
        <w:t>вид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&gt;</w:t>
      </w:r>
      <w:r w:rsidR="002C4E7F" w:rsidRPr="005F1591">
        <w:rPr>
          <w:rFonts w:ascii="Times New Roman" w:hAnsi="Times New Roman"/>
          <w:bCs/>
          <w:color w:val="C00000"/>
          <w:szCs w:val="24"/>
        </w:rPr>
        <w:t xml:space="preserve"> </w:t>
      </w:r>
      <w:r w:rsidR="00D7189E" w:rsidRPr="00237938">
        <w:rPr>
          <w:rFonts w:ascii="Times New Roman" w:hAnsi="Times New Roman"/>
          <w:bCs/>
          <w:szCs w:val="24"/>
        </w:rPr>
        <w:t xml:space="preserve">експерт в отдел „Финансово управление”, дирекция „Добро </w:t>
      </w:r>
      <w:r w:rsidR="00D7189E">
        <w:rPr>
          <w:rFonts w:ascii="Times New Roman" w:hAnsi="Times New Roman"/>
          <w:bCs/>
          <w:szCs w:val="24"/>
        </w:rPr>
        <w:t xml:space="preserve">управление”, тел. </w:t>
      </w:r>
      <w:r w:rsidR="00046DFC">
        <w:rPr>
          <w:rFonts w:ascii="Times New Roman" w:hAnsi="Times New Roman"/>
          <w:bCs/>
          <w:szCs w:val="24"/>
        </w:rPr>
        <w:t>………………</w:t>
      </w:r>
      <w:r w:rsidR="00D7189E">
        <w:rPr>
          <w:rFonts w:ascii="Times New Roman" w:hAnsi="Times New Roman"/>
          <w:bCs/>
          <w:szCs w:val="24"/>
        </w:rPr>
        <w:t xml:space="preserve">, </w:t>
      </w:r>
      <w:r w:rsidR="002C4E7F">
        <w:rPr>
          <w:rFonts w:ascii="Times New Roman" w:hAnsi="Times New Roman"/>
          <w:bCs/>
          <w:szCs w:val="24"/>
        </w:rPr>
        <w:t>ел. поща</w:t>
      </w:r>
      <w:r w:rsidR="00D7189E" w:rsidRPr="00237938">
        <w:rPr>
          <w:rFonts w:ascii="Times New Roman" w:hAnsi="Times New Roman"/>
          <w:bCs/>
          <w:szCs w:val="24"/>
        </w:rPr>
        <w:t>:</w:t>
      </w:r>
      <w:r w:rsidR="00D7189E"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………………………………………..</w:t>
      </w: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B4281A" w:rsidRPr="00997E1C" w:rsidRDefault="00B4281A" w:rsidP="00695A28">
      <w:pPr>
        <w:ind w:left="2160" w:firstLine="72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С УВАЖЕНИЕ</w:t>
      </w:r>
      <w:r w:rsidRPr="00997E1C">
        <w:rPr>
          <w:rFonts w:ascii="Times New Roman" w:hAnsi="Times New Roman"/>
          <w:b/>
          <w:bCs/>
          <w:lang w:val="ru-RU"/>
        </w:rPr>
        <w:t>:</w:t>
      </w:r>
    </w:p>
    <w:p w:rsidR="00695A28" w:rsidRPr="0020132B" w:rsidRDefault="00184CFB" w:rsidP="00695A28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 w:rsidR="00695A28">
        <w:rPr>
          <w:rFonts w:ascii="Times New Roman" w:hAnsi="Times New Roman"/>
          <w:b/>
          <w:bCs/>
        </w:rPr>
        <w:br/>
      </w:r>
      <w:r w:rsidR="00695A28"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2C0DD1" w:rsidRPr="000D4004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 w:rsidR="000D4004" w:rsidRPr="00AF0947">
        <w:rPr>
          <w:rFonts w:ascii="Times New Roman" w:hAnsi="Times New Roman"/>
          <w:b/>
          <w:bCs/>
        </w:rPr>
        <w:t xml:space="preserve"> </w:t>
      </w:r>
      <w:r w:rsidR="000D4004">
        <w:rPr>
          <w:rFonts w:ascii="Times New Roman" w:hAnsi="Times New Roman"/>
          <w:b/>
          <w:bCs/>
        </w:rPr>
        <w:t>И</w:t>
      </w:r>
    </w:p>
    <w:p w:rsidR="00695A28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РЪКОВОДИТЕЛ НА УО НА ОП</w:t>
      </w:r>
      <w:r w:rsidR="003A0EFB" w:rsidRPr="0020132B">
        <w:rPr>
          <w:rFonts w:ascii="Times New Roman" w:hAnsi="Times New Roman"/>
          <w:b/>
          <w:bCs/>
        </w:rPr>
        <w:t>ДУ</w:t>
      </w:r>
    </w:p>
    <w:p w:rsidR="00031AF6" w:rsidRDefault="00031AF6" w:rsidP="00593083">
      <w:pPr>
        <w:rPr>
          <w:rFonts w:ascii="Times New Roman" w:hAnsi="Times New Roman"/>
          <w:i/>
          <w:sz w:val="20"/>
        </w:rPr>
      </w:pPr>
    </w:p>
    <w:p w:rsidR="00F71909" w:rsidRDefault="00126663" w:rsidP="003D4457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....................................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експерт, отдел ФУ</w:t>
      </w:r>
    </w:p>
    <w:p w:rsidR="00A25454" w:rsidRDefault="00A25454" w:rsidP="003D4457">
      <w:pPr>
        <w:rPr>
          <w:rFonts w:ascii="Times New Roman" w:hAnsi="Times New Roman"/>
          <w:i/>
          <w:sz w:val="20"/>
        </w:rPr>
      </w:pPr>
    </w:p>
    <w:p w:rsidR="00A25454" w:rsidRPr="00BF17D6" w:rsidRDefault="000200E4" w:rsidP="00963BF3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>:</w:t>
      </w:r>
      <w:r w:rsidR="001F4607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, </w:t>
      </w:r>
      <w:r w:rsidR="003A0EFB">
        <w:rPr>
          <w:rFonts w:ascii="Times New Roman" w:hAnsi="Times New Roman"/>
          <w:i/>
          <w:sz w:val="20"/>
          <w:lang w:val="ru-RU"/>
        </w:rPr>
        <w:t>началник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2C4E7F">
        <w:rPr>
          <w:rFonts w:ascii="Times New Roman" w:hAnsi="Times New Roman"/>
          <w:i/>
          <w:sz w:val="20"/>
          <w:lang w:val="ru-RU"/>
        </w:rPr>
        <w:t xml:space="preserve">на </w:t>
      </w:r>
      <w:r w:rsidR="00695A28" w:rsidRPr="00695A28">
        <w:rPr>
          <w:rFonts w:ascii="Times New Roman" w:hAnsi="Times New Roman"/>
          <w:i/>
          <w:sz w:val="20"/>
          <w:lang w:val="ru-RU"/>
        </w:rPr>
        <w:t>отдел</w:t>
      </w:r>
      <w:r w:rsidR="003A0EFB">
        <w:rPr>
          <w:rFonts w:ascii="Times New Roman" w:hAnsi="Times New Roman"/>
          <w:i/>
          <w:sz w:val="20"/>
          <w:lang w:val="ru-RU"/>
        </w:rPr>
        <w:t xml:space="preserve"> ФУ</w:t>
      </w:r>
    </w:p>
    <w:sectPr w:rsidR="00A25454" w:rsidRPr="00BF17D6" w:rsidSect="0090399F">
      <w:footerReference w:type="even" r:id="rId13"/>
      <w:footerReference w:type="default" r:id="rId14"/>
      <w:footerReference w:type="first" r:id="rId15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A18" w:rsidRDefault="000E5A18">
      <w:r>
        <w:separator/>
      </w:r>
    </w:p>
  </w:endnote>
  <w:endnote w:type="continuationSeparator" w:id="0">
    <w:p w:rsidR="000E5A18" w:rsidRDefault="000E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A18" w:rsidRDefault="000E5A18">
      <w:r>
        <w:separator/>
      </w:r>
    </w:p>
  </w:footnote>
  <w:footnote w:type="continuationSeparator" w:id="0">
    <w:p w:rsidR="000E5A18" w:rsidRDefault="000E5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004"/>
    <w:rsid w:val="000D4116"/>
    <w:rsid w:val="000D5088"/>
    <w:rsid w:val="000D74C5"/>
    <w:rsid w:val="000E0F2F"/>
    <w:rsid w:val="000E57BF"/>
    <w:rsid w:val="000E5A18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0816"/>
    <w:rsid w:val="00131BC5"/>
    <w:rsid w:val="00133857"/>
    <w:rsid w:val="00133C91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435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FB1"/>
    <w:rsid w:val="00220928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616F3"/>
    <w:rsid w:val="00266BDC"/>
    <w:rsid w:val="00267CD9"/>
    <w:rsid w:val="00271FE0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C38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659E3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22EA"/>
    <w:rsid w:val="0051571A"/>
    <w:rsid w:val="005162FA"/>
    <w:rsid w:val="00522DC1"/>
    <w:rsid w:val="005245C6"/>
    <w:rsid w:val="00525AF7"/>
    <w:rsid w:val="005319DC"/>
    <w:rsid w:val="00534392"/>
    <w:rsid w:val="00537731"/>
    <w:rsid w:val="00544378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5F1591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2631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56F4"/>
    <w:rsid w:val="00677DD0"/>
    <w:rsid w:val="00687A2B"/>
    <w:rsid w:val="00690645"/>
    <w:rsid w:val="006927B6"/>
    <w:rsid w:val="0069307E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BA9"/>
    <w:rsid w:val="00806587"/>
    <w:rsid w:val="00817293"/>
    <w:rsid w:val="00821B17"/>
    <w:rsid w:val="008273FD"/>
    <w:rsid w:val="00827CB7"/>
    <w:rsid w:val="008336DF"/>
    <w:rsid w:val="0083428C"/>
    <w:rsid w:val="0083673E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26C3B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5D25"/>
    <w:rsid w:val="009674F5"/>
    <w:rsid w:val="00974A47"/>
    <w:rsid w:val="009803B6"/>
    <w:rsid w:val="009816A0"/>
    <w:rsid w:val="00983558"/>
    <w:rsid w:val="00987780"/>
    <w:rsid w:val="009915E1"/>
    <w:rsid w:val="00994083"/>
    <w:rsid w:val="00997E1C"/>
    <w:rsid w:val="009A2F11"/>
    <w:rsid w:val="009A440F"/>
    <w:rsid w:val="009B21A4"/>
    <w:rsid w:val="009B6005"/>
    <w:rsid w:val="009D41CC"/>
    <w:rsid w:val="009E241B"/>
    <w:rsid w:val="009E416C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1FE1"/>
    <w:rsid w:val="00A12731"/>
    <w:rsid w:val="00A15D08"/>
    <w:rsid w:val="00A15E47"/>
    <w:rsid w:val="00A25454"/>
    <w:rsid w:val="00A26F2A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1EB6"/>
    <w:rsid w:val="00AC4901"/>
    <w:rsid w:val="00AD100B"/>
    <w:rsid w:val="00AD2D61"/>
    <w:rsid w:val="00AE02FE"/>
    <w:rsid w:val="00AE03C1"/>
    <w:rsid w:val="00AE1583"/>
    <w:rsid w:val="00AE5F6D"/>
    <w:rsid w:val="00AF05F8"/>
    <w:rsid w:val="00AF0947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E7D2C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898"/>
    <w:rsid w:val="00C67985"/>
    <w:rsid w:val="00C7335F"/>
    <w:rsid w:val="00C80B8C"/>
    <w:rsid w:val="00C9169C"/>
    <w:rsid w:val="00C929BF"/>
    <w:rsid w:val="00C92DC7"/>
    <w:rsid w:val="00C93110"/>
    <w:rsid w:val="00C94BA4"/>
    <w:rsid w:val="00C965B2"/>
    <w:rsid w:val="00CA3457"/>
    <w:rsid w:val="00CB4FCF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341B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;"/>
  <w14:docId w14:val="2082D87F"/>
  <w15:docId w15:val="{4DFF3A05-C73D-4686-B351-D28455B9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18DC1-745A-486D-94DA-D0C9430BC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писмо</vt:lpstr>
    </vt:vector>
  </TitlesOfParts>
  <Company>Counsil of Ministers</Company>
  <LinksUpToDate>false</LinksUpToDate>
  <CharactersWithSpaces>2285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писмо</dc:title>
  <dc:subject/>
  <dc:creator>WS</dc:creator>
  <cp:keywords/>
  <cp:lastModifiedBy>Хилми Кушев</cp:lastModifiedBy>
  <cp:revision>17</cp:revision>
  <cp:lastPrinted>2017-01-11T08:46:00Z</cp:lastPrinted>
  <dcterms:created xsi:type="dcterms:W3CDTF">2017-02-10T13:55:00Z</dcterms:created>
  <dcterms:modified xsi:type="dcterms:W3CDTF">2018-08-14T07:48:00Z</dcterms:modified>
</cp:coreProperties>
</file>