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B25" w:rsidRPr="007E7B25" w:rsidRDefault="007E7B25" w:rsidP="005A670E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Прогноза за плащанията по Оперативна програма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bg-BG"/>
        </w:rPr>
        <w:t>„Добро управление</w:t>
      </w:r>
      <w:r>
        <w:rPr>
          <w:b/>
          <w:sz w:val="28"/>
          <w:szCs w:val="28"/>
          <w:lang w:val="en-US"/>
        </w:rPr>
        <w:t>”</w:t>
      </w:r>
    </w:p>
    <w:p w:rsidR="001463A6" w:rsidRDefault="007E7B25" w:rsidP="007E7B25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Pr="007C33A5">
        <w:rPr>
          <w:b/>
          <w:sz w:val="28"/>
          <w:szCs w:val="28"/>
          <w:lang w:val="ru-RU"/>
        </w:rPr>
        <w:t xml:space="preserve"> &lt;……&gt;</w:t>
      </w:r>
      <w:r>
        <w:rPr>
          <w:b/>
          <w:sz w:val="28"/>
          <w:szCs w:val="28"/>
        </w:rPr>
        <w:t xml:space="preserve"> г. и </w:t>
      </w:r>
      <w:r w:rsidRPr="007C33A5">
        <w:rPr>
          <w:b/>
          <w:sz w:val="28"/>
          <w:szCs w:val="28"/>
          <w:lang w:val="ru-RU"/>
        </w:rPr>
        <w:t>&lt;……&gt;</w:t>
      </w:r>
      <w:r>
        <w:rPr>
          <w:b/>
          <w:sz w:val="28"/>
          <w:szCs w:val="28"/>
        </w:rPr>
        <w:t xml:space="preserve"> г.</w:t>
      </w:r>
    </w:p>
    <w:tbl>
      <w:tblPr>
        <w:tblW w:w="158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559"/>
        <w:gridCol w:w="2835"/>
        <w:gridCol w:w="1559"/>
        <w:gridCol w:w="2835"/>
        <w:gridCol w:w="1701"/>
        <w:gridCol w:w="2693"/>
      </w:tblGrid>
      <w:tr w:rsidR="001463A6" w:rsidRPr="00E36C2D" w:rsidTr="001864C0">
        <w:trPr>
          <w:trHeight w:val="43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3A6" w:rsidRPr="001864C0" w:rsidRDefault="001463A6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3A6" w:rsidRPr="001864C0" w:rsidRDefault="001463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3A6" w:rsidRPr="001864C0" w:rsidRDefault="00146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3A6" w:rsidRPr="001864C0" w:rsidRDefault="00146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3A6" w:rsidRPr="001864C0" w:rsidRDefault="00146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3A6" w:rsidRPr="001864C0" w:rsidRDefault="00146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3A6" w:rsidRPr="001864C0" w:rsidRDefault="001463A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ЛЕВА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Източник на финансиране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Приоритетна ос 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Приоритетна ос N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E36C2D" w:rsidRPr="00E36C2D" w:rsidTr="00E36C2D">
        <w:trPr>
          <w:trHeight w:val="111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3A6" w:rsidRPr="001864C0" w:rsidRDefault="001463A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Авансови плащания, които не подлежат на верификация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Авансови плащания, които подлежат на верификация съгласно чл. 131 от Регламент ЕС № 1303/2013, междинни плащания и окончателни плащания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Авансови плащания, които не подлежат на верификация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Авансови плащания, които подлежат на верификация съгласно чл. 131 от Регламент ЕС № 1303/2013, междинни плащания и окончателни плащания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Авансови плащания, които не подлежат на верификация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Авансови плащания, които подлежат на верификация съгласно чл. 131 от Регламент ЕС № 1303/2013, междинни плащания и окончателни плащания</w:t>
            </w:r>
          </w:p>
        </w:tc>
      </w:tr>
      <w:tr w:rsidR="00E36C2D" w:rsidRPr="00E36C2D" w:rsidTr="001864C0">
        <w:trPr>
          <w:trHeight w:val="4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Общо за текущата година &lt;…&gt;*: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ЕСФ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Държавен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36C2D" w:rsidRPr="00E36C2D" w:rsidTr="001864C0">
        <w:trPr>
          <w:trHeight w:val="19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І тримесечие (януари –март)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ЕСФ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Държавен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36C2D" w:rsidRPr="00E36C2D" w:rsidTr="001864C0">
        <w:trPr>
          <w:trHeight w:val="3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IІ тримесечие (април –юни)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ЕСФ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lastRenderedPageBreak/>
              <w:t>Държавен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36C2D" w:rsidRPr="00E36C2D" w:rsidTr="00E36C2D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IІI тримесечие (юли-септември)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ЕСФ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Държавен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36C2D" w:rsidRPr="00E36C2D" w:rsidTr="001864C0">
        <w:trPr>
          <w:trHeight w:val="50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IV тримесечие (октомври-декември)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36C2D" w:rsidRPr="00E36C2D" w:rsidTr="00E36C2D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36C2D" w:rsidRPr="00E36C2D" w:rsidTr="001864C0">
        <w:trPr>
          <w:trHeight w:val="4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 xml:space="preserve"> Общо за следващата година  &lt;…&gt;*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ЕСФ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Държавен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36C2D" w:rsidRPr="00E36C2D" w:rsidTr="001864C0">
        <w:trPr>
          <w:trHeight w:val="3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І тримесечие (януари –март)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ЕСФ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Държавен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36C2D" w:rsidRPr="00E36C2D" w:rsidTr="001864C0">
        <w:trPr>
          <w:trHeight w:val="3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IІ тримесечие (април –юни)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ЕСФ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Държавен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36C2D" w:rsidRPr="00E36C2D" w:rsidTr="00E36C2D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IІI тримесечие (юли-септември)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ЕСФ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864C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Държавен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A6" w:rsidRPr="001864C0" w:rsidRDefault="001463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36C2D" w:rsidRPr="00E36C2D" w:rsidTr="00E36C2D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IV тримесечие (октомври-декември)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463A6" w:rsidRPr="001864C0" w:rsidRDefault="001463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64C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463A6" w:rsidRPr="00E36C2D" w:rsidTr="001463A6">
        <w:trPr>
          <w:trHeight w:val="315"/>
        </w:trPr>
        <w:tc>
          <w:tcPr>
            <w:tcW w:w="158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63A6" w:rsidRPr="001864C0" w:rsidRDefault="001463A6">
            <w:pPr>
              <w:rPr>
                <w:color w:val="000000"/>
                <w:sz w:val="18"/>
                <w:szCs w:val="18"/>
              </w:rPr>
            </w:pPr>
            <w:r w:rsidRPr="001864C0">
              <w:rPr>
                <w:color w:val="000000"/>
                <w:sz w:val="18"/>
                <w:szCs w:val="18"/>
              </w:rPr>
              <w:t>*       Информацията се отнася само за БФП.</w:t>
            </w:r>
          </w:p>
        </w:tc>
      </w:tr>
    </w:tbl>
    <w:p w:rsidR="00B72095" w:rsidRPr="007E7B25" w:rsidRDefault="00B72095" w:rsidP="007E7B25"/>
    <w:sectPr w:rsidR="00B72095" w:rsidRPr="007E7B25" w:rsidSect="007E7B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077" w:bottom="1418" w:left="71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CA6" w:rsidRDefault="00E96CA6" w:rsidP="000616D0">
      <w:pPr>
        <w:pStyle w:val="FootnoteText"/>
      </w:pPr>
      <w:r>
        <w:separator/>
      </w:r>
    </w:p>
  </w:endnote>
  <w:endnote w:type="continuationSeparator" w:id="0">
    <w:p w:rsidR="00E96CA6" w:rsidRDefault="00E96CA6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C16" w:rsidRDefault="00011C1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1C16" w:rsidRDefault="00011C16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C16" w:rsidRDefault="00011C1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3316">
      <w:rPr>
        <w:rStyle w:val="PageNumber"/>
        <w:noProof/>
      </w:rPr>
      <w:t>2</w:t>
    </w:r>
    <w:r>
      <w:rPr>
        <w:rStyle w:val="PageNumber"/>
      </w:rPr>
      <w:fldChar w:fldCharType="end"/>
    </w:r>
  </w:p>
  <w:p w:rsidR="00011C16" w:rsidRDefault="00011C16" w:rsidP="00B7209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316" w:rsidRDefault="00E73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CA6" w:rsidRDefault="00E96CA6" w:rsidP="000616D0">
      <w:pPr>
        <w:pStyle w:val="FootnoteText"/>
      </w:pPr>
      <w:r>
        <w:separator/>
      </w:r>
    </w:p>
  </w:footnote>
  <w:footnote w:type="continuationSeparator" w:id="0">
    <w:p w:rsidR="00E96CA6" w:rsidRDefault="00E96CA6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316" w:rsidRDefault="00E733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316" w:rsidRDefault="00E733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C16" w:rsidRDefault="00011C16">
    <w:pPr>
      <w:pStyle w:val="Header"/>
    </w:pPr>
  </w:p>
  <w:p w:rsidR="004C679A" w:rsidRPr="008A13E9" w:rsidRDefault="004C679A" w:rsidP="004C679A">
    <w:pPr>
      <w:pStyle w:val="Header"/>
    </w:pPr>
    <w:r>
      <w:rPr>
        <w:lang w:val="en-US"/>
      </w:rPr>
      <w:tab/>
      <w:t xml:space="preserve">                    </w:t>
    </w:r>
    <w:r w:rsidR="003342E1">
      <w:rPr>
        <w:lang w:val="en-US"/>
      </w:rPr>
      <w:t xml:space="preserve">                             </w:t>
    </w:r>
    <w:r>
      <w:rPr>
        <w:lang w:val="en-US"/>
      </w:rPr>
      <w:t xml:space="preserve"> </w:t>
    </w:r>
    <w:r w:rsidRPr="006212FD">
      <w:t xml:space="preserve">  </w:t>
    </w:r>
    <w:r w:rsidR="006D4CA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3560"/>
          <wp:effectExtent l="0" t="0" r="0" b="889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         </w:t>
    </w:r>
    <w:r w:rsidR="006D4CA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7275" cy="422910"/>
          <wp:effectExtent l="0" t="0" r="3175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727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      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D4CA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1030" cy="560705"/>
          <wp:effectExtent l="0" t="0" r="762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AB4B3C" w:rsidRDefault="004C679A">
    <w:pPr>
      <w:pStyle w:val="Header"/>
    </w:pPr>
    <w:r>
      <w:tab/>
    </w:r>
    <w:r>
      <w:tab/>
    </w:r>
  </w:p>
  <w:tbl>
    <w:tblPr>
      <w:tblW w:w="1585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6"/>
      <w:gridCol w:w="10490"/>
      <w:gridCol w:w="2548"/>
    </w:tblGrid>
    <w:tr w:rsidR="00D773C0" w:rsidTr="003342E1">
      <w:trPr>
        <w:trHeight w:val="743"/>
        <w:tblHeader/>
        <w:jc w:val="center"/>
      </w:trPr>
      <w:tc>
        <w:tcPr>
          <w:tcW w:w="2816" w:type="dxa"/>
          <w:shd w:val="clear" w:color="auto" w:fill="auto"/>
          <w:vAlign w:val="center"/>
        </w:tcPr>
        <w:p w:rsidR="00D773C0" w:rsidRPr="00D86986" w:rsidRDefault="002D3102" w:rsidP="00C62131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Администрация на М</w:t>
          </w:r>
          <w:r w:rsidR="00D773C0">
            <w:rPr>
              <w:b/>
              <w:i/>
              <w:iCs/>
              <w:sz w:val="22"/>
              <w:szCs w:val="22"/>
              <w:lang w:val="bg-BG"/>
            </w:rPr>
            <w:t>инистерския съвет</w:t>
          </w:r>
        </w:p>
      </w:tc>
      <w:tc>
        <w:tcPr>
          <w:tcW w:w="10490" w:type="dxa"/>
          <w:tcBorders>
            <w:bottom w:val="single" w:sz="4" w:space="0" w:color="auto"/>
          </w:tcBorders>
          <w:vAlign w:val="center"/>
        </w:tcPr>
        <w:p w:rsidR="00D773C0" w:rsidRDefault="00D773C0" w:rsidP="0018403C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:rsidR="00D773C0" w:rsidRPr="00D86986" w:rsidRDefault="00D773C0" w:rsidP="006D4CA8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Оперативна програма</w:t>
          </w:r>
          <w:r w:rsidR="006D4CA8">
            <w:rPr>
              <w:b/>
              <w:sz w:val="22"/>
              <w:szCs w:val="22"/>
              <w:lang w:val="bg-BG"/>
            </w:rPr>
            <w:t xml:space="preserve">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14-2020</w:t>
          </w:r>
        </w:p>
      </w:tc>
      <w:tc>
        <w:tcPr>
          <w:tcW w:w="2548" w:type="dxa"/>
          <w:tcBorders>
            <w:bottom w:val="single" w:sz="4" w:space="0" w:color="auto"/>
          </w:tcBorders>
          <w:vAlign w:val="center"/>
        </w:tcPr>
        <w:p w:rsidR="00D773C0" w:rsidRPr="002D3102" w:rsidRDefault="00D773C0" w:rsidP="002D3102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2D3102">
            <w:rPr>
              <w:b/>
              <w:bCs/>
              <w:i/>
              <w:sz w:val="22"/>
              <w:szCs w:val="22"/>
            </w:rPr>
            <w:t>IV-T06</w:t>
          </w:r>
        </w:p>
      </w:tc>
    </w:tr>
    <w:tr w:rsidR="00D773C0" w:rsidRPr="005369CA" w:rsidTr="003342E1">
      <w:trPr>
        <w:trHeight w:val="940"/>
        <w:tblHeader/>
        <w:jc w:val="center"/>
      </w:trPr>
      <w:tc>
        <w:tcPr>
          <w:tcW w:w="2816" w:type="dxa"/>
          <w:shd w:val="clear" w:color="auto" w:fill="auto"/>
          <w:vAlign w:val="center"/>
        </w:tcPr>
        <w:p w:rsidR="003342E1" w:rsidRDefault="00D773C0" w:rsidP="00C62131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 w:rsidRPr="005C5C41">
            <w:rPr>
              <w:b/>
              <w:i/>
              <w:iCs/>
              <w:sz w:val="22"/>
              <w:szCs w:val="22"/>
              <w:lang w:val="bg-BG"/>
            </w:rPr>
            <w:t xml:space="preserve">Дирекция </w:t>
          </w:r>
        </w:p>
        <w:p w:rsidR="00D773C0" w:rsidRPr="00D86986" w:rsidRDefault="00D773C0" w:rsidP="00C62131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 xml:space="preserve"> 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13038" w:type="dxa"/>
          <w:gridSpan w:val="2"/>
          <w:shd w:val="clear" w:color="auto" w:fill="666699"/>
          <w:vAlign w:val="center"/>
        </w:tcPr>
        <w:p w:rsidR="00D773C0" w:rsidRPr="000B391D" w:rsidRDefault="00D773C0" w:rsidP="0018403C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Прогноза за плащания</w:t>
          </w:r>
        </w:p>
      </w:tc>
    </w:tr>
    <w:tr w:rsidR="00D773C0" w:rsidTr="003342E1">
      <w:trPr>
        <w:trHeight w:val="742"/>
        <w:tblHeader/>
        <w:jc w:val="center"/>
      </w:trPr>
      <w:tc>
        <w:tcPr>
          <w:tcW w:w="2816" w:type="dxa"/>
          <w:shd w:val="clear" w:color="auto" w:fill="auto"/>
          <w:vAlign w:val="center"/>
        </w:tcPr>
        <w:p w:rsidR="00D773C0" w:rsidRPr="001864C0" w:rsidRDefault="00D773C0" w:rsidP="001463A6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</w:rPr>
          </w:pPr>
          <w:r w:rsidRPr="00D86986">
            <w:rPr>
              <w:sz w:val="22"/>
              <w:szCs w:val="22"/>
              <w:lang w:val="bg-BG"/>
            </w:rPr>
            <w:t xml:space="preserve">Вариант на документа: </w:t>
          </w:r>
          <w:r w:rsidR="001463A6">
            <w:rPr>
              <w:sz w:val="22"/>
              <w:szCs w:val="22"/>
            </w:rPr>
            <w:t>2</w:t>
          </w:r>
        </w:p>
      </w:tc>
      <w:tc>
        <w:tcPr>
          <w:tcW w:w="10490" w:type="dxa"/>
          <w:vAlign w:val="center"/>
        </w:tcPr>
        <w:p w:rsidR="00D773C0" w:rsidRPr="0023755B" w:rsidRDefault="00D773C0" w:rsidP="0018403C">
          <w:pPr>
            <w:jc w:val="center"/>
            <w:rPr>
              <w:i/>
              <w:iCs/>
              <w:sz w:val="22"/>
              <w:szCs w:val="22"/>
              <w:lang w:val="bg-BG"/>
            </w:rPr>
          </w:pPr>
          <w:r w:rsidRPr="0023755B">
            <w:rPr>
              <w:i/>
              <w:iCs/>
              <w:sz w:val="22"/>
              <w:szCs w:val="22"/>
              <w:lang w:val="bg-BG"/>
            </w:rPr>
            <w:t xml:space="preserve">Одобрен от: </w:t>
          </w:r>
        </w:p>
        <w:p w:rsidR="00D773C0" w:rsidRPr="00D86986" w:rsidRDefault="00D773C0" w:rsidP="0018403C">
          <w:pPr>
            <w:pStyle w:val="TableContents"/>
            <w:spacing w:beforeAutospacing="0" w:after="0" w:afterAutospacing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i/>
              <w:iCs/>
              <w:sz w:val="22"/>
              <w:szCs w:val="22"/>
              <w:lang w:val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548" w:type="dxa"/>
          <w:vAlign w:val="center"/>
        </w:tcPr>
        <w:p w:rsidR="00D773C0" w:rsidRPr="00D86986" w:rsidRDefault="003342E1" w:rsidP="00E73316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sz w:val="22"/>
              <w:szCs w:val="22"/>
              <w:lang w:val="bg-BG"/>
            </w:rPr>
            <w:t xml:space="preserve">Дата: </w:t>
          </w:r>
          <w:r w:rsidR="00E36C2D">
            <w:rPr>
              <w:sz w:val="22"/>
              <w:szCs w:val="22"/>
              <w:lang w:val="bg-BG"/>
            </w:rPr>
            <w:t>1</w:t>
          </w:r>
          <w:r w:rsidR="00E73316">
            <w:rPr>
              <w:sz w:val="22"/>
              <w:szCs w:val="22"/>
              <w:lang w:val="bg-BG"/>
            </w:rPr>
            <w:t>4</w:t>
          </w:r>
          <w:bookmarkStart w:id="0" w:name="_GoBack"/>
          <w:bookmarkEnd w:id="0"/>
          <w:r w:rsidR="00E36C2D">
            <w:rPr>
              <w:sz w:val="22"/>
              <w:szCs w:val="22"/>
              <w:lang w:val="bg-BG"/>
            </w:rPr>
            <w:t>.08.2018 г.</w:t>
          </w:r>
        </w:p>
      </w:tc>
    </w:tr>
  </w:tbl>
  <w:p w:rsidR="00AB4B3C" w:rsidRDefault="00AB4B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" w15:restartNumberingAfterBreak="0">
    <w:nsid w:val="2CD3657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D31425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733F7AF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095"/>
    <w:rsid w:val="000108F6"/>
    <w:rsid w:val="00011C16"/>
    <w:rsid w:val="00012F0A"/>
    <w:rsid w:val="00020552"/>
    <w:rsid w:val="00034EE3"/>
    <w:rsid w:val="00035EDD"/>
    <w:rsid w:val="00040F20"/>
    <w:rsid w:val="0004246E"/>
    <w:rsid w:val="0006017A"/>
    <w:rsid w:val="000616D0"/>
    <w:rsid w:val="00064FD7"/>
    <w:rsid w:val="0008181F"/>
    <w:rsid w:val="00082B36"/>
    <w:rsid w:val="000843B1"/>
    <w:rsid w:val="000903FE"/>
    <w:rsid w:val="000A26E4"/>
    <w:rsid w:val="000B2BDC"/>
    <w:rsid w:val="000B6B5D"/>
    <w:rsid w:val="00124DCD"/>
    <w:rsid w:val="001463A6"/>
    <w:rsid w:val="0015386A"/>
    <w:rsid w:val="0015648C"/>
    <w:rsid w:val="0018403C"/>
    <w:rsid w:val="001864C0"/>
    <w:rsid w:val="00191E03"/>
    <w:rsid w:val="001A7104"/>
    <w:rsid w:val="001B5069"/>
    <w:rsid w:val="001C3AEE"/>
    <w:rsid w:val="001F28A6"/>
    <w:rsid w:val="002260BD"/>
    <w:rsid w:val="00227DAC"/>
    <w:rsid w:val="00263B42"/>
    <w:rsid w:val="002C1D8D"/>
    <w:rsid w:val="002D1D84"/>
    <w:rsid w:val="002D2FA1"/>
    <w:rsid w:val="002D3102"/>
    <w:rsid w:val="002E43E1"/>
    <w:rsid w:val="003027CE"/>
    <w:rsid w:val="00307303"/>
    <w:rsid w:val="00330F86"/>
    <w:rsid w:val="00331A0E"/>
    <w:rsid w:val="003342E1"/>
    <w:rsid w:val="0036172A"/>
    <w:rsid w:val="00363F1F"/>
    <w:rsid w:val="003729CA"/>
    <w:rsid w:val="003756A5"/>
    <w:rsid w:val="00382371"/>
    <w:rsid w:val="00382A4C"/>
    <w:rsid w:val="00383E1D"/>
    <w:rsid w:val="00394256"/>
    <w:rsid w:val="003E37D1"/>
    <w:rsid w:val="004018E6"/>
    <w:rsid w:val="00405044"/>
    <w:rsid w:val="00405837"/>
    <w:rsid w:val="00424F10"/>
    <w:rsid w:val="0047253B"/>
    <w:rsid w:val="00484D08"/>
    <w:rsid w:val="004C679A"/>
    <w:rsid w:val="004C78D2"/>
    <w:rsid w:val="004C7EA6"/>
    <w:rsid w:val="004E7C82"/>
    <w:rsid w:val="004F15AD"/>
    <w:rsid w:val="005269CD"/>
    <w:rsid w:val="00540C27"/>
    <w:rsid w:val="00555DC0"/>
    <w:rsid w:val="005A670E"/>
    <w:rsid w:val="005B4F6B"/>
    <w:rsid w:val="006229FF"/>
    <w:rsid w:val="00633F83"/>
    <w:rsid w:val="006909F3"/>
    <w:rsid w:val="006929ED"/>
    <w:rsid w:val="006A5790"/>
    <w:rsid w:val="006B2518"/>
    <w:rsid w:val="006C5931"/>
    <w:rsid w:val="006D4CA8"/>
    <w:rsid w:val="006D6425"/>
    <w:rsid w:val="006F5CA8"/>
    <w:rsid w:val="00713B0B"/>
    <w:rsid w:val="007160C8"/>
    <w:rsid w:val="00722378"/>
    <w:rsid w:val="00753B01"/>
    <w:rsid w:val="00764E23"/>
    <w:rsid w:val="00782CEF"/>
    <w:rsid w:val="007A4A57"/>
    <w:rsid w:val="007E169D"/>
    <w:rsid w:val="007E7B25"/>
    <w:rsid w:val="0082679A"/>
    <w:rsid w:val="00826C6A"/>
    <w:rsid w:val="008278B7"/>
    <w:rsid w:val="00827A3C"/>
    <w:rsid w:val="008330B1"/>
    <w:rsid w:val="00835193"/>
    <w:rsid w:val="00852EE0"/>
    <w:rsid w:val="0085551C"/>
    <w:rsid w:val="008713F6"/>
    <w:rsid w:val="008A2DC4"/>
    <w:rsid w:val="008A5995"/>
    <w:rsid w:val="008C3F27"/>
    <w:rsid w:val="008D06D0"/>
    <w:rsid w:val="008D4730"/>
    <w:rsid w:val="008E04AC"/>
    <w:rsid w:val="008F1F98"/>
    <w:rsid w:val="0090295C"/>
    <w:rsid w:val="00914CA4"/>
    <w:rsid w:val="00950200"/>
    <w:rsid w:val="009958AD"/>
    <w:rsid w:val="009A0196"/>
    <w:rsid w:val="00A04CB1"/>
    <w:rsid w:val="00A0599A"/>
    <w:rsid w:val="00A343AE"/>
    <w:rsid w:val="00A36D70"/>
    <w:rsid w:val="00A54449"/>
    <w:rsid w:val="00A66DA0"/>
    <w:rsid w:val="00A77812"/>
    <w:rsid w:val="00AB4B3C"/>
    <w:rsid w:val="00AC4DAA"/>
    <w:rsid w:val="00AC6DFD"/>
    <w:rsid w:val="00AD635A"/>
    <w:rsid w:val="00AE01C8"/>
    <w:rsid w:val="00B35738"/>
    <w:rsid w:val="00B72095"/>
    <w:rsid w:val="00B77DE3"/>
    <w:rsid w:val="00BA1DA2"/>
    <w:rsid w:val="00C33872"/>
    <w:rsid w:val="00C41E51"/>
    <w:rsid w:val="00C51295"/>
    <w:rsid w:val="00C62131"/>
    <w:rsid w:val="00C904AD"/>
    <w:rsid w:val="00C94F33"/>
    <w:rsid w:val="00C96126"/>
    <w:rsid w:val="00CA29F9"/>
    <w:rsid w:val="00CA2BCD"/>
    <w:rsid w:val="00D14BCD"/>
    <w:rsid w:val="00D25AF0"/>
    <w:rsid w:val="00D348CE"/>
    <w:rsid w:val="00D368D6"/>
    <w:rsid w:val="00D4015C"/>
    <w:rsid w:val="00D534B9"/>
    <w:rsid w:val="00D773C0"/>
    <w:rsid w:val="00DA4712"/>
    <w:rsid w:val="00DC235A"/>
    <w:rsid w:val="00DF1FD4"/>
    <w:rsid w:val="00E357F2"/>
    <w:rsid w:val="00E36C2D"/>
    <w:rsid w:val="00E527A4"/>
    <w:rsid w:val="00E57930"/>
    <w:rsid w:val="00E73316"/>
    <w:rsid w:val="00E82A9A"/>
    <w:rsid w:val="00E9321E"/>
    <w:rsid w:val="00E96CA6"/>
    <w:rsid w:val="00EB330C"/>
    <w:rsid w:val="00EC03DA"/>
    <w:rsid w:val="00ED1EB7"/>
    <w:rsid w:val="00EE1093"/>
    <w:rsid w:val="00F057E8"/>
    <w:rsid w:val="00F12D4B"/>
    <w:rsid w:val="00F20F11"/>
    <w:rsid w:val="00F52070"/>
    <w:rsid w:val="00F71222"/>
    <w:rsid w:val="00FA19C5"/>
    <w:rsid w:val="00FA4E46"/>
    <w:rsid w:val="00FB0E64"/>
    <w:rsid w:val="00FB7D65"/>
    <w:rsid w:val="00FF4787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0DA6C6E"/>
  <w15:docId w15:val="{B7267A06-9241-4A3C-B1C8-9D983BD6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095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">
    <w:name w:val="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82A9A"/>
    <w:rPr>
      <w:sz w:val="16"/>
      <w:szCs w:val="16"/>
    </w:rPr>
  </w:style>
  <w:style w:type="paragraph" w:styleId="CommentText">
    <w:name w:val="annotation text"/>
    <w:basedOn w:val="Normal"/>
    <w:link w:val="CommentTextChar"/>
    <w:rsid w:val="00E82A9A"/>
    <w:rPr>
      <w:sz w:val="20"/>
      <w:szCs w:val="20"/>
    </w:rPr>
  </w:style>
  <w:style w:type="character" w:customStyle="1" w:styleId="CommentTextChar">
    <w:name w:val="Comment Text Char"/>
    <w:link w:val="CommentText"/>
    <w:rsid w:val="00E82A9A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82A9A"/>
    <w:rPr>
      <w:b/>
      <w:bCs/>
    </w:rPr>
  </w:style>
  <w:style w:type="character" w:customStyle="1" w:styleId="CommentSubjectChar">
    <w:name w:val="Comment Subject Char"/>
    <w:link w:val="CommentSubject"/>
    <w:rsid w:val="00E82A9A"/>
    <w:rPr>
      <w:rFonts w:eastAsia="Times New Roman"/>
      <w:b/>
      <w:bCs/>
      <w:lang w:val="en-GB" w:eastAsia="en-GB"/>
    </w:rPr>
  </w:style>
  <w:style w:type="character" w:customStyle="1" w:styleId="HeaderChar">
    <w:name w:val="Header Char"/>
    <w:link w:val="Header"/>
    <w:rsid w:val="00AB4B3C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 </vt:lpstr>
    </vt:vector>
  </TitlesOfParts>
  <Company/>
  <LinksUpToDate>false</LinksUpToDate>
  <CharactersWithSpaces>1794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creator>e.georgieva</dc:creator>
  <cp:lastModifiedBy>Хилми Кушев</cp:lastModifiedBy>
  <cp:revision>7</cp:revision>
  <cp:lastPrinted>2008-07-08T08:18:00Z</cp:lastPrinted>
  <dcterms:created xsi:type="dcterms:W3CDTF">2017-02-11T11:09:00Z</dcterms:created>
  <dcterms:modified xsi:type="dcterms:W3CDTF">2018-08-14T08:01:00Z</dcterms:modified>
</cp:coreProperties>
</file>