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7" w:type="dxa"/>
        <w:tblInd w:w="-1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5244"/>
        <w:gridCol w:w="2268"/>
      </w:tblGrid>
      <w:tr w:rsidR="00991785" w:rsidRPr="008362E4" w:rsidTr="00674613">
        <w:trPr>
          <w:trHeight w:val="743"/>
          <w:tblHeader/>
        </w:trPr>
        <w:tc>
          <w:tcPr>
            <w:tcW w:w="3045" w:type="dxa"/>
            <w:shd w:val="clear" w:color="auto" w:fill="auto"/>
            <w:vAlign w:val="center"/>
          </w:tcPr>
          <w:p w:rsidR="00991785" w:rsidRPr="00784BD3" w:rsidRDefault="00DC6CCB" w:rsidP="00451938">
            <w:pPr>
              <w:pStyle w:val="Index"/>
              <w:jc w:val="center"/>
              <w:rPr>
                <w:i/>
                <w:iCs/>
                <w:szCs w:val="24"/>
                <w:lang w:val="bg-BG"/>
              </w:rPr>
            </w:pPr>
            <w:bookmarkStart w:id="0" w:name="_GoBack"/>
            <w:bookmarkEnd w:id="0"/>
            <w:r w:rsidRPr="00784BD3">
              <w:rPr>
                <w:b/>
                <w:i/>
                <w:iCs/>
                <w:szCs w:val="24"/>
                <w:lang w:val="bg-BG"/>
              </w:rPr>
              <w:t xml:space="preserve">Администрация на </w:t>
            </w:r>
            <w:r w:rsidRPr="00784BD3">
              <w:rPr>
                <w:b/>
                <w:i/>
                <w:iCs/>
                <w:szCs w:val="24"/>
              </w:rPr>
              <w:t>M</w:t>
            </w:r>
            <w:r w:rsidR="001B264E" w:rsidRPr="00784BD3">
              <w:rPr>
                <w:b/>
                <w:i/>
                <w:iCs/>
                <w:szCs w:val="24"/>
                <w:lang w:val="bg-BG"/>
              </w:rPr>
              <w:t>инистерския съвет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991785" w:rsidRPr="00784BD3" w:rsidRDefault="00991785" w:rsidP="00033299">
            <w:pPr>
              <w:pStyle w:val="Index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b/>
                <w:szCs w:val="24"/>
                <w:lang w:val="bg-BG"/>
              </w:rPr>
              <w:t>Наръчник за изпълнение на</w:t>
            </w:r>
          </w:p>
          <w:p w:rsidR="00991785" w:rsidRPr="00784BD3" w:rsidRDefault="00991785" w:rsidP="00033299">
            <w:pPr>
              <w:pStyle w:val="Index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b/>
                <w:szCs w:val="24"/>
                <w:lang w:val="bg-BG"/>
              </w:rPr>
              <w:t xml:space="preserve"> Оперативна програма</w:t>
            </w:r>
          </w:p>
          <w:p w:rsidR="00991785" w:rsidRPr="00784BD3" w:rsidRDefault="00991785" w:rsidP="005A5DAA">
            <w:pPr>
              <w:pStyle w:val="Index"/>
              <w:jc w:val="center"/>
              <w:rPr>
                <w:b/>
                <w:i/>
                <w:iCs/>
                <w:szCs w:val="24"/>
                <w:lang w:val="bg-BG"/>
              </w:rPr>
            </w:pPr>
            <w:r w:rsidRPr="00784BD3">
              <w:rPr>
                <w:b/>
                <w:szCs w:val="24"/>
                <w:lang w:val="bg-BG"/>
              </w:rPr>
              <w:t xml:space="preserve"> „</w:t>
            </w:r>
            <w:r w:rsidR="005A5DAA" w:rsidRPr="00784BD3">
              <w:rPr>
                <w:b/>
                <w:szCs w:val="24"/>
                <w:lang w:val="bg-BG"/>
              </w:rPr>
              <w:t>Добро управление</w:t>
            </w:r>
            <w:r w:rsidRPr="00784BD3">
              <w:rPr>
                <w:b/>
                <w:szCs w:val="24"/>
                <w:lang w:val="bg-BG"/>
              </w:rPr>
              <w:t xml:space="preserve">” </w:t>
            </w:r>
            <w:r w:rsidR="005A5DAA" w:rsidRPr="00784BD3">
              <w:rPr>
                <w:b/>
                <w:szCs w:val="24"/>
                <w:lang w:val="bg-BG"/>
              </w:rPr>
              <w:t>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91785" w:rsidRPr="00784BD3" w:rsidRDefault="00991785" w:rsidP="00DC6CCB">
            <w:pPr>
              <w:pStyle w:val="Index"/>
              <w:jc w:val="center"/>
              <w:rPr>
                <w:b/>
                <w:bCs/>
                <w:i/>
                <w:szCs w:val="24"/>
              </w:rPr>
            </w:pPr>
            <w:r w:rsidRPr="00784BD3">
              <w:rPr>
                <w:b/>
                <w:bCs/>
                <w:i/>
                <w:szCs w:val="24"/>
                <w:lang w:val="bg-BG"/>
              </w:rPr>
              <w:t xml:space="preserve">Приложение </w:t>
            </w:r>
            <w:r w:rsidR="00DC6CCB" w:rsidRPr="00784BD3">
              <w:rPr>
                <w:b/>
                <w:bCs/>
                <w:i/>
                <w:szCs w:val="24"/>
              </w:rPr>
              <w:t>VI-T01-3</w:t>
            </w:r>
          </w:p>
        </w:tc>
      </w:tr>
      <w:tr w:rsidR="00991785" w:rsidRPr="008362E4" w:rsidTr="00674613">
        <w:trPr>
          <w:trHeight w:val="929"/>
          <w:tblHeader/>
        </w:trPr>
        <w:tc>
          <w:tcPr>
            <w:tcW w:w="3045" w:type="dxa"/>
            <w:shd w:val="clear" w:color="auto" w:fill="auto"/>
            <w:vAlign w:val="center"/>
          </w:tcPr>
          <w:p w:rsidR="00991785" w:rsidRPr="00784BD3" w:rsidRDefault="00991785" w:rsidP="00033299">
            <w:pPr>
              <w:pStyle w:val="Index"/>
              <w:jc w:val="center"/>
              <w:rPr>
                <w:b/>
                <w:i/>
                <w:iCs/>
                <w:szCs w:val="24"/>
                <w:lang w:val="bg-BG"/>
              </w:rPr>
            </w:pPr>
            <w:r w:rsidRPr="00784BD3">
              <w:rPr>
                <w:b/>
                <w:i/>
                <w:iCs/>
                <w:szCs w:val="24"/>
                <w:lang w:val="bg-BG"/>
              </w:rPr>
              <w:t xml:space="preserve">Дирекция </w:t>
            </w:r>
          </w:p>
          <w:p w:rsidR="00991785" w:rsidRPr="00784BD3" w:rsidRDefault="00451938" w:rsidP="00451938">
            <w:pPr>
              <w:pStyle w:val="Index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b/>
                <w:i/>
                <w:iCs/>
                <w:szCs w:val="24"/>
                <w:lang w:val="bg-BG"/>
              </w:rPr>
              <w:t>„Добро управление</w:t>
            </w:r>
            <w:r w:rsidR="00991785" w:rsidRPr="00784BD3">
              <w:rPr>
                <w:b/>
                <w:i/>
                <w:iCs/>
                <w:szCs w:val="24"/>
                <w:lang w:val="bg-BG"/>
              </w:rPr>
              <w:t>”</w:t>
            </w:r>
          </w:p>
        </w:tc>
        <w:tc>
          <w:tcPr>
            <w:tcW w:w="7512" w:type="dxa"/>
            <w:gridSpan w:val="2"/>
            <w:shd w:val="clear" w:color="auto" w:fill="666699"/>
            <w:vAlign w:val="center"/>
          </w:tcPr>
          <w:p w:rsidR="00991785" w:rsidRPr="00784BD3" w:rsidRDefault="00991785" w:rsidP="00033299">
            <w:pPr>
              <w:pStyle w:val="Index"/>
              <w:jc w:val="center"/>
              <w:rPr>
                <w:b/>
                <w:color w:val="FFFFFF"/>
                <w:szCs w:val="24"/>
                <w:lang w:val="bg-BG"/>
              </w:rPr>
            </w:pPr>
            <w:r w:rsidRPr="00784BD3">
              <w:rPr>
                <w:b/>
                <w:color w:val="FFFFFF"/>
                <w:szCs w:val="24"/>
                <w:lang w:val="bg-BG"/>
              </w:rPr>
              <w:t>Декларация за запознаване с определението за нередност/измама</w:t>
            </w:r>
            <w:r w:rsidR="0087315A" w:rsidRPr="00784BD3">
              <w:rPr>
                <w:b/>
                <w:color w:val="FFFFFF"/>
                <w:szCs w:val="24"/>
                <w:lang w:val="bg-BG"/>
              </w:rPr>
              <w:t>/конфликт на интереси</w:t>
            </w:r>
          </w:p>
        </w:tc>
      </w:tr>
      <w:tr w:rsidR="00991785" w:rsidRPr="008362E4" w:rsidTr="00674613">
        <w:trPr>
          <w:trHeight w:val="742"/>
          <w:tblHeader/>
        </w:trPr>
        <w:tc>
          <w:tcPr>
            <w:tcW w:w="3045" w:type="dxa"/>
            <w:shd w:val="clear" w:color="auto" w:fill="auto"/>
            <w:vAlign w:val="center"/>
          </w:tcPr>
          <w:p w:rsidR="00991785" w:rsidRPr="00784BD3" w:rsidRDefault="00991785" w:rsidP="002D1B0F">
            <w:pPr>
              <w:pStyle w:val="Index"/>
              <w:jc w:val="center"/>
              <w:rPr>
                <w:b/>
                <w:i/>
                <w:iCs/>
                <w:szCs w:val="24"/>
                <w:lang w:val="bg-BG"/>
              </w:rPr>
            </w:pPr>
            <w:r w:rsidRPr="00784BD3">
              <w:rPr>
                <w:szCs w:val="24"/>
                <w:lang w:val="bg-BG"/>
              </w:rPr>
              <w:t xml:space="preserve">Вариант на документа: </w:t>
            </w:r>
            <w:r w:rsidR="00315289">
              <w:rPr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991785" w:rsidRPr="00784BD3" w:rsidRDefault="00991785" w:rsidP="00033299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4"/>
                <w:szCs w:val="24"/>
                <w:lang w:val="bg-BG" w:eastAsia="bg-BG"/>
              </w:rPr>
            </w:pPr>
            <w:r w:rsidRPr="00784BD3">
              <w:rPr>
                <w:rFonts w:ascii="Times New Roman" w:eastAsia="HG Mincho Light J" w:hAnsi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 xml:space="preserve">Одобрен от: </w:t>
            </w:r>
          </w:p>
          <w:p w:rsidR="00991785" w:rsidRPr="00784BD3" w:rsidRDefault="00991785" w:rsidP="00033299">
            <w:pPr>
              <w:pStyle w:val="TableContents"/>
              <w:spacing w:after="0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i/>
                <w:iCs/>
                <w:szCs w:val="24"/>
                <w:lang w:val="bg-BG"/>
              </w:rPr>
              <w:t>Ръководителя на Управляващия орган на Оперативна програма „</w:t>
            </w:r>
            <w:r w:rsidR="005A5DAA" w:rsidRPr="00784BD3">
              <w:rPr>
                <w:i/>
                <w:iCs/>
                <w:szCs w:val="24"/>
                <w:lang w:val="bg-BG"/>
              </w:rPr>
              <w:t>Добро управление</w:t>
            </w:r>
            <w:r w:rsidRPr="00784BD3">
              <w:rPr>
                <w:i/>
                <w:iCs/>
                <w:szCs w:val="24"/>
                <w:lang w:val="bg-BG"/>
              </w:rPr>
              <w:t>”</w:t>
            </w:r>
          </w:p>
        </w:tc>
        <w:tc>
          <w:tcPr>
            <w:tcW w:w="2268" w:type="dxa"/>
            <w:vAlign w:val="center"/>
          </w:tcPr>
          <w:p w:rsidR="00991785" w:rsidRPr="00784BD3" w:rsidRDefault="00674613" w:rsidP="00A76F52">
            <w:pPr>
              <w:pStyle w:val="TableContents"/>
              <w:spacing w:after="0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szCs w:val="24"/>
                <w:lang w:val="bg-BG"/>
              </w:rPr>
              <w:t xml:space="preserve">Дата: </w:t>
            </w:r>
            <w:r w:rsidR="00315289">
              <w:rPr>
                <w:szCs w:val="24"/>
              </w:rPr>
              <w:t>04</w:t>
            </w:r>
            <w:r w:rsidR="009D400B" w:rsidRPr="00784BD3">
              <w:rPr>
                <w:szCs w:val="24"/>
                <w:lang w:val="bg-BG"/>
              </w:rPr>
              <w:t>.02.201</w:t>
            </w:r>
            <w:r w:rsidR="00315289">
              <w:rPr>
                <w:szCs w:val="24"/>
              </w:rPr>
              <w:t>9</w:t>
            </w:r>
            <w:r w:rsidR="009D400B" w:rsidRPr="00784BD3">
              <w:rPr>
                <w:szCs w:val="24"/>
                <w:lang w:val="bg-BG"/>
              </w:rPr>
              <w:t xml:space="preserve"> г.</w:t>
            </w:r>
          </w:p>
        </w:tc>
      </w:tr>
    </w:tbl>
    <w:p w:rsidR="00AB3E3E" w:rsidRPr="008362E4" w:rsidRDefault="00AB3E3E" w:rsidP="0006591D">
      <w:pPr>
        <w:pStyle w:val="Header"/>
        <w:ind w:left="-1134" w:firstLine="1134"/>
        <w:rPr>
          <w:szCs w:val="24"/>
          <w:lang w:val="ru-RU"/>
        </w:rPr>
      </w:pPr>
    </w:p>
    <w:p w:rsidR="00070C36" w:rsidRPr="008362E4" w:rsidRDefault="00070C36">
      <w:pPr>
        <w:shd w:val="clear" w:color="auto" w:fill="FFFFFF"/>
        <w:spacing w:before="742"/>
        <w:ind w:left="29"/>
        <w:jc w:val="center"/>
        <w:rPr>
          <w:b/>
          <w:bCs/>
          <w:color w:val="000000"/>
          <w:spacing w:val="-4"/>
          <w:w w:val="121"/>
          <w:sz w:val="24"/>
          <w:szCs w:val="24"/>
        </w:rPr>
      </w:pPr>
      <w:r w:rsidRPr="008362E4">
        <w:rPr>
          <w:b/>
          <w:bCs/>
          <w:color w:val="000000"/>
          <w:spacing w:val="-4"/>
          <w:w w:val="121"/>
          <w:sz w:val="24"/>
          <w:szCs w:val="24"/>
        </w:rPr>
        <w:t>ДЕКЛАРАЦИЯ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Аз, долуподписаният/долуподписаната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 xml:space="preserve">в качеството ми на............................................................................................................, 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 xml:space="preserve">в дирекция  „Добро управление”, 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 xml:space="preserve">отдел „..............................................................................”, </w:t>
      </w:r>
    </w:p>
    <w:p w:rsidR="00BC1404" w:rsidRPr="008362E4" w:rsidRDefault="00BC1404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</w:p>
    <w:p w:rsidR="00BC1404" w:rsidRPr="00784BD3" w:rsidRDefault="00BC1404" w:rsidP="00BC1404">
      <w:pPr>
        <w:shd w:val="clear" w:color="auto" w:fill="FFFFFF"/>
        <w:jc w:val="center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ДЕКЛАРИРАМ:</w:t>
      </w:r>
    </w:p>
    <w:p w:rsidR="00BC1404" w:rsidRPr="00784BD3" w:rsidRDefault="00BC1404" w:rsidP="00BC1404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BC1404" w:rsidRPr="00784BD3" w:rsidRDefault="00BC1404" w:rsidP="00BC1404">
      <w:pPr>
        <w:shd w:val="clear" w:color="auto" w:fill="FFFFFF"/>
        <w:tabs>
          <w:tab w:val="left" w:pos="8222"/>
          <w:tab w:val="left" w:pos="8647"/>
        </w:tabs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 xml:space="preserve">1. Запознат/а съм с определението за </w:t>
      </w:r>
      <w:r w:rsidRPr="00784BD3">
        <w:rPr>
          <w:b/>
          <w:bCs/>
          <w:color w:val="000000"/>
          <w:sz w:val="24"/>
          <w:szCs w:val="24"/>
        </w:rPr>
        <w:t>нередност</w:t>
      </w:r>
      <w:r w:rsidRPr="00784BD3">
        <w:rPr>
          <w:color w:val="000000"/>
          <w:sz w:val="24"/>
          <w:szCs w:val="24"/>
        </w:rPr>
        <w:t>, съгласно чл. 2, т. 36 от Регламент (ЕС) 1303/2013, а именно:</w:t>
      </w:r>
    </w:p>
    <w:p w:rsidR="00BC1404" w:rsidRPr="00784BD3" w:rsidRDefault="00BC1404" w:rsidP="00BC1404">
      <w:pPr>
        <w:shd w:val="clear" w:color="auto" w:fill="FFFFFF"/>
        <w:tabs>
          <w:tab w:val="left" w:pos="8222"/>
          <w:tab w:val="left" w:pos="8647"/>
        </w:tabs>
        <w:jc w:val="both"/>
        <w:rPr>
          <w:sz w:val="24"/>
          <w:szCs w:val="24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 xml:space="preserve">„Нередност“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 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  <w:lang w:val="ru-RU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 xml:space="preserve">2. Запознат/а съм с определението за </w:t>
      </w:r>
      <w:r w:rsidRPr="00784BD3">
        <w:rPr>
          <w:b/>
          <w:bCs/>
          <w:color w:val="000000"/>
          <w:sz w:val="24"/>
          <w:szCs w:val="24"/>
        </w:rPr>
        <w:t xml:space="preserve">измама, </w:t>
      </w:r>
      <w:r w:rsidRPr="00784BD3">
        <w:rPr>
          <w:color w:val="000000"/>
          <w:sz w:val="24"/>
          <w:szCs w:val="24"/>
        </w:rPr>
        <w:t>съгласно чл. 3, пар. 2, буква „а” от Директива (ЕС) 2017/1371 на Европейския парламент и на Съвета от 5 юли 2017 година относно борбата с измамите, засягащи финансовите интереси на Съюза, по наказателноправен ред, а именно: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„За измама, засягаща финансовите интереси на Съюза, се счита следното: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а) по отношение на разходите, несвързани с възлагането на обществени поръчки — всяко действие или бездействие, което се отнася до: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неоповестяването на информация в нарушение на конкретно задължение, което води до същия резултат; или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б) по отношение на разходите, свързани с възлагането на обществени поръчки — най-малко когато е извършена, за да се получи незаконна облага за извършителя или друго лице, като по този начин се причиняват щети на финансовите интереси на Съюза — всяко действие или бездействие, което се отнася до: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неоповестяването на информация в нарушение на конкретно задължение, което води до същия резултат; или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на Съюза.“</w:t>
      </w:r>
    </w:p>
    <w:p w:rsidR="00BC1404" w:rsidRPr="00784BD3" w:rsidRDefault="00BC1404" w:rsidP="00BC1404">
      <w:pPr>
        <w:ind w:firstLine="709"/>
        <w:jc w:val="both"/>
        <w:rPr>
          <w:sz w:val="24"/>
          <w:szCs w:val="24"/>
          <w:lang w:eastAsia="en-US"/>
        </w:rPr>
      </w:pPr>
    </w:p>
    <w:p w:rsidR="00BC1404" w:rsidRPr="00784BD3" w:rsidRDefault="00587F6F" w:rsidP="00BC1404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  <w:lang w:eastAsia="en-US"/>
        </w:rPr>
      </w:pPr>
      <w:r w:rsidRPr="00784BD3">
        <w:rPr>
          <w:sz w:val="24"/>
          <w:szCs w:val="24"/>
          <w:lang w:eastAsia="en-US"/>
        </w:rPr>
        <w:t>3</w:t>
      </w:r>
      <w:r w:rsidR="00BC1404" w:rsidRPr="00784BD3">
        <w:rPr>
          <w:sz w:val="24"/>
          <w:szCs w:val="24"/>
          <w:lang w:eastAsia="en-US"/>
        </w:rPr>
        <w:t xml:space="preserve">. Запознат/а съм с </w:t>
      </w:r>
      <w:r w:rsidR="00BC1404" w:rsidRPr="00784BD3">
        <w:rPr>
          <w:i/>
          <w:sz w:val="24"/>
          <w:szCs w:val="24"/>
          <w:lang w:eastAsia="en-US"/>
        </w:rPr>
        <w:t>чл. 61 от</w:t>
      </w:r>
      <w:r w:rsidR="00BC1404" w:rsidRPr="00784BD3">
        <w:rPr>
          <w:sz w:val="24"/>
          <w:szCs w:val="24"/>
          <w:lang w:eastAsia="en-US"/>
        </w:rPr>
        <w:t xml:space="preserve"> </w:t>
      </w:r>
      <w:r w:rsidR="00BC1404" w:rsidRPr="00784BD3">
        <w:rPr>
          <w:i/>
          <w:sz w:val="24"/>
          <w:szCs w:val="24"/>
          <w:lang w:eastAsia="en-US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="00BC1404" w:rsidRPr="00784BD3">
        <w:rPr>
          <w:sz w:val="24"/>
          <w:szCs w:val="24"/>
          <w:lang w:eastAsia="en-US"/>
        </w:rPr>
        <w:t>, който гласи следното:</w:t>
      </w:r>
    </w:p>
    <w:p w:rsidR="00BC1404" w:rsidRPr="00784BD3" w:rsidRDefault="00BC1404" w:rsidP="00BC1404">
      <w:pPr>
        <w:widowControl/>
        <w:autoSpaceDE/>
        <w:autoSpaceDN/>
        <w:adjustRightInd/>
        <w:spacing w:after="200" w:line="276" w:lineRule="auto"/>
        <w:jc w:val="center"/>
        <w:rPr>
          <w:sz w:val="24"/>
          <w:szCs w:val="24"/>
          <w:lang w:eastAsia="en-US"/>
        </w:rPr>
      </w:pPr>
      <w:r w:rsidRPr="00784BD3">
        <w:rPr>
          <w:sz w:val="24"/>
          <w:szCs w:val="24"/>
          <w:lang w:eastAsia="en-US"/>
        </w:rPr>
        <w:t>„</w:t>
      </w:r>
      <w:r w:rsidRPr="00784BD3">
        <w:rPr>
          <w:b/>
          <w:sz w:val="24"/>
          <w:szCs w:val="24"/>
          <w:lang w:eastAsia="en-US"/>
        </w:rPr>
        <w:t>Конфликт на интереси“</w:t>
      </w:r>
    </w:p>
    <w:p w:rsidR="00BC1404" w:rsidRPr="00784BD3" w:rsidRDefault="00FF67BF" w:rsidP="00BC1404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 </w:t>
      </w:r>
      <w:r w:rsidR="00BC1404" w:rsidRPr="00784BD3">
        <w:rPr>
          <w:sz w:val="24"/>
          <w:szCs w:val="24"/>
          <w:lang w:eastAsia="en-US"/>
        </w:rPr>
        <w:t>1. Финансовите участници по смисъла на глава 4 от настоящия дял и другите лица, включително националните органи на всяко равнище, участващи в изпълнението на бюджета при условията на пряко, непряко и споделено управление, включително в подготвителните действия, в одита или в контрола, не предприемат никакви действия, които могат да поставят собствените им интереси в конфликт с тези на Съюза. Те предприемат също така подходящи мерки за предотвратяване на конфликт на интереси във функциите, за които носят отговорност, и за справяне със ситуации, които обективно могат да бъдат възприети като конфликт на интереси.</w:t>
      </w:r>
    </w:p>
    <w:p w:rsidR="00BC1404" w:rsidRPr="00784BD3" w:rsidRDefault="00FF67BF" w:rsidP="00BC1404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 </w:t>
      </w:r>
      <w:r w:rsidR="00BC1404" w:rsidRPr="00784BD3">
        <w:rPr>
          <w:sz w:val="24"/>
          <w:szCs w:val="24"/>
          <w:lang w:eastAsia="en-US"/>
        </w:rPr>
        <w:t xml:space="preserve">2. Когато има риск от конфликт на интереси с участието на служител на национален орган, съответното лице отнася въпроса до своя пряк ръководител. Когато подобен риск съществува за служители, за които се прилага Правилникът за персонала, </w:t>
      </w:r>
      <w:r w:rsidR="00BC1404" w:rsidRPr="00784BD3">
        <w:rPr>
          <w:sz w:val="24"/>
          <w:szCs w:val="24"/>
          <w:lang w:eastAsia="en-US"/>
        </w:rPr>
        <w:lastRenderedPageBreak/>
        <w:t>съответното лице отнася въпроса до съответния оправомощен разпоредител с бюджетни кредити. Съответният пряк ръководител или оправомощеният разпоредител с бюджетни кредити потвърждава писмено дали е установен конфликт на интереси.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въпрос. Съответният оправомощен разпоредител с бюджетни кредити или съответният национален орган гарантира, че се предприемат всички допълнителни подходящи действия в съответствие с приложимото право.</w:t>
      </w:r>
    </w:p>
    <w:p w:rsidR="00BC1404" w:rsidRPr="00784BD3" w:rsidRDefault="00FF67BF" w:rsidP="00784BD3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BC1404" w:rsidRPr="00784BD3">
        <w:rPr>
          <w:sz w:val="24"/>
          <w:szCs w:val="24"/>
          <w:lang w:eastAsia="en-US"/>
        </w:rPr>
        <w:t>3. За целите на параграф 1 конфликт на интереси съществува, когато безпристрастното и обективно упражняване на функциите на финансов участник или друго лице, посочено в параграф 1,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интерес.“</w:t>
      </w:r>
    </w:p>
    <w:p w:rsidR="00B10E8A" w:rsidRPr="008362E4" w:rsidRDefault="00B10E8A" w:rsidP="00626887">
      <w:pPr>
        <w:shd w:val="clear" w:color="auto" w:fill="FFFFFF"/>
        <w:ind w:right="4" w:firstLine="567"/>
        <w:jc w:val="both"/>
        <w:rPr>
          <w:color w:val="000000"/>
          <w:spacing w:val="7"/>
          <w:sz w:val="24"/>
          <w:szCs w:val="24"/>
        </w:rPr>
      </w:pPr>
    </w:p>
    <w:p w:rsidR="009C59EC" w:rsidRDefault="00CB5925" w:rsidP="00784BD3">
      <w:pPr>
        <w:shd w:val="clear" w:color="auto" w:fill="FFFFFF"/>
        <w:ind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3231CD" w:rsidRPr="00CB5925">
        <w:rPr>
          <w:color w:val="000000"/>
          <w:sz w:val="24"/>
          <w:szCs w:val="24"/>
        </w:rPr>
        <w:t xml:space="preserve">Запознат/а съм с разпоредбите на </w:t>
      </w:r>
      <w:r w:rsidR="00FA2053" w:rsidRPr="00CB5925">
        <w:rPr>
          <w:color w:val="000000"/>
          <w:sz w:val="24"/>
          <w:szCs w:val="24"/>
        </w:rPr>
        <w:t>„Наредбата за администриране на нередности по Европейските структурни и инвестиционни фондове</w:t>
      </w:r>
      <w:r w:rsidR="00FA2053" w:rsidRPr="008362E4">
        <w:rPr>
          <w:color w:val="000000"/>
          <w:sz w:val="24"/>
          <w:szCs w:val="24"/>
        </w:rPr>
        <w:t>“</w:t>
      </w:r>
      <w:r w:rsidR="003231CD" w:rsidRPr="008362E4">
        <w:rPr>
          <w:color w:val="000000"/>
          <w:sz w:val="24"/>
          <w:szCs w:val="24"/>
        </w:rPr>
        <w:t xml:space="preserve">, </w:t>
      </w:r>
      <w:r w:rsidR="00B66F0A" w:rsidRPr="008362E4">
        <w:rPr>
          <w:color w:val="000000"/>
          <w:sz w:val="24"/>
          <w:szCs w:val="24"/>
        </w:rPr>
        <w:t xml:space="preserve">ПМС № 173 от 13.07.2016 г. </w:t>
      </w:r>
      <w:r w:rsidR="009C59EC" w:rsidRPr="008362E4">
        <w:rPr>
          <w:color w:val="000000"/>
          <w:sz w:val="24"/>
          <w:szCs w:val="24"/>
        </w:rPr>
        <w:t>Запознат съм с Информационна бележка на ЕК относно индикаторите за измама (COCOF 09/0003/00-EN)</w:t>
      </w:r>
      <w:r w:rsidR="00BD2CCE">
        <w:rPr>
          <w:color w:val="000000"/>
          <w:sz w:val="24"/>
          <w:szCs w:val="24"/>
        </w:rPr>
        <w:t xml:space="preserve">. </w:t>
      </w:r>
    </w:p>
    <w:p w:rsidR="00BD2CCE" w:rsidRPr="00BD2CCE" w:rsidRDefault="00BD2CCE" w:rsidP="00784BD3">
      <w:pPr>
        <w:shd w:val="clear" w:color="auto" w:fill="FFFFFF"/>
        <w:ind w:right="4"/>
        <w:jc w:val="both"/>
        <w:rPr>
          <w:color w:val="000000"/>
          <w:sz w:val="24"/>
          <w:szCs w:val="24"/>
        </w:rPr>
      </w:pPr>
    </w:p>
    <w:p w:rsidR="009C59EC" w:rsidRPr="008362E4" w:rsidRDefault="00CB5925" w:rsidP="00784BD3">
      <w:pPr>
        <w:shd w:val="clear" w:color="auto" w:fill="FFFFFF"/>
        <w:ind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="009C59EC" w:rsidRPr="00CB5925">
        <w:rPr>
          <w:color w:val="000000"/>
          <w:sz w:val="24"/>
          <w:szCs w:val="24"/>
        </w:rPr>
        <w:t>Запознат съм с Насоките за оценка на риска от измами на ЕК EGESIF_14-0021-0016062014.</w:t>
      </w:r>
    </w:p>
    <w:p w:rsidR="00626887" w:rsidRPr="008362E4" w:rsidRDefault="00626887" w:rsidP="00626887">
      <w:pPr>
        <w:shd w:val="clear" w:color="auto" w:fill="FFFFFF"/>
        <w:ind w:right="4" w:firstLine="567"/>
        <w:jc w:val="both"/>
        <w:rPr>
          <w:color w:val="000000"/>
          <w:sz w:val="24"/>
          <w:szCs w:val="24"/>
          <w:lang w:val="en-US"/>
        </w:rPr>
      </w:pPr>
    </w:p>
    <w:p w:rsidR="00A80EC1" w:rsidRPr="00784BD3" w:rsidRDefault="00CB5925" w:rsidP="00784BD3">
      <w:pPr>
        <w:shd w:val="clear" w:color="auto" w:fill="FFFFFF"/>
        <w:spacing w:after="120"/>
        <w:ind w:right="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A80EC1" w:rsidRPr="00CB5925">
        <w:rPr>
          <w:color w:val="000000"/>
          <w:sz w:val="24"/>
          <w:szCs w:val="24"/>
        </w:rPr>
        <w:t>Запознат</w:t>
      </w:r>
      <w:r w:rsidR="00A80EC1" w:rsidRPr="00784BD3">
        <w:rPr>
          <w:color w:val="000000"/>
          <w:sz w:val="24"/>
          <w:szCs w:val="24"/>
        </w:rPr>
        <w:t xml:space="preserve">/а съм, че съгласно одобрената процедура за нередности, следва да </w:t>
      </w:r>
      <w:r w:rsidR="00A80EC1" w:rsidRPr="008362E4">
        <w:rPr>
          <w:color w:val="000000"/>
          <w:spacing w:val="4"/>
          <w:sz w:val="24"/>
          <w:szCs w:val="24"/>
        </w:rPr>
        <w:t>подавам</w:t>
      </w:r>
      <w:r w:rsidR="00A80EC1" w:rsidRPr="00784BD3">
        <w:rPr>
          <w:color w:val="000000"/>
          <w:sz w:val="24"/>
          <w:szCs w:val="24"/>
        </w:rPr>
        <w:t xml:space="preserve"> сигнали за наличие на нередности и измами или подозрение за нередности и измами:</w:t>
      </w:r>
    </w:p>
    <w:p w:rsidR="00A80EC1" w:rsidRPr="00784BD3" w:rsidRDefault="00A80EC1" w:rsidP="00A80EC1">
      <w:pPr>
        <w:pStyle w:val="Normal1"/>
        <w:ind w:firstLine="426"/>
        <w:rPr>
          <w:color w:val="000000"/>
        </w:rPr>
      </w:pPr>
      <w:r w:rsidRPr="00784BD3">
        <w:rPr>
          <w:color w:val="000000"/>
        </w:rPr>
        <w:t>-</w:t>
      </w:r>
      <w:r w:rsidRPr="00784BD3">
        <w:rPr>
          <w:color w:val="000000"/>
        </w:rPr>
        <w:tab/>
        <w:t xml:space="preserve">до </w:t>
      </w:r>
      <w:r w:rsidRPr="008362E4">
        <w:rPr>
          <w:color w:val="000000"/>
        </w:rPr>
        <w:t>служителя по нередностите/</w:t>
      </w:r>
      <w:r w:rsidRPr="00784BD3">
        <w:rPr>
          <w:color w:val="000000"/>
        </w:rPr>
        <w:t>началника на отдел „</w:t>
      </w:r>
      <w:r w:rsidRPr="008362E4">
        <w:rPr>
          <w:color w:val="000000"/>
        </w:rPr>
        <w:t>Монитор</w:t>
      </w:r>
      <w:r w:rsidRPr="00CB5925">
        <w:rPr>
          <w:color w:val="000000"/>
        </w:rPr>
        <w:t>инг и верификация</w:t>
      </w:r>
      <w:r w:rsidRPr="00784BD3">
        <w:rPr>
          <w:color w:val="000000"/>
        </w:rPr>
        <w:t>”</w:t>
      </w:r>
      <w:r w:rsidRPr="008362E4">
        <w:rPr>
          <w:color w:val="000000"/>
        </w:rPr>
        <w:t xml:space="preserve"> в дирекция „Добро управление“</w:t>
      </w:r>
      <w:r w:rsidRPr="00CB5925">
        <w:rPr>
          <w:color w:val="000000"/>
        </w:rPr>
        <w:t xml:space="preserve">/ </w:t>
      </w:r>
      <w:r w:rsidRPr="00784BD3">
        <w:rPr>
          <w:color w:val="000000"/>
        </w:rPr>
        <w:t>ръководителя на УО, в случаите на нередности/измами или подозрение за нередности/измами, извършени от стопански субекти и/или от персонала на УО, в случай че няма съмнение за връзка с предполагаемата нередност/измама на някое от лицата, на които следва да се подават сигналите за нередност;</w:t>
      </w:r>
    </w:p>
    <w:p w:rsidR="00A80EC1" w:rsidRPr="00784BD3" w:rsidRDefault="00A80EC1" w:rsidP="00A80EC1">
      <w:pPr>
        <w:pStyle w:val="Normal1"/>
        <w:ind w:firstLine="426"/>
        <w:rPr>
          <w:color w:val="000000"/>
        </w:rPr>
      </w:pPr>
      <w:r w:rsidRPr="00784BD3">
        <w:rPr>
          <w:color w:val="000000"/>
        </w:rPr>
        <w:t>-</w:t>
      </w:r>
      <w:r w:rsidRPr="00784BD3">
        <w:rPr>
          <w:color w:val="000000"/>
        </w:rPr>
        <w:tab/>
        <w:t xml:space="preserve">чрез </w:t>
      </w:r>
      <w:r w:rsidRPr="008362E4">
        <w:rPr>
          <w:color w:val="000000"/>
        </w:rPr>
        <w:t>Ръководителя</w:t>
      </w:r>
      <w:r w:rsidRPr="00784BD3">
        <w:rPr>
          <w:color w:val="000000"/>
        </w:rPr>
        <w:t xml:space="preserve"> на УО до звеното или ведомството, за чиято дейност се отнася, с копие до ръководителя на получаващото ведомство, в случаите на нередности/измами или подозрение за нередности/измами, които не се отнасят до дейността на УО на ОПДУ.</w:t>
      </w:r>
    </w:p>
    <w:p w:rsidR="00A80EC1" w:rsidRPr="00784BD3" w:rsidRDefault="00A80EC1" w:rsidP="00A80EC1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</w:p>
    <w:p w:rsidR="00A80EC1" w:rsidRPr="00784BD3" w:rsidRDefault="00CB5925" w:rsidP="00784BD3">
      <w:pPr>
        <w:shd w:val="clear" w:color="auto" w:fill="FFFFFF"/>
        <w:spacing w:after="120"/>
        <w:ind w:right="6"/>
        <w:jc w:val="both"/>
        <w:rPr>
          <w:color w:val="00000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7. </w:t>
      </w:r>
      <w:r w:rsidR="00A80EC1" w:rsidRPr="008362E4">
        <w:rPr>
          <w:color w:val="000000"/>
          <w:spacing w:val="4"/>
          <w:sz w:val="24"/>
          <w:szCs w:val="24"/>
        </w:rPr>
        <w:t>Запознат</w:t>
      </w:r>
      <w:r w:rsidR="00A80EC1" w:rsidRPr="00784BD3">
        <w:rPr>
          <w:color w:val="000000"/>
          <w:sz w:val="24"/>
          <w:szCs w:val="24"/>
        </w:rPr>
        <w:t xml:space="preserve">/а съм, че при наличие или съмнение за връзка на някое от лицата, на които следва да се подават сигналите за нередности и измами, със случая на нередност, информацията се подава до: </w:t>
      </w:r>
    </w:p>
    <w:p w:rsidR="001452FF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–</w:t>
      </w:r>
      <w:r w:rsidRPr="008362E4">
        <w:rPr>
          <w:color w:val="000000"/>
          <w:sz w:val="24"/>
          <w:szCs w:val="24"/>
        </w:rPr>
        <w:tab/>
        <w:t>до ръководителя на Управляващия орган на Оперативна програма „Добро управление”;</w:t>
      </w:r>
    </w:p>
    <w:p w:rsidR="001452FF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–</w:t>
      </w:r>
      <w:r w:rsidRPr="008362E4">
        <w:rPr>
          <w:color w:val="000000"/>
          <w:sz w:val="24"/>
          <w:szCs w:val="24"/>
        </w:rPr>
        <w:tab/>
        <w:t>до директора на дирекция „Защита на финансовите интереси на Европейския съюз“ (АФКОС) на Министерството на вътрешните работи;</w:t>
      </w:r>
    </w:p>
    <w:p w:rsidR="00A80EC1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–</w:t>
      </w:r>
      <w:r w:rsidRPr="008362E4">
        <w:rPr>
          <w:color w:val="000000"/>
          <w:sz w:val="24"/>
          <w:szCs w:val="24"/>
        </w:rPr>
        <w:tab/>
        <w:t>до Европейската служба за борба с измамите (ОЛАФ) към Европейската комисия;</w:t>
      </w:r>
    </w:p>
    <w:p w:rsidR="001452FF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</w:p>
    <w:p w:rsidR="00A80EC1" w:rsidRPr="008362E4" w:rsidRDefault="00A80EC1" w:rsidP="00A80EC1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 xml:space="preserve">Настоящата декларация е изготвена в два екземпляра, по един за деклариращия и за дирекция „ </w:t>
      </w:r>
      <w:r w:rsidRPr="008362E4">
        <w:rPr>
          <w:color w:val="000000"/>
          <w:sz w:val="24"/>
          <w:szCs w:val="24"/>
        </w:rPr>
        <w:t>Добро управление</w:t>
      </w:r>
      <w:r w:rsidRPr="00784BD3">
        <w:rPr>
          <w:color w:val="000000"/>
          <w:sz w:val="24"/>
          <w:szCs w:val="24"/>
        </w:rPr>
        <w:t>”</w:t>
      </w:r>
      <w:r w:rsidRPr="008362E4">
        <w:rPr>
          <w:color w:val="000000"/>
          <w:sz w:val="24"/>
          <w:szCs w:val="24"/>
        </w:rPr>
        <w:t xml:space="preserve">. </w:t>
      </w:r>
    </w:p>
    <w:p w:rsidR="00A722F0" w:rsidRPr="00CB5925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both"/>
        <w:rPr>
          <w:color w:val="000000"/>
          <w:spacing w:val="9"/>
          <w:sz w:val="24"/>
          <w:szCs w:val="24"/>
        </w:rPr>
      </w:pPr>
    </w:p>
    <w:p w:rsidR="00A722F0" w:rsidRPr="00BD2CCE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both"/>
        <w:rPr>
          <w:color w:val="000000"/>
          <w:spacing w:val="9"/>
          <w:sz w:val="24"/>
          <w:szCs w:val="24"/>
        </w:rPr>
      </w:pPr>
    </w:p>
    <w:p w:rsidR="00A722F0" w:rsidRPr="008362E4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Гр. ________</w:t>
      </w:r>
    </w:p>
    <w:p w:rsidR="00A722F0" w:rsidRPr="008362E4" w:rsidRDefault="00070C36" w:rsidP="00A722F0">
      <w:pPr>
        <w:shd w:val="clear" w:color="auto" w:fill="FFFFFF"/>
        <w:tabs>
          <w:tab w:val="left" w:leader="dot" w:pos="2005"/>
          <w:tab w:val="left" w:pos="4061"/>
        </w:tabs>
        <w:ind w:right="4"/>
        <w:jc w:val="both"/>
        <w:rPr>
          <w:color w:val="000000"/>
          <w:sz w:val="24"/>
          <w:szCs w:val="24"/>
        </w:rPr>
      </w:pPr>
      <w:r w:rsidRPr="008362E4">
        <w:rPr>
          <w:color w:val="000000"/>
          <w:spacing w:val="9"/>
          <w:sz w:val="24"/>
          <w:szCs w:val="24"/>
        </w:rPr>
        <w:t>Дата</w:t>
      </w:r>
      <w:r w:rsidR="00A722F0" w:rsidRPr="008362E4">
        <w:rPr>
          <w:color w:val="000000"/>
          <w:sz w:val="24"/>
          <w:szCs w:val="24"/>
          <w:lang w:val="en-US"/>
        </w:rPr>
        <w:t xml:space="preserve">__.__.____ </w:t>
      </w:r>
      <w:r w:rsidR="00A722F0" w:rsidRPr="008362E4">
        <w:rPr>
          <w:color w:val="000000"/>
          <w:sz w:val="24"/>
          <w:szCs w:val="24"/>
        </w:rPr>
        <w:t>г.</w:t>
      </w:r>
    </w:p>
    <w:p w:rsidR="00A722F0" w:rsidRPr="008362E4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4"/>
        <w:jc w:val="both"/>
        <w:rPr>
          <w:color w:val="000000"/>
          <w:sz w:val="24"/>
          <w:szCs w:val="24"/>
        </w:rPr>
      </w:pPr>
    </w:p>
    <w:p w:rsidR="00070C36" w:rsidRPr="008362E4" w:rsidRDefault="00070C36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right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Подпис</w:t>
      </w:r>
      <w:r w:rsidR="00A722F0" w:rsidRPr="008362E4">
        <w:rPr>
          <w:color w:val="000000"/>
          <w:sz w:val="24"/>
          <w:szCs w:val="24"/>
        </w:rPr>
        <w:t>:___________________</w:t>
      </w:r>
    </w:p>
    <w:p w:rsidR="00A722F0" w:rsidRPr="008362E4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right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(три имена)</w:t>
      </w:r>
    </w:p>
    <w:sectPr w:rsidR="00A722F0" w:rsidRPr="008362E4" w:rsidSect="001B264E">
      <w:headerReference w:type="default" r:id="rId8"/>
      <w:footerReference w:type="even" r:id="rId9"/>
      <w:footerReference w:type="default" r:id="rId10"/>
      <w:headerReference w:type="first" r:id="rId11"/>
      <w:pgSz w:w="11909" w:h="16834"/>
      <w:pgMar w:top="1440" w:right="852" w:bottom="1276" w:left="1986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3CF" w:rsidRDefault="000F13CF">
      <w:r>
        <w:separator/>
      </w:r>
    </w:p>
  </w:endnote>
  <w:endnote w:type="continuationSeparator" w:id="0">
    <w:p w:rsidR="000F13CF" w:rsidRDefault="000F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5C" w:rsidRDefault="0028505C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505C" w:rsidRDefault="0028505C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5C" w:rsidRDefault="0028505C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4D78">
      <w:rPr>
        <w:rStyle w:val="PageNumber"/>
        <w:noProof/>
      </w:rPr>
      <w:t>4</w:t>
    </w:r>
    <w:r>
      <w:rPr>
        <w:rStyle w:val="PageNumber"/>
      </w:rPr>
      <w:fldChar w:fldCharType="end"/>
    </w:r>
  </w:p>
  <w:p w:rsidR="0028505C" w:rsidRDefault="0028505C" w:rsidP="00B666EA">
    <w:pPr>
      <w:pStyle w:val="Footer"/>
      <w:tabs>
        <w:tab w:val="clear" w:pos="4536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3CF" w:rsidRDefault="000F13CF">
      <w:r>
        <w:separator/>
      </w:r>
    </w:p>
  </w:footnote>
  <w:footnote w:type="continuationSeparator" w:id="0">
    <w:p w:rsidR="000F13CF" w:rsidRDefault="000F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5C" w:rsidRDefault="0028505C" w:rsidP="00B666EA">
    <w:pPr>
      <w:pStyle w:val="Header"/>
      <w:ind w:hanging="99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64E" w:rsidRDefault="002D1B0F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264E"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264E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264E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264E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1B264E" w:rsidRDefault="001B26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0172CC7"/>
    <w:multiLevelType w:val="hybridMultilevel"/>
    <w:tmpl w:val="E27A04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C0A18"/>
    <w:multiLevelType w:val="hybridMultilevel"/>
    <w:tmpl w:val="64627A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6A7A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A2EED"/>
    <w:multiLevelType w:val="hybridMultilevel"/>
    <w:tmpl w:val="D604F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B78D7"/>
    <w:multiLevelType w:val="hybridMultilevel"/>
    <w:tmpl w:val="3E187D40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41170E"/>
    <w:multiLevelType w:val="hybridMultilevel"/>
    <w:tmpl w:val="67849FD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67B54"/>
    <w:multiLevelType w:val="hybridMultilevel"/>
    <w:tmpl w:val="374475A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F1D5D"/>
    <w:multiLevelType w:val="hybridMultilevel"/>
    <w:tmpl w:val="56AC672E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C86A78"/>
    <w:multiLevelType w:val="multilevel"/>
    <w:tmpl w:val="1A988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9" w15:restartNumberingAfterBreak="0">
    <w:nsid w:val="41E10655"/>
    <w:multiLevelType w:val="hybridMultilevel"/>
    <w:tmpl w:val="112AF8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5C6FAE"/>
    <w:multiLevelType w:val="multilevel"/>
    <w:tmpl w:val="5B86B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65640147"/>
    <w:multiLevelType w:val="hybridMultilevel"/>
    <w:tmpl w:val="3ADA0BC2"/>
    <w:lvl w:ilvl="0" w:tplc="0402000F">
      <w:start w:val="1"/>
      <w:numFmt w:val="decimal"/>
      <w:lvlText w:val="%1."/>
      <w:lvlJc w:val="left"/>
      <w:pPr>
        <w:tabs>
          <w:tab w:val="num" w:pos="-556"/>
        </w:tabs>
        <w:ind w:left="-55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64"/>
        </w:tabs>
        <w:ind w:left="1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884"/>
        </w:tabs>
        <w:ind w:left="8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1604"/>
        </w:tabs>
        <w:ind w:left="16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324"/>
        </w:tabs>
        <w:ind w:left="23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044"/>
        </w:tabs>
        <w:ind w:left="30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3764"/>
        </w:tabs>
        <w:ind w:left="37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4484"/>
        </w:tabs>
        <w:ind w:left="44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204"/>
        </w:tabs>
        <w:ind w:left="5204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1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36"/>
    <w:rsid w:val="0001399F"/>
    <w:rsid w:val="00033299"/>
    <w:rsid w:val="000351FB"/>
    <w:rsid w:val="0003589B"/>
    <w:rsid w:val="0006591D"/>
    <w:rsid w:val="00067521"/>
    <w:rsid w:val="00070C36"/>
    <w:rsid w:val="000724AC"/>
    <w:rsid w:val="00074E9D"/>
    <w:rsid w:val="00090E75"/>
    <w:rsid w:val="000B4D3E"/>
    <w:rsid w:val="000C422C"/>
    <w:rsid w:val="000F13CF"/>
    <w:rsid w:val="00101488"/>
    <w:rsid w:val="00103FD0"/>
    <w:rsid w:val="00116287"/>
    <w:rsid w:val="00140A85"/>
    <w:rsid w:val="00144F9A"/>
    <w:rsid w:val="001452FF"/>
    <w:rsid w:val="00145ABF"/>
    <w:rsid w:val="00162245"/>
    <w:rsid w:val="00184F15"/>
    <w:rsid w:val="00191C14"/>
    <w:rsid w:val="001B264E"/>
    <w:rsid w:val="001C1DEB"/>
    <w:rsid w:val="001E4344"/>
    <w:rsid w:val="002015A0"/>
    <w:rsid w:val="00210170"/>
    <w:rsid w:val="002258D3"/>
    <w:rsid w:val="0028505C"/>
    <w:rsid w:val="00285B4A"/>
    <w:rsid w:val="00291368"/>
    <w:rsid w:val="002A309B"/>
    <w:rsid w:val="002B1C51"/>
    <w:rsid w:val="002D1B0F"/>
    <w:rsid w:val="002D24FF"/>
    <w:rsid w:val="002D53C5"/>
    <w:rsid w:val="002F66AA"/>
    <w:rsid w:val="003116D7"/>
    <w:rsid w:val="003132C8"/>
    <w:rsid w:val="00315289"/>
    <w:rsid w:val="00315F6B"/>
    <w:rsid w:val="003231CD"/>
    <w:rsid w:val="0034333C"/>
    <w:rsid w:val="00375CB7"/>
    <w:rsid w:val="00394195"/>
    <w:rsid w:val="003D165A"/>
    <w:rsid w:val="003E1442"/>
    <w:rsid w:val="00402B55"/>
    <w:rsid w:val="00451132"/>
    <w:rsid w:val="00451938"/>
    <w:rsid w:val="00481153"/>
    <w:rsid w:val="0048662C"/>
    <w:rsid w:val="004A0664"/>
    <w:rsid w:val="004D0D6C"/>
    <w:rsid w:val="004E3464"/>
    <w:rsid w:val="004F4D78"/>
    <w:rsid w:val="00511D77"/>
    <w:rsid w:val="0053609D"/>
    <w:rsid w:val="00537DEC"/>
    <w:rsid w:val="00541B3D"/>
    <w:rsid w:val="00545D17"/>
    <w:rsid w:val="00554E6E"/>
    <w:rsid w:val="00560BA8"/>
    <w:rsid w:val="00573C34"/>
    <w:rsid w:val="00587A40"/>
    <w:rsid w:val="00587F6F"/>
    <w:rsid w:val="00592CBD"/>
    <w:rsid w:val="005A0257"/>
    <w:rsid w:val="005A41FE"/>
    <w:rsid w:val="005A5DAA"/>
    <w:rsid w:val="005C041E"/>
    <w:rsid w:val="005C215D"/>
    <w:rsid w:val="005D7735"/>
    <w:rsid w:val="005E7674"/>
    <w:rsid w:val="005F5FA2"/>
    <w:rsid w:val="00611E3F"/>
    <w:rsid w:val="006222C5"/>
    <w:rsid w:val="0062454F"/>
    <w:rsid w:val="006263CA"/>
    <w:rsid w:val="00626887"/>
    <w:rsid w:val="00631198"/>
    <w:rsid w:val="0064059A"/>
    <w:rsid w:val="00674613"/>
    <w:rsid w:val="006916BE"/>
    <w:rsid w:val="00692021"/>
    <w:rsid w:val="006A0F78"/>
    <w:rsid w:val="006A4F44"/>
    <w:rsid w:val="006B3080"/>
    <w:rsid w:val="006B5698"/>
    <w:rsid w:val="006F4613"/>
    <w:rsid w:val="006F50A9"/>
    <w:rsid w:val="00741B29"/>
    <w:rsid w:val="007713B5"/>
    <w:rsid w:val="007831B1"/>
    <w:rsid w:val="00784BD3"/>
    <w:rsid w:val="00785D97"/>
    <w:rsid w:val="00791B4E"/>
    <w:rsid w:val="0079447B"/>
    <w:rsid w:val="007B481E"/>
    <w:rsid w:val="007B4BB3"/>
    <w:rsid w:val="007C0661"/>
    <w:rsid w:val="007E07AD"/>
    <w:rsid w:val="0080017C"/>
    <w:rsid w:val="008362E4"/>
    <w:rsid w:val="00842D1D"/>
    <w:rsid w:val="0084682D"/>
    <w:rsid w:val="00867ED4"/>
    <w:rsid w:val="0087315A"/>
    <w:rsid w:val="00881BF4"/>
    <w:rsid w:val="008857C0"/>
    <w:rsid w:val="0089784F"/>
    <w:rsid w:val="008A69F9"/>
    <w:rsid w:val="008B6EC6"/>
    <w:rsid w:val="008D0056"/>
    <w:rsid w:val="008F39C6"/>
    <w:rsid w:val="00923A4C"/>
    <w:rsid w:val="0092655C"/>
    <w:rsid w:val="0093770C"/>
    <w:rsid w:val="00952E47"/>
    <w:rsid w:val="00964A9A"/>
    <w:rsid w:val="00991785"/>
    <w:rsid w:val="009C59EC"/>
    <w:rsid w:val="009D0314"/>
    <w:rsid w:val="009D18EC"/>
    <w:rsid w:val="009D400B"/>
    <w:rsid w:val="009D7CA7"/>
    <w:rsid w:val="009E797A"/>
    <w:rsid w:val="009F7DA5"/>
    <w:rsid w:val="00A105AE"/>
    <w:rsid w:val="00A1458D"/>
    <w:rsid w:val="00A27559"/>
    <w:rsid w:val="00A54A92"/>
    <w:rsid w:val="00A61CA5"/>
    <w:rsid w:val="00A6373A"/>
    <w:rsid w:val="00A648E5"/>
    <w:rsid w:val="00A722F0"/>
    <w:rsid w:val="00A76F52"/>
    <w:rsid w:val="00A80EC1"/>
    <w:rsid w:val="00A94F1E"/>
    <w:rsid w:val="00AB3E3E"/>
    <w:rsid w:val="00AB6E4E"/>
    <w:rsid w:val="00AE00A6"/>
    <w:rsid w:val="00AE3C91"/>
    <w:rsid w:val="00AE59D7"/>
    <w:rsid w:val="00B10E8A"/>
    <w:rsid w:val="00B1624B"/>
    <w:rsid w:val="00B23BC7"/>
    <w:rsid w:val="00B34F9A"/>
    <w:rsid w:val="00B44FA9"/>
    <w:rsid w:val="00B511E2"/>
    <w:rsid w:val="00B65273"/>
    <w:rsid w:val="00B65C4B"/>
    <w:rsid w:val="00B666EA"/>
    <w:rsid w:val="00B66F0A"/>
    <w:rsid w:val="00B9237E"/>
    <w:rsid w:val="00B926A4"/>
    <w:rsid w:val="00BA35C7"/>
    <w:rsid w:val="00BC1404"/>
    <w:rsid w:val="00BC4BF6"/>
    <w:rsid w:val="00BD2CCE"/>
    <w:rsid w:val="00C002F3"/>
    <w:rsid w:val="00C062E4"/>
    <w:rsid w:val="00C06778"/>
    <w:rsid w:val="00C26FA4"/>
    <w:rsid w:val="00C50E5E"/>
    <w:rsid w:val="00C54145"/>
    <w:rsid w:val="00C728CB"/>
    <w:rsid w:val="00C814C4"/>
    <w:rsid w:val="00C83617"/>
    <w:rsid w:val="00CB06A5"/>
    <w:rsid w:val="00CB5925"/>
    <w:rsid w:val="00CD7DC3"/>
    <w:rsid w:val="00CF6FE8"/>
    <w:rsid w:val="00DA4B47"/>
    <w:rsid w:val="00DA5847"/>
    <w:rsid w:val="00DC2FB1"/>
    <w:rsid w:val="00DC3189"/>
    <w:rsid w:val="00DC5977"/>
    <w:rsid w:val="00DC6CCB"/>
    <w:rsid w:val="00DD4AE0"/>
    <w:rsid w:val="00DE353D"/>
    <w:rsid w:val="00DF3AD8"/>
    <w:rsid w:val="00E25363"/>
    <w:rsid w:val="00E25D59"/>
    <w:rsid w:val="00E33340"/>
    <w:rsid w:val="00E41A02"/>
    <w:rsid w:val="00E737BE"/>
    <w:rsid w:val="00E937FB"/>
    <w:rsid w:val="00EA00CD"/>
    <w:rsid w:val="00EA7762"/>
    <w:rsid w:val="00EB367F"/>
    <w:rsid w:val="00EE2C2F"/>
    <w:rsid w:val="00EE4609"/>
    <w:rsid w:val="00EE6E4A"/>
    <w:rsid w:val="00F00EAC"/>
    <w:rsid w:val="00F05E42"/>
    <w:rsid w:val="00F22977"/>
    <w:rsid w:val="00F50F01"/>
    <w:rsid w:val="00F51494"/>
    <w:rsid w:val="00F551FB"/>
    <w:rsid w:val="00F773A6"/>
    <w:rsid w:val="00F86971"/>
    <w:rsid w:val="00FA2053"/>
    <w:rsid w:val="00FA4285"/>
    <w:rsid w:val="00FB3619"/>
    <w:rsid w:val="00FC10B2"/>
    <w:rsid w:val="00FC1CD3"/>
    <w:rsid w:val="00FD643B"/>
    <w:rsid w:val="00FE2BB3"/>
    <w:rsid w:val="00FE7F70"/>
    <w:rsid w:val="00FF67BF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5:chartTrackingRefBased/>
  <w15:docId w15:val="{9BD8E2B3-BF9B-4D3E-9E2A-284CE605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7E07AD"/>
  </w:style>
  <w:style w:type="character" w:styleId="FootnoteReference">
    <w:name w:val="footnote reference"/>
    <w:aliases w:val="Footnote,Footnote symbol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paragraph" w:customStyle="1" w:styleId="CharCharCharCharChar1">
    <w:name w:val="Char Char Char Char Char1 Знак Знак"/>
    <w:basedOn w:val="Normal"/>
    <w:rsid w:val="00B511E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1Char">
    <w:name w:val="Char Char Char1 Char"/>
    <w:basedOn w:val="Normal"/>
    <w:rsid w:val="00991785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erChar">
    <w:name w:val="Header Char"/>
    <w:link w:val="Header"/>
    <w:uiPriority w:val="99"/>
    <w:rsid w:val="00B666EA"/>
    <w:rPr>
      <w:rFonts w:eastAsia="HG Mincho Light J"/>
      <w:color w:val="000000"/>
      <w:sz w:val="24"/>
      <w:lang w:val="en-US" w:eastAsia="bg-BG"/>
    </w:rPr>
  </w:style>
  <w:style w:type="paragraph" w:customStyle="1" w:styleId="StyleHeading3">
    <w:name w:val="Style Heading 3"/>
    <w:basedOn w:val="Normal"/>
    <w:rsid w:val="00145ABF"/>
    <w:pPr>
      <w:widowControl/>
      <w:numPr>
        <w:ilvl w:val="2"/>
        <w:numId w:val="9"/>
      </w:numPr>
      <w:autoSpaceDE/>
      <w:autoSpaceDN/>
      <w:adjustRightInd/>
    </w:pPr>
    <w:rPr>
      <w:sz w:val="24"/>
      <w:szCs w:val="24"/>
      <w:lang w:val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CB06A5"/>
  </w:style>
  <w:style w:type="paragraph" w:customStyle="1" w:styleId="Normal1">
    <w:name w:val="Normal1"/>
    <w:basedOn w:val="Normal"/>
    <w:rsid w:val="00CB06A5"/>
    <w:pPr>
      <w:widowControl/>
      <w:autoSpaceDE/>
      <w:autoSpaceDN/>
      <w:adjustRightInd/>
      <w:spacing w:before="109"/>
      <w:jc w:val="both"/>
    </w:pPr>
    <w:rPr>
      <w:sz w:val="24"/>
      <w:szCs w:val="24"/>
    </w:rPr>
  </w:style>
  <w:style w:type="character" w:customStyle="1" w:styleId="4">
    <w:name w:val="Основен текст (4)"/>
    <w:rsid w:val="00C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styleId="ListParagraph">
    <w:name w:val="List Paragraph"/>
    <w:basedOn w:val="Normal"/>
    <w:uiPriority w:val="34"/>
    <w:qFormat/>
    <w:rsid w:val="00BC14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A80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0EC1"/>
  </w:style>
  <w:style w:type="character" w:customStyle="1" w:styleId="CommentTextChar">
    <w:name w:val="Comment Text Char"/>
    <w:basedOn w:val="DefaultParagraphFont"/>
    <w:link w:val="CommentText"/>
    <w:rsid w:val="00A80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B41E4-AA83-464A-AFF4-A9C14F02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7268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dc:description/>
  <cp:lastModifiedBy>user 1</cp:lastModifiedBy>
  <cp:revision>2</cp:revision>
  <dcterms:created xsi:type="dcterms:W3CDTF">2019-06-12T07:35:00Z</dcterms:created>
  <dcterms:modified xsi:type="dcterms:W3CDTF">2019-06-12T07:35:00Z</dcterms:modified>
</cp:coreProperties>
</file>