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53B" w:rsidRPr="000A053B" w:rsidRDefault="000A053B" w:rsidP="000A053B">
      <w:pPr>
        <w:tabs>
          <w:tab w:val="num" w:pos="0"/>
        </w:tabs>
        <w:rPr>
          <w:b/>
          <w:sz w:val="20"/>
          <w:szCs w:val="20"/>
          <w:lang w:val="en-US"/>
        </w:rPr>
      </w:pPr>
    </w:p>
    <w:tbl>
      <w:tblPr>
        <w:tblW w:w="138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  <w:gridCol w:w="3512"/>
      </w:tblGrid>
      <w:tr w:rsidR="000A053B" w:rsidRPr="00286062" w:rsidTr="00F103FB">
        <w:trPr>
          <w:trHeight w:val="743"/>
          <w:tblHeader/>
        </w:trPr>
        <w:tc>
          <w:tcPr>
            <w:tcW w:w="3261" w:type="dxa"/>
            <w:vAlign w:val="center"/>
          </w:tcPr>
          <w:p w:rsidR="000A053B" w:rsidRPr="00E43A64" w:rsidRDefault="00DC2E8A" w:rsidP="00CD39CF">
            <w:pPr>
              <w:pStyle w:val="Index"/>
              <w:spacing w:after="0"/>
              <w:jc w:val="center"/>
              <w:rPr>
                <w:i/>
                <w:iCs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vAlign w:val="center"/>
          </w:tcPr>
          <w:p w:rsidR="000A053B" w:rsidRPr="001B391E" w:rsidRDefault="00605439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0A053B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0A053B" w:rsidRPr="001B391E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12" w:type="dxa"/>
            <w:vAlign w:val="center"/>
          </w:tcPr>
          <w:p w:rsidR="000706E4" w:rsidRDefault="000706E4" w:rsidP="000706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III-K05-15N</w:t>
            </w:r>
            <w:r w:rsidR="00D17B52">
              <w:rPr>
                <w:b/>
                <w:bCs/>
                <w:i/>
                <w:sz w:val="22"/>
                <w:szCs w:val="22"/>
              </w:rPr>
              <w:t>N</w:t>
            </w:r>
            <w:r>
              <w:rPr>
                <w:b/>
                <w:bCs/>
                <w:i/>
                <w:sz w:val="22"/>
                <w:szCs w:val="22"/>
              </w:rPr>
              <w:t>-1</w:t>
            </w:r>
          </w:p>
          <w:p w:rsidR="000706E4" w:rsidRPr="00DC2E8A" w:rsidRDefault="000706E4" w:rsidP="00CD39CF">
            <w:pPr>
              <w:pStyle w:val="Index"/>
              <w:spacing w:after="0"/>
              <w:jc w:val="center"/>
              <w:rPr>
                <w:b/>
                <w:bCs/>
                <w:i/>
              </w:rPr>
            </w:pPr>
          </w:p>
          <w:p w:rsidR="000A053B" w:rsidRPr="00D86986" w:rsidRDefault="000A053B" w:rsidP="00CD39CF">
            <w:pPr>
              <w:pStyle w:val="Index"/>
              <w:spacing w:after="0"/>
              <w:jc w:val="center"/>
              <w:rPr>
                <w:b/>
                <w:bCs/>
                <w:i/>
                <w:lang w:val="bg-BG"/>
              </w:rPr>
            </w:pPr>
          </w:p>
        </w:tc>
      </w:tr>
      <w:tr w:rsidR="000A053B" w:rsidRPr="005369CA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0A053B" w:rsidRPr="00D86986" w:rsidRDefault="000A053B" w:rsidP="00CD39CF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599" w:type="dxa"/>
            <w:gridSpan w:val="2"/>
            <w:shd w:val="clear" w:color="auto" w:fill="666699"/>
            <w:vAlign w:val="center"/>
          </w:tcPr>
          <w:p w:rsidR="000A053B" w:rsidRPr="004212B2" w:rsidRDefault="000A053B" w:rsidP="00CD39CF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>обществени поръчки, възложен</w:t>
            </w:r>
            <w:r w:rsidR="00C04C9F" w:rsidRPr="004D2091">
              <w:rPr>
                <w:b/>
                <w:color w:val="FFFFFF"/>
                <w:sz w:val="28"/>
                <w:szCs w:val="28"/>
                <w:lang w:val="bg-BG"/>
              </w:rPr>
              <w:t>и след</w:t>
            </w:r>
            <w:r w:rsidR="00C04C9F" w:rsidRPr="009853B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C04C9F" w:rsidRPr="00837BED">
              <w:rPr>
                <w:b/>
                <w:color w:val="FFFFFF"/>
                <w:sz w:val="28"/>
                <w:szCs w:val="28"/>
                <w:lang w:val="bg-BG"/>
              </w:rPr>
              <w:t xml:space="preserve">публично състезание по чл. 18, ал. 1, т. 12 от </w:t>
            </w:r>
            <w:r w:rsidR="00C04C9F">
              <w:rPr>
                <w:b/>
                <w:color w:val="FFFFFF"/>
                <w:sz w:val="28"/>
                <w:szCs w:val="28"/>
                <w:lang w:val="bg-BG"/>
              </w:rPr>
              <w:t>ЗОП</w:t>
            </w:r>
          </w:p>
        </w:tc>
      </w:tr>
      <w:tr w:rsidR="000A053B" w:rsidTr="00F103FB">
        <w:trPr>
          <w:trHeight w:val="742"/>
          <w:tblHeader/>
        </w:trPr>
        <w:tc>
          <w:tcPr>
            <w:tcW w:w="3261" w:type="dxa"/>
            <w:vAlign w:val="center"/>
          </w:tcPr>
          <w:p w:rsidR="000A053B" w:rsidRPr="00276B69" w:rsidRDefault="000A053B" w:rsidP="00C44C7F">
            <w:pPr>
              <w:pStyle w:val="Index"/>
              <w:spacing w:after="0"/>
              <w:rPr>
                <w:b/>
                <w:i/>
                <w:iCs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7A44FE"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vAlign w:val="center"/>
          </w:tcPr>
          <w:p w:rsidR="000A053B" w:rsidRPr="0023755B" w:rsidRDefault="000A053B" w:rsidP="00CD39CF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0A053B" w:rsidRPr="00D86986" w:rsidRDefault="000A053B" w:rsidP="00CD39CF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„Добро управление”</w:t>
            </w:r>
          </w:p>
        </w:tc>
        <w:tc>
          <w:tcPr>
            <w:tcW w:w="3512" w:type="dxa"/>
            <w:vAlign w:val="center"/>
          </w:tcPr>
          <w:p w:rsidR="000A053B" w:rsidRPr="00D86986" w:rsidRDefault="00605439" w:rsidP="00D17B52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D17B52">
              <w:rPr>
                <w:sz w:val="22"/>
                <w:szCs w:val="22"/>
              </w:rPr>
              <w:t>22.01.</w:t>
            </w:r>
            <w:bookmarkStart w:id="0" w:name="_GoBack"/>
            <w:bookmarkEnd w:id="0"/>
            <w:r w:rsidR="00D514D3" w:rsidRPr="006C0CF0">
              <w:rPr>
                <w:sz w:val="22"/>
                <w:szCs w:val="22"/>
                <w:lang w:val="bg-BG"/>
              </w:rPr>
              <w:t>20</w:t>
            </w:r>
            <w:r w:rsidR="007A44FE">
              <w:rPr>
                <w:sz w:val="22"/>
                <w:szCs w:val="22"/>
              </w:rPr>
              <w:t xml:space="preserve">20 </w:t>
            </w:r>
            <w:r w:rsidRPr="006C0CF0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0A053B" w:rsidRDefault="000A053B" w:rsidP="000A053B">
      <w:pPr>
        <w:pStyle w:val="Header"/>
      </w:pPr>
    </w:p>
    <w:p w:rsidR="000A053B" w:rsidRDefault="000A053B" w:rsidP="009D4E53">
      <w:pPr>
        <w:rPr>
          <w:b/>
          <w:lang w:val="en-US"/>
        </w:rPr>
      </w:pPr>
    </w:p>
    <w:p w:rsidR="000A053B" w:rsidRDefault="000A053B" w:rsidP="009D4E53">
      <w:pPr>
        <w:rPr>
          <w:b/>
          <w:lang w:val="en-US"/>
        </w:rPr>
      </w:pPr>
      <w:r>
        <w:rPr>
          <w:b/>
        </w:rPr>
        <w:t xml:space="preserve">Таблица № </w:t>
      </w:r>
      <w:r>
        <w:rPr>
          <w:b/>
          <w:lang w:val="en-US"/>
        </w:rPr>
        <w:t>1</w:t>
      </w:r>
    </w:p>
    <w:p w:rsidR="000A053B" w:rsidRDefault="000A053B" w:rsidP="009D4E53">
      <w:pPr>
        <w:rPr>
          <w:b/>
          <w:lang w:val="en-US"/>
        </w:rPr>
      </w:pPr>
    </w:p>
    <w:p w:rsidR="00A51D36" w:rsidRPr="00BB6157" w:rsidRDefault="00A51D36" w:rsidP="009D4E53">
      <w:pPr>
        <w:rPr>
          <w:lang w:val="en-US"/>
        </w:rPr>
      </w:pPr>
      <w:r w:rsidRPr="00C1546A">
        <w:rPr>
          <w:b/>
        </w:rPr>
        <w:t xml:space="preserve">Цел: </w:t>
      </w:r>
      <w:r w:rsidRPr="00C1546A">
        <w:t>да се документира проверка на сроковете за провеждане на процедурата.</w:t>
      </w:r>
    </w:p>
    <w:p w:rsidR="00A51D36" w:rsidRPr="00C1546A" w:rsidRDefault="00A51D36" w:rsidP="009D4E53">
      <w:pPr>
        <w:rPr>
          <w:b/>
        </w:rPr>
      </w:pPr>
    </w:p>
    <w:p w:rsidR="00A51D36" w:rsidRPr="00C1546A" w:rsidRDefault="00A51D36" w:rsidP="00C8476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7"/>
        <w:gridCol w:w="1555"/>
        <w:gridCol w:w="1554"/>
        <w:gridCol w:w="1567"/>
        <w:gridCol w:w="1563"/>
        <w:gridCol w:w="1567"/>
        <w:gridCol w:w="1345"/>
      </w:tblGrid>
      <w:tr w:rsidR="00F6376A" w:rsidTr="000A053B">
        <w:trPr>
          <w:tblHeader/>
        </w:trPr>
        <w:tc>
          <w:tcPr>
            <w:tcW w:w="1587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на </w:t>
            </w:r>
            <w:r w:rsidRPr="009960C8">
              <w:rPr>
                <w:b/>
                <w:sz w:val="20"/>
                <w:szCs w:val="20"/>
                <w:u w:val="single"/>
              </w:rPr>
              <w:t>ИЗПРАЩАНЕ</w:t>
            </w:r>
            <w:r w:rsidRPr="009960C8">
              <w:rPr>
                <w:b/>
                <w:sz w:val="20"/>
                <w:szCs w:val="20"/>
              </w:rPr>
              <w:t xml:space="preserve"> до:</w:t>
            </w:r>
          </w:p>
        </w:tc>
        <w:tc>
          <w:tcPr>
            <w:tcW w:w="1555" w:type="dxa"/>
            <w:shd w:val="clear" w:color="auto" w:fill="EAF1DD"/>
          </w:tcPr>
          <w:p w:rsidR="00F6376A" w:rsidRPr="007A44FE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ОВ</w:t>
            </w:r>
          </w:p>
        </w:tc>
        <w:tc>
          <w:tcPr>
            <w:tcW w:w="1554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РОП</w:t>
            </w:r>
          </w:p>
        </w:tc>
        <w:tc>
          <w:tcPr>
            <w:tcW w:w="1567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563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567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Брой календарни дни**</w:t>
            </w:r>
          </w:p>
        </w:tc>
        <w:tc>
          <w:tcPr>
            <w:tcW w:w="1345" w:type="dxa"/>
            <w:shd w:val="clear" w:color="auto" w:fill="EAF1DD"/>
          </w:tcPr>
          <w:p w:rsidR="00F6376A" w:rsidRPr="009960C8" w:rsidRDefault="00F6376A" w:rsidP="009960C8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9960C8">
              <w:rPr>
                <w:b/>
                <w:sz w:val="20"/>
                <w:szCs w:val="20"/>
              </w:rPr>
              <w:t>Прогнозна стойност</w:t>
            </w:r>
          </w:p>
        </w:tc>
      </w:tr>
      <w:tr w:rsidR="00F6376A" w:rsidTr="000A053B">
        <w:tc>
          <w:tcPr>
            <w:tcW w:w="1587" w:type="dxa"/>
            <w:shd w:val="clear" w:color="auto" w:fill="F2DBDB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  <w:tr w:rsidR="00F6376A" w:rsidTr="000A053B">
        <w:tc>
          <w:tcPr>
            <w:tcW w:w="1587" w:type="dxa"/>
            <w:shd w:val="clear" w:color="auto" w:fill="FDE9D9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  <w:tr w:rsidR="00F6376A" w:rsidTr="000A053B">
        <w:tc>
          <w:tcPr>
            <w:tcW w:w="1587" w:type="dxa"/>
            <w:shd w:val="clear" w:color="auto" w:fill="E5DFEC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 xml:space="preserve">Решение за промяна/ решение за </w:t>
            </w:r>
            <w:r w:rsidRPr="009960C8">
              <w:rPr>
                <w:sz w:val="20"/>
                <w:szCs w:val="20"/>
              </w:rPr>
              <w:lastRenderedPageBreak/>
              <w:t>удължаване</w:t>
            </w:r>
          </w:p>
        </w:tc>
        <w:tc>
          <w:tcPr>
            <w:tcW w:w="1555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54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63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567" w:type="dxa"/>
          </w:tcPr>
          <w:p w:rsidR="00F6376A" w:rsidRPr="004D2091" w:rsidRDefault="00F6376A" w:rsidP="000358CF">
            <w:pPr>
              <w:rPr>
                <w:b/>
              </w:rPr>
            </w:pPr>
          </w:p>
        </w:tc>
        <w:tc>
          <w:tcPr>
            <w:tcW w:w="13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4D2091" w:rsidRDefault="00F6376A" w:rsidP="000358CF">
            <w:pPr>
              <w:rPr>
                <w:b/>
              </w:rPr>
            </w:pPr>
          </w:p>
        </w:tc>
      </w:tr>
      <w:tr w:rsidR="00F6376A" w:rsidTr="000A053B">
        <w:trPr>
          <w:trHeight w:val="173"/>
        </w:trPr>
        <w:tc>
          <w:tcPr>
            <w:tcW w:w="1587" w:type="dxa"/>
            <w:vMerge w:val="restart"/>
            <w:shd w:val="clear" w:color="auto" w:fill="DBE5F1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9960C8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5" w:type="dxa"/>
            <w:vMerge w:val="restart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shd w:val="clear" w:color="auto" w:fill="EAF1DD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  <w:r w:rsidRPr="009960C8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563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 w:val="restart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 w:val="restart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  <w:tr w:rsidR="00F6376A" w:rsidTr="000A053B">
        <w:trPr>
          <w:trHeight w:val="172"/>
        </w:trPr>
        <w:tc>
          <w:tcPr>
            <w:tcW w:w="1587" w:type="dxa"/>
            <w:vMerge/>
            <w:shd w:val="clear" w:color="auto" w:fill="DBE5F1"/>
          </w:tcPr>
          <w:p w:rsidR="00F6376A" w:rsidRPr="009960C8" w:rsidRDefault="00F6376A" w:rsidP="009960C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5" w:type="dxa"/>
            <w:vMerge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5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3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567" w:type="dxa"/>
            <w:vMerge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  <w:tc>
          <w:tcPr>
            <w:tcW w:w="1345" w:type="dxa"/>
            <w:vMerge/>
          </w:tcPr>
          <w:p w:rsidR="00F6376A" w:rsidRPr="009960C8" w:rsidRDefault="00F6376A" w:rsidP="000358CF">
            <w:pPr>
              <w:rPr>
                <w:b/>
                <w:lang w:val="en-US"/>
              </w:rPr>
            </w:pPr>
          </w:p>
        </w:tc>
      </w:tr>
    </w:tbl>
    <w:p w:rsidR="00A51D36" w:rsidRPr="00C1546A" w:rsidRDefault="00A51D36" w:rsidP="00C84765">
      <w:pPr>
        <w:rPr>
          <w:b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84765">
      <w:pPr>
        <w:rPr>
          <w:sz w:val="20"/>
          <w:szCs w:val="20"/>
        </w:rPr>
      </w:pP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>** Броят календарни дни се изчислява както следва: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предварително обявление </w:t>
      </w:r>
      <w:r w:rsidRPr="00C1546A">
        <w:rPr>
          <w:sz w:val="20"/>
          <w:szCs w:val="20"/>
        </w:rPr>
        <w:t>– броят на календарните дни между датата на изпращане на предварителното обявление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крайния срок за получаване на офертите и датата на изпращане на обявлението за обществена поръчка;</w:t>
      </w:r>
    </w:p>
    <w:p w:rsidR="00A51D36" w:rsidRPr="00C1546A" w:rsidRDefault="00A51D36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броят календарни дни между </w:t>
      </w:r>
      <w:r>
        <w:rPr>
          <w:sz w:val="20"/>
          <w:szCs w:val="20"/>
        </w:rPr>
        <w:t>датата на изпращане на решението за промяна и крайния срок за получаване на офертите;</w:t>
      </w:r>
    </w:p>
    <w:p w:rsidR="00A51D36" w:rsidRPr="00C1546A" w:rsidRDefault="00A51D36" w:rsidP="00C84765">
      <w:pPr>
        <w:rPr>
          <w:b/>
        </w:rPr>
      </w:pP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Сроковете се изчисляват съгласно реда, предвиден в чл. 60 от Гражданскопроцесуалния кодекс, а именно: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 „чл. 60. (1) Срокът се изчислява по години, месеци, седмици и дни.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(4) Срокът, който се брои на седмици, изтича в съответния ден на последната седмица.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A51D36" w:rsidRPr="006C0CF0" w:rsidRDefault="00A51D36" w:rsidP="00CE1683">
      <w:pPr>
        <w:jc w:val="both"/>
        <w:rPr>
          <w:sz w:val="22"/>
          <w:szCs w:val="22"/>
        </w:rPr>
      </w:pPr>
      <w:r w:rsidRPr="006C0CF0">
        <w:rPr>
          <w:sz w:val="22"/>
          <w:szCs w:val="22"/>
        </w:rPr>
        <w:t>(6) Когато последният ден от срока е неприсъствен, срокът изтича в първия следващ присъствен ден.“</w:t>
      </w:r>
    </w:p>
    <w:sectPr w:rsidR="00A51D36" w:rsidRPr="006C0CF0" w:rsidSect="00D86885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CB" w:rsidRDefault="005729CB" w:rsidP="00DC491E">
      <w:r>
        <w:separator/>
      </w:r>
    </w:p>
  </w:endnote>
  <w:endnote w:type="continuationSeparator" w:id="0">
    <w:p w:rsidR="005729CB" w:rsidRDefault="005729CB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Default="0003005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7B52">
      <w:rPr>
        <w:noProof/>
      </w:rPr>
      <w:t>2</w:t>
    </w:r>
    <w:r>
      <w:rPr>
        <w:noProof/>
      </w:rPr>
      <w:fldChar w:fldCharType="end"/>
    </w:r>
  </w:p>
  <w:p w:rsidR="00A51D36" w:rsidRDefault="00A5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CB" w:rsidRDefault="005729CB" w:rsidP="00DC491E">
      <w:r>
        <w:separator/>
      </w:r>
    </w:p>
  </w:footnote>
  <w:footnote w:type="continuationSeparator" w:id="0">
    <w:p w:rsidR="005729CB" w:rsidRDefault="005729CB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D36" w:rsidRPr="00DC491E" w:rsidRDefault="00A51D36" w:rsidP="00DC491E">
    <w:pPr>
      <w:tabs>
        <w:tab w:val="center" w:pos="4536"/>
        <w:tab w:val="right" w:pos="9072"/>
      </w:tabs>
      <w:rPr>
        <w:rFonts w:ascii="Calibri" w:hAnsi="Calibri"/>
        <w:sz w:val="22"/>
        <w:szCs w:val="22"/>
        <w:lang w:eastAsia="en-US"/>
      </w:rPr>
    </w:pPr>
  </w:p>
  <w:p w:rsidR="00A51D36" w:rsidRDefault="00A51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53B" w:rsidRPr="000A053B" w:rsidRDefault="000A053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34464287" wp14:editId="06730E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06FAA6AF" wp14:editId="58D93115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1F3CE499" wp14:editId="7E1A7F9F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0056"/>
    <w:rsid w:val="000358CF"/>
    <w:rsid w:val="000706E4"/>
    <w:rsid w:val="00083B18"/>
    <w:rsid w:val="000A053B"/>
    <w:rsid w:val="000A1E0F"/>
    <w:rsid w:val="000F6B26"/>
    <w:rsid w:val="0010372E"/>
    <w:rsid w:val="00113560"/>
    <w:rsid w:val="0012332F"/>
    <w:rsid w:val="0013088A"/>
    <w:rsid w:val="00153A9C"/>
    <w:rsid w:val="001B391E"/>
    <w:rsid w:val="0020130E"/>
    <w:rsid w:val="00223E93"/>
    <w:rsid w:val="002347DE"/>
    <w:rsid w:val="0023755B"/>
    <w:rsid w:val="00276B69"/>
    <w:rsid w:val="002848CB"/>
    <w:rsid w:val="00286062"/>
    <w:rsid w:val="002E337F"/>
    <w:rsid w:val="0033568F"/>
    <w:rsid w:val="00350026"/>
    <w:rsid w:val="003F78C3"/>
    <w:rsid w:val="00402445"/>
    <w:rsid w:val="004212B2"/>
    <w:rsid w:val="00421F9E"/>
    <w:rsid w:val="0048122A"/>
    <w:rsid w:val="004A64EC"/>
    <w:rsid w:val="004D2091"/>
    <w:rsid w:val="004D5269"/>
    <w:rsid w:val="0053399F"/>
    <w:rsid w:val="005369CA"/>
    <w:rsid w:val="005729CB"/>
    <w:rsid w:val="005A1CAE"/>
    <w:rsid w:val="005A2804"/>
    <w:rsid w:val="005B2327"/>
    <w:rsid w:val="005C5C41"/>
    <w:rsid w:val="00605439"/>
    <w:rsid w:val="00655FD8"/>
    <w:rsid w:val="006C0CF0"/>
    <w:rsid w:val="00716880"/>
    <w:rsid w:val="00723995"/>
    <w:rsid w:val="00745160"/>
    <w:rsid w:val="007A44FE"/>
    <w:rsid w:val="007B2DAF"/>
    <w:rsid w:val="007D2D03"/>
    <w:rsid w:val="007E74C5"/>
    <w:rsid w:val="008053DA"/>
    <w:rsid w:val="008073EA"/>
    <w:rsid w:val="008178C0"/>
    <w:rsid w:val="0084759F"/>
    <w:rsid w:val="00930228"/>
    <w:rsid w:val="009960C8"/>
    <w:rsid w:val="009C3A77"/>
    <w:rsid w:val="009D4E53"/>
    <w:rsid w:val="00A10659"/>
    <w:rsid w:val="00A51D36"/>
    <w:rsid w:val="00A51DC8"/>
    <w:rsid w:val="00A84E01"/>
    <w:rsid w:val="00AA317E"/>
    <w:rsid w:val="00BB602F"/>
    <w:rsid w:val="00BB6157"/>
    <w:rsid w:val="00BC2570"/>
    <w:rsid w:val="00BD1FAF"/>
    <w:rsid w:val="00C04C9F"/>
    <w:rsid w:val="00C1546A"/>
    <w:rsid w:val="00C223FC"/>
    <w:rsid w:val="00C44C7F"/>
    <w:rsid w:val="00C84765"/>
    <w:rsid w:val="00CC38DC"/>
    <w:rsid w:val="00CE1683"/>
    <w:rsid w:val="00D17B52"/>
    <w:rsid w:val="00D26118"/>
    <w:rsid w:val="00D514D3"/>
    <w:rsid w:val="00D86885"/>
    <w:rsid w:val="00D86986"/>
    <w:rsid w:val="00DC14EE"/>
    <w:rsid w:val="00DC2E8A"/>
    <w:rsid w:val="00DC491E"/>
    <w:rsid w:val="00E359AE"/>
    <w:rsid w:val="00E43A64"/>
    <w:rsid w:val="00EA198A"/>
    <w:rsid w:val="00F103FB"/>
    <w:rsid w:val="00F1243F"/>
    <w:rsid w:val="00F27157"/>
    <w:rsid w:val="00F3604D"/>
    <w:rsid w:val="00F507F0"/>
    <w:rsid w:val="00F6376A"/>
    <w:rsid w:val="00FC1B1E"/>
    <w:rsid w:val="00FC2962"/>
    <w:rsid w:val="00FC7D4A"/>
    <w:rsid w:val="00FD636E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B533227"/>
  <w15:docId w15:val="{1BE15D09-18B6-4EC1-AFB7-AF282FEF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4C5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4E53"/>
    <w:rPr>
      <w:rFonts w:ascii="Tahom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C491E"/>
    <w:rPr>
      <w:rFonts w:ascii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86885"/>
    <w:rPr>
      <w:rFonts w:ascii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D4E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BodyText"/>
    <w:uiPriority w:val="99"/>
    <w:rsid w:val="00AA317E"/>
    <w:pPr>
      <w:widowControl w:val="0"/>
      <w:suppressLineNumbers/>
      <w:suppressAutoHyphens/>
      <w:adjustRightInd w:val="0"/>
      <w:spacing w:before="0" w:beforeAutospacing="1" w:after="120" w:afterAutospacing="1" w:line="360" w:lineRule="atLeast"/>
      <w:textAlignment w:val="baseline"/>
    </w:pPr>
    <w:rPr>
      <w:noProof/>
      <w:color w:val="000000"/>
      <w:lang w:val="en-US"/>
    </w:rPr>
  </w:style>
  <w:style w:type="paragraph" w:customStyle="1" w:styleId="Index">
    <w:name w:val="Index"/>
    <w:basedOn w:val="Normal"/>
    <w:uiPriority w:val="99"/>
    <w:rsid w:val="00AA317E"/>
    <w:pPr>
      <w:widowControl w:val="0"/>
      <w:suppressLineNumbers/>
      <w:suppressAutoHyphens/>
      <w:adjustRightInd w:val="0"/>
      <w:spacing w:before="100" w:beforeAutospacing="1" w:after="100" w:afterAutospacing="1" w:line="360" w:lineRule="atLeast"/>
      <w:jc w:val="both"/>
      <w:textAlignment w:val="baseline"/>
    </w:pPr>
    <w:rPr>
      <w:noProof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1</vt:lpstr>
    </vt:vector>
  </TitlesOfParts>
  <Company>Ministry of Finance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1</dc:title>
  <dc:subject/>
  <dc:creator>dburova</dc:creator>
  <cp:keywords/>
  <dc:description/>
  <cp:lastModifiedBy>Хилми Кушев</cp:lastModifiedBy>
  <cp:revision>30</cp:revision>
  <dcterms:created xsi:type="dcterms:W3CDTF">2015-04-24T13:04:00Z</dcterms:created>
  <dcterms:modified xsi:type="dcterms:W3CDTF">2020-01-21T15:21:00Z</dcterms:modified>
</cp:coreProperties>
</file>