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1"/>
        <w:gridCol w:w="5220"/>
        <w:gridCol w:w="2362"/>
      </w:tblGrid>
      <w:tr w:rsidR="00B74618" w:rsidRPr="00D5332C">
        <w:trPr>
          <w:trHeight w:val="743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B74618" w:rsidRPr="00D5332C" w:rsidRDefault="006C035B" w:rsidP="006C035B">
            <w:pPr>
              <w:pStyle w:val="Index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D5332C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Министерския съвет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B74618" w:rsidRPr="00D5332C" w:rsidRDefault="00057F3B" w:rsidP="007C53A9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5332C">
              <w:rPr>
                <w:b/>
                <w:sz w:val="22"/>
                <w:szCs w:val="22"/>
                <w:lang w:val="bg-BG"/>
              </w:rPr>
              <w:t>Наръчник за изпълнение на Оперативна програма</w:t>
            </w:r>
            <w:r w:rsidRPr="00D5332C">
              <w:rPr>
                <w:b/>
                <w:lang w:val="bg-BG"/>
              </w:rPr>
              <w:t xml:space="preserve"> „Добро управление” 2014-2020</w:t>
            </w:r>
          </w:p>
        </w:tc>
        <w:tc>
          <w:tcPr>
            <w:tcW w:w="2362" w:type="dxa"/>
            <w:tcBorders>
              <w:bottom w:val="single" w:sz="4" w:space="0" w:color="auto"/>
            </w:tcBorders>
            <w:vAlign w:val="center"/>
          </w:tcPr>
          <w:p w:rsidR="00B74618" w:rsidRPr="00D5332C" w:rsidRDefault="00CA3693" w:rsidP="006C035B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D5332C">
              <w:rPr>
                <w:b/>
                <w:bCs/>
                <w:i/>
                <w:sz w:val="22"/>
                <w:szCs w:val="22"/>
                <w:lang w:val="bg-BG"/>
              </w:rPr>
              <w:t>Процедура I-</w:t>
            </w:r>
            <w:r w:rsidR="00280A5C" w:rsidRPr="00D5332C">
              <w:rPr>
                <w:b/>
                <w:bCs/>
                <w:i/>
                <w:sz w:val="22"/>
                <w:szCs w:val="22"/>
                <w:lang w:val="bg-BG"/>
              </w:rPr>
              <w:t>П</w:t>
            </w:r>
            <w:r w:rsidRPr="00D5332C">
              <w:rPr>
                <w:b/>
                <w:bCs/>
                <w:i/>
                <w:sz w:val="22"/>
                <w:szCs w:val="22"/>
                <w:lang w:val="bg-BG"/>
              </w:rPr>
              <w:t>01</w:t>
            </w:r>
            <w:r w:rsidR="00B74618" w:rsidRPr="00D5332C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B74618" w:rsidRPr="00333625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646DC5" w:rsidRPr="00D5332C" w:rsidRDefault="00646DC5" w:rsidP="00646DC5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5332C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B74618" w:rsidRPr="00D5332C" w:rsidRDefault="00646DC5" w:rsidP="006C035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D5332C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6C035B" w:rsidRPr="00D5332C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D5332C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582" w:type="dxa"/>
            <w:gridSpan w:val="2"/>
            <w:shd w:val="clear" w:color="auto" w:fill="666699"/>
            <w:vAlign w:val="center"/>
          </w:tcPr>
          <w:p w:rsidR="00B74618" w:rsidRPr="00D5332C" w:rsidRDefault="00B74618" w:rsidP="002D4F1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D5332C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за разработване </w:t>
            </w:r>
            <w:r w:rsidR="006C035B" w:rsidRPr="00D5332C">
              <w:rPr>
                <w:b/>
                <w:color w:val="FFFFFF"/>
                <w:sz w:val="28"/>
                <w:szCs w:val="28"/>
                <w:lang w:val="bg-BG"/>
              </w:rPr>
              <w:t xml:space="preserve">и изменение </w:t>
            </w:r>
            <w:r w:rsidRPr="00D5332C">
              <w:rPr>
                <w:b/>
                <w:color w:val="FFFFFF"/>
                <w:sz w:val="28"/>
                <w:szCs w:val="28"/>
                <w:lang w:val="bg-BG"/>
              </w:rPr>
              <w:t>на Индикативна годишна работна програма</w:t>
            </w:r>
            <w:r w:rsidR="00EB1051" w:rsidRPr="00D5332C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  <w:r w:rsidRPr="00D5332C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74618" w:rsidRPr="00333625">
        <w:trPr>
          <w:trHeight w:val="742"/>
          <w:tblHeader/>
          <w:jc w:val="center"/>
        </w:trPr>
        <w:tc>
          <w:tcPr>
            <w:tcW w:w="3191" w:type="dxa"/>
            <w:shd w:val="clear" w:color="auto" w:fill="auto"/>
            <w:vAlign w:val="center"/>
          </w:tcPr>
          <w:p w:rsidR="00B74618" w:rsidRPr="00D5332C" w:rsidRDefault="00B74618" w:rsidP="007C53A9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5332C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A3833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220" w:type="dxa"/>
            <w:vAlign w:val="center"/>
          </w:tcPr>
          <w:p w:rsidR="00B74618" w:rsidRPr="00974302" w:rsidRDefault="00B74618" w:rsidP="007C53A9">
            <w:pPr>
              <w:jc w:val="center"/>
              <w:rPr>
                <w:b/>
                <w:sz w:val="28"/>
                <w:szCs w:val="28"/>
              </w:rPr>
            </w:pPr>
            <w:r w:rsidRPr="00D5332C">
              <w:rPr>
                <w:i/>
                <w:iCs/>
                <w:sz w:val="22"/>
                <w:szCs w:val="22"/>
              </w:rPr>
              <w:t>Одобрен</w:t>
            </w:r>
            <w:r w:rsidR="009219DA" w:rsidRPr="007F7C7D">
              <w:rPr>
                <w:i/>
                <w:iCs/>
                <w:sz w:val="22"/>
                <w:szCs w:val="22"/>
              </w:rPr>
              <w:t>а</w:t>
            </w:r>
            <w:r w:rsidRPr="003342C7">
              <w:rPr>
                <w:i/>
                <w:iCs/>
                <w:sz w:val="22"/>
                <w:szCs w:val="22"/>
              </w:rPr>
              <w:t xml:space="preserve"> от: </w:t>
            </w:r>
            <w:r w:rsidR="000B05D2" w:rsidRPr="00974302">
              <w:rPr>
                <w:i/>
                <w:iCs/>
                <w:sz w:val="22"/>
                <w:szCs w:val="22"/>
              </w:rPr>
              <w:t xml:space="preserve">Ръководителя на Управляващия орган на Оперативна програма </w:t>
            </w:r>
            <w:r w:rsidR="0080099D" w:rsidRPr="00974302">
              <w:t>„</w:t>
            </w:r>
            <w:r w:rsidR="007D5B13" w:rsidRPr="00974302">
              <w:rPr>
                <w:i/>
                <w:iCs/>
                <w:sz w:val="22"/>
                <w:szCs w:val="22"/>
              </w:rPr>
              <w:t>Добро управление</w:t>
            </w:r>
            <w:r w:rsidR="000B05D2" w:rsidRPr="00974302">
              <w:rPr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362" w:type="dxa"/>
            <w:vAlign w:val="center"/>
          </w:tcPr>
          <w:p w:rsidR="00B74618" w:rsidRPr="00D5332C" w:rsidRDefault="006E25AB" w:rsidP="007C03B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E08D0">
              <w:rPr>
                <w:sz w:val="22"/>
                <w:szCs w:val="22"/>
                <w:lang w:val="bg-BG"/>
              </w:rPr>
              <w:t xml:space="preserve">Дата: </w:t>
            </w:r>
            <w:r w:rsidR="004E08D0">
              <w:rPr>
                <w:sz w:val="22"/>
                <w:szCs w:val="22"/>
                <w:lang w:val="bg-BG"/>
              </w:rPr>
              <w:t>2</w:t>
            </w:r>
            <w:r w:rsidR="007C03BA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8A3833" w:rsidRPr="004E08D0">
              <w:rPr>
                <w:sz w:val="22"/>
                <w:szCs w:val="22"/>
                <w:lang w:val="bg-BG"/>
              </w:rPr>
              <w:t>.01.2020</w:t>
            </w:r>
            <w:r w:rsidRPr="004E08D0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B74618" w:rsidRPr="00D5332C" w:rsidRDefault="00B74618" w:rsidP="00BF12EC">
      <w:pPr>
        <w:pStyle w:val="GERA2"/>
        <w:numPr>
          <w:ilvl w:val="0"/>
          <w:numId w:val="0"/>
        </w:numPr>
        <w:ind w:left="120"/>
        <w:jc w:val="right"/>
        <w:rPr>
          <w:sz w:val="16"/>
          <w:szCs w:val="16"/>
        </w:rPr>
      </w:pPr>
    </w:p>
    <w:tbl>
      <w:tblPr>
        <w:tblW w:w="1042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1743"/>
        <w:gridCol w:w="1818"/>
        <w:gridCol w:w="2293"/>
        <w:gridCol w:w="1785"/>
        <w:gridCol w:w="2017"/>
      </w:tblGrid>
      <w:tr w:rsidR="000507FC" w:rsidRPr="00333625" w:rsidTr="007C53A9">
        <w:trPr>
          <w:tblHeader/>
          <w:jc w:val="center"/>
        </w:trPr>
        <w:tc>
          <w:tcPr>
            <w:tcW w:w="765" w:type="dxa"/>
          </w:tcPr>
          <w:p w:rsidR="000507FC" w:rsidRPr="007C53A9" w:rsidRDefault="000507FC" w:rsidP="00DB1BF3">
            <w:pPr>
              <w:spacing w:before="120" w:after="120"/>
              <w:ind w:left="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3" w:type="dxa"/>
            <w:vAlign w:val="center"/>
          </w:tcPr>
          <w:p w:rsidR="000507FC" w:rsidRPr="007C53A9" w:rsidRDefault="000507FC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Дейност</w:t>
            </w:r>
          </w:p>
        </w:tc>
        <w:tc>
          <w:tcPr>
            <w:tcW w:w="1818" w:type="dxa"/>
            <w:vAlign w:val="center"/>
          </w:tcPr>
          <w:p w:rsidR="000507FC" w:rsidRPr="007C53A9" w:rsidRDefault="000507FC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Отговорник</w:t>
            </w:r>
          </w:p>
        </w:tc>
        <w:tc>
          <w:tcPr>
            <w:tcW w:w="2293" w:type="dxa"/>
            <w:vAlign w:val="center"/>
          </w:tcPr>
          <w:p w:rsidR="000507FC" w:rsidRPr="007C53A9" w:rsidRDefault="000507FC" w:rsidP="005E6FA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Описание</w:t>
            </w:r>
          </w:p>
        </w:tc>
        <w:tc>
          <w:tcPr>
            <w:tcW w:w="1785" w:type="dxa"/>
            <w:vAlign w:val="center"/>
          </w:tcPr>
          <w:p w:rsidR="000507FC" w:rsidRPr="007C53A9" w:rsidRDefault="000507FC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Срок</w:t>
            </w:r>
          </w:p>
        </w:tc>
        <w:tc>
          <w:tcPr>
            <w:tcW w:w="2017" w:type="dxa"/>
          </w:tcPr>
          <w:p w:rsidR="000507FC" w:rsidRPr="007C53A9" w:rsidRDefault="000507FC" w:rsidP="00C03870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C53A9">
              <w:rPr>
                <w:b/>
                <w:sz w:val="22"/>
                <w:szCs w:val="22"/>
              </w:rPr>
              <w:t>Забележка</w:t>
            </w:r>
          </w:p>
        </w:tc>
      </w:tr>
      <w:tr w:rsidR="000507FC" w:rsidRPr="00333625" w:rsidTr="007C53A9">
        <w:trPr>
          <w:trHeight w:val="407"/>
          <w:jc w:val="center"/>
        </w:trPr>
        <w:tc>
          <w:tcPr>
            <w:tcW w:w="765" w:type="dxa"/>
          </w:tcPr>
          <w:p w:rsidR="000507FC" w:rsidRPr="007C53A9" w:rsidRDefault="000507FC" w:rsidP="000507FC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0507FC" w:rsidRPr="007C53A9" w:rsidRDefault="000507FC" w:rsidP="0085250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Разработване</w:t>
            </w:r>
            <w:r w:rsidR="00984D3D" w:rsidRPr="007C53A9">
              <w:rPr>
                <w:sz w:val="22"/>
                <w:szCs w:val="22"/>
              </w:rPr>
              <w:t xml:space="preserve"> </w:t>
            </w:r>
            <w:r w:rsidRPr="007C53A9">
              <w:rPr>
                <w:sz w:val="22"/>
                <w:szCs w:val="22"/>
              </w:rPr>
              <w:t>на проект на ИГРП</w:t>
            </w:r>
            <w:r w:rsidR="00FD1B16" w:rsidRPr="007C53A9">
              <w:rPr>
                <w:sz w:val="22"/>
                <w:szCs w:val="22"/>
              </w:rPr>
              <w:t xml:space="preserve">/ проект </w:t>
            </w:r>
            <w:r w:rsidR="0085250B" w:rsidRPr="007C53A9">
              <w:rPr>
                <w:sz w:val="22"/>
                <w:szCs w:val="22"/>
              </w:rPr>
              <w:t xml:space="preserve">за изменение на </w:t>
            </w:r>
            <w:r w:rsidR="00FD1B16" w:rsidRPr="007C53A9">
              <w:rPr>
                <w:sz w:val="22"/>
                <w:szCs w:val="22"/>
              </w:rPr>
              <w:t>ИГРП</w:t>
            </w:r>
          </w:p>
        </w:tc>
        <w:tc>
          <w:tcPr>
            <w:tcW w:w="1818" w:type="dxa"/>
          </w:tcPr>
          <w:p w:rsidR="000507FC" w:rsidRPr="007C53A9" w:rsidRDefault="000507FC" w:rsidP="000B531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Отдел ПД</w:t>
            </w:r>
          </w:p>
        </w:tc>
        <w:tc>
          <w:tcPr>
            <w:tcW w:w="2293" w:type="dxa"/>
          </w:tcPr>
          <w:p w:rsidR="003E5740" w:rsidRPr="007C53A9" w:rsidRDefault="003E5740" w:rsidP="003E5740">
            <w:pPr>
              <w:spacing w:before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Определяне на </w:t>
            </w:r>
            <w:r w:rsidR="006C035B" w:rsidRPr="007C53A9">
              <w:rPr>
                <w:sz w:val="22"/>
                <w:szCs w:val="22"/>
              </w:rPr>
              <w:t xml:space="preserve">приоритетни за </w:t>
            </w:r>
            <w:r w:rsidRPr="007C53A9">
              <w:rPr>
                <w:sz w:val="22"/>
                <w:szCs w:val="22"/>
              </w:rPr>
              <w:t xml:space="preserve">изпълнението на програмата процедури </w:t>
            </w:r>
            <w:r w:rsidR="00125CC4" w:rsidRPr="007C53A9">
              <w:rPr>
                <w:sz w:val="22"/>
                <w:szCs w:val="22"/>
              </w:rPr>
              <w:t>и включване</w:t>
            </w:r>
            <w:r w:rsidRPr="007C53A9">
              <w:rPr>
                <w:sz w:val="22"/>
                <w:szCs w:val="22"/>
              </w:rPr>
              <w:t>то им</w:t>
            </w:r>
            <w:r w:rsidR="00125CC4" w:rsidRPr="007C53A9">
              <w:rPr>
                <w:sz w:val="22"/>
                <w:szCs w:val="22"/>
              </w:rPr>
              <w:t xml:space="preserve"> в ИГРП в зависимост от </w:t>
            </w:r>
            <w:r w:rsidRPr="007C53A9">
              <w:rPr>
                <w:sz w:val="22"/>
                <w:szCs w:val="22"/>
              </w:rPr>
              <w:t>съответствието им с целите и приоритетите на ОПДУ.</w:t>
            </w:r>
          </w:p>
          <w:p w:rsidR="000507FC" w:rsidRPr="007C53A9" w:rsidRDefault="000507FC" w:rsidP="00616E4A">
            <w:pPr>
              <w:spacing w:before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В проекта на ИГРП се попълва изискваната информация съгласно утвърдения образец.</w:t>
            </w:r>
            <w:r w:rsidR="00A70A4F" w:rsidRPr="007C53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85" w:type="dxa"/>
          </w:tcPr>
          <w:p w:rsidR="000507FC" w:rsidRPr="007C53A9" w:rsidRDefault="000507FC" w:rsidP="00F3227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До </w:t>
            </w:r>
            <w:r w:rsidR="00944B84" w:rsidRPr="007C53A9">
              <w:rPr>
                <w:sz w:val="22"/>
                <w:szCs w:val="22"/>
              </w:rPr>
              <w:t xml:space="preserve">28 </w:t>
            </w:r>
            <w:r w:rsidR="00F32279" w:rsidRPr="007C53A9">
              <w:rPr>
                <w:sz w:val="22"/>
                <w:szCs w:val="22"/>
              </w:rPr>
              <w:t>септември</w:t>
            </w:r>
            <w:r w:rsidRPr="007C53A9">
              <w:rPr>
                <w:sz w:val="22"/>
                <w:szCs w:val="22"/>
              </w:rPr>
              <w:t xml:space="preserve"> на предходната година</w:t>
            </w:r>
          </w:p>
          <w:p w:rsidR="006C035B" w:rsidRPr="007C53A9" w:rsidRDefault="006C035B" w:rsidP="00F32279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2B6019" w:rsidRPr="007C53A9" w:rsidRDefault="006C035B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Текущо при изменение на ИГРП</w:t>
            </w:r>
          </w:p>
        </w:tc>
        <w:tc>
          <w:tcPr>
            <w:tcW w:w="2017" w:type="dxa"/>
          </w:tcPr>
          <w:p w:rsidR="000507FC" w:rsidRPr="007C53A9" w:rsidRDefault="002B6019" w:rsidP="00FA159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Попълва се КЛ </w:t>
            </w:r>
            <w:r w:rsidR="00511322" w:rsidRPr="007C53A9">
              <w:rPr>
                <w:sz w:val="22"/>
                <w:szCs w:val="22"/>
              </w:rPr>
              <w:t xml:space="preserve">І-К01 </w:t>
            </w:r>
            <w:r w:rsidRPr="007C53A9">
              <w:rPr>
                <w:sz w:val="22"/>
                <w:szCs w:val="22"/>
              </w:rPr>
              <w:t>– Етап 1</w:t>
            </w:r>
          </w:p>
        </w:tc>
      </w:tr>
      <w:tr w:rsidR="000507FC" w:rsidRPr="00333625" w:rsidTr="007C53A9">
        <w:trPr>
          <w:trHeight w:val="127"/>
          <w:jc w:val="center"/>
        </w:trPr>
        <w:tc>
          <w:tcPr>
            <w:tcW w:w="765" w:type="dxa"/>
          </w:tcPr>
          <w:p w:rsidR="000507FC" w:rsidRPr="007C53A9" w:rsidRDefault="000507FC" w:rsidP="000507FC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0507FC" w:rsidRPr="007C53A9" w:rsidRDefault="00332BD3" w:rsidP="0097430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Одобряване на проекта </w:t>
            </w:r>
            <w:r w:rsidR="000507FC" w:rsidRPr="007C53A9">
              <w:rPr>
                <w:sz w:val="22"/>
                <w:szCs w:val="22"/>
              </w:rPr>
              <w:t>на ИГРП</w:t>
            </w:r>
            <w:r w:rsidR="00B84F52" w:rsidRPr="007C53A9">
              <w:rPr>
                <w:rStyle w:val="FootnoteReference"/>
                <w:sz w:val="22"/>
                <w:szCs w:val="22"/>
              </w:rPr>
              <w:footnoteReference w:id="2"/>
            </w:r>
            <w:r w:rsidR="00B84F52" w:rsidRPr="007C53A9">
              <w:rPr>
                <w:sz w:val="22"/>
                <w:szCs w:val="22"/>
              </w:rPr>
              <w:t>/</w:t>
            </w:r>
            <w:r w:rsidR="003342C7" w:rsidRPr="007C53A9">
              <w:rPr>
                <w:sz w:val="22"/>
                <w:szCs w:val="22"/>
              </w:rPr>
              <w:t xml:space="preserve"> </w:t>
            </w:r>
            <w:r w:rsidR="00B84F52" w:rsidRPr="007C53A9">
              <w:rPr>
                <w:sz w:val="22"/>
                <w:szCs w:val="22"/>
              </w:rPr>
              <w:t>одобрява</w:t>
            </w:r>
            <w:r w:rsidR="007B49F6" w:rsidRPr="007C53A9">
              <w:rPr>
                <w:sz w:val="22"/>
                <w:szCs w:val="22"/>
              </w:rPr>
              <w:t>не на</w:t>
            </w:r>
            <w:r w:rsidR="00B84F52" w:rsidRPr="007C53A9">
              <w:rPr>
                <w:sz w:val="22"/>
                <w:szCs w:val="22"/>
              </w:rPr>
              <w:t xml:space="preserve"> проект</w:t>
            </w:r>
            <w:r w:rsidR="007B49F6" w:rsidRPr="007C53A9">
              <w:rPr>
                <w:sz w:val="22"/>
                <w:szCs w:val="22"/>
              </w:rPr>
              <w:t>а з</w:t>
            </w:r>
            <w:r w:rsidR="00B84F52" w:rsidRPr="007C53A9">
              <w:rPr>
                <w:sz w:val="22"/>
                <w:szCs w:val="22"/>
              </w:rPr>
              <w:t>а изменение на ИГРП</w:t>
            </w:r>
            <w:r w:rsidR="00D44022" w:rsidRPr="007C53A9">
              <w:rPr>
                <w:sz w:val="22"/>
                <w:szCs w:val="22"/>
              </w:rPr>
              <w:t xml:space="preserve">, </w:t>
            </w:r>
            <w:r w:rsidR="009A48E8" w:rsidRPr="007C53A9">
              <w:rPr>
                <w:sz w:val="22"/>
                <w:szCs w:val="22"/>
              </w:rPr>
              <w:t>когато подлежи на</w:t>
            </w:r>
            <w:r w:rsidR="00D44022" w:rsidRPr="007C53A9">
              <w:rPr>
                <w:sz w:val="22"/>
                <w:szCs w:val="22"/>
              </w:rPr>
              <w:t xml:space="preserve"> съгласуване от</w:t>
            </w:r>
            <w:r w:rsidR="00FD3639" w:rsidRPr="007C53A9">
              <w:rPr>
                <w:sz w:val="22"/>
                <w:szCs w:val="22"/>
              </w:rPr>
              <w:t xml:space="preserve"> КН на ОПДУ</w:t>
            </w:r>
            <w:r w:rsidR="00B84F52" w:rsidRPr="007C53A9">
              <w:rPr>
                <w:rStyle w:val="FootnoteReference"/>
                <w:sz w:val="22"/>
                <w:szCs w:val="22"/>
              </w:rPr>
              <w:footnoteReference w:id="3"/>
            </w:r>
            <w:r w:rsidR="00AA592E" w:rsidRPr="007C53A9">
              <w:rPr>
                <w:sz w:val="22"/>
                <w:szCs w:val="22"/>
              </w:rPr>
              <w:t>/</w:t>
            </w:r>
          </w:p>
          <w:p w:rsidR="00AA592E" w:rsidRPr="007C53A9" w:rsidRDefault="00AA592E" w:rsidP="00D4402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Одобряване на изменението на </w:t>
            </w:r>
            <w:r w:rsidR="00D44022" w:rsidRPr="007C53A9">
              <w:rPr>
                <w:sz w:val="22"/>
                <w:szCs w:val="22"/>
              </w:rPr>
              <w:t xml:space="preserve">ИГРП, което не подлежи на </w:t>
            </w:r>
            <w:r w:rsidR="00D44022" w:rsidRPr="007C53A9">
              <w:rPr>
                <w:sz w:val="22"/>
                <w:szCs w:val="22"/>
              </w:rPr>
              <w:lastRenderedPageBreak/>
              <w:t>съгласуване от КН на ОПДУ</w:t>
            </w:r>
            <w:r w:rsidRPr="007C53A9">
              <w:rPr>
                <w:rStyle w:val="FootnoteReference"/>
                <w:sz w:val="22"/>
                <w:szCs w:val="22"/>
              </w:rPr>
              <w:footnoteReference w:id="4"/>
            </w:r>
          </w:p>
        </w:tc>
        <w:tc>
          <w:tcPr>
            <w:tcW w:w="1818" w:type="dxa"/>
          </w:tcPr>
          <w:p w:rsidR="000507FC" w:rsidRPr="007C53A9" w:rsidRDefault="000507FC" w:rsidP="002F549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lastRenderedPageBreak/>
              <w:t>Ръководител на УО</w:t>
            </w:r>
          </w:p>
        </w:tc>
        <w:tc>
          <w:tcPr>
            <w:tcW w:w="2293" w:type="dxa"/>
          </w:tcPr>
          <w:p w:rsidR="00D44022" w:rsidRPr="007C53A9" w:rsidRDefault="00332BD3" w:rsidP="00197B8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Одобрява проекта на ИГРП</w:t>
            </w:r>
            <w:r w:rsidR="00B4565D" w:rsidRPr="007C53A9">
              <w:rPr>
                <w:sz w:val="22"/>
                <w:szCs w:val="22"/>
              </w:rPr>
              <w:t>/</w:t>
            </w:r>
            <w:r w:rsidR="00D44022" w:rsidRPr="007C53A9">
              <w:rPr>
                <w:sz w:val="22"/>
                <w:szCs w:val="22"/>
              </w:rPr>
              <w:t>проект</w:t>
            </w:r>
            <w:r w:rsidR="009A48E8" w:rsidRPr="007C53A9">
              <w:rPr>
                <w:sz w:val="22"/>
                <w:szCs w:val="22"/>
              </w:rPr>
              <w:t>а</w:t>
            </w:r>
            <w:r w:rsidR="00D44022" w:rsidRPr="007C53A9">
              <w:rPr>
                <w:sz w:val="22"/>
                <w:szCs w:val="22"/>
              </w:rPr>
              <w:t xml:space="preserve"> </w:t>
            </w:r>
            <w:r w:rsidR="00FD2675" w:rsidRPr="007C53A9">
              <w:rPr>
                <w:sz w:val="22"/>
                <w:szCs w:val="22"/>
              </w:rPr>
              <w:t>з</w:t>
            </w:r>
            <w:r w:rsidR="00D44022" w:rsidRPr="007C53A9">
              <w:rPr>
                <w:sz w:val="22"/>
                <w:szCs w:val="22"/>
              </w:rPr>
              <w:t>а изменение на ИГРП</w:t>
            </w:r>
            <w:r w:rsidR="009A48E8" w:rsidRPr="007C53A9">
              <w:rPr>
                <w:sz w:val="22"/>
                <w:szCs w:val="22"/>
              </w:rPr>
              <w:t>, когато подлежи на съгласуване от КН на ОПДУ</w:t>
            </w:r>
          </w:p>
          <w:p w:rsidR="000507FC" w:rsidRPr="007C53A9" w:rsidRDefault="00B4565D" w:rsidP="00C6016C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Одобрява изменението на ИГРП.</w:t>
            </w:r>
          </w:p>
        </w:tc>
        <w:tc>
          <w:tcPr>
            <w:tcW w:w="1785" w:type="dxa"/>
          </w:tcPr>
          <w:p w:rsidR="000507FC" w:rsidRPr="007C53A9" w:rsidRDefault="000507FC" w:rsidP="0095180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До </w:t>
            </w:r>
            <w:r w:rsidR="001D7090" w:rsidRPr="007C53A9">
              <w:rPr>
                <w:sz w:val="22"/>
                <w:szCs w:val="22"/>
              </w:rPr>
              <w:t>2</w:t>
            </w:r>
            <w:r w:rsidRPr="007C53A9">
              <w:rPr>
                <w:sz w:val="22"/>
                <w:szCs w:val="22"/>
              </w:rPr>
              <w:t xml:space="preserve"> работн</w:t>
            </w:r>
            <w:r w:rsidR="0095180E" w:rsidRPr="007C53A9">
              <w:rPr>
                <w:sz w:val="22"/>
                <w:szCs w:val="22"/>
              </w:rPr>
              <w:t>и</w:t>
            </w:r>
            <w:r w:rsidRPr="007C53A9">
              <w:rPr>
                <w:sz w:val="22"/>
                <w:szCs w:val="22"/>
              </w:rPr>
              <w:t xml:space="preserve"> дн</w:t>
            </w:r>
            <w:r w:rsidR="0095180E" w:rsidRPr="007C53A9">
              <w:rPr>
                <w:sz w:val="22"/>
                <w:szCs w:val="22"/>
              </w:rPr>
              <w:t>и</w:t>
            </w:r>
            <w:r w:rsidRPr="007C53A9">
              <w:rPr>
                <w:sz w:val="22"/>
                <w:szCs w:val="22"/>
              </w:rPr>
              <w:t xml:space="preserve"> от получаване на</w:t>
            </w:r>
            <w:r w:rsidR="00C43525" w:rsidRPr="007C53A9">
              <w:rPr>
                <w:sz w:val="22"/>
                <w:szCs w:val="22"/>
              </w:rPr>
              <w:t xml:space="preserve"> проекта на</w:t>
            </w:r>
            <w:r w:rsidRPr="007C53A9">
              <w:rPr>
                <w:sz w:val="22"/>
                <w:szCs w:val="22"/>
              </w:rPr>
              <w:t xml:space="preserve"> ИГРП</w:t>
            </w:r>
          </w:p>
        </w:tc>
        <w:tc>
          <w:tcPr>
            <w:tcW w:w="2017" w:type="dxa"/>
          </w:tcPr>
          <w:p w:rsidR="00CA7D17" w:rsidRPr="007C53A9" w:rsidRDefault="007A5288" w:rsidP="007A528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Решението се отразява в</w:t>
            </w:r>
            <w:r w:rsidR="002B6019" w:rsidRPr="007C53A9">
              <w:rPr>
                <w:sz w:val="22"/>
                <w:szCs w:val="22"/>
              </w:rPr>
              <w:t xml:space="preserve"> </w:t>
            </w:r>
            <w:r w:rsidRPr="007C53A9">
              <w:rPr>
                <w:sz w:val="22"/>
                <w:szCs w:val="22"/>
              </w:rPr>
              <w:t>КЛ І-К01</w:t>
            </w:r>
            <w:r w:rsidR="002B6019" w:rsidRPr="007C53A9">
              <w:rPr>
                <w:sz w:val="22"/>
                <w:szCs w:val="22"/>
              </w:rPr>
              <w:t xml:space="preserve"> – Етап 1</w:t>
            </w:r>
          </w:p>
        </w:tc>
      </w:tr>
      <w:tr w:rsidR="000507FC" w:rsidRPr="00333625" w:rsidTr="007C53A9">
        <w:trPr>
          <w:trHeight w:val="889"/>
          <w:jc w:val="center"/>
        </w:trPr>
        <w:tc>
          <w:tcPr>
            <w:tcW w:w="765" w:type="dxa"/>
            <w:shd w:val="clear" w:color="auto" w:fill="FFFFFF"/>
          </w:tcPr>
          <w:p w:rsidR="000507FC" w:rsidRPr="007C53A9" w:rsidRDefault="000507FC" w:rsidP="000507FC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FFFFFF"/>
          </w:tcPr>
          <w:p w:rsidR="000507FC" w:rsidRPr="007C53A9" w:rsidRDefault="003A2C69" w:rsidP="00FD363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Публикуване </w:t>
            </w:r>
            <w:r w:rsidR="001D7090" w:rsidRPr="007C53A9">
              <w:rPr>
                <w:sz w:val="22"/>
                <w:szCs w:val="22"/>
              </w:rPr>
              <w:t xml:space="preserve">на проекта на ИГРП </w:t>
            </w:r>
            <w:r w:rsidR="00197B85" w:rsidRPr="007C53A9">
              <w:rPr>
                <w:sz w:val="22"/>
                <w:szCs w:val="22"/>
              </w:rPr>
              <w:t xml:space="preserve">за </w:t>
            </w:r>
            <w:r w:rsidR="00FD3639" w:rsidRPr="007C53A9">
              <w:rPr>
                <w:sz w:val="22"/>
                <w:szCs w:val="22"/>
              </w:rPr>
              <w:t>коментари</w:t>
            </w:r>
          </w:p>
        </w:tc>
        <w:tc>
          <w:tcPr>
            <w:tcW w:w="1818" w:type="dxa"/>
            <w:shd w:val="clear" w:color="auto" w:fill="FFFFFF"/>
          </w:tcPr>
          <w:p w:rsidR="000507FC" w:rsidRPr="007C53A9" w:rsidRDefault="000507FC" w:rsidP="002E54D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Отдел </w:t>
            </w:r>
            <w:r w:rsidR="00465C55" w:rsidRPr="007C53A9">
              <w:rPr>
                <w:sz w:val="22"/>
                <w:szCs w:val="22"/>
              </w:rPr>
              <w:t>ПД</w:t>
            </w:r>
          </w:p>
          <w:p w:rsidR="000507FC" w:rsidRPr="007C53A9" w:rsidRDefault="000507FC" w:rsidP="00197B85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  <w:shd w:val="clear" w:color="auto" w:fill="FFFFFF"/>
          </w:tcPr>
          <w:p w:rsidR="000507FC" w:rsidRPr="007C53A9" w:rsidRDefault="00197B85" w:rsidP="00465C55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Проектът на ИГРП се публикува </w:t>
            </w:r>
            <w:r w:rsidR="003E5740" w:rsidRPr="007C53A9">
              <w:rPr>
                <w:sz w:val="22"/>
                <w:szCs w:val="22"/>
              </w:rPr>
              <w:t xml:space="preserve">от </w:t>
            </w:r>
            <w:r w:rsidR="00465C55" w:rsidRPr="007C53A9">
              <w:rPr>
                <w:sz w:val="22"/>
                <w:szCs w:val="22"/>
              </w:rPr>
              <w:t xml:space="preserve">служителите по информация и комуникация в </w:t>
            </w:r>
            <w:r w:rsidR="003E5740" w:rsidRPr="007C53A9">
              <w:rPr>
                <w:sz w:val="22"/>
                <w:szCs w:val="22"/>
              </w:rPr>
              <w:t xml:space="preserve">отдел </w:t>
            </w:r>
            <w:r w:rsidR="00CB160D" w:rsidRPr="007C53A9">
              <w:rPr>
                <w:sz w:val="22"/>
                <w:szCs w:val="22"/>
              </w:rPr>
              <w:t>П</w:t>
            </w:r>
            <w:r w:rsidR="00465C55" w:rsidRPr="007C53A9">
              <w:rPr>
                <w:sz w:val="22"/>
                <w:szCs w:val="22"/>
              </w:rPr>
              <w:t>Д</w:t>
            </w:r>
            <w:r w:rsidR="003E5740" w:rsidRPr="007C53A9">
              <w:rPr>
                <w:sz w:val="22"/>
                <w:szCs w:val="22"/>
              </w:rPr>
              <w:t xml:space="preserve"> </w:t>
            </w:r>
            <w:r w:rsidR="00C111C9" w:rsidRPr="007C53A9">
              <w:rPr>
                <w:sz w:val="22"/>
                <w:szCs w:val="22"/>
              </w:rPr>
              <w:t xml:space="preserve">за коментари </w:t>
            </w:r>
            <w:r w:rsidRPr="007C53A9">
              <w:rPr>
                <w:sz w:val="22"/>
                <w:szCs w:val="22"/>
              </w:rPr>
              <w:t>на Единния информационен портал</w:t>
            </w:r>
          </w:p>
        </w:tc>
        <w:tc>
          <w:tcPr>
            <w:tcW w:w="1785" w:type="dxa"/>
            <w:shd w:val="clear" w:color="auto" w:fill="FFFFFF"/>
          </w:tcPr>
          <w:p w:rsidR="003E5740" w:rsidRPr="007C53A9" w:rsidRDefault="00C111C9" w:rsidP="005B71D5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Не по-късно от 1 октомври всяка година за срок от 20 дни</w:t>
            </w:r>
            <w:r w:rsidR="00102734" w:rsidRPr="007C53A9">
              <w:rPr>
                <w:sz w:val="22"/>
                <w:szCs w:val="22"/>
              </w:rPr>
              <w:t>.</w:t>
            </w:r>
          </w:p>
        </w:tc>
        <w:tc>
          <w:tcPr>
            <w:tcW w:w="2017" w:type="dxa"/>
            <w:shd w:val="clear" w:color="auto" w:fill="FFFFFF"/>
          </w:tcPr>
          <w:p w:rsidR="000507FC" w:rsidRPr="007C53A9" w:rsidRDefault="00282E0B" w:rsidP="005D505F">
            <w:pPr>
              <w:shd w:val="clear" w:color="auto" w:fill="FEFEFE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Тази стъпка не се прилага при изменение на ИГРП</w:t>
            </w:r>
          </w:p>
        </w:tc>
      </w:tr>
      <w:tr w:rsidR="000507FC" w:rsidRPr="00333625" w:rsidTr="007C53A9">
        <w:trPr>
          <w:trHeight w:val="889"/>
          <w:jc w:val="center"/>
        </w:trPr>
        <w:tc>
          <w:tcPr>
            <w:tcW w:w="765" w:type="dxa"/>
          </w:tcPr>
          <w:p w:rsidR="000507FC" w:rsidRPr="007C53A9" w:rsidRDefault="000507FC" w:rsidP="000507FC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0507FC" w:rsidRPr="007C53A9" w:rsidRDefault="000F76EF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Разглеждане</w:t>
            </w:r>
            <w:r w:rsidR="000507FC" w:rsidRPr="007C53A9">
              <w:rPr>
                <w:sz w:val="22"/>
                <w:szCs w:val="22"/>
              </w:rPr>
              <w:t xml:space="preserve"> на </w:t>
            </w:r>
            <w:r w:rsidR="00FD3639" w:rsidRPr="007C53A9">
              <w:rPr>
                <w:sz w:val="22"/>
                <w:szCs w:val="22"/>
              </w:rPr>
              <w:t xml:space="preserve">постъпилите след публикуването </w:t>
            </w:r>
            <w:r w:rsidR="00C26476" w:rsidRPr="007C53A9">
              <w:rPr>
                <w:sz w:val="22"/>
                <w:szCs w:val="22"/>
              </w:rPr>
              <w:t>коментари</w:t>
            </w:r>
            <w:r w:rsidR="00FD3639" w:rsidRPr="007C53A9">
              <w:rPr>
                <w:sz w:val="22"/>
                <w:szCs w:val="22"/>
              </w:rPr>
              <w:t xml:space="preserve"> </w:t>
            </w:r>
            <w:r w:rsidR="000507FC" w:rsidRPr="007C53A9">
              <w:rPr>
                <w:sz w:val="22"/>
                <w:szCs w:val="22"/>
              </w:rPr>
              <w:t xml:space="preserve">и изработване на окончателен </w:t>
            </w:r>
            <w:r w:rsidR="00B84F52" w:rsidRPr="007C53A9">
              <w:rPr>
                <w:sz w:val="22"/>
                <w:szCs w:val="22"/>
              </w:rPr>
              <w:t xml:space="preserve">проект </w:t>
            </w:r>
            <w:r w:rsidR="000507FC" w:rsidRPr="007C53A9">
              <w:rPr>
                <w:sz w:val="22"/>
                <w:szCs w:val="22"/>
              </w:rPr>
              <w:t xml:space="preserve">на ИГРП </w:t>
            </w:r>
          </w:p>
        </w:tc>
        <w:tc>
          <w:tcPr>
            <w:tcW w:w="1818" w:type="dxa"/>
          </w:tcPr>
          <w:p w:rsidR="000507FC" w:rsidRPr="007C53A9" w:rsidRDefault="000507FC" w:rsidP="006F25A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Отдел ПД</w:t>
            </w:r>
          </w:p>
          <w:p w:rsidR="000507FC" w:rsidRPr="007C53A9" w:rsidRDefault="000507FC" w:rsidP="00197B85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293" w:type="dxa"/>
          </w:tcPr>
          <w:p w:rsidR="000507FC" w:rsidRPr="007C53A9" w:rsidRDefault="000507FC" w:rsidP="000D06F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Отдел ПД </w:t>
            </w:r>
            <w:r w:rsidR="00E853D0" w:rsidRPr="007C53A9">
              <w:rPr>
                <w:sz w:val="22"/>
                <w:szCs w:val="22"/>
              </w:rPr>
              <w:t>разглежда</w:t>
            </w:r>
            <w:r w:rsidRPr="007C53A9">
              <w:rPr>
                <w:sz w:val="22"/>
                <w:szCs w:val="22"/>
              </w:rPr>
              <w:t xml:space="preserve"> </w:t>
            </w:r>
            <w:r w:rsidR="00C26476" w:rsidRPr="007C53A9">
              <w:rPr>
                <w:sz w:val="22"/>
                <w:szCs w:val="22"/>
              </w:rPr>
              <w:t>коментарите</w:t>
            </w:r>
            <w:r w:rsidR="00FD3639" w:rsidRPr="007C53A9">
              <w:rPr>
                <w:sz w:val="22"/>
                <w:szCs w:val="22"/>
              </w:rPr>
              <w:t xml:space="preserve">, постъпили след публикуването </w:t>
            </w:r>
            <w:r w:rsidRPr="007C53A9">
              <w:rPr>
                <w:sz w:val="22"/>
                <w:szCs w:val="22"/>
              </w:rPr>
              <w:t xml:space="preserve">на </w:t>
            </w:r>
            <w:r w:rsidR="00197B85" w:rsidRPr="007C53A9">
              <w:rPr>
                <w:sz w:val="22"/>
                <w:szCs w:val="22"/>
              </w:rPr>
              <w:t xml:space="preserve">проекта на </w:t>
            </w:r>
            <w:r w:rsidRPr="007C53A9">
              <w:rPr>
                <w:sz w:val="22"/>
                <w:szCs w:val="22"/>
              </w:rPr>
              <w:t xml:space="preserve">ИГРП. В случай че са направени предложения за изменение </w:t>
            </w:r>
            <w:r w:rsidR="00FD1B16" w:rsidRPr="007C53A9">
              <w:rPr>
                <w:sz w:val="22"/>
                <w:szCs w:val="22"/>
              </w:rPr>
              <w:t xml:space="preserve">на ИГРП </w:t>
            </w:r>
            <w:r w:rsidR="00197B85" w:rsidRPr="007C53A9">
              <w:rPr>
                <w:sz w:val="22"/>
                <w:szCs w:val="22"/>
              </w:rPr>
              <w:t>проектът</w:t>
            </w:r>
            <w:r w:rsidRPr="007C53A9">
              <w:rPr>
                <w:sz w:val="22"/>
                <w:szCs w:val="22"/>
              </w:rPr>
              <w:t xml:space="preserve"> може да бъде преработен</w:t>
            </w:r>
            <w:r w:rsidR="00B4565D" w:rsidRPr="007C53A9">
              <w:rPr>
                <w:sz w:val="22"/>
                <w:szCs w:val="22"/>
              </w:rPr>
              <w:t>. В</w:t>
            </w:r>
            <w:r w:rsidRPr="007C53A9">
              <w:rPr>
                <w:sz w:val="22"/>
                <w:szCs w:val="22"/>
              </w:rPr>
              <w:t xml:space="preserve"> таблица се отбелязва</w:t>
            </w:r>
            <w:r w:rsidR="00FD1B16" w:rsidRPr="007C53A9">
              <w:rPr>
                <w:sz w:val="22"/>
                <w:szCs w:val="22"/>
              </w:rPr>
              <w:t>т</w:t>
            </w:r>
            <w:r w:rsidR="00E853D0" w:rsidRPr="007C53A9">
              <w:rPr>
                <w:sz w:val="22"/>
                <w:szCs w:val="22"/>
              </w:rPr>
              <w:t xml:space="preserve"> </w:t>
            </w:r>
            <w:r w:rsidR="00FD1B16" w:rsidRPr="007C53A9">
              <w:rPr>
                <w:sz w:val="22"/>
                <w:szCs w:val="22"/>
              </w:rPr>
              <w:t xml:space="preserve">получените </w:t>
            </w:r>
            <w:r w:rsidR="00C26476" w:rsidRPr="007C53A9">
              <w:rPr>
                <w:sz w:val="22"/>
                <w:szCs w:val="22"/>
              </w:rPr>
              <w:t xml:space="preserve">коментари </w:t>
            </w:r>
            <w:r w:rsidR="00E853D0" w:rsidRPr="007C53A9">
              <w:rPr>
                <w:sz w:val="22"/>
                <w:szCs w:val="22"/>
              </w:rPr>
              <w:t>и степента на отразяването им</w:t>
            </w:r>
            <w:r w:rsidRPr="007C53A9">
              <w:rPr>
                <w:sz w:val="22"/>
                <w:szCs w:val="22"/>
              </w:rPr>
              <w:t xml:space="preserve">. </w:t>
            </w:r>
            <w:r w:rsidR="00FD1B16" w:rsidRPr="007C53A9">
              <w:rPr>
                <w:sz w:val="22"/>
                <w:szCs w:val="22"/>
              </w:rPr>
              <w:t xml:space="preserve">При </w:t>
            </w:r>
            <w:proofErr w:type="spellStart"/>
            <w:r w:rsidR="00C6016C" w:rsidRPr="007C53A9">
              <w:rPr>
                <w:sz w:val="22"/>
                <w:szCs w:val="22"/>
              </w:rPr>
              <w:t>неприемане</w:t>
            </w:r>
            <w:proofErr w:type="spellEnd"/>
            <w:r w:rsidR="00C6016C" w:rsidRPr="007C53A9">
              <w:rPr>
                <w:sz w:val="22"/>
                <w:szCs w:val="22"/>
              </w:rPr>
              <w:t xml:space="preserve"> или частично приемане</w:t>
            </w:r>
            <w:r w:rsidR="00FD1B16" w:rsidRPr="007C53A9">
              <w:rPr>
                <w:sz w:val="22"/>
                <w:szCs w:val="22"/>
              </w:rPr>
              <w:t xml:space="preserve"> на предложения за изменение</w:t>
            </w:r>
            <w:r w:rsidR="00C23777" w:rsidRPr="007C53A9">
              <w:rPr>
                <w:sz w:val="22"/>
                <w:szCs w:val="22"/>
              </w:rPr>
              <w:t>,</w:t>
            </w:r>
            <w:r w:rsidR="00B4565D" w:rsidRPr="007C53A9">
              <w:rPr>
                <w:sz w:val="22"/>
                <w:szCs w:val="22"/>
              </w:rPr>
              <w:t xml:space="preserve"> в таблицата </w:t>
            </w:r>
            <w:r w:rsidR="00FD1B16" w:rsidRPr="007C53A9">
              <w:rPr>
                <w:sz w:val="22"/>
                <w:szCs w:val="22"/>
              </w:rPr>
              <w:t>се посочват мотивите за това.</w:t>
            </w:r>
          </w:p>
          <w:p w:rsidR="000507FC" w:rsidRPr="007C53A9" w:rsidRDefault="000507FC" w:rsidP="00C2647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Изработва се окончателен </w:t>
            </w:r>
            <w:r w:rsidR="008E64C6" w:rsidRPr="007C53A9">
              <w:rPr>
                <w:sz w:val="22"/>
                <w:szCs w:val="22"/>
              </w:rPr>
              <w:t>проект</w:t>
            </w:r>
            <w:r w:rsidR="00FD1B16" w:rsidRPr="007C53A9">
              <w:rPr>
                <w:sz w:val="22"/>
                <w:szCs w:val="22"/>
              </w:rPr>
              <w:t xml:space="preserve"> </w:t>
            </w:r>
            <w:r w:rsidR="008E64C6" w:rsidRPr="007C53A9">
              <w:rPr>
                <w:sz w:val="22"/>
                <w:szCs w:val="22"/>
              </w:rPr>
              <w:t xml:space="preserve">на </w:t>
            </w:r>
            <w:r w:rsidRPr="007C53A9">
              <w:rPr>
                <w:sz w:val="22"/>
                <w:szCs w:val="22"/>
              </w:rPr>
              <w:t>ИГРП</w:t>
            </w:r>
            <w:r w:rsidR="00C26476" w:rsidRPr="007C53A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:rsidR="00FE2E67" w:rsidRPr="007C53A9" w:rsidRDefault="0035526E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До</w:t>
            </w:r>
            <w:r w:rsidR="000507FC" w:rsidRPr="007C53A9">
              <w:rPr>
                <w:sz w:val="22"/>
                <w:szCs w:val="22"/>
              </w:rPr>
              <w:t xml:space="preserve"> </w:t>
            </w:r>
            <w:r w:rsidR="00B551B5" w:rsidRPr="007C53A9">
              <w:rPr>
                <w:sz w:val="22"/>
                <w:szCs w:val="22"/>
              </w:rPr>
              <w:t xml:space="preserve">30 </w:t>
            </w:r>
            <w:r w:rsidR="00F50111" w:rsidRPr="007C53A9">
              <w:rPr>
                <w:sz w:val="22"/>
                <w:szCs w:val="22"/>
              </w:rPr>
              <w:t xml:space="preserve">октомври </w:t>
            </w:r>
          </w:p>
        </w:tc>
        <w:tc>
          <w:tcPr>
            <w:tcW w:w="2017" w:type="dxa"/>
          </w:tcPr>
          <w:p w:rsidR="000507FC" w:rsidRPr="007C53A9" w:rsidRDefault="00282E0B" w:rsidP="00C315D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Тази стъпка не се прилага при изменение на ИГРП</w:t>
            </w:r>
          </w:p>
          <w:p w:rsidR="002B6019" w:rsidRPr="007C53A9" w:rsidRDefault="002B6019" w:rsidP="00C315D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Попълва се </w:t>
            </w:r>
            <w:r w:rsidR="007A5288" w:rsidRPr="007C53A9">
              <w:rPr>
                <w:sz w:val="22"/>
                <w:szCs w:val="22"/>
              </w:rPr>
              <w:t>КЛ І-К01</w:t>
            </w:r>
            <w:r w:rsidRPr="007C53A9">
              <w:rPr>
                <w:sz w:val="22"/>
                <w:szCs w:val="22"/>
              </w:rPr>
              <w:t xml:space="preserve"> – Етап 2</w:t>
            </w:r>
          </w:p>
        </w:tc>
      </w:tr>
      <w:tr w:rsidR="008A4CE1" w:rsidRPr="00333625" w:rsidTr="007C53A9">
        <w:trPr>
          <w:trHeight w:val="127"/>
          <w:jc w:val="center"/>
        </w:trPr>
        <w:tc>
          <w:tcPr>
            <w:tcW w:w="765" w:type="dxa"/>
          </w:tcPr>
          <w:p w:rsidR="008A4CE1" w:rsidRPr="007C53A9" w:rsidRDefault="008A4CE1" w:rsidP="008A4CE1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8A4CE1" w:rsidRPr="007C53A9" w:rsidRDefault="008A4CE1" w:rsidP="00B84F5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Одобряване на окончателния проект на ИГРП</w:t>
            </w:r>
            <w:r w:rsidR="00FD1B16" w:rsidRPr="007C53A9">
              <w:rPr>
                <w:sz w:val="22"/>
                <w:szCs w:val="22"/>
              </w:rPr>
              <w:t xml:space="preserve"> </w:t>
            </w:r>
            <w:r w:rsidR="00747484" w:rsidRPr="007C53A9">
              <w:rPr>
                <w:sz w:val="22"/>
                <w:szCs w:val="22"/>
              </w:rPr>
              <w:t>преди изпращане на Съвета за координация при управление на средствата от Европейския съюз (СКУСЕС)</w:t>
            </w:r>
            <w:r w:rsidR="00B4565D" w:rsidRPr="007C53A9">
              <w:rPr>
                <w:sz w:val="22"/>
                <w:szCs w:val="22"/>
              </w:rPr>
              <w:t xml:space="preserve"> и на </w:t>
            </w:r>
            <w:r w:rsidR="00B4565D" w:rsidRPr="007C53A9">
              <w:rPr>
                <w:sz w:val="22"/>
                <w:szCs w:val="22"/>
              </w:rPr>
              <w:lastRenderedPageBreak/>
              <w:t>КН на ОПДУ</w:t>
            </w:r>
            <w:r w:rsidRPr="007C53A9">
              <w:rPr>
                <w:sz w:val="22"/>
                <w:szCs w:val="22"/>
              </w:rPr>
              <w:t xml:space="preserve"> </w:t>
            </w:r>
            <w:r w:rsidR="00B84F52" w:rsidRPr="007C53A9">
              <w:rPr>
                <w:sz w:val="22"/>
                <w:szCs w:val="22"/>
              </w:rPr>
              <w:t>за съгласуване</w:t>
            </w:r>
          </w:p>
        </w:tc>
        <w:tc>
          <w:tcPr>
            <w:tcW w:w="1818" w:type="dxa"/>
          </w:tcPr>
          <w:p w:rsidR="008A4CE1" w:rsidRPr="007C53A9" w:rsidRDefault="008A4CE1" w:rsidP="00B7334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lastRenderedPageBreak/>
              <w:t>Ръководител на УО</w:t>
            </w:r>
          </w:p>
        </w:tc>
        <w:tc>
          <w:tcPr>
            <w:tcW w:w="2293" w:type="dxa"/>
          </w:tcPr>
          <w:p w:rsidR="008A4CE1" w:rsidRPr="007C53A9" w:rsidRDefault="008A4CE1" w:rsidP="009F6A2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Одобр</w:t>
            </w:r>
            <w:r w:rsidR="00FD1B16" w:rsidRPr="007C53A9">
              <w:rPr>
                <w:sz w:val="22"/>
                <w:szCs w:val="22"/>
              </w:rPr>
              <w:t>ява окончателния проект на ИГРП</w:t>
            </w:r>
            <w:r w:rsidR="00B4565D" w:rsidRPr="007C53A9">
              <w:rPr>
                <w:sz w:val="22"/>
                <w:szCs w:val="22"/>
              </w:rPr>
              <w:t xml:space="preserve"> </w:t>
            </w:r>
            <w:r w:rsidR="009F6A28" w:rsidRPr="007C53A9">
              <w:rPr>
                <w:sz w:val="22"/>
                <w:szCs w:val="22"/>
              </w:rPr>
              <w:t>преди</w:t>
            </w:r>
            <w:r w:rsidR="00B4565D" w:rsidRPr="007C53A9">
              <w:rPr>
                <w:sz w:val="22"/>
                <w:szCs w:val="22"/>
              </w:rPr>
              <w:t xml:space="preserve"> изпращане на СКУСЕС и КН на ОПДУ за съгласуване</w:t>
            </w:r>
          </w:p>
        </w:tc>
        <w:tc>
          <w:tcPr>
            <w:tcW w:w="1785" w:type="dxa"/>
          </w:tcPr>
          <w:p w:rsidR="00F63CBD" w:rsidRPr="007C53A9" w:rsidRDefault="00B551B5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|В подходящ срок преди заседанията на СКУСЕС и КН на ОПДУ</w:t>
            </w:r>
          </w:p>
        </w:tc>
        <w:tc>
          <w:tcPr>
            <w:tcW w:w="2017" w:type="dxa"/>
          </w:tcPr>
          <w:p w:rsidR="00525E00" w:rsidRPr="007C53A9" w:rsidRDefault="00525E00" w:rsidP="00525E0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Тази стъпка не се прилага при изменение на ИГРП.</w:t>
            </w:r>
          </w:p>
          <w:p w:rsidR="008A4CE1" w:rsidRPr="007C53A9" w:rsidRDefault="00781BA9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Решението се отразява в </w:t>
            </w:r>
            <w:r w:rsidR="007A5288" w:rsidRPr="007C53A9">
              <w:rPr>
                <w:sz w:val="22"/>
                <w:szCs w:val="22"/>
              </w:rPr>
              <w:t>КЛ І-К01</w:t>
            </w:r>
            <w:r w:rsidR="00B84F52" w:rsidRPr="007C53A9">
              <w:rPr>
                <w:sz w:val="22"/>
                <w:szCs w:val="22"/>
              </w:rPr>
              <w:t xml:space="preserve"> – Етап 2</w:t>
            </w:r>
          </w:p>
        </w:tc>
      </w:tr>
      <w:tr w:rsidR="000507FC" w:rsidRPr="00D5332C" w:rsidTr="007C53A9">
        <w:trPr>
          <w:trHeight w:val="889"/>
          <w:jc w:val="center"/>
        </w:trPr>
        <w:tc>
          <w:tcPr>
            <w:tcW w:w="765" w:type="dxa"/>
          </w:tcPr>
          <w:p w:rsidR="000507FC" w:rsidRPr="007C53A9" w:rsidRDefault="000507FC" w:rsidP="008A4CE1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0507FC" w:rsidRPr="007C53A9" w:rsidRDefault="00F2636A" w:rsidP="00F2636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Изпращане на проекта на ИГРП за с</w:t>
            </w:r>
            <w:r w:rsidR="001B4B00" w:rsidRPr="007C53A9">
              <w:rPr>
                <w:sz w:val="22"/>
                <w:szCs w:val="22"/>
              </w:rPr>
              <w:t xml:space="preserve">ъгласуване от </w:t>
            </w:r>
            <w:r w:rsidR="000507FC" w:rsidRPr="007C53A9">
              <w:rPr>
                <w:sz w:val="22"/>
                <w:szCs w:val="22"/>
              </w:rPr>
              <w:t>СКУСЕС</w:t>
            </w:r>
          </w:p>
        </w:tc>
        <w:tc>
          <w:tcPr>
            <w:tcW w:w="1818" w:type="dxa"/>
          </w:tcPr>
          <w:p w:rsidR="000507FC" w:rsidRPr="007C53A9" w:rsidRDefault="000507FC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2293" w:type="dxa"/>
          </w:tcPr>
          <w:p w:rsidR="000507FC" w:rsidRPr="007C53A9" w:rsidRDefault="00F2636A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Проектът на </w:t>
            </w:r>
            <w:r w:rsidR="00F50111" w:rsidRPr="007C53A9">
              <w:rPr>
                <w:sz w:val="22"/>
                <w:szCs w:val="22"/>
              </w:rPr>
              <w:t>ИГРП и приложимите</w:t>
            </w:r>
            <w:r w:rsidR="00B84F52" w:rsidRPr="007C53A9">
              <w:rPr>
                <w:sz w:val="22"/>
                <w:szCs w:val="22"/>
              </w:rPr>
              <w:t xml:space="preserve"> </w:t>
            </w:r>
            <w:r w:rsidR="00F50111" w:rsidRPr="007C53A9">
              <w:rPr>
                <w:sz w:val="22"/>
                <w:szCs w:val="22"/>
              </w:rPr>
              <w:t xml:space="preserve">документи се изпращат с </w:t>
            </w:r>
            <w:r w:rsidR="000507FC" w:rsidRPr="007C53A9">
              <w:rPr>
                <w:sz w:val="22"/>
                <w:szCs w:val="22"/>
              </w:rPr>
              <w:t xml:space="preserve">писмо до председателя на СКУСЕС с искане за съгласуване на ИГРП от СКУСЕС. </w:t>
            </w:r>
          </w:p>
        </w:tc>
        <w:tc>
          <w:tcPr>
            <w:tcW w:w="1785" w:type="dxa"/>
          </w:tcPr>
          <w:p w:rsidR="000507FC" w:rsidRPr="007C53A9" w:rsidRDefault="001A7412" w:rsidP="001A74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В подходящ срок преди заседанието на СКУСЕС </w:t>
            </w:r>
          </w:p>
        </w:tc>
        <w:tc>
          <w:tcPr>
            <w:tcW w:w="2017" w:type="dxa"/>
          </w:tcPr>
          <w:p w:rsidR="00525E00" w:rsidRPr="007C53A9" w:rsidRDefault="00525E00" w:rsidP="00525E0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Тази стъпка не се прилага при изменение на ИГРП.</w:t>
            </w:r>
          </w:p>
          <w:p w:rsidR="00525E00" w:rsidRPr="007C53A9" w:rsidRDefault="00BB30A6" w:rsidP="0023004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Попълва се </w:t>
            </w:r>
            <w:r w:rsidR="007A5288" w:rsidRPr="007C53A9">
              <w:rPr>
                <w:sz w:val="22"/>
                <w:szCs w:val="22"/>
              </w:rPr>
              <w:t>КЛ І-К01</w:t>
            </w:r>
            <w:r w:rsidRPr="007C53A9">
              <w:rPr>
                <w:sz w:val="22"/>
                <w:szCs w:val="22"/>
              </w:rPr>
              <w:t>- Етап 3.</w:t>
            </w:r>
          </w:p>
        </w:tc>
      </w:tr>
      <w:tr w:rsidR="000507FC" w:rsidRPr="00D5332C" w:rsidTr="007C53A9">
        <w:trPr>
          <w:trHeight w:val="345"/>
          <w:jc w:val="center"/>
        </w:trPr>
        <w:tc>
          <w:tcPr>
            <w:tcW w:w="765" w:type="dxa"/>
            <w:shd w:val="clear" w:color="auto" w:fill="FFFFFF"/>
          </w:tcPr>
          <w:p w:rsidR="000507FC" w:rsidRPr="007C53A9" w:rsidRDefault="000507FC" w:rsidP="008A4CE1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FFFFFF"/>
          </w:tcPr>
          <w:p w:rsidR="000507FC" w:rsidRPr="007C53A9" w:rsidRDefault="00F2636A" w:rsidP="00F2636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Представяне на</w:t>
            </w:r>
            <w:r w:rsidR="000507FC" w:rsidRPr="007C53A9">
              <w:rPr>
                <w:sz w:val="22"/>
                <w:szCs w:val="22"/>
              </w:rPr>
              <w:t xml:space="preserve"> </w:t>
            </w:r>
            <w:r w:rsidRPr="007C53A9">
              <w:rPr>
                <w:sz w:val="22"/>
                <w:szCs w:val="22"/>
              </w:rPr>
              <w:t xml:space="preserve">проекта на </w:t>
            </w:r>
            <w:r w:rsidR="000507FC" w:rsidRPr="007C53A9">
              <w:rPr>
                <w:sz w:val="22"/>
                <w:szCs w:val="22"/>
              </w:rPr>
              <w:t>ИГРП</w:t>
            </w:r>
            <w:r w:rsidR="002B6019" w:rsidRPr="007C53A9">
              <w:rPr>
                <w:sz w:val="22"/>
                <w:szCs w:val="22"/>
              </w:rPr>
              <w:t xml:space="preserve">/ </w:t>
            </w:r>
            <w:r w:rsidR="0085250B" w:rsidRPr="007C53A9">
              <w:rPr>
                <w:sz w:val="22"/>
                <w:szCs w:val="22"/>
              </w:rPr>
              <w:t>проек</w:t>
            </w:r>
            <w:r w:rsidR="00525E00" w:rsidRPr="007C53A9">
              <w:rPr>
                <w:sz w:val="22"/>
                <w:szCs w:val="22"/>
              </w:rPr>
              <w:t>т</w:t>
            </w:r>
            <w:r w:rsidRPr="007C53A9">
              <w:rPr>
                <w:sz w:val="22"/>
                <w:szCs w:val="22"/>
              </w:rPr>
              <w:t>а</w:t>
            </w:r>
            <w:r w:rsidR="0085250B" w:rsidRPr="007C53A9">
              <w:rPr>
                <w:sz w:val="22"/>
                <w:szCs w:val="22"/>
              </w:rPr>
              <w:t xml:space="preserve"> за изменение на И</w:t>
            </w:r>
            <w:r w:rsidR="002B6019" w:rsidRPr="007C53A9">
              <w:rPr>
                <w:sz w:val="22"/>
                <w:szCs w:val="22"/>
              </w:rPr>
              <w:t>ГРП</w:t>
            </w:r>
            <w:r w:rsidR="000507FC" w:rsidRPr="007C53A9">
              <w:rPr>
                <w:sz w:val="22"/>
                <w:szCs w:val="22"/>
              </w:rPr>
              <w:t xml:space="preserve"> </w:t>
            </w:r>
            <w:r w:rsidRPr="007C53A9">
              <w:rPr>
                <w:sz w:val="22"/>
                <w:szCs w:val="22"/>
              </w:rPr>
              <w:t xml:space="preserve">на </w:t>
            </w:r>
            <w:r w:rsidR="000507FC" w:rsidRPr="007C53A9">
              <w:rPr>
                <w:sz w:val="22"/>
                <w:szCs w:val="22"/>
              </w:rPr>
              <w:t>КН на ОПДУ</w:t>
            </w:r>
            <w:r w:rsidRPr="007C53A9">
              <w:rPr>
                <w:sz w:val="22"/>
                <w:szCs w:val="22"/>
              </w:rPr>
              <w:t xml:space="preserve"> за съгласуване или за информация</w:t>
            </w:r>
          </w:p>
        </w:tc>
        <w:tc>
          <w:tcPr>
            <w:tcW w:w="1818" w:type="dxa"/>
            <w:shd w:val="clear" w:color="auto" w:fill="FFFFFF"/>
          </w:tcPr>
          <w:p w:rsidR="00F65500" w:rsidRPr="007C53A9" w:rsidRDefault="000507FC" w:rsidP="006F25A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Ръководител на УО</w:t>
            </w:r>
          </w:p>
          <w:p w:rsidR="000507FC" w:rsidRPr="007C53A9" w:rsidRDefault="00F65500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Секретариат КН</w:t>
            </w:r>
          </w:p>
        </w:tc>
        <w:tc>
          <w:tcPr>
            <w:tcW w:w="2293" w:type="dxa"/>
            <w:shd w:val="clear" w:color="auto" w:fill="FFFFFF"/>
          </w:tcPr>
          <w:p w:rsidR="000C3C02" w:rsidRPr="007C53A9" w:rsidRDefault="00551A79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Съгласно Вътрешните правила за работа на КН на ОПДУ</w:t>
            </w:r>
          </w:p>
        </w:tc>
        <w:tc>
          <w:tcPr>
            <w:tcW w:w="1785" w:type="dxa"/>
            <w:shd w:val="clear" w:color="auto" w:fill="FFFFFF"/>
          </w:tcPr>
          <w:p w:rsidR="000507FC" w:rsidRPr="007C53A9" w:rsidRDefault="001A7412" w:rsidP="006F25A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Съгласно Вътрешните правила на КН на ОПДУ</w:t>
            </w:r>
          </w:p>
          <w:p w:rsidR="00F63CBD" w:rsidRPr="007C53A9" w:rsidRDefault="00F63CBD" w:rsidP="006F25A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При изменение на ИГРП </w:t>
            </w:r>
            <w:r w:rsidR="005C37B1" w:rsidRPr="007C53A9">
              <w:rPr>
                <w:sz w:val="22"/>
                <w:szCs w:val="22"/>
              </w:rPr>
              <w:t>–</w:t>
            </w:r>
            <w:r w:rsidRPr="007C53A9">
              <w:rPr>
                <w:sz w:val="22"/>
                <w:szCs w:val="22"/>
              </w:rPr>
              <w:t xml:space="preserve"> текущо</w:t>
            </w:r>
            <w:r w:rsidR="005C37B1" w:rsidRPr="007C53A9">
              <w:rPr>
                <w:sz w:val="22"/>
                <w:szCs w:val="22"/>
              </w:rPr>
              <w:t>.</w:t>
            </w:r>
          </w:p>
        </w:tc>
        <w:tc>
          <w:tcPr>
            <w:tcW w:w="2017" w:type="dxa"/>
            <w:shd w:val="clear" w:color="auto" w:fill="FFFFFF"/>
          </w:tcPr>
          <w:p w:rsidR="000507FC" w:rsidRPr="007C53A9" w:rsidRDefault="002B6019" w:rsidP="006F25A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Попълва се </w:t>
            </w:r>
            <w:r w:rsidR="001F6290" w:rsidRPr="007C53A9">
              <w:rPr>
                <w:sz w:val="22"/>
                <w:szCs w:val="22"/>
              </w:rPr>
              <w:t>КЛ І-К01</w:t>
            </w:r>
            <w:r w:rsidRPr="007C53A9">
              <w:rPr>
                <w:sz w:val="22"/>
                <w:szCs w:val="22"/>
              </w:rPr>
              <w:t xml:space="preserve"> –</w:t>
            </w:r>
            <w:r w:rsidR="001F6290" w:rsidRPr="007C53A9">
              <w:rPr>
                <w:sz w:val="22"/>
                <w:szCs w:val="22"/>
              </w:rPr>
              <w:t xml:space="preserve"> </w:t>
            </w:r>
            <w:r w:rsidRPr="007C53A9">
              <w:rPr>
                <w:sz w:val="22"/>
                <w:szCs w:val="22"/>
              </w:rPr>
              <w:t>Етап 3</w:t>
            </w:r>
            <w:r w:rsidR="0085250B" w:rsidRPr="007C53A9">
              <w:rPr>
                <w:sz w:val="22"/>
                <w:szCs w:val="22"/>
              </w:rPr>
              <w:t>.</w:t>
            </w:r>
          </w:p>
          <w:p w:rsidR="0085250B" w:rsidRPr="007C53A9" w:rsidRDefault="0085250B" w:rsidP="008F2F1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Извън случаите по чл. </w:t>
            </w:r>
            <w:r w:rsidR="00525E00" w:rsidRPr="007C53A9">
              <w:rPr>
                <w:sz w:val="22"/>
                <w:szCs w:val="22"/>
              </w:rPr>
              <w:t>26, ал. 8 от ПМС № 162/2016 г. изменената ИГРП</w:t>
            </w:r>
            <w:r w:rsidR="008F2F1F" w:rsidRPr="007C53A9">
              <w:rPr>
                <w:sz w:val="22"/>
                <w:szCs w:val="22"/>
              </w:rPr>
              <w:t xml:space="preserve"> не се съгласува от КН, а се</w:t>
            </w:r>
            <w:r w:rsidR="00525E00" w:rsidRPr="007C53A9">
              <w:rPr>
                <w:sz w:val="22"/>
                <w:szCs w:val="22"/>
              </w:rPr>
              <w:t xml:space="preserve"> изпраща на </w:t>
            </w:r>
            <w:r w:rsidR="001F6290" w:rsidRPr="007C53A9">
              <w:rPr>
                <w:sz w:val="22"/>
                <w:szCs w:val="22"/>
              </w:rPr>
              <w:t xml:space="preserve">Комитета </w:t>
            </w:r>
            <w:r w:rsidR="00525E00" w:rsidRPr="007C53A9">
              <w:rPr>
                <w:sz w:val="22"/>
                <w:szCs w:val="22"/>
              </w:rPr>
              <w:t>само за информация</w:t>
            </w:r>
            <w:r w:rsidR="00C26476" w:rsidRPr="007C53A9">
              <w:rPr>
                <w:sz w:val="22"/>
                <w:szCs w:val="22"/>
              </w:rPr>
              <w:t>.</w:t>
            </w:r>
          </w:p>
        </w:tc>
      </w:tr>
      <w:tr w:rsidR="00C26476" w:rsidRPr="00D5332C" w:rsidTr="007C53A9">
        <w:trPr>
          <w:trHeight w:val="345"/>
          <w:jc w:val="center"/>
        </w:trPr>
        <w:tc>
          <w:tcPr>
            <w:tcW w:w="765" w:type="dxa"/>
            <w:shd w:val="clear" w:color="auto" w:fill="FFFFFF"/>
          </w:tcPr>
          <w:p w:rsidR="00C26476" w:rsidRPr="007C53A9" w:rsidRDefault="00C26476" w:rsidP="008A4CE1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FFFFFF"/>
          </w:tcPr>
          <w:p w:rsidR="00C26476" w:rsidRPr="007C53A9" w:rsidDel="001B4B00" w:rsidRDefault="008068D6" w:rsidP="00F2636A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Одобряване </w:t>
            </w:r>
            <w:r w:rsidR="00C26476" w:rsidRPr="007C53A9">
              <w:rPr>
                <w:sz w:val="22"/>
                <w:szCs w:val="22"/>
              </w:rPr>
              <w:t xml:space="preserve">на ИГРП/ </w:t>
            </w:r>
            <w:r w:rsidR="00D44022" w:rsidRPr="007C53A9">
              <w:rPr>
                <w:sz w:val="22"/>
                <w:szCs w:val="22"/>
              </w:rPr>
              <w:t xml:space="preserve">Одобряване на </w:t>
            </w:r>
            <w:r w:rsidR="00C26476" w:rsidRPr="007C53A9">
              <w:rPr>
                <w:sz w:val="22"/>
                <w:szCs w:val="22"/>
              </w:rPr>
              <w:t xml:space="preserve">изменение </w:t>
            </w:r>
            <w:r w:rsidR="00BA3215" w:rsidRPr="007C53A9">
              <w:rPr>
                <w:sz w:val="22"/>
                <w:szCs w:val="22"/>
              </w:rPr>
              <w:t>на</w:t>
            </w:r>
            <w:r w:rsidR="00C26476" w:rsidRPr="007C53A9">
              <w:rPr>
                <w:sz w:val="22"/>
                <w:szCs w:val="22"/>
              </w:rPr>
              <w:t xml:space="preserve"> ИГРП</w:t>
            </w:r>
            <w:r w:rsidR="00D44022" w:rsidRPr="007C53A9">
              <w:rPr>
                <w:sz w:val="22"/>
                <w:szCs w:val="22"/>
              </w:rPr>
              <w:t>,</w:t>
            </w:r>
            <w:r w:rsidR="00B4565D" w:rsidRPr="007C53A9">
              <w:rPr>
                <w:sz w:val="22"/>
                <w:szCs w:val="22"/>
              </w:rPr>
              <w:t xml:space="preserve"> </w:t>
            </w:r>
            <w:r w:rsidR="00F2636A" w:rsidRPr="007C53A9">
              <w:rPr>
                <w:sz w:val="22"/>
                <w:szCs w:val="22"/>
              </w:rPr>
              <w:t>след</w:t>
            </w:r>
            <w:r w:rsidR="00DC1395" w:rsidRPr="007C53A9">
              <w:rPr>
                <w:sz w:val="22"/>
                <w:szCs w:val="22"/>
              </w:rPr>
              <w:t xml:space="preserve"> съ</w:t>
            </w:r>
            <w:r w:rsidR="00B4565D" w:rsidRPr="007C53A9">
              <w:rPr>
                <w:sz w:val="22"/>
                <w:szCs w:val="22"/>
              </w:rPr>
              <w:t xml:space="preserve">гласуване </w:t>
            </w:r>
            <w:r w:rsidR="00DC1395" w:rsidRPr="007C53A9">
              <w:rPr>
                <w:sz w:val="22"/>
                <w:szCs w:val="22"/>
              </w:rPr>
              <w:t>от</w:t>
            </w:r>
            <w:r w:rsidR="00B4565D" w:rsidRPr="007C53A9">
              <w:rPr>
                <w:sz w:val="22"/>
                <w:szCs w:val="22"/>
              </w:rPr>
              <w:t xml:space="preserve"> КН на ОПДУ</w:t>
            </w:r>
          </w:p>
        </w:tc>
        <w:tc>
          <w:tcPr>
            <w:tcW w:w="1818" w:type="dxa"/>
            <w:shd w:val="clear" w:color="auto" w:fill="FFFFFF"/>
          </w:tcPr>
          <w:p w:rsidR="00C26476" w:rsidRPr="007C53A9" w:rsidRDefault="00C26476" w:rsidP="00C26476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Ръководител на УО</w:t>
            </w:r>
          </w:p>
        </w:tc>
        <w:tc>
          <w:tcPr>
            <w:tcW w:w="2293" w:type="dxa"/>
            <w:shd w:val="clear" w:color="auto" w:fill="FFFFFF"/>
          </w:tcPr>
          <w:p w:rsidR="00C26476" w:rsidRPr="007C53A9" w:rsidRDefault="001A7412" w:rsidP="00B4565D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РУО одобрява ИГРП/ изменението на ИГРП</w:t>
            </w:r>
          </w:p>
        </w:tc>
        <w:tc>
          <w:tcPr>
            <w:tcW w:w="1785" w:type="dxa"/>
            <w:shd w:val="clear" w:color="auto" w:fill="FFFFFF"/>
          </w:tcPr>
          <w:p w:rsidR="00C26476" w:rsidRPr="007C53A9" w:rsidRDefault="00F405BE" w:rsidP="004765F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До два работни дни след съгласуване от КН на ОПДУ (ако е приложимо). </w:t>
            </w:r>
          </w:p>
        </w:tc>
        <w:tc>
          <w:tcPr>
            <w:tcW w:w="2017" w:type="dxa"/>
            <w:shd w:val="clear" w:color="auto" w:fill="FFFFFF"/>
          </w:tcPr>
          <w:p w:rsidR="00C26476" w:rsidRPr="007C53A9" w:rsidRDefault="00897FE7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Решението се отразява в КЛ І-К01 – Етап 3</w:t>
            </w:r>
          </w:p>
        </w:tc>
      </w:tr>
      <w:tr w:rsidR="000507FC" w:rsidRPr="00333625" w:rsidTr="007C53A9">
        <w:trPr>
          <w:trHeight w:val="889"/>
          <w:jc w:val="center"/>
        </w:trPr>
        <w:tc>
          <w:tcPr>
            <w:tcW w:w="765" w:type="dxa"/>
            <w:shd w:val="clear" w:color="auto" w:fill="FFFFFF"/>
          </w:tcPr>
          <w:p w:rsidR="000507FC" w:rsidRPr="007C53A9" w:rsidRDefault="000507FC" w:rsidP="008A4CE1">
            <w:pPr>
              <w:numPr>
                <w:ilvl w:val="0"/>
                <w:numId w:val="10"/>
              </w:numPr>
              <w:spacing w:before="120"/>
              <w:rPr>
                <w:sz w:val="22"/>
                <w:szCs w:val="22"/>
              </w:rPr>
            </w:pPr>
          </w:p>
        </w:tc>
        <w:tc>
          <w:tcPr>
            <w:tcW w:w="1743" w:type="dxa"/>
            <w:shd w:val="clear" w:color="auto" w:fill="FFFFFF"/>
          </w:tcPr>
          <w:p w:rsidR="000507FC" w:rsidRPr="007C53A9" w:rsidRDefault="000507FC" w:rsidP="009C144E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Публикуване на ИГРП</w:t>
            </w:r>
            <w:r w:rsidR="00D44022" w:rsidRPr="007C53A9">
              <w:rPr>
                <w:sz w:val="22"/>
                <w:szCs w:val="22"/>
              </w:rPr>
              <w:t>/ изменение</w:t>
            </w:r>
            <w:r w:rsidR="001A7412" w:rsidRPr="007C53A9">
              <w:rPr>
                <w:sz w:val="22"/>
                <w:szCs w:val="22"/>
              </w:rPr>
              <w:t>то</w:t>
            </w:r>
            <w:r w:rsidR="00D44022" w:rsidRPr="007C53A9">
              <w:rPr>
                <w:sz w:val="22"/>
                <w:szCs w:val="22"/>
              </w:rPr>
              <w:t xml:space="preserve"> на ИГРП</w:t>
            </w:r>
            <w:r w:rsidRPr="007C53A9">
              <w:rPr>
                <w:sz w:val="22"/>
                <w:szCs w:val="22"/>
              </w:rPr>
              <w:t xml:space="preserve"> </w:t>
            </w:r>
            <w:r w:rsidR="00634618" w:rsidRPr="007C53A9">
              <w:rPr>
                <w:sz w:val="22"/>
                <w:szCs w:val="22"/>
              </w:rPr>
              <w:t>на</w:t>
            </w:r>
            <w:r w:rsidRPr="007C53A9">
              <w:rPr>
                <w:sz w:val="22"/>
                <w:szCs w:val="22"/>
              </w:rPr>
              <w:t xml:space="preserve"> Единния информационен портал</w:t>
            </w:r>
            <w:r w:rsidR="00306C11" w:rsidRPr="007C53A9">
              <w:rPr>
                <w:sz w:val="22"/>
                <w:szCs w:val="22"/>
              </w:rPr>
              <w:t xml:space="preserve"> и в ИСУН</w:t>
            </w:r>
          </w:p>
        </w:tc>
        <w:tc>
          <w:tcPr>
            <w:tcW w:w="1818" w:type="dxa"/>
            <w:shd w:val="clear" w:color="auto" w:fill="FFFFFF"/>
          </w:tcPr>
          <w:p w:rsidR="000507FC" w:rsidRPr="007C53A9" w:rsidRDefault="000507FC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Отдел </w:t>
            </w:r>
            <w:r w:rsidR="00CB160D" w:rsidRPr="007C53A9">
              <w:rPr>
                <w:sz w:val="22"/>
                <w:szCs w:val="22"/>
              </w:rPr>
              <w:t>П</w:t>
            </w:r>
            <w:r w:rsidR="00897FE7" w:rsidRPr="007C53A9">
              <w:rPr>
                <w:sz w:val="22"/>
                <w:szCs w:val="22"/>
              </w:rPr>
              <w:t>Д</w:t>
            </w:r>
          </w:p>
        </w:tc>
        <w:tc>
          <w:tcPr>
            <w:tcW w:w="2293" w:type="dxa"/>
            <w:shd w:val="clear" w:color="auto" w:fill="FFFFFF"/>
          </w:tcPr>
          <w:p w:rsidR="000507FC" w:rsidRPr="007C53A9" w:rsidRDefault="00897FE7" w:rsidP="008A3833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 xml:space="preserve">Служителите по информация и комуникация в отдел ПД </w:t>
            </w:r>
            <w:r w:rsidR="003069FF" w:rsidRPr="007C53A9">
              <w:rPr>
                <w:sz w:val="22"/>
                <w:szCs w:val="22"/>
              </w:rPr>
              <w:t>п</w:t>
            </w:r>
            <w:r w:rsidR="00551A79" w:rsidRPr="007C53A9">
              <w:rPr>
                <w:sz w:val="22"/>
                <w:szCs w:val="22"/>
              </w:rPr>
              <w:t>убликува</w:t>
            </w:r>
            <w:r w:rsidRPr="007C53A9">
              <w:rPr>
                <w:sz w:val="22"/>
                <w:szCs w:val="22"/>
              </w:rPr>
              <w:t>т</w:t>
            </w:r>
            <w:r w:rsidR="00551A79" w:rsidRPr="007C53A9">
              <w:rPr>
                <w:sz w:val="22"/>
                <w:szCs w:val="22"/>
              </w:rPr>
              <w:t xml:space="preserve"> ИГРП</w:t>
            </w:r>
            <w:r w:rsidR="00D44022" w:rsidRPr="007C53A9">
              <w:rPr>
                <w:sz w:val="22"/>
                <w:szCs w:val="22"/>
              </w:rPr>
              <w:t>/ изменение</w:t>
            </w:r>
            <w:r w:rsidR="001A7412" w:rsidRPr="007C53A9">
              <w:rPr>
                <w:sz w:val="22"/>
                <w:szCs w:val="22"/>
              </w:rPr>
              <w:t>то</w:t>
            </w:r>
            <w:r w:rsidR="00D44022" w:rsidRPr="007C53A9">
              <w:rPr>
                <w:sz w:val="22"/>
                <w:szCs w:val="22"/>
              </w:rPr>
              <w:t xml:space="preserve"> на ИГРП </w:t>
            </w:r>
            <w:r w:rsidRPr="007C53A9">
              <w:rPr>
                <w:sz w:val="22"/>
                <w:szCs w:val="22"/>
              </w:rPr>
              <w:t>на Единния информационен портал</w:t>
            </w:r>
            <w:r w:rsidR="00306C11" w:rsidRPr="007C53A9">
              <w:rPr>
                <w:sz w:val="22"/>
                <w:szCs w:val="22"/>
              </w:rPr>
              <w:t xml:space="preserve"> и в ИСУН</w:t>
            </w:r>
            <w:r w:rsidR="00D44022" w:rsidRPr="007C53A9">
              <w:rPr>
                <w:sz w:val="22"/>
                <w:szCs w:val="22"/>
              </w:rPr>
              <w:t>.</w:t>
            </w:r>
          </w:p>
        </w:tc>
        <w:tc>
          <w:tcPr>
            <w:tcW w:w="1785" w:type="dxa"/>
            <w:shd w:val="clear" w:color="auto" w:fill="FFFFFF"/>
          </w:tcPr>
          <w:p w:rsidR="005C37B1" w:rsidRPr="007C53A9" w:rsidRDefault="000507FC" w:rsidP="005C37B1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Не по-късно от 30 ноември</w:t>
            </w:r>
            <w:r w:rsidR="00563843" w:rsidRPr="007C53A9">
              <w:rPr>
                <w:b/>
                <w:sz w:val="22"/>
                <w:szCs w:val="22"/>
              </w:rPr>
              <w:t xml:space="preserve"> </w:t>
            </w:r>
            <w:r w:rsidR="00563843" w:rsidRPr="007C53A9">
              <w:rPr>
                <w:sz w:val="22"/>
                <w:szCs w:val="22"/>
              </w:rPr>
              <w:t>всяка година.</w:t>
            </w:r>
            <w:r w:rsidRPr="007C53A9">
              <w:rPr>
                <w:sz w:val="22"/>
                <w:szCs w:val="22"/>
              </w:rPr>
              <w:t xml:space="preserve"> </w:t>
            </w:r>
            <w:r w:rsidR="005C37B1" w:rsidRPr="007C53A9">
              <w:rPr>
                <w:sz w:val="22"/>
                <w:szCs w:val="22"/>
              </w:rPr>
              <w:t>- за първоначален вариант на ИГРП за съответната година.</w:t>
            </w:r>
          </w:p>
          <w:p w:rsidR="00F405BE" w:rsidRPr="007C53A9" w:rsidRDefault="004E17CF" w:rsidP="005C37B1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t>В едноседмичен срок</w:t>
            </w:r>
            <w:r w:rsidR="000507FC" w:rsidRPr="007C53A9">
              <w:rPr>
                <w:sz w:val="22"/>
                <w:szCs w:val="22"/>
              </w:rPr>
              <w:t xml:space="preserve"> от </w:t>
            </w:r>
            <w:r w:rsidR="005C37B1" w:rsidRPr="007C53A9">
              <w:rPr>
                <w:sz w:val="22"/>
                <w:szCs w:val="22"/>
              </w:rPr>
              <w:t xml:space="preserve">съгласуването от </w:t>
            </w:r>
            <w:r w:rsidR="000507FC" w:rsidRPr="007C53A9">
              <w:rPr>
                <w:sz w:val="22"/>
                <w:szCs w:val="22"/>
              </w:rPr>
              <w:t>КН на ОПДУ</w:t>
            </w:r>
            <w:r w:rsidR="005C37B1" w:rsidRPr="007C53A9">
              <w:rPr>
                <w:sz w:val="22"/>
                <w:szCs w:val="22"/>
              </w:rPr>
              <w:t xml:space="preserve"> – за изменения на ИГРП</w:t>
            </w:r>
            <w:r w:rsidR="00F405BE" w:rsidRPr="007C53A9">
              <w:rPr>
                <w:sz w:val="22"/>
                <w:szCs w:val="22"/>
              </w:rPr>
              <w:t xml:space="preserve"> по чл. 26, ал. 8 от ПМС № 162/2016 г.</w:t>
            </w:r>
          </w:p>
          <w:p w:rsidR="001B2420" w:rsidRPr="007C53A9" w:rsidRDefault="00BD7D14" w:rsidP="0068368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lastRenderedPageBreak/>
              <w:t>В едноседмичен срок</w:t>
            </w:r>
            <w:r w:rsidR="00F405BE" w:rsidRPr="007C53A9">
              <w:rPr>
                <w:sz w:val="22"/>
                <w:szCs w:val="22"/>
              </w:rPr>
              <w:t xml:space="preserve"> от </w:t>
            </w:r>
            <w:r w:rsidR="0068368B" w:rsidRPr="007C53A9">
              <w:rPr>
                <w:sz w:val="22"/>
                <w:szCs w:val="22"/>
              </w:rPr>
              <w:t xml:space="preserve">одобрението </w:t>
            </w:r>
            <w:r w:rsidR="00F405BE" w:rsidRPr="007C53A9">
              <w:rPr>
                <w:sz w:val="22"/>
                <w:szCs w:val="22"/>
              </w:rPr>
              <w:t>– за изменения на ИГРП по чл. 26, ал. 9 от ПМС № 162/2016 г.</w:t>
            </w:r>
          </w:p>
        </w:tc>
        <w:tc>
          <w:tcPr>
            <w:tcW w:w="2017" w:type="dxa"/>
            <w:shd w:val="clear" w:color="auto" w:fill="FFFFFF"/>
          </w:tcPr>
          <w:p w:rsidR="005D505F" w:rsidRPr="007C53A9" w:rsidRDefault="00BB30A6" w:rsidP="00230040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7C53A9">
              <w:rPr>
                <w:sz w:val="22"/>
                <w:szCs w:val="22"/>
              </w:rPr>
              <w:lastRenderedPageBreak/>
              <w:t xml:space="preserve">Попълва се </w:t>
            </w:r>
            <w:r w:rsidR="008D02D1" w:rsidRPr="007C53A9">
              <w:rPr>
                <w:sz w:val="22"/>
                <w:szCs w:val="22"/>
              </w:rPr>
              <w:t>КЛ І-К01 –</w:t>
            </w:r>
            <w:r w:rsidRPr="007C53A9">
              <w:rPr>
                <w:sz w:val="22"/>
                <w:szCs w:val="22"/>
              </w:rPr>
              <w:t xml:space="preserve"> Етап </w:t>
            </w:r>
            <w:r w:rsidR="00230040" w:rsidRPr="007C53A9">
              <w:rPr>
                <w:sz w:val="22"/>
                <w:szCs w:val="22"/>
              </w:rPr>
              <w:t>4</w:t>
            </w:r>
          </w:p>
        </w:tc>
      </w:tr>
    </w:tbl>
    <w:p w:rsidR="001D0E8E" w:rsidRPr="00333625" w:rsidRDefault="001D0E8E" w:rsidP="006F25A2">
      <w:pPr>
        <w:pStyle w:val="Footer"/>
        <w:ind w:right="360"/>
        <w:jc w:val="both"/>
      </w:pPr>
    </w:p>
    <w:p w:rsidR="00553B9C" w:rsidRPr="00D5332C" w:rsidRDefault="00346558" w:rsidP="009A31A7">
      <w:pPr>
        <w:pStyle w:val="Footer"/>
        <w:ind w:right="360"/>
        <w:jc w:val="both"/>
      </w:pPr>
      <w:r w:rsidRPr="00333625">
        <w:t>Забележка:</w:t>
      </w:r>
      <w:r w:rsidRPr="00D5332C">
        <w:t xml:space="preserve"> При връщане на документ за </w:t>
      </w:r>
      <w:r w:rsidR="00FD6BCC" w:rsidRPr="00D5332C">
        <w:t>корекции</w:t>
      </w:r>
      <w:r w:rsidRPr="00D5332C">
        <w:t xml:space="preserve"> срокът за отразяване</w:t>
      </w:r>
      <w:r w:rsidR="00FD6BCC" w:rsidRPr="00D5332C">
        <w:t>то</w:t>
      </w:r>
      <w:r w:rsidRPr="00D5332C">
        <w:t xml:space="preserve"> </w:t>
      </w:r>
      <w:r w:rsidR="00FD6BCC" w:rsidRPr="00D5332C">
        <w:t>им</w:t>
      </w:r>
      <w:r w:rsidRPr="00D5332C">
        <w:t xml:space="preserve"> е </w:t>
      </w:r>
      <w:r w:rsidR="00872A2C" w:rsidRPr="00D5332C">
        <w:t>2</w:t>
      </w:r>
      <w:r w:rsidR="006D403A" w:rsidRPr="00D5332C">
        <w:t xml:space="preserve"> работ</w:t>
      </w:r>
      <w:r w:rsidRPr="00D5332C">
        <w:t>н</w:t>
      </w:r>
      <w:r w:rsidR="006D403A" w:rsidRPr="003342C7">
        <w:t>и д</w:t>
      </w:r>
      <w:r w:rsidRPr="00974302">
        <w:t>н</w:t>
      </w:r>
      <w:r w:rsidR="006D403A" w:rsidRPr="00974302">
        <w:t>и</w:t>
      </w:r>
      <w:r w:rsidRPr="00974302">
        <w:t xml:space="preserve">. Коригираният документ се предоставя за съгласуване на всички лица, </w:t>
      </w:r>
      <w:r w:rsidR="007737D5" w:rsidRPr="00C41A30">
        <w:t xml:space="preserve">включени в съответния етап от </w:t>
      </w:r>
      <w:r w:rsidRPr="00C41A30">
        <w:t>процедура</w:t>
      </w:r>
      <w:r w:rsidR="00B82757" w:rsidRPr="00FD3639">
        <w:t>та</w:t>
      </w:r>
      <w:r w:rsidRPr="00FD3639">
        <w:t>.</w:t>
      </w:r>
    </w:p>
    <w:sectPr w:rsidR="00553B9C" w:rsidRPr="00D5332C" w:rsidSect="000D5D39">
      <w:headerReference w:type="default" r:id="rId8"/>
      <w:footerReference w:type="even" r:id="rId9"/>
      <w:footerReference w:type="default" r:id="rId10"/>
      <w:pgSz w:w="11906" w:h="16838"/>
      <w:pgMar w:top="899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DC" w:rsidRDefault="007641DC">
      <w:r>
        <w:separator/>
      </w:r>
    </w:p>
  </w:endnote>
  <w:endnote w:type="continuationSeparator" w:id="0">
    <w:p w:rsidR="007641DC" w:rsidRDefault="0076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DA" w:rsidRDefault="00D669DA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03BA">
      <w:rPr>
        <w:rStyle w:val="PageNumber"/>
        <w:noProof/>
      </w:rPr>
      <w:t>4</w:t>
    </w:r>
    <w:r>
      <w:rPr>
        <w:rStyle w:val="PageNumber"/>
      </w:rPr>
      <w:fldChar w:fldCharType="end"/>
    </w:r>
  </w:p>
  <w:p w:rsidR="00D669DA" w:rsidRDefault="00D669DA" w:rsidP="00567F5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DA" w:rsidRDefault="00D669DA" w:rsidP="00B92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03BA">
      <w:rPr>
        <w:rStyle w:val="PageNumber"/>
        <w:noProof/>
      </w:rPr>
      <w:t>3</w:t>
    </w:r>
    <w:r>
      <w:rPr>
        <w:rStyle w:val="PageNumber"/>
      </w:rPr>
      <w:fldChar w:fldCharType="end"/>
    </w:r>
  </w:p>
  <w:p w:rsidR="00D669DA" w:rsidRDefault="00D669DA" w:rsidP="00567F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DC" w:rsidRDefault="007641DC">
      <w:r>
        <w:separator/>
      </w:r>
    </w:p>
  </w:footnote>
  <w:footnote w:type="continuationSeparator" w:id="0">
    <w:p w:rsidR="007641DC" w:rsidRDefault="007641DC">
      <w:r>
        <w:continuationSeparator/>
      </w:r>
    </w:p>
  </w:footnote>
  <w:footnote w:id="1">
    <w:p w:rsidR="00D669DA" w:rsidRPr="00EB1051" w:rsidRDefault="00D669DA" w:rsidP="003A3C84">
      <w:pPr>
        <w:pStyle w:val="FootnoteText"/>
        <w:jc w:val="both"/>
      </w:pPr>
      <w:r>
        <w:rPr>
          <w:rStyle w:val="FootnoteReference"/>
        </w:rPr>
        <w:footnoteRef/>
      </w:r>
      <w:r w:rsidRPr="004F18F4">
        <w:rPr>
          <w:lang w:val="ru-RU"/>
        </w:rPr>
        <w:t xml:space="preserve"> </w:t>
      </w:r>
      <w:r>
        <w:t xml:space="preserve">Процедурата се прилага и при изменение на ИГРП като се изпълняват </w:t>
      </w:r>
      <w:proofErr w:type="spellStart"/>
      <w:r>
        <w:t>относимите</w:t>
      </w:r>
      <w:proofErr w:type="spellEnd"/>
      <w:r>
        <w:t xml:space="preserve"> стъпки от нея в съответствие с чл. </w:t>
      </w:r>
      <w:r w:rsidR="003A3C84">
        <w:rPr>
          <w:lang w:val="en-US"/>
        </w:rPr>
        <w:t>26</w:t>
      </w:r>
      <w:r>
        <w:t xml:space="preserve"> от ПМС № 1</w:t>
      </w:r>
      <w:r w:rsidR="003A3C84">
        <w:rPr>
          <w:lang w:val="en-US"/>
        </w:rPr>
        <w:t>62</w:t>
      </w:r>
      <w:r>
        <w:t xml:space="preserve"> от 201</w:t>
      </w:r>
      <w:r w:rsidR="003A3C84">
        <w:rPr>
          <w:lang w:val="en-US"/>
        </w:rPr>
        <w:t>6</w:t>
      </w:r>
      <w:r>
        <w:t xml:space="preserve"> г.</w:t>
      </w:r>
    </w:p>
  </w:footnote>
  <w:footnote w:id="2">
    <w:p w:rsidR="00B84F52" w:rsidRPr="009A31A7" w:rsidRDefault="00B84F52">
      <w:pPr>
        <w:pStyle w:val="FootnoteText"/>
      </w:pPr>
      <w:r>
        <w:rPr>
          <w:rStyle w:val="FootnoteReference"/>
        </w:rPr>
        <w:footnoteRef/>
      </w:r>
      <w:r w:rsidRPr="00CB3F6E">
        <w:t xml:space="preserve"> </w:t>
      </w:r>
      <w:r>
        <w:t>Прилага се при изготвяне на първоначален вариант на ИГРП за съответната година.</w:t>
      </w:r>
    </w:p>
  </w:footnote>
  <w:footnote w:id="3">
    <w:p w:rsidR="00B84F52" w:rsidRPr="009A31A7" w:rsidRDefault="00B84F52" w:rsidP="009A31A7">
      <w:pPr>
        <w:pStyle w:val="FootnoteText"/>
        <w:jc w:val="both"/>
      </w:pPr>
      <w:r>
        <w:rPr>
          <w:rStyle w:val="FootnoteReference"/>
        </w:rPr>
        <w:footnoteRef/>
      </w:r>
      <w:r w:rsidRPr="00CB3F6E">
        <w:t xml:space="preserve"> </w:t>
      </w:r>
      <w:r w:rsidR="00CA7D17">
        <w:t>Прилага се за проекти за изменение на ИГРП, които подле</w:t>
      </w:r>
      <w:r w:rsidR="005C37B1">
        <w:t>жат</w:t>
      </w:r>
      <w:r w:rsidR="00CA7D17">
        <w:t xml:space="preserve"> на съгласуване от КН на ОПДУ, в случаите по чл. 26, ал. 8 от ПМС № 162/2016 г.</w:t>
      </w:r>
    </w:p>
  </w:footnote>
  <w:footnote w:id="4">
    <w:p w:rsidR="00AA592E" w:rsidRPr="009A31A7" w:rsidRDefault="00AA592E" w:rsidP="00AA592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Прилага се за проекти за изменение на ИГРП, които не подлежат на съгласуване от КН на ОПДУ, в случаите по чл. 26, ал. 9 от ПМС № 162/2016 г.</w:t>
      </w:r>
    </w:p>
    <w:p w:rsidR="00AA592E" w:rsidRDefault="00AA592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9" w:rsidRDefault="00052D20" w:rsidP="000D5D39">
    <w:pPr>
      <w:pStyle w:val="Header"/>
    </w:pPr>
    <w:r>
      <w:rPr>
        <w:rFonts w:eastAsia="SimSun"/>
        <w:lang w:val="en-US"/>
      </w:rPr>
      <w:t xml:space="preserve">   </w:t>
    </w:r>
    <w:r w:rsidR="000D5D39" w:rsidRPr="006212FD">
      <w:rPr>
        <w:rFonts w:eastAsia="SimSun"/>
      </w:rPr>
      <w:t xml:space="preserve">  </w:t>
    </w:r>
    <w:r w:rsidR="008C0500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D39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8C0500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D39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0D5D39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 w:rsidR="008C0500" w:rsidRPr="006212FD"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D39"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D669DA" w:rsidRPr="000D5D39" w:rsidRDefault="00D669DA" w:rsidP="000D5D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6FE"/>
    <w:multiLevelType w:val="hybridMultilevel"/>
    <w:tmpl w:val="83F6EA44"/>
    <w:lvl w:ilvl="0" w:tplc="0402000F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206645"/>
    <w:multiLevelType w:val="hybridMultilevel"/>
    <w:tmpl w:val="6688EC74"/>
    <w:lvl w:ilvl="0" w:tplc="FFFFFFFF">
      <w:start w:val="1"/>
      <w:numFmt w:val="bullet"/>
      <w:lvlText w:val=""/>
      <w:lvlJc w:val="left"/>
      <w:pPr>
        <w:tabs>
          <w:tab w:val="num" w:pos="3747"/>
        </w:tabs>
        <w:ind w:left="37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76"/>
        </w:tabs>
        <w:ind w:left="4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6"/>
        </w:tabs>
        <w:ind w:left="4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16"/>
        </w:tabs>
        <w:ind w:left="5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6"/>
        </w:tabs>
        <w:ind w:left="6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6"/>
        </w:tabs>
        <w:ind w:left="7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6"/>
        </w:tabs>
        <w:ind w:left="7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6"/>
        </w:tabs>
        <w:ind w:left="8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6"/>
        </w:tabs>
        <w:ind w:left="9316" w:hanging="360"/>
      </w:pPr>
      <w:rPr>
        <w:rFonts w:ascii="Wingdings" w:hAnsi="Wingdings" w:hint="default"/>
      </w:rPr>
    </w:lvl>
  </w:abstractNum>
  <w:abstractNum w:abstractNumId="3" w15:restartNumberingAfterBreak="0">
    <w:nsid w:val="0D610364"/>
    <w:multiLevelType w:val="hybridMultilevel"/>
    <w:tmpl w:val="8E4C6AE6"/>
    <w:lvl w:ilvl="0" w:tplc="04020001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2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C73D1"/>
    <w:multiLevelType w:val="hybridMultilevel"/>
    <w:tmpl w:val="CAC47654"/>
    <w:lvl w:ilvl="0" w:tplc="0402000F">
      <w:start w:val="1"/>
      <w:numFmt w:val="decimal"/>
      <w:lvlText w:val="%1."/>
      <w:lvlJc w:val="left"/>
      <w:pPr>
        <w:tabs>
          <w:tab w:val="num" w:pos="1700"/>
        </w:tabs>
        <w:ind w:left="17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420"/>
        </w:tabs>
        <w:ind w:left="24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140"/>
        </w:tabs>
        <w:ind w:left="31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860"/>
        </w:tabs>
        <w:ind w:left="38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80"/>
        </w:tabs>
        <w:ind w:left="45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00"/>
        </w:tabs>
        <w:ind w:left="53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20"/>
        </w:tabs>
        <w:ind w:left="60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740"/>
        </w:tabs>
        <w:ind w:left="67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460"/>
        </w:tabs>
        <w:ind w:left="7460" w:hanging="180"/>
      </w:pPr>
    </w:lvl>
  </w:abstractNum>
  <w:abstractNum w:abstractNumId="5" w15:restartNumberingAfterBreak="0">
    <w:nsid w:val="19784C2C"/>
    <w:multiLevelType w:val="hybridMultilevel"/>
    <w:tmpl w:val="E6AC19C8"/>
    <w:lvl w:ilvl="0" w:tplc="0402000F">
      <w:start w:val="1"/>
      <w:numFmt w:val="decimal"/>
      <w:lvlText w:val="%1."/>
      <w:lvlJc w:val="left"/>
      <w:pPr>
        <w:ind w:left="723" w:hanging="360"/>
      </w:pPr>
    </w:lvl>
    <w:lvl w:ilvl="1" w:tplc="04020019" w:tentative="1">
      <w:start w:val="1"/>
      <w:numFmt w:val="lowerLetter"/>
      <w:lvlText w:val="%2."/>
      <w:lvlJc w:val="left"/>
      <w:pPr>
        <w:ind w:left="1443" w:hanging="360"/>
      </w:pPr>
    </w:lvl>
    <w:lvl w:ilvl="2" w:tplc="0402001B" w:tentative="1">
      <w:start w:val="1"/>
      <w:numFmt w:val="lowerRoman"/>
      <w:lvlText w:val="%3."/>
      <w:lvlJc w:val="right"/>
      <w:pPr>
        <w:ind w:left="2163" w:hanging="180"/>
      </w:pPr>
    </w:lvl>
    <w:lvl w:ilvl="3" w:tplc="0402000F" w:tentative="1">
      <w:start w:val="1"/>
      <w:numFmt w:val="decimal"/>
      <w:lvlText w:val="%4."/>
      <w:lvlJc w:val="left"/>
      <w:pPr>
        <w:ind w:left="2883" w:hanging="360"/>
      </w:pPr>
    </w:lvl>
    <w:lvl w:ilvl="4" w:tplc="04020019" w:tentative="1">
      <w:start w:val="1"/>
      <w:numFmt w:val="lowerLetter"/>
      <w:lvlText w:val="%5."/>
      <w:lvlJc w:val="left"/>
      <w:pPr>
        <w:ind w:left="3603" w:hanging="360"/>
      </w:pPr>
    </w:lvl>
    <w:lvl w:ilvl="5" w:tplc="0402001B" w:tentative="1">
      <w:start w:val="1"/>
      <w:numFmt w:val="lowerRoman"/>
      <w:lvlText w:val="%6."/>
      <w:lvlJc w:val="right"/>
      <w:pPr>
        <w:ind w:left="4323" w:hanging="180"/>
      </w:pPr>
    </w:lvl>
    <w:lvl w:ilvl="6" w:tplc="0402000F" w:tentative="1">
      <w:start w:val="1"/>
      <w:numFmt w:val="decimal"/>
      <w:lvlText w:val="%7."/>
      <w:lvlJc w:val="left"/>
      <w:pPr>
        <w:ind w:left="5043" w:hanging="360"/>
      </w:pPr>
    </w:lvl>
    <w:lvl w:ilvl="7" w:tplc="04020019" w:tentative="1">
      <w:start w:val="1"/>
      <w:numFmt w:val="lowerLetter"/>
      <w:lvlText w:val="%8."/>
      <w:lvlJc w:val="left"/>
      <w:pPr>
        <w:ind w:left="5763" w:hanging="360"/>
      </w:pPr>
    </w:lvl>
    <w:lvl w:ilvl="8" w:tplc="040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19E644D5"/>
    <w:multiLevelType w:val="hybridMultilevel"/>
    <w:tmpl w:val="D5EE90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077BB"/>
    <w:multiLevelType w:val="hybridMultilevel"/>
    <w:tmpl w:val="3A808CEE"/>
    <w:lvl w:ilvl="0" w:tplc="4DFAF7DC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836A1"/>
    <w:multiLevelType w:val="hybridMultilevel"/>
    <w:tmpl w:val="E6AC19C8"/>
    <w:lvl w:ilvl="0" w:tplc="0402000F">
      <w:start w:val="1"/>
      <w:numFmt w:val="decimal"/>
      <w:lvlText w:val="%1."/>
      <w:lvlJc w:val="left"/>
      <w:pPr>
        <w:ind w:left="723" w:hanging="360"/>
      </w:pPr>
    </w:lvl>
    <w:lvl w:ilvl="1" w:tplc="04020019" w:tentative="1">
      <w:start w:val="1"/>
      <w:numFmt w:val="lowerLetter"/>
      <w:lvlText w:val="%2."/>
      <w:lvlJc w:val="left"/>
      <w:pPr>
        <w:ind w:left="1443" w:hanging="360"/>
      </w:pPr>
    </w:lvl>
    <w:lvl w:ilvl="2" w:tplc="0402001B" w:tentative="1">
      <w:start w:val="1"/>
      <w:numFmt w:val="lowerRoman"/>
      <w:lvlText w:val="%3."/>
      <w:lvlJc w:val="right"/>
      <w:pPr>
        <w:ind w:left="2163" w:hanging="180"/>
      </w:pPr>
    </w:lvl>
    <w:lvl w:ilvl="3" w:tplc="0402000F" w:tentative="1">
      <w:start w:val="1"/>
      <w:numFmt w:val="decimal"/>
      <w:lvlText w:val="%4."/>
      <w:lvlJc w:val="left"/>
      <w:pPr>
        <w:ind w:left="2883" w:hanging="360"/>
      </w:pPr>
    </w:lvl>
    <w:lvl w:ilvl="4" w:tplc="04020019" w:tentative="1">
      <w:start w:val="1"/>
      <w:numFmt w:val="lowerLetter"/>
      <w:lvlText w:val="%5."/>
      <w:lvlJc w:val="left"/>
      <w:pPr>
        <w:ind w:left="3603" w:hanging="360"/>
      </w:pPr>
    </w:lvl>
    <w:lvl w:ilvl="5" w:tplc="0402001B" w:tentative="1">
      <w:start w:val="1"/>
      <w:numFmt w:val="lowerRoman"/>
      <w:lvlText w:val="%6."/>
      <w:lvlJc w:val="right"/>
      <w:pPr>
        <w:ind w:left="4323" w:hanging="180"/>
      </w:pPr>
    </w:lvl>
    <w:lvl w:ilvl="6" w:tplc="0402000F" w:tentative="1">
      <w:start w:val="1"/>
      <w:numFmt w:val="decimal"/>
      <w:lvlText w:val="%7."/>
      <w:lvlJc w:val="left"/>
      <w:pPr>
        <w:ind w:left="5043" w:hanging="360"/>
      </w:pPr>
    </w:lvl>
    <w:lvl w:ilvl="7" w:tplc="04020019" w:tentative="1">
      <w:start w:val="1"/>
      <w:numFmt w:val="lowerLetter"/>
      <w:lvlText w:val="%8."/>
      <w:lvlJc w:val="left"/>
      <w:pPr>
        <w:ind w:left="5763" w:hanging="360"/>
      </w:pPr>
    </w:lvl>
    <w:lvl w:ilvl="8" w:tplc="0402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66355A10"/>
    <w:multiLevelType w:val="hybridMultilevel"/>
    <w:tmpl w:val="22522048"/>
    <w:lvl w:ilvl="0" w:tplc="DE4CB0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F3363"/>
    <w:multiLevelType w:val="hybridMultilevel"/>
    <w:tmpl w:val="A8A0814E"/>
    <w:lvl w:ilvl="0" w:tplc="AB3CA44C">
      <w:start w:val="1"/>
      <w:numFmt w:val="decimal"/>
      <w:lvlText w:val="%1.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60"/>
        </w:tabs>
        <w:ind w:left="20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80"/>
        </w:tabs>
        <w:ind w:left="27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00"/>
        </w:tabs>
        <w:ind w:left="35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20"/>
        </w:tabs>
        <w:ind w:left="42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40"/>
        </w:tabs>
        <w:ind w:left="49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60"/>
        </w:tabs>
        <w:ind w:left="56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80"/>
        </w:tabs>
        <w:ind w:left="63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00"/>
        </w:tabs>
        <w:ind w:left="710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89"/>
    <w:rsid w:val="000027CE"/>
    <w:rsid w:val="00002AD0"/>
    <w:rsid w:val="000055B5"/>
    <w:rsid w:val="00020291"/>
    <w:rsid w:val="000202D2"/>
    <w:rsid w:val="00026F71"/>
    <w:rsid w:val="000306E1"/>
    <w:rsid w:val="000317B3"/>
    <w:rsid w:val="00032CB6"/>
    <w:rsid w:val="000348F7"/>
    <w:rsid w:val="00035B1C"/>
    <w:rsid w:val="00035F24"/>
    <w:rsid w:val="00042161"/>
    <w:rsid w:val="000507FC"/>
    <w:rsid w:val="00050AC2"/>
    <w:rsid w:val="00052D20"/>
    <w:rsid w:val="00054551"/>
    <w:rsid w:val="00057C21"/>
    <w:rsid w:val="00057F3B"/>
    <w:rsid w:val="00061D44"/>
    <w:rsid w:val="00074D46"/>
    <w:rsid w:val="000800B4"/>
    <w:rsid w:val="00080970"/>
    <w:rsid w:val="00083592"/>
    <w:rsid w:val="00085031"/>
    <w:rsid w:val="00085370"/>
    <w:rsid w:val="0009270F"/>
    <w:rsid w:val="0009751B"/>
    <w:rsid w:val="00097F0A"/>
    <w:rsid w:val="000A2FDA"/>
    <w:rsid w:val="000A6C19"/>
    <w:rsid w:val="000B05D2"/>
    <w:rsid w:val="000B1428"/>
    <w:rsid w:val="000B15A5"/>
    <w:rsid w:val="000B1B03"/>
    <w:rsid w:val="000B45D8"/>
    <w:rsid w:val="000B5318"/>
    <w:rsid w:val="000C2928"/>
    <w:rsid w:val="000C3C02"/>
    <w:rsid w:val="000C3C83"/>
    <w:rsid w:val="000C4C79"/>
    <w:rsid w:val="000D06FF"/>
    <w:rsid w:val="000D1947"/>
    <w:rsid w:val="000D4262"/>
    <w:rsid w:val="000D5D39"/>
    <w:rsid w:val="000E08F9"/>
    <w:rsid w:val="000E0E2F"/>
    <w:rsid w:val="000E0E3E"/>
    <w:rsid w:val="000E2EA2"/>
    <w:rsid w:val="000E466A"/>
    <w:rsid w:val="000E5ED6"/>
    <w:rsid w:val="000E6FE6"/>
    <w:rsid w:val="000E74F7"/>
    <w:rsid w:val="000E7F14"/>
    <w:rsid w:val="000F0C37"/>
    <w:rsid w:val="000F1F6B"/>
    <w:rsid w:val="000F322E"/>
    <w:rsid w:val="000F42CA"/>
    <w:rsid w:val="000F44A3"/>
    <w:rsid w:val="000F76EF"/>
    <w:rsid w:val="00101A46"/>
    <w:rsid w:val="00102355"/>
    <w:rsid w:val="00102734"/>
    <w:rsid w:val="00104150"/>
    <w:rsid w:val="0010690E"/>
    <w:rsid w:val="001115A4"/>
    <w:rsid w:val="00111657"/>
    <w:rsid w:val="00116977"/>
    <w:rsid w:val="0012012F"/>
    <w:rsid w:val="00120B7A"/>
    <w:rsid w:val="00123682"/>
    <w:rsid w:val="00125516"/>
    <w:rsid w:val="00125CC4"/>
    <w:rsid w:val="00127A46"/>
    <w:rsid w:val="00130D0B"/>
    <w:rsid w:val="001338E1"/>
    <w:rsid w:val="001339DF"/>
    <w:rsid w:val="00134689"/>
    <w:rsid w:val="00135300"/>
    <w:rsid w:val="0013673B"/>
    <w:rsid w:val="001376C1"/>
    <w:rsid w:val="00137B76"/>
    <w:rsid w:val="001406A7"/>
    <w:rsid w:val="001447F0"/>
    <w:rsid w:val="00151100"/>
    <w:rsid w:val="00151D2A"/>
    <w:rsid w:val="001537E5"/>
    <w:rsid w:val="0015574F"/>
    <w:rsid w:val="001634A1"/>
    <w:rsid w:val="0016605D"/>
    <w:rsid w:val="001717EA"/>
    <w:rsid w:val="0017347A"/>
    <w:rsid w:val="001760B7"/>
    <w:rsid w:val="0017779C"/>
    <w:rsid w:val="00186BE1"/>
    <w:rsid w:val="00192320"/>
    <w:rsid w:val="00192796"/>
    <w:rsid w:val="0019520D"/>
    <w:rsid w:val="00197B85"/>
    <w:rsid w:val="001A0CD2"/>
    <w:rsid w:val="001A1ABE"/>
    <w:rsid w:val="001A3832"/>
    <w:rsid w:val="001A57CD"/>
    <w:rsid w:val="001A6025"/>
    <w:rsid w:val="001A7412"/>
    <w:rsid w:val="001A7E81"/>
    <w:rsid w:val="001B0826"/>
    <w:rsid w:val="001B2420"/>
    <w:rsid w:val="001B41B4"/>
    <w:rsid w:val="001B4B00"/>
    <w:rsid w:val="001B698B"/>
    <w:rsid w:val="001C1DE9"/>
    <w:rsid w:val="001C2F14"/>
    <w:rsid w:val="001C354C"/>
    <w:rsid w:val="001C3F05"/>
    <w:rsid w:val="001C5331"/>
    <w:rsid w:val="001D0E8E"/>
    <w:rsid w:val="001D23E3"/>
    <w:rsid w:val="001D2C9F"/>
    <w:rsid w:val="001D468B"/>
    <w:rsid w:val="001D4BD0"/>
    <w:rsid w:val="001D5DF1"/>
    <w:rsid w:val="001D7090"/>
    <w:rsid w:val="001D7DF3"/>
    <w:rsid w:val="001E0239"/>
    <w:rsid w:val="001E3E75"/>
    <w:rsid w:val="001E4319"/>
    <w:rsid w:val="001E6F55"/>
    <w:rsid w:val="001F1198"/>
    <w:rsid w:val="001F3C8B"/>
    <w:rsid w:val="001F6290"/>
    <w:rsid w:val="001F6A13"/>
    <w:rsid w:val="001F7A02"/>
    <w:rsid w:val="00201CAB"/>
    <w:rsid w:val="00207CAB"/>
    <w:rsid w:val="00212242"/>
    <w:rsid w:val="00212320"/>
    <w:rsid w:val="0022258B"/>
    <w:rsid w:val="00225C68"/>
    <w:rsid w:val="00226CCC"/>
    <w:rsid w:val="00230040"/>
    <w:rsid w:val="00233F7E"/>
    <w:rsid w:val="00235784"/>
    <w:rsid w:val="002366B7"/>
    <w:rsid w:val="00236B83"/>
    <w:rsid w:val="0024131A"/>
    <w:rsid w:val="002421A9"/>
    <w:rsid w:val="002421E0"/>
    <w:rsid w:val="002447CD"/>
    <w:rsid w:val="00246470"/>
    <w:rsid w:val="0025286A"/>
    <w:rsid w:val="002551B7"/>
    <w:rsid w:val="002554E5"/>
    <w:rsid w:val="0025599E"/>
    <w:rsid w:val="00255E81"/>
    <w:rsid w:val="00260A80"/>
    <w:rsid w:val="00261806"/>
    <w:rsid w:val="00262806"/>
    <w:rsid w:val="002633AE"/>
    <w:rsid w:val="00280A5C"/>
    <w:rsid w:val="00280DF5"/>
    <w:rsid w:val="00282E0B"/>
    <w:rsid w:val="002864D8"/>
    <w:rsid w:val="0028751A"/>
    <w:rsid w:val="00292A2E"/>
    <w:rsid w:val="0029372B"/>
    <w:rsid w:val="00293B54"/>
    <w:rsid w:val="00294759"/>
    <w:rsid w:val="002A7A2D"/>
    <w:rsid w:val="002B0C0B"/>
    <w:rsid w:val="002B0C1C"/>
    <w:rsid w:val="002B3F71"/>
    <w:rsid w:val="002B4093"/>
    <w:rsid w:val="002B5D15"/>
    <w:rsid w:val="002B6019"/>
    <w:rsid w:val="002B6162"/>
    <w:rsid w:val="002C4B77"/>
    <w:rsid w:val="002D070A"/>
    <w:rsid w:val="002D14C0"/>
    <w:rsid w:val="002D4F1B"/>
    <w:rsid w:val="002D59E6"/>
    <w:rsid w:val="002D6F07"/>
    <w:rsid w:val="002E18F3"/>
    <w:rsid w:val="002E310D"/>
    <w:rsid w:val="002E54D7"/>
    <w:rsid w:val="002F13D3"/>
    <w:rsid w:val="002F2279"/>
    <w:rsid w:val="002F254A"/>
    <w:rsid w:val="002F2996"/>
    <w:rsid w:val="002F2BA2"/>
    <w:rsid w:val="002F53B4"/>
    <w:rsid w:val="002F5499"/>
    <w:rsid w:val="00300E2B"/>
    <w:rsid w:val="003022C3"/>
    <w:rsid w:val="003066B3"/>
    <w:rsid w:val="003069FF"/>
    <w:rsid w:val="00306C11"/>
    <w:rsid w:val="00310C8C"/>
    <w:rsid w:val="00312D20"/>
    <w:rsid w:val="00313AD5"/>
    <w:rsid w:val="00316525"/>
    <w:rsid w:val="00320E94"/>
    <w:rsid w:val="003215BF"/>
    <w:rsid w:val="00322A82"/>
    <w:rsid w:val="003306B2"/>
    <w:rsid w:val="003319D0"/>
    <w:rsid w:val="00331C02"/>
    <w:rsid w:val="00332BD3"/>
    <w:rsid w:val="00333625"/>
    <w:rsid w:val="00333AD6"/>
    <w:rsid w:val="003342C7"/>
    <w:rsid w:val="003365D6"/>
    <w:rsid w:val="00337825"/>
    <w:rsid w:val="00342879"/>
    <w:rsid w:val="00343681"/>
    <w:rsid w:val="00346558"/>
    <w:rsid w:val="00347583"/>
    <w:rsid w:val="003535AE"/>
    <w:rsid w:val="0035526E"/>
    <w:rsid w:val="0036090B"/>
    <w:rsid w:val="00360F92"/>
    <w:rsid w:val="00361FC9"/>
    <w:rsid w:val="003632AB"/>
    <w:rsid w:val="00367A94"/>
    <w:rsid w:val="003700BA"/>
    <w:rsid w:val="00370572"/>
    <w:rsid w:val="00372D09"/>
    <w:rsid w:val="00375BDE"/>
    <w:rsid w:val="003820F8"/>
    <w:rsid w:val="00382545"/>
    <w:rsid w:val="003847C1"/>
    <w:rsid w:val="00384EB7"/>
    <w:rsid w:val="00385D99"/>
    <w:rsid w:val="00387C2C"/>
    <w:rsid w:val="00390811"/>
    <w:rsid w:val="003972FC"/>
    <w:rsid w:val="003A02D6"/>
    <w:rsid w:val="003A06BD"/>
    <w:rsid w:val="003A14A2"/>
    <w:rsid w:val="003A28B8"/>
    <w:rsid w:val="003A2ACF"/>
    <w:rsid w:val="003A2C69"/>
    <w:rsid w:val="003A33D5"/>
    <w:rsid w:val="003A3C84"/>
    <w:rsid w:val="003A41F1"/>
    <w:rsid w:val="003A6958"/>
    <w:rsid w:val="003A7BDA"/>
    <w:rsid w:val="003B2256"/>
    <w:rsid w:val="003B3E9C"/>
    <w:rsid w:val="003B4468"/>
    <w:rsid w:val="003B7932"/>
    <w:rsid w:val="003C1332"/>
    <w:rsid w:val="003C14F2"/>
    <w:rsid w:val="003C1963"/>
    <w:rsid w:val="003C29E5"/>
    <w:rsid w:val="003C7C65"/>
    <w:rsid w:val="003D134E"/>
    <w:rsid w:val="003D372C"/>
    <w:rsid w:val="003D3FBF"/>
    <w:rsid w:val="003D6D8A"/>
    <w:rsid w:val="003D7B59"/>
    <w:rsid w:val="003E1DD7"/>
    <w:rsid w:val="003E1EF3"/>
    <w:rsid w:val="003E277A"/>
    <w:rsid w:val="003E392E"/>
    <w:rsid w:val="003E5740"/>
    <w:rsid w:val="003E707B"/>
    <w:rsid w:val="003E7A5A"/>
    <w:rsid w:val="003F0A0F"/>
    <w:rsid w:val="003F0CA6"/>
    <w:rsid w:val="003F156B"/>
    <w:rsid w:val="003F1EB7"/>
    <w:rsid w:val="003F50AF"/>
    <w:rsid w:val="003F62AF"/>
    <w:rsid w:val="00402A49"/>
    <w:rsid w:val="004036B3"/>
    <w:rsid w:val="00405E19"/>
    <w:rsid w:val="00410B8D"/>
    <w:rsid w:val="00413AC0"/>
    <w:rsid w:val="0041617B"/>
    <w:rsid w:val="00427B7F"/>
    <w:rsid w:val="004316A8"/>
    <w:rsid w:val="0043544B"/>
    <w:rsid w:val="00437428"/>
    <w:rsid w:val="004431CB"/>
    <w:rsid w:val="00443412"/>
    <w:rsid w:val="004523F3"/>
    <w:rsid w:val="0045533F"/>
    <w:rsid w:val="004602EE"/>
    <w:rsid w:val="00461811"/>
    <w:rsid w:val="0046347B"/>
    <w:rsid w:val="00463FF6"/>
    <w:rsid w:val="0046562F"/>
    <w:rsid w:val="00465C55"/>
    <w:rsid w:val="00466106"/>
    <w:rsid w:val="00471815"/>
    <w:rsid w:val="004724DE"/>
    <w:rsid w:val="00476042"/>
    <w:rsid w:val="004765F8"/>
    <w:rsid w:val="0048267C"/>
    <w:rsid w:val="00483F0E"/>
    <w:rsid w:val="00491D47"/>
    <w:rsid w:val="00492377"/>
    <w:rsid w:val="00495A08"/>
    <w:rsid w:val="00496032"/>
    <w:rsid w:val="004A044A"/>
    <w:rsid w:val="004A1085"/>
    <w:rsid w:val="004A146E"/>
    <w:rsid w:val="004A22CC"/>
    <w:rsid w:val="004A25F9"/>
    <w:rsid w:val="004A3A78"/>
    <w:rsid w:val="004A4994"/>
    <w:rsid w:val="004A5183"/>
    <w:rsid w:val="004A5ADA"/>
    <w:rsid w:val="004A69BC"/>
    <w:rsid w:val="004B211C"/>
    <w:rsid w:val="004B5DDB"/>
    <w:rsid w:val="004B7EF0"/>
    <w:rsid w:val="004C0D95"/>
    <w:rsid w:val="004C5A87"/>
    <w:rsid w:val="004D205F"/>
    <w:rsid w:val="004D3A37"/>
    <w:rsid w:val="004D4882"/>
    <w:rsid w:val="004D5259"/>
    <w:rsid w:val="004D554E"/>
    <w:rsid w:val="004D6550"/>
    <w:rsid w:val="004D6BBC"/>
    <w:rsid w:val="004E08D0"/>
    <w:rsid w:val="004E17CF"/>
    <w:rsid w:val="004E31BD"/>
    <w:rsid w:val="004F0B87"/>
    <w:rsid w:val="004F18F4"/>
    <w:rsid w:val="004F31C2"/>
    <w:rsid w:val="004F489A"/>
    <w:rsid w:val="004F56B7"/>
    <w:rsid w:val="004F6219"/>
    <w:rsid w:val="004F6BC0"/>
    <w:rsid w:val="005017D7"/>
    <w:rsid w:val="00501C49"/>
    <w:rsid w:val="00504314"/>
    <w:rsid w:val="00504BDB"/>
    <w:rsid w:val="00505A3E"/>
    <w:rsid w:val="00510913"/>
    <w:rsid w:val="00511322"/>
    <w:rsid w:val="00512EF9"/>
    <w:rsid w:val="00513025"/>
    <w:rsid w:val="0051411D"/>
    <w:rsid w:val="005222B1"/>
    <w:rsid w:val="00522EA3"/>
    <w:rsid w:val="00523B89"/>
    <w:rsid w:val="00525E00"/>
    <w:rsid w:val="00527625"/>
    <w:rsid w:val="00530B2E"/>
    <w:rsid w:val="00532645"/>
    <w:rsid w:val="00540B89"/>
    <w:rsid w:val="00543691"/>
    <w:rsid w:val="0054404F"/>
    <w:rsid w:val="00544389"/>
    <w:rsid w:val="005447B3"/>
    <w:rsid w:val="00551A79"/>
    <w:rsid w:val="00553974"/>
    <w:rsid w:val="00553B9C"/>
    <w:rsid w:val="00557B34"/>
    <w:rsid w:val="00561B86"/>
    <w:rsid w:val="00561FE8"/>
    <w:rsid w:val="005630F1"/>
    <w:rsid w:val="005631D3"/>
    <w:rsid w:val="005632C9"/>
    <w:rsid w:val="00563843"/>
    <w:rsid w:val="005645EB"/>
    <w:rsid w:val="00566145"/>
    <w:rsid w:val="00567A29"/>
    <w:rsid w:val="00567C87"/>
    <w:rsid w:val="00567F53"/>
    <w:rsid w:val="005731FD"/>
    <w:rsid w:val="005742F3"/>
    <w:rsid w:val="005753ED"/>
    <w:rsid w:val="00584340"/>
    <w:rsid w:val="00584524"/>
    <w:rsid w:val="005856F8"/>
    <w:rsid w:val="00585F25"/>
    <w:rsid w:val="00586489"/>
    <w:rsid w:val="00592094"/>
    <w:rsid w:val="00592AC0"/>
    <w:rsid w:val="00596BE0"/>
    <w:rsid w:val="00597327"/>
    <w:rsid w:val="00597CE2"/>
    <w:rsid w:val="005A02BE"/>
    <w:rsid w:val="005A1A54"/>
    <w:rsid w:val="005A441C"/>
    <w:rsid w:val="005A67B7"/>
    <w:rsid w:val="005A7157"/>
    <w:rsid w:val="005A73AA"/>
    <w:rsid w:val="005B2C94"/>
    <w:rsid w:val="005B427D"/>
    <w:rsid w:val="005B71D5"/>
    <w:rsid w:val="005C23B6"/>
    <w:rsid w:val="005C37B1"/>
    <w:rsid w:val="005C460B"/>
    <w:rsid w:val="005C4F83"/>
    <w:rsid w:val="005C64F4"/>
    <w:rsid w:val="005C7A42"/>
    <w:rsid w:val="005D0C55"/>
    <w:rsid w:val="005D26C8"/>
    <w:rsid w:val="005D4B85"/>
    <w:rsid w:val="005D505F"/>
    <w:rsid w:val="005D5D5D"/>
    <w:rsid w:val="005D7ECA"/>
    <w:rsid w:val="005E2B87"/>
    <w:rsid w:val="005E40A5"/>
    <w:rsid w:val="005E6FA8"/>
    <w:rsid w:val="005E7C4A"/>
    <w:rsid w:val="005F1B90"/>
    <w:rsid w:val="005F241B"/>
    <w:rsid w:val="005F25EA"/>
    <w:rsid w:val="005F2D3B"/>
    <w:rsid w:val="005F2E99"/>
    <w:rsid w:val="005F69A9"/>
    <w:rsid w:val="005F6A8A"/>
    <w:rsid w:val="00601C02"/>
    <w:rsid w:val="0060384A"/>
    <w:rsid w:val="0060628F"/>
    <w:rsid w:val="00606906"/>
    <w:rsid w:val="00614107"/>
    <w:rsid w:val="00614C9C"/>
    <w:rsid w:val="00616E4A"/>
    <w:rsid w:val="00617590"/>
    <w:rsid w:val="00620A70"/>
    <w:rsid w:val="00623B7E"/>
    <w:rsid w:val="00633A53"/>
    <w:rsid w:val="00634618"/>
    <w:rsid w:val="00635897"/>
    <w:rsid w:val="00635E9D"/>
    <w:rsid w:val="00641076"/>
    <w:rsid w:val="00641A29"/>
    <w:rsid w:val="00642EDC"/>
    <w:rsid w:val="00646DC5"/>
    <w:rsid w:val="006533B0"/>
    <w:rsid w:val="006547B0"/>
    <w:rsid w:val="00655365"/>
    <w:rsid w:val="006610AD"/>
    <w:rsid w:val="006657ED"/>
    <w:rsid w:val="00665EDE"/>
    <w:rsid w:val="0066657E"/>
    <w:rsid w:val="00666CC4"/>
    <w:rsid w:val="00670203"/>
    <w:rsid w:val="00674ED9"/>
    <w:rsid w:val="0068368B"/>
    <w:rsid w:val="00684439"/>
    <w:rsid w:val="00685641"/>
    <w:rsid w:val="00686278"/>
    <w:rsid w:val="00687A05"/>
    <w:rsid w:val="0069058B"/>
    <w:rsid w:val="006932FF"/>
    <w:rsid w:val="006939E5"/>
    <w:rsid w:val="00694ACA"/>
    <w:rsid w:val="006A20F8"/>
    <w:rsid w:val="006A2AD2"/>
    <w:rsid w:val="006A55DF"/>
    <w:rsid w:val="006A7C07"/>
    <w:rsid w:val="006B003E"/>
    <w:rsid w:val="006B48F3"/>
    <w:rsid w:val="006B500F"/>
    <w:rsid w:val="006C035B"/>
    <w:rsid w:val="006C0448"/>
    <w:rsid w:val="006C1669"/>
    <w:rsid w:val="006C738B"/>
    <w:rsid w:val="006C77EB"/>
    <w:rsid w:val="006D1734"/>
    <w:rsid w:val="006D27B3"/>
    <w:rsid w:val="006D403A"/>
    <w:rsid w:val="006D5645"/>
    <w:rsid w:val="006D5C9A"/>
    <w:rsid w:val="006D7C91"/>
    <w:rsid w:val="006E17A6"/>
    <w:rsid w:val="006E2176"/>
    <w:rsid w:val="006E25AB"/>
    <w:rsid w:val="006E5736"/>
    <w:rsid w:val="006E78F9"/>
    <w:rsid w:val="006F22CA"/>
    <w:rsid w:val="006F25A2"/>
    <w:rsid w:val="006F3763"/>
    <w:rsid w:val="006F7420"/>
    <w:rsid w:val="006F7F38"/>
    <w:rsid w:val="00700E6D"/>
    <w:rsid w:val="00711438"/>
    <w:rsid w:val="00713AA5"/>
    <w:rsid w:val="00713B70"/>
    <w:rsid w:val="00721FA3"/>
    <w:rsid w:val="00722441"/>
    <w:rsid w:val="0072566C"/>
    <w:rsid w:val="00732F3D"/>
    <w:rsid w:val="007354B0"/>
    <w:rsid w:val="007367FE"/>
    <w:rsid w:val="00743BA2"/>
    <w:rsid w:val="007457C5"/>
    <w:rsid w:val="00747484"/>
    <w:rsid w:val="00751724"/>
    <w:rsid w:val="007521B6"/>
    <w:rsid w:val="00756C99"/>
    <w:rsid w:val="0076113F"/>
    <w:rsid w:val="007641DC"/>
    <w:rsid w:val="00771139"/>
    <w:rsid w:val="00772CD8"/>
    <w:rsid w:val="007737D5"/>
    <w:rsid w:val="00775869"/>
    <w:rsid w:val="00776229"/>
    <w:rsid w:val="007766AF"/>
    <w:rsid w:val="00777FF6"/>
    <w:rsid w:val="00781BA9"/>
    <w:rsid w:val="00782231"/>
    <w:rsid w:val="0078328B"/>
    <w:rsid w:val="00784434"/>
    <w:rsid w:val="00791A29"/>
    <w:rsid w:val="00791DD0"/>
    <w:rsid w:val="00794C58"/>
    <w:rsid w:val="007A1E8A"/>
    <w:rsid w:val="007A4CD7"/>
    <w:rsid w:val="007A5288"/>
    <w:rsid w:val="007B0105"/>
    <w:rsid w:val="007B0305"/>
    <w:rsid w:val="007B0B9F"/>
    <w:rsid w:val="007B25E8"/>
    <w:rsid w:val="007B28E4"/>
    <w:rsid w:val="007B395C"/>
    <w:rsid w:val="007B49F6"/>
    <w:rsid w:val="007B5F76"/>
    <w:rsid w:val="007B600B"/>
    <w:rsid w:val="007C03BA"/>
    <w:rsid w:val="007C13E8"/>
    <w:rsid w:val="007C27CA"/>
    <w:rsid w:val="007C3BB0"/>
    <w:rsid w:val="007C49BD"/>
    <w:rsid w:val="007C4E3D"/>
    <w:rsid w:val="007C53A9"/>
    <w:rsid w:val="007C5C7D"/>
    <w:rsid w:val="007C6621"/>
    <w:rsid w:val="007D0C33"/>
    <w:rsid w:val="007D223F"/>
    <w:rsid w:val="007D584B"/>
    <w:rsid w:val="007D5A90"/>
    <w:rsid w:val="007D5B13"/>
    <w:rsid w:val="007E0049"/>
    <w:rsid w:val="007E0099"/>
    <w:rsid w:val="007E060B"/>
    <w:rsid w:val="007E1821"/>
    <w:rsid w:val="007E21B5"/>
    <w:rsid w:val="007F5368"/>
    <w:rsid w:val="007F6A88"/>
    <w:rsid w:val="007F6FCC"/>
    <w:rsid w:val="007F7C7D"/>
    <w:rsid w:val="0080099D"/>
    <w:rsid w:val="008068D6"/>
    <w:rsid w:val="008160E4"/>
    <w:rsid w:val="0081615D"/>
    <w:rsid w:val="00817A13"/>
    <w:rsid w:val="00817C68"/>
    <w:rsid w:val="0082156F"/>
    <w:rsid w:val="00821E34"/>
    <w:rsid w:val="00822179"/>
    <w:rsid w:val="008257D9"/>
    <w:rsid w:val="00825AB7"/>
    <w:rsid w:val="008260CA"/>
    <w:rsid w:val="00826A0B"/>
    <w:rsid w:val="00827283"/>
    <w:rsid w:val="008300F7"/>
    <w:rsid w:val="00832B81"/>
    <w:rsid w:val="00835B34"/>
    <w:rsid w:val="00835E73"/>
    <w:rsid w:val="008411DC"/>
    <w:rsid w:val="00844532"/>
    <w:rsid w:val="00850B00"/>
    <w:rsid w:val="0085250B"/>
    <w:rsid w:val="00857500"/>
    <w:rsid w:val="00863213"/>
    <w:rsid w:val="00864CFD"/>
    <w:rsid w:val="00866217"/>
    <w:rsid w:val="0086664D"/>
    <w:rsid w:val="00872A2C"/>
    <w:rsid w:val="008818E1"/>
    <w:rsid w:val="008827E7"/>
    <w:rsid w:val="008844B6"/>
    <w:rsid w:val="008872C1"/>
    <w:rsid w:val="00890509"/>
    <w:rsid w:val="008907FA"/>
    <w:rsid w:val="008922C9"/>
    <w:rsid w:val="008926C2"/>
    <w:rsid w:val="00893CB1"/>
    <w:rsid w:val="00894606"/>
    <w:rsid w:val="008964F9"/>
    <w:rsid w:val="00897FE7"/>
    <w:rsid w:val="008A16DB"/>
    <w:rsid w:val="008A320C"/>
    <w:rsid w:val="008A3833"/>
    <w:rsid w:val="008A4CE1"/>
    <w:rsid w:val="008A5396"/>
    <w:rsid w:val="008A7913"/>
    <w:rsid w:val="008B2003"/>
    <w:rsid w:val="008B4D9A"/>
    <w:rsid w:val="008B5834"/>
    <w:rsid w:val="008C02F9"/>
    <w:rsid w:val="008C0500"/>
    <w:rsid w:val="008C063B"/>
    <w:rsid w:val="008C4700"/>
    <w:rsid w:val="008C60D1"/>
    <w:rsid w:val="008D02D1"/>
    <w:rsid w:val="008D342F"/>
    <w:rsid w:val="008E1237"/>
    <w:rsid w:val="008E1F0A"/>
    <w:rsid w:val="008E25A3"/>
    <w:rsid w:val="008E5C09"/>
    <w:rsid w:val="008E64C6"/>
    <w:rsid w:val="008E6BC7"/>
    <w:rsid w:val="008E7465"/>
    <w:rsid w:val="008E77E0"/>
    <w:rsid w:val="008F2311"/>
    <w:rsid w:val="008F2F1F"/>
    <w:rsid w:val="008F3020"/>
    <w:rsid w:val="008F51E3"/>
    <w:rsid w:val="00900402"/>
    <w:rsid w:val="00901963"/>
    <w:rsid w:val="00910ED4"/>
    <w:rsid w:val="00912318"/>
    <w:rsid w:val="009124DB"/>
    <w:rsid w:val="00912580"/>
    <w:rsid w:val="009178F4"/>
    <w:rsid w:val="00917FAA"/>
    <w:rsid w:val="00920581"/>
    <w:rsid w:val="00920B80"/>
    <w:rsid w:val="0092116B"/>
    <w:rsid w:val="0092199E"/>
    <w:rsid w:val="009219DA"/>
    <w:rsid w:val="009240E7"/>
    <w:rsid w:val="00925A71"/>
    <w:rsid w:val="00932696"/>
    <w:rsid w:val="0093472D"/>
    <w:rsid w:val="00936793"/>
    <w:rsid w:val="009405E3"/>
    <w:rsid w:val="00943514"/>
    <w:rsid w:val="00944AC8"/>
    <w:rsid w:val="00944B84"/>
    <w:rsid w:val="0095180E"/>
    <w:rsid w:val="0095716B"/>
    <w:rsid w:val="0095761D"/>
    <w:rsid w:val="00957CF3"/>
    <w:rsid w:val="00960514"/>
    <w:rsid w:val="0096270A"/>
    <w:rsid w:val="00962947"/>
    <w:rsid w:val="00963DDA"/>
    <w:rsid w:val="0096429C"/>
    <w:rsid w:val="009642E9"/>
    <w:rsid w:val="0096459C"/>
    <w:rsid w:val="00966AC5"/>
    <w:rsid w:val="0097271D"/>
    <w:rsid w:val="00974302"/>
    <w:rsid w:val="009748C5"/>
    <w:rsid w:val="00975FE7"/>
    <w:rsid w:val="0097608A"/>
    <w:rsid w:val="00984D3D"/>
    <w:rsid w:val="009900E5"/>
    <w:rsid w:val="009923C2"/>
    <w:rsid w:val="009946B3"/>
    <w:rsid w:val="00995353"/>
    <w:rsid w:val="009A26EA"/>
    <w:rsid w:val="009A31A7"/>
    <w:rsid w:val="009A4111"/>
    <w:rsid w:val="009A48E8"/>
    <w:rsid w:val="009A52D0"/>
    <w:rsid w:val="009A52FF"/>
    <w:rsid w:val="009A604F"/>
    <w:rsid w:val="009B222F"/>
    <w:rsid w:val="009B22B7"/>
    <w:rsid w:val="009B3C54"/>
    <w:rsid w:val="009B7B0D"/>
    <w:rsid w:val="009C1240"/>
    <w:rsid w:val="009C144E"/>
    <w:rsid w:val="009C284F"/>
    <w:rsid w:val="009C2C1E"/>
    <w:rsid w:val="009C4029"/>
    <w:rsid w:val="009C4A45"/>
    <w:rsid w:val="009D632A"/>
    <w:rsid w:val="009E3F92"/>
    <w:rsid w:val="009E64EE"/>
    <w:rsid w:val="009F6A28"/>
    <w:rsid w:val="00A06AFE"/>
    <w:rsid w:val="00A07FB7"/>
    <w:rsid w:val="00A102CB"/>
    <w:rsid w:val="00A1039E"/>
    <w:rsid w:val="00A11604"/>
    <w:rsid w:val="00A14044"/>
    <w:rsid w:val="00A16CDA"/>
    <w:rsid w:val="00A174F1"/>
    <w:rsid w:val="00A2072A"/>
    <w:rsid w:val="00A23157"/>
    <w:rsid w:val="00A247A8"/>
    <w:rsid w:val="00A248B2"/>
    <w:rsid w:val="00A271B5"/>
    <w:rsid w:val="00A30B68"/>
    <w:rsid w:val="00A35826"/>
    <w:rsid w:val="00A35BE5"/>
    <w:rsid w:val="00A37386"/>
    <w:rsid w:val="00A3768C"/>
    <w:rsid w:val="00A37C13"/>
    <w:rsid w:val="00A46967"/>
    <w:rsid w:val="00A46A38"/>
    <w:rsid w:val="00A478C6"/>
    <w:rsid w:val="00A53664"/>
    <w:rsid w:val="00A574C2"/>
    <w:rsid w:val="00A61209"/>
    <w:rsid w:val="00A62697"/>
    <w:rsid w:val="00A6441F"/>
    <w:rsid w:val="00A6560E"/>
    <w:rsid w:val="00A65C67"/>
    <w:rsid w:val="00A6772A"/>
    <w:rsid w:val="00A70A4F"/>
    <w:rsid w:val="00A71AF7"/>
    <w:rsid w:val="00A743F7"/>
    <w:rsid w:val="00A85152"/>
    <w:rsid w:val="00A85C59"/>
    <w:rsid w:val="00A86DAB"/>
    <w:rsid w:val="00A87133"/>
    <w:rsid w:val="00A91CD4"/>
    <w:rsid w:val="00A92291"/>
    <w:rsid w:val="00A936EA"/>
    <w:rsid w:val="00A972B0"/>
    <w:rsid w:val="00A9794E"/>
    <w:rsid w:val="00AA0A2F"/>
    <w:rsid w:val="00AA2291"/>
    <w:rsid w:val="00AA52F7"/>
    <w:rsid w:val="00AA592E"/>
    <w:rsid w:val="00AA63F6"/>
    <w:rsid w:val="00AA7343"/>
    <w:rsid w:val="00AB0469"/>
    <w:rsid w:val="00AB2D92"/>
    <w:rsid w:val="00AC37EB"/>
    <w:rsid w:val="00AC7C6C"/>
    <w:rsid w:val="00AD3358"/>
    <w:rsid w:val="00AD3419"/>
    <w:rsid w:val="00AD43FC"/>
    <w:rsid w:val="00AD443D"/>
    <w:rsid w:val="00AD454A"/>
    <w:rsid w:val="00AD6AE0"/>
    <w:rsid w:val="00AD79CB"/>
    <w:rsid w:val="00AE108A"/>
    <w:rsid w:val="00AE2324"/>
    <w:rsid w:val="00AE7455"/>
    <w:rsid w:val="00AE795A"/>
    <w:rsid w:val="00AF01F2"/>
    <w:rsid w:val="00AF293A"/>
    <w:rsid w:val="00AF5CC1"/>
    <w:rsid w:val="00B05E30"/>
    <w:rsid w:val="00B07F29"/>
    <w:rsid w:val="00B109EC"/>
    <w:rsid w:val="00B11E96"/>
    <w:rsid w:val="00B1663F"/>
    <w:rsid w:val="00B1699A"/>
    <w:rsid w:val="00B21640"/>
    <w:rsid w:val="00B22672"/>
    <w:rsid w:val="00B23235"/>
    <w:rsid w:val="00B2346E"/>
    <w:rsid w:val="00B2373D"/>
    <w:rsid w:val="00B24617"/>
    <w:rsid w:val="00B27AF3"/>
    <w:rsid w:val="00B4031B"/>
    <w:rsid w:val="00B4166D"/>
    <w:rsid w:val="00B42E06"/>
    <w:rsid w:val="00B4565D"/>
    <w:rsid w:val="00B5001A"/>
    <w:rsid w:val="00B50502"/>
    <w:rsid w:val="00B505E3"/>
    <w:rsid w:val="00B5105E"/>
    <w:rsid w:val="00B510E7"/>
    <w:rsid w:val="00B51855"/>
    <w:rsid w:val="00B52165"/>
    <w:rsid w:val="00B551B5"/>
    <w:rsid w:val="00B55375"/>
    <w:rsid w:val="00B57A46"/>
    <w:rsid w:val="00B60B41"/>
    <w:rsid w:val="00B61064"/>
    <w:rsid w:val="00B62A44"/>
    <w:rsid w:val="00B630AB"/>
    <w:rsid w:val="00B63E58"/>
    <w:rsid w:val="00B653F9"/>
    <w:rsid w:val="00B65660"/>
    <w:rsid w:val="00B65ABA"/>
    <w:rsid w:val="00B661BC"/>
    <w:rsid w:val="00B66FA9"/>
    <w:rsid w:val="00B67A1D"/>
    <w:rsid w:val="00B67D6F"/>
    <w:rsid w:val="00B67D9D"/>
    <w:rsid w:val="00B70597"/>
    <w:rsid w:val="00B70A38"/>
    <w:rsid w:val="00B73342"/>
    <w:rsid w:val="00B73867"/>
    <w:rsid w:val="00B74618"/>
    <w:rsid w:val="00B74D1A"/>
    <w:rsid w:val="00B76491"/>
    <w:rsid w:val="00B80A36"/>
    <w:rsid w:val="00B82757"/>
    <w:rsid w:val="00B82FCA"/>
    <w:rsid w:val="00B838C0"/>
    <w:rsid w:val="00B84F52"/>
    <w:rsid w:val="00B85658"/>
    <w:rsid w:val="00B86DF1"/>
    <w:rsid w:val="00B92B8F"/>
    <w:rsid w:val="00B94EE1"/>
    <w:rsid w:val="00B95953"/>
    <w:rsid w:val="00B979A8"/>
    <w:rsid w:val="00B97C55"/>
    <w:rsid w:val="00BA1867"/>
    <w:rsid w:val="00BA1E89"/>
    <w:rsid w:val="00BA22A0"/>
    <w:rsid w:val="00BA3215"/>
    <w:rsid w:val="00BA4B2F"/>
    <w:rsid w:val="00BA5AA8"/>
    <w:rsid w:val="00BB00CD"/>
    <w:rsid w:val="00BB14C2"/>
    <w:rsid w:val="00BB30A6"/>
    <w:rsid w:val="00BB3DD6"/>
    <w:rsid w:val="00BB4D29"/>
    <w:rsid w:val="00BB606B"/>
    <w:rsid w:val="00BB716C"/>
    <w:rsid w:val="00BB7D19"/>
    <w:rsid w:val="00BC20B0"/>
    <w:rsid w:val="00BC7E8D"/>
    <w:rsid w:val="00BD1CF1"/>
    <w:rsid w:val="00BD32D4"/>
    <w:rsid w:val="00BD3D15"/>
    <w:rsid w:val="00BD3FA7"/>
    <w:rsid w:val="00BD7D14"/>
    <w:rsid w:val="00BE19DF"/>
    <w:rsid w:val="00BE415A"/>
    <w:rsid w:val="00BE431B"/>
    <w:rsid w:val="00BE7A84"/>
    <w:rsid w:val="00BF0B2D"/>
    <w:rsid w:val="00BF12EC"/>
    <w:rsid w:val="00BF4686"/>
    <w:rsid w:val="00C00AD2"/>
    <w:rsid w:val="00C0130F"/>
    <w:rsid w:val="00C03870"/>
    <w:rsid w:val="00C055E1"/>
    <w:rsid w:val="00C07611"/>
    <w:rsid w:val="00C111C9"/>
    <w:rsid w:val="00C149D2"/>
    <w:rsid w:val="00C14E9D"/>
    <w:rsid w:val="00C216AB"/>
    <w:rsid w:val="00C23777"/>
    <w:rsid w:val="00C23F47"/>
    <w:rsid w:val="00C26476"/>
    <w:rsid w:val="00C27F96"/>
    <w:rsid w:val="00C315D3"/>
    <w:rsid w:val="00C3209C"/>
    <w:rsid w:val="00C333DD"/>
    <w:rsid w:val="00C414E7"/>
    <w:rsid w:val="00C41A30"/>
    <w:rsid w:val="00C43525"/>
    <w:rsid w:val="00C4429A"/>
    <w:rsid w:val="00C47A9F"/>
    <w:rsid w:val="00C6016C"/>
    <w:rsid w:val="00C60295"/>
    <w:rsid w:val="00C60798"/>
    <w:rsid w:val="00C65557"/>
    <w:rsid w:val="00C659EB"/>
    <w:rsid w:val="00C65EBE"/>
    <w:rsid w:val="00C6754C"/>
    <w:rsid w:val="00C70709"/>
    <w:rsid w:val="00C80072"/>
    <w:rsid w:val="00C8081A"/>
    <w:rsid w:val="00C81AC8"/>
    <w:rsid w:val="00C81EC5"/>
    <w:rsid w:val="00C826B5"/>
    <w:rsid w:val="00C82D29"/>
    <w:rsid w:val="00C83370"/>
    <w:rsid w:val="00C83F58"/>
    <w:rsid w:val="00C85D22"/>
    <w:rsid w:val="00C85FE2"/>
    <w:rsid w:val="00C90C70"/>
    <w:rsid w:val="00C91214"/>
    <w:rsid w:val="00C92F9F"/>
    <w:rsid w:val="00C931E3"/>
    <w:rsid w:val="00C93FAC"/>
    <w:rsid w:val="00C94C47"/>
    <w:rsid w:val="00C95344"/>
    <w:rsid w:val="00CA0B12"/>
    <w:rsid w:val="00CA2540"/>
    <w:rsid w:val="00CA2773"/>
    <w:rsid w:val="00CA3693"/>
    <w:rsid w:val="00CA7D17"/>
    <w:rsid w:val="00CB11F2"/>
    <w:rsid w:val="00CB160D"/>
    <w:rsid w:val="00CB3850"/>
    <w:rsid w:val="00CB3D7F"/>
    <w:rsid w:val="00CB3F6E"/>
    <w:rsid w:val="00CB62EB"/>
    <w:rsid w:val="00CB74B1"/>
    <w:rsid w:val="00CD55C1"/>
    <w:rsid w:val="00CD6E6C"/>
    <w:rsid w:val="00CE0F03"/>
    <w:rsid w:val="00CE23A9"/>
    <w:rsid w:val="00CE533C"/>
    <w:rsid w:val="00CE63E9"/>
    <w:rsid w:val="00CE6E76"/>
    <w:rsid w:val="00CE7364"/>
    <w:rsid w:val="00CF0EA1"/>
    <w:rsid w:val="00CF13AB"/>
    <w:rsid w:val="00CF238B"/>
    <w:rsid w:val="00CF65F5"/>
    <w:rsid w:val="00CF708D"/>
    <w:rsid w:val="00D00377"/>
    <w:rsid w:val="00D06ECB"/>
    <w:rsid w:val="00D1277E"/>
    <w:rsid w:val="00D1449D"/>
    <w:rsid w:val="00D151BE"/>
    <w:rsid w:val="00D23B1E"/>
    <w:rsid w:val="00D24D3A"/>
    <w:rsid w:val="00D25BEC"/>
    <w:rsid w:val="00D31C69"/>
    <w:rsid w:val="00D331A4"/>
    <w:rsid w:val="00D36CA3"/>
    <w:rsid w:val="00D41819"/>
    <w:rsid w:val="00D42315"/>
    <w:rsid w:val="00D4234B"/>
    <w:rsid w:val="00D44022"/>
    <w:rsid w:val="00D4449E"/>
    <w:rsid w:val="00D44523"/>
    <w:rsid w:val="00D4660C"/>
    <w:rsid w:val="00D47128"/>
    <w:rsid w:val="00D5332C"/>
    <w:rsid w:val="00D53730"/>
    <w:rsid w:val="00D5510A"/>
    <w:rsid w:val="00D567F1"/>
    <w:rsid w:val="00D568A9"/>
    <w:rsid w:val="00D568D9"/>
    <w:rsid w:val="00D56D43"/>
    <w:rsid w:val="00D6003F"/>
    <w:rsid w:val="00D61E1F"/>
    <w:rsid w:val="00D641C3"/>
    <w:rsid w:val="00D65A13"/>
    <w:rsid w:val="00D669DA"/>
    <w:rsid w:val="00D70670"/>
    <w:rsid w:val="00D70F52"/>
    <w:rsid w:val="00D71D31"/>
    <w:rsid w:val="00D7233A"/>
    <w:rsid w:val="00D724B4"/>
    <w:rsid w:val="00D72A0E"/>
    <w:rsid w:val="00D74E14"/>
    <w:rsid w:val="00D84C45"/>
    <w:rsid w:val="00D8749C"/>
    <w:rsid w:val="00D941E2"/>
    <w:rsid w:val="00D95C71"/>
    <w:rsid w:val="00DA083A"/>
    <w:rsid w:val="00DA3907"/>
    <w:rsid w:val="00DA638A"/>
    <w:rsid w:val="00DB1BF3"/>
    <w:rsid w:val="00DB4745"/>
    <w:rsid w:val="00DB6E46"/>
    <w:rsid w:val="00DC07C1"/>
    <w:rsid w:val="00DC1395"/>
    <w:rsid w:val="00DC7C10"/>
    <w:rsid w:val="00DD0A06"/>
    <w:rsid w:val="00DD249C"/>
    <w:rsid w:val="00DD29FE"/>
    <w:rsid w:val="00DD49A9"/>
    <w:rsid w:val="00DE0EB1"/>
    <w:rsid w:val="00DE0F20"/>
    <w:rsid w:val="00DE174F"/>
    <w:rsid w:val="00DE25CE"/>
    <w:rsid w:val="00DE45F9"/>
    <w:rsid w:val="00DE6C3C"/>
    <w:rsid w:val="00DE74F4"/>
    <w:rsid w:val="00DE7FED"/>
    <w:rsid w:val="00DF1157"/>
    <w:rsid w:val="00DF5F01"/>
    <w:rsid w:val="00DF7D73"/>
    <w:rsid w:val="00E0320E"/>
    <w:rsid w:val="00E03672"/>
    <w:rsid w:val="00E10145"/>
    <w:rsid w:val="00E10990"/>
    <w:rsid w:val="00E149DA"/>
    <w:rsid w:val="00E15EC4"/>
    <w:rsid w:val="00E16AC5"/>
    <w:rsid w:val="00E16E4B"/>
    <w:rsid w:val="00E216C5"/>
    <w:rsid w:val="00E22CBE"/>
    <w:rsid w:val="00E25188"/>
    <w:rsid w:val="00E258C0"/>
    <w:rsid w:val="00E313DB"/>
    <w:rsid w:val="00E37407"/>
    <w:rsid w:val="00E4323C"/>
    <w:rsid w:val="00E43293"/>
    <w:rsid w:val="00E50782"/>
    <w:rsid w:val="00E5132C"/>
    <w:rsid w:val="00E5618B"/>
    <w:rsid w:val="00E573DA"/>
    <w:rsid w:val="00E61A1A"/>
    <w:rsid w:val="00E6262A"/>
    <w:rsid w:val="00E631B2"/>
    <w:rsid w:val="00E6620A"/>
    <w:rsid w:val="00E70B43"/>
    <w:rsid w:val="00E72F46"/>
    <w:rsid w:val="00E73699"/>
    <w:rsid w:val="00E75F13"/>
    <w:rsid w:val="00E800EC"/>
    <w:rsid w:val="00E80C73"/>
    <w:rsid w:val="00E8225E"/>
    <w:rsid w:val="00E83812"/>
    <w:rsid w:val="00E853D0"/>
    <w:rsid w:val="00E95441"/>
    <w:rsid w:val="00E96360"/>
    <w:rsid w:val="00EA191F"/>
    <w:rsid w:val="00EA39C8"/>
    <w:rsid w:val="00EA5323"/>
    <w:rsid w:val="00EB1051"/>
    <w:rsid w:val="00EB36FF"/>
    <w:rsid w:val="00EB54C8"/>
    <w:rsid w:val="00EB6FF2"/>
    <w:rsid w:val="00EB76F8"/>
    <w:rsid w:val="00EC5A08"/>
    <w:rsid w:val="00EC68CA"/>
    <w:rsid w:val="00EC68E6"/>
    <w:rsid w:val="00EC7EF4"/>
    <w:rsid w:val="00ED237D"/>
    <w:rsid w:val="00ED3400"/>
    <w:rsid w:val="00ED37CA"/>
    <w:rsid w:val="00ED6068"/>
    <w:rsid w:val="00ED732D"/>
    <w:rsid w:val="00EE1235"/>
    <w:rsid w:val="00EE1B87"/>
    <w:rsid w:val="00EE3F32"/>
    <w:rsid w:val="00EF698A"/>
    <w:rsid w:val="00F00E2E"/>
    <w:rsid w:val="00F05A1C"/>
    <w:rsid w:val="00F101B7"/>
    <w:rsid w:val="00F126FB"/>
    <w:rsid w:val="00F15276"/>
    <w:rsid w:val="00F15539"/>
    <w:rsid w:val="00F159AF"/>
    <w:rsid w:val="00F23EB5"/>
    <w:rsid w:val="00F2636A"/>
    <w:rsid w:val="00F26902"/>
    <w:rsid w:val="00F26C77"/>
    <w:rsid w:val="00F27033"/>
    <w:rsid w:val="00F32279"/>
    <w:rsid w:val="00F405BE"/>
    <w:rsid w:val="00F415B5"/>
    <w:rsid w:val="00F42FB1"/>
    <w:rsid w:val="00F45A42"/>
    <w:rsid w:val="00F466FF"/>
    <w:rsid w:val="00F4719A"/>
    <w:rsid w:val="00F50111"/>
    <w:rsid w:val="00F526FA"/>
    <w:rsid w:val="00F53240"/>
    <w:rsid w:val="00F54AF4"/>
    <w:rsid w:val="00F6155A"/>
    <w:rsid w:val="00F63CBD"/>
    <w:rsid w:val="00F65500"/>
    <w:rsid w:val="00F6600F"/>
    <w:rsid w:val="00F66D34"/>
    <w:rsid w:val="00F70A1A"/>
    <w:rsid w:val="00F73A14"/>
    <w:rsid w:val="00F77144"/>
    <w:rsid w:val="00F77EA5"/>
    <w:rsid w:val="00F81A8C"/>
    <w:rsid w:val="00F83CDB"/>
    <w:rsid w:val="00F83D2D"/>
    <w:rsid w:val="00F8470F"/>
    <w:rsid w:val="00F86961"/>
    <w:rsid w:val="00F900D6"/>
    <w:rsid w:val="00F90EE9"/>
    <w:rsid w:val="00F940FB"/>
    <w:rsid w:val="00F96293"/>
    <w:rsid w:val="00F964E8"/>
    <w:rsid w:val="00FA0684"/>
    <w:rsid w:val="00FA159A"/>
    <w:rsid w:val="00FA2C89"/>
    <w:rsid w:val="00FA5854"/>
    <w:rsid w:val="00FB464E"/>
    <w:rsid w:val="00FB7B9F"/>
    <w:rsid w:val="00FC36F2"/>
    <w:rsid w:val="00FC5EE4"/>
    <w:rsid w:val="00FC6C45"/>
    <w:rsid w:val="00FD1B16"/>
    <w:rsid w:val="00FD2675"/>
    <w:rsid w:val="00FD3611"/>
    <w:rsid w:val="00FD3639"/>
    <w:rsid w:val="00FD3B5D"/>
    <w:rsid w:val="00FD4597"/>
    <w:rsid w:val="00FD5C5B"/>
    <w:rsid w:val="00FD6880"/>
    <w:rsid w:val="00FD6BCC"/>
    <w:rsid w:val="00FD6D56"/>
    <w:rsid w:val="00FD7479"/>
    <w:rsid w:val="00FE2E67"/>
    <w:rsid w:val="00FE437B"/>
    <w:rsid w:val="00FE48F2"/>
    <w:rsid w:val="00FE60A2"/>
    <w:rsid w:val="00FF12CE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B7DD02"/>
  <w15:chartTrackingRefBased/>
  <w15:docId w15:val="{AD9296CF-A594-4FBA-8C42-8299411F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CE1"/>
    <w:rPr>
      <w:sz w:val="24"/>
      <w:szCs w:val="24"/>
    </w:rPr>
  </w:style>
  <w:style w:type="paragraph" w:styleId="Heading1">
    <w:name w:val="heading 1"/>
    <w:basedOn w:val="Normal"/>
    <w:next w:val="Normal"/>
    <w:qFormat/>
    <w:rsid w:val="005864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586489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586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586489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  <w:szCs w:val="20"/>
    </w:rPr>
  </w:style>
  <w:style w:type="paragraph" w:customStyle="1" w:styleId="GERA1">
    <w:name w:val="GERA 1"/>
    <w:basedOn w:val="Heading1"/>
    <w:autoRedefine/>
    <w:rsid w:val="00586489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586489"/>
    <w:rPr>
      <w:b/>
      <w:bCs/>
      <w:color w:val="0000FF"/>
      <w:sz w:val="28"/>
      <w:lang w:val="en-GB" w:eastAsia="bg-BG" w:bidi="ar-SA"/>
    </w:rPr>
  </w:style>
  <w:style w:type="paragraph" w:customStyle="1" w:styleId="Style">
    <w:name w:val="Style"/>
    <w:rsid w:val="00D47128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styleId="BalloonText">
    <w:name w:val="Balloon Text"/>
    <w:basedOn w:val="Normal"/>
    <w:semiHidden/>
    <w:rsid w:val="00CD55C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67F5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67F53"/>
  </w:style>
  <w:style w:type="paragraph" w:styleId="FootnoteText">
    <w:name w:val="footnote text"/>
    <w:basedOn w:val="Normal"/>
    <w:semiHidden/>
    <w:rsid w:val="00D331A4"/>
    <w:rPr>
      <w:sz w:val="20"/>
      <w:szCs w:val="20"/>
    </w:rPr>
  </w:style>
  <w:style w:type="character" w:styleId="FootnoteReference">
    <w:name w:val="footnote reference"/>
    <w:aliases w:val="Footnote,Footnote symbol"/>
    <w:semiHidden/>
    <w:rsid w:val="00D331A4"/>
    <w:rPr>
      <w:vertAlign w:val="superscript"/>
    </w:rPr>
  </w:style>
  <w:style w:type="character" w:styleId="CommentReference">
    <w:name w:val="annotation reference"/>
    <w:semiHidden/>
    <w:rsid w:val="00530B2E"/>
    <w:rPr>
      <w:sz w:val="16"/>
      <w:szCs w:val="16"/>
    </w:rPr>
  </w:style>
  <w:style w:type="paragraph" w:styleId="CommentText">
    <w:name w:val="annotation text"/>
    <w:basedOn w:val="Normal"/>
    <w:semiHidden/>
    <w:rsid w:val="00530B2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0B2E"/>
    <w:rPr>
      <w:b/>
      <w:bCs/>
    </w:rPr>
  </w:style>
  <w:style w:type="paragraph" w:customStyle="1" w:styleId="CharCharCharChar">
    <w:name w:val="Char Char Char Char"/>
    <w:basedOn w:val="Normal"/>
    <w:rsid w:val="00B979A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CharCharCharCharCharChar">
    <w:name w:val="Char Char1 Char Char Char Char Char Char Char Char Char Char Char Char"/>
    <w:basedOn w:val="Normal"/>
    <w:rsid w:val="00D7067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34655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ableContents">
    <w:name w:val="Table Contents"/>
    <w:basedOn w:val="BodyText"/>
    <w:rsid w:val="00B74618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74618"/>
    <w:rPr>
      <w:color w:val="0000FF"/>
      <w:u w:val="single"/>
    </w:rPr>
  </w:style>
  <w:style w:type="paragraph" w:customStyle="1" w:styleId="Index">
    <w:name w:val="Index"/>
    <w:basedOn w:val="Normal"/>
    <w:rsid w:val="00B74618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74618"/>
    <w:pPr>
      <w:spacing w:after="120"/>
    </w:pPr>
  </w:style>
  <w:style w:type="paragraph" w:customStyle="1" w:styleId="CharCharCharChar1CharCharCharCharCharCharCharChar">
    <w:name w:val="Char Char Char Char1 Char Char Char Char Char Char Char Char"/>
    <w:basedOn w:val="Normal"/>
    <w:rsid w:val="007737D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646DC5"/>
    <w:pPr>
      <w:tabs>
        <w:tab w:val="center" w:pos="4536"/>
        <w:tab w:val="right" w:pos="9072"/>
      </w:tabs>
    </w:pPr>
  </w:style>
  <w:style w:type="character" w:customStyle="1" w:styleId="ala5">
    <w:name w:val="al_a5"/>
    <w:rsid w:val="003A41F1"/>
    <w:rPr>
      <w:rFonts w:cs="Times New Roman"/>
    </w:rPr>
  </w:style>
  <w:style w:type="paragraph" w:styleId="Revision">
    <w:name w:val="Revision"/>
    <w:hidden/>
    <w:uiPriority w:val="99"/>
    <w:semiHidden/>
    <w:rsid w:val="00FD3B5D"/>
    <w:rPr>
      <w:sz w:val="24"/>
      <w:szCs w:val="24"/>
      <w:lang w:val="en-GB"/>
    </w:rPr>
  </w:style>
  <w:style w:type="character" w:customStyle="1" w:styleId="HeaderChar">
    <w:name w:val="Header Char"/>
    <w:link w:val="Header"/>
    <w:rsid w:val="00F6155A"/>
    <w:rPr>
      <w:sz w:val="24"/>
      <w:szCs w:val="24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56056-CC51-4982-9737-D774B671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723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MDAAR</Company>
  <LinksUpToDate>false</LinksUpToDate>
  <CharactersWithSpaces>4369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eamova</dc:creator>
  <cp:keywords/>
  <dc:description/>
  <cp:lastModifiedBy>Хилми Кушев</cp:lastModifiedBy>
  <cp:revision>7</cp:revision>
  <cp:lastPrinted>2015-06-18T13:19:00Z</cp:lastPrinted>
  <dcterms:created xsi:type="dcterms:W3CDTF">2020-01-15T09:24:00Z</dcterms:created>
  <dcterms:modified xsi:type="dcterms:W3CDTF">2020-01-21T15:46:00Z</dcterms:modified>
</cp:coreProperties>
</file>