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EA62E8">
        <w:trPr>
          <w:trHeight w:val="743"/>
          <w:tblHeader/>
        </w:trPr>
        <w:tc>
          <w:tcPr>
            <w:tcW w:w="3402" w:type="dxa"/>
            <w:shd w:val="clear" w:color="auto" w:fill="auto"/>
            <w:vAlign w:val="center"/>
          </w:tcPr>
          <w:p w14:paraId="5327D303" w14:textId="77777777" w:rsidR="00EF2FEB" w:rsidRPr="00D86986" w:rsidRDefault="00EF2FEB" w:rsidP="00EA62E8">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39D6ECBD" w14:textId="77777777" w:rsidR="00EF2FEB" w:rsidRPr="001B391E" w:rsidRDefault="00EF2FEB" w:rsidP="00EA62E8">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EA62E8">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EA62E8">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7E711DB3" w:rsidR="00EF2FEB" w:rsidRPr="00DA4121" w:rsidRDefault="00EF2FEB" w:rsidP="00EA62E8">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p>
          <w:p w14:paraId="1D657295" w14:textId="77777777" w:rsidR="00EF2FEB" w:rsidRPr="009853BD" w:rsidRDefault="00EF2FEB" w:rsidP="00EA62E8">
            <w:pPr>
              <w:pStyle w:val="Index"/>
              <w:spacing w:after="0"/>
              <w:jc w:val="center"/>
              <w:rPr>
                <w:b/>
                <w:bCs/>
                <w:i/>
                <w:sz w:val="22"/>
                <w:szCs w:val="22"/>
                <w:highlight w:val="yellow"/>
                <w:lang w:val="bg-BG"/>
              </w:rPr>
            </w:pPr>
          </w:p>
        </w:tc>
      </w:tr>
      <w:tr w:rsidR="00EF2FEB" w:rsidRPr="005369CA" w14:paraId="06361240" w14:textId="77777777" w:rsidTr="00EA62E8">
        <w:trPr>
          <w:trHeight w:val="742"/>
          <w:tblHeader/>
        </w:trPr>
        <w:tc>
          <w:tcPr>
            <w:tcW w:w="3402" w:type="dxa"/>
            <w:shd w:val="clear" w:color="auto" w:fill="auto"/>
            <w:vAlign w:val="center"/>
          </w:tcPr>
          <w:p w14:paraId="32E02BA9" w14:textId="77777777" w:rsidR="00EF2FEB" w:rsidRDefault="00EF2FEB" w:rsidP="00EA62E8">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EA62E8">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EA62E8">
        <w:trPr>
          <w:trHeight w:val="742"/>
          <w:tblHeader/>
        </w:trPr>
        <w:tc>
          <w:tcPr>
            <w:tcW w:w="3402" w:type="dxa"/>
            <w:shd w:val="clear" w:color="auto" w:fill="auto"/>
            <w:vAlign w:val="center"/>
          </w:tcPr>
          <w:p w14:paraId="7CCD604A" w14:textId="44300F2E" w:rsidR="00EF2FEB" w:rsidRPr="00535210" w:rsidRDefault="00EF2FEB" w:rsidP="009C7028">
            <w:pPr>
              <w:pStyle w:val="TableContents"/>
              <w:spacing w:before="100"/>
              <w:jc w:val="both"/>
              <w:rPr>
                <w:b/>
                <w:i/>
                <w:iCs/>
                <w:sz w:val="22"/>
                <w:szCs w:val="22"/>
                <w:lang w:val="ru-RU"/>
              </w:rPr>
            </w:pPr>
            <w:r w:rsidRPr="00535210">
              <w:rPr>
                <w:sz w:val="22"/>
                <w:szCs w:val="22"/>
                <w:lang w:val="bg-BG"/>
              </w:rPr>
              <w:t xml:space="preserve">Вариант на документа: </w:t>
            </w:r>
            <w:r w:rsidR="009C7028">
              <w:rPr>
                <w:sz w:val="22"/>
                <w:szCs w:val="22"/>
                <w:lang w:val="bg-BG"/>
              </w:rPr>
              <w:t>4</w:t>
            </w:r>
          </w:p>
        </w:tc>
        <w:tc>
          <w:tcPr>
            <w:tcW w:w="7371" w:type="dxa"/>
            <w:vAlign w:val="center"/>
          </w:tcPr>
          <w:p w14:paraId="6DF3E733" w14:textId="77777777" w:rsidR="00EF2FEB" w:rsidRPr="0023755B" w:rsidRDefault="00EF2FEB" w:rsidP="00EA62E8">
            <w:pPr>
              <w:jc w:val="center"/>
              <w:rPr>
                <w:i/>
                <w:iCs/>
                <w:sz w:val="22"/>
                <w:szCs w:val="22"/>
              </w:rPr>
            </w:pPr>
            <w:r w:rsidRPr="0023755B">
              <w:rPr>
                <w:i/>
                <w:iCs/>
                <w:sz w:val="22"/>
                <w:szCs w:val="22"/>
              </w:rPr>
              <w:t xml:space="preserve">Одобрен от: </w:t>
            </w:r>
          </w:p>
          <w:p w14:paraId="40F97428" w14:textId="77777777" w:rsidR="00EF2FEB" w:rsidRPr="00D86986" w:rsidRDefault="00EF2FEB" w:rsidP="00EA62E8">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658892D7" w:rsidR="00EF2FEB" w:rsidRPr="009853BD" w:rsidRDefault="00EF2FEB" w:rsidP="0040357B">
            <w:pPr>
              <w:pStyle w:val="TableContents"/>
              <w:spacing w:after="0"/>
              <w:jc w:val="center"/>
              <w:rPr>
                <w:b/>
                <w:sz w:val="28"/>
                <w:szCs w:val="28"/>
                <w:highlight w:val="yellow"/>
                <w:lang w:val="bg-BG"/>
              </w:rPr>
            </w:pPr>
            <w:r w:rsidRPr="00DA4121">
              <w:rPr>
                <w:sz w:val="22"/>
                <w:szCs w:val="22"/>
                <w:lang w:val="bg-BG"/>
              </w:rPr>
              <w:t xml:space="preserve">Дата: </w:t>
            </w:r>
            <w:r w:rsidR="00F0037F">
              <w:rPr>
                <w:sz w:val="22"/>
                <w:szCs w:val="22"/>
              </w:rPr>
              <w:t>2</w:t>
            </w:r>
            <w:r w:rsidR="0040357B">
              <w:rPr>
                <w:sz w:val="22"/>
                <w:szCs w:val="22"/>
                <w:lang w:val="bg-BG"/>
              </w:rPr>
              <w:t>2</w:t>
            </w:r>
            <w:bookmarkStart w:id="0" w:name="_GoBack"/>
            <w:bookmarkEnd w:id="0"/>
            <w:r w:rsidR="00D7319A" w:rsidRPr="00DA4121">
              <w:rPr>
                <w:sz w:val="22"/>
                <w:szCs w:val="22"/>
                <w:lang w:val="bg-BG"/>
              </w:rPr>
              <w:t>.</w:t>
            </w:r>
            <w:r w:rsidR="009C7028" w:rsidRPr="00DA4121">
              <w:rPr>
                <w:sz w:val="22"/>
                <w:szCs w:val="22"/>
                <w:lang w:val="bg-BG"/>
              </w:rPr>
              <w:t>0</w:t>
            </w:r>
            <w:r w:rsidR="009C7028">
              <w:rPr>
                <w:sz w:val="22"/>
                <w:szCs w:val="22"/>
                <w:lang w:val="bg-BG"/>
              </w:rPr>
              <w:t>1</w:t>
            </w:r>
            <w:r w:rsidR="00D7319A" w:rsidRPr="00DA4121">
              <w:rPr>
                <w:sz w:val="22"/>
                <w:szCs w:val="22"/>
                <w:lang w:val="bg-BG"/>
              </w:rPr>
              <w:t>.</w:t>
            </w:r>
            <w:r w:rsidR="009C7028" w:rsidRPr="00DA4121">
              <w:rPr>
                <w:sz w:val="22"/>
                <w:szCs w:val="22"/>
                <w:lang w:val="bg-BG"/>
              </w:rPr>
              <w:t>20</w:t>
            </w:r>
            <w:r w:rsidR="009C7028">
              <w:rPr>
                <w:sz w:val="22"/>
                <w:szCs w:val="22"/>
                <w:lang w:val="bg-BG"/>
              </w:rPr>
              <w:t>20</w:t>
            </w:r>
            <w:r w:rsidR="009C7028" w:rsidRPr="00DA4121">
              <w:rPr>
                <w:sz w:val="22"/>
                <w:szCs w:val="22"/>
                <w:lang w:val="bg-BG"/>
              </w:rPr>
              <w:t xml:space="preserve"> </w:t>
            </w:r>
            <w:r w:rsidRPr="00DA4121">
              <w:rPr>
                <w:sz w:val="22"/>
                <w:szCs w:val="22"/>
                <w:lang w:val="bg-BG"/>
              </w:rPr>
              <w:t>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69B0E2DE" w14:textId="77777777" w:rsidR="007D2949" w:rsidRPr="000A7FDB" w:rsidRDefault="007D2949" w:rsidP="007D78AE">
      <w:pPr>
        <w:tabs>
          <w:tab w:val="num" w:pos="0"/>
        </w:tabs>
        <w:jc w:val="center"/>
        <w:rPr>
          <w:b/>
          <w:sz w:val="20"/>
          <w:szCs w:val="20"/>
        </w:rPr>
      </w:pPr>
    </w:p>
    <w:p w14:paraId="41FC5569" w14:textId="199A75DB" w:rsidR="002D140A" w:rsidRPr="00F370DD" w:rsidRDefault="001B3912" w:rsidP="007D78AE">
      <w:pPr>
        <w:tabs>
          <w:tab w:val="num" w:pos="0"/>
        </w:tabs>
        <w:jc w:val="center"/>
        <w:rPr>
          <w:b/>
          <w:sz w:val="20"/>
          <w:szCs w:val="20"/>
        </w:rPr>
      </w:pPr>
      <w:r>
        <w:rPr>
          <w:b/>
          <w:sz w:val="20"/>
          <w:szCs w:val="20"/>
        </w:rPr>
        <w:t>АКТУАЛЕН КЪМ ДВ, бр</w:t>
      </w:r>
      <w:r w:rsidR="002D140A" w:rsidRPr="000A7FDB">
        <w:rPr>
          <w:b/>
          <w:sz w:val="20"/>
          <w:szCs w:val="20"/>
        </w:rPr>
        <w:t xml:space="preserve">. </w:t>
      </w:r>
      <w:r>
        <w:rPr>
          <w:b/>
          <w:sz w:val="20"/>
          <w:szCs w:val="20"/>
        </w:rPr>
        <w:t>34</w:t>
      </w:r>
      <w:r w:rsidR="00EF2FEB">
        <w:rPr>
          <w:b/>
          <w:sz w:val="20"/>
          <w:szCs w:val="20"/>
        </w:rPr>
        <w:t>/</w:t>
      </w:r>
      <w:r>
        <w:rPr>
          <w:b/>
          <w:sz w:val="20"/>
          <w:szCs w:val="20"/>
        </w:rPr>
        <w:t>2016г</w:t>
      </w:r>
      <w:r w:rsidR="002D140A" w:rsidRPr="00F370DD">
        <w:rPr>
          <w:b/>
          <w:sz w:val="20"/>
          <w:szCs w:val="20"/>
        </w:rPr>
        <w:t>.</w:t>
      </w:r>
      <w:r w:rsidR="00CB208F">
        <w:rPr>
          <w:b/>
          <w:sz w:val="20"/>
          <w:szCs w:val="20"/>
        </w:rPr>
        <w:t xml:space="preserve"> </w:t>
      </w:r>
    </w:p>
    <w:p w14:paraId="0865732A" w14:textId="77777777" w:rsidR="007D2949" w:rsidRPr="00F370DD" w:rsidRDefault="007D2949" w:rsidP="001F5D5A">
      <w:pPr>
        <w:tabs>
          <w:tab w:val="num" w:pos="0"/>
        </w:tabs>
        <w:jc w:val="both"/>
        <w:rPr>
          <w:b/>
          <w:sz w:val="20"/>
          <w:szCs w:val="20"/>
        </w:rPr>
      </w:pPr>
    </w:p>
    <w:p w14:paraId="36FFD9D1"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479FDB1C" w14:textId="77777777" w:rsidTr="00FD636E">
        <w:tc>
          <w:tcPr>
            <w:tcW w:w="416" w:type="dxa"/>
            <w:shd w:val="clear" w:color="auto" w:fill="CCFFCC"/>
          </w:tcPr>
          <w:p w14:paraId="797EEE9C"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1594D81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0A321F0E"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FDE20DF" w14:textId="77777777"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09847CB5" w14:textId="77777777" w:rsidTr="00FD636E">
        <w:tc>
          <w:tcPr>
            <w:tcW w:w="416" w:type="dxa"/>
            <w:shd w:val="clear" w:color="auto" w:fill="CCFFCC"/>
          </w:tcPr>
          <w:p w14:paraId="5AA5A1AE"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1F386841"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204497F" w14:textId="77777777" w:rsidR="00CE4E12" w:rsidRPr="000A7FDB" w:rsidRDefault="00CE4E12" w:rsidP="006350FB">
            <w:pPr>
              <w:rPr>
                <w:i/>
                <w:sz w:val="20"/>
                <w:szCs w:val="20"/>
              </w:rPr>
            </w:pPr>
          </w:p>
        </w:tc>
      </w:tr>
      <w:tr w:rsidR="00CE4E12" w:rsidRPr="000A7FDB" w14:paraId="794EEFCE" w14:textId="77777777" w:rsidTr="00FD636E">
        <w:tc>
          <w:tcPr>
            <w:tcW w:w="416" w:type="dxa"/>
            <w:shd w:val="clear" w:color="auto" w:fill="CCFFCC"/>
          </w:tcPr>
          <w:p w14:paraId="3AB0F0FD"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3119ED75"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AB76949" w14:textId="77777777" w:rsidR="00CE4E12" w:rsidRPr="000A7FDB" w:rsidRDefault="00CE4E12" w:rsidP="006350FB">
            <w:pPr>
              <w:jc w:val="both"/>
              <w:rPr>
                <w:sz w:val="20"/>
                <w:szCs w:val="20"/>
              </w:rPr>
            </w:pPr>
          </w:p>
        </w:tc>
      </w:tr>
      <w:tr w:rsidR="00CE4E12" w:rsidRPr="000A7FDB" w14:paraId="4D58C905" w14:textId="77777777" w:rsidTr="00FD636E">
        <w:tc>
          <w:tcPr>
            <w:tcW w:w="416" w:type="dxa"/>
            <w:shd w:val="clear" w:color="auto" w:fill="CCFFCC"/>
          </w:tcPr>
          <w:p w14:paraId="6452AD5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0C55A99E" w14:textId="77777777" w:rsidR="00CE4E12" w:rsidRPr="000A7FDB" w:rsidRDefault="00CE4E12" w:rsidP="006350FB">
            <w:pPr>
              <w:jc w:val="both"/>
              <w:rPr>
                <w:sz w:val="20"/>
                <w:szCs w:val="20"/>
              </w:rPr>
            </w:pPr>
            <w:proofErr w:type="spellStart"/>
            <w:r w:rsidRPr="000A7FDB">
              <w:rPr>
                <w:bCs/>
                <w:sz w:val="20"/>
                <w:szCs w:val="20"/>
              </w:rPr>
              <w:t>nnnnn-yyyy-xxxx</w:t>
            </w:r>
            <w:proofErr w:type="spellEnd"/>
          </w:p>
        </w:tc>
      </w:tr>
      <w:tr w:rsidR="00CE4E12" w:rsidRPr="000A7FDB" w14:paraId="3FCE5012" w14:textId="77777777" w:rsidTr="00FD636E">
        <w:tc>
          <w:tcPr>
            <w:tcW w:w="416" w:type="dxa"/>
            <w:shd w:val="clear" w:color="auto" w:fill="CCFFCC"/>
          </w:tcPr>
          <w:p w14:paraId="6224AE9D"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55A5417E"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63F1E9CE" w14:textId="77777777" w:rsidTr="00FD636E">
        <w:tc>
          <w:tcPr>
            <w:tcW w:w="416" w:type="dxa"/>
            <w:shd w:val="clear" w:color="auto" w:fill="CCFFCC"/>
          </w:tcPr>
          <w:p w14:paraId="68E29F73"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37DAE78D" w14:textId="77777777" w:rsidR="00CE4E12" w:rsidRPr="000A7FDB" w:rsidRDefault="00CE4E12" w:rsidP="006350FB">
            <w:pPr>
              <w:rPr>
                <w:sz w:val="20"/>
                <w:szCs w:val="20"/>
              </w:rPr>
            </w:pPr>
          </w:p>
        </w:tc>
      </w:tr>
      <w:tr w:rsidR="00CE4E12" w:rsidRPr="000A7FDB" w14:paraId="21CBA236" w14:textId="77777777" w:rsidTr="00FD636E">
        <w:tc>
          <w:tcPr>
            <w:tcW w:w="416" w:type="dxa"/>
            <w:shd w:val="clear" w:color="auto" w:fill="CCFFCC"/>
          </w:tcPr>
          <w:p w14:paraId="52A37F04"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49BAE40D"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10FED662" w14:textId="77777777" w:rsidTr="00FD636E">
        <w:tc>
          <w:tcPr>
            <w:tcW w:w="416" w:type="dxa"/>
            <w:shd w:val="clear" w:color="auto" w:fill="CCFFCC"/>
          </w:tcPr>
          <w:p w14:paraId="1C1AC324"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73D6C2DF"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BEC4EBE" w14:textId="77777777" w:rsidTr="00FD636E">
        <w:tc>
          <w:tcPr>
            <w:tcW w:w="416" w:type="dxa"/>
            <w:shd w:val="clear" w:color="auto" w:fill="CCFFCC"/>
          </w:tcPr>
          <w:p w14:paraId="1B731A56"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FD00F6B"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7C14450A" w14:textId="77777777" w:rsidTr="00FD636E">
        <w:tc>
          <w:tcPr>
            <w:tcW w:w="416" w:type="dxa"/>
            <w:shd w:val="clear" w:color="auto" w:fill="CCFFCC"/>
          </w:tcPr>
          <w:p w14:paraId="1395A4D2"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3F09F54C"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05B26BFE" w14:textId="77777777" w:rsidTr="00FD636E">
        <w:tc>
          <w:tcPr>
            <w:tcW w:w="416" w:type="dxa"/>
            <w:shd w:val="clear" w:color="auto" w:fill="CCFFCC"/>
          </w:tcPr>
          <w:p w14:paraId="30A98812" w14:textId="77777777"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14:paraId="72D5E2B1" w14:textId="77777777" w:rsidR="00CE4E12" w:rsidRPr="00DF02DE" w:rsidRDefault="00DF02DE" w:rsidP="005E1085">
            <w:pPr>
              <w:rPr>
                <w:b/>
                <w:sz w:val="20"/>
                <w:szCs w:val="20"/>
                <w:lang w:eastAsia="fr-FR"/>
              </w:rPr>
            </w:pPr>
            <w:r>
              <w:rPr>
                <w:b/>
                <w:sz w:val="20"/>
                <w:szCs w:val="20"/>
                <w:lang w:eastAsia="fr-FR"/>
              </w:rPr>
              <w:t>адрес на профила на купувача</w:t>
            </w:r>
            <w:r w:rsidR="00CE4E12" w:rsidRPr="00DF02DE">
              <w:rPr>
                <w:b/>
                <w:sz w:val="20"/>
                <w:szCs w:val="20"/>
                <w:lang w:eastAsia="fr-FR"/>
              </w:rPr>
              <w:t>:</w:t>
            </w:r>
          </w:p>
        </w:tc>
        <w:tc>
          <w:tcPr>
            <w:tcW w:w="5903"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FD636E">
        <w:tc>
          <w:tcPr>
            <w:tcW w:w="416" w:type="dxa"/>
            <w:shd w:val="clear" w:color="auto" w:fill="CCFFCC"/>
          </w:tcPr>
          <w:p w14:paraId="28E59963" w14:textId="77777777" w:rsidR="00CE4E12" w:rsidRPr="000A7FDB" w:rsidRDefault="00CE4E12" w:rsidP="006350FB">
            <w:pPr>
              <w:rPr>
                <w:b/>
                <w:sz w:val="20"/>
                <w:szCs w:val="20"/>
                <w:lang w:eastAsia="fr-FR"/>
              </w:rPr>
            </w:pPr>
            <w:r w:rsidRPr="000A7FDB">
              <w:rPr>
                <w:b/>
                <w:sz w:val="20"/>
                <w:szCs w:val="20"/>
                <w:lang w:eastAsia="fr-FR"/>
              </w:rPr>
              <w:lastRenderedPageBreak/>
              <w:t>12</w:t>
            </w:r>
          </w:p>
        </w:tc>
        <w:tc>
          <w:tcPr>
            <w:tcW w:w="7505"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FD636E">
        <w:tc>
          <w:tcPr>
            <w:tcW w:w="416" w:type="dxa"/>
            <w:shd w:val="clear" w:color="auto" w:fill="CCFFCC"/>
          </w:tcPr>
          <w:p w14:paraId="63C04452"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FD636E">
        <w:tc>
          <w:tcPr>
            <w:tcW w:w="416" w:type="dxa"/>
            <w:shd w:val="clear" w:color="auto" w:fill="CCFFCC"/>
          </w:tcPr>
          <w:p w14:paraId="572BEA72"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7EB16685" w14:textId="77777777" w:rsidR="00CB208F" w:rsidRPr="00E01F39" w:rsidRDefault="00CB208F" w:rsidP="00CB208F">
      <w:pPr>
        <w:ind w:right="426"/>
        <w:rPr>
          <w:b/>
          <w:sz w:val="20"/>
          <w:szCs w:val="20"/>
        </w:rPr>
      </w:pPr>
      <w:r w:rsidRPr="00E01F39">
        <w:rPr>
          <w:b/>
          <w:sz w:val="20"/>
          <w:szCs w:val="20"/>
        </w:rPr>
        <w:t>УКАЗАНИЯ:</w:t>
      </w:r>
    </w:p>
    <w:p w14:paraId="76B6E9DC" w14:textId="77777777"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77777777"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77777777"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9F320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77777777" w:rsidR="00CB208F" w:rsidRPr="000A7FDB" w:rsidRDefault="00CB208F" w:rsidP="00CB208F">
      <w:pPr>
        <w:pStyle w:val="ListParagraph"/>
        <w:spacing w:after="120"/>
        <w:ind w:left="0"/>
        <w:jc w:val="both"/>
        <w:rPr>
          <w:bCs/>
          <w:sz w:val="20"/>
          <w:szCs w:val="20"/>
        </w:rPr>
      </w:pPr>
    </w:p>
    <w:p w14:paraId="176EA5E8" w14:textId="77777777"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34AAAAB8"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77777777" w:rsidR="00CB208F" w:rsidRPr="000760EE" w:rsidRDefault="00CB208F" w:rsidP="00CB208F">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77777777"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77777777"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7C9F45A2"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77777777"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77777777" w:rsidR="00CB208F" w:rsidRPr="000760EE" w:rsidRDefault="00CB208F" w:rsidP="00CB208F">
      <w:pPr>
        <w:tabs>
          <w:tab w:val="num" w:pos="0"/>
        </w:tabs>
        <w:spacing w:after="120"/>
        <w:jc w:val="both"/>
        <w:rPr>
          <w:bCs/>
          <w:sz w:val="20"/>
          <w:szCs w:val="20"/>
        </w:rPr>
      </w:pPr>
      <w:r w:rsidRPr="000760EE">
        <w:rPr>
          <w:bCs/>
          <w:sz w:val="20"/>
          <w:szCs w:val="20"/>
        </w:rPr>
        <w:lastRenderedPageBreak/>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77777777"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7777777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BA86D19"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77777777"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3A400D06"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7777777" w:rsidR="00CB208F" w:rsidRPr="000760EE" w:rsidRDefault="00CB208F" w:rsidP="00CB208F">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45D9BF76" w14:textId="77777777" w:rsidR="00CB208F" w:rsidRPr="000760EE" w:rsidRDefault="00CB208F" w:rsidP="00CB208F">
      <w:pPr>
        <w:tabs>
          <w:tab w:val="num" w:pos="0"/>
        </w:tabs>
        <w:jc w:val="both"/>
        <w:rPr>
          <w:bCs/>
          <w:sz w:val="20"/>
          <w:szCs w:val="20"/>
        </w:rPr>
      </w:pPr>
    </w:p>
    <w:p w14:paraId="4D92E0FE" w14:textId="0E10348A"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487C2E26"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7777777"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77777777"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77777777"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77777777"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77777777"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77777777"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77777777" w:rsidR="00CB208F" w:rsidRPr="000760EE" w:rsidRDefault="00CB208F" w:rsidP="00CB208F">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7777777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77777777"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77777777"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77777777"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7777777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77777777" w:rsidR="00CB208F" w:rsidRPr="000760EE" w:rsidRDefault="00CB208F" w:rsidP="00CB208F">
      <w:pPr>
        <w:ind w:left="360"/>
        <w:jc w:val="both"/>
        <w:rPr>
          <w:sz w:val="20"/>
          <w:szCs w:val="20"/>
          <w:lang w:eastAsia="fr-FR"/>
        </w:rPr>
      </w:pPr>
    </w:p>
    <w:p w14:paraId="4481990C" w14:textId="7777777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77777777"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77777777"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77777777"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77777777"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77777777"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77777777"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77777777"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77777777"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7777777"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77777777"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7777777"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77777777" w:rsidR="00CB208F" w:rsidRPr="000760EE" w:rsidRDefault="00CB208F" w:rsidP="00CB208F">
      <w:pPr>
        <w:ind w:left="360"/>
        <w:jc w:val="both"/>
        <w:rPr>
          <w:sz w:val="20"/>
          <w:szCs w:val="20"/>
          <w:lang w:eastAsia="fr-FR"/>
        </w:rPr>
      </w:pPr>
    </w:p>
    <w:p w14:paraId="082EF966" w14:textId="77777777"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77777777"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7777777"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300B8313"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77777777"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77777777"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77777777"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77777777" w:rsidR="00CB208F" w:rsidRDefault="00CB208F" w:rsidP="00FD636E">
      <w:pPr>
        <w:tabs>
          <w:tab w:val="num" w:pos="540"/>
        </w:tabs>
        <w:spacing w:after="120"/>
        <w:ind w:left="540" w:hanging="540"/>
        <w:jc w:val="both"/>
        <w:rPr>
          <w:b/>
          <w:sz w:val="20"/>
          <w:szCs w:val="20"/>
          <w:highlight w:val="yellow"/>
        </w:rPr>
      </w:pPr>
    </w:p>
    <w:p w14:paraId="044E5683" w14:textId="77777777" w:rsidR="00CB208F" w:rsidRDefault="00CB208F" w:rsidP="00FD636E">
      <w:pPr>
        <w:tabs>
          <w:tab w:val="num" w:pos="540"/>
        </w:tabs>
        <w:spacing w:after="120"/>
        <w:ind w:left="540" w:hanging="540"/>
        <w:jc w:val="both"/>
        <w:rPr>
          <w:b/>
          <w:sz w:val="20"/>
          <w:szCs w:val="20"/>
          <w:highlight w:val="yellow"/>
        </w:rPr>
      </w:pPr>
    </w:p>
    <w:p w14:paraId="1ECCE610" w14:textId="77777777" w:rsidR="00CB208F" w:rsidRDefault="00CB208F" w:rsidP="00FD636E">
      <w:pPr>
        <w:tabs>
          <w:tab w:val="num" w:pos="540"/>
        </w:tabs>
        <w:spacing w:after="120"/>
        <w:ind w:left="540" w:hanging="540"/>
        <w:jc w:val="both"/>
        <w:rPr>
          <w:b/>
          <w:sz w:val="20"/>
          <w:szCs w:val="20"/>
          <w:highlight w:val="yellow"/>
        </w:rPr>
      </w:pPr>
    </w:p>
    <w:p w14:paraId="6C4E0D4F" w14:textId="77777777" w:rsidR="00CB208F" w:rsidRDefault="00CB208F" w:rsidP="00FD636E">
      <w:pPr>
        <w:tabs>
          <w:tab w:val="num" w:pos="540"/>
        </w:tabs>
        <w:spacing w:after="120"/>
        <w:ind w:left="540" w:hanging="540"/>
        <w:jc w:val="both"/>
        <w:rPr>
          <w:b/>
          <w:sz w:val="20"/>
          <w:szCs w:val="20"/>
          <w:highlight w:val="yellow"/>
        </w:rPr>
      </w:pPr>
    </w:p>
    <w:p w14:paraId="75FC14CB" w14:textId="77777777" w:rsidR="00CB208F" w:rsidRDefault="00CB208F" w:rsidP="00FD636E">
      <w:pPr>
        <w:tabs>
          <w:tab w:val="num" w:pos="540"/>
        </w:tabs>
        <w:spacing w:after="120"/>
        <w:ind w:left="540" w:hanging="540"/>
        <w:jc w:val="both"/>
        <w:rPr>
          <w:b/>
          <w:sz w:val="20"/>
          <w:szCs w:val="20"/>
          <w:highlight w:val="yellow"/>
        </w:rPr>
      </w:pPr>
    </w:p>
    <w:p w14:paraId="5DF4C6BD" w14:textId="77777777" w:rsidR="00CB208F" w:rsidRDefault="00CB208F" w:rsidP="00FD636E">
      <w:pPr>
        <w:tabs>
          <w:tab w:val="num" w:pos="540"/>
        </w:tabs>
        <w:spacing w:after="120"/>
        <w:ind w:left="540" w:hanging="540"/>
        <w:jc w:val="both"/>
        <w:rPr>
          <w:b/>
          <w:sz w:val="20"/>
          <w:szCs w:val="20"/>
          <w:highlight w:val="yellow"/>
        </w:rPr>
      </w:pPr>
    </w:p>
    <w:p w14:paraId="33D3955A" w14:textId="77777777" w:rsidR="00CB208F" w:rsidRDefault="00CB208F" w:rsidP="00FD636E">
      <w:pPr>
        <w:tabs>
          <w:tab w:val="num" w:pos="540"/>
        </w:tabs>
        <w:spacing w:after="120"/>
        <w:ind w:left="540" w:hanging="540"/>
        <w:jc w:val="both"/>
        <w:rPr>
          <w:b/>
          <w:sz w:val="20"/>
          <w:szCs w:val="20"/>
          <w:highlight w:val="yellow"/>
        </w:rPr>
      </w:pPr>
    </w:p>
    <w:p w14:paraId="1799FE39" w14:textId="77777777" w:rsidR="00CB208F" w:rsidRDefault="00CB208F" w:rsidP="00FD636E">
      <w:pPr>
        <w:tabs>
          <w:tab w:val="num" w:pos="540"/>
        </w:tabs>
        <w:spacing w:after="120"/>
        <w:ind w:left="540" w:hanging="540"/>
        <w:jc w:val="both"/>
        <w:rPr>
          <w:b/>
          <w:sz w:val="20"/>
          <w:szCs w:val="20"/>
          <w:highlight w:val="yellow"/>
        </w:rPr>
      </w:pPr>
    </w:p>
    <w:p w14:paraId="1AD86DD6" w14:textId="77777777" w:rsidR="00CB208F" w:rsidRDefault="00CB208F" w:rsidP="00FD636E">
      <w:pPr>
        <w:tabs>
          <w:tab w:val="num" w:pos="540"/>
        </w:tabs>
        <w:spacing w:after="120"/>
        <w:ind w:left="540" w:hanging="540"/>
        <w:jc w:val="both"/>
        <w:rPr>
          <w:b/>
          <w:sz w:val="20"/>
          <w:szCs w:val="20"/>
          <w:highlight w:val="yellow"/>
        </w:rPr>
      </w:pPr>
    </w:p>
    <w:p w14:paraId="217A03F1" w14:textId="77777777" w:rsidR="00CB208F" w:rsidRDefault="00CB208F" w:rsidP="00FD636E">
      <w:pPr>
        <w:tabs>
          <w:tab w:val="num" w:pos="540"/>
        </w:tabs>
        <w:spacing w:after="120"/>
        <w:ind w:left="540" w:hanging="540"/>
        <w:jc w:val="both"/>
        <w:rPr>
          <w:b/>
          <w:sz w:val="20"/>
          <w:szCs w:val="20"/>
          <w:highlight w:val="yellow"/>
        </w:rPr>
      </w:pPr>
    </w:p>
    <w:p w14:paraId="0BA8212B" w14:textId="77777777" w:rsidR="00CB208F" w:rsidRDefault="00CB208F" w:rsidP="00FD636E">
      <w:pPr>
        <w:tabs>
          <w:tab w:val="num" w:pos="540"/>
        </w:tabs>
        <w:spacing w:after="120"/>
        <w:ind w:left="540" w:hanging="540"/>
        <w:jc w:val="both"/>
        <w:rPr>
          <w:b/>
          <w:sz w:val="20"/>
          <w:szCs w:val="20"/>
          <w:highlight w:val="yellow"/>
        </w:rPr>
      </w:pPr>
    </w:p>
    <w:p w14:paraId="0B946DD3" w14:textId="77777777" w:rsidR="00CB208F" w:rsidRDefault="00CB208F" w:rsidP="00FD636E">
      <w:pPr>
        <w:tabs>
          <w:tab w:val="num" w:pos="540"/>
        </w:tabs>
        <w:spacing w:after="120"/>
        <w:ind w:left="540" w:hanging="540"/>
        <w:jc w:val="both"/>
        <w:rPr>
          <w:b/>
          <w:sz w:val="20"/>
          <w:szCs w:val="20"/>
          <w:highlight w:val="yellow"/>
        </w:rPr>
      </w:pPr>
    </w:p>
    <w:p w14:paraId="10B0AE2D" w14:textId="77777777" w:rsidR="00CB208F" w:rsidRDefault="00CB208F" w:rsidP="00FD636E">
      <w:pPr>
        <w:tabs>
          <w:tab w:val="num" w:pos="540"/>
        </w:tabs>
        <w:spacing w:after="120"/>
        <w:ind w:left="540" w:hanging="540"/>
        <w:jc w:val="both"/>
        <w:rPr>
          <w:b/>
          <w:sz w:val="20"/>
          <w:szCs w:val="20"/>
          <w:highlight w:val="yellow"/>
        </w:rPr>
      </w:pPr>
    </w:p>
    <w:p w14:paraId="1B16DEA0" w14:textId="77777777" w:rsidR="00CB208F" w:rsidRDefault="00CB208F" w:rsidP="00FD636E">
      <w:pPr>
        <w:tabs>
          <w:tab w:val="num" w:pos="540"/>
        </w:tabs>
        <w:spacing w:after="120"/>
        <w:ind w:left="540" w:hanging="540"/>
        <w:jc w:val="both"/>
        <w:rPr>
          <w:b/>
          <w:sz w:val="20"/>
          <w:szCs w:val="20"/>
          <w:highlight w:val="yellow"/>
        </w:rPr>
      </w:pPr>
    </w:p>
    <w:p w14:paraId="4BC61038" w14:textId="77777777" w:rsidR="00CB208F" w:rsidRDefault="00CB208F" w:rsidP="00FD636E">
      <w:pPr>
        <w:tabs>
          <w:tab w:val="num" w:pos="540"/>
        </w:tabs>
        <w:spacing w:after="120"/>
        <w:ind w:left="540" w:hanging="540"/>
        <w:jc w:val="both"/>
        <w:rPr>
          <w:b/>
          <w:sz w:val="20"/>
          <w:szCs w:val="20"/>
          <w:highlight w:val="yellow"/>
        </w:rPr>
      </w:pPr>
    </w:p>
    <w:p w14:paraId="23B12311" w14:textId="77777777" w:rsidR="00CB208F" w:rsidRDefault="00CB208F" w:rsidP="00FD636E">
      <w:pPr>
        <w:tabs>
          <w:tab w:val="num" w:pos="540"/>
        </w:tabs>
        <w:spacing w:after="120"/>
        <w:ind w:left="540" w:hanging="540"/>
        <w:jc w:val="both"/>
        <w:rPr>
          <w:b/>
          <w:sz w:val="20"/>
          <w:szCs w:val="20"/>
          <w:highlight w:val="yellow"/>
        </w:rPr>
      </w:pPr>
    </w:p>
    <w:p w14:paraId="59B5AF7E" w14:textId="77777777" w:rsidR="00CB208F" w:rsidRDefault="00CB208F" w:rsidP="00FD636E">
      <w:pPr>
        <w:tabs>
          <w:tab w:val="num" w:pos="540"/>
        </w:tabs>
        <w:spacing w:after="120"/>
        <w:ind w:left="540" w:hanging="540"/>
        <w:jc w:val="both"/>
        <w:rPr>
          <w:b/>
          <w:sz w:val="20"/>
          <w:szCs w:val="20"/>
          <w:highlight w:val="yellow"/>
        </w:rPr>
      </w:pPr>
    </w:p>
    <w:p w14:paraId="3DE3A367" w14:textId="77777777" w:rsidR="00CB208F" w:rsidRDefault="00CB208F" w:rsidP="00FD636E">
      <w:pPr>
        <w:tabs>
          <w:tab w:val="num" w:pos="540"/>
        </w:tabs>
        <w:spacing w:after="120"/>
        <w:ind w:left="540" w:hanging="540"/>
        <w:jc w:val="both"/>
        <w:rPr>
          <w:b/>
          <w:sz w:val="20"/>
          <w:szCs w:val="20"/>
          <w:highlight w:val="yellow"/>
        </w:rPr>
      </w:pPr>
    </w:p>
    <w:p w14:paraId="752DFC55" w14:textId="77777777" w:rsidR="00CB208F" w:rsidRDefault="00CB208F" w:rsidP="00FD636E">
      <w:pPr>
        <w:tabs>
          <w:tab w:val="num" w:pos="540"/>
        </w:tabs>
        <w:spacing w:after="120"/>
        <w:ind w:left="540" w:hanging="540"/>
        <w:jc w:val="both"/>
        <w:rPr>
          <w:b/>
          <w:sz w:val="20"/>
          <w:szCs w:val="20"/>
          <w:highlight w:val="yellow"/>
        </w:rPr>
      </w:pPr>
    </w:p>
    <w:p w14:paraId="36AFC122" w14:textId="77777777" w:rsidR="00CB208F" w:rsidRDefault="00CB208F" w:rsidP="00FD636E">
      <w:pPr>
        <w:tabs>
          <w:tab w:val="num" w:pos="540"/>
        </w:tabs>
        <w:spacing w:after="120"/>
        <w:ind w:left="540" w:hanging="540"/>
        <w:jc w:val="both"/>
        <w:rPr>
          <w:b/>
          <w:sz w:val="20"/>
          <w:szCs w:val="20"/>
          <w:highlight w:val="yellow"/>
        </w:rPr>
      </w:pPr>
    </w:p>
    <w:p w14:paraId="33FC261E" w14:textId="77777777" w:rsidR="00CB208F" w:rsidRDefault="00CB208F" w:rsidP="00FD636E">
      <w:pPr>
        <w:tabs>
          <w:tab w:val="num" w:pos="540"/>
        </w:tabs>
        <w:spacing w:after="120"/>
        <w:ind w:left="540" w:hanging="540"/>
        <w:jc w:val="both"/>
        <w:rPr>
          <w:b/>
          <w:sz w:val="20"/>
          <w:szCs w:val="20"/>
          <w:highlight w:val="yellow"/>
        </w:rPr>
      </w:pPr>
    </w:p>
    <w:p w14:paraId="24A9A331" w14:textId="77777777" w:rsidR="00CB208F" w:rsidRDefault="00CB208F" w:rsidP="00FD636E">
      <w:pPr>
        <w:tabs>
          <w:tab w:val="num" w:pos="540"/>
        </w:tabs>
        <w:spacing w:after="120"/>
        <w:ind w:left="540" w:hanging="540"/>
        <w:jc w:val="both"/>
        <w:rPr>
          <w:b/>
          <w:sz w:val="20"/>
          <w:szCs w:val="20"/>
          <w:highlight w:val="yellow"/>
        </w:rPr>
      </w:pPr>
    </w:p>
    <w:p w14:paraId="646E7A7D"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4FD448F6" w14:textId="77777777" w:rsidTr="00A303C9">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1562F568"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7D565816" w14:textId="77777777" w:rsidTr="00A303C9">
        <w:trPr>
          <w:gridBefore w:val="1"/>
          <w:wBefore w:w="34" w:type="dxa"/>
          <w:trHeight w:val="523"/>
        </w:trPr>
        <w:tc>
          <w:tcPr>
            <w:tcW w:w="13716" w:type="dxa"/>
            <w:gridSpan w:val="5"/>
            <w:shd w:val="clear" w:color="auto" w:fill="auto"/>
          </w:tcPr>
          <w:p w14:paraId="1DFFE73A"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5191C028" w14:textId="77777777" w:rsidTr="00A303C9">
        <w:trPr>
          <w:gridBefore w:val="1"/>
          <w:wBefore w:w="34" w:type="dxa"/>
          <w:trHeight w:val="523"/>
        </w:trPr>
        <w:tc>
          <w:tcPr>
            <w:tcW w:w="468" w:type="dxa"/>
            <w:shd w:val="clear" w:color="auto" w:fill="auto"/>
          </w:tcPr>
          <w:p w14:paraId="4F61E08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78EF5BED" w14:textId="77777777" w:rsidR="00E960E9" w:rsidRPr="009D7381" w:rsidRDefault="00E960E9" w:rsidP="009C7028">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7777777" w:rsidR="00E960E9" w:rsidRDefault="00E960E9" w:rsidP="002345BC">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 xml:space="preserve">от ЗОП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E960E9" w:rsidRDefault="00E960E9" w:rsidP="00274FEC">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E960E9" w:rsidRPr="00E960E9" w:rsidRDefault="00E960E9">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E960E9" w:rsidRPr="000A7FDB" w:rsidRDefault="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4839F640" w14:textId="6D043AFD" w:rsidR="00E960E9" w:rsidRPr="000A7FDB" w:rsidRDefault="009C7028" w:rsidP="009C7028">
            <w:pPr>
              <w:jc w:val="both"/>
              <w:rPr>
                <w:b/>
                <w:sz w:val="20"/>
                <w:szCs w:val="20"/>
                <w:lang w:eastAsia="fr-FR"/>
              </w:rPr>
            </w:pPr>
            <w:r w:rsidRPr="009C7028">
              <w:rPr>
                <w:b/>
                <w:color w:val="333399"/>
                <w:sz w:val="20"/>
                <w:szCs w:val="20"/>
              </w:rPr>
              <w:t xml:space="preserve">т. 1 от  Насоките / т. 1, колона № 3 от Приложение № 1 към чл. 2, ал. 1 от Наредбата </w:t>
            </w:r>
            <w:r w:rsidR="00E960E9" w:rsidRPr="000A7FDB">
              <w:rPr>
                <w:b/>
                <w:bCs/>
                <w:color w:val="C0504D"/>
                <w:sz w:val="20"/>
                <w:szCs w:val="20"/>
              </w:rPr>
              <w:t xml:space="preserve">Насочващи източници на информация: </w:t>
            </w:r>
            <w:r w:rsidR="00E960E9"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sidR="00E960E9">
              <w:rPr>
                <w:bCs/>
                <w:color w:val="C0504D"/>
                <w:sz w:val="20"/>
                <w:szCs w:val="20"/>
              </w:rPr>
              <w:t>проверявания</w:t>
            </w:r>
            <w:r w:rsidR="00E960E9" w:rsidRPr="000A7FDB">
              <w:rPr>
                <w:bCs/>
                <w:color w:val="C0504D"/>
                <w:sz w:val="20"/>
                <w:szCs w:val="20"/>
              </w:rPr>
              <w:t xml:space="preserve"> обект за възложените от него обществени поръчки.</w:t>
            </w:r>
          </w:p>
          <w:p w14:paraId="72A8D575" w14:textId="77777777" w:rsidR="00971E53" w:rsidRPr="00971E53" w:rsidRDefault="00E960E9" w:rsidP="002345BC">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211CC09"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FCD49B8" w14:textId="77777777" w:rsidR="00971E53" w:rsidRPr="00971E53" w:rsidRDefault="00971E53"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287B5F" w:rsidRPr="000A7FDB" w14:paraId="19335344" w14:textId="77777777" w:rsidTr="00A303C9">
        <w:trPr>
          <w:gridBefore w:val="1"/>
          <w:wBefore w:w="34" w:type="dxa"/>
          <w:trHeight w:val="523"/>
        </w:trPr>
        <w:tc>
          <w:tcPr>
            <w:tcW w:w="468" w:type="dxa"/>
            <w:shd w:val="clear" w:color="auto" w:fill="auto"/>
          </w:tcPr>
          <w:p w14:paraId="4BDEE1ED" w14:textId="5C6C10B9" w:rsidR="00287B5F" w:rsidRPr="000A7FDB" w:rsidRDefault="00287B5F">
            <w:pPr>
              <w:outlineLvl w:val="1"/>
              <w:rPr>
                <w:bCs/>
                <w:iCs/>
                <w:sz w:val="20"/>
              </w:rPr>
            </w:pPr>
            <w:r>
              <w:rPr>
                <w:bCs/>
                <w:iCs/>
                <w:sz w:val="20"/>
              </w:rPr>
              <w:t>15.1</w:t>
            </w:r>
          </w:p>
        </w:tc>
        <w:tc>
          <w:tcPr>
            <w:tcW w:w="7578" w:type="dxa"/>
            <w:gridSpan w:val="2"/>
            <w:shd w:val="clear" w:color="auto" w:fill="auto"/>
          </w:tcPr>
          <w:p w14:paraId="7E5D4727" w14:textId="77777777" w:rsidR="00287B5F" w:rsidRDefault="00287B5F" w:rsidP="00287B5F">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287B5F" w:rsidRPr="009D7381" w:rsidRDefault="00287B5F" w:rsidP="00287B5F">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24F46EA6" w14:textId="77777777" w:rsidR="00287B5F" w:rsidRPr="00971E53" w:rsidRDefault="00287B5F">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0459A0A" w14:textId="77777777" w:rsidR="00287B5F" w:rsidRPr="00971E53" w:rsidRDefault="00287B5F"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3A0E763" w14:textId="77777777" w:rsidTr="00A303C9">
        <w:trPr>
          <w:gridBefore w:val="1"/>
          <w:wBefore w:w="34" w:type="dxa"/>
          <w:trHeight w:val="523"/>
        </w:trPr>
        <w:tc>
          <w:tcPr>
            <w:tcW w:w="468" w:type="dxa"/>
            <w:shd w:val="clear" w:color="auto" w:fill="auto"/>
          </w:tcPr>
          <w:p w14:paraId="5F858DBB"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219B188D" w14:textId="77777777" w:rsidR="00E930A5" w:rsidRDefault="003A35AC" w:rsidP="009C7028">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14:paraId="560995FD" w14:textId="77777777" w:rsidR="00E930A5" w:rsidRDefault="00E930A5" w:rsidP="002345BC">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E930A5" w:rsidRDefault="00E930A5" w:rsidP="00274FEC">
            <w:pPr>
              <w:jc w:val="both"/>
              <w:rPr>
                <w:sz w:val="20"/>
                <w:szCs w:val="20"/>
                <w:lang w:eastAsia="en-US"/>
              </w:rPr>
            </w:pPr>
            <w:r w:rsidRPr="002173C1">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E930A5" w:rsidRDefault="00E930A5">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E930A5" w:rsidRDefault="00E930A5">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E930A5" w:rsidRDefault="00E930A5">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E930A5" w:rsidRDefault="00E930A5">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E930A5" w:rsidRPr="002173C1" w:rsidRDefault="00E930A5">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3A35AC" w:rsidRPr="00995C88" w:rsidRDefault="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77777777" w:rsidR="003A35AC" w:rsidRPr="00995C88" w:rsidRDefault="003A35AC">
            <w:pPr>
              <w:pStyle w:val="firstline"/>
              <w:spacing w:after="120" w:line="240" w:lineRule="auto"/>
              <w:ind w:firstLine="0"/>
              <w:rPr>
                <w:b/>
                <w:sz w:val="20"/>
                <w:szCs w:val="20"/>
              </w:rPr>
            </w:pPr>
            <w:r w:rsidRPr="00995C88">
              <w:rPr>
                <w:b/>
                <w:sz w:val="20"/>
                <w:szCs w:val="20"/>
              </w:rPr>
              <w:t>Фактите, на които се позовал възложителят, възникнали ли са към момента на откриване на процедурата?</w:t>
            </w:r>
          </w:p>
          <w:p w14:paraId="2E5B3266" w14:textId="77777777" w:rsidR="003A35AC" w:rsidRPr="00995C88" w:rsidRDefault="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3A35AC" w:rsidRPr="00995C88" w:rsidRDefault="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14:paraId="70F5F8B6" w14:textId="44BCCADB" w:rsidR="003A35AC" w:rsidRPr="00995C88" w:rsidRDefault="009C7028" w:rsidP="009C7028">
            <w:pPr>
              <w:jc w:val="both"/>
              <w:rPr>
                <w:bCs/>
                <w:color w:val="C0504D"/>
                <w:sz w:val="20"/>
                <w:szCs w:val="20"/>
              </w:rPr>
            </w:pPr>
            <w:r w:rsidRPr="009C7028">
              <w:rPr>
                <w:b/>
                <w:color w:val="333399"/>
                <w:sz w:val="20"/>
                <w:szCs w:val="20"/>
              </w:rPr>
              <w:t xml:space="preserve">т. 1 от  Насоките / т. 1, колона № 3 от Приложение № 1 към чл. 2, ал. 1 от Наредбата </w:t>
            </w:r>
            <w:r w:rsidR="003A35AC" w:rsidRPr="00995C88">
              <w:rPr>
                <w:b/>
                <w:bCs/>
                <w:color w:val="C0504D"/>
                <w:sz w:val="20"/>
                <w:szCs w:val="20"/>
              </w:rPr>
              <w:t xml:space="preserve">Насочващи източници на информация: </w:t>
            </w:r>
            <w:r w:rsidR="003A35AC"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3A35AC" w:rsidRPr="00995C88" w:rsidRDefault="003A35AC" w:rsidP="002345BC">
            <w:pPr>
              <w:jc w:val="both"/>
              <w:rPr>
                <w:color w:val="008000"/>
                <w:sz w:val="20"/>
                <w:szCs w:val="20"/>
                <w:lang w:eastAsia="fr-FR"/>
              </w:rPr>
            </w:pPr>
            <w:r w:rsidRPr="00995C88">
              <w:rPr>
                <w:color w:val="008000"/>
                <w:sz w:val="20"/>
                <w:szCs w:val="20"/>
                <w:lang w:eastAsia="fr-FR"/>
              </w:rPr>
              <w:t>Анализирайте:</w:t>
            </w:r>
          </w:p>
          <w:p w14:paraId="42D232EC" w14:textId="77777777" w:rsidR="003A35AC" w:rsidRPr="00995C88" w:rsidRDefault="003A35AC" w:rsidP="00274FE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3A35AC" w:rsidRPr="00995C88" w:rsidRDefault="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3A35AC" w:rsidRPr="00995C88" w:rsidRDefault="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14:paraId="6AC5BAD4" w14:textId="77777777" w:rsidR="00971E53" w:rsidRPr="00971E53" w:rsidRDefault="003A35AC">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Pr>
                <w:color w:val="008000"/>
                <w:sz w:val="20"/>
                <w:szCs w:val="20"/>
                <w:lang w:eastAsia="fr-FR"/>
              </w:rPr>
              <w:t>.</w:t>
            </w:r>
          </w:p>
        </w:tc>
        <w:tc>
          <w:tcPr>
            <w:tcW w:w="567" w:type="dxa"/>
            <w:shd w:val="clear" w:color="auto" w:fill="auto"/>
          </w:tcPr>
          <w:p w14:paraId="3E9D368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042897A"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483D2A71" w14:textId="77777777" w:rsidTr="00A303C9">
        <w:trPr>
          <w:gridBefore w:val="1"/>
          <w:wBefore w:w="34" w:type="dxa"/>
          <w:trHeight w:val="523"/>
        </w:trPr>
        <w:tc>
          <w:tcPr>
            <w:tcW w:w="468" w:type="dxa"/>
            <w:shd w:val="clear" w:color="auto" w:fill="auto"/>
          </w:tcPr>
          <w:p w14:paraId="4ED9812E"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093D8EBE" w14:textId="77777777" w:rsidR="003A35AC" w:rsidRDefault="003A35AC" w:rsidP="009C7028">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999B803" w14:textId="77777777" w:rsidR="00704D16" w:rsidRPr="00704D16" w:rsidRDefault="00704D16" w:rsidP="002345BC">
            <w:pPr>
              <w:jc w:val="both"/>
              <w:rPr>
                <w:b/>
                <w:sz w:val="20"/>
                <w:szCs w:val="20"/>
                <w:lang w:eastAsia="fr-FR"/>
              </w:rPr>
            </w:pPr>
            <w:r>
              <w:rPr>
                <w:b/>
                <w:bCs/>
                <w:sz w:val="20"/>
                <w:szCs w:val="20"/>
              </w:rPr>
              <w:t xml:space="preserve">В случаите по чл. 18, ал. 1, т. 1-7 от ЗОП, </w:t>
            </w:r>
            <w:r w:rsidR="003A35AC" w:rsidRPr="00704D16">
              <w:rPr>
                <w:b/>
                <w:bCs/>
                <w:sz w:val="20"/>
                <w:szCs w:val="20"/>
              </w:rPr>
              <w:t xml:space="preserve">за </w:t>
            </w:r>
            <w:r w:rsidRPr="00704D16">
              <w:rPr>
                <w:b/>
                <w:bCs/>
                <w:sz w:val="20"/>
                <w:szCs w:val="20"/>
              </w:rPr>
              <w:t>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sidR="00A437FB">
              <w:rPr>
                <w:b/>
                <w:sz w:val="20"/>
                <w:szCs w:val="20"/>
              </w:rPr>
              <w:t xml:space="preserve"> /чл. 99 от ЗОП/</w:t>
            </w:r>
            <w:r>
              <w:rPr>
                <w:b/>
                <w:sz w:val="20"/>
                <w:szCs w:val="20"/>
              </w:rPr>
              <w:t>;</w:t>
            </w:r>
          </w:p>
          <w:p w14:paraId="39350C47" w14:textId="1DA8A023" w:rsidR="00704D16" w:rsidRDefault="00704D16" w:rsidP="00274FEC">
            <w:pPr>
              <w:jc w:val="both"/>
              <w:rPr>
                <w:b/>
                <w:sz w:val="20"/>
                <w:szCs w:val="20"/>
              </w:rPr>
            </w:pPr>
            <w:r w:rsidRPr="00704D16">
              <w:rPr>
                <w:b/>
                <w:sz w:val="20"/>
                <w:szCs w:val="20"/>
              </w:rPr>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00CF06AE" w:rsidRPr="00704D16">
              <w:rPr>
                <w:b/>
                <w:color w:val="0000FF"/>
                <w:sz w:val="20"/>
                <w:szCs w:val="20"/>
                <w:u w:val="single"/>
              </w:rPr>
              <w:t>чл. 20, ал. 1</w:t>
            </w:r>
            <w:r w:rsidR="00A437FB">
              <w:rPr>
                <w:b/>
                <w:sz w:val="20"/>
                <w:szCs w:val="20"/>
              </w:rPr>
              <w:t xml:space="preserve"> от ЗОП /чл.35, ал. 1, т. 2 от ЗОП/.</w:t>
            </w:r>
          </w:p>
          <w:p w14:paraId="4324DAAE" w14:textId="77777777" w:rsidR="00704D16" w:rsidRPr="00704D16" w:rsidRDefault="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EB2F87" w:rsidRDefault="00EB2F87">
            <w:pPr>
              <w:pStyle w:val="ListParagraph"/>
              <w:ind w:left="0"/>
              <w:jc w:val="both"/>
              <w:rPr>
                <w:b/>
                <w:bCs/>
                <w:sz w:val="20"/>
                <w:szCs w:val="20"/>
              </w:rPr>
            </w:pPr>
          </w:p>
          <w:p w14:paraId="5427D18A" w14:textId="77777777" w:rsidR="00EB2F87" w:rsidRDefault="003A35AC">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169E6EAE" w14:textId="77777777" w:rsidR="00EB2F87" w:rsidRPr="00EB2F87" w:rsidRDefault="00EB2F87">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EB2F87" w:rsidRDefault="00EB2F87">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2173C1">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08467A91" w14:textId="77777777" w:rsidR="007B7AF6" w:rsidRPr="00EB2F87" w:rsidRDefault="007B7AF6">
            <w:pPr>
              <w:pStyle w:val="ListParagraph"/>
              <w:ind w:left="0"/>
              <w:jc w:val="both"/>
              <w:rPr>
                <w:b/>
                <w:bCs/>
                <w:sz w:val="20"/>
                <w:szCs w:val="20"/>
              </w:rPr>
            </w:pPr>
          </w:p>
          <w:p w14:paraId="12D8BB6F" w14:textId="77777777" w:rsidR="007B7AF6" w:rsidRPr="007B7AF6" w:rsidRDefault="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14:paraId="1F9B51FD" w14:textId="77777777" w:rsidR="007B7AF6" w:rsidRDefault="007B7AF6">
            <w:pPr>
              <w:jc w:val="both"/>
              <w:rPr>
                <w:bCs/>
                <w:sz w:val="20"/>
                <w:szCs w:val="20"/>
              </w:rPr>
            </w:pPr>
          </w:p>
          <w:p w14:paraId="24A52763" w14:textId="77777777" w:rsidR="008C637A" w:rsidRDefault="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6EE4B796" w14:textId="77777777" w:rsidR="008C637A" w:rsidRPr="008C637A" w:rsidRDefault="008C637A">
            <w:pPr>
              <w:jc w:val="both"/>
              <w:rPr>
                <w:b/>
                <w:bCs/>
                <w:sz w:val="20"/>
                <w:szCs w:val="20"/>
              </w:rPr>
            </w:pPr>
          </w:p>
          <w:p w14:paraId="5763DF4A" w14:textId="77777777" w:rsidR="003A35AC" w:rsidRPr="00E37363" w:rsidRDefault="003A35AC">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 xml:space="preserve">от ЗОП, в профила на купувача </w:t>
            </w:r>
            <w:r w:rsidR="00382E85">
              <w:rPr>
                <w:bCs/>
                <w:sz w:val="20"/>
                <w:szCs w:val="20"/>
              </w:rPr>
              <w:t xml:space="preserve">под формата на електронни документи.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42 от ЗОП, чл. 32 от ЗОП и чл. 24 от ППЗОП</w:t>
            </w:r>
            <w:r w:rsidRPr="00E37363">
              <w:rPr>
                <w:b/>
                <w:sz w:val="20"/>
                <w:szCs w:val="20"/>
              </w:rPr>
              <w:t>)</w:t>
            </w:r>
          </w:p>
          <w:p w14:paraId="3D453253" w14:textId="5194522D" w:rsidR="003A35AC" w:rsidRPr="00E37363" w:rsidRDefault="009C7028" w:rsidP="009C7028">
            <w:pPr>
              <w:jc w:val="both"/>
              <w:rPr>
                <w:bCs/>
                <w:color w:val="C0504D"/>
                <w:sz w:val="20"/>
                <w:szCs w:val="20"/>
              </w:rPr>
            </w:pPr>
            <w:r w:rsidRPr="002D7981">
              <w:rPr>
                <w:b/>
                <w:color w:val="333399"/>
                <w:sz w:val="20"/>
                <w:szCs w:val="20"/>
              </w:rPr>
              <w:t>т. 1 от  Насоките / т. 1, колона № 3 от Приложение № 1 към чл. 2, ал. 1 от Наредбата</w:t>
            </w:r>
            <w:r w:rsidRPr="002D7981" w:rsidDel="002D7981">
              <w:rPr>
                <w:b/>
                <w:color w:val="333399"/>
                <w:sz w:val="20"/>
                <w:szCs w:val="20"/>
              </w:rPr>
              <w:t xml:space="preserve"> </w:t>
            </w:r>
            <w:r w:rsidR="003A35AC" w:rsidRPr="00E37363">
              <w:rPr>
                <w:b/>
                <w:bCs/>
                <w:color w:val="C0504D"/>
                <w:sz w:val="20"/>
                <w:szCs w:val="20"/>
              </w:rPr>
              <w:t xml:space="preserve">Насочващи източници на информация: </w:t>
            </w:r>
            <w:r w:rsidR="003A35AC"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14:paraId="322EF7B1" w14:textId="77777777" w:rsidR="003A35AC" w:rsidRPr="0090574A" w:rsidRDefault="003A35AC" w:rsidP="002345BC">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90574A" w:rsidRPr="00EC2A0F" w:rsidRDefault="003A35AC" w:rsidP="00274FE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971E53" w:rsidRPr="00971E53" w:rsidRDefault="00971E53">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DA64B0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F9813D2"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17C9B237" w14:textId="77777777" w:rsidTr="00A303C9">
        <w:trPr>
          <w:gridBefore w:val="1"/>
          <w:wBefore w:w="34" w:type="dxa"/>
          <w:trHeight w:val="458"/>
        </w:trPr>
        <w:tc>
          <w:tcPr>
            <w:tcW w:w="13716" w:type="dxa"/>
            <w:gridSpan w:val="5"/>
          </w:tcPr>
          <w:p w14:paraId="6D921201" w14:textId="77777777"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0EF46A2F" w14:textId="77777777" w:rsidTr="00A303C9">
        <w:trPr>
          <w:gridBefore w:val="1"/>
          <w:wBefore w:w="34" w:type="dxa"/>
          <w:trHeight w:val="458"/>
        </w:trPr>
        <w:tc>
          <w:tcPr>
            <w:tcW w:w="534" w:type="dxa"/>
            <w:gridSpan w:val="2"/>
          </w:tcPr>
          <w:p w14:paraId="2FC6B994" w14:textId="77777777"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512" w:type="dxa"/>
            <w:noWrap/>
          </w:tcPr>
          <w:p w14:paraId="75CA352F" w14:textId="77777777" w:rsidR="002D140A" w:rsidRDefault="00A20098" w:rsidP="002345BC">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14:paraId="696744C8" w14:textId="77777777" w:rsidR="003B16B1" w:rsidRDefault="003B16B1" w:rsidP="00274FEC">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3B16B1" w:rsidRPr="003B16B1" w:rsidRDefault="003B16B1">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2D140A" w:rsidRPr="000A7FDB" w:rsidRDefault="002D140A">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14:paraId="6FC54699" w14:textId="77777777" w:rsidR="002D140A" w:rsidRPr="000A7FDB" w:rsidRDefault="002D140A">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14:paraId="6BF26B75" w14:textId="6731674F" w:rsidR="003B16B1" w:rsidRPr="003B16B1" w:rsidRDefault="002345BC" w:rsidP="002345BC">
            <w:pPr>
              <w:jc w:val="both"/>
              <w:rPr>
                <w:bCs/>
                <w:color w:val="C0504D"/>
                <w:sz w:val="20"/>
                <w:szCs w:val="20"/>
              </w:rPr>
            </w:pPr>
            <w:r w:rsidRPr="002345BC">
              <w:rPr>
                <w:b/>
                <w:color w:val="333399"/>
                <w:sz w:val="20"/>
                <w:szCs w:val="20"/>
              </w:rPr>
              <w:t xml:space="preserve">т. 4 от Насоките/т. 4.1., колона № 3 от Приложение № 1 към чл. 2, ал. 1 от </w:t>
            </w:r>
            <w:proofErr w:type="spellStart"/>
            <w:r w:rsidRPr="002345BC">
              <w:rPr>
                <w:b/>
                <w:color w:val="333399"/>
                <w:sz w:val="20"/>
                <w:szCs w:val="20"/>
              </w:rPr>
              <w:t>Наредбатат</w:t>
            </w:r>
            <w:proofErr w:type="spellEnd"/>
            <w:r w:rsidRPr="002345BC" w:rsidDel="002345BC">
              <w:rPr>
                <w:b/>
                <w:color w:val="333399"/>
                <w:sz w:val="20"/>
                <w:szCs w:val="20"/>
              </w:rPr>
              <w:t xml:space="preserve"> </w:t>
            </w:r>
            <w:r w:rsidR="002D140A" w:rsidRPr="000A7FDB">
              <w:rPr>
                <w:b/>
                <w:color w:val="C0504D"/>
                <w:sz w:val="20"/>
                <w:szCs w:val="20"/>
              </w:rPr>
              <w:t xml:space="preserve">Насочващи източници на информация: </w:t>
            </w:r>
            <w:r w:rsidR="002D140A"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002D140A" w:rsidRPr="000A7FDB">
              <w:rPr>
                <w:color w:val="C0504D"/>
                <w:sz w:val="20"/>
                <w:szCs w:val="20"/>
              </w:rPr>
              <w:t xml:space="preserve"> (т. ІV. </w:t>
            </w:r>
            <w:r w:rsidR="003B16B1">
              <w:rPr>
                <w:color w:val="C0504D"/>
                <w:sz w:val="20"/>
                <w:szCs w:val="20"/>
              </w:rPr>
              <w:t>2</w:t>
            </w:r>
            <w:r w:rsidR="002D140A" w:rsidRPr="000A7FDB">
              <w:rPr>
                <w:color w:val="C0504D"/>
                <w:sz w:val="20"/>
                <w:szCs w:val="20"/>
              </w:rPr>
              <w:t>.</w:t>
            </w:r>
            <w:r w:rsidR="003B16B1">
              <w:rPr>
                <w:color w:val="C0504D"/>
                <w:sz w:val="20"/>
                <w:szCs w:val="20"/>
              </w:rPr>
              <w:t>2</w:t>
            </w:r>
            <w:r w:rsidR="002D140A" w:rsidRPr="000A7FDB">
              <w:rPr>
                <w:color w:val="C0504D"/>
                <w:sz w:val="20"/>
                <w:szCs w:val="20"/>
              </w:rPr>
              <w:t>.)</w:t>
            </w:r>
            <w:r w:rsidR="00717CE0" w:rsidRPr="000A7FDB">
              <w:rPr>
                <w:color w:val="C0504D"/>
                <w:sz w:val="20"/>
                <w:szCs w:val="20"/>
              </w:rPr>
              <w:t>,</w:t>
            </w:r>
            <w:r w:rsidR="002D140A" w:rsidRPr="000A7FDB">
              <w:rPr>
                <w:color w:val="C0504D"/>
                <w:sz w:val="20"/>
                <w:szCs w:val="20"/>
              </w:rPr>
              <w:t xml:space="preserve"> датата на изпращане на документа </w:t>
            </w:r>
            <w:r w:rsidR="002D140A" w:rsidRPr="000A7FDB">
              <w:rPr>
                <w:bCs/>
                <w:color w:val="C0504D"/>
                <w:sz w:val="20"/>
                <w:szCs w:val="20"/>
              </w:rPr>
              <w:t>(т. VІ.5</w:t>
            </w:r>
            <w:r w:rsidR="002D140A"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14:paraId="0B6B6C06" w14:textId="77777777" w:rsidR="002D140A" w:rsidRPr="003B16B1" w:rsidRDefault="002D140A" w:rsidP="008E7203">
            <w:pPr>
              <w:jc w:val="both"/>
              <w:outlineLvl w:val="1"/>
              <w:rPr>
                <w:color w:val="008000"/>
                <w:sz w:val="20"/>
                <w:szCs w:val="20"/>
              </w:rPr>
            </w:pPr>
            <w:r w:rsidRPr="003B16B1">
              <w:rPr>
                <w:color w:val="008000"/>
                <w:sz w:val="20"/>
                <w:szCs w:val="20"/>
              </w:rPr>
              <w:t>Анализирайте:</w:t>
            </w:r>
          </w:p>
          <w:p w14:paraId="331BD7FB" w14:textId="77777777" w:rsidR="002D140A" w:rsidRPr="003B16B1" w:rsidRDefault="002D140A" w:rsidP="008E7203">
            <w:pPr>
              <w:jc w:val="both"/>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2D140A" w:rsidRPr="003B16B1" w:rsidRDefault="002D140A" w:rsidP="008E7203">
            <w:pPr>
              <w:jc w:val="both"/>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14:paraId="0E4B2865" w14:textId="77777777" w:rsidR="000127F6" w:rsidRPr="003B16B1" w:rsidRDefault="002D140A" w:rsidP="002345BC">
            <w:pPr>
              <w:jc w:val="both"/>
              <w:rPr>
                <w:color w:val="008000"/>
                <w:sz w:val="20"/>
                <w:szCs w:val="20"/>
              </w:rPr>
            </w:pPr>
            <w:r w:rsidRPr="003B16B1">
              <w:rPr>
                <w:color w:val="008000"/>
                <w:sz w:val="20"/>
                <w:szCs w:val="20"/>
              </w:rPr>
              <w:t>- броят на календарните дни между двете дати.</w:t>
            </w:r>
          </w:p>
        </w:tc>
        <w:tc>
          <w:tcPr>
            <w:tcW w:w="567" w:type="dxa"/>
          </w:tcPr>
          <w:p w14:paraId="74595E2A" w14:textId="77777777" w:rsidR="002D140A" w:rsidRPr="000A7FDB" w:rsidRDefault="002D140A" w:rsidP="006A1886">
            <w:pPr>
              <w:outlineLvl w:val="1"/>
              <w:rPr>
                <w:sz w:val="20"/>
                <w:szCs w:val="20"/>
              </w:rPr>
            </w:pPr>
          </w:p>
        </w:tc>
        <w:tc>
          <w:tcPr>
            <w:tcW w:w="5103" w:type="dxa"/>
          </w:tcPr>
          <w:p w14:paraId="237E694C" w14:textId="77777777" w:rsidR="002D140A" w:rsidRPr="000A7FDB" w:rsidRDefault="002D140A" w:rsidP="0072058E">
            <w:pPr>
              <w:jc w:val="both"/>
              <w:outlineLvl w:val="1"/>
              <w:rPr>
                <w:sz w:val="20"/>
                <w:szCs w:val="20"/>
              </w:rPr>
            </w:pPr>
          </w:p>
          <w:p w14:paraId="439A3BC9" w14:textId="77777777" w:rsidR="00D67BCA" w:rsidRPr="000A7FDB" w:rsidRDefault="00D67BCA" w:rsidP="0072058E">
            <w:pPr>
              <w:jc w:val="both"/>
              <w:outlineLvl w:val="1"/>
              <w:rPr>
                <w:sz w:val="20"/>
                <w:szCs w:val="20"/>
              </w:rPr>
            </w:pPr>
          </w:p>
        </w:tc>
      </w:tr>
      <w:tr w:rsidR="0073166E" w:rsidRPr="000A7FDB" w14:paraId="65E5356C" w14:textId="77777777" w:rsidTr="00A303C9">
        <w:trPr>
          <w:gridBefore w:val="1"/>
          <w:wBefore w:w="34" w:type="dxa"/>
          <w:trHeight w:val="458"/>
        </w:trPr>
        <w:tc>
          <w:tcPr>
            <w:tcW w:w="534" w:type="dxa"/>
            <w:gridSpan w:val="2"/>
          </w:tcPr>
          <w:p w14:paraId="519A5095" w14:textId="77777777"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512" w:type="dxa"/>
            <w:noWrap/>
          </w:tcPr>
          <w:p w14:paraId="28125738"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14:paraId="62A8D92E" w14:textId="77777777"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14:paraId="02A0B1C0" w14:textId="77777777" w:rsidR="0095401B" w:rsidRDefault="00555FF3" w:rsidP="0095401B">
            <w:pPr>
              <w:jc w:val="both"/>
              <w:rPr>
                <w:bCs/>
                <w:sz w:val="20"/>
                <w:szCs w:val="20"/>
              </w:rPr>
            </w:pPr>
            <w:r>
              <w:rPr>
                <w:bCs/>
                <w:sz w:val="20"/>
                <w:szCs w:val="20"/>
              </w:rPr>
              <w:t xml:space="preserve">Съгласно чл. 24, ал. 4 от ППЗОП, възложителите поддържат профила на купувача по начин, от който може да удостовери датата на публикуване на документите в него. </w:t>
            </w:r>
            <w:r w:rsidR="0095401B">
              <w:rPr>
                <w:bCs/>
                <w:sz w:val="20"/>
                <w:szCs w:val="20"/>
              </w:rPr>
              <w:t xml:space="preserve"> </w:t>
            </w:r>
          </w:p>
          <w:p w14:paraId="69CFC5C6" w14:textId="77777777" w:rsidR="0095401B" w:rsidRDefault="0095401B" w:rsidP="0095401B">
            <w:pPr>
              <w:jc w:val="both"/>
              <w:rPr>
                <w:b/>
                <w:sz w:val="20"/>
                <w:szCs w:val="20"/>
                <w:lang w:eastAsia="en-US"/>
              </w:rPr>
            </w:pPr>
          </w:p>
          <w:p w14:paraId="62E33185" w14:textId="77777777" w:rsidR="0095401B" w:rsidRDefault="00555FF3" w:rsidP="0095401B">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Преписката се поддържа в профила на купувача до изтичането на 3 години от:</w:t>
            </w:r>
            <w:r>
              <w:rPr>
                <w:sz w:val="20"/>
                <w:szCs w:val="20"/>
                <w:lang w:eastAsia="en-US"/>
              </w:rPr>
              <w:t xml:space="preserve"> </w:t>
            </w:r>
          </w:p>
          <w:p w14:paraId="40EF9E12" w14:textId="19AF4CCB" w:rsidR="0095401B" w:rsidRDefault="00555FF3" w:rsidP="0095401B">
            <w:pPr>
              <w:jc w:val="both"/>
              <w:rPr>
                <w:bCs/>
                <w:sz w:val="20"/>
                <w:szCs w:val="20"/>
              </w:rPr>
            </w:pPr>
            <w:r w:rsidRPr="002173C1">
              <w:rPr>
                <w:sz w:val="20"/>
                <w:szCs w:val="20"/>
                <w:lang w:eastAsia="en-US"/>
              </w:rPr>
              <w:t xml:space="preserve">1. прекратяването на процедурата, съответно публикуването на съобщението по </w:t>
            </w:r>
            <w:r w:rsidR="00040B60" w:rsidRPr="002173C1">
              <w:rPr>
                <w:color w:val="0000FF"/>
                <w:sz w:val="20"/>
                <w:szCs w:val="20"/>
                <w:u w:val="single"/>
                <w:lang w:eastAsia="en-US"/>
              </w:rPr>
              <w:t>чл. 193 ЗОП</w:t>
            </w:r>
            <w:r w:rsidRPr="002173C1">
              <w:rPr>
                <w:sz w:val="20"/>
                <w:szCs w:val="20"/>
                <w:lang w:eastAsia="en-US"/>
              </w:rPr>
              <w:t xml:space="preserve"> – когато не е сключен договор; </w:t>
            </w:r>
          </w:p>
          <w:p w14:paraId="439001D0" w14:textId="77777777" w:rsidR="00555FF3" w:rsidRPr="00555FF3" w:rsidRDefault="00555FF3" w:rsidP="0095401B">
            <w:pPr>
              <w:jc w:val="both"/>
              <w:rPr>
                <w:bCs/>
                <w:sz w:val="20"/>
                <w:szCs w:val="20"/>
              </w:rPr>
            </w:pPr>
            <w:r w:rsidRPr="002173C1">
              <w:rPr>
                <w:sz w:val="20"/>
                <w:szCs w:val="20"/>
                <w:lang w:eastAsia="en-US"/>
              </w:rPr>
              <w:t>2. изпълнението на всички задължения по договора, съответно на всички задължения по договорите в рамковото споразумение, квалификационната система и динамичната система за покупки.</w:t>
            </w:r>
          </w:p>
          <w:p w14:paraId="06A26A46" w14:textId="77777777" w:rsidR="00555FF3" w:rsidRPr="00665920" w:rsidRDefault="0095401B" w:rsidP="0073166E">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изтичането на 3 години от изпълнение на всички задължения по-договора за обществена поръчка.</w:t>
            </w:r>
          </w:p>
          <w:p w14:paraId="1FD3AD83" w14:textId="77777777" w:rsidR="00555FF3" w:rsidRDefault="00555FF3" w:rsidP="0073166E">
            <w:pPr>
              <w:jc w:val="both"/>
              <w:rPr>
                <w:bCs/>
                <w:sz w:val="20"/>
                <w:szCs w:val="20"/>
              </w:rPr>
            </w:pPr>
          </w:p>
          <w:p w14:paraId="16B44944" w14:textId="77777777" w:rsidR="00555FF3" w:rsidRDefault="0095401B" w:rsidP="0073166E">
            <w:pPr>
              <w:jc w:val="both"/>
              <w:rPr>
                <w:bCs/>
                <w:sz w:val="20"/>
                <w:szCs w:val="20"/>
              </w:rPr>
            </w:pPr>
            <w:r>
              <w:rPr>
                <w:bCs/>
                <w:sz w:val="20"/>
                <w:szCs w:val="20"/>
              </w:rPr>
              <w:t>Важно! В случаите, при които до документите не е възможно осигуряване на неограничен, пълен и пряк достъп чрез електронни средства, поради технически причини или такива, свързани със защита на информация, чрез профила на купувача се оповестява начинът, мястото и редът за получаване на документите, които не са достъпни чрез електронни средства /чл. 42, ал. 4 от ЗОП/.</w:t>
            </w:r>
          </w:p>
          <w:p w14:paraId="1D6B84E8" w14:textId="77777777" w:rsidR="0073166E" w:rsidRPr="00C13447" w:rsidRDefault="0073166E" w:rsidP="0073166E">
            <w:pPr>
              <w:jc w:val="both"/>
              <w:rPr>
                <w:b/>
                <w:sz w:val="20"/>
                <w:szCs w:val="20"/>
              </w:rPr>
            </w:pPr>
            <w:r w:rsidRPr="00994B8F">
              <w:rPr>
                <w:b/>
                <w:sz w:val="20"/>
                <w:szCs w:val="20"/>
              </w:rPr>
              <w:t xml:space="preserve">(чл. </w:t>
            </w:r>
            <w:r w:rsidR="0095401B">
              <w:rPr>
                <w:b/>
                <w:sz w:val="20"/>
                <w:szCs w:val="20"/>
              </w:rPr>
              <w:t>32 и чл. 42, ал. 4</w:t>
            </w:r>
            <w:r w:rsidR="00FF5F85" w:rsidRPr="00C13447">
              <w:rPr>
                <w:b/>
                <w:sz w:val="20"/>
                <w:szCs w:val="20"/>
              </w:rPr>
              <w:t xml:space="preserve"> </w:t>
            </w:r>
            <w:r w:rsidRPr="00C13447">
              <w:rPr>
                <w:b/>
                <w:sz w:val="20"/>
                <w:szCs w:val="20"/>
              </w:rPr>
              <w:t>от ЗОП)</w:t>
            </w:r>
          </w:p>
          <w:p w14:paraId="7CE82388" w14:textId="797ADBD9" w:rsidR="0073166E" w:rsidRPr="000A7FDB" w:rsidRDefault="002345BC" w:rsidP="00FD636E">
            <w:pPr>
              <w:jc w:val="both"/>
              <w:rPr>
                <w:color w:val="C0504D"/>
                <w:sz w:val="20"/>
                <w:szCs w:val="20"/>
              </w:rPr>
            </w:pPr>
            <w:r w:rsidRPr="002345BC">
              <w:rPr>
                <w:b/>
                <w:color w:val="333399"/>
                <w:sz w:val="20"/>
                <w:szCs w:val="20"/>
              </w:rPr>
              <w:t xml:space="preserve">т. 5 от Насоките/т. 5.1. и т. 5.2., колона № 3 от Приложение № 1 към чл. 2, ал. 1 от </w:t>
            </w:r>
            <w:proofErr w:type="spellStart"/>
            <w:r w:rsidRPr="002345BC">
              <w:rPr>
                <w:b/>
                <w:color w:val="333399"/>
                <w:sz w:val="20"/>
                <w:szCs w:val="20"/>
              </w:rPr>
              <w:t>Наредбатат</w:t>
            </w:r>
            <w:proofErr w:type="spellEnd"/>
            <w:r w:rsidRPr="002345BC" w:rsidDel="002345BC">
              <w:rPr>
                <w:b/>
                <w:color w:val="333399"/>
                <w:sz w:val="20"/>
                <w:szCs w:val="20"/>
              </w:rPr>
              <w:t xml:space="preserve"> </w:t>
            </w:r>
            <w:r w:rsidR="0073166E" w:rsidRPr="006B7210">
              <w:rPr>
                <w:b/>
                <w:color w:val="C0504D"/>
                <w:sz w:val="20"/>
                <w:szCs w:val="20"/>
              </w:rPr>
              <w:t xml:space="preserve">Насочващи източници на информация: </w:t>
            </w:r>
            <w:r w:rsidR="0073166E"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0073166E" w:rsidRPr="00767D48">
              <w:rPr>
                <w:bCs/>
                <w:color w:val="C0504D"/>
                <w:sz w:val="20"/>
                <w:szCs w:val="20"/>
              </w:rPr>
              <w:t xml:space="preserve">, </w:t>
            </w:r>
            <w:r w:rsidR="002D2FB2" w:rsidRPr="00AC2F22">
              <w:rPr>
                <w:bCs/>
                <w:color w:val="C0504D"/>
                <w:sz w:val="20"/>
                <w:szCs w:val="20"/>
              </w:rPr>
              <w:t>електронният а</w:t>
            </w:r>
            <w:r w:rsidR="0073166E"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0073166E"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D8DF5ED"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A208FCA"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F96847" w:rsidRPr="000A7FDB" w:rsidRDefault="00F96847" w:rsidP="007570F6">
            <w:pPr>
              <w:jc w:val="both"/>
              <w:rPr>
                <w:b/>
                <w:sz w:val="20"/>
                <w:szCs w:val="20"/>
              </w:rPr>
            </w:pPr>
            <w:r w:rsidRPr="000A7FDB">
              <w:rPr>
                <w:color w:val="008000"/>
                <w:sz w:val="20"/>
                <w:szCs w:val="20"/>
              </w:rPr>
              <w:t xml:space="preserve"> </w:t>
            </w:r>
          </w:p>
        </w:tc>
        <w:tc>
          <w:tcPr>
            <w:tcW w:w="567" w:type="dxa"/>
          </w:tcPr>
          <w:p w14:paraId="4FBED7E5" w14:textId="77777777" w:rsidR="0073166E" w:rsidRPr="000A7FDB" w:rsidRDefault="0073166E" w:rsidP="006A1886">
            <w:pPr>
              <w:outlineLvl w:val="1"/>
              <w:rPr>
                <w:sz w:val="20"/>
                <w:szCs w:val="20"/>
              </w:rPr>
            </w:pPr>
          </w:p>
        </w:tc>
        <w:tc>
          <w:tcPr>
            <w:tcW w:w="5103" w:type="dxa"/>
          </w:tcPr>
          <w:p w14:paraId="676D4461" w14:textId="77777777" w:rsidR="008C637A" w:rsidRPr="000A7FDB" w:rsidRDefault="008C637A" w:rsidP="0072058E">
            <w:pPr>
              <w:jc w:val="both"/>
              <w:outlineLvl w:val="1"/>
              <w:rPr>
                <w:sz w:val="20"/>
                <w:szCs w:val="20"/>
              </w:rPr>
            </w:pPr>
          </w:p>
        </w:tc>
      </w:tr>
      <w:tr w:rsidR="002D140A" w:rsidRPr="000A7FDB" w14:paraId="09CAC4E7" w14:textId="77777777" w:rsidTr="00A303C9">
        <w:trPr>
          <w:gridBefore w:val="1"/>
          <w:wBefore w:w="34" w:type="dxa"/>
          <w:trHeight w:val="458"/>
        </w:trPr>
        <w:tc>
          <w:tcPr>
            <w:tcW w:w="534" w:type="dxa"/>
            <w:gridSpan w:val="2"/>
          </w:tcPr>
          <w:p w14:paraId="253F5790" w14:textId="77777777"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512" w:type="dxa"/>
            <w:noWrap/>
          </w:tcPr>
          <w:p w14:paraId="0A0EF54D" w14:textId="77777777"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14:paraId="7AE5311C" w14:textId="77777777"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14:paraId="4599EA78" w14:textId="77777777"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14:paraId="3CC4DBA1" w14:textId="77777777"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14:paraId="672A87C0" w14:textId="77777777"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еднократно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C179CF">
              <w:rPr>
                <w:sz w:val="20"/>
                <w:szCs w:val="20"/>
              </w:rPr>
              <w:t xml:space="preserve"> </w:t>
            </w:r>
          </w:p>
          <w:p w14:paraId="65A6CFE7" w14:textId="77777777"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14:paraId="7044F5FB" w14:textId="77777777" w:rsidR="00C179CF" w:rsidRDefault="00C179CF" w:rsidP="00C179CF">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p>
          <w:p w14:paraId="209D8D87" w14:textId="7521B7B3" w:rsidR="003218C4" w:rsidRPr="00C179CF" w:rsidRDefault="00C179CF">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2173C1">
              <w:rPr>
                <w:color w:val="0000FF"/>
                <w:sz w:val="20"/>
                <w:szCs w:val="20"/>
                <w:u w:val="single"/>
                <w:lang w:eastAsia="en-US"/>
              </w:rPr>
              <w:t>чл. 33, ал. 2</w:t>
            </w:r>
            <w:r>
              <w:rPr>
                <w:sz w:val="20"/>
                <w:szCs w:val="20"/>
                <w:lang w:eastAsia="en-US"/>
              </w:rPr>
              <w:t xml:space="preserve"> от ЗОП /чл. 100, ал. 7 от ЗОП/.</w:t>
            </w:r>
          </w:p>
          <w:p w14:paraId="574B4AE2" w14:textId="77777777"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14:paraId="7E84ADF1" w14:textId="77777777" w:rsidR="00D37194" w:rsidRPr="00C12935" w:rsidRDefault="00C12935">
            <w:pPr>
              <w:jc w:val="both"/>
              <w:rPr>
                <w:sz w:val="20"/>
                <w:szCs w:val="20"/>
              </w:rPr>
            </w:pPr>
            <w:r>
              <w:rPr>
                <w:sz w:val="20"/>
                <w:szCs w:val="20"/>
              </w:rPr>
              <w:t>Удължаването на срока за получаване на заявления за участие в хипотезата на чл. 100, ал. 7 трябва да е съобразено с времето, необходимо на лицата да се запознаят и да отразят разясненията или промените при изготвяне на офертите/заявления за участия /чл. 100, ал. 8 от ЗОП/.</w:t>
            </w:r>
          </w:p>
          <w:p w14:paraId="431201B1" w14:textId="77777777"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77777777"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Pr="00D37194">
              <w:rPr>
                <w:sz w:val="20"/>
                <w:szCs w:val="20"/>
              </w:rPr>
              <w:t xml:space="preserve"> от ЗОП</w:t>
            </w:r>
            <w:r w:rsidR="00A93C46">
              <w:rPr>
                <w:sz w:val="20"/>
                <w:szCs w:val="20"/>
              </w:rPr>
              <w:t>, чл. 100, ал. 7, т. 2 от ЗОП, чл. 100, ал. 11 от ЗОП</w:t>
            </w:r>
            <w:r w:rsidRPr="00D37194">
              <w:rPr>
                <w:sz w:val="20"/>
                <w:szCs w:val="20"/>
              </w:rPr>
              <w:t>).</w:t>
            </w:r>
          </w:p>
          <w:p w14:paraId="05460B52" w14:textId="29913175"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14:paraId="6B2CFCDD" w14:textId="77777777"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14:paraId="37ED8D57" w14:textId="422330D7" w:rsidR="00C12935" w:rsidRPr="00C12935" w:rsidRDefault="000A7FDB">
            <w:pPr>
              <w:jc w:val="both"/>
              <w:rPr>
                <w:b/>
                <w:sz w:val="20"/>
                <w:szCs w:val="20"/>
                <w:highlight w:val="yellow"/>
              </w:rPr>
            </w:pPr>
            <w:r w:rsidRPr="00C12935">
              <w:rPr>
                <w:b/>
                <w:sz w:val="20"/>
                <w:szCs w:val="20"/>
              </w:rPr>
              <w:t xml:space="preserve">ВАЖНО! </w:t>
            </w:r>
            <w:r w:rsidR="00C12935" w:rsidRPr="00C12935">
              <w:rPr>
                <w:sz w:val="20"/>
                <w:szCs w:val="20"/>
              </w:rPr>
              <w:t xml:space="preserve">Не се изисква удължаване на сроковете, когато разясненията не налагат съществени промени в </w:t>
            </w:r>
            <w:r w:rsidR="00C12935">
              <w:rPr>
                <w:sz w:val="20"/>
                <w:szCs w:val="20"/>
              </w:rPr>
              <w:t>заявленията за участие</w:t>
            </w:r>
            <w:r w:rsidR="00C12935" w:rsidRPr="00C12935">
              <w:rPr>
                <w:sz w:val="20"/>
                <w:szCs w:val="20"/>
              </w:rPr>
              <w:t xml:space="preserve"> или когато те са предоставени в случаите по </w:t>
            </w:r>
            <w:r w:rsidR="00C3636B" w:rsidRPr="00C12935">
              <w:rPr>
                <w:color w:val="0000FF"/>
                <w:sz w:val="20"/>
                <w:szCs w:val="20"/>
                <w:u w:val="single"/>
              </w:rPr>
              <w:t>чл. 33, ал. 3</w:t>
            </w:r>
            <w:r w:rsidR="00C12935">
              <w:rPr>
                <w:sz w:val="20"/>
                <w:szCs w:val="20"/>
              </w:rPr>
              <w:t xml:space="preserve"> от ЗОП.</w:t>
            </w:r>
          </w:p>
          <w:p w14:paraId="2F54218A" w14:textId="77777777" w:rsidR="00C12935" w:rsidRDefault="00C12935">
            <w:pPr>
              <w:jc w:val="both"/>
              <w:rPr>
                <w:b/>
                <w:sz w:val="20"/>
                <w:szCs w:val="20"/>
                <w:highlight w:val="yellow"/>
              </w:rPr>
            </w:pPr>
          </w:p>
          <w:p w14:paraId="49978A4B" w14:textId="77777777" w:rsidR="00313FEF" w:rsidRPr="00EB2F87" w:rsidRDefault="00313FEF" w:rsidP="00313FEF">
            <w:pPr>
              <w:pStyle w:val="ListParagraph"/>
              <w:ind w:left="0"/>
              <w:jc w:val="both"/>
              <w:rPr>
                <w:sz w:val="20"/>
                <w:szCs w:val="20"/>
                <w:lang w:eastAsia="en-US"/>
              </w:rPr>
            </w:pPr>
            <w:r w:rsidRPr="00313FEF">
              <w:rPr>
                <w:sz w:val="20"/>
                <w:szCs w:val="20"/>
              </w:rPr>
              <w:t>О</w:t>
            </w:r>
            <w:r w:rsidR="00C12935" w:rsidRPr="00313FEF">
              <w:rPr>
                <w:sz w:val="20"/>
                <w:szCs w:val="20"/>
              </w:rPr>
              <w:t>бявлението за изменение и допълнителна информация</w:t>
            </w:r>
            <w:r w:rsidR="000A7FDB" w:rsidRPr="00313FEF">
              <w:rPr>
                <w:sz w:val="20"/>
                <w:szCs w:val="20"/>
              </w:rPr>
              <w:t xml:space="preserve">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 xml:space="preserve">за </w:t>
            </w:r>
            <w:proofErr w:type="spellStart"/>
            <w:r>
              <w:rPr>
                <w:sz w:val="20"/>
                <w:szCs w:val="20"/>
                <w:lang w:eastAsia="en-US"/>
              </w:rPr>
              <w:t>изменеие</w:t>
            </w:r>
            <w:proofErr w:type="spellEnd"/>
            <w:r>
              <w:rPr>
                <w:sz w:val="20"/>
                <w:szCs w:val="20"/>
                <w:lang w:eastAsia="en-US"/>
              </w:rPr>
              <w:t xml:space="preserve"> и допълнителна </w:t>
            </w:r>
            <w:proofErr w:type="spellStart"/>
            <w:r>
              <w:rPr>
                <w:sz w:val="20"/>
                <w:szCs w:val="20"/>
                <w:lang w:eastAsia="en-US"/>
              </w:rPr>
              <w:t>информация</w:t>
            </w:r>
            <w:r w:rsidRPr="002173C1">
              <w:rPr>
                <w:sz w:val="20"/>
                <w:szCs w:val="20"/>
                <w:lang w:eastAsia="en-US"/>
              </w:rPr>
              <w:t>в</w:t>
            </w:r>
            <w:proofErr w:type="spellEnd"/>
            <w:r w:rsidRPr="002173C1">
              <w:rPr>
                <w:sz w:val="20"/>
                <w:szCs w:val="20"/>
                <w:lang w:eastAsia="en-US"/>
              </w:rPr>
              <w:t xml:space="preserve"> "Официален вестник" на Европейския съюз</w:t>
            </w:r>
            <w:r>
              <w:rPr>
                <w:sz w:val="20"/>
                <w:szCs w:val="20"/>
                <w:lang w:eastAsia="en-US"/>
              </w:rPr>
              <w:t xml:space="preserve"> /чл. 36, ал. 2 от ЗОП/;</w:t>
            </w:r>
          </w:p>
          <w:p w14:paraId="55A12CF2" w14:textId="77777777" w:rsidR="00313FEF" w:rsidRDefault="00313FEF" w:rsidP="00313FEF">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77777777"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15.06.2016г./.</w:t>
            </w:r>
          </w:p>
          <w:p w14:paraId="75C3C82E" w14:textId="77777777"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14:paraId="1BC79F9B" w14:textId="32D80EAA" w:rsidR="002D140A" w:rsidRPr="007B13C1" w:rsidRDefault="002345BC" w:rsidP="005279B6">
            <w:pPr>
              <w:jc w:val="both"/>
              <w:rPr>
                <w:color w:val="C0504D"/>
                <w:sz w:val="20"/>
                <w:szCs w:val="20"/>
              </w:rPr>
            </w:pPr>
            <w:r w:rsidRPr="002345BC">
              <w:rPr>
                <w:b/>
                <w:color w:val="333399"/>
                <w:sz w:val="20"/>
                <w:szCs w:val="20"/>
              </w:rPr>
              <w:t xml:space="preserve">т. 4 и 6 от Насоките/т. 4.1., 4.2. и 6.1., колона № 3 от Приложение № 1 към чл. 2, ал. 1 от Наредбата </w:t>
            </w:r>
            <w:r w:rsidR="002D140A" w:rsidRPr="007B13C1">
              <w:rPr>
                <w:b/>
                <w:color w:val="C0504D"/>
                <w:sz w:val="20"/>
                <w:szCs w:val="20"/>
              </w:rPr>
              <w:t xml:space="preserve">Насочващи източници на информация: </w:t>
            </w:r>
            <w:r w:rsidR="002D140A" w:rsidRPr="007B13C1">
              <w:rPr>
                <w:color w:val="C0504D"/>
                <w:sz w:val="20"/>
                <w:szCs w:val="20"/>
              </w:rPr>
              <w:t xml:space="preserve">прегледайте </w:t>
            </w:r>
            <w:r w:rsidR="00313FEF" w:rsidRPr="007B13C1">
              <w:rPr>
                <w:color w:val="C0504D"/>
                <w:sz w:val="20"/>
                <w:szCs w:val="20"/>
              </w:rPr>
              <w:t>обявлението за изменение</w:t>
            </w:r>
            <w:r w:rsidR="002D140A" w:rsidRPr="007B13C1">
              <w:rPr>
                <w:color w:val="C0504D"/>
                <w:sz w:val="20"/>
                <w:szCs w:val="20"/>
              </w:rPr>
              <w:t>, ако има такова.</w:t>
            </w:r>
          </w:p>
          <w:p w14:paraId="5442C251" w14:textId="77777777" w:rsidR="002D140A" w:rsidRPr="008C3440" w:rsidRDefault="002D140A" w:rsidP="005279B6">
            <w:pPr>
              <w:outlineLvl w:val="1"/>
              <w:rPr>
                <w:color w:val="008000"/>
                <w:sz w:val="20"/>
                <w:szCs w:val="20"/>
              </w:rPr>
            </w:pPr>
            <w:r w:rsidRPr="008C3440">
              <w:rPr>
                <w:color w:val="008000"/>
                <w:sz w:val="20"/>
                <w:szCs w:val="20"/>
              </w:rPr>
              <w:t>Анализирайте:</w:t>
            </w:r>
          </w:p>
          <w:p w14:paraId="2025826E" w14:textId="77777777"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14:paraId="5A098A1B" w14:textId="77777777"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14:paraId="3B0406F9" w14:textId="77777777"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14:paraId="248C5E24" w14:textId="77777777"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38046332" w14:textId="77777777" w:rsidR="002D140A" w:rsidRPr="00F32B4B" w:rsidRDefault="002D140A" w:rsidP="007651F3">
            <w:pPr>
              <w:ind w:right="-48"/>
              <w:jc w:val="both"/>
              <w:outlineLvl w:val="1"/>
              <w:rPr>
                <w:sz w:val="20"/>
                <w:szCs w:val="20"/>
              </w:rPr>
            </w:pPr>
          </w:p>
        </w:tc>
        <w:tc>
          <w:tcPr>
            <w:tcW w:w="5103" w:type="dxa"/>
          </w:tcPr>
          <w:p w14:paraId="1B5E4005" w14:textId="77777777" w:rsidR="0014051A" w:rsidRPr="00F32B4B" w:rsidRDefault="0014051A" w:rsidP="00093878">
            <w:pPr>
              <w:jc w:val="both"/>
              <w:outlineLvl w:val="1"/>
              <w:rPr>
                <w:sz w:val="20"/>
                <w:szCs w:val="20"/>
              </w:rPr>
            </w:pPr>
          </w:p>
        </w:tc>
      </w:tr>
      <w:tr w:rsidR="00E60131" w:rsidRPr="0014051A" w14:paraId="368ADEA9" w14:textId="77777777" w:rsidTr="00A303C9">
        <w:trPr>
          <w:gridBefore w:val="1"/>
          <w:wBefore w:w="34" w:type="dxa"/>
          <w:trHeight w:val="458"/>
        </w:trPr>
        <w:tc>
          <w:tcPr>
            <w:tcW w:w="534" w:type="dxa"/>
            <w:gridSpan w:val="2"/>
          </w:tcPr>
          <w:p w14:paraId="42F09787" w14:textId="77777777" w:rsidR="00E60131" w:rsidRPr="0014051A" w:rsidRDefault="00CE4E12" w:rsidP="00A36E9C">
            <w:pPr>
              <w:pStyle w:val="Heading2"/>
              <w:keepNext w:val="0"/>
              <w:jc w:val="both"/>
              <w:rPr>
                <w:b w:val="0"/>
                <w:bCs/>
                <w:i w:val="0"/>
                <w:iCs/>
                <w:sz w:val="20"/>
                <w:highlight w:val="yellow"/>
              </w:rPr>
            </w:pPr>
            <w:r w:rsidRPr="008C3440">
              <w:rPr>
                <w:b w:val="0"/>
                <w:bCs/>
                <w:i w:val="0"/>
                <w:iCs/>
                <w:sz w:val="20"/>
              </w:rPr>
              <w:t>2</w:t>
            </w:r>
            <w:r w:rsidR="00820F4F" w:rsidRPr="008C3440">
              <w:rPr>
                <w:b w:val="0"/>
                <w:bCs/>
                <w:i w:val="0"/>
                <w:iCs/>
                <w:sz w:val="20"/>
              </w:rPr>
              <w:t>1</w:t>
            </w:r>
          </w:p>
        </w:tc>
        <w:tc>
          <w:tcPr>
            <w:tcW w:w="7512" w:type="dxa"/>
            <w:noWrap/>
          </w:tcPr>
          <w:p w14:paraId="22F1E612" w14:textId="77777777" w:rsidR="00A42AF4" w:rsidRPr="008C3440" w:rsidRDefault="00A42AF4" w:rsidP="00596C0A">
            <w:pPr>
              <w:jc w:val="both"/>
              <w:rPr>
                <w:b/>
                <w:sz w:val="20"/>
                <w:szCs w:val="20"/>
              </w:rPr>
            </w:pPr>
            <w:r w:rsidRPr="008C3440">
              <w:rPr>
                <w:b/>
                <w:bCs/>
                <w:sz w:val="20"/>
                <w:szCs w:val="20"/>
              </w:rPr>
              <w:t xml:space="preserve">Възложителят изпълнил ли е задължението по чл. </w:t>
            </w:r>
            <w:r w:rsidR="008C3440" w:rsidRPr="008C3440">
              <w:rPr>
                <w:b/>
                <w:bCs/>
                <w:sz w:val="20"/>
                <w:szCs w:val="20"/>
              </w:rPr>
              <w:t>100</w:t>
            </w:r>
            <w:r w:rsidRPr="008C3440">
              <w:rPr>
                <w:b/>
                <w:bCs/>
                <w:sz w:val="20"/>
                <w:szCs w:val="20"/>
              </w:rPr>
              <w:t xml:space="preserve">, ал. </w:t>
            </w:r>
            <w:r w:rsidR="008C3440" w:rsidRPr="008C3440">
              <w:rPr>
                <w:b/>
                <w:bCs/>
                <w:sz w:val="20"/>
                <w:szCs w:val="20"/>
              </w:rPr>
              <w:t>7, т. 2 и ал. 11</w:t>
            </w:r>
            <w:r w:rsidRPr="008C3440">
              <w:rPr>
                <w:b/>
                <w:bCs/>
                <w:sz w:val="20"/>
                <w:szCs w:val="20"/>
              </w:rPr>
              <w:t xml:space="preserve"> от ЗОП за удължаване срока за получаване на </w:t>
            </w:r>
            <w:r w:rsidR="008C3440" w:rsidRPr="008C3440">
              <w:rPr>
                <w:b/>
                <w:bCs/>
                <w:sz w:val="20"/>
                <w:szCs w:val="20"/>
              </w:rPr>
              <w:t>заявленията за участие</w:t>
            </w:r>
            <w:r w:rsidRPr="008C3440">
              <w:rPr>
                <w:b/>
                <w:bCs/>
                <w:sz w:val="20"/>
                <w:szCs w:val="20"/>
              </w:rPr>
              <w:t>?</w:t>
            </w:r>
          </w:p>
          <w:p w14:paraId="3513F3B7" w14:textId="77777777" w:rsidR="00BA6343" w:rsidRDefault="00BA6343" w:rsidP="00596C0A">
            <w:pPr>
              <w:jc w:val="both"/>
              <w:rPr>
                <w:sz w:val="20"/>
                <w:szCs w:val="20"/>
              </w:rPr>
            </w:pPr>
            <w:r w:rsidRPr="008C3440">
              <w:rPr>
                <w:sz w:val="20"/>
                <w:szCs w:val="20"/>
              </w:rPr>
              <w:t xml:space="preserve">Проверете дали са възникнали предпоставките по чл. </w:t>
            </w:r>
            <w:r w:rsidR="008C3440" w:rsidRPr="008C3440">
              <w:rPr>
                <w:sz w:val="20"/>
                <w:szCs w:val="20"/>
              </w:rPr>
              <w:t>100, ал. 7, т. 2 и ал. 11</w:t>
            </w:r>
            <w:r w:rsidRPr="008C3440">
              <w:rPr>
                <w:sz w:val="20"/>
                <w:szCs w:val="20"/>
              </w:rPr>
              <w:t xml:space="preserve"> от ЗОП, а именно:</w:t>
            </w:r>
          </w:p>
          <w:p w14:paraId="59798FA4" w14:textId="5B15920E" w:rsidR="008C3440" w:rsidRDefault="008C3440" w:rsidP="008C3440">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8C3440" w:rsidRPr="008C3440" w:rsidRDefault="008C3440" w:rsidP="008C3440">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8C3440" w:rsidRDefault="008C3440" w:rsidP="00596C0A">
            <w:pPr>
              <w:jc w:val="both"/>
              <w:rPr>
                <w:sz w:val="20"/>
                <w:szCs w:val="20"/>
              </w:rPr>
            </w:pPr>
          </w:p>
          <w:p w14:paraId="44C8C47D" w14:textId="77777777" w:rsidR="008156C4" w:rsidRPr="008C3440" w:rsidRDefault="008156C4" w:rsidP="008156C4">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1C7C35" w:rsidRPr="00AA69EB" w:rsidRDefault="008C3440" w:rsidP="00596C0A">
            <w:pPr>
              <w:jc w:val="both"/>
              <w:rPr>
                <w:b/>
                <w:sz w:val="20"/>
                <w:szCs w:val="20"/>
              </w:rPr>
            </w:pPr>
            <w:r w:rsidRPr="00AA69EB">
              <w:rPr>
                <w:b/>
                <w:sz w:val="20"/>
                <w:szCs w:val="20"/>
              </w:rPr>
              <w:t xml:space="preserve">(чл. 100, </w:t>
            </w:r>
            <w:r w:rsidR="001C7C35" w:rsidRPr="00AA69EB">
              <w:rPr>
                <w:b/>
                <w:sz w:val="20"/>
                <w:szCs w:val="20"/>
              </w:rPr>
              <w:t>а</w:t>
            </w:r>
            <w:r w:rsidRPr="00AA69EB">
              <w:rPr>
                <w:b/>
                <w:sz w:val="20"/>
                <w:szCs w:val="20"/>
              </w:rPr>
              <w:t>л. 7, т. 2</w:t>
            </w:r>
            <w:r w:rsidR="00AA69EB" w:rsidRPr="00AA69EB">
              <w:rPr>
                <w:b/>
                <w:sz w:val="20"/>
                <w:szCs w:val="20"/>
              </w:rPr>
              <w:t xml:space="preserve"> и ал. 11</w:t>
            </w:r>
            <w:r w:rsidR="001C7C35" w:rsidRPr="00AA69EB">
              <w:rPr>
                <w:b/>
                <w:sz w:val="20"/>
                <w:szCs w:val="20"/>
              </w:rPr>
              <w:t xml:space="preserve"> от ЗОП)</w:t>
            </w:r>
          </w:p>
          <w:p w14:paraId="1ACA1C05" w14:textId="77777777" w:rsidR="00F44DED" w:rsidRPr="00AA69EB" w:rsidRDefault="00F44DED" w:rsidP="00F44DED">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156B03C0" w14:textId="047E10BF" w:rsidR="001C7C35" w:rsidRPr="0014051A" w:rsidRDefault="009E01D8" w:rsidP="00AA69EB">
            <w:pPr>
              <w:jc w:val="both"/>
              <w:rPr>
                <w:sz w:val="20"/>
                <w:szCs w:val="20"/>
                <w:highlight w:val="yellow"/>
              </w:rPr>
            </w:pPr>
            <w:r w:rsidRPr="009E01D8">
              <w:rPr>
                <w:b/>
                <w:color w:val="333399"/>
                <w:sz w:val="20"/>
                <w:szCs w:val="20"/>
              </w:rPr>
              <w:t xml:space="preserve">т. 4 и 6 от Насоките/т. 4.1., 4.2. и 6.1., колона № 3 от Приложение № 1 към чл. 2, ал. 1 от Наредбата </w:t>
            </w:r>
            <w:r w:rsidR="00AA69EB" w:rsidRPr="00AA69EB">
              <w:rPr>
                <w:sz w:val="20"/>
                <w:szCs w:val="20"/>
              </w:rPr>
              <w:t xml:space="preserve">Внимание: </w:t>
            </w:r>
            <w:r w:rsidR="00AA69EB">
              <w:rPr>
                <w:sz w:val="20"/>
                <w:szCs w:val="20"/>
              </w:rPr>
              <w:t>Да се има предвид и изключението, уредено в чл. 100, ал. 9 от ЗОП.</w:t>
            </w:r>
          </w:p>
        </w:tc>
        <w:tc>
          <w:tcPr>
            <w:tcW w:w="567" w:type="dxa"/>
          </w:tcPr>
          <w:p w14:paraId="457BA8BA" w14:textId="77777777" w:rsidR="00E60131" w:rsidRPr="0014051A" w:rsidRDefault="00E60131" w:rsidP="007651F3">
            <w:pPr>
              <w:ind w:right="-48"/>
              <w:jc w:val="both"/>
              <w:outlineLvl w:val="1"/>
              <w:rPr>
                <w:b/>
                <w:sz w:val="20"/>
                <w:szCs w:val="20"/>
                <w:highlight w:val="yellow"/>
              </w:rPr>
            </w:pPr>
          </w:p>
        </w:tc>
        <w:tc>
          <w:tcPr>
            <w:tcW w:w="5103" w:type="dxa"/>
          </w:tcPr>
          <w:p w14:paraId="3404C874" w14:textId="77777777" w:rsidR="00222D0A" w:rsidRPr="0014051A" w:rsidRDefault="00222D0A" w:rsidP="005D23AB">
            <w:pPr>
              <w:jc w:val="both"/>
              <w:outlineLvl w:val="1"/>
              <w:rPr>
                <w:sz w:val="20"/>
                <w:szCs w:val="20"/>
                <w:highlight w:val="yellow"/>
              </w:rPr>
            </w:pPr>
          </w:p>
        </w:tc>
      </w:tr>
      <w:tr w:rsidR="002D140A" w:rsidRPr="0014051A" w14:paraId="1CEF7DB7" w14:textId="77777777" w:rsidTr="00A303C9">
        <w:trPr>
          <w:gridBefore w:val="1"/>
          <w:wBefore w:w="34" w:type="dxa"/>
          <w:trHeight w:val="363"/>
        </w:trPr>
        <w:tc>
          <w:tcPr>
            <w:tcW w:w="13716" w:type="dxa"/>
            <w:gridSpan w:val="5"/>
          </w:tcPr>
          <w:p w14:paraId="088CCF0B" w14:textId="77777777"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14:paraId="1BABF05F" w14:textId="77777777" w:rsidTr="00A303C9">
        <w:trPr>
          <w:gridBefore w:val="1"/>
          <w:wBefore w:w="34" w:type="dxa"/>
          <w:trHeight w:val="270"/>
        </w:trPr>
        <w:tc>
          <w:tcPr>
            <w:tcW w:w="534" w:type="dxa"/>
            <w:gridSpan w:val="2"/>
          </w:tcPr>
          <w:p w14:paraId="2AB6891C" w14:textId="77777777"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512" w:type="dxa"/>
            <w:noWrap/>
          </w:tcPr>
          <w:p w14:paraId="37B6B06B" w14:textId="77777777"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14:paraId="769ACA04" w14:textId="77777777"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14:paraId="0ED6609C" w14:textId="77777777" w:rsidR="00634B1A" w:rsidRPr="00634B1A" w:rsidRDefault="00634B1A" w:rsidP="00634B1A">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три. Броят на поканените кандидати трябва да е достатъчен, за да се гарантира реална конкуренция.</w:t>
            </w:r>
          </w:p>
          <w:p w14:paraId="5144F160" w14:textId="77777777" w:rsidR="00634B1A" w:rsidRDefault="00634B1A" w:rsidP="00F81223">
            <w:pPr>
              <w:jc w:val="both"/>
              <w:rPr>
                <w:b/>
                <w:sz w:val="20"/>
                <w:szCs w:val="20"/>
                <w:lang w:eastAsia="fr-FR"/>
              </w:rPr>
            </w:pPr>
          </w:p>
          <w:p w14:paraId="5CECCC43" w14:textId="77777777"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548E18D7" w14:textId="23D10DD7" w:rsidR="004F7054" w:rsidRPr="004F7054" w:rsidRDefault="009E01D8" w:rsidP="004F7054">
            <w:pPr>
              <w:jc w:val="both"/>
              <w:rPr>
                <w:color w:val="00B050"/>
                <w:sz w:val="20"/>
                <w:szCs w:val="20"/>
              </w:rPr>
            </w:pPr>
            <w:r w:rsidRPr="009E01D8">
              <w:rPr>
                <w:b/>
                <w:color w:val="333399"/>
                <w:sz w:val="20"/>
                <w:szCs w:val="20"/>
              </w:rPr>
              <w:t xml:space="preserve">т. 9 от Насоките/ т. 9.1. и т. 9.2. , колона № 3 от Приложение № 1 към чл. 2, ал. 1 от Наредбата </w:t>
            </w:r>
            <w:r w:rsidR="004F7054"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000FE6" w:rsidRPr="0014051A" w:rsidRDefault="00000FE6" w:rsidP="004F7054">
            <w:pPr>
              <w:jc w:val="both"/>
              <w:rPr>
                <w:color w:val="C2D69B"/>
                <w:sz w:val="20"/>
                <w:szCs w:val="20"/>
                <w:highlight w:val="yellow"/>
                <w:lang w:eastAsia="fr-FR"/>
              </w:rPr>
            </w:pPr>
            <w:r w:rsidRPr="004F7054">
              <w:rPr>
                <w:color w:val="00B050"/>
                <w:sz w:val="20"/>
                <w:szCs w:val="20"/>
              </w:rPr>
              <w:t>Анализирайте дали са налице разлики в информа</w:t>
            </w:r>
            <w:r w:rsidR="00A2552A" w:rsidRPr="004F7054">
              <w:rPr>
                <w:color w:val="00B050"/>
                <w:sz w:val="20"/>
                <w:szCs w:val="20"/>
              </w:rPr>
              <w:t>цията, съдържаща се в обявленията</w:t>
            </w:r>
            <w:r w:rsidRPr="004F7054">
              <w:rPr>
                <w:color w:val="00B050"/>
                <w:sz w:val="20"/>
                <w:szCs w:val="20"/>
              </w:rPr>
              <w:t>, изпратен</w:t>
            </w:r>
            <w:r w:rsidR="00A2552A" w:rsidRPr="004F7054">
              <w:rPr>
                <w:color w:val="00B050"/>
                <w:sz w:val="20"/>
                <w:szCs w:val="20"/>
              </w:rPr>
              <w:t>и</w:t>
            </w:r>
            <w:r w:rsidRPr="004F7054">
              <w:rPr>
                <w:color w:val="00B050"/>
                <w:sz w:val="20"/>
                <w:szCs w:val="20"/>
              </w:rPr>
              <w:t xml:space="preserve"> до ОВ на ЕС и до РОП, както и в документацията за участие, публикувана в профила на купувача.</w:t>
            </w:r>
          </w:p>
        </w:tc>
        <w:tc>
          <w:tcPr>
            <w:tcW w:w="567" w:type="dxa"/>
          </w:tcPr>
          <w:p w14:paraId="5E8A38A5" w14:textId="77777777" w:rsidR="002D140A" w:rsidRPr="0014051A" w:rsidRDefault="002D140A" w:rsidP="00F46410">
            <w:pPr>
              <w:outlineLvl w:val="1"/>
              <w:rPr>
                <w:sz w:val="20"/>
                <w:szCs w:val="20"/>
                <w:highlight w:val="yellow"/>
              </w:rPr>
            </w:pPr>
          </w:p>
        </w:tc>
        <w:tc>
          <w:tcPr>
            <w:tcW w:w="5103" w:type="dxa"/>
          </w:tcPr>
          <w:p w14:paraId="77ABFA3D" w14:textId="77777777" w:rsidR="002D140A" w:rsidRPr="0014051A" w:rsidRDefault="002D140A" w:rsidP="00F81223">
            <w:pPr>
              <w:jc w:val="both"/>
              <w:outlineLvl w:val="1"/>
              <w:rPr>
                <w:sz w:val="20"/>
                <w:szCs w:val="20"/>
                <w:highlight w:val="yellow"/>
              </w:rPr>
            </w:pPr>
          </w:p>
        </w:tc>
      </w:tr>
      <w:tr w:rsidR="002D140A" w:rsidRPr="0014051A" w14:paraId="5D4B2C9D" w14:textId="77777777" w:rsidTr="00A303C9">
        <w:trPr>
          <w:gridBefore w:val="1"/>
          <w:wBefore w:w="34" w:type="dxa"/>
          <w:trHeight w:val="270"/>
        </w:trPr>
        <w:tc>
          <w:tcPr>
            <w:tcW w:w="534" w:type="dxa"/>
            <w:gridSpan w:val="2"/>
          </w:tcPr>
          <w:p w14:paraId="2E3129E1" w14:textId="77777777"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512" w:type="dxa"/>
            <w:noWrap/>
          </w:tcPr>
          <w:p w14:paraId="2F206D83" w14:textId="77777777"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14:paraId="0A160D17" w14:textId="77777777"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14:paraId="0B00DE4F" w14:textId="77777777"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14:paraId="3B5D43F5" w14:textId="77777777"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14:paraId="0404DDE2" w14:textId="77777777" w:rsidR="00392AD4" w:rsidRDefault="00392AD4" w:rsidP="00392AD4">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2173C1">
              <w:rPr>
                <w:sz w:val="20"/>
                <w:szCs w:val="20"/>
                <w:lang w:eastAsia="en-US"/>
              </w:rPr>
              <w:t>:</w:t>
            </w:r>
            <w:r>
              <w:rPr>
                <w:b/>
                <w:sz w:val="20"/>
                <w:szCs w:val="20"/>
                <w:lang w:eastAsia="fr-FR"/>
              </w:rPr>
              <w:t xml:space="preserve"> </w:t>
            </w:r>
          </w:p>
          <w:p w14:paraId="49C0CC57" w14:textId="77777777" w:rsidR="00392AD4" w:rsidRDefault="00392AD4" w:rsidP="00392AD4">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392AD4" w:rsidRDefault="00392AD4" w:rsidP="00392AD4">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392AD4" w:rsidRDefault="00392AD4" w:rsidP="00392AD4">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14:paraId="2E1D57CC" w14:textId="7C01B068" w:rsidR="002D140A" w:rsidRPr="006C2374" w:rsidRDefault="009E01D8" w:rsidP="00C952AF">
            <w:pPr>
              <w:jc w:val="both"/>
              <w:rPr>
                <w:sz w:val="20"/>
                <w:szCs w:val="20"/>
                <w:lang w:eastAsia="fr-FR"/>
              </w:rPr>
            </w:pPr>
            <w:r w:rsidRPr="009E01D8">
              <w:rPr>
                <w:b/>
                <w:color w:val="000080"/>
                <w:sz w:val="20"/>
                <w:szCs w:val="20"/>
              </w:rPr>
              <w:t xml:space="preserve">т. 10 и т. 11 от Насоките/т. 10 и т. 11, колона № 3 от Приложение № 1 към чл. 2, ал. 1 от Наредбата </w:t>
            </w:r>
            <w:r w:rsidR="002D140A" w:rsidRPr="006C2374">
              <w:rPr>
                <w:b/>
                <w:color w:val="C0504D"/>
                <w:sz w:val="20"/>
                <w:szCs w:val="20"/>
              </w:rPr>
              <w:t xml:space="preserve">Насочващи източници на информация: </w:t>
            </w:r>
            <w:r w:rsidR="002D140A"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002D140A" w:rsidRPr="006C2374">
              <w:rPr>
                <w:bCs/>
                <w:color w:val="C0504D"/>
                <w:sz w:val="20"/>
                <w:szCs w:val="20"/>
              </w:rPr>
              <w:t>.</w:t>
            </w:r>
          </w:p>
          <w:p w14:paraId="36BE035A" w14:textId="77777777"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32937028" w14:textId="77777777" w:rsidR="002D140A" w:rsidRPr="0014051A" w:rsidRDefault="002D140A" w:rsidP="00F46410">
            <w:pPr>
              <w:outlineLvl w:val="1"/>
              <w:rPr>
                <w:sz w:val="20"/>
                <w:szCs w:val="20"/>
                <w:highlight w:val="yellow"/>
              </w:rPr>
            </w:pPr>
          </w:p>
        </w:tc>
        <w:tc>
          <w:tcPr>
            <w:tcW w:w="5103" w:type="dxa"/>
          </w:tcPr>
          <w:p w14:paraId="5D428DEA" w14:textId="77777777" w:rsidR="002D140A" w:rsidRPr="0014051A" w:rsidRDefault="002D140A" w:rsidP="00F81223">
            <w:pPr>
              <w:jc w:val="both"/>
              <w:outlineLvl w:val="1"/>
              <w:rPr>
                <w:sz w:val="20"/>
                <w:szCs w:val="20"/>
                <w:highlight w:val="yellow"/>
              </w:rPr>
            </w:pPr>
          </w:p>
        </w:tc>
      </w:tr>
      <w:tr w:rsidR="002D140A" w:rsidRPr="0014051A" w14:paraId="00F6AB99" w14:textId="77777777" w:rsidTr="00A303C9">
        <w:trPr>
          <w:gridBefore w:val="1"/>
          <w:wBefore w:w="34" w:type="dxa"/>
          <w:trHeight w:val="270"/>
        </w:trPr>
        <w:tc>
          <w:tcPr>
            <w:tcW w:w="534" w:type="dxa"/>
            <w:gridSpan w:val="2"/>
          </w:tcPr>
          <w:p w14:paraId="27FB5E60" w14:textId="77777777"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512" w:type="dxa"/>
            <w:noWrap/>
          </w:tcPr>
          <w:p w14:paraId="71604C75" w14:textId="77777777" w:rsidR="002D140A" w:rsidRPr="006052B2" w:rsidRDefault="00AC5135" w:rsidP="009E01D8">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6052B2">
              <w:rPr>
                <w:b/>
                <w:sz w:val="20"/>
                <w:szCs w:val="20"/>
                <w:lang w:eastAsia="fr-FR"/>
              </w:rPr>
              <w:t>?</w:t>
            </w:r>
          </w:p>
          <w:p w14:paraId="16621E91" w14:textId="77777777" w:rsidR="002D140A" w:rsidRPr="006052B2" w:rsidRDefault="002D140A" w:rsidP="00274FEC">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2D140A" w:rsidRPr="006052B2" w:rsidRDefault="002D140A">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2D140A" w:rsidRPr="006052B2" w:rsidRDefault="002D140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2173C1">
              <w:rPr>
                <w:sz w:val="20"/>
                <w:szCs w:val="20"/>
                <w:lang w:eastAsia="fr-FR"/>
              </w:rPr>
              <w:t>48</w:t>
            </w:r>
            <w:r w:rsidRPr="006052B2">
              <w:rPr>
                <w:sz w:val="20"/>
                <w:szCs w:val="20"/>
                <w:lang w:eastAsia="fr-FR"/>
              </w:rPr>
              <w:t xml:space="preserve"> от ЗОП и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 xml:space="preserve">54 </w:t>
            </w:r>
            <w:r w:rsidRPr="006052B2">
              <w:rPr>
                <w:sz w:val="20"/>
                <w:szCs w:val="20"/>
                <w:lang w:eastAsia="fr-FR"/>
              </w:rPr>
              <w:t>от ДР на ЗОП.</w:t>
            </w:r>
          </w:p>
          <w:p w14:paraId="0FC91467" w14:textId="77777777" w:rsidR="002D140A" w:rsidRPr="006052B2" w:rsidRDefault="002D140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2D140A" w:rsidRPr="006052B2" w:rsidRDefault="002D140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2D140A" w:rsidRPr="006052B2" w:rsidRDefault="002D140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54</w:t>
            </w:r>
            <w:r w:rsidRPr="006052B2">
              <w:rPr>
                <w:sz w:val="20"/>
                <w:szCs w:val="20"/>
                <w:lang w:eastAsia="fr-FR"/>
              </w:rPr>
              <w:t xml:space="preserve"> от ДР на ЗОП.</w:t>
            </w:r>
          </w:p>
          <w:p w14:paraId="314BCE0E" w14:textId="77777777" w:rsidR="002D140A" w:rsidRPr="006052B2" w:rsidRDefault="002D140A">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2173C1">
              <w:rPr>
                <w:b/>
                <w:sz w:val="20"/>
                <w:szCs w:val="20"/>
                <w:lang w:eastAsia="fr-FR"/>
              </w:rPr>
              <w:t>48</w:t>
            </w:r>
            <w:r w:rsidRPr="006052B2">
              <w:rPr>
                <w:b/>
                <w:sz w:val="20"/>
                <w:szCs w:val="20"/>
                <w:lang w:eastAsia="fr-FR"/>
              </w:rPr>
              <w:t xml:space="preserve"> от ЗОП и § </w:t>
            </w:r>
            <w:r w:rsidR="006052B2" w:rsidRPr="002173C1">
              <w:rPr>
                <w:b/>
                <w:sz w:val="20"/>
                <w:szCs w:val="20"/>
                <w:lang w:eastAsia="fr-FR"/>
              </w:rPr>
              <w:t>2</w:t>
            </w:r>
            <w:r w:rsidR="006052B2" w:rsidRPr="006052B2">
              <w:rPr>
                <w:b/>
                <w:sz w:val="20"/>
                <w:szCs w:val="20"/>
                <w:lang w:eastAsia="fr-FR"/>
              </w:rPr>
              <w:t xml:space="preserve">, т. </w:t>
            </w:r>
            <w:r w:rsidR="006052B2" w:rsidRPr="002173C1">
              <w:rPr>
                <w:b/>
                <w:sz w:val="20"/>
                <w:szCs w:val="20"/>
                <w:lang w:eastAsia="fr-FR"/>
              </w:rPr>
              <w:t>54</w:t>
            </w:r>
            <w:r w:rsidRPr="006052B2">
              <w:rPr>
                <w:b/>
                <w:sz w:val="20"/>
                <w:szCs w:val="20"/>
                <w:lang w:eastAsia="fr-FR"/>
              </w:rPr>
              <w:t xml:space="preserve"> от ДР на ЗОП)</w:t>
            </w:r>
          </w:p>
          <w:p w14:paraId="442CB7EB" w14:textId="77777777" w:rsidR="002D140A" w:rsidRDefault="002D140A">
            <w:pPr>
              <w:jc w:val="both"/>
              <w:rPr>
                <w:b/>
                <w:sz w:val="20"/>
                <w:szCs w:val="20"/>
                <w:lang w:eastAsia="fr-FR"/>
              </w:rPr>
            </w:pPr>
            <w:r w:rsidRPr="006052B2">
              <w:rPr>
                <w:b/>
                <w:sz w:val="20"/>
                <w:szCs w:val="20"/>
                <w:lang w:eastAsia="fr-FR"/>
              </w:rPr>
              <w:t xml:space="preserve">(чл. </w:t>
            </w:r>
            <w:r w:rsidR="006052B2" w:rsidRPr="002173C1">
              <w:rPr>
                <w:b/>
                <w:sz w:val="20"/>
                <w:szCs w:val="20"/>
                <w:lang w:eastAsia="fr-FR"/>
              </w:rPr>
              <w:t>49</w:t>
            </w:r>
            <w:r w:rsidRPr="006052B2">
              <w:rPr>
                <w:b/>
                <w:sz w:val="20"/>
                <w:szCs w:val="20"/>
                <w:lang w:eastAsia="fr-FR"/>
              </w:rPr>
              <w:t>, ал. 1 и ал. 2 от ЗОП)</w:t>
            </w:r>
          </w:p>
          <w:p w14:paraId="02987B21" w14:textId="77777777" w:rsidR="00D2277F" w:rsidRPr="006052B2" w:rsidRDefault="00D2277F">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14:paraId="2EB862C7" w14:textId="77777777" w:rsidR="002D140A" w:rsidRPr="00D2277F" w:rsidRDefault="002D140A">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14:paraId="393CD16E" w14:textId="14264081" w:rsidR="002D140A" w:rsidRPr="00D2277F" w:rsidRDefault="009E01D8" w:rsidP="009E01D8">
            <w:pPr>
              <w:jc w:val="both"/>
              <w:rPr>
                <w:color w:val="008000"/>
                <w:sz w:val="20"/>
                <w:szCs w:val="20"/>
              </w:rPr>
            </w:pPr>
            <w:r w:rsidRPr="009E01D8">
              <w:rPr>
                <w:b/>
                <w:color w:val="000080"/>
                <w:sz w:val="20"/>
                <w:szCs w:val="20"/>
              </w:rPr>
              <w:t xml:space="preserve">т. 9, т. 10, т. 11 и т. 12 от Насоките/т. 9.1., т. 10, т. 11 и т. 12, колона № 3 от Приложение № 1 към чл. 2, ал. 1 от </w:t>
            </w:r>
            <w:proofErr w:type="spellStart"/>
            <w:r w:rsidRPr="009E01D8">
              <w:rPr>
                <w:b/>
                <w:color w:val="000080"/>
                <w:sz w:val="20"/>
                <w:szCs w:val="20"/>
              </w:rPr>
              <w:t>Наредбатат</w:t>
            </w:r>
            <w:proofErr w:type="spellEnd"/>
            <w:r w:rsidRPr="009E01D8">
              <w:rPr>
                <w:b/>
                <w:color w:val="000080"/>
                <w:sz w:val="20"/>
                <w:szCs w:val="20"/>
              </w:rPr>
              <w:t xml:space="preserve">. </w:t>
            </w:r>
            <w:r w:rsidR="002D140A" w:rsidRPr="00D2277F">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2D140A" w:rsidRPr="0014051A" w:rsidRDefault="002D140A" w:rsidP="00274FEC">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11A1B0A3" w14:textId="77777777" w:rsidR="002D140A" w:rsidRPr="0014051A" w:rsidRDefault="002D140A" w:rsidP="00F46410">
            <w:pPr>
              <w:outlineLvl w:val="1"/>
              <w:rPr>
                <w:sz w:val="20"/>
                <w:szCs w:val="20"/>
                <w:highlight w:val="yellow"/>
              </w:rPr>
            </w:pPr>
          </w:p>
        </w:tc>
        <w:tc>
          <w:tcPr>
            <w:tcW w:w="5103" w:type="dxa"/>
          </w:tcPr>
          <w:p w14:paraId="03020E99" w14:textId="77777777" w:rsidR="002D140A" w:rsidRPr="00520330" w:rsidRDefault="002D140A" w:rsidP="00520330">
            <w:pPr>
              <w:jc w:val="both"/>
              <w:outlineLvl w:val="1"/>
              <w:rPr>
                <w:sz w:val="20"/>
                <w:szCs w:val="20"/>
                <w:highlight w:val="yellow"/>
              </w:rPr>
            </w:pPr>
          </w:p>
        </w:tc>
      </w:tr>
      <w:tr w:rsidR="002D140A" w:rsidRPr="0014051A" w14:paraId="41C552BD" w14:textId="77777777" w:rsidTr="00A303C9">
        <w:trPr>
          <w:gridBefore w:val="1"/>
          <w:wBefore w:w="34" w:type="dxa"/>
          <w:trHeight w:val="270"/>
        </w:trPr>
        <w:tc>
          <w:tcPr>
            <w:tcW w:w="534" w:type="dxa"/>
            <w:gridSpan w:val="2"/>
          </w:tcPr>
          <w:p w14:paraId="1221BFEA" w14:textId="77777777"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512" w:type="dxa"/>
            <w:noWrap/>
          </w:tcPr>
          <w:p w14:paraId="33CC2861" w14:textId="77777777" w:rsidR="002D140A" w:rsidRPr="0004145B" w:rsidRDefault="002D140A" w:rsidP="0003546F">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2D140A" w:rsidRPr="0004145B" w:rsidRDefault="0089233C" w:rsidP="00274FEC">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14:paraId="3E799B2A" w14:textId="77777777" w:rsidR="002D140A" w:rsidRPr="0004145B" w:rsidRDefault="002D140A">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2D140A" w:rsidRPr="0004145B" w:rsidRDefault="002D140A">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14:paraId="4407C243" w14:textId="77777777" w:rsidR="002D140A" w:rsidRPr="0004145B" w:rsidRDefault="002D140A">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14:paraId="78B44FDD" w14:textId="77777777" w:rsidR="002D140A" w:rsidRPr="0004145B" w:rsidRDefault="002D140A">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8C373F3" w14:textId="52704210" w:rsidR="002D140A" w:rsidRPr="0004145B" w:rsidRDefault="0003546F" w:rsidP="0003546F">
            <w:pPr>
              <w:jc w:val="both"/>
              <w:rPr>
                <w:b/>
                <w:color w:val="008000"/>
                <w:sz w:val="20"/>
                <w:szCs w:val="20"/>
                <w:lang w:eastAsia="fr-FR"/>
              </w:rPr>
            </w:pPr>
            <w:r w:rsidRPr="0003546F">
              <w:rPr>
                <w:b/>
                <w:color w:val="000080"/>
                <w:sz w:val="20"/>
                <w:szCs w:val="20"/>
              </w:rPr>
              <w:t xml:space="preserve">т. 12 от Насоките/т. 12, колона № 3 от Приложение № 1 към чл. 2, ал. 1 от </w:t>
            </w:r>
            <w:proofErr w:type="spellStart"/>
            <w:r w:rsidRPr="0003546F">
              <w:rPr>
                <w:b/>
                <w:color w:val="000080"/>
                <w:sz w:val="20"/>
                <w:szCs w:val="20"/>
              </w:rPr>
              <w:t>Наредбата</w:t>
            </w:r>
            <w:r w:rsidR="002D140A" w:rsidRPr="0004145B">
              <w:rPr>
                <w:color w:val="008000"/>
                <w:sz w:val="20"/>
                <w:szCs w:val="20"/>
              </w:rPr>
              <w:t>Анализирайте</w:t>
            </w:r>
            <w:proofErr w:type="spellEnd"/>
            <w:r w:rsidR="002D140A" w:rsidRPr="0004145B">
              <w:rPr>
                <w:color w:val="008000"/>
                <w:sz w:val="20"/>
                <w:szCs w:val="20"/>
              </w:rPr>
              <w:t xml:space="preserve">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D440BA3" w14:textId="77777777" w:rsidR="002D140A" w:rsidRPr="0014051A" w:rsidRDefault="002D140A" w:rsidP="00F81223">
            <w:pPr>
              <w:jc w:val="both"/>
              <w:outlineLvl w:val="1"/>
              <w:rPr>
                <w:sz w:val="20"/>
                <w:szCs w:val="20"/>
                <w:highlight w:val="yellow"/>
              </w:rPr>
            </w:pPr>
          </w:p>
        </w:tc>
        <w:tc>
          <w:tcPr>
            <w:tcW w:w="5103" w:type="dxa"/>
          </w:tcPr>
          <w:p w14:paraId="667F6EAA" w14:textId="77777777" w:rsidR="002D140A" w:rsidRPr="0014051A" w:rsidRDefault="002D140A">
            <w:pPr>
              <w:jc w:val="both"/>
              <w:rPr>
                <w:color w:val="FF0000"/>
                <w:sz w:val="20"/>
                <w:szCs w:val="20"/>
                <w:highlight w:val="yellow"/>
              </w:rPr>
            </w:pPr>
          </w:p>
        </w:tc>
      </w:tr>
      <w:tr w:rsidR="002D140A" w:rsidRPr="0014051A" w14:paraId="7FB9205E" w14:textId="77777777" w:rsidTr="00A303C9">
        <w:trPr>
          <w:gridBefore w:val="1"/>
          <w:wBefore w:w="34" w:type="dxa"/>
          <w:trHeight w:val="270"/>
        </w:trPr>
        <w:tc>
          <w:tcPr>
            <w:tcW w:w="534" w:type="dxa"/>
            <w:gridSpan w:val="2"/>
          </w:tcPr>
          <w:p w14:paraId="4A03F47A"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512" w:type="dxa"/>
            <w:noWrap/>
          </w:tcPr>
          <w:p w14:paraId="14C6C1AB" w14:textId="77777777" w:rsidR="002D140A" w:rsidRPr="00B83A35" w:rsidRDefault="006B739A" w:rsidP="0003546F">
            <w:pPr>
              <w:jc w:val="both"/>
              <w:rPr>
                <w:b/>
                <w:sz w:val="20"/>
                <w:szCs w:val="20"/>
                <w:lang w:eastAsia="fr-FR"/>
              </w:rPr>
            </w:pPr>
            <w:r w:rsidRPr="00B83A35">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B83A35">
              <w:rPr>
                <w:b/>
                <w:sz w:val="20"/>
                <w:szCs w:val="20"/>
                <w:lang w:eastAsia="fr-FR"/>
              </w:rPr>
              <w:t xml:space="preserve">квалификация </w:t>
            </w:r>
            <w:r w:rsidRPr="00B83A35">
              <w:rPr>
                <w:b/>
                <w:sz w:val="20"/>
                <w:szCs w:val="20"/>
                <w:lang w:eastAsia="fr-FR"/>
              </w:rPr>
              <w:t xml:space="preserve">на участниците) посочени ли са изчерпателно в обявлението за </w:t>
            </w:r>
            <w:r w:rsidR="002D140A" w:rsidRPr="00B83A35">
              <w:rPr>
                <w:b/>
                <w:sz w:val="20"/>
                <w:szCs w:val="20"/>
                <w:lang w:eastAsia="fr-FR"/>
              </w:rPr>
              <w:t>ОП?</w:t>
            </w:r>
          </w:p>
          <w:p w14:paraId="28006C54" w14:textId="77777777" w:rsidR="002D140A" w:rsidRPr="00B83A35" w:rsidRDefault="006B739A" w:rsidP="00274FEC">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14:paraId="334896A0" w14:textId="77777777" w:rsidR="002D140A" w:rsidRPr="00B83A35" w:rsidRDefault="002D140A">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 Възложителите нямат правно основание да изискват представяне на документи по чл. </w:t>
            </w:r>
            <w:r w:rsidR="00B83A35" w:rsidRPr="00B83A35">
              <w:rPr>
                <w:sz w:val="20"/>
                <w:szCs w:val="20"/>
              </w:rPr>
              <w:t>61 и чл. 63</w:t>
            </w:r>
            <w:r w:rsidRPr="00B83A35">
              <w:rPr>
                <w:sz w:val="20"/>
                <w:szCs w:val="20"/>
              </w:rPr>
              <w:t xml:space="preserve"> от ЗОП, без да са определи</w:t>
            </w:r>
            <w:r w:rsidR="00B83A35" w:rsidRPr="00B83A35">
              <w:rPr>
                <w:sz w:val="20"/>
                <w:szCs w:val="20"/>
              </w:rPr>
              <w:t>ли съответни критерии за подбор /чл. 59, ал. 3 от ЗОП/.</w:t>
            </w:r>
          </w:p>
          <w:p w14:paraId="02C7563D" w14:textId="77777777" w:rsidR="00C97126" w:rsidRPr="00B83A35" w:rsidRDefault="002D140A">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7777777" w:rsidR="002D140A" w:rsidRPr="00B83A35" w:rsidRDefault="002D140A">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 xml:space="preserve">от ЗОП и чл. </w:t>
            </w:r>
            <w:r w:rsidR="00B83A35" w:rsidRPr="00B83A35">
              <w:rPr>
                <w:b/>
                <w:sz w:val="20"/>
                <w:szCs w:val="20"/>
              </w:rPr>
              <w:t>61</w:t>
            </w:r>
            <w:r w:rsidRPr="00B83A35">
              <w:rPr>
                <w:b/>
                <w:sz w:val="20"/>
                <w:szCs w:val="20"/>
              </w:rPr>
              <w:t xml:space="preserve"> и чл. </w:t>
            </w:r>
            <w:r w:rsidR="00B83A35" w:rsidRPr="00B83A35">
              <w:rPr>
                <w:b/>
                <w:sz w:val="20"/>
                <w:szCs w:val="20"/>
              </w:rPr>
              <w:t>63</w:t>
            </w:r>
            <w:r w:rsidRPr="00B83A35">
              <w:rPr>
                <w:b/>
                <w:sz w:val="20"/>
                <w:szCs w:val="20"/>
              </w:rPr>
              <w:t xml:space="preserve"> от ЗОП)</w:t>
            </w:r>
          </w:p>
          <w:p w14:paraId="33CDD694" w14:textId="77777777" w:rsidR="002D140A" w:rsidRPr="00B83A35" w:rsidRDefault="002D140A">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14:paraId="1A2C1CDA" w14:textId="6F1FB6A9" w:rsidR="002D140A" w:rsidRPr="0014051A" w:rsidRDefault="0003546F" w:rsidP="0003546F">
            <w:pPr>
              <w:jc w:val="both"/>
              <w:rPr>
                <w:color w:val="008000"/>
                <w:sz w:val="20"/>
                <w:szCs w:val="20"/>
                <w:highlight w:val="yellow"/>
                <w:lang w:eastAsia="fr-FR"/>
              </w:rPr>
            </w:pPr>
            <w:r w:rsidRPr="0003546F">
              <w:rPr>
                <w:b/>
                <w:color w:val="000080"/>
                <w:sz w:val="20"/>
                <w:szCs w:val="20"/>
              </w:rPr>
              <w:t xml:space="preserve">т. 9 от Насоките/ т. 9.1. , колона № 3 от Приложение № 1 към чл. 2, ал. 1 от Наредбата </w:t>
            </w:r>
            <w:r w:rsidR="002D140A" w:rsidRPr="00B83A35">
              <w:rPr>
                <w:color w:val="008000"/>
                <w:sz w:val="20"/>
                <w:szCs w:val="20"/>
              </w:rPr>
              <w:t>Анализирайте критерии</w:t>
            </w:r>
            <w:r w:rsidR="00C97126" w:rsidRPr="00B83A35">
              <w:rPr>
                <w:color w:val="008000"/>
                <w:sz w:val="20"/>
                <w:szCs w:val="20"/>
              </w:rPr>
              <w:t>те</w:t>
            </w:r>
            <w:r w:rsidR="002D140A" w:rsidRPr="00B83A35">
              <w:rPr>
                <w:color w:val="008000"/>
                <w:sz w:val="20"/>
                <w:szCs w:val="20"/>
              </w:rPr>
              <w:t xml:space="preserve"> за подбор и документи</w:t>
            </w:r>
            <w:r w:rsidR="00C97126" w:rsidRPr="00B83A35">
              <w:rPr>
                <w:color w:val="008000"/>
                <w:sz w:val="20"/>
                <w:szCs w:val="20"/>
              </w:rPr>
              <w:t>те</w:t>
            </w:r>
            <w:r w:rsidR="002D140A"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14:paraId="295B905E" w14:textId="77777777" w:rsidR="002D140A" w:rsidRPr="0014051A" w:rsidRDefault="002D140A" w:rsidP="00F81223">
            <w:pPr>
              <w:jc w:val="both"/>
              <w:outlineLvl w:val="1"/>
              <w:rPr>
                <w:sz w:val="20"/>
                <w:szCs w:val="20"/>
                <w:highlight w:val="yellow"/>
              </w:rPr>
            </w:pPr>
          </w:p>
        </w:tc>
        <w:tc>
          <w:tcPr>
            <w:tcW w:w="5103" w:type="dxa"/>
          </w:tcPr>
          <w:p w14:paraId="38BE3054" w14:textId="77777777" w:rsidR="002D140A" w:rsidRPr="0014051A" w:rsidRDefault="002D140A">
            <w:pPr>
              <w:jc w:val="right"/>
              <w:rPr>
                <w:b/>
                <w:sz w:val="20"/>
                <w:szCs w:val="20"/>
                <w:highlight w:val="yellow"/>
              </w:rPr>
            </w:pPr>
          </w:p>
          <w:p w14:paraId="7350D99C" w14:textId="77777777" w:rsidR="002D140A" w:rsidRPr="0014051A" w:rsidRDefault="002D140A" w:rsidP="00FD636E">
            <w:pPr>
              <w:rPr>
                <w:b/>
                <w:sz w:val="20"/>
                <w:szCs w:val="20"/>
                <w:highlight w:val="yellow"/>
              </w:rPr>
            </w:pPr>
          </w:p>
        </w:tc>
      </w:tr>
      <w:tr w:rsidR="002D140A" w:rsidRPr="0014051A" w14:paraId="1B9F8D6A" w14:textId="77777777" w:rsidTr="00A303C9">
        <w:trPr>
          <w:gridBefore w:val="1"/>
          <w:wBefore w:w="34" w:type="dxa"/>
          <w:trHeight w:val="270"/>
        </w:trPr>
        <w:tc>
          <w:tcPr>
            <w:tcW w:w="534" w:type="dxa"/>
            <w:gridSpan w:val="2"/>
          </w:tcPr>
          <w:p w14:paraId="7C1BA929" w14:textId="77777777"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512" w:type="dxa"/>
            <w:noWrap/>
          </w:tcPr>
          <w:p w14:paraId="4C358334" w14:textId="77777777" w:rsidR="002D140A" w:rsidRPr="006E0090" w:rsidRDefault="002D140A" w:rsidP="00F81223">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2D140A" w:rsidRPr="006E0090" w:rsidRDefault="00460941" w:rsidP="00F8122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14:paraId="172E416F" w14:textId="77777777" w:rsidR="002D140A" w:rsidRPr="007B61FB" w:rsidRDefault="002D140A" w:rsidP="00F81223">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от</w:t>
            </w:r>
            <w:r w:rsidRPr="006E0090">
              <w:rPr>
                <w:b/>
                <w:sz w:val="20"/>
                <w:szCs w:val="20"/>
                <w:lang w:eastAsia="fr-FR"/>
              </w:rPr>
              <w:t xml:space="preserve"> ЗОП</w:t>
            </w:r>
            <w:r w:rsidR="006E0090" w:rsidRPr="006E0090">
              <w:rPr>
                <w:b/>
                <w:sz w:val="20"/>
                <w:szCs w:val="20"/>
                <w:lang w:eastAsia="fr-FR"/>
              </w:rPr>
              <w:t xml:space="preserve"> и чл. 70, ал. 12 от ЗОП</w:t>
            </w:r>
            <w:r w:rsidRPr="006E0090">
              <w:rPr>
                <w:b/>
                <w:sz w:val="20"/>
                <w:szCs w:val="20"/>
                <w:lang w:eastAsia="fr-FR"/>
              </w:rPr>
              <w:t>)</w:t>
            </w:r>
          </w:p>
          <w:p w14:paraId="64910D53" w14:textId="77777777" w:rsidR="002D140A" w:rsidRPr="007B61FB" w:rsidRDefault="002D140A" w:rsidP="00D83BC3">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14:paraId="7435F61F" w14:textId="11139612" w:rsidR="002D140A" w:rsidRPr="0014051A" w:rsidRDefault="0003546F">
            <w:pPr>
              <w:jc w:val="both"/>
              <w:rPr>
                <w:b/>
                <w:sz w:val="20"/>
                <w:szCs w:val="20"/>
                <w:highlight w:val="yellow"/>
                <w:lang w:eastAsia="fr-FR"/>
              </w:rPr>
            </w:pPr>
            <w:r w:rsidRPr="0003546F">
              <w:rPr>
                <w:b/>
                <w:color w:val="000080"/>
                <w:sz w:val="20"/>
                <w:szCs w:val="20"/>
              </w:rPr>
              <w:t xml:space="preserve">т. 11 от Насоките/т. 11, колона № 3 от Приложение № 1 към чл. 2, ал. 1 от Наредбата </w:t>
            </w:r>
            <w:r w:rsidR="002D140A" w:rsidRPr="007B61FB">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7B61FB">
              <w:rPr>
                <w:color w:val="008000"/>
                <w:sz w:val="20"/>
                <w:szCs w:val="20"/>
              </w:rPr>
              <w:t>подпоказателите</w:t>
            </w:r>
            <w:proofErr w:type="spellEnd"/>
            <w:r w:rsidR="0037383F" w:rsidRPr="007B61FB">
              <w:rPr>
                <w:color w:val="008000"/>
                <w:sz w:val="20"/>
                <w:szCs w:val="20"/>
              </w:rPr>
              <w:t xml:space="preserve"> и компонентите за оценяване </w:t>
            </w:r>
            <w:r w:rsidR="002D140A"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002D140A" w:rsidRPr="007B61FB">
              <w:rPr>
                <w:color w:val="008000"/>
                <w:sz w:val="20"/>
                <w:szCs w:val="20"/>
              </w:rPr>
              <w:t xml:space="preserve">Анализирайте и установете дали показателите, включително и всички </w:t>
            </w:r>
            <w:proofErr w:type="spellStart"/>
            <w:r w:rsidR="002D140A" w:rsidRPr="007B61FB">
              <w:rPr>
                <w:color w:val="008000"/>
                <w:sz w:val="20"/>
                <w:szCs w:val="20"/>
              </w:rPr>
              <w:t>подпоказатели</w:t>
            </w:r>
            <w:proofErr w:type="spellEnd"/>
            <w:r w:rsidR="002D140A" w:rsidRPr="007B61FB">
              <w:rPr>
                <w:color w:val="008000"/>
                <w:sz w:val="20"/>
                <w:szCs w:val="20"/>
              </w:rPr>
              <w:t xml:space="preserve">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002D140A"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14:paraId="55300962" w14:textId="77777777" w:rsidR="002D140A" w:rsidRPr="0014051A" w:rsidRDefault="002D140A" w:rsidP="00F81223">
            <w:pPr>
              <w:jc w:val="both"/>
              <w:outlineLvl w:val="1"/>
              <w:rPr>
                <w:sz w:val="20"/>
                <w:szCs w:val="20"/>
                <w:highlight w:val="yellow"/>
              </w:rPr>
            </w:pPr>
          </w:p>
        </w:tc>
        <w:tc>
          <w:tcPr>
            <w:tcW w:w="5103" w:type="dxa"/>
          </w:tcPr>
          <w:p w14:paraId="2EE4D3D6" w14:textId="77777777" w:rsidR="002D140A" w:rsidRPr="0014051A" w:rsidRDefault="002D140A" w:rsidP="00A87977">
            <w:pPr>
              <w:jc w:val="both"/>
              <w:outlineLvl w:val="1"/>
              <w:rPr>
                <w:sz w:val="20"/>
                <w:szCs w:val="20"/>
                <w:highlight w:val="yellow"/>
              </w:rPr>
            </w:pPr>
          </w:p>
        </w:tc>
      </w:tr>
      <w:tr w:rsidR="002D140A" w:rsidRPr="0014051A" w14:paraId="2D274089" w14:textId="77777777" w:rsidTr="00A303C9">
        <w:trPr>
          <w:gridBefore w:val="1"/>
          <w:wBefore w:w="34" w:type="dxa"/>
          <w:trHeight w:val="270"/>
        </w:trPr>
        <w:tc>
          <w:tcPr>
            <w:tcW w:w="534" w:type="dxa"/>
            <w:gridSpan w:val="2"/>
          </w:tcPr>
          <w:p w14:paraId="5300D8B9"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512" w:type="dxa"/>
            <w:noWrap/>
          </w:tcPr>
          <w:p w14:paraId="62871A68" w14:textId="77777777"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14:paraId="740CE284" w14:textId="77777777"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14:paraId="2D5AE0E2" w14:textId="77777777"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14:paraId="12720C8E" w14:textId="77777777" w:rsidR="002D140A" w:rsidRPr="00B83A35" w:rsidRDefault="002D140A" w:rsidP="00F81223">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14:paraId="3C585DE1" w14:textId="77777777"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14:paraId="251666B8" w14:textId="77777777" w:rsidR="00026382" w:rsidRPr="00C20CC5" w:rsidRDefault="00F370DD" w:rsidP="00026382">
            <w:pPr>
              <w:jc w:val="both"/>
              <w:rPr>
                <w:color w:val="1F497D"/>
                <w:sz w:val="20"/>
                <w:szCs w:val="20"/>
              </w:rPr>
            </w:pPr>
            <w:r w:rsidRPr="00C20CC5">
              <w:rPr>
                <w:b/>
                <w:color w:val="1F497D"/>
                <w:sz w:val="20"/>
                <w:szCs w:val="20"/>
              </w:rPr>
              <w:t xml:space="preserve">Възложителите нямат право да изискват от </w:t>
            </w:r>
            <w:r w:rsidR="00C20CC5" w:rsidRPr="00C20CC5">
              <w:rPr>
                <w:b/>
                <w:color w:val="1F497D"/>
                <w:sz w:val="20"/>
                <w:szCs w:val="20"/>
              </w:rPr>
              <w:t xml:space="preserve">кандидатите други документи за доказване на съответствие с поставените </w:t>
            </w:r>
            <w:r w:rsidRPr="00C20CC5">
              <w:rPr>
                <w:b/>
                <w:color w:val="1F497D"/>
                <w:sz w:val="20"/>
                <w:szCs w:val="20"/>
              </w:rPr>
              <w:t>критерии за подбор</w:t>
            </w:r>
            <w:r w:rsidR="00C20CC5" w:rsidRPr="00C20CC5">
              <w:rPr>
                <w:b/>
                <w:color w:val="1F497D"/>
                <w:sz w:val="20"/>
                <w:szCs w:val="20"/>
              </w:rPr>
              <w:t>,</w:t>
            </w:r>
            <w:r w:rsidRPr="00C20CC5">
              <w:rPr>
                <w:b/>
                <w:color w:val="1F497D"/>
                <w:sz w:val="20"/>
                <w:szCs w:val="20"/>
              </w:rPr>
              <w:t xml:space="preserve"> </w:t>
            </w:r>
            <w:r w:rsidR="00C20CC5" w:rsidRPr="00C20CC5">
              <w:rPr>
                <w:b/>
                <w:color w:val="1F497D"/>
                <w:sz w:val="20"/>
                <w:szCs w:val="20"/>
              </w:rPr>
              <w:t xml:space="preserve">освен посочените в ЗОП </w:t>
            </w:r>
            <w:r w:rsidR="006378AF" w:rsidRPr="00C20CC5">
              <w:rPr>
                <w:b/>
                <w:color w:val="1F497D"/>
                <w:sz w:val="20"/>
                <w:szCs w:val="20"/>
              </w:rPr>
              <w:t>(чл. 5</w:t>
            </w:r>
            <w:r w:rsidR="00C20CC5" w:rsidRPr="00C20CC5">
              <w:rPr>
                <w:b/>
                <w:color w:val="1F497D"/>
                <w:sz w:val="20"/>
                <w:szCs w:val="20"/>
              </w:rPr>
              <w:t>9, ал. 3</w:t>
            </w:r>
            <w:r w:rsidR="006378AF" w:rsidRPr="00C20CC5">
              <w:rPr>
                <w:b/>
                <w:color w:val="1F497D"/>
                <w:sz w:val="20"/>
                <w:szCs w:val="20"/>
              </w:rPr>
              <w:t xml:space="preserve"> от ЗОП)</w:t>
            </w:r>
            <w:r w:rsidRPr="00C20CC5">
              <w:rPr>
                <w:b/>
                <w:color w:val="1F497D"/>
                <w:sz w:val="20"/>
                <w:szCs w:val="20"/>
              </w:rPr>
              <w:t>.</w:t>
            </w:r>
          </w:p>
          <w:p w14:paraId="676F5C7C" w14:textId="77777777" w:rsidR="008C2581" w:rsidRPr="00C20CC5" w:rsidRDefault="00C20CC5" w:rsidP="00F8122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2D140A" w:rsidRPr="00C20CC5" w:rsidRDefault="002D140A" w:rsidP="00F81223">
            <w:pPr>
              <w:jc w:val="both"/>
              <w:rPr>
                <w:b/>
                <w:sz w:val="20"/>
                <w:szCs w:val="20"/>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14:paraId="34A76157" w14:textId="77777777"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14:paraId="144E174E" w14:textId="77777777"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569FB9B8" w14:textId="52501FF4" w:rsidR="002D140A" w:rsidRPr="00C20CC5" w:rsidRDefault="0003546F" w:rsidP="0063127D">
            <w:pPr>
              <w:jc w:val="both"/>
              <w:rPr>
                <w:color w:val="008000"/>
                <w:sz w:val="20"/>
                <w:szCs w:val="20"/>
                <w:u w:val="single"/>
              </w:rPr>
            </w:pPr>
            <w:r w:rsidRPr="0003546F">
              <w:rPr>
                <w:b/>
                <w:color w:val="000080"/>
                <w:sz w:val="20"/>
                <w:szCs w:val="20"/>
              </w:rPr>
              <w:t xml:space="preserve">т. 10 и т. 11 от Насоките/ т. 10 и т. 11, колона № 3 от Приложение № 1 към чл. 2, ал. 1 от Наредбата </w:t>
            </w:r>
            <w:r w:rsidR="002D140A" w:rsidRPr="00C20CC5">
              <w:rPr>
                <w:color w:val="008000"/>
                <w:sz w:val="20"/>
                <w:szCs w:val="20"/>
                <w:u w:val="single"/>
              </w:rPr>
              <w:t>За обществени поръчки с предмет, обособен в позиции:</w:t>
            </w:r>
          </w:p>
          <w:p w14:paraId="48A4B517" w14:textId="77777777"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w:t>
            </w:r>
            <w:proofErr w:type="spellStart"/>
            <w:r w:rsidR="00C20CC5">
              <w:rPr>
                <w:color w:val="008000"/>
                <w:sz w:val="20"/>
                <w:szCs w:val="20"/>
              </w:rPr>
              <w:t>посл</w:t>
            </w:r>
            <w:proofErr w:type="spellEnd"/>
            <w:r w:rsidR="00C20CC5">
              <w:rPr>
                <w:color w:val="008000"/>
                <w:sz w:val="20"/>
                <w:szCs w:val="20"/>
              </w:rPr>
              <w:t>. от ЗОП/.</w:t>
            </w:r>
          </w:p>
        </w:tc>
        <w:tc>
          <w:tcPr>
            <w:tcW w:w="567" w:type="dxa"/>
          </w:tcPr>
          <w:p w14:paraId="71C406BF" w14:textId="77777777" w:rsidR="002D140A" w:rsidRPr="0014051A" w:rsidRDefault="002D140A" w:rsidP="00F81223">
            <w:pPr>
              <w:jc w:val="both"/>
              <w:outlineLvl w:val="1"/>
              <w:rPr>
                <w:sz w:val="20"/>
                <w:szCs w:val="20"/>
                <w:highlight w:val="yellow"/>
              </w:rPr>
            </w:pPr>
          </w:p>
        </w:tc>
        <w:tc>
          <w:tcPr>
            <w:tcW w:w="5103" w:type="dxa"/>
          </w:tcPr>
          <w:p w14:paraId="0843D3F6" w14:textId="77777777" w:rsidR="002D140A" w:rsidRPr="0014051A" w:rsidRDefault="002D140A" w:rsidP="0020451C">
            <w:pPr>
              <w:rPr>
                <w:sz w:val="20"/>
                <w:szCs w:val="20"/>
                <w:highlight w:val="yellow"/>
              </w:rPr>
            </w:pPr>
          </w:p>
        </w:tc>
      </w:tr>
      <w:tr w:rsidR="002D140A" w:rsidRPr="0014051A" w14:paraId="24374F24" w14:textId="77777777" w:rsidTr="00A303C9">
        <w:trPr>
          <w:gridBefore w:val="1"/>
          <w:wBefore w:w="34" w:type="dxa"/>
          <w:trHeight w:val="270"/>
        </w:trPr>
        <w:tc>
          <w:tcPr>
            <w:tcW w:w="534" w:type="dxa"/>
            <w:gridSpan w:val="2"/>
          </w:tcPr>
          <w:p w14:paraId="55E39C23" w14:textId="77777777"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512" w:type="dxa"/>
            <w:noWrap/>
          </w:tcPr>
          <w:p w14:paraId="17E9D8CA" w14:textId="77777777" w:rsidR="002D140A" w:rsidRPr="00422F0B" w:rsidRDefault="00BB0E30" w:rsidP="0003546F">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14:paraId="012E6A58" w14:textId="77777777" w:rsidR="002D140A" w:rsidRPr="00422F0B" w:rsidRDefault="002D140A" w:rsidP="00274FEC">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14:paraId="6CB264D8" w14:textId="77777777" w:rsidR="001400E8" w:rsidRPr="00422F0B" w:rsidRDefault="001400E8">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08309A" w:rsidRPr="0014051A" w:rsidRDefault="0008309A">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2D6A5C" w:rsidRPr="00422F0B" w:rsidRDefault="002D6A5C">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 xml:space="preserve">е и изпълнение на строителство, показателите за оценка трябва да включват характеристиките, </w:t>
            </w:r>
            <w:proofErr w:type="spellStart"/>
            <w:r w:rsidR="00422F0B" w:rsidRPr="00422F0B">
              <w:rPr>
                <w:sz w:val="20"/>
                <w:szCs w:val="20"/>
              </w:rPr>
              <w:t>относими</w:t>
            </w:r>
            <w:proofErr w:type="spellEnd"/>
            <w:r w:rsidR="00422F0B" w:rsidRPr="00422F0B">
              <w:rPr>
                <w:sz w:val="20"/>
                <w:szCs w:val="20"/>
              </w:rPr>
              <w:t xml:space="preserve"> към всяка от двете дейности</w:t>
            </w:r>
            <w:r w:rsidRPr="00422F0B">
              <w:rPr>
                <w:sz w:val="20"/>
                <w:szCs w:val="20"/>
              </w:rPr>
              <w:t>.</w:t>
            </w:r>
          </w:p>
          <w:p w14:paraId="3138714A" w14:textId="77777777" w:rsidR="002D6A5C" w:rsidRPr="00422F0B" w:rsidRDefault="0076440A">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14:paraId="5D5EF6FA" w14:textId="77777777" w:rsidR="002D140A" w:rsidRDefault="002D140A">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14:paraId="1F35BF85" w14:textId="77777777" w:rsidR="00422F0B" w:rsidRPr="00422F0B" w:rsidRDefault="00422F0B">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C011DF7" w14:textId="77777777" w:rsidR="002D140A" w:rsidRPr="00D310F9" w:rsidRDefault="002D140A">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14:paraId="2A0B2AAD" w14:textId="066A9395" w:rsidR="002D140A" w:rsidRPr="0014051A" w:rsidRDefault="0003546F" w:rsidP="0003546F">
            <w:pPr>
              <w:jc w:val="both"/>
              <w:rPr>
                <w:b/>
                <w:highlight w:val="yellow"/>
                <w:lang w:eastAsia="fr-FR"/>
              </w:rPr>
            </w:pPr>
            <w:r w:rsidRPr="0003546F">
              <w:rPr>
                <w:b/>
                <w:color w:val="000080"/>
                <w:sz w:val="20"/>
                <w:szCs w:val="20"/>
              </w:rPr>
              <w:t xml:space="preserve">т. 9, т. 10 и т. 11 от Насоките/т. 9.1., т. 9.2, т. 10 и т. 11, колона № 3 от Приложение № 1 към чл. 2, ал. 1 от Наредбата </w:t>
            </w:r>
            <w:r w:rsidR="00C97126" w:rsidRPr="00D310F9">
              <w:rPr>
                <w:color w:val="008000"/>
                <w:sz w:val="20"/>
                <w:szCs w:val="20"/>
              </w:rPr>
              <w:t>А</w:t>
            </w:r>
            <w:r w:rsidR="002D140A" w:rsidRPr="00D310F9">
              <w:rPr>
                <w:color w:val="008000"/>
                <w:sz w:val="20"/>
                <w:szCs w:val="20"/>
              </w:rPr>
              <w:t>нализ</w:t>
            </w:r>
            <w:r w:rsidR="00C97126"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00C97126"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14:paraId="0970EF71" w14:textId="77777777" w:rsidR="002D140A" w:rsidRPr="0014051A" w:rsidRDefault="002D140A" w:rsidP="00F81223">
            <w:pPr>
              <w:jc w:val="both"/>
              <w:outlineLvl w:val="1"/>
              <w:rPr>
                <w:sz w:val="20"/>
                <w:szCs w:val="20"/>
                <w:highlight w:val="yellow"/>
              </w:rPr>
            </w:pPr>
          </w:p>
        </w:tc>
        <w:tc>
          <w:tcPr>
            <w:tcW w:w="5103" w:type="dxa"/>
          </w:tcPr>
          <w:p w14:paraId="4C9E7C32" w14:textId="77777777" w:rsidR="002D140A" w:rsidRPr="0014051A" w:rsidRDefault="002D140A" w:rsidP="00457473">
            <w:pPr>
              <w:outlineLvl w:val="1"/>
              <w:rPr>
                <w:sz w:val="20"/>
                <w:szCs w:val="20"/>
                <w:highlight w:val="yellow"/>
              </w:rPr>
            </w:pPr>
          </w:p>
          <w:p w14:paraId="770F6234" w14:textId="77777777" w:rsidR="002D140A" w:rsidRPr="0014051A" w:rsidRDefault="002D140A" w:rsidP="006C35B7">
            <w:pPr>
              <w:outlineLvl w:val="1"/>
              <w:rPr>
                <w:sz w:val="20"/>
                <w:szCs w:val="20"/>
                <w:highlight w:val="yellow"/>
              </w:rPr>
            </w:pPr>
          </w:p>
        </w:tc>
      </w:tr>
      <w:tr w:rsidR="002D140A" w:rsidRPr="0014051A" w14:paraId="594C327E" w14:textId="77777777" w:rsidTr="00A303C9">
        <w:trPr>
          <w:gridBefore w:val="1"/>
          <w:wBefore w:w="34" w:type="dxa"/>
          <w:trHeight w:val="550"/>
        </w:trPr>
        <w:tc>
          <w:tcPr>
            <w:tcW w:w="13716" w:type="dxa"/>
            <w:gridSpan w:val="5"/>
          </w:tcPr>
          <w:p w14:paraId="78E3E16E"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5AC26052" w14:textId="77777777" w:rsidTr="00A303C9">
        <w:trPr>
          <w:gridBefore w:val="1"/>
          <w:wBefore w:w="34" w:type="dxa"/>
          <w:trHeight w:val="550"/>
        </w:trPr>
        <w:tc>
          <w:tcPr>
            <w:tcW w:w="13716" w:type="dxa"/>
            <w:gridSpan w:val="5"/>
          </w:tcPr>
          <w:p w14:paraId="5B39FD97"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75F3EA6C" w14:textId="77777777" w:rsidTr="00A303C9">
        <w:trPr>
          <w:gridBefore w:val="1"/>
          <w:wBefore w:w="34" w:type="dxa"/>
          <w:trHeight w:val="270"/>
        </w:trPr>
        <w:tc>
          <w:tcPr>
            <w:tcW w:w="534" w:type="dxa"/>
            <w:gridSpan w:val="2"/>
          </w:tcPr>
          <w:p w14:paraId="6DF61B27" w14:textId="77777777"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512" w:type="dxa"/>
            <w:noWrap/>
          </w:tcPr>
          <w:p w14:paraId="157CA08E" w14:textId="77777777"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441E756A" w14:textId="77777777"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чл. 42, ал. 2, т. 3 от ЗОП</w:t>
            </w:r>
            <w:r w:rsidR="0004145B" w:rsidRPr="0004145B">
              <w:rPr>
                <w:sz w:val="20"/>
                <w:szCs w:val="20"/>
              </w:rPr>
              <w:t>/.</w:t>
            </w:r>
            <w:r w:rsidRPr="0004145B">
              <w:rPr>
                <w:sz w:val="20"/>
                <w:szCs w:val="20"/>
              </w:rPr>
              <w:t xml:space="preserve"> В разясненията не се посочва информация за лицата, които са ги поискали.</w:t>
            </w:r>
          </w:p>
          <w:p w14:paraId="5F8B3601" w14:textId="77777777"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7AA39DAD"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CC0A124" w14:textId="0FAE9B63" w:rsidR="000D1684" w:rsidRPr="0004145B" w:rsidRDefault="0003546F" w:rsidP="000D1684">
            <w:pPr>
              <w:keepNext/>
              <w:keepLines/>
              <w:jc w:val="both"/>
              <w:outlineLvl w:val="1"/>
              <w:rPr>
                <w:color w:val="008000"/>
                <w:sz w:val="20"/>
                <w:szCs w:val="20"/>
              </w:rPr>
            </w:pPr>
            <w:r w:rsidRPr="0003546F">
              <w:rPr>
                <w:b/>
                <w:color w:val="000080"/>
                <w:sz w:val="20"/>
                <w:szCs w:val="20"/>
              </w:rPr>
              <w:t xml:space="preserve">т. 9 от Насоките/т. 9.3., колона № 3 от Приложение № </w:t>
            </w:r>
            <w:r>
              <w:rPr>
                <w:b/>
                <w:color w:val="000080"/>
                <w:sz w:val="20"/>
                <w:szCs w:val="20"/>
              </w:rPr>
              <w:t>1 към чл. 2, ал. 1 от Наредбата</w:t>
            </w:r>
            <w:r w:rsidRPr="0003546F" w:rsidDel="0003546F">
              <w:rPr>
                <w:b/>
                <w:color w:val="000080"/>
                <w:sz w:val="20"/>
                <w:szCs w:val="20"/>
              </w:rPr>
              <w:t xml:space="preserve"> </w:t>
            </w:r>
            <w:r w:rsidR="000D1684" w:rsidRPr="0004145B">
              <w:rPr>
                <w:color w:val="008000"/>
                <w:sz w:val="20"/>
                <w:szCs w:val="20"/>
              </w:rPr>
              <w:t>За всяко постъпило искане поотделно анализирайте и документирайте в таблица по образец:</w:t>
            </w:r>
          </w:p>
          <w:p w14:paraId="14F2C968"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5445CED3" w14:textId="77777777" w:rsidR="00573425" w:rsidRPr="0014051A" w:rsidRDefault="00573425" w:rsidP="00F81223">
            <w:pPr>
              <w:jc w:val="both"/>
              <w:outlineLvl w:val="1"/>
              <w:rPr>
                <w:b/>
                <w:sz w:val="20"/>
                <w:szCs w:val="20"/>
                <w:highlight w:val="yellow"/>
              </w:rPr>
            </w:pPr>
          </w:p>
        </w:tc>
        <w:tc>
          <w:tcPr>
            <w:tcW w:w="5103" w:type="dxa"/>
          </w:tcPr>
          <w:p w14:paraId="151C6400" w14:textId="77777777" w:rsidR="00573425" w:rsidRPr="0014051A" w:rsidRDefault="00573425" w:rsidP="00CC4A7A">
            <w:pPr>
              <w:jc w:val="both"/>
              <w:outlineLvl w:val="1"/>
              <w:rPr>
                <w:sz w:val="20"/>
                <w:szCs w:val="20"/>
                <w:highlight w:val="yellow"/>
              </w:rPr>
            </w:pPr>
          </w:p>
          <w:p w14:paraId="7D350453" w14:textId="77777777" w:rsidR="00414318" w:rsidRPr="0014051A" w:rsidRDefault="00414318" w:rsidP="00CC4A7A">
            <w:pPr>
              <w:jc w:val="both"/>
              <w:outlineLvl w:val="1"/>
              <w:rPr>
                <w:sz w:val="20"/>
                <w:szCs w:val="20"/>
                <w:highlight w:val="yellow"/>
              </w:rPr>
            </w:pPr>
          </w:p>
        </w:tc>
      </w:tr>
      <w:tr w:rsidR="002D140A" w:rsidRPr="0014051A" w14:paraId="7D430CD2" w14:textId="77777777" w:rsidTr="00A303C9">
        <w:trPr>
          <w:gridBefore w:val="1"/>
          <w:wBefore w:w="34" w:type="dxa"/>
          <w:trHeight w:val="270"/>
        </w:trPr>
        <w:tc>
          <w:tcPr>
            <w:tcW w:w="534" w:type="dxa"/>
            <w:gridSpan w:val="2"/>
          </w:tcPr>
          <w:p w14:paraId="29751E42"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512" w:type="dxa"/>
            <w:noWrap/>
          </w:tcPr>
          <w:p w14:paraId="0D16888C"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555CE8C5" w14:textId="77777777"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ал. 1 от ЗОП</w:t>
            </w:r>
            <w:r w:rsidR="0076440A" w:rsidRPr="00340F0A">
              <w:rPr>
                <w:b/>
                <w:sz w:val="20"/>
                <w:szCs w:val="20"/>
                <w:lang w:eastAsia="fr-FR"/>
              </w:rPr>
              <w:t xml:space="preserve"> и чл. </w:t>
            </w:r>
            <w:r w:rsidR="00340F0A" w:rsidRPr="00340F0A">
              <w:rPr>
                <w:b/>
                <w:sz w:val="20"/>
                <w:szCs w:val="20"/>
                <w:lang w:eastAsia="fr-FR"/>
              </w:rPr>
              <w:t>100</w:t>
            </w:r>
            <w:r w:rsidR="0076440A" w:rsidRPr="00340F0A">
              <w:rPr>
                <w:b/>
                <w:sz w:val="20"/>
                <w:szCs w:val="20"/>
                <w:lang w:eastAsia="fr-FR"/>
              </w:rPr>
              <w:t xml:space="preserve"> от ЗОП</w:t>
            </w:r>
            <w:r w:rsidRPr="00340F0A">
              <w:rPr>
                <w:b/>
                <w:sz w:val="20"/>
                <w:szCs w:val="20"/>
                <w:lang w:eastAsia="fr-FR"/>
              </w:rPr>
              <w:t xml:space="preserve">) </w:t>
            </w:r>
          </w:p>
          <w:p w14:paraId="685AACE0"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1345F78D" w14:textId="6AE976F7" w:rsidR="000A4DE4" w:rsidRPr="00340F0A" w:rsidRDefault="00EA62E8" w:rsidP="00573425">
            <w:pPr>
              <w:jc w:val="both"/>
              <w:rPr>
                <w:color w:val="008000"/>
                <w:sz w:val="20"/>
                <w:szCs w:val="20"/>
              </w:rPr>
            </w:pPr>
            <w:r w:rsidRPr="00EA62E8">
              <w:rPr>
                <w:b/>
                <w:color w:val="000080"/>
                <w:sz w:val="20"/>
                <w:szCs w:val="20"/>
              </w:rPr>
              <w:t xml:space="preserve">т. 9 от Насоките/т. 9.1., колона № 3 от Приложение № 1 към чл. 2, ал. 1 от </w:t>
            </w:r>
            <w:proofErr w:type="spellStart"/>
            <w:r w:rsidRPr="00EA62E8">
              <w:rPr>
                <w:b/>
                <w:color w:val="000080"/>
                <w:sz w:val="20"/>
                <w:szCs w:val="20"/>
              </w:rPr>
              <w:t>Наредбата</w:t>
            </w:r>
            <w:r w:rsidR="002D140A" w:rsidRPr="00340F0A">
              <w:rPr>
                <w:color w:val="008000"/>
                <w:sz w:val="20"/>
                <w:szCs w:val="20"/>
              </w:rPr>
              <w:t>Анализирайте</w:t>
            </w:r>
            <w:proofErr w:type="spellEnd"/>
            <w:r w:rsidR="002D140A" w:rsidRPr="00340F0A">
              <w:rPr>
                <w:color w:val="008000"/>
                <w:sz w:val="20"/>
                <w:szCs w:val="20"/>
              </w:rPr>
              <w:t xml:space="preserve"> дали дадените отговори на практика изменят изисквания, съдържащи се в документацията за участие.</w:t>
            </w:r>
          </w:p>
          <w:p w14:paraId="7E369F94" w14:textId="77777777"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94FC49" w14:textId="77777777" w:rsidR="002D140A" w:rsidRPr="0014051A" w:rsidRDefault="002D140A" w:rsidP="00F81223">
            <w:pPr>
              <w:jc w:val="both"/>
              <w:outlineLvl w:val="1"/>
              <w:rPr>
                <w:sz w:val="20"/>
                <w:szCs w:val="20"/>
                <w:highlight w:val="yellow"/>
              </w:rPr>
            </w:pPr>
          </w:p>
        </w:tc>
        <w:tc>
          <w:tcPr>
            <w:tcW w:w="5103" w:type="dxa"/>
          </w:tcPr>
          <w:p w14:paraId="3E9F3863" w14:textId="77777777" w:rsidR="002D140A" w:rsidRPr="0014051A" w:rsidRDefault="002D140A" w:rsidP="00CC4A7A">
            <w:pPr>
              <w:jc w:val="both"/>
              <w:outlineLvl w:val="1"/>
              <w:rPr>
                <w:sz w:val="20"/>
                <w:szCs w:val="20"/>
                <w:highlight w:val="yellow"/>
              </w:rPr>
            </w:pPr>
          </w:p>
        </w:tc>
      </w:tr>
      <w:tr w:rsidR="002D140A" w:rsidRPr="0014051A" w14:paraId="61587A5D" w14:textId="77777777" w:rsidTr="00A303C9">
        <w:trPr>
          <w:gridBefore w:val="1"/>
          <w:wBefore w:w="34" w:type="dxa"/>
          <w:trHeight w:val="462"/>
        </w:trPr>
        <w:tc>
          <w:tcPr>
            <w:tcW w:w="13716" w:type="dxa"/>
            <w:gridSpan w:val="5"/>
          </w:tcPr>
          <w:p w14:paraId="104FD2D9"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6A46DF96" w14:textId="77777777" w:rsidTr="00A303C9">
        <w:trPr>
          <w:gridBefore w:val="1"/>
          <w:wBefore w:w="34" w:type="dxa"/>
          <w:trHeight w:val="270"/>
        </w:trPr>
        <w:tc>
          <w:tcPr>
            <w:tcW w:w="534" w:type="dxa"/>
            <w:gridSpan w:val="2"/>
          </w:tcPr>
          <w:p w14:paraId="1A5B301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512" w:type="dxa"/>
            <w:noWrap/>
          </w:tcPr>
          <w:p w14:paraId="3750577E"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sidR="00793B28">
              <w:rPr>
                <w:b/>
                <w:sz w:val="20"/>
                <w:szCs w:val="20"/>
                <w:lang w:eastAsia="fr-FR"/>
              </w:rPr>
              <w:t xml:space="preserve">ли са всички </w:t>
            </w:r>
            <w:r w:rsidRPr="006D6D2E">
              <w:rPr>
                <w:b/>
                <w:sz w:val="20"/>
                <w:szCs w:val="20"/>
                <w:lang w:eastAsia="fr-FR"/>
              </w:rPr>
              <w:t>оферти</w:t>
            </w:r>
            <w:r w:rsidR="00793B28">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14:paraId="2258E810" w14:textId="77777777"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1985E010" w:rsidR="002D140A" w:rsidRPr="006D6D2E" w:rsidRDefault="00EA62E8" w:rsidP="00F81223">
            <w:pPr>
              <w:jc w:val="both"/>
              <w:rPr>
                <w:sz w:val="20"/>
                <w:szCs w:val="20"/>
                <w:lang w:eastAsia="fr-FR"/>
              </w:rPr>
            </w:pPr>
            <w:r w:rsidRPr="00EA62E8">
              <w:rPr>
                <w:b/>
                <w:color w:val="000080"/>
                <w:sz w:val="20"/>
                <w:szCs w:val="20"/>
              </w:rPr>
              <w:t>т. 16 от  Насоките/т. 16, колона № 3 от Приложение № 1 към чл. 2, ал. 1 от Наредбата</w:t>
            </w:r>
          </w:p>
        </w:tc>
        <w:tc>
          <w:tcPr>
            <w:tcW w:w="567" w:type="dxa"/>
          </w:tcPr>
          <w:p w14:paraId="1CA7398A" w14:textId="77777777" w:rsidR="002D140A" w:rsidRPr="0014051A" w:rsidRDefault="002D140A" w:rsidP="00F81223">
            <w:pPr>
              <w:jc w:val="both"/>
              <w:outlineLvl w:val="1"/>
              <w:rPr>
                <w:sz w:val="20"/>
                <w:szCs w:val="20"/>
                <w:highlight w:val="yellow"/>
              </w:rPr>
            </w:pPr>
          </w:p>
        </w:tc>
        <w:tc>
          <w:tcPr>
            <w:tcW w:w="5103" w:type="dxa"/>
          </w:tcPr>
          <w:p w14:paraId="565732DB" w14:textId="77777777" w:rsidR="002D140A" w:rsidRPr="0014051A" w:rsidRDefault="002D140A" w:rsidP="00F81223">
            <w:pPr>
              <w:jc w:val="both"/>
              <w:outlineLvl w:val="1"/>
              <w:rPr>
                <w:sz w:val="20"/>
                <w:szCs w:val="20"/>
                <w:highlight w:val="yellow"/>
              </w:rPr>
            </w:pPr>
          </w:p>
        </w:tc>
      </w:tr>
      <w:tr w:rsidR="002D140A" w:rsidRPr="0014051A" w14:paraId="5D80A917" w14:textId="77777777" w:rsidTr="00A303C9">
        <w:trPr>
          <w:gridBefore w:val="1"/>
          <w:wBefore w:w="34" w:type="dxa"/>
          <w:trHeight w:val="270"/>
        </w:trPr>
        <w:tc>
          <w:tcPr>
            <w:tcW w:w="13716" w:type="dxa"/>
            <w:gridSpan w:val="5"/>
          </w:tcPr>
          <w:p w14:paraId="3BFC6A24" w14:textId="77777777"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14:paraId="4522B4D9" w14:textId="77777777" w:rsidTr="00A303C9">
        <w:trPr>
          <w:gridBefore w:val="1"/>
          <w:wBefore w:w="34" w:type="dxa"/>
          <w:trHeight w:val="270"/>
        </w:trPr>
        <w:tc>
          <w:tcPr>
            <w:tcW w:w="534" w:type="dxa"/>
            <w:gridSpan w:val="2"/>
          </w:tcPr>
          <w:p w14:paraId="2BE3B22C"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512" w:type="dxa"/>
            <w:noWrap/>
          </w:tcPr>
          <w:p w14:paraId="5936FB27" w14:textId="77777777"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2173C1">
              <w:rPr>
                <w:b/>
                <w:sz w:val="20"/>
                <w:szCs w:val="20"/>
                <w:lang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14:paraId="2D4DF7B6" w14:textId="77777777"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2173C1">
              <w:rPr>
                <w:b/>
                <w:sz w:val="20"/>
                <w:szCs w:val="20"/>
                <w:lang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14:paraId="2324D437" w14:textId="77777777"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14:paraId="56EE0650" w14:textId="77777777"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1C0FB824" w14:textId="52CC8400" w:rsidR="00BB0E30" w:rsidRPr="00AA3476" w:rsidRDefault="00EA62E8" w:rsidP="002D140A">
            <w:pPr>
              <w:jc w:val="both"/>
              <w:outlineLvl w:val="1"/>
              <w:rPr>
                <w:color w:val="008000"/>
                <w:sz w:val="20"/>
                <w:szCs w:val="20"/>
              </w:rPr>
            </w:pPr>
            <w:r w:rsidRPr="00EA62E8">
              <w:rPr>
                <w:b/>
                <w:color w:val="000080"/>
                <w:sz w:val="20"/>
                <w:szCs w:val="20"/>
              </w:rPr>
              <w:t xml:space="preserve">т. 21 от  Насоките/т. 21, колона № 3 от Приложение № 1 към чл. 2, ал. 1 от </w:t>
            </w:r>
            <w:proofErr w:type="spellStart"/>
            <w:r w:rsidRPr="00EA62E8">
              <w:rPr>
                <w:b/>
                <w:color w:val="000080"/>
                <w:sz w:val="20"/>
                <w:szCs w:val="20"/>
              </w:rPr>
              <w:t>Наредбата</w:t>
            </w:r>
            <w:r w:rsidR="002D140A" w:rsidRPr="00AA3476">
              <w:rPr>
                <w:color w:val="008000"/>
                <w:sz w:val="20"/>
                <w:szCs w:val="20"/>
              </w:rPr>
              <w:t>Анализирайте</w:t>
            </w:r>
            <w:proofErr w:type="spellEnd"/>
            <w:r w:rsidR="00BB0E30" w:rsidRPr="00AA3476">
              <w:rPr>
                <w:color w:val="008000"/>
                <w:sz w:val="20"/>
                <w:szCs w:val="20"/>
              </w:rPr>
              <w:t>:</w:t>
            </w:r>
          </w:p>
          <w:p w14:paraId="2217EC83"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14:paraId="0AD9103F"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14:paraId="4450EC45"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14:paraId="6F84F36C"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14:paraId="5A7B66B3" w14:textId="77777777"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14:paraId="4B1FD398" w14:textId="77777777" w:rsidR="00A4331B" w:rsidRPr="00AA3476" w:rsidRDefault="00A4331B" w:rsidP="002D140A">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1F053DA5" w14:textId="77777777" w:rsidR="002D140A" w:rsidRPr="0014051A" w:rsidRDefault="002D140A" w:rsidP="00F81223">
            <w:pPr>
              <w:jc w:val="both"/>
              <w:outlineLvl w:val="1"/>
              <w:rPr>
                <w:sz w:val="20"/>
                <w:szCs w:val="20"/>
                <w:highlight w:val="yellow"/>
              </w:rPr>
            </w:pPr>
          </w:p>
        </w:tc>
        <w:tc>
          <w:tcPr>
            <w:tcW w:w="5103" w:type="dxa"/>
          </w:tcPr>
          <w:p w14:paraId="271AAB19" w14:textId="77777777" w:rsidR="002D140A" w:rsidRPr="0014051A" w:rsidRDefault="002D140A" w:rsidP="00B91CA2">
            <w:pPr>
              <w:ind w:left="110"/>
              <w:jc w:val="both"/>
              <w:outlineLvl w:val="1"/>
              <w:rPr>
                <w:sz w:val="20"/>
                <w:szCs w:val="20"/>
                <w:highlight w:val="yellow"/>
              </w:rPr>
            </w:pPr>
          </w:p>
        </w:tc>
      </w:tr>
      <w:tr w:rsidR="002D140A" w:rsidRPr="0014051A" w14:paraId="6BAD3BA7" w14:textId="77777777" w:rsidTr="00A303C9">
        <w:trPr>
          <w:gridBefore w:val="1"/>
          <w:wBefore w:w="34" w:type="dxa"/>
          <w:trHeight w:val="482"/>
        </w:trPr>
        <w:tc>
          <w:tcPr>
            <w:tcW w:w="13716" w:type="dxa"/>
            <w:gridSpan w:val="5"/>
          </w:tcPr>
          <w:p w14:paraId="5F80CFB5" w14:textId="77777777"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14:paraId="57306B53" w14:textId="77777777" w:rsidTr="00A303C9">
        <w:trPr>
          <w:gridBefore w:val="1"/>
          <w:wBefore w:w="34" w:type="dxa"/>
          <w:trHeight w:val="270"/>
        </w:trPr>
        <w:tc>
          <w:tcPr>
            <w:tcW w:w="534" w:type="dxa"/>
            <w:gridSpan w:val="2"/>
          </w:tcPr>
          <w:p w14:paraId="6FD65AE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512" w:type="dxa"/>
            <w:noWrap/>
          </w:tcPr>
          <w:p w14:paraId="0D69EC52" w14:textId="77777777"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14:paraId="773941B8" w14:textId="77777777"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14:paraId="6A9B2002" w14:textId="77777777"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14:paraId="02407D92" w14:textId="24036CA3" w:rsidR="002D140A" w:rsidRPr="00FA2D29" w:rsidRDefault="00274FEC">
            <w:pPr>
              <w:jc w:val="both"/>
              <w:rPr>
                <w:color w:val="008000"/>
                <w:sz w:val="20"/>
                <w:szCs w:val="20"/>
              </w:rPr>
            </w:pPr>
            <w:r w:rsidRPr="00274FEC">
              <w:rPr>
                <w:b/>
                <w:color w:val="333399"/>
                <w:sz w:val="20"/>
                <w:szCs w:val="20"/>
              </w:rPr>
              <w:t xml:space="preserve">т. 16 от Насоките/т. 16, колона № 3 от Приложение № 1 към чл. 2, ал. 1 от </w:t>
            </w:r>
            <w:proofErr w:type="spellStart"/>
            <w:r w:rsidRPr="00274FEC">
              <w:rPr>
                <w:b/>
                <w:color w:val="333399"/>
                <w:sz w:val="20"/>
                <w:szCs w:val="20"/>
              </w:rPr>
              <w:t>Наредбата</w:t>
            </w:r>
            <w:r w:rsidR="002D140A" w:rsidRPr="00FA2D29">
              <w:rPr>
                <w:color w:val="008000"/>
                <w:sz w:val="20"/>
                <w:szCs w:val="20"/>
              </w:rPr>
              <w:t>Анализирайте</w:t>
            </w:r>
            <w:proofErr w:type="spellEnd"/>
            <w:r w:rsidR="002D140A" w:rsidRPr="00FA2D29">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002D140A" w:rsidRPr="00FA2D29">
              <w:rPr>
                <w:color w:val="008000"/>
                <w:sz w:val="20"/>
                <w:szCs w:val="20"/>
              </w:rPr>
              <w:t>.</w:t>
            </w:r>
          </w:p>
          <w:p w14:paraId="7F1DEA54" w14:textId="77777777"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3B9D4095" w14:textId="77777777" w:rsidR="002D140A" w:rsidRPr="0014051A" w:rsidRDefault="002D140A" w:rsidP="00F81223">
            <w:pPr>
              <w:jc w:val="both"/>
              <w:outlineLvl w:val="1"/>
              <w:rPr>
                <w:sz w:val="20"/>
                <w:szCs w:val="20"/>
                <w:highlight w:val="yellow"/>
              </w:rPr>
            </w:pPr>
          </w:p>
        </w:tc>
        <w:tc>
          <w:tcPr>
            <w:tcW w:w="5103" w:type="dxa"/>
          </w:tcPr>
          <w:p w14:paraId="1AC37371" w14:textId="77777777" w:rsidR="002D140A" w:rsidRPr="0014051A" w:rsidRDefault="002D140A" w:rsidP="00F008A4">
            <w:pPr>
              <w:jc w:val="both"/>
              <w:outlineLvl w:val="1"/>
              <w:rPr>
                <w:sz w:val="20"/>
                <w:szCs w:val="20"/>
                <w:highlight w:val="yellow"/>
              </w:rPr>
            </w:pPr>
          </w:p>
        </w:tc>
      </w:tr>
      <w:tr w:rsidR="002D140A" w:rsidRPr="0014051A" w14:paraId="1429CF08" w14:textId="77777777" w:rsidTr="00A303C9">
        <w:trPr>
          <w:gridBefore w:val="1"/>
          <w:wBefore w:w="34" w:type="dxa"/>
          <w:trHeight w:val="270"/>
        </w:trPr>
        <w:tc>
          <w:tcPr>
            <w:tcW w:w="534" w:type="dxa"/>
            <w:gridSpan w:val="2"/>
          </w:tcPr>
          <w:p w14:paraId="77922E9C"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512" w:type="dxa"/>
            <w:noWrap/>
          </w:tcPr>
          <w:p w14:paraId="3E13003F" w14:textId="77777777" w:rsidR="002D140A" w:rsidRPr="00060469" w:rsidRDefault="007B3C50" w:rsidP="000F6F08">
            <w:pPr>
              <w:jc w:val="both"/>
              <w:rPr>
                <w:b/>
                <w:sz w:val="20"/>
                <w:szCs w:val="20"/>
                <w:lang w:eastAsia="fr-FR"/>
              </w:rPr>
            </w:pPr>
            <w:r w:rsidRPr="00060469">
              <w:rPr>
                <w:b/>
                <w:sz w:val="20"/>
                <w:szCs w:val="20"/>
                <w:lang w:eastAsia="fr-FR"/>
              </w:rPr>
              <w:t xml:space="preserve">Изпратен ли е на всички участници в процедурата протокола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14:paraId="79FD482D" w14:textId="77777777"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14:paraId="04C6D7A5"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9AC5A56" w14:textId="5C9EBAA9" w:rsidR="002D140A" w:rsidRPr="00060469" w:rsidRDefault="00274FEC" w:rsidP="00060469">
            <w:pPr>
              <w:jc w:val="both"/>
              <w:rPr>
                <w:color w:val="008000"/>
                <w:sz w:val="20"/>
                <w:szCs w:val="20"/>
              </w:rPr>
            </w:pPr>
            <w:r w:rsidRPr="00274FEC">
              <w:rPr>
                <w:b/>
                <w:color w:val="333399"/>
                <w:sz w:val="20"/>
                <w:szCs w:val="20"/>
              </w:rPr>
              <w:t xml:space="preserve">т. 16 от Насоките/т. 16, колона № 3 от Приложение № 1 към чл. 2, ал. 1 от </w:t>
            </w:r>
            <w:proofErr w:type="spellStart"/>
            <w:r w:rsidRPr="00274FEC">
              <w:rPr>
                <w:b/>
                <w:color w:val="333399"/>
                <w:sz w:val="20"/>
                <w:szCs w:val="20"/>
              </w:rPr>
              <w:t>Наредбата</w:t>
            </w:r>
            <w:r w:rsidR="002D140A" w:rsidRPr="00060469">
              <w:rPr>
                <w:color w:val="008000"/>
                <w:sz w:val="20"/>
                <w:szCs w:val="20"/>
              </w:rPr>
              <w:t>Анализирайте</w:t>
            </w:r>
            <w:proofErr w:type="spellEnd"/>
            <w:r w:rsidR="002D140A" w:rsidRPr="00060469">
              <w:rPr>
                <w:color w:val="008000"/>
                <w:sz w:val="20"/>
                <w:szCs w:val="20"/>
              </w:rPr>
              <w:t xml:space="preserve"> датата и адресатите на писмата, с които е изпратен </w:t>
            </w:r>
            <w:r w:rsidR="006D0B8E" w:rsidRPr="00060469">
              <w:rPr>
                <w:color w:val="008000"/>
                <w:sz w:val="20"/>
                <w:szCs w:val="20"/>
              </w:rPr>
              <w:t>протоколът</w:t>
            </w:r>
            <w:r w:rsidR="002D140A"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14:paraId="64128C00" w14:textId="77777777" w:rsidR="002D140A" w:rsidRPr="0014051A" w:rsidRDefault="002D140A" w:rsidP="00F81223">
            <w:pPr>
              <w:jc w:val="both"/>
              <w:outlineLvl w:val="1"/>
              <w:rPr>
                <w:sz w:val="20"/>
                <w:szCs w:val="20"/>
                <w:highlight w:val="yellow"/>
              </w:rPr>
            </w:pPr>
          </w:p>
        </w:tc>
        <w:tc>
          <w:tcPr>
            <w:tcW w:w="5103" w:type="dxa"/>
          </w:tcPr>
          <w:p w14:paraId="3691D875" w14:textId="77777777" w:rsidR="002D140A" w:rsidRPr="0014051A" w:rsidRDefault="002D140A" w:rsidP="001427D0">
            <w:pPr>
              <w:jc w:val="both"/>
              <w:outlineLvl w:val="1"/>
              <w:rPr>
                <w:sz w:val="20"/>
                <w:szCs w:val="20"/>
                <w:highlight w:val="yellow"/>
              </w:rPr>
            </w:pPr>
          </w:p>
        </w:tc>
      </w:tr>
      <w:tr w:rsidR="002D140A" w:rsidRPr="0014051A" w14:paraId="61FC71BB" w14:textId="77777777" w:rsidTr="00A303C9">
        <w:trPr>
          <w:gridBefore w:val="1"/>
          <w:wBefore w:w="34" w:type="dxa"/>
          <w:trHeight w:val="270"/>
        </w:trPr>
        <w:tc>
          <w:tcPr>
            <w:tcW w:w="534" w:type="dxa"/>
            <w:gridSpan w:val="2"/>
          </w:tcPr>
          <w:p w14:paraId="22F8272C" w14:textId="77777777"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512" w:type="dxa"/>
            <w:noWrap/>
          </w:tcPr>
          <w:p w14:paraId="25037E7B" w14:textId="77777777"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w:t>
            </w:r>
            <w:proofErr w:type="spellStart"/>
            <w:r w:rsidR="00060469" w:rsidRPr="006B44BA">
              <w:rPr>
                <w:b/>
                <w:sz w:val="20"/>
                <w:szCs w:val="20"/>
                <w:lang w:eastAsia="fr-FR"/>
              </w:rPr>
              <w:t>нередовности</w:t>
            </w:r>
            <w:proofErr w:type="spellEnd"/>
            <w:r w:rsidR="00060469" w:rsidRPr="006B44BA">
              <w:rPr>
                <w:b/>
                <w:sz w:val="20"/>
                <w:szCs w:val="20"/>
                <w:lang w:eastAsia="fr-FR"/>
              </w:rPr>
              <w:t xml:space="preserve">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14:paraId="1217F0B4"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77777777" w:rsidR="00E32D49" w:rsidRPr="006B44BA" w:rsidRDefault="00E32D49" w:rsidP="00B24EA4">
            <w:pPr>
              <w:jc w:val="both"/>
              <w:rPr>
                <w:b/>
                <w:sz w:val="20"/>
                <w:szCs w:val="20"/>
                <w:lang w:eastAsia="fr-FR"/>
              </w:rPr>
            </w:pPr>
            <w:r w:rsidRPr="006B44BA">
              <w:rPr>
                <w:b/>
                <w:sz w:val="20"/>
                <w:szCs w:val="20"/>
                <w:lang w:eastAsia="fr-FR"/>
              </w:rPr>
              <w:t xml:space="preserve">(чл. </w:t>
            </w:r>
            <w:r w:rsidR="00BC6146" w:rsidRPr="006B44BA">
              <w:rPr>
                <w:b/>
                <w:sz w:val="20"/>
                <w:szCs w:val="20"/>
                <w:lang w:eastAsia="fr-FR"/>
              </w:rPr>
              <w:t>чл. 54, ал. 9 от ППЗОП</w:t>
            </w:r>
            <w:r w:rsidRPr="006B44BA">
              <w:rPr>
                <w:b/>
                <w:sz w:val="20"/>
                <w:szCs w:val="20"/>
                <w:lang w:eastAsia="fr-FR"/>
              </w:rPr>
              <w:t>)</w:t>
            </w:r>
          </w:p>
          <w:p w14:paraId="1BCB8385"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1E63CA4C" w14:textId="3C6F092F" w:rsidR="002D140A" w:rsidRPr="006B44BA" w:rsidRDefault="00274FEC" w:rsidP="00C339DD">
            <w:pPr>
              <w:jc w:val="both"/>
              <w:rPr>
                <w:color w:val="008000"/>
                <w:sz w:val="20"/>
                <w:szCs w:val="20"/>
              </w:rPr>
            </w:pPr>
            <w:r w:rsidRPr="00274FEC">
              <w:rPr>
                <w:b/>
                <w:color w:val="000080"/>
                <w:sz w:val="20"/>
                <w:szCs w:val="20"/>
              </w:rPr>
              <w:t xml:space="preserve">т. 15, т. 16, т. 17 от Насоките/ т. 15, т. 16, т. 17 , колона № 3 от Приложение № 1 към чл. 2, ал. 1 от Наредбата </w:t>
            </w:r>
            <w:r w:rsidR="002D140A" w:rsidRPr="006B44BA">
              <w:rPr>
                <w:color w:val="008000"/>
                <w:sz w:val="20"/>
                <w:szCs w:val="20"/>
              </w:rPr>
              <w:t>Анализирайте:</w:t>
            </w:r>
          </w:p>
          <w:p w14:paraId="755495DB" w14:textId="77777777"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proofErr w:type="spellStart"/>
            <w:r w:rsidRPr="006B44BA">
              <w:rPr>
                <w:color w:val="008000"/>
                <w:sz w:val="20"/>
                <w:szCs w:val="20"/>
              </w:rPr>
              <w:t>кандидадите</w:t>
            </w:r>
            <w:proofErr w:type="spellEnd"/>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14:paraId="4905E101" w14:textId="77777777" w:rsidR="002D140A" w:rsidRPr="006B44BA" w:rsidRDefault="002D140A" w:rsidP="00C339DD">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006B44BA" w:rsidRPr="006B44BA">
              <w:rPr>
                <w:color w:val="008000"/>
                <w:sz w:val="20"/>
                <w:szCs w:val="20"/>
              </w:rPr>
              <w:t>/несъответствия/липси</w:t>
            </w:r>
            <w:r w:rsidRPr="006B44BA">
              <w:rPr>
                <w:color w:val="008000"/>
                <w:sz w:val="20"/>
                <w:szCs w:val="20"/>
              </w:rPr>
              <w:t xml:space="preserve"> и</w:t>
            </w:r>
          </w:p>
          <w:p w14:paraId="0195B351"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670CD6A2" w14:textId="77777777"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7292E522" w14:textId="77777777" w:rsidR="002D140A" w:rsidRPr="0014051A" w:rsidRDefault="002D140A" w:rsidP="00F81223">
            <w:pPr>
              <w:jc w:val="both"/>
              <w:outlineLvl w:val="1"/>
              <w:rPr>
                <w:sz w:val="20"/>
                <w:szCs w:val="20"/>
                <w:highlight w:val="yellow"/>
              </w:rPr>
            </w:pPr>
          </w:p>
        </w:tc>
        <w:tc>
          <w:tcPr>
            <w:tcW w:w="5103" w:type="dxa"/>
          </w:tcPr>
          <w:p w14:paraId="086D3E51" w14:textId="77777777" w:rsidR="002D140A" w:rsidRPr="0014051A" w:rsidRDefault="002D140A" w:rsidP="001427D0">
            <w:pPr>
              <w:jc w:val="both"/>
              <w:outlineLvl w:val="1"/>
              <w:rPr>
                <w:sz w:val="20"/>
                <w:szCs w:val="20"/>
                <w:highlight w:val="yellow"/>
              </w:rPr>
            </w:pPr>
          </w:p>
        </w:tc>
      </w:tr>
      <w:tr w:rsidR="002D140A" w:rsidRPr="0014051A" w14:paraId="2B2440AE" w14:textId="77777777" w:rsidTr="00A303C9">
        <w:trPr>
          <w:gridBefore w:val="1"/>
          <w:wBefore w:w="34" w:type="dxa"/>
          <w:trHeight w:val="270"/>
        </w:trPr>
        <w:tc>
          <w:tcPr>
            <w:tcW w:w="534" w:type="dxa"/>
            <w:gridSpan w:val="2"/>
          </w:tcPr>
          <w:p w14:paraId="2CA3F7A4" w14:textId="77777777"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512" w:type="dxa"/>
            <w:noWrap/>
          </w:tcPr>
          <w:p w14:paraId="296006DA"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B65F5B" w:rsidRPr="00F37838" w:rsidRDefault="00B65F5B" w:rsidP="00B24EA4">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F37838" w:rsidRPr="00F37838" w:rsidRDefault="00F37838" w:rsidP="00B24EA4">
            <w:pPr>
              <w:jc w:val="both"/>
              <w:rPr>
                <w:b/>
                <w:sz w:val="20"/>
                <w:szCs w:val="20"/>
                <w:lang w:eastAsia="fr-FR"/>
              </w:rPr>
            </w:pPr>
            <w:r w:rsidRPr="00F37838">
              <w:rPr>
                <w:b/>
                <w:sz w:val="20"/>
                <w:szCs w:val="20"/>
                <w:lang w:eastAsia="fr-FR"/>
              </w:rPr>
              <w:t xml:space="preserve">2. документи за предприети мерки за </w:t>
            </w:r>
            <w:proofErr w:type="spellStart"/>
            <w:r w:rsidRPr="00F37838">
              <w:rPr>
                <w:b/>
                <w:sz w:val="20"/>
                <w:szCs w:val="20"/>
                <w:lang w:eastAsia="fr-FR"/>
              </w:rPr>
              <w:t>надежност</w:t>
            </w:r>
            <w:proofErr w:type="spellEnd"/>
            <w:r w:rsidRPr="00F37838">
              <w:rPr>
                <w:b/>
                <w:sz w:val="20"/>
                <w:szCs w:val="20"/>
                <w:lang w:eastAsia="fr-FR"/>
              </w:rPr>
              <w:t>, когато е приложимо;</w:t>
            </w:r>
          </w:p>
          <w:p w14:paraId="39D4DDFA"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2D140A" w:rsidRPr="00F37838" w:rsidRDefault="002D140A" w:rsidP="00B24EA4">
            <w:pPr>
              <w:ind w:left="40"/>
              <w:jc w:val="both"/>
              <w:rPr>
                <w:b/>
                <w:i/>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685DE5A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753F5249" w14:textId="77777777" w:rsidR="002D140A" w:rsidRPr="00F37838" w:rsidRDefault="002D140A" w:rsidP="00B24EA4">
            <w:pPr>
              <w:ind w:left="40"/>
              <w:jc w:val="both"/>
              <w:rPr>
                <w:b/>
                <w:i/>
                <w:sz w:val="20"/>
                <w:szCs w:val="20"/>
              </w:rPr>
            </w:pPr>
            <w:r w:rsidRPr="00F37838">
              <w:rPr>
                <w:b/>
                <w:i/>
                <w:sz w:val="20"/>
                <w:szCs w:val="20"/>
              </w:rPr>
              <w:t>Забележка:</w:t>
            </w:r>
          </w:p>
          <w:p w14:paraId="1944C3F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7E1DAD1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9A5C00" w:rsidRPr="00F37838" w:rsidRDefault="009A5C00" w:rsidP="009A5C00">
            <w:pPr>
              <w:jc w:val="both"/>
              <w:rPr>
                <w:b/>
                <w:sz w:val="20"/>
                <w:szCs w:val="20"/>
                <w:highlight w:val="yellow"/>
                <w:u w:val="single"/>
              </w:rPr>
            </w:pPr>
          </w:p>
          <w:p w14:paraId="2A170945"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33A5DA2C" w14:textId="1F08BD5C" w:rsidR="00677D41" w:rsidRPr="006077F9" w:rsidRDefault="00274FEC" w:rsidP="003D6F0D">
            <w:pPr>
              <w:jc w:val="both"/>
              <w:rPr>
                <w:color w:val="008000"/>
                <w:sz w:val="20"/>
                <w:szCs w:val="20"/>
              </w:rPr>
            </w:pPr>
            <w:r w:rsidRPr="00274FEC">
              <w:rPr>
                <w:b/>
                <w:color w:val="000080"/>
                <w:sz w:val="20"/>
                <w:szCs w:val="20"/>
              </w:rPr>
              <w:t xml:space="preserve">т. 8, т. 14, т. 15, т. 16, т. 17 от Насоките/ т. 8, т. 14, т. 15, т. 16, т. 17, колона № 3 от Приложение № 1 към чл. 2, ал. 1 от </w:t>
            </w:r>
            <w:proofErr w:type="spellStart"/>
            <w:r w:rsidRPr="00274FEC">
              <w:rPr>
                <w:b/>
                <w:color w:val="000080"/>
                <w:sz w:val="20"/>
                <w:szCs w:val="20"/>
              </w:rPr>
              <w:t>Наредбата</w:t>
            </w:r>
            <w:r w:rsidR="002D140A" w:rsidRPr="006077F9">
              <w:rPr>
                <w:color w:val="008000"/>
                <w:sz w:val="20"/>
                <w:szCs w:val="20"/>
              </w:rPr>
              <w:t>Прегледайте</w:t>
            </w:r>
            <w:proofErr w:type="spellEnd"/>
            <w:r w:rsidR="002D140A" w:rsidRPr="006077F9">
              <w:rPr>
                <w:color w:val="008000"/>
                <w:sz w:val="20"/>
                <w:szCs w:val="20"/>
              </w:rPr>
              <w:t xml:space="preserve"> </w:t>
            </w:r>
            <w:r w:rsidR="003D6F0D" w:rsidRPr="006077F9">
              <w:rPr>
                <w:color w:val="008000"/>
                <w:sz w:val="20"/>
                <w:szCs w:val="20"/>
              </w:rPr>
              <w:t>заявлението за участие на кандидата</w:t>
            </w:r>
            <w:r w:rsidR="002D140A"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7CAF9390"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76BCE363"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1CD42AAB"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1275ADA7" w14:textId="77777777" w:rsidR="002D140A" w:rsidRPr="0014051A" w:rsidRDefault="002D140A" w:rsidP="00F81223">
            <w:pPr>
              <w:jc w:val="both"/>
              <w:outlineLvl w:val="1"/>
              <w:rPr>
                <w:sz w:val="20"/>
                <w:szCs w:val="20"/>
                <w:highlight w:val="yellow"/>
              </w:rPr>
            </w:pPr>
          </w:p>
        </w:tc>
        <w:tc>
          <w:tcPr>
            <w:tcW w:w="5103" w:type="dxa"/>
          </w:tcPr>
          <w:p w14:paraId="479396BD" w14:textId="77777777" w:rsidR="002D140A" w:rsidRPr="0014051A" w:rsidRDefault="002D140A">
            <w:pPr>
              <w:jc w:val="right"/>
              <w:outlineLvl w:val="1"/>
              <w:rPr>
                <w:b/>
                <w:sz w:val="20"/>
                <w:szCs w:val="20"/>
                <w:highlight w:val="yellow"/>
              </w:rPr>
            </w:pPr>
          </w:p>
          <w:p w14:paraId="040ABDE9" w14:textId="77777777" w:rsidR="002D140A" w:rsidRPr="0014051A" w:rsidRDefault="002D140A" w:rsidP="00FD636E">
            <w:pPr>
              <w:outlineLvl w:val="1"/>
              <w:rPr>
                <w:b/>
                <w:sz w:val="20"/>
                <w:szCs w:val="20"/>
                <w:highlight w:val="yellow"/>
              </w:rPr>
            </w:pPr>
          </w:p>
        </w:tc>
      </w:tr>
      <w:tr w:rsidR="009A5C00" w:rsidRPr="0014051A" w14:paraId="701A2783" w14:textId="77777777" w:rsidTr="00A303C9">
        <w:trPr>
          <w:gridBefore w:val="1"/>
          <w:wBefore w:w="34" w:type="dxa"/>
          <w:trHeight w:val="270"/>
        </w:trPr>
        <w:tc>
          <w:tcPr>
            <w:tcW w:w="534" w:type="dxa"/>
            <w:gridSpan w:val="2"/>
          </w:tcPr>
          <w:p w14:paraId="28D20D0F" w14:textId="77777777"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512" w:type="dxa"/>
            <w:noWrap/>
          </w:tcPr>
          <w:p w14:paraId="1D4BB49E" w14:textId="77777777"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77777777" w:rsidR="000076DE" w:rsidRPr="005518AF" w:rsidRDefault="000076DE" w:rsidP="000076DE">
            <w:pPr>
              <w:pStyle w:val="Heading1"/>
              <w:keepNext w:val="0"/>
              <w:spacing w:before="0" w:line="240" w:lineRule="auto"/>
              <w:rPr>
                <w:sz w:val="20"/>
                <w:lang w:eastAsia="fr-FR"/>
              </w:rPr>
            </w:pPr>
            <w:r w:rsidRPr="005518AF">
              <w:rPr>
                <w:sz w:val="20"/>
                <w:lang w:eastAsia="fr-FR"/>
              </w:rPr>
              <w:t>(чл. чл. 43, ал. 1 от ЗОП, чл. 24, ал. 1, т. 2 от ППЗОП</w:t>
            </w:r>
            <w:r w:rsidR="00964A3A">
              <w:rPr>
                <w:sz w:val="20"/>
                <w:lang w:eastAsia="fr-FR"/>
              </w:rPr>
              <w:t>, чл. 42, ал. 2 от ЗОП</w:t>
            </w:r>
            <w:r w:rsidRPr="005518AF">
              <w:rPr>
                <w:sz w:val="20"/>
                <w:lang w:eastAsia="fr-FR"/>
              </w:rPr>
              <w:t>)</w:t>
            </w:r>
          </w:p>
          <w:p w14:paraId="55E416D3" w14:textId="77777777"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2A4C7CDD" w14:textId="2D552F7D" w:rsidR="000076DE" w:rsidRPr="005518AF" w:rsidRDefault="00274FEC" w:rsidP="000076DE">
            <w:pPr>
              <w:pStyle w:val="BodyText"/>
              <w:spacing w:before="0" w:after="0"/>
              <w:rPr>
                <w:lang w:eastAsia="fr-FR"/>
              </w:rPr>
            </w:pPr>
            <w:r w:rsidRPr="00274FEC">
              <w:rPr>
                <w:b/>
                <w:color w:val="000080"/>
                <w:sz w:val="20"/>
                <w:szCs w:val="20"/>
              </w:rPr>
              <w:t>т. 16 от Насоките/т. 16, колона № 3 от Приложение № 1 към чл. 2, ал. 1 от Наредбата</w:t>
            </w:r>
          </w:p>
          <w:p w14:paraId="535EE674" w14:textId="77777777" w:rsidR="000076DE" w:rsidRPr="005518AF" w:rsidRDefault="000076DE" w:rsidP="000076DE">
            <w:pPr>
              <w:pStyle w:val="Heading1"/>
              <w:keepNext w:val="0"/>
              <w:spacing w:before="0" w:line="240" w:lineRule="auto"/>
              <w:rPr>
                <w:b w:val="0"/>
                <w:bCs/>
                <w:color w:val="008000"/>
                <w:sz w:val="20"/>
              </w:rPr>
            </w:pPr>
            <w:r w:rsidRPr="005518AF">
              <w:rPr>
                <w:b w:val="0"/>
                <w:bCs/>
                <w:color w:val="008000"/>
                <w:sz w:val="20"/>
              </w:rPr>
              <w:t>Анализирайте:</w:t>
            </w:r>
          </w:p>
          <w:p w14:paraId="7ABBC482"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9A5C00" w:rsidRPr="00F37838" w:rsidRDefault="009A5C00" w:rsidP="003235C6">
            <w:pPr>
              <w:jc w:val="both"/>
              <w:rPr>
                <w:b/>
                <w:sz w:val="20"/>
                <w:szCs w:val="20"/>
                <w:lang w:eastAsia="fr-FR"/>
              </w:rPr>
            </w:pPr>
          </w:p>
        </w:tc>
        <w:tc>
          <w:tcPr>
            <w:tcW w:w="567" w:type="dxa"/>
          </w:tcPr>
          <w:p w14:paraId="47478268" w14:textId="77777777" w:rsidR="009A5C00" w:rsidRPr="0014051A" w:rsidRDefault="009A5C00" w:rsidP="00F81223">
            <w:pPr>
              <w:jc w:val="both"/>
              <w:outlineLvl w:val="1"/>
              <w:rPr>
                <w:sz w:val="20"/>
                <w:szCs w:val="20"/>
                <w:highlight w:val="yellow"/>
              </w:rPr>
            </w:pPr>
          </w:p>
        </w:tc>
        <w:tc>
          <w:tcPr>
            <w:tcW w:w="5103" w:type="dxa"/>
          </w:tcPr>
          <w:p w14:paraId="1D62BDDA" w14:textId="77777777" w:rsidR="009A5C00" w:rsidRPr="0014051A" w:rsidRDefault="009A5C00">
            <w:pPr>
              <w:jc w:val="right"/>
              <w:outlineLvl w:val="1"/>
              <w:rPr>
                <w:b/>
                <w:sz w:val="20"/>
                <w:szCs w:val="20"/>
                <w:highlight w:val="yellow"/>
              </w:rPr>
            </w:pPr>
          </w:p>
        </w:tc>
      </w:tr>
      <w:tr w:rsidR="000076DE" w:rsidRPr="0014051A" w14:paraId="5BDD39BD" w14:textId="77777777" w:rsidTr="00A303C9">
        <w:trPr>
          <w:gridBefore w:val="1"/>
          <w:wBefore w:w="34" w:type="dxa"/>
          <w:trHeight w:val="270"/>
        </w:trPr>
        <w:tc>
          <w:tcPr>
            <w:tcW w:w="534" w:type="dxa"/>
            <w:gridSpan w:val="2"/>
          </w:tcPr>
          <w:p w14:paraId="366ACC32"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A285A87" w14:textId="77777777"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0076DE" w:rsidRPr="000E65BB" w:rsidRDefault="000076DE" w:rsidP="00B3603B">
            <w:pPr>
              <w:jc w:val="both"/>
              <w:rPr>
                <w:b/>
                <w:sz w:val="20"/>
                <w:szCs w:val="20"/>
                <w:lang w:eastAsia="fr-FR"/>
              </w:rPr>
            </w:pPr>
          </w:p>
        </w:tc>
        <w:tc>
          <w:tcPr>
            <w:tcW w:w="567" w:type="dxa"/>
          </w:tcPr>
          <w:p w14:paraId="5B10C2AE" w14:textId="77777777" w:rsidR="000076DE" w:rsidRPr="0014051A" w:rsidRDefault="000076DE" w:rsidP="00F81223">
            <w:pPr>
              <w:jc w:val="both"/>
              <w:outlineLvl w:val="1"/>
              <w:rPr>
                <w:sz w:val="20"/>
                <w:szCs w:val="20"/>
                <w:highlight w:val="yellow"/>
              </w:rPr>
            </w:pPr>
          </w:p>
        </w:tc>
        <w:tc>
          <w:tcPr>
            <w:tcW w:w="5103" w:type="dxa"/>
          </w:tcPr>
          <w:p w14:paraId="2D09610F" w14:textId="77777777" w:rsidR="000076DE" w:rsidRPr="0014051A" w:rsidRDefault="000076DE">
            <w:pPr>
              <w:jc w:val="right"/>
              <w:outlineLvl w:val="1"/>
              <w:rPr>
                <w:b/>
                <w:sz w:val="20"/>
                <w:szCs w:val="20"/>
                <w:highlight w:val="yellow"/>
              </w:rPr>
            </w:pPr>
          </w:p>
        </w:tc>
      </w:tr>
      <w:tr w:rsidR="000076DE" w:rsidRPr="0014051A" w14:paraId="45C2F7FE" w14:textId="77777777" w:rsidTr="00A303C9">
        <w:trPr>
          <w:gridBefore w:val="1"/>
          <w:wBefore w:w="34" w:type="dxa"/>
          <w:trHeight w:val="270"/>
        </w:trPr>
        <w:tc>
          <w:tcPr>
            <w:tcW w:w="534" w:type="dxa"/>
            <w:gridSpan w:val="2"/>
          </w:tcPr>
          <w:p w14:paraId="50FCF7D4"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13BC56A3" w14:textId="77777777" w:rsidR="005518AF" w:rsidRDefault="005518AF" w:rsidP="005518AF">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77777777" w:rsidR="005518AF" w:rsidRDefault="005518AF" w:rsidP="005518AF">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2E9EFF87" w14:textId="77777777" w:rsidR="005518AF" w:rsidRDefault="005518AF" w:rsidP="005518AF">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5518AF" w:rsidRPr="005518AF" w:rsidRDefault="005518AF" w:rsidP="005518AF">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5518AF" w:rsidRPr="00AF479C" w:rsidRDefault="00AF479C" w:rsidP="000076D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0076DE" w:rsidRPr="00513648" w:rsidRDefault="00AF479C" w:rsidP="000076D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14:paraId="288477FE"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14:paraId="1BA15AC1" w14:textId="32790E77" w:rsidR="000076DE" w:rsidRDefault="00274FEC" w:rsidP="000076DE">
            <w:pPr>
              <w:ind w:right="110"/>
              <w:jc w:val="both"/>
              <w:outlineLvl w:val="1"/>
              <w:rPr>
                <w:b/>
                <w:sz w:val="20"/>
                <w:szCs w:val="20"/>
                <w:highlight w:val="yellow"/>
                <w:lang w:eastAsia="fr-FR"/>
              </w:rPr>
            </w:pPr>
            <w:r w:rsidRPr="00274FEC">
              <w:rPr>
                <w:b/>
                <w:color w:val="333399"/>
                <w:sz w:val="20"/>
                <w:szCs w:val="20"/>
              </w:rPr>
              <w:t>т. 9 от Насоките/т. 9, колона № 3 от Приложение № 1 към чл. 2, ал. 1 от Наредбата</w:t>
            </w:r>
          </w:p>
          <w:p w14:paraId="182361BD" w14:textId="77777777"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w:t>
            </w:r>
            <w:proofErr w:type="spellStart"/>
            <w:r w:rsidRPr="008A7F92">
              <w:rPr>
                <w:b/>
                <w:sz w:val="20"/>
                <w:szCs w:val="20"/>
                <w:lang w:eastAsia="fr-FR"/>
              </w:rPr>
              <w:t>подбиор</w:t>
            </w:r>
            <w:proofErr w:type="spellEnd"/>
            <w:r w:rsidRPr="008A7F92">
              <w:rPr>
                <w:b/>
                <w:sz w:val="20"/>
                <w:szCs w:val="20"/>
                <w:lang w:eastAsia="fr-FR"/>
              </w:rPr>
              <w:t xml:space="preserve">,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0076DE" w:rsidRPr="000E65BB" w:rsidRDefault="000076DE" w:rsidP="000076DE">
            <w:pPr>
              <w:ind w:right="110"/>
              <w:jc w:val="both"/>
              <w:outlineLvl w:val="1"/>
              <w:rPr>
                <w:b/>
                <w:sz w:val="20"/>
                <w:szCs w:val="20"/>
                <w:lang w:eastAsia="fr-FR"/>
              </w:rPr>
            </w:pPr>
          </w:p>
        </w:tc>
        <w:tc>
          <w:tcPr>
            <w:tcW w:w="567" w:type="dxa"/>
          </w:tcPr>
          <w:p w14:paraId="03BB3AE0" w14:textId="77777777" w:rsidR="000076DE" w:rsidRPr="0014051A" w:rsidRDefault="000076DE" w:rsidP="00F81223">
            <w:pPr>
              <w:jc w:val="both"/>
              <w:outlineLvl w:val="1"/>
              <w:rPr>
                <w:sz w:val="20"/>
                <w:szCs w:val="20"/>
                <w:highlight w:val="yellow"/>
              </w:rPr>
            </w:pPr>
          </w:p>
        </w:tc>
        <w:tc>
          <w:tcPr>
            <w:tcW w:w="5103" w:type="dxa"/>
          </w:tcPr>
          <w:p w14:paraId="40CE4F3F" w14:textId="77777777" w:rsidR="000076DE" w:rsidRPr="0014051A" w:rsidRDefault="000076DE">
            <w:pPr>
              <w:jc w:val="right"/>
              <w:outlineLvl w:val="1"/>
              <w:rPr>
                <w:b/>
                <w:sz w:val="20"/>
                <w:szCs w:val="20"/>
                <w:highlight w:val="yellow"/>
              </w:rPr>
            </w:pPr>
          </w:p>
        </w:tc>
      </w:tr>
      <w:tr w:rsidR="00474DF5" w:rsidRPr="0014051A" w14:paraId="47FD9744" w14:textId="77777777" w:rsidTr="00A303C9">
        <w:trPr>
          <w:gridBefore w:val="1"/>
          <w:wBefore w:w="34" w:type="dxa"/>
          <w:trHeight w:val="270"/>
        </w:trPr>
        <w:tc>
          <w:tcPr>
            <w:tcW w:w="534" w:type="dxa"/>
            <w:gridSpan w:val="2"/>
          </w:tcPr>
          <w:p w14:paraId="63B0B42C" w14:textId="77777777"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0CFCE137" w14:textId="77777777"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14:paraId="537115EC" w14:textId="77777777"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5026A50C" w14:textId="754378B3" w:rsidR="005E1AD7" w:rsidRDefault="00274FEC" w:rsidP="00474DF5">
            <w:pPr>
              <w:ind w:right="110"/>
              <w:jc w:val="both"/>
              <w:outlineLvl w:val="1"/>
              <w:rPr>
                <w:color w:val="008000"/>
                <w:sz w:val="20"/>
                <w:szCs w:val="20"/>
              </w:rPr>
            </w:pPr>
            <w:r w:rsidRPr="00274FEC">
              <w:rPr>
                <w:b/>
                <w:color w:val="000080"/>
                <w:sz w:val="20"/>
                <w:szCs w:val="20"/>
              </w:rPr>
              <w:t xml:space="preserve">т. 12 от Насоките/т. 12, колона № 3 от Приложение № 1 към чл. 2, ал. 1 от </w:t>
            </w:r>
            <w:proofErr w:type="spellStart"/>
            <w:r w:rsidRPr="00274FEC">
              <w:rPr>
                <w:b/>
                <w:color w:val="000080"/>
                <w:sz w:val="20"/>
                <w:szCs w:val="20"/>
              </w:rPr>
              <w:t>Наредбата</w:t>
            </w:r>
            <w:r w:rsidR="00474DF5" w:rsidRPr="00610267">
              <w:rPr>
                <w:color w:val="008000"/>
                <w:sz w:val="20"/>
                <w:szCs w:val="20"/>
              </w:rPr>
              <w:t>Анализирайте</w:t>
            </w:r>
            <w:proofErr w:type="spellEnd"/>
            <w:r w:rsidR="00474DF5" w:rsidRPr="00610267">
              <w:rPr>
                <w:color w:val="008000"/>
                <w:sz w:val="20"/>
                <w:szCs w:val="20"/>
              </w:rPr>
              <w:t xml:space="preserve">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474DF5" w:rsidRPr="00543818" w:rsidRDefault="00474DF5" w:rsidP="00474DF5">
            <w:pPr>
              <w:ind w:right="110"/>
              <w:jc w:val="both"/>
              <w:outlineLvl w:val="1"/>
              <w:rPr>
                <w:b/>
                <w:sz w:val="20"/>
                <w:szCs w:val="20"/>
                <w:lang w:eastAsia="fr-FR"/>
              </w:rPr>
            </w:pPr>
          </w:p>
        </w:tc>
        <w:tc>
          <w:tcPr>
            <w:tcW w:w="567" w:type="dxa"/>
          </w:tcPr>
          <w:p w14:paraId="2D307154" w14:textId="77777777" w:rsidR="00474DF5" w:rsidRPr="0014051A" w:rsidRDefault="00474DF5" w:rsidP="00F81223">
            <w:pPr>
              <w:jc w:val="both"/>
              <w:outlineLvl w:val="1"/>
              <w:rPr>
                <w:sz w:val="20"/>
                <w:szCs w:val="20"/>
                <w:highlight w:val="yellow"/>
              </w:rPr>
            </w:pPr>
          </w:p>
        </w:tc>
        <w:tc>
          <w:tcPr>
            <w:tcW w:w="5103" w:type="dxa"/>
          </w:tcPr>
          <w:p w14:paraId="3678811A" w14:textId="77777777" w:rsidR="00474DF5" w:rsidRPr="0014051A" w:rsidRDefault="00474DF5">
            <w:pPr>
              <w:jc w:val="right"/>
              <w:outlineLvl w:val="1"/>
              <w:rPr>
                <w:b/>
                <w:sz w:val="20"/>
                <w:szCs w:val="20"/>
                <w:highlight w:val="yellow"/>
              </w:rPr>
            </w:pPr>
          </w:p>
        </w:tc>
      </w:tr>
      <w:tr w:rsidR="00964A3A" w:rsidRPr="0014051A" w14:paraId="7C7881E0" w14:textId="77777777" w:rsidTr="00A303C9">
        <w:trPr>
          <w:gridBefore w:val="1"/>
          <w:wBefore w:w="34" w:type="dxa"/>
          <w:trHeight w:val="270"/>
        </w:trPr>
        <w:tc>
          <w:tcPr>
            <w:tcW w:w="534" w:type="dxa"/>
            <w:gridSpan w:val="2"/>
          </w:tcPr>
          <w:p w14:paraId="66A0D6DB" w14:textId="77777777"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435F7084" w14:textId="77777777" w:rsidR="00964A3A" w:rsidRPr="008D42F5" w:rsidRDefault="00964A3A" w:rsidP="00964A3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14:paraId="3F6C5371" w14:textId="77777777" w:rsidR="00964A3A" w:rsidRPr="008D42F5" w:rsidRDefault="00964A3A" w:rsidP="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14:paraId="11C5BDDC" w14:textId="4ACCAFA0" w:rsidR="00964A3A" w:rsidRPr="00610267" w:rsidRDefault="00274FEC" w:rsidP="007C18F4">
            <w:pPr>
              <w:jc w:val="both"/>
              <w:rPr>
                <w:b/>
                <w:sz w:val="20"/>
                <w:szCs w:val="20"/>
              </w:rPr>
            </w:pPr>
            <w:r w:rsidRPr="00274FEC">
              <w:rPr>
                <w:b/>
                <w:color w:val="000080"/>
                <w:sz w:val="20"/>
                <w:szCs w:val="20"/>
              </w:rPr>
              <w:t xml:space="preserve">т. 14, т. 15, т. 17 от Насоките/ т. 14, т. 15, т. 17, колона № 3 от Приложение № 1 към чл. 2, ал. 1 от </w:t>
            </w:r>
            <w:proofErr w:type="spellStart"/>
            <w:r w:rsidRPr="00274FEC">
              <w:rPr>
                <w:b/>
                <w:color w:val="000080"/>
                <w:sz w:val="20"/>
                <w:szCs w:val="20"/>
              </w:rPr>
              <w:t>Наредбата</w:t>
            </w:r>
            <w:r w:rsidR="00964A3A" w:rsidRPr="008D42F5">
              <w:rPr>
                <w:color w:val="008000"/>
                <w:sz w:val="20"/>
                <w:szCs w:val="20"/>
              </w:rPr>
              <w:t>Прегледайте</w:t>
            </w:r>
            <w:proofErr w:type="spellEnd"/>
            <w:r w:rsidR="00964A3A" w:rsidRPr="008D42F5">
              <w:rPr>
                <w:color w:val="008000"/>
                <w:sz w:val="20"/>
                <w:szCs w:val="20"/>
              </w:rPr>
              <w:t xml:space="preserve"> </w:t>
            </w:r>
            <w:r w:rsidR="007C18F4">
              <w:rPr>
                <w:color w:val="008000"/>
                <w:sz w:val="20"/>
                <w:szCs w:val="20"/>
              </w:rPr>
              <w:t>протокола за водене на диалога</w:t>
            </w:r>
            <w:r w:rsidR="00964A3A"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6A115106" w14:textId="77777777" w:rsidR="00964A3A" w:rsidRPr="0014051A" w:rsidRDefault="00964A3A" w:rsidP="00F81223">
            <w:pPr>
              <w:jc w:val="both"/>
              <w:outlineLvl w:val="1"/>
              <w:rPr>
                <w:sz w:val="20"/>
                <w:szCs w:val="20"/>
                <w:highlight w:val="yellow"/>
              </w:rPr>
            </w:pPr>
          </w:p>
        </w:tc>
        <w:tc>
          <w:tcPr>
            <w:tcW w:w="5103" w:type="dxa"/>
          </w:tcPr>
          <w:p w14:paraId="355E448C" w14:textId="77777777" w:rsidR="00964A3A" w:rsidRPr="0014051A" w:rsidRDefault="00964A3A">
            <w:pPr>
              <w:jc w:val="right"/>
              <w:outlineLvl w:val="1"/>
              <w:rPr>
                <w:b/>
                <w:sz w:val="20"/>
                <w:szCs w:val="20"/>
                <w:highlight w:val="yellow"/>
              </w:rPr>
            </w:pPr>
          </w:p>
        </w:tc>
      </w:tr>
      <w:tr w:rsidR="00D3259A" w:rsidRPr="0014051A" w14:paraId="530259BD" w14:textId="77777777" w:rsidTr="00A303C9">
        <w:trPr>
          <w:gridBefore w:val="1"/>
          <w:wBefore w:w="34" w:type="dxa"/>
          <w:trHeight w:val="270"/>
        </w:trPr>
        <w:tc>
          <w:tcPr>
            <w:tcW w:w="534" w:type="dxa"/>
            <w:gridSpan w:val="2"/>
          </w:tcPr>
          <w:p w14:paraId="361B7878" w14:textId="77777777"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512" w:type="dxa"/>
            <w:noWrap/>
          </w:tcPr>
          <w:p w14:paraId="56E96471" w14:textId="77777777"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40F27E70" w14:textId="5A8763FA" w:rsidR="00D3259A" w:rsidRDefault="00274FEC" w:rsidP="00D3259A">
            <w:pPr>
              <w:jc w:val="both"/>
              <w:rPr>
                <w:color w:val="008000"/>
                <w:sz w:val="20"/>
                <w:szCs w:val="20"/>
              </w:rPr>
            </w:pPr>
            <w:r w:rsidRPr="00274FEC">
              <w:rPr>
                <w:b/>
                <w:color w:val="000080"/>
                <w:sz w:val="20"/>
                <w:szCs w:val="20"/>
              </w:rPr>
              <w:t xml:space="preserve">т. 14, т. 15, т. 17 от Насоките/ т. 14, т. 15, т. 17, колона № 3 от Приложение № 1 към чл. 2, ал. 1 от </w:t>
            </w:r>
            <w:proofErr w:type="spellStart"/>
            <w:r w:rsidRPr="00274FEC">
              <w:rPr>
                <w:b/>
                <w:color w:val="000080"/>
                <w:sz w:val="20"/>
                <w:szCs w:val="20"/>
              </w:rPr>
              <w:t>Наредбата</w:t>
            </w:r>
            <w:r w:rsidR="00D3259A" w:rsidRPr="008D42F5">
              <w:rPr>
                <w:color w:val="008000"/>
                <w:sz w:val="20"/>
                <w:szCs w:val="20"/>
              </w:rPr>
              <w:t>Прегледайте</w:t>
            </w:r>
            <w:proofErr w:type="spellEnd"/>
            <w:r w:rsidR="00D3259A" w:rsidRPr="008D42F5">
              <w:rPr>
                <w:color w:val="008000"/>
                <w:sz w:val="20"/>
                <w:szCs w:val="20"/>
              </w:rPr>
              <w:t xml:space="preserve"> </w:t>
            </w:r>
            <w:r w:rsidR="00D3259A">
              <w:rPr>
                <w:color w:val="008000"/>
                <w:sz w:val="20"/>
                <w:szCs w:val="20"/>
              </w:rPr>
              <w:t>протоколите за водене на диалога</w:t>
            </w:r>
            <w:r w:rsidR="00D3259A" w:rsidRPr="008D42F5">
              <w:rPr>
                <w:color w:val="008000"/>
                <w:sz w:val="20"/>
                <w:szCs w:val="20"/>
              </w:rPr>
              <w:t xml:space="preserve"> и анализирайте дали е налице </w:t>
            </w:r>
            <w:r w:rsidR="00D3259A">
              <w:rPr>
                <w:color w:val="008000"/>
                <w:sz w:val="20"/>
                <w:szCs w:val="20"/>
              </w:rPr>
              <w:t>не</w:t>
            </w:r>
            <w:r w:rsidR="00D3259A" w:rsidRPr="008D42F5">
              <w:rPr>
                <w:color w:val="008000"/>
                <w:sz w:val="20"/>
                <w:szCs w:val="20"/>
              </w:rPr>
              <w:t xml:space="preserve">съответствие между </w:t>
            </w:r>
            <w:r w:rsidR="00D3259A">
              <w:rPr>
                <w:color w:val="008000"/>
                <w:sz w:val="20"/>
                <w:szCs w:val="20"/>
              </w:rPr>
              <w:t>предложенията на кандидатите</w:t>
            </w:r>
            <w:r w:rsidR="00D3259A" w:rsidRPr="008D42F5">
              <w:rPr>
                <w:color w:val="008000"/>
                <w:sz w:val="20"/>
                <w:szCs w:val="20"/>
              </w:rPr>
              <w:t>, документирани в съответния протокол, и изискванията на възложителя.</w:t>
            </w:r>
          </w:p>
          <w:p w14:paraId="31E95B0A" w14:textId="77777777" w:rsidR="00B3603B" w:rsidRPr="00B3603B" w:rsidRDefault="00B3603B" w:rsidP="00B3603B">
            <w:pPr>
              <w:jc w:val="both"/>
              <w:rPr>
                <w:b/>
                <w:sz w:val="20"/>
                <w:szCs w:val="20"/>
                <w:lang w:eastAsia="fr-FR"/>
              </w:rPr>
            </w:pPr>
          </w:p>
        </w:tc>
        <w:tc>
          <w:tcPr>
            <w:tcW w:w="567" w:type="dxa"/>
          </w:tcPr>
          <w:p w14:paraId="60566BFE" w14:textId="77777777" w:rsidR="00D3259A" w:rsidRPr="0014051A" w:rsidRDefault="00D3259A" w:rsidP="00F81223">
            <w:pPr>
              <w:jc w:val="both"/>
              <w:outlineLvl w:val="1"/>
              <w:rPr>
                <w:sz w:val="20"/>
                <w:szCs w:val="20"/>
                <w:highlight w:val="yellow"/>
              </w:rPr>
            </w:pPr>
          </w:p>
        </w:tc>
        <w:tc>
          <w:tcPr>
            <w:tcW w:w="5103" w:type="dxa"/>
          </w:tcPr>
          <w:p w14:paraId="6E79D58C" w14:textId="77777777" w:rsidR="00D3259A" w:rsidRPr="0014051A" w:rsidRDefault="00D3259A">
            <w:pPr>
              <w:jc w:val="right"/>
              <w:outlineLvl w:val="1"/>
              <w:rPr>
                <w:b/>
                <w:sz w:val="20"/>
                <w:szCs w:val="20"/>
                <w:highlight w:val="yellow"/>
              </w:rPr>
            </w:pPr>
          </w:p>
        </w:tc>
      </w:tr>
      <w:tr w:rsidR="005E1AD7" w:rsidRPr="0014051A" w14:paraId="21A819CA" w14:textId="77777777" w:rsidTr="00A303C9">
        <w:trPr>
          <w:gridBefore w:val="1"/>
          <w:wBefore w:w="34" w:type="dxa"/>
          <w:trHeight w:val="270"/>
        </w:trPr>
        <w:tc>
          <w:tcPr>
            <w:tcW w:w="534" w:type="dxa"/>
            <w:gridSpan w:val="2"/>
          </w:tcPr>
          <w:p w14:paraId="1C39877F" w14:textId="77777777"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512" w:type="dxa"/>
            <w:noWrap/>
          </w:tcPr>
          <w:p w14:paraId="660FD2D3" w14:textId="77777777"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proofErr w:type="spellStart"/>
            <w:r>
              <w:rPr>
                <w:sz w:val="20"/>
                <w:szCs w:val="20"/>
                <w:lang w:eastAsia="fr-FR"/>
              </w:rPr>
              <w:t>провединия</w:t>
            </w:r>
            <w:proofErr w:type="spellEnd"/>
            <w:r>
              <w:rPr>
                <w:sz w:val="20"/>
                <w:szCs w:val="20"/>
                <w:lang w:eastAsia="fr-FR"/>
              </w:rPr>
              <w:t xml:space="preserve"> диалог</w:t>
            </w:r>
            <w:r w:rsidRPr="005518AF">
              <w:rPr>
                <w:sz w:val="20"/>
                <w:szCs w:val="20"/>
                <w:lang w:eastAsia="fr-FR"/>
              </w:rPr>
              <w:t xml:space="preserve"> и в същия ден да изпрати решението на кандидатите.</w:t>
            </w:r>
          </w:p>
          <w:p w14:paraId="14D1D353" w14:textId="77777777" w:rsidR="00964A3A" w:rsidRPr="005518AF" w:rsidRDefault="00964A3A" w:rsidP="00964A3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чл. 42, ал. 2 от ЗОП</w:t>
            </w:r>
            <w:r w:rsidRPr="005518AF">
              <w:rPr>
                <w:sz w:val="20"/>
                <w:lang w:eastAsia="fr-FR"/>
              </w:rPr>
              <w:t>)</w:t>
            </w:r>
          </w:p>
          <w:p w14:paraId="50A4D5B7" w14:textId="77777777"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64A4BA1A" w14:textId="590757B2" w:rsidR="00964A3A" w:rsidRPr="005518AF" w:rsidRDefault="008F4E6B" w:rsidP="00964A3A">
            <w:pPr>
              <w:pStyle w:val="Heading1"/>
              <w:keepNext w:val="0"/>
              <w:spacing w:before="0" w:line="240" w:lineRule="auto"/>
              <w:rPr>
                <w:b w:val="0"/>
                <w:bCs/>
                <w:color w:val="008000"/>
                <w:sz w:val="20"/>
              </w:rPr>
            </w:pPr>
            <w:r w:rsidRPr="008F4E6B">
              <w:rPr>
                <w:color w:val="000080"/>
                <w:sz w:val="20"/>
              </w:rPr>
              <w:t xml:space="preserve">т. 16 от Насоките/ т. 16, колона № 3 от Приложение № 1 към чл. 2, ал. 1 от </w:t>
            </w:r>
            <w:proofErr w:type="spellStart"/>
            <w:r w:rsidRPr="008F4E6B">
              <w:rPr>
                <w:color w:val="000080"/>
                <w:sz w:val="20"/>
              </w:rPr>
              <w:t>Наредбата</w:t>
            </w:r>
            <w:r w:rsidR="00964A3A" w:rsidRPr="005518AF">
              <w:rPr>
                <w:b w:val="0"/>
                <w:bCs/>
                <w:color w:val="008000"/>
                <w:sz w:val="20"/>
              </w:rPr>
              <w:t>Анализирайте</w:t>
            </w:r>
            <w:proofErr w:type="spellEnd"/>
            <w:r w:rsidR="00964A3A" w:rsidRPr="005518AF">
              <w:rPr>
                <w:b w:val="0"/>
                <w:bCs/>
                <w:color w:val="008000"/>
                <w:sz w:val="20"/>
              </w:rPr>
              <w:t>:</w:t>
            </w:r>
          </w:p>
          <w:p w14:paraId="1E8456C2"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5E1AD7" w:rsidRPr="00610267" w:rsidRDefault="005E1AD7" w:rsidP="00474DF5">
            <w:pPr>
              <w:jc w:val="both"/>
              <w:rPr>
                <w:b/>
                <w:sz w:val="20"/>
                <w:szCs w:val="20"/>
              </w:rPr>
            </w:pPr>
          </w:p>
        </w:tc>
        <w:tc>
          <w:tcPr>
            <w:tcW w:w="567" w:type="dxa"/>
          </w:tcPr>
          <w:p w14:paraId="3753F425" w14:textId="77777777" w:rsidR="005E1AD7" w:rsidRPr="0014051A" w:rsidRDefault="005E1AD7" w:rsidP="00F81223">
            <w:pPr>
              <w:jc w:val="both"/>
              <w:outlineLvl w:val="1"/>
              <w:rPr>
                <w:sz w:val="20"/>
                <w:szCs w:val="20"/>
                <w:highlight w:val="yellow"/>
              </w:rPr>
            </w:pPr>
          </w:p>
        </w:tc>
        <w:tc>
          <w:tcPr>
            <w:tcW w:w="5103" w:type="dxa"/>
          </w:tcPr>
          <w:p w14:paraId="2AC9FAD2" w14:textId="77777777" w:rsidR="005E1AD7" w:rsidRPr="0014051A" w:rsidRDefault="005E1AD7">
            <w:pPr>
              <w:jc w:val="right"/>
              <w:outlineLvl w:val="1"/>
              <w:rPr>
                <w:b/>
                <w:sz w:val="20"/>
                <w:szCs w:val="20"/>
                <w:highlight w:val="yellow"/>
              </w:rPr>
            </w:pPr>
          </w:p>
        </w:tc>
      </w:tr>
      <w:tr w:rsidR="006104BC" w:rsidRPr="0014051A" w14:paraId="0536091B" w14:textId="77777777" w:rsidTr="00A303C9">
        <w:trPr>
          <w:gridBefore w:val="1"/>
          <w:wBefore w:w="34" w:type="dxa"/>
          <w:trHeight w:val="270"/>
        </w:trPr>
        <w:tc>
          <w:tcPr>
            <w:tcW w:w="534" w:type="dxa"/>
            <w:gridSpan w:val="2"/>
          </w:tcPr>
          <w:p w14:paraId="48F22982" w14:textId="77777777"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512" w:type="dxa"/>
            <w:noWrap/>
          </w:tcPr>
          <w:p w14:paraId="0D2F32E0" w14:textId="77777777" w:rsidR="00014C2D" w:rsidRDefault="00014C2D" w:rsidP="00014C2D">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77777777" w:rsidR="00014C2D" w:rsidRDefault="00014C2D" w:rsidP="00014C2D">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 а ако е обжалвано – не е направено искане за налагане на временна мярка;</w:t>
            </w:r>
            <w:r>
              <w:rPr>
                <w:b/>
                <w:sz w:val="20"/>
                <w:szCs w:val="20"/>
                <w:lang w:eastAsia="fr-FR"/>
              </w:rPr>
              <w:t xml:space="preserve"> </w:t>
            </w:r>
          </w:p>
          <w:p w14:paraId="5B0EFBB7" w14:textId="77777777" w:rsidR="00014C2D" w:rsidRDefault="00014C2D" w:rsidP="00014C2D">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014C2D" w:rsidRPr="005518AF" w:rsidRDefault="00014C2D" w:rsidP="00014C2D">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014C2D" w:rsidRPr="00AF479C" w:rsidRDefault="00014C2D" w:rsidP="00014C2D">
            <w:pPr>
              <w:ind w:right="110"/>
              <w:jc w:val="both"/>
              <w:outlineLvl w:val="1"/>
              <w:rPr>
                <w:b/>
                <w:sz w:val="20"/>
                <w:szCs w:val="20"/>
                <w:lang w:eastAsia="fr-FR"/>
              </w:rPr>
            </w:pPr>
            <w:r w:rsidRPr="00AF479C">
              <w:rPr>
                <w:b/>
                <w:sz w:val="20"/>
                <w:szCs w:val="20"/>
                <w:lang w:eastAsia="fr-FR"/>
              </w:rPr>
              <w:t>/чл. 55, ал. 2 от ППЗОП/</w:t>
            </w:r>
          </w:p>
          <w:p w14:paraId="62EE1BB9"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Pr>
                <w:sz w:val="20"/>
                <w:szCs w:val="20"/>
                <w:lang w:eastAsia="fr-FR"/>
              </w:rPr>
              <w:t>подаване на оферти</w:t>
            </w:r>
            <w:r w:rsidRPr="00513648">
              <w:rPr>
                <w:sz w:val="20"/>
                <w:szCs w:val="20"/>
                <w:lang w:eastAsia="fr-FR"/>
              </w:rPr>
              <w:t xml:space="preserve">. Поканата се одобрява с решението за </w:t>
            </w:r>
            <w:r w:rsidR="00D27E1A">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14:paraId="47B7EC5A" w14:textId="133E2DF1" w:rsidR="00014C2D" w:rsidRDefault="008F4E6B" w:rsidP="00014C2D">
            <w:pPr>
              <w:ind w:right="110"/>
              <w:jc w:val="both"/>
              <w:outlineLvl w:val="1"/>
              <w:rPr>
                <w:b/>
                <w:sz w:val="20"/>
                <w:szCs w:val="20"/>
                <w:highlight w:val="yellow"/>
                <w:lang w:eastAsia="fr-FR"/>
              </w:rPr>
            </w:pPr>
            <w:r w:rsidRPr="008F4E6B">
              <w:rPr>
                <w:b/>
                <w:color w:val="333399"/>
                <w:sz w:val="20"/>
                <w:szCs w:val="20"/>
              </w:rPr>
              <w:t>т. 14, т. 15, т. 17 от Насоките/ т. 14, т. 15, т. 17, колона № 3 от Приложение № 1 към чл. 2, ал. 1 от Наредбата</w:t>
            </w:r>
          </w:p>
          <w:p w14:paraId="75F302A6" w14:textId="77777777"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104BC" w:rsidRPr="005518AF" w:rsidRDefault="006104BC" w:rsidP="00964A3A">
            <w:pPr>
              <w:ind w:right="110"/>
              <w:jc w:val="both"/>
              <w:outlineLvl w:val="1"/>
              <w:rPr>
                <w:b/>
                <w:sz w:val="20"/>
                <w:szCs w:val="20"/>
                <w:lang w:eastAsia="fr-FR"/>
              </w:rPr>
            </w:pPr>
          </w:p>
        </w:tc>
        <w:tc>
          <w:tcPr>
            <w:tcW w:w="567" w:type="dxa"/>
          </w:tcPr>
          <w:p w14:paraId="15448EC6" w14:textId="77777777" w:rsidR="006104BC" w:rsidRPr="0014051A" w:rsidRDefault="006104BC" w:rsidP="00F81223">
            <w:pPr>
              <w:jc w:val="both"/>
              <w:outlineLvl w:val="1"/>
              <w:rPr>
                <w:sz w:val="20"/>
                <w:szCs w:val="20"/>
                <w:highlight w:val="yellow"/>
              </w:rPr>
            </w:pPr>
          </w:p>
        </w:tc>
        <w:tc>
          <w:tcPr>
            <w:tcW w:w="5103" w:type="dxa"/>
          </w:tcPr>
          <w:p w14:paraId="0225F509" w14:textId="77777777" w:rsidR="006104BC" w:rsidRPr="0014051A" w:rsidRDefault="006104BC">
            <w:pPr>
              <w:jc w:val="right"/>
              <w:outlineLvl w:val="1"/>
              <w:rPr>
                <w:b/>
                <w:sz w:val="20"/>
                <w:szCs w:val="20"/>
                <w:highlight w:val="yellow"/>
              </w:rPr>
            </w:pPr>
          </w:p>
        </w:tc>
      </w:tr>
      <w:tr w:rsidR="00D27E1A" w:rsidRPr="0014051A" w14:paraId="5CDC74DD" w14:textId="77777777" w:rsidTr="00A303C9">
        <w:trPr>
          <w:gridBefore w:val="1"/>
          <w:wBefore w:w="34" w:type="dxa"/>
          <w:trHeight w:val="270"/>
        </w:trPr>
        <w:tc>
          <w:tcPr>
            <w:tcW w:w="534" w:type="dxa"/>
            <w:gridSpan w:val="2"/>
          </w:tcPr>
          <w:p w14:paraId="0507F215" w14:textId="77777777"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1CDECC9D" w14:textId="77777777"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D27E1A" w:rsidRDefault="006276D9" w:rsidP="006276D9">
            <w:pPr>
              <w:ind w:right="110"/>
              <w:jc w:val="both"/>
              <w:outlineLvl w:val="1"/>
              <w:rPr>
                <w:b/>
                <w:sz w:val="20"/>
                <w:szCs w:val="20"/>
                <w:lang w:eastAsia="fr-FR"/>
              </w:rPr>
            </w:pPr>
            <w:r>
              <w:rPr>
                <w:b/>
                <w:sz w:val="20"/>
                <w:szCs w:val="20"/>
                <w:lang w:eastAsia="fr-FR"/>
              </w:rPr>
              <w:t xml:space="preserve">/чл. 47 </w:t>
            </w:r>
            <w:r w:rsidR="003E5B3A">
              <w:rPr>
                <w:b/>
                <w:sz w:val="20"/>
                <w:szCs w:val="20"/>
                <w:lang w:eastAsia="fr-FR"/>
              </w:rPr>
              <w:t>от ППЗОП/</w:t>
            </w:r>
          </w:p>
          <w:p w14:paraId="54A7BED6" w14:textId="6435D74D"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14:paraId="435D1F9A" w14:textId="5121FCFB" w:rsidR="006276D9" w:rsidRDefault="008F4E6B" w:rsidP="006276D9">
            <w:pPr>
              <w:jc w:val="both"/>
              <w:rPr>
                <w:color w:val="008000"/>
                <w:sz w:val="20"/>
                <w:szCs w:val="20"/>
              </w:rPr>
            </w:pPr>
            <w:r w:rsidRPr="008F4E6B">
              <w:rPr>
                <w:b/>
                <w:color w:val="000080"/>
                <w:sz w:val="20"/>
                <w:szCs w:val="20"/>
              </w:rPr>
              <w:t xml:space="preserve">т. 8, т. 14, т. 15, т. 16, т. 17 от Насоките/ т. 8, т. 14, т. 15, т. 16, т. 17, колона № 3 от Приложение № 1 към чл. 2, ал. 1 от </w:t>
            </w:r>
            <w:proofErr w:type="spellStart"/>
            <w:r w:rsidRPr="008F4E6B">
              <w:rPr>
                <w:b/>
                <w:color w:val="000080"/>
                <w:sz w:val="20"/>
                <w:szCs w:val="20"/>
              </w:rPr>
              <w:t>Наредбата</w:t>
            </w:r>
            <w:r w:rsidR="006276D9" w:rsidRPr="006077F9">
              <w:rPr>
                <w:color w:val="008000"/>
                <w:sz w:val="20"/>
                <w:szCs w:val="20"/>
              </w:rPr>
              <w:t>Прегледайте</w:t>
            </w:r>
            <w:proofErr w:type="spellEnd"/>
            <w:r w:rsidR="006276D9" w:rsidRPr="006077F9">
              <w:rPr>
                <w:color w:val="008000"/>
                <w:sz w:val="20"/>
                <w:szCs w:val="20"/>
              </w:rPr>
              <w:t xml:space="preserve"> </w:t>
            </w:r>
            <w:r w:rsidR="006276D9">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276D9" w:rsidRPr="006077F9" w:rsidRDefault="006276D9" w:rsidP="006276D9">
            <w:pPr>
              <w:jc w:val="both"/>
              <w:rPr>
                <w:b/>
                <w:color w:val="008000"/>
                <w:sz w:val="20"/>
                <w:szCs w:val="20"/>
              </w:rPr>
            </w:pPr>
            <w:r w:rsidRPr="00CF0B4D">
              <w:rPr>
                <w:b/>
                <w:color w:val="008000"/>
                <w:sz w:val="20"/>
                <w:szCs w:val="20"/>
              </w:rPr>
              <w:t xml:space="preserve">ВНИМАНИЕ! ДА СЕ АНАЛИЗИРА ДАЛИ </w:t>
            </w:r>
            <w:r w:rsidR="00757942" w:rsidRPr="00CF0B4D">
              <w:rPr>
                <w:b/>
                <w:color w:val="008000"/>
                <w:sz w:val="20"/>
                <w:szCs w:val="20"/>
              </w:rPr>
              <w:t>УЧАСТНИКЪТ</w:t>
            </w:r>
            <w:r w:rsidRPr="00CF0B4D">
              <w:rPr>
                <w:b/>
                <w:color w:val="008000"/>
                <w:sz w:val="20"/>
                <w:szCs w:val="20"/>
              </w:rPr>
              <w:t xml:space="preserve">, ОПРЕДЕЛЕН ЗА ИЗПЪЛНИТЕЛ, Е ТРЕТИРАН ПО-БЛАГОПРИЯТНО ОТ </w:t>
            </w:r>
            <w:r w:rsidR="00757942" w:rsidRPr="00CF0B4D">
              <w:rPr>
                <w:b/>
                <w:color w:val="008000"/>
                <w:sz w:val="20"/>
                <w:szCs w:val="20"/>
              </w:rPr>
              <w:t>ОСТАНАЛИТЕ</w:t>
            </w:r>
            <w:r w:rsidR="00C12040" w:rsidRPr="00CF0B4D">
              <w:rPr>
                <w:b/>
                <w:color w:val="008000"/>
                <w:sz w:val="20"/>
                <w:szCs w:val="20"/>
              </w:rPr>
              <w:t xml:space="preserve"> КАНДИДАТИ/</w:t>
            </w:r>
            <w:r w:rsidR="00757942" w:rsidRPr="00CF0B4D">
              <w:rPr>
                <w:b/>
                <w:color w:val="008000"/>
                <w:sz w:val="20"/>
                <w:szCs w:val="20"/>
              </w:rPr>
              <w:t>УЧАСТНИЦИ.</w:t>
            </w:r>
            <w:r w:rsidR="00757942">
              <w:rPr>
                <w:b/>
                <w:color w:val="008000"/>
                <w:sz w:val="20"/>
                <w:szCs w:val="20"/>
              </w:rPr>
              <w:t xml:space="preserve"> </w:t>
            </w:r>
          </w:p>
          <w:p w14:paraId="19671F13" w14:textId="77777777" w:rsidR="006276D9" w:rsidRPr="00543818" w:rsidRDefault="006276D9" w:rsidP="006276D9">
            <w:pPr>
              <w:ind w:right="110"/>
              <w:jc w:val="both"/>
              <w:outlineLvl w:val="1"/>
              <w:rPr>
                <w:b/>
                <w:sz w:val="20"/>
                <w:szCs w:val="20"/>
                <w:lang w:eastAsia="fr-FR"/>
              </w:rPr>
            </w:pPr>
          </w:p>
        </w:tc>
        <w:tc>
          <w:tcPr>
            <w:tcW w:w="567" w:type="dxa"/>
          </w:tcPr>
          <w:p w14:paraId="241FD659" w14:textId="77777777" w:rsidR="00D27E1A" w:rsidRPr="0014051A" w:rsidRDefault="00D27E1A" w:rsidP="00F81223">
            <w:pPr>
              <w:jc w:val="both"/>
              <w:outlineLvl w:val="1"/>
              <w:rPr>
                <w:sz w:val="20"/>
                <w:szCs w:val="20"/>
                <w:highlight w:val="yellow"/>
              </w:rPr>
            </w:pPr>
          </w:p>
        </w:tc>
        <w:tc>
          <w:tcPr>
            <w:tcW w:w="5103" w:type="dxa"/>
          </w:tcPr>
          <w:p w14:paraId="746EE1E1" w14:textId="77777777" w:rsidR="00D27E1A" w:rsidRPr="0014051A" w:rsidRDefault="00D27E1A">
            <w:pPr>
              <w:jc w:val="right"/>
              <w:outlineLvl w:val="1"/>
              <w:rPr>
                <w:b/>
                <w:sz w:val="20"/>
                <w:szCs w:val="20"/>
                <w:highlight w:val="yellow"/>
              </w:rPr>
            </w:pPr>
          </w:p>
        </w:tc>
      </w:tr>
      <w:tr w:rsidR="00836816" w:rsidRPr="0014051A" w14:paraId="18E96207" w14:textId="77777777" w:rsidTr="00A303C9">
        <w:trPr>
          <w:gridBefore w:val="1"/>
          <w:wBefore w:w="34" w:type="dxa"/>
          <w:trHeight w:val="270"/>
        </w:trPr>
        <w:tc>
          <w:tcPr>
            <w:tcW w:w="534" w:type="dxa"/>
            <w:gridSpan w:val="2"/>
          </w:tcPr>
          <w:p w14:paraId="107C3381"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512" w:type="dxa"/>
            <w:noWrap/>
          </w:tcPr>
          <w:p w14:paraId="07D0A0F3" w14:textId="77777777"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14:paraId="2BE71C0A" w14:textId="77777777"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CAC44A2" w14:textId="78F977A2" w:rsidR="00836816" w:rsidRPr="003856D4" w:rsidRDefault="008F4E6B" w:rsidP="00836816">
            <w:pPr>
              <w:jc w:val="both"/>
              <w:rPr>
                <w:color w:val="008000"/>
                <w:sz w:val="20"/>
                <w:szCs w:val="20"/>
              </w:rPr>
            </w:pPr>
            <w:r w:rsidRPr="008F4E6B">
              <w:rPr>
                <w:b/>
                <w:color w:val="000080"/>
                <w:sz w:val="20"/>
                <w:szCs w:val="20"/>
              </w:rPr>
              <w:t xml:space="preserve">т. 8, т. 14, т. 15, т. 16, т. 17 от Насоките/ т. 8, т. 14, т. 15, т. 16, т. 17, колона № 3 от Приложение № 1 към чл. 2, ал. 1 от </w:t>
            </w:r>
            <w:proofErr w:type="spellStart"/>
            <w:r w:rsidRPr="008F4E6B">
              <w:rPr>
                <w:b/>
                <w:color w:val="000080"/>
                <w:sz w:val="20"/>
                <w:szCs w:val="20"/>
              </w:rPr>
              <w:t>Наредбата</w:t>
            </w:r>
            <w:r w:rsidR="00836816" w:rsidRPr="003856D4">
              <w:rPr>
                <w:color w:val="008000"/>
                <w:sz w:val="20"/>
                <w:szCs w:val="20"/>
              </w:rPr>
              <w:t>Прегледайте</w:t>
            </w:r>
            <w:proofErr w:type="spellEnd"/>
            <w:r w:rsidR="00836816" w:rsidRPr="003856D4">
              <w:rPr>
                <w:color w:val="008000"/>
                <w:sz w:val="20"/>
                <w:szCs w:val="20"/>
              </w:rPr>
              <w:t xml:space="preserve">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52085EF6" w14:textId="77777777" w:rsidR="00836816" w:rsidRPr="0014051A" w:rsidRDefault="00836816" w:rsidP="00F81223">
            <w:pPr>
              <w:jc w:val="both"/>
              <w:outlineLvl w:val="1"/>
              <w:rPr>
                <w:sz w:val="20"/>
                <w:szCs w:val="20"/>
                <w:highlight w:val="yellow"/>
              </w:rPr>
            </w:pPr>
          </w:p>
        </w:tc>
        <w:tc>
          <w:tcPr>
            <w:tcW w:w="5103" w:type="dxa"/>
          </w:tcPr>
          <w:p w14:paraId="262FF57C" w14:textId="77777777" w:rsidR="00836816" w:rsidRPr="0014051A" w:rsidRDefault="00836816">
            <w:pPr>
              <w:jc w:val="right"/>
              <w:outlineLvl w:val="1"/>
              <w:rPr>
                <w:b/>
                <w:sz w:val="20"/>
                <w:szCs w:val="20"/>
                <w:highlight w:val="yellow"/>
              </w:rPr>
            </w:pPr>
          </w:p>
        </w:tc>
      </w:tr>
      <w:tr w:rsidR="00836816" w:rsidRPr="0014051A" w14:paraId="0458239A" w14:textId="77777777" w:rsidTr="00A303C9">
        <w:trPr>
          <w:gridBefore w:val="1"/>
          <w:wBefore w:w="34" w:type="dxa"/>
          <w:trHeight w:val="270"/>
        </w:trPr>
        <w:tc>
          <w:tcPr>
            <w:tcW w:w="534" w:type="dxa"/>
            <w:gridSpan w:val="2"/>
          </w:tcPr>
          <w:p w14:paraId="4C626110"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512" w:type="dxa"/>
            <w:noWrap/>
          </w:tcPr>
          <w:p w14:paraId="75327754"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3909C456"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15C176" w14:textId="731396DD" w:rsidR="00836816" w:rsidRPr="0014051A" w:rsidRDefault="008F4E6B" w:rsidP="00C9612E">
            <w:pPr>
              <w:jc w:val="both"/>
              <w:rPr>
                <w:b/>
                <w:sz w:val="20"/>
                <w:szCs w:val="20"/>
                <w:highlight w:val="yellow"/>
                <w:lang w:eastAsia="fr-FR"/>
              </w:rPr>
            </w:pPr>
            <w:r w:rsidRPr="008F4E6B">
              <w:rPr>
                <w:b/>
                <w:color w:val="000080"/>
                <w:sz w:val="20"/>
                <w:szCs w:val="20"/>
              </w:rPr>
              <w:t xml:space="preserve">т. 8, т. 14, т. 15, т. 16, т. 17 от Насоките/ т. 8, т. 14, т. 15, т. 16, т. 17, колона № 3 от Приложение № 1 към чл. 2, ал. 1 от </w:t>
            </w:r>
            <w:proofErr w:type="spellStart"/>
            <w:r w:rsidRPr="008F4E6B">
              <w:rPr>
                <w:b/>
                <w:color w:val="000080"/>
                <w:sz w:val="20"/>
                <w:szCs w:val="20"/>
              </w:rPr>
              <w:t>Наредбата</w:t>
            </w:r>
            <w:r w:rsidR="00836816" w:rsidRPr="00C9612E">
              <w:rPr>
                <w:color w:val="008000"/>
                <w:sz w:val="20"/>
                <w:szCs w:val="20"/>
              </w:rPr>
              <w:t>Прегледайте</w:t>
            </w:r>
            <w:proofErr w:type="spellEnd"/>
            <w:r w:rsidR="00836816" w:rsidRPr="00C9612E">
              <w:rPr>
                <w:color w:val="008000"/>
                <w:sz w:val="20"/>
                <w:szCs w:val="20"/>
              </w:rPr>
              <w:t xml:space="preserve"> </w:t>
            </w:r>
            <w:r w:rsidR="00C9612E">
              <w:rPr>
                <w:color w:val="008000"/>
                <w:sz w:val="20"/>
                <w:szCs w:val="20"/>
              </w:rPr>
              <w:t xml:space="preserve">заявлението за участие и </w:t>
            </w:r>
            <w:r w:rsidR="00836816"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00836816" w:rsidRPr="00C9612E">
              <w:rPr>
                <w:color w:val="008000"/>
                <w:sz w:val="20"/>
                <w:szCs w:val="20"/>
              </w:rPr>
              <w:t xml:space="preserve">, т. </w:t>
            </w:r>
            <w:r w:rsidR="00C9612E" w:rsidRPr="00C9612E">
              <w:rPr>
                <w:color w:val="008000"/>
                <w:sz w:val="20"/>
                <w:szCs w:val="20"/>
              </w:rPr>
              <w:t>45</w:t>
            </w:r>
            <w:r w:rsidR="00836816" w:rsidRPr="00C9612E">
              <w:rPr>
                <w:color w:val="008000"/>
                <w:sz w:val="20"/>
                <w:szCs w:val="20"/>
              </w:rPr>
              <w:t xml:space="preserve"> от</w:t>
            </w:r>
            <w:r w:rsidR="00C9612E" w:rsidRPr="00C9612E">
              <w:rPr>
                <w:color w:val="008000"/>
                <w:sz w:val="20"/>
                <w:szCs w:val="20"/>
              </w:rPr>
              <w:t xml:space="preserve"> ДР</w:t>
            </w:r>
            <w:r w:rsidR="00836816"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5DAB70F5" w14:textId="77777777" w:rsidR="00836816" w:rsidRPr="0014051A" w:rsidRDefault="00836816" w:rsidP="00F81223">
            <w:pPr>
              <w:jc w:val="both"/>
              <w:outlineLvl w:val="1"/>
              <w:rPr>
                <w:sz w:val="20"/>
                <w:szCs w:val="20"/>
                <w:highlight w:val="yellow"/>
              </w:rPr>
            </w:pPr>
          </w:p>
        </w:tc>
        <w:tc>
          <w:tcPr>
            <w:tcW w:w="5103" w:type="dxa"/>
          </w:tcPr>
          <w:p w14:paraId="15193D7A" w14:textId="77777777" w:rsidR="00836816" w:rsidRPr="0014051A" w:rsidRDefault="00836816">
            <w:pPr>
              <w:jc w:val="right"/>
              <w:outlineLvl w:val="1"/>
              <w:rPr>
                <w:b/>
                <w:sz w:val="20"/>
                <w:szCs w:val="20"/>
                <w:highlight w:val="yellow"/>
              </w:rPr>
            </w:pPr>
          </w:p>
        </w:tc>
      </w:tr>
      <w:tr w:rsidR="009E1630" w:rsidRPr="0014051A" w14:paraId="5208B951" w14:textId="77777777" w:rsidTr="00A303C9">
        <w:trPr>
          <w:gridBefore w:val="1"/>
          <w:wBefore w:w="34" w:type="dxa"/>
          <w:trHeight w:val="270"/>
        </w:trPr>
        <w:tc>
          <w:tcPr>
            <w:tcW w:w="534" w:type="dxa"/>
            <w:gridSpan w:val="2"/>
          </w:tcPr>
          <w:p w14:paraId="445A79DA" w14:textId="77777777"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512" w:type="dxa"/>
            <w:noWrap/>
          </w:tcPr>
          <w:p w14:paraId="5E016ECB" w14:textId="77777777"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14:paraId="663FA76F" w14:textId="77777777"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14:paraId="37D1C143" w14:textId="0AF7F5D1" w:rsidR="009E1630" w:rsidRPr="003E5B3A" w:rsidRDefault="008F4E6B" w:rsidP="009E1630">
            <w:pPr>
              <w:jc w:val="both"/>
              <w:rPr>
                <w:b/>
                <w:sz w:val="20"/>
                <w:szCs w:val="20"/>
                <w:lang w:eastAsia="fr-FR"/>
              </w:rPr>
            </w:pPr>
            <w:r w:rsidRPr="008F4E6B">
              <w:rPr>
                <w:b/>
                <w:color w:val="000080"/>
                <w:sz w:val="20"/>
                <w:szCs w:val="20"/>
              </w:rPr>
              <w:t xml:space="preserve">т. 15, т. 16, т. 17 от Насоките/ т. 15, т. 16, т. 17 , колона № 3 от Приложение № 1 към чл. 2, ал. 1 от Наредбата </w:t>
            </w:r>
            <w:r w:rsidR="009E1630"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4EFFC2A" w14:textId="77777777" w:rsidR="009E1630" w:rsidRPr="0014051A" w:rsidRDefault="009E1630" w:rsidP="00F81223">
            <w:pPr>
              <w:jc w:val="both"/>
              <w:outlineLvl w:val="1"/>
              <w:rPr>
                <w:sz w:val="20"/>
                <w:szCs w:val="20"/>
                <w:highlight w:val="yellow"/>
              </w:rPr>
            </w:pPr>
          </w:p>
        </w:tc>
        <w:tc>
          <w:tcPr>
            <w:tcW w:w="5103" w:type="dxa"/>
          </w:tcPr>
          <w:p w14:paraId="05A97C0D" w14:textId="77777777" w:rsidR="009E1630" w:rsidRPr="0014051A" w:rsidRDefault="009E1630">
            <w:pPr>
              <w:jc w:val="right"/>
              <w:outlineLvl w:val="1"/>
              <w:rPr>
                <w:b/>
                <w:sz w:val="20"/>
                <w:szCs w:val="20"/>
                <w:highlight w:val="yellow"/>
              </w:rPr>
            </w:pPr>
          </w:p>
        </w:tc>
      </w:tr>
      <w:tr w:rsidR="00BD0763" w:rsidRPr="0014051A" w14:paraId="75AAEEBE" w14:textId="77777777" w:rsidTr="00A303C9">
        <w:trPr>
          <w:gridBefore w:val="1"/>
          <w:wBefore w:w="34" w:type="dxa"/>
          <w:trHeight w:val="270"/>
        </w:trPr>
        <w:tc>
          <w:tcPr>
            <w:tcW w:w="534" w:type="dxa"/>
            <w:gridSpan w:val="2"/>
          </w:tcPr>
          <w:p w14:paraId="33BA33EA" w14:textId="77777777"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512" w:type="dxa"/>
            <w:noWrap/>
          </w:tcPr>
          <w:p w14:paraId="09666989"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12254C" w14:textId="7AEF8902" w:rsidR="00BD0763" w:rsidRPr="00836816" w:rsidRDefault="008F4E6B" w:rsidP="00BD0763">
            <w:pPr>
              <w:pStyle w:val="BodyText"/>
              <w:spacing w:before="0" w:after="0"/>
              <w:jc w:val="both"/>
              <w:rPr>
                <w:bCs/>
                <w:color w:val="008000"/>
                <w:sz w:val="20"/>
                <w:szCs w:val="20"/>
              </w:rPr>
            </w:pPr>
            <w:r w:rsidRPr="008F4E6B">
              <w:rPr>
                <w:b/>
                <w:color w:val="000080"/>
                <w:sz w:val="20"/>
                <w:szCs w:val="20"/>
              </w:rPr>
              <w:t xml:space="preserve">т. 14 от Насоките/т. 14, колона № 3 от Приложение № 1 към чл. 2, ал. 1 от Наредбата </w:t>
            </w:r>
            <w:r w:rsidR="00BD0763" w:rsidRPr="00836816">
              <w:rPr>
                <w:bCs/>
                <w:color w:val="008000"/>
                <w:sz w:val="20"/>
                <w:szCs w:val="20"/>
              </w:rPr>
              <w:t>Анализирайте:</w:t>
            </w:r>
          </w:p>
          <w:p w14:paraId="5E2D80BE"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14:paraId="5B417C8A" w14:textId="77777777" w:rsidR="00BD0763" w:rsidRPr="0014051A" w:rsidRDefault="00BD0763" w:rsidP="00F81223">
            <w:pPr>
              <w:jc w:val="both"/>
              <w:outlineLvl w:val="1"/>
              <w:rPr>
                <w:sz w:val="20"/>
                <w:szCs w:val="20"/>
                <w:highlight w:val="yellow"/>
              </w:rPr>
            </w:pPr>
          </w:p>
        </w:tc>
        <w:tc>
          <w:tcPr>
            <w:tcW w:w="5103" w:type="dxa"/>
          </w:tcPr>
          <w:p w14:paraId="7A53A341" w14:textId="77777777" w:rsidR="00BD0763" w:rsidRPr="0014051A" w:rsidRDefault="00BD0763">
            <w:pPr>
              <w:jc w:val="right"/>
              <w:outlineLvl w:val="1"/>
              <w:rPr>
                <w:b/>
                <w:sz w:val="20"/>
                <w:szCs w:val="20"/>
                <w:highlight w:val="yellow"/>
              </w:rPr>
            </w:pPr>
          </w:p>
        </w:tc>
      </w:tr>
      <w:tr w:rsidR="00757942" w:rsidRPr="0014051A" w14:paraId="13A4270F" w14:textId="77777777" w:rsidTr="00A303C9">
        <w:trPr>
          <w:gridBefore w:val="1"/>
          <w:wBefore w:w="34" w:type="dxa"/>
          <w:trHeight w:val="270"/>
        </w:trPr>
        <w:tc>
          <w:tcPr>
            <w:tcW w:w="534" w:type="dxa"/>
            <w:gridSpan w:val="2"/>
          </w:tcPr>
          <w:p w14:paraId="3995F239" w14:textId="77777777"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512" w:type="dxa"/>
            <w:noWrap/>
          </w:tcPr>
          <w:p w14:paraId="487A50A5"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14:paraId="17749EEA" w14:textId="77777777"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77, ал. 2</w:t>
            </w:r>
            <w:r w:rsidRPr="003856D4">
              <w:rPr>
                <w:b/>
                <w:sz w:val="20"/>
                <w:szCs w:val="20"/>
                <w:lang w:eastAsia="fr-FR"/>
              </w:rPr>
              <w:t xml:space="preserve"> от ЗОП</w:t>
            </w:r>
            <w:r w:rsidR="003856D4" w:rsidRPr="003856D4">
              <w:rPr>
                <w:b/>
                <w:sz w:val="20"/>
                <w:szCs w:val="20"/>
                <w:lang w:eastAsia="fr-FR"/>
              </w:rPr>
              <w:t>, чл. 54, ал. 13 от ППЗОП</w:t>
            </w:r>
            <w:r w:rsidRPr="003856D4">
              <w:rPr>
                <w:b/>
                <w:sz w:val="20"/>
                <w:szCs w:val="20"/>
                <w:lang w:eastAsia="fr-FR"/>
              </w:rPr>
              <w:t>)</w:t>
            </w:r>
          </w:p>
          <w:p w14:paraId="77AAEA02" w14:textId="77777777"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29CCE12" w14:textId="7D2B8D23" w:rsidR="00757942" w:rsidRPr="003E5B3A" w:rsidRDefault="008F4E6B" w:rsidP="00D23C60">
            <w:pPr>
              <w:jc w:val="both"/>
              <w:rPr>
                <w:b/>
                <w:sz w:val="20"/>
                <w:szCs w:val="20"/>
                <w:lang w:eastAsia="fr-FR"/>
              </w:rPr>
            </w:pPr>
            <w:r w:rsidRPr="008F4E6B">
              <w:rPr>
                <w:b/>
                <w:color w:val="000080"/>
                <w:sz w:val="20"/>
                <w:szCs w:val="20"/>
              </w:rPr>
              <w:t xml:space="preserve">т. 17 от Насоките /т. 17, колона № 3 от Приложение № 1 към чл. 2, ал. 1 от </w:t>
            </w:r>
            <w:proofErr w:type="spellStart"/>
            <w:r w:rsidRPr="008F4E6B">
              <w:rPr>
                <w:b/>
                <w:color w:val="000080"/>
                <w:sz w:val="20"/>
                <w:szCs w:val="20"/>
              </w:rPr>
              <w:t>Наредбата</w:t>
            </w:r>
            <w:r w:rsidR="00D23C60" w:rsidRPr="003856D4">
              <w:rPr>
                <w:color w:val="008000"/>
                <w:sz w:val="20"/>
                <w:szCs w:val="20"/>
                <w:lang w:eastAsia="fr-FR"/>
              </w:rPr>
              <w:t>Анализирайте</w:t>
            </w:r>
            <w:proofErr w:type="spellEnd"/>
            <w:r w:rsidR="00D23C60" w:rsidRPr="003856D4">
              <w:rPr>
                <w:color w:val="008000"/>
                <w:sz w:val="20"/>
                <w:szCs w:val="20"/>
                <w:lang w:eastAsia="fr-FR"/>
              </w:rPr>
              <w:t xml:space="preserve">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749A582F" w14:textId="77777777" w:rsidR="00757942" w:rsidRPr="0014051A" w:rsidRDefault="00757942" w:rsidP="00F81223">
            <w:pPr>
              <w:jc w:val="both"/>
              <w:outlineLvl w:val="1"/>
              <w:rPr>
                <w:sz w:val="20"/>
                <w:szCs w:val="20"/>
                <w:highlight w:val="yellow"/>
              </w:rPr>
            </w:pPr>
          </w:p>
        </w:tc>
        <w:tc>
          <w:tcPr>
            <w:tcW w:w="5103" w:type="dxa"/>
          </w:tcPr>
          <w:p w14:paraId="6036067F" w14:textId="77777777" w:rsidR="00757942" w:rsidRPr="0014051A" w:rsidRDefault="00757942">
            <w:pPr>
              <w:jc w:val="right"/>
              <w:outlineLvl w:val="1"/>
              <w:rPr>
                <w:b/>
                <w:sz w:val="20"/>
                <w:szCs w:val="20"/>
                <w:highlight w:val="yellow"/>
              </w:rPr>
            </w:pPr>
          </w:p>
        </w:tc>
      </w:tr>
      <w:tr w:rsidR="002D140A" w:rsidRPr="0014051A" w14:paraId="5BAE107C" w14:textId="77777777" w:rsidTr="00A303C9">
        <w:trPr>
          <w:gridBefore w:val="1"/>
          <w:wBefore w:w="34" w:type="dxa"/>
          <w:trHeight w:val="270"/>
        </w:trPr>
        <w:tc>
          <w:tcPr>
            <w:tcW w:w="13716" w:type="dxa"/>
            <w:gridSpan w:val="5"/>
          </w:tcPr>
          <w:p w14:paraId="1B7B13AA"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11760D74" w14:textId="77777777" w:rsidTr="00A303C9">
        <w:trPr>
          <w:gridBefore w:val="1"/>
          <w:wBefore w:w="34" w:type="dxa"/>
          <w:trHeight w:val="270"/>
        </w:trPr>
        <w:tc>
          <w:tcPr>
            <w:tcW w:w="13716" w:type="dxa"/>
            <w:gridSpan w:val="5"/>
          </w:tcPr>
          <w:p w14:paraId="3FBB59EF"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6A70CC75" w14:textId="77777777" w:rsidTr="00A303C9">
        <w:trPr>
          <w:gridBefore w:val="1"/>
          <w:wBefore w:w="34" w:type="dxa"/>
          <w:trHeight w:val="270"/>
        </w:trPr>
        <w:tc>
          <w:tcPr>
            <w:tcW w:w="534" w:type="dxa"/>
            <w:gridSpan w:val="2"/>
          </w:tcPr>
          <w:p w14:paraId="78EED6A1" w14:textId="77777777" w:rsidR="002D140A" w:rsidRPr="00AC0372" w:rsidRDefault="00AC0372" w:rsidP="00723086">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52</w:t>
            </w:r>
          </w:p>
        </w:tc>
        <w:tc>
          <w:tcPr>
            <w:tcW w:w="7512" w:type="dxa"/>
            <w:noWrap/>
          </w:tcPr>
          <w:p w14:paraId="7DACE73B" w14:textId="77777777" w:rsidR="002D140A" w:rsidRPr="00C9612E" w:rsidRDefault="00267F57">
            <w:pPr>
              <w:ind w:right="110"/>
              <w:jc w:val="both"/>
              <w:outlineLvl w:val="1"/>
              <w:rPr>
                <w:b/>
                <w:sz w:val="20"/>
                <w:szCs w:val="20"/>
                <w:lang w:eastAsia="fr-FR"/>
              </w:rPr>
            </w:pPr>
            <w:r w:rsidRPr="00C9612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C9612E">
              <w:rPr>
                <w:b/>
                <w:sz w:val="20"/>
                <w:szCs w:val="20"/>
                <w:lang w:eastAsia="fr-FR"/>
              </w:rPr>
              <w:t xml:space="preserve">? </w:t>
            </w:r>
          </w:p>
          <w:p w14:paraId="6D2FAF4D" w14:textId="77777777" w:rsidR="002D140A" w:rsidRPr="00C9612E" w:rsidRDefault="002D140A">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2D140A" w:rsidRPr="00C9612E" w:rsidRDefault="002D140A">
            <w:pPr>
              <w:pStyle w:val="Heading1"/>
              <w:keepNext w:val="0"/>
              <w:spacing w:before="0" w:line="240" w:lineRule="auto"/>
              <w:jc w:val="both"/>
              <w:rPr>
                <w:sz w:val="20"/>
                <w:lang w:eastAsia="fr-FR"/>
              </w:rPr>
            </w:pPr>
            <w:r w:rsidRPr="00C9612E">
              <w:rPr>
                <w:sz w:val="20"/>
                <w:lang w:eastAsia="fr-FR"/>
              </w:rPr>
              <w:t xml:space="preserve">(чл. </w:t>
            </w:r>
            <w:r w:rsidR="0076483D">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2D140A" w:rsidRPr="00C9612E" w:rsidRDefault="002D140A">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7DCD5F4D" w:rsidR="002D140A" w:rsidRPr="00C9612E" w:rsidRDefault="00EB1080" w:rsidP="00FD636E">
            <w:pPr>
              <w:jc w:val="both"/>
              <w:rPr>
                <w:b/>
                <w:sz w:val="20"/>
                <w:szCs w:val="20"/>
                <w:lang w:eastAsia="fr-FR"/>
              </w:rPr>
            </w:pPr>
            <w:r w:rsidRPr="00EB1080">
              <w:rPr>
                <w:b/>
                <w:color w:val="000080"/>
                <w:sz w:val="20"/>
                <w:szCs w:val="20"/>
              </w:rPr>
              <w:t>т. 14, т. 15, т. 16 от Насоките/ т. 14, т. 15, т. 16, колона № 3 от Приложение № 1 към чл. 2, ал. 1 от Наредбата</w:t>
            </w:r>
          </w:p>
        </w:tc>
        <w:tc>
          <w:tcPr>
            <w:tcW w:w="567" w:type="dxa"/>
          </w:tcPr>
          <w:p w14:paraId="2CFB77AB" w14:textId="77777777" w:rsidR="002D140A" w:rsidRPr="0014051A" w:rsidRDefault="002D140A" w:rsidP="00F81223">
            <w:pPr>
              <w:pStyle w:val="Heading1"/>
              <w:keepNext w:val="0"/>
              <w:jc w:val="both"/>
              <w:rPr>
                <w:b w:val="0"/>
                <w:bCs/>
                <w:sz w:val="20"/>
                <w:highlight w:val="yellow"/>
              </w:rPr>
            </w:pPr>
          </w:p>
        </w:tc>
        <w:tc>
          <w:tcPr>
            <w:tcW w:w="5103" w:type="dxa"/>
          </w:tcPr>
          <w:p w14:paraId="462A93B1" w14:textId="77777777" w:rsidR="0076483D" w:rsidRPr="0076483D" w:rsidRDefault="0076483D" w:rsidP="0076483D">
            <w:pPr>
              <w:pStyle w:val="BodyText"/>
              <w:rPr>
                <w:highlight w:val="yellow"/>
              </w:rPr>
            </w:pPr>
          </w:p>
        </w:tc>
      </w:tr>
      <w:tr w:rsidR="002D140A" w:rsidRPr="0014051A" w14:paraId="1D469873" w14:textId="77777777" w:rsidTr="00A303C9">
        <w:trPr>
          <w:gridBefore w:val="1"/>
          <w:wBefore w:w="34" w:type="dxa"/>
          <w:trHeight w:val="270"/>
        </w:trPr>
        <w:tc>
          <w:tcPr>
            <w:tcW w:w="534" w:type="dxa"/>
            <w:gridSpan w:val="2"/>
          </w:tcPr>
          <w:p w14:paraId="04609892"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53</w:t>
            </w:r>
          </w:p>
        </w:tc>
        <w:tc>
          <w:tcPr>
            <w:tcW w:w="7512" w:type="dxa"/>
            <w:noWrap/>
          </w:tcPr>
          <w:p w14:paraId="08C9DA61" w14:textId="77777777"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14:paraId="42CB7DB3" w14:textId="77777777"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14:paraId="13A21A4A" w14:textId="77777777"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чл. 42, ал. 2 от ЗОП, чл. 24, ал. 1, т. 2 от ППЗОП/</w:t>
            </w:r>
            <w:r w:rsidR="002D140A" w:rsidRPr="003A7259">
              <w:rPr>
                <w:sz w:val="20"/>
                <w:lang w:eastAsia="fr-FR"/>
              </w:rPr>
              <w:t>)</w:t>
            </w:r>
          </w:p>
          <w:p w14:paraId="4CD74FB1" w14:textId="77777777"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09FD94E7" w14:textId="4560B5EC" w:rsidR="002D140A" w:rsidRPr="003A7259" w:rsidRDefault="00EB1080" w:rsidP="00596C0A">
            <w:pPr>
              <w:pStyle w:val="Heading1"/>
              <w:keepNext w:val="0"/>
              <w:spacing w:before="0" w:line="240" w:lineRule="auto"/>
              <w:rPr>
                <w:b w:val="0"/>
                <w:bCs/>
                <w:color w:val="008000"/>
                <w:sz w:val="20"/>
              </w:rPr>
            </w:pPr>
            <w:r w:rsidRPr="00EB1080">
              <w:rPr>
                <w:color w:val="000080"/>
                <w:sz w:val="20"/>
              </w:rPr>
              <w:t xml:space="preserve">т. 16 от Насоките/т. 16, колона № 3 от Приложение № 1 към чл. 2, ал. 1 от Наредбата </w:t>
            </w:r>
            <w:r w:rsidR="002D140A" w:rsidRPr="003A7259">
              <w:rPr>
                <w:b w:val="0"/>
                <w:bCs/>
                <w:color w:val="008000"/>
                <w:sz w:val="20"/>
              </w:rPr>
              <w:t>Анализирайте:</w:t>
            </w:r>
          </w:p>
          <w:p w14:paraId="60461DC9" w14:textId="77777777"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14:paraId="29A8825B" w14:textId="77777777" w:rsidR="0076483D" w:rsidRPr="0014051A" w:rsidRDefault="0076483D" w:rsidP="003A7259">
            <w:pPr>
              <w:pStyle w:val="BodyText"/>
              <w:spacing w:before="0" w:after="0"/>
              <w:jc w:val="both"/>
              <w:rPr>
                <w:b/>
                <w:i/>
                <w:sz w:val="20"/>
                <w:szCs w:val="20"/>
                <w:highlight w:val="yellow"/>
                <w:lang w:eastAsia="fr-FR"/>
              </w:rPr>
            </w:pPr>
          </w:p>
        </w:tc>
        <w:tc>
          <w:tcPr>
            <w:tcW w:w="567" w:type="dxa"/>
          </w:tcPr>
          <w:p w14:paraId="409D9EEC" w14:textId="77777777" w:rsidR="002D140A" w:rsidRPr="0014051A" w:rsidRDefault="002D140A" w:rsidP="00F81223">
            <w:pPr>
              <w:pStyle w:val="Heading1"/>
              <w:keepNext w:val="0"/>
              <w:jc w:val="both"/>
              <w:rPr>
                <w:bCs/>
                <w:sz w:val="20"/>
                <w:highlight w:val="yellow"/>
              </w:rPr>
            </w:pPr>
          </w:p>
        </w:tc>
        <w:tc>
          <w:tcPr>
            <w:tcW w:w="5103" w:type="dxa"/>
          </w:tcPr>
          <w:p w14:paraId="79E6909C" w14:textId="77777777" w:rsidR="002D140A" w:rsidRPr="0014051A" w:rsidRDefault="002D140A" w:rsidP="00F81223">
            <w:pPr>
              <w:pStyle w:val="Heading1"/>
              <w:keepNext w:val="0"/>
              <w:jc w:val="both"/>
              <w:rPr>
                <w:bCs/>
                <w:sz w:val="20"/>
                <w:highlight w:val="yellow"/>
              </w:rPr>
            </w:pPr>
          </w:p>
        </w:tc>
      </w:tr>
      <w:tr w:rsidR="002D140A" w:rsidRPr="0014051A" w14:paraId="6C62D443" w14:textId="77777777" w:rsidTr="00A303C9">
        <w:trPr>
          <w:gridBefore w:val="1"/>
          <w:wBefore w:w="34" w:type="dxa"/>
          <w:trHeight w:val="270"/>
        </w:trPr>
        <w:tc>
          <w:tcPr>
            <w:tcW w:w="13716" w:type="dxa"/>
            <w:gridSpan w:val="5"/>
          </w:tcPr>
          <w:p w14:paraId="38533D48"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0F1CAF2D" w14:textId="77777777" w:rsidTr="00A303C9">
        <w:trPr>
          <w:gridBefore w:val="1"/>
          <w:wBefore w:w="34" w:type="dxa"/>
          <w:trHeight w:val="270"/>
        </w:trPr>
        <w:tc>
          <w:tcPr>
            <w:tcW w:w="534" w:type="dxa"/>
            <w:gridSpan w:val="2"/>
          </w:tcPr>
          <w:p w14:paraId="2675F7C4"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54</w:t>
            </w:r>
          </w:p>
        </w:tc>
        <w:tc>
          <w:tcPr>
            <w:tcW w:w="7512" w:type="dxa"/>
            <w:noWrap/>
          </w:tcPr>
          <w:p w14:paraId="16AEE39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4E5CB81E" w14:textId="77777777" w:rsidR="003A7259" w:rsidRDefault="003A7259" w:rsidP="003A7259">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3A7259" w:rsidRDefault="003A7259" w:rsidP="003A7259">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3A7259" w:rsidRDefault="003A7259" w:rsidP="003A7259">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3A7259" w:rsidRDefault="003A7259" w:rsidP="003A7259">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3A7259" w:rsidRDefault="003A7259" w:rsidP="003A7259">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3A7259" w:rsidRDefault="003A7259" w:rsidP="003A7259">
            <w:pPr>
              <w:ind w:right="110"/>
              <w:jc w:val="both"/>
              <w:outlineLvl w:val="1"/>
              <w:rPr>
                <w:b/>
                <w:sz w:val="20"/>
                <w:szCs w:val="20"/>
                <w:lang w:eastAsia="fr-FR"/>
              </w:rPr>
            </w:pPr>
            <w:r w:rsidRPr="002173C1">
              <w:rPr>
                <w:b/>
                <w:sz w:val="20"/>
                <w:szCs w:val="20"/>
                <w:lang w:eastAsia="en-US"/>
              </w:rPr>
              <w:t xml:space="preserve">6. поради неизпълнение на някое от условията по </w:t>
            </w:r>
            <w:r w:rsidR="00C3636B"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3A7259" w:rsidRDefault="003A7259" w:rsidP="003A7259">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3A7259" w:rsidRDefault="003A7259" w:rsidP="003A7259">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8E6D0C" w:rsidRDefault="003A7259" w:rsidP="008E6D0C">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4F7636DE" w14:textId="77777777" w:rsidR="008E6D0C" w:rsidRDefault="008E6D0C" w:rsidP="008E6D0C">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8E6D0C" w:rsidRDefault="008E6D0C" w:rsidP="008E6D0C">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8E6D0C" w:rsidRDefault="008E6D0C" w:rsidP="008E6D0C">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8E6D0C" w:rsidRDefault="008E6D0C" w:rsidP="008E6D0C">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8E6D0C" w:rsidRDefault="008E6D0C" w:rsidP="008E6D0C">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8E6D0C" w:rsidRDefault="008E6D0C" w:rsidP="008E6D0C">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00C3636B"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8E6D0C" w:rsidRPr="008E6D0C" w:rsidRDefault="008E6D0C" w:rsidP="008E6D0C">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8E6D0C" w:rsidRPr="003A7259" w:rsidRDefault="008E6D0C" w:rsidP="003A7259">
            <w:pPr>
              <w:ind w:right="110"/>
              <w:jc w:val="both"/>
              <w:outlineLvl w:val="1"/>
              <w:rPr>
                <w:b/>
                <w:sz w:val="20"/>
                <w:szCs w:val="20"/>
                <w:highlight w:val="yellow"/>
                <w:lang w:eastAsia="fr-FR"/>
              </w:rPr>
            </w:pPr>
          </w:p>
          <w:p w14:paraId="431132F8"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05DD3415"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1223B0E5"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7E45FB8F"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446F43A" w14:textId="0D2673AA" w:rsidR="002D140A" w:rsidRPr="002C79C2" w:rsidRDefault="00EB1080">
            <w:pPr>
              <w:pStyle w:val="Heading1"/>
              <w:keepNext w:val="0"/>
              <w:spacing w:before="0" w:line="240" w:lineRule="auto"/>
              <w:jc w:val="both"/>
              <w:rPr>
                <w:b w:val="0"/>
                <w:bCs/>
                <w:color w:val="008000"/>
                <w:sz w:val="20"/>
              </w:rPr>
            </w:pPr>
            <w:r w:rsidRPr="00EB1080">
              <w:rPr>
                <w:color w:val="365F91"/>
                <w:sz w:val="20"/>
                <w:lang w:eastAsia="fr-FR"/>
              </w:rPr>
              <w:t xml:space="preserve">т. 14-20 от Насоките/ т. 14-20, колона № 3 от Приложение № 1 към чл. 2, ал. 1 от Наредбата </w:t>
            </w:r>
            <w:r w:rsidR="002D140A" w:rsidRPr="002C79C2">
              <w:rPr>
                <w:b w:val="0"/>
                <w:bCs/>
                <w:color w:val="008000"/>
                <w:sz w:val="20"/>
              </w:rPr>
              <w:t>Анализирайте:</w:t>
            </w:r>
          </w:p>
          <w:p w14:paraId="51142D56"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665FB71C" w14:textId="77777777" w:rsidR="002D140A" w:rsidRPr="0014051A" w:rsidRDefault="002D140A" w:rsidP="00F81223">
            <w:pPr>
              <w:pStyle w:val="Heading1"/>
              <w:keepNext w:val="0"/>
              <w:jc w:val="both"/>
              <w:rPr>
                <w:b w:val="0"/>
                <w:bCs/>
                <w:sz w:val="20"/>
                <w:highlight w:val="yellow"/>
              </w:rPr>
            </w:pPr>
          </w:p>
        </w:tc>
        <w:tc>
          <w:tcPr>
            <w:tcW w:w="5103" w:type="dxa"/>
          </w:tcPr>
          <w:p w14:paraId="010099E6" w14:textId="77777777" w:rsidR="002D140A" w:rsidRPr="0014051A" w:rsidRDefault="002D140A" w:rsidP="00544A3A">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77777777"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14:paraId="7119F2D3" w14:textId="77777777" w:rsidTr="00A303C9">
        <w:trPr>
          <w:gridBefore w:val="1"/>
          <w:wBefore w:w="34" w:type="dxa"/>
          <w:trHeight w:val="270"/>
        </w:trPr>
        <w:tc>
          <w:tcPr>
            <w:tcW w:w="534" w:type="dxa"/>
            <w:gridSpan w:val="2"/>
          </w:tcPr>
          <w:p w14:paraId="5A01FA3E" w14:textId="77777777" w:rsidR="002D140A" w:rsidRPr="00AC0372" w:rsidRDefault="00F05AFB" w:rsidP="00AC0372">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AC0372" w:rsidRPr="00AC0372">
              <w:rPr>
                <w:rFonts w:ascii="Times New Roman" w:hAnsi="Times New Roman" w:cs="Times New Roman"/>
                <w:szCs w:val="20"/>
                <w:lang w:val="en-US"/>
              </w:rPr>
              <w:t>5</w:t>
            </w:r>
          </w:p>
        </w:tc>
        <w:tc>
          <w:tcPr>
            <w:tcW w:w="7512" w:type="dxa"/>
            <w:noWrap/>
          </w:tcPr>
          <w:p w14:paraId="18EA11A4" w14:textId="77777777" w:rsidR="00B16AC1" w:rsidRPr="008C2581" w:rsidRDefault="00B16AC1" w:rsidP="00B16AC1">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B16AC1" w:rsidRPr="00F32B4B" w:rsidRDefault="00B16AC1" w:rsidP="00B16AC1">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B16AC1" w:rsidRPr="005B2203" w:rsidRDefault="00B16AC1" w:rsidP="00B16AC1">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B16AC1" w:rsidRPr="00994B8F" w:rsidRDefault="00B16AC1" w:rsidP="00B16AC1">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14:paraId="407E770C" w14:textId="2682AA6B" w:rsidR="00B16AC1" w:rsidRPr="00C13447" w:rsidRDefault="00EB1080" w:rsidP="00B16AC1">
            <w:pPr>
              <w:ind w:right="110"/>
              <w:jc w:val="both"/>
              <w:outlineLvl w:val="1"/>
              <w:rPr>
                <w:bCs/>
                <w:color w:val="008000"/>
                <w:sz w:val="20"/>
              </w:rPr>
            </w:pPr>
            <w:r w:rsidRPr="00EB1080">
              <w:rPr>
                <w:b/>
                <w:color w:val="365F91"/>
                <w:sz w:val="20"/>
                <w:szCs w:val="20"/>
                <w:lang w:eastAsia="fr-FR"/>
              </w:rPr>
              <w:t xml:space="preserve">т. 17 от Насоките/т. 17, колона № 3 от Приложение № 1 към чл. 2, ал. 1 от Наредбата </w:t>
            </w:r>
            <w:r w:rsidR="00B16AC1" w:rsidRPr="00C13447">
              <w:rPr>
                <w:bCs/>
                <w:color w:val="008000"/>
                <w:sz w:val="20"/>
              </w:rPr>
              <w:t>Анализирайте:</w:t>
            </w:r>
          </w:p>
          <w:p w14:paraId="4EA9DF8D" w14:textId="77777777" w:rsidR="00B16AC1" w:rsidRPr="002A39E0" w:rsidRDefault="00B16AC1" w:rsidP="00B16AC1">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77777777" w:rsidR="00B16AC1" w:rsidRPr="006B7210" w:rsidRDefault="00B16AC1" w:rsidP="00B16AC1">
            <w:pPr>
              <w:ind w:right="110"/>
              <w:jc w:val="both"/>
              <w:outlineLvl w:val="1"/>
              <w:rPr>
                <w:bCs/>
                <w:color w:val="008000"/>
                <w:sz w:val="20"/>
              </w:rPr>
            </w:pPr>
            <w:r w:rsidRPr="006B7210">
              <w:rPr>
                <w:bCs/>
                <w:color w:val="008000"/>
                <w:sz w:val="20"/>
              </w:rPr>
              <w:t>- датите, на които е изтекъл срока за обжалване;</w:t>
            </w:r>
          </w:p>
          <w:p w14:paraId="0E78EB53" w14:textId="77777777" w:rsidR="00B16AC1" w:rsidRPr="00DF02DE" w:rsidRDefault="00B16AC1" w:rsidP="00B16AC1">
            <w:pPr>
              <w:ind w:right="110"/>
              <w:jc w:val="both"/>
              <w:outlineLvl w:val="1"/>
              <w:rPr>
                <w:bCs/>
                <w:color w:val="008000"/>
                <w:sz w:val="20"/>
              </w:rPr>
            </w:pPr>
            <w:r w:rsidRPr="00DF02DE">
              <w:rPr>
                <w:bCs/>
                <w:color w:val="008000"/>
                <w:sz w:val="20"/>
              </w:rPr>
              <w:t>- датата на сключения договор;</w:t>
            </w:r>
          </w:p>
          <w:p w14:paraId="4FE89522" w14:textId="77777777" w:rsidR="002D140A" w:rsidRPr="0014051A" w:rsidRDefault="00B16AC1" w:rsidP="00B16AC1">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14:paraId="28AE2C38" w14:textId="77777777" w:rsidR="002D140A" w:rsidRPr="0014051A" w:rsidRDefault="002D140A" w:rsidP="00A26D90">
            <w:pPr>
              <w:pStyle w:val="BodyText"/>
              <w:rPr>
                <w:sz w:val="20"/>
                <w:szCs w:val="20"/>
                <w:highlight w:val="yellow"/>
              </w:rPr>
            </w:pPr>
          </w:p>
        </w:tc>
        <w:tc>
          <w:tcPr>
            <w:tcW w:w="5103" w:type="dxa"/>
          </w:tcPr>
          <w:p w14:paraId="3CE32547" w14:textId="77777777" w:rsidR="002D140A" w:rsidRPr="0014051A" w:rsidRDefault="002D140A" w:rsidP="00F81223">
            <w:pPr>
              <w:pStyle w:val="Heading1"/>
              <w:keepNext w:val="0"/>
              <w:jc w:val="both"/>
              <w:rPr>
                <w:bCs/>
                <w:sz w:val="20"/>
                <w:highlight w:val="yellow"/>
              </w:rPr>
            </w:pPr>
          </w:p>
        </w:tc>
      </w:tr>
      <w:tr w:rsidR="00B16AC1" w:rsidRPr="0014051A" w14:paraId="0347D38D" w14:textId="77777777" w:rsidTr="00A303C9">
        <w:trPr>
          <w:gridBefore w:val="1"/>
          <w:wBefore w:w="34" w:type="dxa"/>
          <w:trHeight w:val="270"/>
        </w:trPr>
        <w:tc>
          <w:tcPr>
            <w:tcW w:w="534" w:type="dxa"/>
            <w:gridSpan w:val="2"/>
          </w:tcPr>
          <w:p w14:paraId="0B858749" w14:textId="77777777" w:rsidR="00B16AC1" w:rsidRPr="00AC0372" w:rsidRDefault="00B16AC1" w:rsidP="00AC0372">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1CA3AE19" w14:textId="77777777" w:rsidR="00B16AC1" w:rsidRPr="002173C1" w:rsidRDefault="00B16AC1" w:rsidP="00B16AC1">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B16AC1" w:rsidRPr="002173C1" w:rsidRDefault="00B16AC1" w:rsidP="00B16AC1">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0011186A"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4A0CFEBC" w:rsidR="00B16AC1" w:rsidRPr="002173C1" w:rsidRDefault="00B16AC1" w:rsidP="00B16AC1">
            <w:pPr>
              <w:jc w:val="both"/>
              <w:rPr>
                <w:b/>
                <w:sz w:val="20"/>
                <w:szCs w:val="20"/>
                <w:lang w:eastAsia="fr-FR"/>
              </w:rPr>
            </w:pPr>
            <w:r w:rsidRPr="002173C1">
              <w:rPr>
                <w:b/>
                <w:sz w:val="20"/>
                <w:szCs w:val="20"/>
                <w:lang w:eastAsia="en-US"/>
              </w:rPr>
              <w:t>2. изпълни</w:t>
            </w:r>
            <w:r>
              <w:rPr>
                <w:b/>
                <w:sz w:val="20"/>
                <w:szCs w:val="20"/>
                <w:lang w:eastAsia="en-US"/>
              </w:rPr>
              <w:t>л ли е</w:t>
            </w:r>
            <w:r w:rsidRPr="002173C1">
              <w:rPr>
                <w:b/>
                <w:sz w:val="20"/>
                <w:szCs w:val="20"/>
                <w:lang w:eastAsia="en-US"/>
              </w:rPr>
              <w:t xml:space="preserve"> задължението по </w:t>
            </w:r>
            <w:r w:rsidR="00C3636B" w:rsidRPr="002173C1">
              <w:rPr>
                <w:b/>
                <w:color w:val="0000FF"/>
                <w:sz w:val="20"/>
                <w:szCs w:val="20"/>
                <w:u w:val="single"/>
                <w:lang w:eastAsia="en-US"/>
              </w:rPr>
              <w:t>чл. 67, ал. 6</w:t>
            </w:r>
            <w:r>
              <w:rPr>
                <w:b/>
                <w:sz w:val="20"/>
                <w:szCs w:val="20"/>
                <w:lang w:eastAsia="en-US"/>
              </w:rPr>
              <w:t xml:space="preserve"> от ЗОП</w:t>
            </w:r>
            <w:r w:rsidRPr="002173C1">
              <w:rPr>
                <w:b/>
                <w:sz w:val="20"/>
                <w:szCs w:val="20"/>
                <w:lang w:eastAsia="en-US"/>
              </w:rPr>
              <w:t>;</w:t>
            </w:r>
            <w:r w:rsidRPr="002173C1">
              <w:rPr>
                <w:b/>
                <w:sz w:val="20"/>
                <w:szCs w:val="20"/>
                <w:lang w:eastAsia="fr-FR"/>
              </w:rPr>
              <w:t xml:space="preserve"> </w:t>
            </w:r>
          </w:p>
          <w:p w14:paraId="4EB01C26" w14:textId="77777777" w:rsidR="00B16AC1" w:rsidRPr="002173C1" w:rsidRDefault="00B16AC1" w:rsidP="00B16AC1">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77777777" w:rsidR="00B16AC1" w:rsidRPr="00AC0372" w:rsidRDefault="00B16AC1" w:rsidP="00B16AC1">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14:paraId="4F804D4B" w14:textId="77777777"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1FEF3539" w14:textId="453DCEF7" w:rsidR="00B16AC1" w:rsidRPr="00B16AC1" w:rsidRDefault="00EB1080" w:rsidP="00B16AC1">
            <w:pPr>
              <w:ind w:right="110"/>
              <w:jc w:val="both"/>
              <w:outlineLvl w:val="1"/>
              <w:rPr>
                <w:color w:val="008000"/>
                <w:sz w:val="20"/>
                <w:szCs w:val="20"/>
                <w:lang w:eastAsia="fr-FR"/>
              </w:rPr>
            </w:pPr>
            <w:r w:rsidRPr="00EB1080">
              <w:rPr>
                <w:b/>
                <w:color w:val="365F91"/>
                <w:sz w:val="20"/>
                <w:szCs w:val="20"/>
                <w:lang w:eastAsia="fr-FR"/>
              </w:rPr>
              <w:t xml:space="preserve">т. 17 и т. 14 от Насоките/т. 17 и т. 14, колона № 3 от Приложение № 1 към чл. 2, ал. 1 от </w:t>
            </w:r>
            <w:proofErr w:type="spellStart"/>
            <w:r w:rsidRPr="00EB1080">
              <w:rPr>
                <w:b/>
                <w:color w:val="365F91"/>
                <w:sz w:val="20"/>
                <w:szCs w:val="20"/>
                <w:lang w:eastAsia="fr-FR"/>
              </w:rPr>
              <w:t>Наредбата</w:t>
            </w:r>
            <w:r w:rsidR="00B16AC1" w:rsidRPr="00B16AC1">
              <w:rPr>
                <w:color w:val="008000"/>
                <w:sz w:val="20"/>
                <w:szCs w:val="20"/>
                <w:lang w:eastAsia="fr-FR"/>
              </w:rPr>
              <w:t>Анализирайте</w:t>
            </w:r>
            <w:proofErr w:type="spellEnd"/>
            <w:r w:rsidR="00B16AC1" w:rsidRPr="00B16AC1">
              <w:rPr>
                <w:color w:val="008000"/>
                <w:sz w:val="20"/>
                <w:szCs w:val="20"/>
                <w:lang w:eastAsia="fr-FR"/>
              </w:rPr>
              <w:t xml:space="preserve"> датата и издателя на документи по чл. 58 от ЗОП, гаранция за изпълнение, регистрационни документи в случай че такива са необходими за сключване на до</w:t>
            </w:r>
            <w:r w:rsidR="00B16AC1">
              <w:rPr>
                <w:color w:val="008000"/>
                <w:sz w:val="20"/>
                <w:szCs w:val="20"/>
                <w:lang w:eastAsia="fr-FR"/>
              </w:rPr>
              <w:t>г</w:t>
            </w:r>
            <w:r w:rsidR="00B16AC1" w:rsidRPr="00B16AC1">
              <w:rPr>
                <w:color w:val="008000"/>
                <w:sz w:val="20"/>
                <w:szCs w:val="20"/>
                <w:lang w:eastAsia="fr-FR"/>
              </w:rPr>
              <w:t>овор;</w:t>
            </w:r>
          </w:p>
          <w:p w14:paraId="7B1B4B65" w14:textId="77777777" w:rsidR="00B16AC1" w:rsidRPr="00AC0372" w:rsidRDefault="00B16AC1" w:rsidP="00B16AC1">
            <w:pPr>
              <w:jc w:val="both"/>
              <w:rPr>
                <w:b/>
                <w:sz w:val="20"/>
                <w:szCs w:val="20"/>
                <w:lang w:eastAsia="fr-FR"/>
              </w:rPr>
            </w:pPr>
          </w:p>
        </w:tc>
        <w:tc>
          <w:tcPr>
            <w:tcW w:w="567" w:type="dxa"/>
          </w:tcPr>
          <w:p w14:paraId="612866B0" w14:textId="77777777" w:rsidR="00B16AC1" w:rsidRPr="0014051A" w:rsidRDefault="00B16AC1" w:rsidP="00A26D90">
            <w:pPr>
              <w:pStyle w:val="BodyText"/>
              <w:rPr>
                <w:sz w:val="20"/>
                <w:szCs w:val="20"/>
                <w:highlight w:val="yellow"/>
              </w:rPr>
            </w:pPr>
          </w:p>
        </w:tc>
        <w:tc>
          <w:tcPr>
            <w:tcW w:w="5103" w:type="dxa"/>
          </w:tcPr>
          <w:p w14:paraId="65F857A9" w14:textId="77777777" w:rsidR="00B16AC1" w:rsidRPr="0014051A" w:rsidRDefault="00B16AC1" w:rsidP="00F81223">
            <w:pPr>
              <w:pStyle w:val="Heading1"/>
              <w:keepNext w:val="0"/>
              <w:jc w:val="both"/>
              <w:rPr>
                <w:bCs/>
                <w:sz w:val="20"/>
                <w:highlight w:val="yellow"/>
              </w:rPr>
            </w:pPr>
          </w:p>
        </w:tc>
      </w:tr>
      <w:tr w:rsidR="002D140A" w:rsidRPr="0014051A" w14:paraId="0860A8AA" w14:textId="77777777" w:rsidTr="00A303C9">
        <w:trPr>
          <w:gridBefore w:val="1"/>
          <w:wBefore w:w="34" w:type="dxa"/>
          <w:trHeight w:val="270"/>
        </w:trPr>
        <w:tc>
          <w:tcPr>
            <w:tcW w:w="534" w:type="dxa"/>
            <w:gridSpan w:val="2"/>
          </w:tcPr>
          <w:p w14:paraId="758B83F0" w14:textId="77777777" w:rsidR="002D140A" w:rsidRPr="0014051A" w:rsidRDefault="00F05AFB" w:rsidP="00B16AC1">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B16AC1">
              <w:rPr>
                <w:rFonts w:ascii="Times New Roman" w:hAnsi="Times New Roman" w:cs="Times New Roman"/>
                <w:szCs w:val="20"/>
                <w:lang w:val="bg-BG"/>
              </w:rPr>
              <w:t>5</w:t>
            </w:r>
            <w:r w:rsidR="00B16AC1" w:rsidRPr="00B16AC1">
              <w:rPr>
                <w:rFonts w:ascii="Times New Roman" w:hAnsi="Times New Roman" w:cs="Times New Roman"/>
                <w:szCs w:val="20"/>
                <w:lang w:val="bg-BG"/>
              </w:rPr>
              <w:t>6</w:t>
            </w:r>
          </w:p>
        </w:tc>
        <w:tc>
          <w:tcPr>
            <w:tcW w:w="7512" w:type="dxa"/>
            <w:noWrap/>
          </w:tcPr>
          <w:p w14:paraId="0451857B" w14:textId="77777777"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14:paraId="467A6A78" w14:textId="77777777"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Промени в проекта на договор се допускат по изключение, когато е изпълнено условието на чл. 116, ал. 1, т. 5 от ЗОП и са наложени от обстоятелства, настъпили по време или след провеждане на процедурата.</w:t>
            </w:r>
          </w:p>
          <w:p w14:paraId="61534C91" w14:textId="77777777"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14:paraId="53AD41BF" w14:textId="77777777"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F603B5E" w14:textId="0738F0ED" w:rsidR="002D140A" w:rsidRPr="00B16AC1" w:rsidRDefault="00EB1080" w:rsidP="00200DA6">
            <w:pPr>
              <w:ind w:right="110"/>
              <w:jc w:val="both"/>
              <w:outlineLvl w:val="1"/>
              <w:rPr>
                <w:bCs/>
                <w:color w:val="008000"/>
                <w:sz w:val="20"/>
                <w:szCs w:val="20"/>
              </w:rPr>
            </w:pPr>
            <w:r w:rsidRPr="00EB1080">
              <w:rPr>
                <w:b/>
                <w:color w:val="000080"/>
                <w:sz w:val="20"/>
                <w:szCs w:val="20"/>
              </w:rPr>
              <w:t xml:space="preserve">т. 14, т. 15, т. 17 от Насоките/ т. 14, т. 15, т. 17, колона № 3 от Приложение № 1 към чл. 2, ал. 1 от </w:t>
            </w:r>
            <w:proofErr w:type="spellStart"/>
            <w:r w:rsidRPr="00EB1080">
              <w:rPr>
                <w:b/>
                <w:color w:val="000080"/>
                <w:sz w:val="20"/>
                <w:szCs w:val="20"/>
              </w:rPr>
              <w:t>Наредбата</w:t>
            </w:r>
            <w:r w:rsidR="002D140A" w:rsidRPr="00B16AC1">
              <w:rPr>
                <w:bCs/>
                <w:color w:val="008000"/>
                <w:sz w:val="20"/>
                <w:szCs w:val="20"/>
              </w:rPr>
              <w:t>Сравнете</w:t>
            </w:r>
            <w:proofErr w:type="spellEnd"/>
            <w:r w:rsidR="002D140A" w:rsidRPr="00B16AC1">
              <w:rPr>
                <w:bCs/>
                <w:color w:val="008000"/>
                <w:sz w:val="20"/>
                <w:szCs w:val="20"/>
              </w:rPr>
              <w:t xml:space="preserve">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002D140A" w:rsidRPr="00B16AC1">
              <w:rPr>
                <w:bCs/>
                <w:color w:val="008000"/>
                <w:sz w:val="20"/>
                <w:szCs w:val="20"/>
              </w:rPr>
              <w:t>дали са налице разлики между тях.</w:t>
            </w:r>
          </w:p>
          <w:p w14:paraId="69D25CD0" w14:textId="77777777" w:rsidR="002D140A" w:rsidRPr="0014051A" w:rsidRDefault="002D140A">
            <w:pPr>
              <w:ind w:right="110"/>
              <w:jc w:val="both"/>
              <w:outlineLvl w:val="1"/>
              <w:rPr>
                <w:sz w:val="20"/>
                <w:szCs w:val="20"/>
                <w:highlight w:val="yellow"/>
                <w:lang w:eastAsia="fr-FR"/>
              </w:rPr>
            </w:pPr>
          </w:p>
        </w:tc>
        <w:tc>
          <w:tcPr>
            <w:tcW w:w="567" w:type="dxa"/>
          </w:tcPr>
          <w:p w14:paraId="463F8555" w14:textId="77777777" w:rsidR="002D140A" w:rsidRPr="0014051A" w:rsidRDefault="002D140A" w:rsidP="00F81223">
            <w:pPr>
              <w:pStyle w:val="Heading1"/>
              <w:keepNext w:val="0"/>
              <w:jc w:val="both"/>
              <w:rPr>
                <w:b w:val="0"/>
                <w:bCs/>
                <w:sz w:val="20"/>
                <w:highlight w:val="yellow"/>
              </w:rPr>
            </w:pPr>
          </w:p>
        </w:tc>
        <w:tc>
          <w:tcPr>
            <w:tcW w:w="5103" w:type="dxa"/>
          </w:tcPr>
          <w:p w14:paraId="0DEAEBB1"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69FD2A27" w14:textId="77777777" w:rsidTr="00A303C9">
        <w:trPr>
          <w:gridBefore w:val="1"/>
          <w:wBefore w:w="34" w:type="dxa"/>
          <w:trHeight w:val="270"/>
        </w:trPr>
        <w:tc>
          <w:tcPr>
            <w:tcW w:w="534" w:type="dxa"/>
            <w:gridSpan w:val="2"/>
          </w:tcPr>
          <w:p w14:paraId="7F33408B" w14:textId="77777777" w:rsidR="002D140A" w:rsidRPr="009034FE"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7</w:t>
            </w:r>
          </w:p>
          <w:p w14:paraId="6C401CF0"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14:paraId="763E5455" w14:textId="77777777"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14:paraId="50363B3C" w14:textId="77777777"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CB3C3C3" w14:textId="169FCEDD" w:rsidR="002D140A" w:rsidRPr="009034FE" w:rsidRDefault="00EB1080">
            <w:pPr>
              <w:pStyle w:val="Heading1"/>
              <w:spacing w:before="0" w:line="240" w:lineRule="auto"/>
              <w:jc w:val="both"/>
              <w:rPr>
                <w:b w:val="0"/>
                <w:bCs/>
                <w:color w:val="008000"/>
                <w:sz w:val="20"/>
              </w:rPr>
            </w:pPr>
            <w:r w:rsidRPr="00EB1080">
              <w:rPr>
                <w:color w:val="000080"/>
                <w:sz w:val="20"/>
              </w:rPr>
              <w:t xml:space="preserve">т. 14, т. 15, т. 17 от Насоките/ т. 14, т. 15, т. 17, колона № 3 от Приложение № 1 към чл. 2, ал. 1 от </w:t>
            </w:r>
            <w:proofErr w:type="spellStart"/>
            <w:r w:rsidRPr="00EB1080">
              <w:rPr>
                <w:color w:val="000080"/>
                <w:sz w:val="20"/>
              </w:rPr>
              <w:t>Наредбата</w:t>
            </w:r>
            <w:r w:rsidR="002D140A" w:rsidRPr="009034FE">
              <w:rPr>
                <w:b w:val="0"/>
                <w:bCs/>
                <w:color w:val="008000"/>
                <w:sz w:val="20"/>
              </w:rPr>
              <w:t>Сравнете</w:t>
            </w:r>
            <w:proofErr w:type="spellEnd"/>
            <w:r w:rsidR="002D140A" w:rsidRPr="009034FE">
              <w:rPr>
                <w:b w:val="0"/>
                <w:bCs/>
                <w:color w:val="008000"/>
                <w:sz w:val="20"/>
              </w:rPr>
              <w:t xml:space="preserve">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002D140A" w:rsidRPr="009034FE">
              <w:rPr>
                <w:b w:val="0"/>
                <w:bCs/>
                <w:color w:val="008000"/>
                <w:sz w:val="20"/>
              </w:rPr>
              <w:t>.</w:t>
            </w:r>
          </w:p>
          <w:p w14:paraId="5769E316" w14:textId="77777777"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399544" w14:textId="77777777" w:rsidR="002D140A" w:rsidRPr="0014051A" w:rsidRDefault="002D140A" w:rsidP="00F81223">
            <w:pPr>
              <w:pStyle w:val="Heading1"/>
              <w:keepNext w:val="0"/>
              <w:jc w:val="both"/>
              <w:rPr>
                <w:bCs/>
                <w:sz w:val="20"/>
                <w:highlight w:val="yellow"/>
              </w:rPr>
            </w:pPr>
          </w:p>
        </w:tc>
        <w:tc>
          <w:tcPr>
            <w:tcW w:w="5103" w:type="dxa"/>
          </w:tcPr>
          <w:p w14:paraId="0020161E"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22E3D982" w14:textId="77777777" w:rsidTr="00A303C9">
        <w:trPr>
          <w:gridBefore w:val="1"/>
          <w:wBefore w:w="34" w:type="dxa"/>
          <w:trHeight w:val="270"/>
        </w:trPr>
        <w:tc>
          <w:tcPr>
            <w:tcW w:w="534" w:type="dxa"/>
            <w:gridSpan w:val="2"/>
          </w:tcPr>
          <w:p w14:paraId="30470F49" w14:textId="77777777" w:rsidR="002D140A" w:rsidRPr="009034FE" w:rsidRDefault="00F05AFB" w:rsidP="009034F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8</w:t>
            </w:r>
          </w:p>
        </w:tc>
        <w:tc>
          <w:tcPr>
            <w:tcW w:w="7512" w:type="dxa"/>
            <w:noWrap/>
          </w:tcPr>
          <w:p w14:paraId="312221B6" w14:textId="77777777"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14:paraId="057413D2" w14:textId="77777777"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14:paraId="2D9CB394" w14:textId="77777777"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14:paraId="6FA1FBA5" w14:textId="77777777" w:rsidR="007133FC" w:rsidRPr="00EB2F87" w:rsidRDefault="007133FC" w:rsidP="007133FC">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7133FC" w:rsidRDefault="007133FC" w:rsidP="007133FC">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7133FC" w:rsidRDefault="007133FC" w:rsidP="007133FC">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7133FC" w:rsidRPr="009034FE" w:rsidRDefault="007133FC" w:rsidP="00F81223">
            <w:pPr>
              <w:ind w:right="110"/>
              <w:jc w:val="both"/>
              <w:outlineLvl w:val="1"/>
              <w:rPr>
                <w:b/>
                <w:sz w:val="20"/>
                <w:szCs w:val="20"/>
                <w:lang w:eastAsia="fr-FR"/>
              </w:rPr>
            </w:pPr>
          </w:p>
          <w:p w14:paraId="01B429C8" w14:textId="77777777"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14:paraId="3C2A55AD" w14:textId="77777777" w:rsidR="002D140A" w:rsidRPr="0014051A" w:rsidRDefault="002D140A" w:rsidP="00F81223">
            <w:pPr>
              <w:pStyle w:val="Heading1"/>
              <w:keepNext w:val="0"/>
              <w:jc w:val="both"/>
              <w:rPr>
                <w:bCs/>
                <w:sz w:val="20"/>
                <w:highlight w:val="yellow"/>
              </w:rPr>
            </w:pPr>
          </w:p>
        </w:tc>
        <w:tc>
          <w:tcPr>
            <w:tcW w:w="5103" w:type="dxa"/>
          </w:tcPr>
          <w:p w14:paraId="3F25A97C" w14:textId="77777777" w:rsidR="002D140A" w:rsidRPr="0014051A" w:rsidRDefault="002D140A" w:rsidP="00E30FA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77777777" w:rsidR="0055463D" w:rsidRDefault="0055463D" w:rsidP="007E79A9">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B1798D" w:rsidRPr="00C13447" w14:paraId="5BF2360D" w14:textId="77777777" w:rsidTr="00EA62E8">
              <w:trPr>
                <w:trHeight w:val="270"/>
              </w:trPr>
              <w:tc>
                <w:tcPr>
                  <w:tcW w:w="450" w:type="dxa"/>
                </w:tcPr>
                <w:p w14:paraId="01395973" w14:textId="2CF58080" w:rsidR="00B1798D" w:rsidRPr="000A7FDB" w:rsidRDefault="00B1798D" w:rsidP="00E85E0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85E02">
                    <w:rPr>
                      <w:rFonts w:ascii="Times New Roman" w:hAnsi="Times New Roman" w:cs="Times New Roman"/>
                      <w:szCs w:val="20"/>
                      <w:lang w:val="bg-BG"/>
                    </w:rPr>
                    <w:t>9</w:t>
                  </w:r>
                </w:p>
              </w:tc>
              <w:tc>
                <w:tcPr>
                  <w:tcW w:w="7513" w:type="dxa"/>
                  <w:noWrap/>
                </w:tcPr>
                <w:p w14:paraId="1029302D" w14:textId="77777777" w:rsidR="00B1798D" w:rsidRDefault="00B1798D" w:rsidP="00B1798D">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B1798D" w:rsidRDefault="00B1798D" w:rsidP="00B1798D">
                  <w:pPr>
                    <w:jc w:val="both"/>
                    <w:rPr>
                      <w:b/>
                      <w:sz w:val="20"/>
                      <w:szCs w:val="20"/>
                      <w:lang w:eastAsia="fr-FR"/>
                    </w:rPr>
                  </w:pPr>
                </w:p>
              </w:tc>
              <w:tc>
                <w:tcPr>
                  <w:tcW w:w="567" w:type="dxa"/>
                </w:tcPr>
                <w:p w14:paraId="3D6751B7" w14:textId="77777777" w:rsidR="00B1798D" w:rsidRPr="00C13447" w:rsidRDefault="00B1798D" w:rsidP="00B1798D">
                  <w:pPr>
                    <w:pStyle w:val="Heading1"/>
                    <w:keepNext w:val="0"/>
                    <w:jc w:val="both"/>
                    <w:rPr>
                      <w:bCs/>
                      <w:sz w:val="20"/>
                    </w:rPr>
                  </w:pPr>
                </w:p>
              </w:tc>
              <w:tc>
                <w:tcPr>
                  <w:tcW w:w="5846" w:type="dxa"/>
                </w:tcPr>
                <w:p w14:paraId="3FB69EAD" w14:textId="77777777" w:rsidR="00B1798D" w:rsidRPr="00C13447" w:rsidRDefault="00B1798D" w:rsidP="00B1798D">
                  <w:pPr>
                    <w:pStyle w:val="Heading1"/>
                    <w:keepNext w:val="0"/>
                    <w:jc w:val="both"/>
                    <w:rPr>
                      <w:bCs/>
                      <w:sz w:val="20"/>
                    </w:rPr>
                  </w:pPr>
                </w:p>
              </w:tc>
            </w:tr>
            <w:tr w:rsidR="00B1798D" w:rsidRPr="00C13447" w14:paraId="266085B5" w14:textId="77777777" w:rsidTr="00EA62E8">
              <w:trPr>
                <w:trHeight w:val="270"/>
              </w:trPr>
              <w:tc>
                <w:tcPr>
                  <w:tcW w:w="450" w:type="dxa"/>
                </w:tcPr>
                <w:p w14:paraId="76107D71" w14:textId="7882A510" w:rsidR="00B1798D" w:rsidRPr="00503D90" w:rsidRDefault="00E85E02" w:rsidP="00B1798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513" w:type="dxa"/>
                  <w:noWrap/>
                </w:tcPr>
                <w:p w14:paraId="71A94764" w14:textId="77777777" w:rsidR="00B1798D" w:rsidRDefault="00B1798D" w:rsidP="00B1798D">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B1798D" w:rsidRPr="00503D90" w:rsidRDefault="00B1798D" w:rsidP="00B1798D">
                  <w:pPr>
                    <w:rPr>
                      <w:color w:val="92D050"/>
                      <w:sz w:val="20"/>
                      <w:szCs w:val="20"/>
                    </w:rPr>
                  </w:pPr>
                  <w:r w:rsidRPr="00503D90">
                    <w:rPr>
                      <w:color w:val="92D050"/>
                      <w:sz w:val="20"/>
                      <w:szCs w:val="20"/>
                    </w:rPr>
                    <w:t>Анализирайте:</w:t>
                  </w:r>
                </w:p>
                <w:p w14:paraId="4B948353" w14:textId="77777777" w:rsidR="00B1798D" w:rsidRPr="00503D90" w:rsidRDefault="00B1798D" w:rsidP="00B1798D">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B1798D" w:rsidRPr="00503D90" w:rsidRDefault="00B1798D" w:rsidP="00B1798D">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B1798D" w:rsidRPr="00503D90" w:rsidRDefault="00B1798D" w:rsidP="00B1798D">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B1798D" w:rsidRPr="00503D90" w:rsidRDefault="00B1798D" w:rsidP="00B1798D">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B1798D" w:rsidRPr="00994B8F" w:rsidRDefault="00B1798D" w:rsidP="00B1798D">
                  <w:pPr>
                    <w:jc w:val="both"/>
                    <w:rPr>
                      <w:b/>
                      <w:sz w:val="20"/>
                      <w:szCs w:val="20"/>
                      <w:u w:val="single"/>
                      <w:lang w:eastAsia="fr-FR"/>
                    </w:rPr>
                  </w:pPr>
                </w:p>
              </w:tc>
              <w:tc>
                <w:tcPr>
                  <w:tcW w:w="567" w:type="dxa"/>
                </w:tcPr>
                <w:p w14:paraId="3E594141" w14:textId="77777777" w:rsidR="00B1798D" w:rsidRPr="00C13447" w:rsidRDefault="00B1798D" w:rsidP="00B1798D">
                  <w:pPr>
                    <w:pStyle w:val="Heading1"/>
                    <w:keepNext w:val="0"/>
                    <w:jc w:val="both"/>
                    <w:rPr>
                      <w:bCs/>
                      <w:sz w:val="20"/>
                    </w:rPr>
                  </w:pPr>
                </w:p>
              </w:tc>
              <w:tc>
                <w:tcPr>
                  <w:tcW w:w="5846" w:type="dxa"/>
                </w:tcPr>
                <w:p w14:paraId="01293EF2" w14:textId="77777777" w:rsidR="00B1798D" w:rsidRPr="00C13447" w:rsidRDefault="00B1798D" w:rsidP="00B1798D">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4B147DF" w:rsidR="00FC4D9A" w:rsidRPr="009034FE" w:rsidRDefault="00F05AFB" w:rsidP="007E79A9">
            <w:pPr>
              <w:pStyle w:val="Heading1"/>
              <w:keepNext w:val="0"/>
              <w:spacing w:before="0" w:line="240" w:lineRule="auto"/>
              <w:jc w:val="both"/>
              <w:rPr>
                <w:sz w:val="20"/>
                <w:lang w:eastAsia="fr-FR"/>
              </w:rPr>
            </w:pPr>
            <w:r w:rsidRPr="009034FE">
              <w:rPr>
                <w:sz w:val="20"/>
                <w:lang w:eastAsia="fr-FR"/>
              </w:rPr>
              <w:t>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11DDCA61" w14:textId="77777777" w:rsidTr="00A303C9">
        <w:trPr>
          <w:gridBefore w:val="1"/>
          <w:wBefore w:w="34" w:type="dxa"/>
          <w:trHeight w:val="270"/>
        </w:trPr>
        <w:tc>
          <w:tcPr>
            <w:tcW w:w="534" w:type="dxa"/>
            <w:gridSpan w:val="2"/>
          </w:tcPr>
          <w:p w14:paraId="6D93B8B2" w14:textId="0F9C534E" w:rsidR="00F05AFB" w:rsidRPr="009034FE" w:rsidRDefault="00E85E02"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512" w:type="dxa"/>
            <w:noWrap/>
          </w:tcPr>
          <w:p w14:paraId="57216C24"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383E7513"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4F1E2521" w14:textId="77777777" w:rsidR="00F05AFB" w:rsidRPr="0014051A" w:rsidRDefault="00F05AFB" w:rsidP="00F81223">
            <w:pPr>
              <w:pStyle w:val="Heading1"/>
              <w:keepNext w:val="0"/>
              <w:jc w:val="both"/>
              <w:rPr>
                <w:bCs/>
                <w:sz w:val="20"/>
                <w:highlight w:val="yellow"/>
              </w:rPr>
            </w:pPr>
          </w:p>
        </w:tc>
        <w:tc>
          <w:tcPr>
            <w:tcW w:w="5103" w:type="dxa"/>
          </w:tcPr>
          <w:p w14:paraId="52834AEA" w14:textId="77777777" w:rsidR="00F05AFB" w:rsidRPr="0014051A" w:rsidRDefault="00F05AFB" w:rsidP="00F81223">
            <w:pPr>
              <w:pStyle w:val="Heading1"/>
              <w:keepNext w:val="0"/>
              <w:jc w:val="both"/>
              <w:rPr>
                <w:bCs/>
                <w:sz w:val="20"/>
                <w:highlight w:val="yellow"/>
              </w:rPr>
            </w:pPr>
          </w:p>
        </w:tc>
      </w:tr>
      <w:tr w:rsidR="00693192" w:rsidRPr="0014051A" w14:paraId="0A42FE62" w14:textId="77777777" w:rsidTr="00A303C9">
        <w:trPr>
          <w:gridBefore w:val="1"/>
          <w:wBefore w:w="34" w:type="dxa"/>
          <w:trHeight w:val="270"/>
        </w:trPr>
        <w:tc>
          <w:tcPr>
            <w:tcW w:w="534" w:type="dxa"/>
            <w:gridSpan w:val="2"/>
          </w:tcPr>
          <w:p w14:paraId="04A996C7" w14:textId="2C2B034D" w:rsidR="00693192" w:rsidRPr="009034FE" w:rsidRDefault="00E85E02"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62</w:t>
            </w:r>
          </w:p>
        </w:tc>
        <w:tc>
          <w:tcPr>
            <w:tcW w:w="7512" w:type="dxa"/>
            <w:noWrap/>
          </w:tcPr>
          <w:p w14:paraId="7909F1DC"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0D906D27"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8B817C1" w14:textId="77777777" w:rsidR="00693192" w:rsidRPr="0014051A" w:rsidRDefault="00693192" w:rsidP="00F81223">
            <w:pPr>
              <w:pStyle w:val="Heading1"/>
              <w:keepNext w:val="0"/>
              <w:jc w:val="both"/>
              <w:rPr>
                <w:bCs/>
                <w:sz w:val="20"/>
                <w:highlight w:val="yellow"/>
              </w:rPr>
            </w:pPr>
          </w:p>
        </w:tc>
        <w:tc>
          <w:tcPr>
            <w:tcW w:w="5103" w:type="dxa"/>
          </w:tcPr>
          <w:p w14:paraId="497435DB" w14:textId="77777777" w:rsidR="00693192" w:rsidRPr="0014051A" w:rsidRDefault="00693192" w:rsidP="00F81223">
            <w:pPr>
              <w:pStyle w:val="Heading1"/>
              <w:keepNext w:val="0"/>
              <w:jc w:val="both"/>
              <w:rPr>
                <w:bCs/>
                <w:sz w:val="20"/>
                <w:highlight w:val="yellow"/>
              </w:rPr>
            </w:pPr>
          </w:p>
        </w:tc>
      </w:tr>
      <w:tr w:rsidR="005F76CE" w:rsidRPr="000A7FDB" w14:paraId="08E1236E" w14:textId="77777777" w:rsidTr="00A303C9">
        <w:trPr>
          <w:gridBefore w:val="1"/>
          <w:wBefore w:w="34" w:type="dxa"/>
          <w:trHeight w:val="270"/>
        </w:trPr>
        <w:tc>
          <w:tcPr>
            <w:tcW w:w="534" w:type="dxa"/>
            <w:gridSpan w:val="2"/>
          </w:tcPr>
          <w:p w14:paraId="4725B7B0" w14:textId="092A72B9" w:rsidR="005F76CE" w:rsidRPr="009034FE" w:rsidRDefault="00E85E0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63</w:t>
            </w:r>
          </w:p>
        </w:tc>
        <w:tc>
          <w:tcPr>
            <w:tcW w:w="7512" w:type="dxa"/>
            <w:noWrap/>
          </w:tcPr>
          <w:p w14:paraId="0D04BCB9"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09C8BA43"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49E4087" w14:textId="77777777" w:rsidR="005F76CE" w:rsidRPr="00C13447" w:rsidRDefault="005F76CE" w:rsidP="00F81223">
            <w:pPr>
              <w:pStyle w:val="Heading1"/>
              <w:keepNext w:val="0"/>
              <w:jc w:val="both"/>
              <w:rPr>
                <w:bCs/>
                <w:sz w:val="20"/>
              </w:rPr>
            </w:pPr>
          </w:p>
        </w:tc>
        <w:tc>
          <w:tcPr>
            <w:tcW w:w="5103" w:type="dxa"/>
          </w:tcPr>
          <w:p w14:paraId="761E70FA" w14:textId="77777777" w:rsidR="005F76CE" w:rsidRPr="002A39E0" w:rsidRDefault="005F76CE" w:rsidP="00F81223">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0051AB9E" w:rsidR="00BE2ECC" w:rsidRPr="002C233F" w:rsidRDefault="00BE2ECC" w:rsidP="00EA62E8">
            <w:pPr>
              <w:keepLines/>
              <w:jc w:val="both"/>
              <w:outlineLvl w:val="0"/>
              <w:rPr>
                <w:b/>
                <w:bCs/>
                <w:sz w:val="20"/>
                <w:szCs w:val="20"/>
              </w:rPr>
            </w:pPr>
            <w:r w:rsidRPr="002C233F">
              <w:rPr>
                <w:b/>
                <w:sz w:val="20"/>
                <w:szCs w:val="20"/>
                <w:lang w:eastAsia="fr-FR"/>
              </w:rPr>
              <w:t>V</w:t>
            </w:r>
            <w:r w:rsidR="0055463D">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BE2ECC" w:rsidRPr="002C233F" w14:paraId="6EE04173" w14:textId="77777777" w:rsidTr="00A303C9">
        <w:trPr>
          <w:trHeight w:val="270"/>
        </w:trPr>
        <w:tc>
          <w:tcPr>
            <w:tcW w:w="568" w:type="dxa"/>
            <w:gridSpan w:val="3"/>
          </w:tcPr>
          <w:p w14:paraId="303B5712" w14:textId="3C7FDD34" w:rsidR="00BE2ECC" w:rsidRPr="00C311F1" w:rsidRDefault="00E85E02" w:rsidP="00E85E02">
            <w:pPr>
              <w:widowControl w:val="0"/>
              <w:spacing w:before="240" w:after="60"/>
              <w:jc w:val="both"/>
              <w:outlineLvl w:val="2"/>
              <w:rPr>
                <w:bCs/>
                <w:sz w:val="20"/>
                <w:szCs w:val="20"/>
                <w:lang w:eastAsia="fr-FR"/>
              </w:rPr>
            </w:pPr>
            <w:r>
              <w:rPr>
                <w:bCs/>
                <w:sz w:val="20"/>
                <w:szCs w:val="20"/>
                <w:lang w:eastAsia="fr-FR"/>
              </w:rPr>
              <w:t>64</w:t>
            </w:r>
          </w:p>
        </w:tc>
        <w:tc>
          <w:tcPr>
            <w:tcW w:w="7512" w:type="dxa"/>
            <w:noWrap/>
          </w:tcPr>
          <w:p w14:paraId="6F881EE9" w14:textId="77777777" w:rsidR="00BE2ECC" w:rsidRPr="002C233F" w:rsidRDefault="00BE2ECC" w:rsidP="00EA62E8">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5416B486" w14:textId="77777777" w:rsidR="00BE2ECC" w:rsidRPr="002C233F" w:rsidRDefault="00BE2ECC" w:rsidP="00EA62E8">
            <w:pPr>
              <w:keepLines/>
              <w:spacing w:before="130" w:line="280" w:lineRule="atLeast"/>
              <w:jc w:val="both"/>
              <w:outlineLvl w:val="0"/>
              <w:rPr>
                <w:b/>
                <w:bCs/>
                <w:sz w:val="20"/>
                <w:szCs w:val="20"/>
              </w:rPr>
            </w:pPr>
          </w:p>
        </w:tc>
        <w:tc>
          <w:tcPr>
            <w:tcW w:w="5103" w:type="dxa"/>
          </w:tcPr>
          <w:p w14:paraId="06185778" w14:textId="77777777" w:rsidR="00BE2ECC" w:rsidRPr="002C233F" w:rsidRDefault="00BE2ECC" w:rsidP="00EA62E8">
            <w:pPr>
              <w:keepLines/>
              <w:spacing w:before="130" w:line="280" w:lineRule="atLeast"/>
              <w:jc w:val="both"/>
              <w:outlineLvl w:val="0"/>
              <w:rPr>
                <w:b/>
                <w:bCs/>
                <w:sz w:val="20"/>
                <w:szCs w:val="20"/>
              </w:rPr>
            </w:pPr>
          </w:p>
        </w:tc>
      </w:tr>
      <w:tr w:rsidR="00BE2ECC" w:rsidRPr="002C233F" w14:paraId="20FE01A2" w14:textId="77777777" w:rsidTr="00A303C9">
        <w:trPr>
          <w:trHeight w:val="270"/>
        </w:trPr>
        <w:tc>
          <w:tcPr>
            <w:tcW w:w="568" w:type="dxa"/>
            <w:gridSpan w:val="3"/>
          </w:tcPr>
          <w:p w14:paraId="2C3BD516" w14:textId="1055DDFF" w:rsidR="00BE2ECC" w:rsidRPr="002C233F" w:rsidRDefault="00E85E02" w:rsidP="00E85E02">
            <w:pPr>
              <w:widowControl w:val="0"/>
              <w:spacing w:before="240" w:after="60"/>
              <w:jc w:val="both"/>
              <w:outlineLvl w:val="2"/>
              <w:rPr>
                <w:bCs/>
                <w:sz w:val="20"/>
                <w:szCs w:val="20"/>
                <w:lang w:eastAsia="fr-FR"/>
              </w:rPr>
            </w:pPr>
            <w:r>
              <w:rPr>
                <w:bCs/>
                <w:sz w:val="20"/>
                <w:szCs w:val="20"/>
                <w:lang w:eastAsia="fr-FR"/>
              </w:rPr>
              <w:t>65</w:t>
            </w:r>
          </w:p>
        </w:tc>
        <w:tc>
          <w:tcPr>
            <w:tcW w:w="7512" w:type="dxa"/>
            <w:noWrap/>
          </w:tcPr>
          <w:p w14:paraId="0E6A6DA9" w14:textId="77777777" w:rsidR="00BE2ECC" w:rsidRPr="002C233F" w:rsidRDefault="00BE2ECC" w:rsidP="00EA62E8">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23FD9682" w14:textId="77777777" w:rsidR="00BE2ECC" w:rsidRPr="002C233F" w:rsidRDefault="00BE2ECC" w:rsidP="00EA62E8">
            <w:pPr>
              <w:keepLines/>
              <w:spacing w:before="130" w:line="280" w:lineRule="atLeast"/>
              <w:jc w:val="both"/>
              <w:outlineLvl w:val="0"/>
              <w:rPr>
                <w:b/>
                <w:bCs/>
                <w:sz w:val="20"/>
                <w:szCs w:val="20"/>
              </w:rPr>
            </w:pPr>
          </w:p>
        </w:tc>
        <w:tc>
          <w:tcPr>
            <w:tcW w:w="5103" w:type="dxa"/>
          </w:tcPr>
          <w:p w14:paraId="5283AFD9" w14:textId="77777777" w:rsidR="00BE2ECC" w:rsidRPr="002C233F" w:rsidRDefault="00BE2ECC" w:rsidP="00EA62E8">
            <w:pPr>
              <w:keepLines/>
              <w:spacing w:before="130" w:line="280" w:lineRule="atLeast"/>
              <w:jc w:val="both"/>
              <w:outlineLvl w:val="0"/>
              <w:rPr>
                <w:b/>
                <w:bCs/>
                <w:sz w:val="20"/>
                <w:szCs w:val="20"/>
              </w:rPr>
            </w:pPr>
          </w:p>
        </w:tc>
      </w:tr>
    </w:tbl>
    <w:p w14:paraId="4018E922" w14:textId="334F3D72" w:rsidR="005D3275" w:rsidRDefault="005D3275" w:rsidP="00171BD0"/>
    <w:p w14:paraId="01F50A3F" w14:textId="77777777" w:rsidR="005D3275" w:rsidRDefault="005D3275">
      <w:r>
        <w:br w:type="page"/>
      </w:r>
    </w:p>
    <w:p w14:paraId="1CF9B987" w14:textId="77777777" w:rsidR="00171BD0" w:rsidRDefault="00171BD0" w:rsidP="00171BD0"/>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5D3275" w14:paraId="1FD814C4" w14:textId="77777777" w:rsidTr="005D327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3652C18D" w14:textId="77777777" w:rsidR="005D3275" w:rsidRDefault="005D3275">
            <w:pPr>
              <w:keepNext/>
              <w:ind w:left="142" w:right="283"/>
              <w:rPr>
                <w:b/>
              </w:rPr>
            </w:pPr>
            <w:r>
              <w:rPr>
                <w:b/>
              </w:rPr>
              <w:t>Проверката е извършена в периода от .......................  до ……..</w:t>
            </w:r>
          </w:p>
        </w:tc>
      </w:tr>
      <w:tr w:rsidR="005D3275" w14:paraId="576B1DD8" w14:textId="77777777" w:rsidTr="005D327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FA1752D" w14:textId="77777777" w:rsidR="005D3275" w:rsidRDefault="005D3275">
            <w:pPr>
              <w:keepNext/>
              <w:ind w:left="142" w:right="283"/>
            </w:pPr>
            <w:r>
              <w:t>Членовете на екипа, извършил проверката /име, длъжност/</w:t>
            </w:r>
          </w:p>
          <w:p w14:paraId="30190E40" w14:textId="77777777" w:rsidR="005D3275" w:rsidRDefault="005D3275">
            <w:pPr>
              <w:spacing w:before="120" w:after="160"/>
              <w:outlineLvl w:val="0"/>
              <w:rPr>
                <w:b/>
              </w:rPr>
            </w:pPr>
            <w:r>
              <w:rPr>
                <w:b/>
              </w:rPr>
              <w:t>Служител 1</w:t>
            </w:r>
            <w:r>
              <w:t xml:space="preserve"> – ..........................................................................................................</w:t>
            </w:r>
          </w:p>
          <w:p w14:paraId="4C446AFE" w14:textId="77777777" w:rsidR="005D3275" w:rsidRDefault="005D3275">
            <w:pPr>
              <w:spacing w:before="130" w:after="130"/>
              <w:jc w:val="both"/>
              <w:rPr>
                <w:b/>
              </w:rPr>
            </w:pPr>
            <w:r>
              <w:rPr>
                <w:b/>
              </w:rPr>
              <w:t>Установих 0 броя отклонения,  които нямат финансов ефект – Референция -  Въпроси № ............. по-горе.  И/ИЛИ</w:t>
            </w:r>
          </w:p>
          <w:p w14:paraId="77C95F85" w14:textId="77777777" w:rsidR="005D3275" w:rsidRDefault="005D3275">
            <w:pPr>
              <w:spacing w:before="130" w:after="130"/>
              <w:jc w:val="both"/>
              <w:rPr>
                <w:b/>
              </w:rPr>
            </w:pPr>
            <w:r>
              <w:rPr>
                <w:b/>
              </w:rPr>
              <w:t xml:space="preserve">Установих 0 броя отклонения,  които имат финансов ефект – Референция -  Въпроси №  ...............по-горе.  </w:t>
            </w:r>
          </w:p>
          <w:p w14:paraId="03627BF0" w14:textId="77777777" w:rsidR="005D3275" w:rsidRDefault="005D3275">
            <w:pPr>
              <w:spacing w:before="130" w:after="130"/>
              <w:jc w:val="both"/>
              <w:rPr>
                <w:b/>
              </w:rPr>
            </w:pPr>
            <w:r>
              <w:rPr>
                <w:b/>
              </w:rPr>
              <w:t>Заключение:</w:t>
            </w:r>
          </w:p>
          <w:p w14:paraId="74395B29" w14:textId="77777777" w:rsidR="005D3275" w:rsidRDefault="005D3275">
            <w:pPr>
              <w:keepNext/>
              <w:ind w:right="283"/>
              <w:rPr>
                <w:b/>
              </w:rPr>
            </w:pPr>
          </w:p>
        </w:tc>
      </w:tr>
      <w:tr w:rsidR="005D3275" w14:paraId="5275600A" w14:textId="77777777" w:rsidTr="005D3275">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364BB50" w14:textId="77777777" w:rsidR="005D3275" w:rsidRDefault="005D3275">
            <w:pPr>
              <w:keepNext/>
              <w:ind w:left="142" w:right="283"/>
              <w:rPr>
                <w:b/>
              </w:rPr>
            </w:pPr>
            <w:r>
              <w:rPr>
                <w:b/>
              </w:rPr>
              <w:t>Проверката е извършена в периода от .......................  до ……..</w:t>
            </w:r>
          </w:p>
          <w:p w14:paraId="0A72CFB9" w14:textId="77777777" w:rsidR="005D3275" w:rsidRDefault="005D3275">
            <w:pPr>
              <w:keepNext/>
              <w:ind w:left="142" w:right="283"/>
              <w:rPr>
                <w:b/>
              </w:rPr>
            </w:pPr>
          </w:p>
          <w:p w14:paraId="71978FA5" w14:textId="77777777" w:rsidR="005D3275" w:rsidRDefault="005D3275">
            <w:pPr>
              <w:keepNext/>
              <w:ind w:right="283"/>
              <w:rPr>
                <w:b/>
              </w:rPr>
            </w:pPr>
            <w:r>
              <w:rPr>
                <w:b/>
              </w:rPr>
              <w:t>Служител 2 – ...........................................................................................................</w:t>
            </w:r>
          </w:p>
          <w:p w14:paraId="5E6EA9EC" w14:textId="77777777" w:rsidR="005D3275" w:rsidRDefault="005D3275">
            <w:pPr>
              <w:spacing w:before="130" w:after="130"/>
              <w:jc w:val="both"/>
              <w:rPr>
                <w:b/>
              </w:rPr>
            </w:pPr>
            <w:r>
              <w:rPr>
                <w:b/>
              </w:rPr>
              <w:t>Установих ......... броя отклонения,  които нямат финансов ефект – Референция -  Въпроси № ............. по-горе.  И/ИЛИ</w:t>
            </w:r>
          </w:p>
          <w:p w14:paraId="56799BAC" w14:textId="77777777" w:rsidR="005D3275" w:rsidRDefault="005D3275">
            <w:pPr>
              <w:spacing w:before="130" w:after="130"/>
              <w:jc w:val="both"/>
              <w:rPr>
                <w:b/>
              </w:rPr>
            </w:pPr>
            <w:r>
              <w:rPr>
                <w:b/>
              </w:rPr>
              <w:t xml:space="preserve">Установих .........броя отклонения,  които имат финансов ефект – Референция -  Въпроси № ............ по-горе.  </w:t>
            </w:r>
          </w:p>
          <w:p w14:paraId="125606A1" w14:textId="77777777" w:rsidR="005D3275" w:rsidRDefault="005D3275">
            <w:pPr>
              <w:spacing w:before="130" w:after="130"/>
              <w:jc w:val="both"/>
              <w:rPr>
                <w:b/>
              </w:rPr>
            </w:pPr>
            <w:r>
              <w:rPr>
                <w:b/>
              </w:rPr>
              <w:t>Заключение:</w:t>
            </w:r>
          </w:p>
          <w:p w14:paraId="09490C9C" w14:textId="77777777" w:rsidR="005D3275" w:rsidRDefault="005D3275">
            <w:pPr>
              <w:spacing w:before="130" w:after="130"/>
              <w:jc w:val="both"/>
              <w:rPr>
                <w:b/>
              </w:rPr>
            </w:pPr>
          </w:p>
        </w:tc>
      </w:tr>
      <w:tr w:rsidR="005D3275" w14:paraId="58531B27" w14:textId="77777777" w:rsidTr="005D3275">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7BF22F47" w14:textId="77777777" w:rsidR="005D3275" w:rsidRDefault="005D3275">
            <w:pPr>
              <w:keepNext/>
              <w:ind w:right="283"/>
              <w:rPr>
                <w:b/>
              </w:rPr>
            </w:pPr>
          </w:p>
          <w:p w14:paraId="150CBA38" w14:textId="77777777" w:rsidR="005D3275" w:rsidRDefault="005D3275">
            <w:pPr>
              <w:keepNext/>
              <w:ind w:right="283"/>
              <w:rPr>
                <w:b/>
              </w:rPr>
            </w:pPr>
            <w:r>
              <w:rPr>
                <w:b/>
              </w:rPr>
              <w:t>При съмнение за нарушения е подаден сигнал за нередност:</w:t>
            </w:r>
          </w:p>
          <w:p w14:paraId="2450C0E6" w14:textId="77777777" w:rsidR="005D3275" w:rsidRDefault="005D3275">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49050721" w14:textId="77777777" w:rsidR="005D3275" w:rsidRDefault="005D3275">
            <w:pPr>
              <w:keepNext/>
              <w:ind w:right="283"/>
              <w:rPr>
                <w:b/>
              </w:rPr>
            </w:pPr>
          </w:p>
          <w:p w14:paraId="60EF5314" w14:textId="77777777" w:rsidR="005D3275" w:rsidRDefault="005D3275">
            <w:pPr>
              <w:keepNext/>
              <w:ind w:left="142" w:right="283"/>
              <w:rPr>
                <w:b/>
              </w:rPr>
            </w:pPr>
          </w:p>
        </w:tc>
      </w:tr>
    </w:tbl>
    <w:p w14:paraId="07458ECC" w14:textId="77777777" w:rsidR="005D3275" w:rsidRDefault="005D3275" w:rsidP="005D3275">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5D3275" w14:paraId="5E4DF2A4" w14:textId="77777777" w:rsidTr="005D3275">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1283E39B" w14:textId="77777777" w:rsidR="005D3275" w:rsidRDefault="005D3275">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68BF6D53" w14:textId="77777777" w:rsidR="005D3275" w:rsidRDefault="005D3275">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12D1F5F4" w14:textId="77777777" w:rsidR="005D3275" w:rsidRDefault="005D3275">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1BD53B3A" w14:textId="77777777" w:rsidR="005D3275" w:rsidRDefault="005D3275">
            <w:pPr>
              <w:jc w:val="center"/>
              <w:rPr>
                <w:b/>
                <w:sz w:val="20"/>
                <w:szCs w:val="20"/>
              </w:rPr>
            </w:pPr>
            <w:r>
              <w:rPr>
                <w:b/>
                <w:sz w:val="20"/>
                <w:szCs w:val="20"/>
              </w:rPr>
              <w:t>Подпис</w:t>
            </w:r>
          </w:p>
        </w:tc>
      </w:tr>
      <w:tr w:rsidR="005D3275" w14:paraId="05B213CA" w14:textId="77777777" w:rsidTr="005D3275">
        <w:tc>
          <w:tcPr>
            <w:tcW w:w="2268" w:type="dxa"/>
            <w:tcBorders>
              <w:top w:val="single" w:sz="4" w:space="0" w:color="auto"/>
              <w:left w:val="single" w:sz="4" w:space="0" w:color="auto"/>
              <w:bottom w:val="single" w:sz="4" w:space="0" w:color="auto"/>
              <w:right w:val="single" w:sz="4" w:space="0" w:color="auto"/>
            </w:tcBorders>
            <w:hideMark/>
          </w:tcPr>
          <w:p w14:paraId="6F625DDC" w14:textId="77777777" w:rsidR="005D3275" w:rsidRDefault="005D3275">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2BB7AA6C" w14:textId="77777777" w:rsidR="005D3275" w:rsidRDefault="005D3275">
            <w:pPr>
              <w:rPr>
                <w:bCs/>
                <w:sz w:val="20"/>
                <w:szCs w:val="20"/>
              </w:rPr>
            </w:pPr>
            <w:r>
              <w:rPr>
                <w:bCs/>
                <w:sz w:val="20"/>
                <w:szCs w:val="20"/>
              </w:rPr>
              <w:t>Служител 1:</w:t>
            </w:r>
          </w:p>
          <w:p w14:paraId="4011C17C" w14:textId="77777777" w:rsidR="005D3275" w:rsidRDefault="005D3275">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04387A22" w14:textId="796EF18A" w:rsidR="005D3275" w:rsidRDefault="005D3275">
            <w:pPr>
              <w:rPr>
                <w:sz w:val="20"/>
                <w:szCs w:val="20"/>
              </w:rPr>
            </w:pPr>
            <w:r>
              <w:rPr>
                <w:noProof/>
              </w:rPr>
              <mc:AlternateContent>
                <mc:Choice Requires="wps">
                  <w:drawing>
                    <wp:anchor distT="0" distB="0" distL="114300" distR="114300" simplePos="0" relativeHeight="251656192" behindDoc="0" locked="0" layoutInCell="1" allowOverlap="1" wp14:anchorId="2D605F96" wp14:editId="29DF5FE7">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268EFAF"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1BADF105" w14:textId="77777777" w:rsidR="005D3275" w:rsidRDefault="005D3275" w:rsidP="005D3275">
      <w:pPr>
        <w:ind w:left="-360"/>
        <w:jc w:val="both"/>
        <w:rPr>
          <w:sz w:val="20"/>
          <w:szCs w:val="20"/>
        </w:rPr>
      </w:pPr>
    </w:p>
    <w:p w14:paraId="7B040EFA" w14:textId="77777777" w:rsidR="005D3275" w:rsidRDefault="005D3275" w:rsidP="005D3275">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5D3275" w14:paraId="632AE83F" w14:textId="77777777" w:rsidTr="005D3275">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65BF7591" w14:textId="77777777" w:rsidR="005D3275" w:rsidRDefault="005D3275">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7D0E397A" w14:textId="77777777" w:rsidR="005D3275" w:rsidRDefault="005D3275">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25BFFC8D" w14:textId="77777777" w:rsidR="005D3275" w:rsidRDefault="005D3275">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5148712F" w14:textId="77777777" w:rsidR="005D3275" w:rsidRDefault="005D3275">
            <w:pPr>
              <w:jc w:val="center"/>
              <w:rPr>
                <w:b/>
                <w:sz w:val="20"/>
                <w:szCs w:val="20"/>
              </w:rPr>
            </w:pPr>
            <w:r>
              <w:rPr>
                <w:b/>
                <w:sz w:val="20"/>
                <w:szCs w:val="20"/>
              </w:rPr>
              <w:t>Подпис</w:t>
            </w:r>
          </w:p>
        </w:tc>
      </w:tr>
      <w:tr w:rsidR="005D3275" w14:paraId="1371F2E1" w14:textId="77777777" w:rsidTr="005D3275">
        <w:tc>
          <w:tcPr>
            <w:tcW w:w="2268" w:type="dxa"/>
            <w:tcBorders>
              <w:top w:val="single" w:sz="4" w:space="0" w:color="auto"/>
              <w:left w:val="single" w:sz="4" w:space="0" w:color="auto"/>
              <w:bottom w:val="single" w:sz="4" w:space="0" w:color="auto"/>
              <w:right w:val="single" w:sz="4" w:space="0" w:color="auto"/>
            </w:tcBorders>
            <w:hideMark/>
          </w:tcPr>
          <w:p w14:paraId="001CA05E" w14:textId="77777777" w:rsidR="005D3275" w:rsidRDefault="005D3275">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6540E3B4" w14:textId="77777777" w:rsidR="005D3275" w:rsidRDefault="005D3275">
            <w:pPr>
              <w:rPr>
                <w:bCs/>
                <w:sz w:val="20"/>
                <w:szCs w:val="20"/>
              </w:rPr>
            </w:pPr>
            <w:r>
              <w:rPr>
                <w:bCs/>
                <w:sz w:val="20"/>
                <w:szCs w:val="20"/>
              </w:rPr>
              <w:t>Служител 2:</w:t>
            </w:r>
          </w:p>
          <w:p w14:paraId="056C5B05" w14:textId="77777777" w:rsidR="005D3275" w:rsidRDefault="005D3275">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28EC7C86" w14:textId="04DD04E7" w:rsidR="005D3275" w:rsidRDefault="005D3275">
            <w:pPr>
              <w:rPr>
                <w:sz w:val="20"/>
                <w:szCs w:val="20"/>
              </w:rPr>
            </w:pPr>
            <w:r>
              <w:rPr>
                <w:noProof/>
              </w:rPr>
              <mc:AlternateContent>
                <mc:Choice Requires="wps">
                  <w:drawing>
                    <wp:anchor distT="0" distB="0" distL="114300" distR="114300" simplePos="0" relativeHeight="251657216" behindDoc="0" locked="0" layoutInCell="1" allowOverlap="1" wp14:anchorId="653FCEF0" wp14:editId="2E4E1734">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839BAB9"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157F5F2F" w14:textId="75A5B855" w:rsidR="005D3275" w:rsidRDefault="005D3275" w:rsidP="005D3275">
      <w:pPr>
        <w:rPr>
          <w:vanish/>
        </w:rPr>
      </w:pPr>
    </w:p>
    <w:p w14:paraId="719D8232" w14:textId="77777777" w:rsidR="004923E7" w:rsidRDefault="004923E7" w:rsidP="005D3275">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4923E7" w14:paraId="3F39BAF1" w14:textId="77777777" w:rsidTr="004923E7">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094D3EF" w14:textId="77777777" w:rsidR="004923E7" w:rsidRDefault="004923E7">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28934AEC" w14:textId="77777777" w:rsidR="004923E7" w:rsidRDefault="004923E7">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35AE0F89" w14:textId="77777777" w:rsidR="004923E7" w:rsidRDefault="004923E7">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7196BF67" w14:textId="77777777" w:rsidR="004923E7" w:rsidRDefault="004923E7">
            <w:pPr>
              <w:jc w:val="center"/>
              <w:rPr>
                <w:b/>
                <w:sz w:val="20"/>
                <w:szCs w:val="20"/>
              </w:rPr>
            </w:pPr>
            <w:r>
              <w:rPr>
                <w:b/>
                <w:sz w:val="20"/>
                <w:szCs w:val="20"/>
              </w:rPr>
              <w:t>Подпис</w:t>
            </w:r>
          </w:p>
        </w:tc>
      </w:tr>
      <w:tr w:rsidR="004923E7" w14:paraId="6269B31B" w14:textId="77777777" w:rsidTr="004923E7">
        <w:tc>
          <w:tcPr>
            <w:tcW w:w="2268" w:type="dxa"/>
            <w:tcBorders>
              <w:top w:val="single" w:sz="4" w:space="0" w:color="auto"/>
              <w:left w:val="single" w:sz="4" w:space="0" w:color="auto"/>
              <w:bottom w:val="single" w:sz="4" w:space="0" w:color="auto"/>
              <w:right w:val="single" w:sz="4" w:space="0" w:color="auto"/>
            </w:tcBorders>
            <w:hideMark/>
          </w:tcPr>
          <w:p w14:paraId="24C59861" w14:textId="77777777" w:rsidR="004923E7" w:rsidRDefault="004923E7">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4B737922" w14:textId="77777777" w:rsidR="004923E7" w:rsidRDefault="004923E7">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27FAFA86" w14:textId="228A13E2" w:rsidR="004923E7" w:rsidRDefault="004923E7">
            <w:pPr>
              <w:rPr>
                <w:sz w:val="20"/>
                <w:szCs w:val="20"/>
              </w:rPr>
            </w:pPr>
            <w:r>
              <w:rPr>
                <w:noProof/>
              </w:rPr>
              <mc:AlternateContent>
                <mc:Choice Requires="wps">
                  <w:drawing>
                    <wp:anchor distT="0" distB="0" distL="114300" distR="114300" simplePos="0" relativeHeight="251659264" behindDoc="0" locked="0" layoutInCell="1" allowOverlap="1" wp14:anchorId="013DF2B6" wp14:editId="2DC9673B">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E3D76E1"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226022FB" w14:textId="77777777" w:rsidR="008C13F2" w:rsidRPr="000A7FDB" w:rsidRDefault="008C13F2" w:rsidP="00171BD0">
      <w:pPr>
        <w:rPr>
          <w:vanish/>
        </w:rPr>
      </w:pPr>
    </w:p>
    <w:p w14:paraId="16B4A3B5" w14:textId="77777777" w:rsidR="002D140A" w:rsidRPr="000A7FDB" w:rsidRDefault="002D140A" w:rsidP="00F81223">
      <w:pPr>
        <w:jc w:val="both"/>
        <w:rPr>
          <w:sz w:val="20"/>
          <w:szCs w:val="20"/>
        </w:rPr>
      </w:pPr>
    </w:p>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2A034E" w14:paraId="36E70F46" w14:textId="77777777" w:rsidTr="002A034E">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54C738C7" w14:textId="77777777" w:rsidR="002A034E" w:rsidRDefault="002A034E">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79DA08A0" w14:textId="77777777" w:rsidR="002A034E" w:rsidRDefault="002A034E">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3C89D644" w14:textId="77777777" w:rsidR="002A034E" w:rsidRDefault="002A034E">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0EEDB729" w14:textId="77777777" w:rsidR="002A034E" w:rsidRDefault="002A034E">
            <w:pPr>
              <w:jc w:val="center"/>
              <w:rPr>
                <w:color w:val="0000FF"/>
                <w:lang w:val="ru-RU" w:eastAsia="en-US"/>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50986C2C" w14:textId="77777777" w:rsidR="002A034E" w:rsidRDefault="002A034E">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027AAA61" w14:textId="77777777" w:rsidR="002A034E" w:rsidRDefault="002A034E">
            <w:pPr>
              <w:jc w:val="center"/>
              <w:rPr>
                <w:b/>
                <w:bCs/>
                <w:color w:val="0000FF"/>
                <w:lang w:val="ru-RU"/>
              </w:rPr>
            </w:pPr>
            <w:r>
              <w:rPr>
                <w:b/>
                <w:bCs/>
              </w:rPr>
              <w:t>Бележки и коментари</w:t>
            </w:r>
          </w:p>
        </w:tc>
      </w:tr>
    </w:tbl>
    <w:p w14:paraId="2AF90EE0" w14:textId="35D0B432" w:rsidR="002D140A" w:rsidRDefault="002D140A" w:rsidP="00F81223">
      <w:pPr>
        <w:jc w:val="both"/>
        <w:rPr>
          <w:sz w:val="20"/>
          <w:szCs w:val="20"/>
        </w:rPr>
      </w:pPr>
    </w:p>
    <w:p w14:paraId="229DB6D6" w14:textId="1E501F54" w:rsidR="008C13F2" w:rsidRDefault="008C13F2" w:rsidP="00F81223">
      <w:pPr>
        <w:jc w:val="both"/>
        <w:rPr>
          <w:sz w:val="20"/>
          <w:szCs w:val="20"/>
        </w:rPr>
      </w:pPr>
    </w:p>
    <w:p w14:paraId="02CE98D6" w14:textId="06B2E531" w:rsidR="008C13F2" w:rsidRDefault="008C13F2" w:rsidP="00F81223">
      <w:pPr>
        <w:jc w:val="both"/>
        <w:rPr>
          <w:sz w:val="20"/>
          <w:szCs w:val="20"/>
        </w:rPr>
      </w:pPr>
    </w:p>
    <w:p w14:paraId="180F3F93" w14:textId="4364488E" w:rsidR="008C13F2" w:rsidRDefault="008C13F2" w:rsidP="00F81223">
      <w:pPr>
        <w:jc w:val="both"/>
        <w:rPr>
          <w:sz w:val="20"/>
          <w:szCs w:val="20"/>
        </w:rPr>
      </w:pPr>
    </w:p>
    <w:p w14:paraId="79403A5C" w14:textId="39164EAC" w:rsidR="008C13F2" w:rsidRDefault="008C13F2" w:rsidP="00F81223">
      <w:pPr>
        <w:jc w:val="both"/>
        <w:rPr>
          <w:sz w:val="20"/>
          <w:szCs w:val="20"/>
        </w:rPr>
      </w:pPr>
    </w:p>
    <w:p w14:paraId="27D4F92C" w14:textId="52964AC4" w:rsidR="008C13F2" w:rsidRDefault="008C13F2" w:rsidP="00F81223">
      <w:pPr>
        <w:jc w:val="both"/>
        <w:rPr>
          <w:sz w:val="20"/>
          <w:szCs w:val="20"/>
        </w:rPr>
      </w:pPr>
    </w:p>
    <w:p w14:paraId="6ABF138C" w14:textId="6DE5F63E" w:rsidR="008C13F2" w:rsidRDefault="008C13F2" w:rsidP="00F81223">
      <w:pPr>
        <w:jc w:val="both"/>
        <w:rPr>
          <w:sz w:val="20"/>
          <w:szCs w:val="20"/>
        </w:rPr>
      </w:pPr>
    </w:p>
    <w:p w14:paraId="2A248D27" w14:textId="4AC61F39" w:rsidR="008C13F2" w:rsidRDefault="008C13F2" w:rsidP="00F81223">
      <w:pPr>
        <w:jc w:val="both"/>
        <w:rPr>
          <w:sz w:val="20"/>
          <w:szCs w:val="20"/>
        </w:rPr>
      </w:pPr>
    </w:p>
    <w:p w14:paraId="2DA8B7BC" w14:textId="77777777" w:rsidR="008C13F2" w:rsidRPr="000A7FDB" w:rsidRDefault="008C13F2" w:rsidP="00F81223">
      <w:pPr>
        <w:jc w:val="both"/>
        <w:rPr>
          <w:sz w:val="20"/>
          <w:szCs w:val="20"/>
        </w:rPr>
      </w:pPr>
    </w:p>
    <w:p w14:paraId="696311DF" w14:textId="77777777" w:rsidR="002D140A" w:rsidRDefault="002D140A" w:rsidP="00F81223">
      <w:pPr>
        <w:ind w:left="-360"/>
        <w:jc w:val="both"/>
        <w:rPr>
          <w:sz w:val="20"/>
          <w:szCs w:val="20"/>
        </w:rPr>
      </w:pPr>
    </w:p>
    <w:p w14:paraId="22AC8F43" w14:textId="77777777" w:rsidR="00777151" w:rsidRPr="000A7FDB" w:rsidRDefault="00777151" w:rsidP="00F81223">
      <w:pPr>
        <w:ind w:left="-360"/>
        <w:jc w:val="both"/>
        <w:rPr>
          <w:sz w:val="20"/>
          <w:szCs w:val="20"/>
        </w:rPr>
      </w:pPr>
    </w:p>
    <w:p w14:paraId="33DC09DC" w14:textId="77777777" w:rsidR="00777151" w:rsidRPr="000A7FDB" w:rsidRDefault="00777151" w:rsidP="00F81223">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EA62E8" w:rsidRDefault="00EA62E8">
      <w:r>
        <w:separator/>
      </w:r>
    </w:p>
  </w:endnote>
  <w:endnote w:type="continuationSeparator" w:id="0">
    <w:p w14:paraId="4414F274" w14:textId="77777777" w:rsidR="00EA62E8" w:rsidRDefault="00EA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EA62E8" w:rsidRDefault="00EA62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EA62E8" w:rsidRDefault="00EA62E8"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26610940" w:rsidR="00EA62E8" w:rsidRDefault="00EA62E8"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357B">
      <w:rPr>
        <w:rStyle w:val="PageNumber"/>
        <w:noProof/>
      </w:rPr>
      <w:t>3</w:t>
    </w:r>
    <w:r>
      <w:rPr>
        <w:rStyle w:val="PageNumber"/>
      </w:rPr>
      <w:fldChar w:fldCharType="end"/>
    </w:r>
  </w:p>
  <w:p w14:paraId="660A7A35" w14:textId="77777777" w:rsidR="00EA62E8" w:rsidRDefault="00EA62E8"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EA62E8" w:rsidRDefault="00EA62E8">
      <w:r>
        <w:separator/>
      </w:r>
    </w:p>
  </w:footnote>
  <w:footnote w:type="continuationSeparator" w:id="0">
    <w:p w14:paraId="290BBBDF" w14:textId="77777777" w:rsidR="00EA62E8" w:rsidRDefault="00EA62E8">
      <w:r>
        <w:continuationSeparator/>
      </w:r>
    </w:p>
  </w:footnote>
  <w:footnote w:id="1">
    <w:p w14:paraId="44B04EE9" w14:textId="028D6CA1" w:rsidR="00EA62E8" w:rsidRPr="004138AF" w:rsidRDefault="00EA62E8" w:rsidP="00CB208F">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20"/>
          <w:szCs w:val="20"/>
          <w:lang w:val="bg-BG"/>
        </w:rPr>
        <w:t>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2CED"/>
    <w:rsid w:val="000335F4"/>
    <w:rsid w:val="000348C9"/>
    <w:rsid w:val="00034ACA"/>
    <w:rsid w:val="0003546F"/>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B02F8"/>
    <w:rsid w:val="001B092D"/>
    <w:rsid w:val="001B16CF"/>
    <w:rsid w:val="001B2B51"/>
    <w:rsid w:val="001B3912"/>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5BC"/>
    <w:rsid w:val="00234CC2"/>
    <w:rsid w:val="00235167"/>
    <w:rsid w:val="002351BB"/>
    <w:rsid w:val="002362B5"/>
    <w:rsid w:val="002369C1"/>
    <w:rsid w:val="0023748D"/>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FEC"/>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34E"/>
    <w:rsid w:val="002A0653"/>
    <w:rsid w:val="002A0B5C"/>
    <w:rsid w:val="002A1A00"/>
    <w:rsid w:val="002A39E0"/>
    <w:rsid w:val="002A4056"/>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DFB"/>
    <w:rsid w:val="002D6A5C"/>
    <w:rsid w:val="002D6D7D"/>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357B"/>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3E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3275"/>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5169"/>
    <w:rsid w:val="006F6762"/>
    <w:rsid w:val="00701604"/>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E7203"/>
    <w:rsid w:val="008F056F"/>
    <w:rsid w:val="008F1050"/>
    <w:rsid w:val="008F18AB"/>
    <w:rsid w:val="008F1FAD"/>
    <w:rsid w:val="008F2D2B"/>
    <w:rsid w:val="008F31D9"/>
    <w:rsid w:val="008F3DB5"/>
    <w:rsid w:val="008F3F07"/>
    <w:rsid w:val="008F4E6B"/>
    <w:rsid w:val="008F4F85"/>
    <w:rsid w:val="008F53EC"/>
    <w:rsid w:val="008F5A40"/>
    <w:rsid w:val="008F60C9"/>
    <w:rsid w:val="008F6EB7"/>
    <w:rsid w:val="008F782D"/>
    <w:rsid w:val="008F7E89"/>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028"/>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1D8"/>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7089"/>
    <w:rsid w:val="00A67259"/>
    <w:rsid w:val="00A67313"/>
    <w:rsid w:val="00A6764A"/>
    <w:rsid w:val="00A704FD"/>
    <w:rsid w:val="00A71156"/>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7BAA"/>
    <w:rsid w:val="00A97C78"/>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35AC"/>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0F5B"/>
    <w:rsid w:val="00E219CE"/>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2E8"/>
    <w:rsid w:val="00EA63A9"/>
    <w:rsid w:val="00EA6AFD"/>
    <w:rsid w:val="00EA761B"/>
    <w:rsid w:val="00EA7F97"/>
    <w:rsid w:val="00EB08F4"/>
    <w:rsid w:val="00EB0D73"/>
    <w:rsid w:val="00EB1080"/>
    <w:rsid w:val="00EB12DB"/>
    <w:rsid w:val="00EB13C9"/>
    <w:rsid w:val="00EB2312"/>
    <w:rsid w:val="00EB2B14"/>
    <w:rsid w:val="00EB2F87"/>
    <w:rsid w:val="00EB4BA5"/>
    <w:rsid w:val="00EB4E71"/>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37F"/>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216818383">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77560470">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 w:id="211952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11101-967A-4ACE-9C59-AC1F91C87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13447</Words>
  <Characters>73883</Characters>
  <Application>Microsoft Office Word</Application>
  <DocSecurity>0</DocSecurity>
  <Lines>615</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87156</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15</cp:revision>
  <cp:lastPrinted>2014-02-10T09:04:00Z</cp:lastPrinted>
  <dcterms:created xsi:type="dcterms:W3CDTF">2019-07-18T08:07:00Z</dcterms:created>
  <dcterms:modified xsi:type="dcterms:W3CDTF">2020-01-21T16:21:00Z</dcterms:modified>
</cp:coreProperties>
</file>