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B207AD" w:rsidRPr="0051794E" w14:paraId="42AFEE45" w14:textId="77777777" w:rsidTr="009853BD">
        <w:trPr>
          <w:trHeight w:val="743"/>
          <w:tblHeader/>
        </w:trPr>
        <w:tc>
          <w:tcPr>
            <w:tcW w:w="3402" w:type="dxa"/>
            <w:shd w:val="clear" w:color="auto" w:fill="auto"/>
            <w:vAlign w:val="center"/>
          </w:tcPr>
          <w:p w14:paraId="1136A47D" w14:textId="77777777" w:rsidR="00B207AD" w:rsidRPr="00D86986" w:rsidRDefault="00B207AD" w:rsidP="009853BD">
            <w:pPr>
              <w:pStyle w:val="Index"/>
              <w:spacing w:after="0"/>
              <w:jc w:val="center"/>
              <w:rPr>
                <w:i/>
                <w:iCs/>
                <w:sz w:val="22"/>
                <w:szCs w:val="22"/>
                <w:lang w:val="bg-BG"/>
              </w:rPr>
            </w:pPr>
            <w:r>
              <w:rPr>
                <w:b/>
                <w:i/>
                <w:iCs/>
                <w:sz w:val="22"/>
                <w:szCs w:val="22"/>
              </w:rPr>
              <w:t xml:space="preserve">Администрация на </w:t>
            </w:r>
            <w:proofErr w:type="spellStart"/>
            <w:r>
              <w:rPr>
                <w:b/>
                <w:i/>
                <w:iCs/>
                <w:sz w:val="22"/>
                <w:szCs w:val="22"/>
              </w:rPr>
              <w:t>Министерския</w:t>
            </w:r>
            <w:proofErr w:type="spellEnd"/>
            <w:r>
              <w:rPr>
                <w:b/>
                <w:i/>
                <w:iCs/>
                <w:sz w:val="22"/>
                <w:szCs w:val="22"/>
              </w:rPr>
              <w:t xml:space="preserve"> </w:t>
            </w:r>
            <w:proofErr w:type="spellStart"/>
            <w:r>
              <w:rPr>
                <w:b/>
                <w:i/>
                <w:iCs/>
                <w:sz w:val="22"/>
                <w:szCs w:val="22"/>
              </w:rPr>
              <w:t>съвет</w:t>
            </w:r>
            <w:proofErr w:type="spellEnd"/>
          </w:p>
        </w:tc>
        <w:tc>
          <w:tcPr>
            <w:tcW w:w="7371" w:type="dxa"/>
            <w:tcBorders>
              <w:bottom w:val="single" w:sz="4" w:space="0" w:color="auto"/>
            </w:tcBorders>
            <w:vAlign w:val="center"/>
          </w:tcPr>
          <w:p w14:paraId="7850FFD0" w14:textId="77777777" w:rsidR="00B207AD" w:rsidRPr="001B391E" w:rsidRDefault="00B207AD" w:rsidP="009853BD">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5672B570" w14:textId="77777777" w:rsidR="00B207AD" w:rsidRPr="001B391E" w:rsidRDefault="00B207AD" w:rsidP="009853BD">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09A772AA" w14:textId="77777777" w:rsidR="00B207AD" w:rsidRPr="00D86986" w:rsidRDefault="00B207AD" w:rsidP="009853BD">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77E6A997" w14:textId="03267B60" w:rsidR="00B207AD" w:rsidRPr="006D32AE" w:rsidRDefault="00B207AD" w:rsidP="009853BD">
            <w:pPr>
              <w:pStyle w:val="Index"/>
              <w:spacing w:after="0"/>
              <w:jc w:val="center"/>
              <w:rPr>
                <w:b/>
                <w:bCs/>
                <w:i/>
                <w:sz w:val="22"/>
                <w:szCs w:val="22"/>
              </w:rPr>
            </w:pPr>
            <w:r w:rsidRPr="006D32AE">
              <w:rPr>
                <w:b/>
                <w:bCs/>
                <w:i/>
                <w:sz w:val="22"/>
                <w:szCs w:val="22"/>
                <w:lang w:val="bg-BG"/>
              </w:rPr>
              <w:t xml:space="preserve">Приложение </w:t>
            </w:r>
            <w:r w:rsidRPr="006D32AE">
              <w:rPr>
                <w:b/>
                <w:bCs/>
                <w:i/>
                <w:sz w:val="22"/>
                <w:szCs w:val="22"/>
              </w:rPr>
              <w:t>III-K05-</w:t>
            </w:r>
            <w:r w:rsidR="0051794E">
              <w:rPr>
                <w:b/>
                <w:bCs/>
                <w:i/>
                <w:sz w:val="22"/>
                <w:szCs w:val="22"/>
              </w:rPr>
              <w:t>14N</w:t>
            </w:r>
          </w:p>
          <w:p w14:paraId="6704EAC8" w14:textId="77777777" w:rsidR="00B207AD" w:rsidRPr="006D32AE" w:rsidRDefault="00B207AD" w:rsidP="009853BD">
            <w:pPr>
              <w:pStyle w:val="Index"/>
              <w:spacing w:after="0"/>
              <w:jc w:val="center"/>
              <w:rPr>
                <w:b/>
                <w:bCs/>
                <w:i/>
                <w:sz w:val="22"/>
                <w:szCs w:val="22"/>
                <w:lang w:val="bg-BG"/>
              </w:rPr>
            </w:pPr>
          </w:p>
        </w:tc>
      </w:tr>
      <w:tr w:rsidR="00B207AD" w:rsidRPr="005369CA" w14:paraId="6FE42A2F" w14:textId="77777777" w:rsidTr="009853BD">
        <w:trPr>
          <w:trHeight w:val="742"/>
          <w:tblHeader/>
        </w:trPr>
        <w:tc>
          <w:tcPr>
            <w:tcW w:w="3402" w:type="dxa"/>
            <w:shd w:val="clear" w:color="auto" w:fill="auto"/>
            <w:vAlign w:val="center"/>
          </w:tcPr>
          <w:p w14:paraId="7254B151" w14:textId="77777777" w:rsidR="00B207AD" w:rsidRDefault="00B207AD" w:rsidP="009853BD">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362371FA" w14:textId="77777777" w:rsidR="00B207AD" w:rsidRPr="00D86986" w:rsidRDefault="00B207AD" w:rsidP="009853BD">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08D85FE9" w14:textId="77777777" w:rsidR="00B207AD" w:rsidRPr="004212B2" w:rsidRDefault="00B207AD" w:rsidP="009853BD">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Pr="009853BD">
              <w:rPr>
                <w:b/>
                <w:color w:val="FFFFFF"/>
                <w:sz w:val="28"/>
                <w:szCs w:val="28"/>
                <w:lang w:val="bg-BG"/>
              </w:rPr>
              <w:t xml:space="preserve">обществени поръчки, възложени след </w:t>
            </w:r>
            <w:r w:rsidRPr="006D32AE">
              <w:rPr>
                <w:b/>
                <w:color w:val="FFFFFF"/>
                <w:sz w:val="28"/>
                <w:szCs w:val="28"/>
                <w:lang w:val="bg-BG"/>
              </w:rPr>
              <w:t xml:space="preserve">конкурс за проект по чл. 18, ал. 1, т. 11 от  </w:t>
            </w:r>
            <w:proofErr w:type="spellStart"/>
            <w:r>
              <w:rPr>
                <w:b/>
                <w:color w:val="FFFFFF"/>
                <w:sz w:val="28"/>
                <w:szCs w:val="28"/>
                <w:lang w:val="bg-BG"/>
              </w:rPr>
              <w:t>от</w:t>
            </w:r>
            <w:proofErr w:type="spellEnd"/>
            <w:r>
              <w:rPr>
                <w:b/>
                <w:color w:val="FFFFFF"/>
                <w:sz w:val="28"/>
                <w:szCs w:val="28"/>
                <w:lang w:val="bg-BG"/>
              </w:rPr>
              <w:t xml:space="preserve"> ЗОП</w:t>
            </w:r>
          </w:p>
        </w:tc>
      </w:tr>
      <w:tr w:rsidR="00B207AD" w:rsidRPr="00B13F2F" w14:paraId="108E1E56" w14:textId="77777777" w:rsidTr="009853BD">
        <w:trPr>
          <w:trHeight w:val="742"/>
          <w:tblHeader/>
        </w:trPr>
        <w:tc>
          <w:tcPr>
            <w:tcW w:w="3402" w:type="dxa"/>
            <w:shd w:val="clear" w:color="auto" w:fill="auto"/>
            <w:vAlign w:val="center"/>
          </w:tcPr>
          <w:p w14:paraId="0CCF7E10" w14:textId="4E1F80B9" w:rsidR="00B207AD" w:rsidRPr="00D80D0A" w:rsidRDefault="00B207AD" w:rsidP="007E098A">
            <w:pPr>
              <w:pStyle w:val="TableContents"/>
              <w:spacing w:before="100"/>
              <w:jc w:val="both"/>
              <w:rPr>
                <w:b/>
                <w:i/>
                <w:iCs/>
                <w:sz w:val="22"/>
                <w:szCs w:val="22"/>
                <w:lang w:val="ru-RU"/>
              </w:rPr>
            </w:pPr>
            <w:r w:rsidRPr="00D80D0A">
              <w:rPr>
                <w:sz w:val="22"/>
                <w:szCs w:val="22"/>
                <w:lang w:val="bg-BG"/>
              </w:rPr>
              <w:t xml:space="preserve">Вариант на документа: </w:t>
            </w:r>
            <w:r w:rsidR="007E098A">
              <w:rPr>
                <w:sz w:val="22"/>
                <w:szCs w:val="22"/>
                <w:lang w:val="bg-BG"/>
              </w:rPr>
              <w:t>3</w:t>
            </w:r>
          </w:p>
        </w:tc>
        <w:tc>
          <w:tcPr>
            <w:tcW w:w="7371" w:type="dxa"/>
            <w:vAlign w:val="center"/>
          </w:tcPr>
          <w:p w14:paraId="0F23E19D" w14:textId="77777777" w:rsidR="00B207AD" w:rsidRPr="0023755B" w:rsidRDefault="00B207AD" w:rsidP="009853BD">
            <w:pPr>
              <w:jc w:val="center"/>
              <w:rPr>
                <w:i/>
                <w:iCs/>
                <w:sz w:val="22"/>
                <w:szCs w:val="22"/>
              </w:rPr>
            </w:pPr>
            <w:r w:rsidRPr="0023755B">
              <w:rPr>
                <w:i/>
                <w:iCs/>
                <w:sz w:val="22"/>
                <w:szCs w:val="22"/>
              </w:rPr>
              <w:t xml:space="preserve">Одобрен от: </w:t>
            </w:r>
          </w:p>
          <w:p w14:paraId="6E93078B" w14:textId="77777777" w:rsidR="00B207AD" w:rsidRPr="00D86986" w:rsidRDefault="00B207AD" w:rsidP="009853BD">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19955297" w14:textId="4F0C2E27" w:rsidR="00B207AD" w:rsidRPr="009853BD" w:rsidRDefault="00B207AD" w:rsidP="00DA7A6B">
            <w:pPr>
              <w:pStyle w:val="TableContents"/>
              <w:spacing w:after="0"/>
              <w:jc w:val="center"/>
              <w:rPr>
                <w:b/>
                <w:sz w:val="28"/>
                <w:szCs w:val="28"/>
                <w:highlight w:val="yellow"/>
                <w:lang w:val="bg-BG"/>
              </w:rPr>
            </w:pPr>
            <w:r w:rsidRPr="006D32AE">
              <w:rPr>
                <w:sz w:val="22"/>
                <w:szCs w:val="22"/>
                <w:lang w:val="bg-BG"/>
              </w:rPr>
              <w:t>Дата:</w:t>
            </w:r>
            <w:r w:rsidR="007B45C5">
              <w:rPr>
                <w:sz w:val="22"/>
                <w:szCs w:val="22"/>
              </w:rPr>
              <w:t xml:space="preserve"> </w:t>
            </w:r>
            <w:r w:rsidR="00C40666">
              <w:rPr>
                <w:sz w:val="22"/>
                <w:szCs w:val="22"/>
              </w:rPr>
              <w:t>2</w:t>
            </w:r>
            <w:r w:rsidR="00DA7A6B">
              <w:rPr>
                <w:sz w:val="22"/>
                <w:szCs w:val="22"/>
                <w:lang w:val="bg-BG"/>
              </w:rPr>
              <w:t>2</w:t>
            </w:r>
            <w:bookmarkStart w:id="0" w:name="_GoBack"/>
            <w:bookmarkEnd w:id="0"/>
            <w:r w:rsidR="007B45C5">
              <w:rPr>
                <w:sz w:val="22"/>
                <w:szCs w:val="22"/>
              </w:rPr>
              <w:t>.</w:t>
            </w:r>
            <w:r w:rsidR="007E098A">
              <w:rPr>
                <w:sz w:val="22"/>
                <w:szCs w:val="22"/>
              </w:rPr>
              <w:t>0</w:t>
            </w:r>
            <w:r w:rsidR="007E098A">
              <w:rPr>
                <w:sz w:val="22"/>
                <w:szCs w:val="22"/>
                <w:lang w:val="bg-BG"/>
              </w:rPr>
              <w:t>1</w:t>
            </w:r>
            <w:r w:rsidR="007B45C5">
              <w:rPr>
                <w:sz w:val="22"/>
                <w:szCs w:val="22"/>
              </w:rPr>
              <w:t>.</w:t>
            </w:r>
            <w:r w:rsidR="007E098A">
              <w:rPr>
                <w:sz w:val="22"/>
                <w:szCs w:val="22"/>
              </w:rPr>
              <w:t>20</w:t>
            </w:r>
            <w:r w:rsidR="007E098A">
              <w:rPr>
                <w:sz w:val="22"/>
                <w:szCs w:val="22"/>
                <w:lang w:val="bg-BG"/>
              </w:rPr>
              <w:t>20</w:t>
            </w:r>
            <w:r w:rsidR="00C40666">
              <w:rPr>
                <w:sz w:val="22"/>
                <w:szCs w:val="22"/>
              </w:rPr>
              <w:t xml:space="preserve"> </w:t>
            </w:r>
            <w:r w:rsidR="007E098A">
              <w:rPr>
                <w:sz w:val="22"/>
                <w:szCs w:val="22"/>
              </w:rPr>
              <w:t>г</w:t>
            </w:r>
            <w:r w:rsidR="007B45C5">
              <w:rPr>
                <w:sz w:val="22"/>
                <w:szCs w:val="22"/>
              </w:rPr>
              <w:t>.</w:t>
            </w:r>
          </w:p>
        </w:tc>
      </w:tr>
    </w:tbl>
    <w:p w14:paraId="372E748D" w14:textId="77777777" w:rsidR="00B207AD" w:rsidRDefault="00B207AD" w:rsidP="007D78AE">
      <w:pPr>
        <w:tabs>
          <w:tab w:val="num" w:pos="0"/>
        </w:tabs>
        <w:jc w:val="center"/>
        <w:rPr>
          <w:b/>
          <w:sz w:val="20"/>
          <w:szCs w:val="20"/>
        </w:rPr>
      </w:pPr>
    </w:p>
    <w:p w14:paraId="0C3A1E9E" w14:textId="77777777" w:rsidR="00B207AD" w:rsidRDefault="00B207AD" w:rsidP="007D78AE">
      <w:pPr>
        <w:tabs>
          <w:tab w:val="num" w:pos="0"/>
        </w:tabs>
        <w:jc w:val="center"/>
        <w:rPr>
          <w:b/>
          <w:sz w:val="20"/>
          <w:szCs w:val="20"/>
        </w:rPr>
      </w:pPr>
    </w:p>
    <w:p w14:paraId="2CB53B43" w14:textId="77777777" w:rsidR="00B207AD" w:rsidRPr="000A7FDB" w:rsidRDefault="00B207AD" w:rsidP="007D78AE">
      <w:pPr>
        <w:tabs>
          <w:tab w:val="num" w:pos="0"/>
        </w:tabs>
        <w:jc w:val="center"/>
        <w:rPr>
          <w:b/>
          <w:sz w:val="20"/>
          <w:szCs w:val="20"/>
        </w:rPr>
      </w:pPr>
    </w:p>
    <w:p w14:paraId="3FAF4518" w14:textId="77777777" w:rsidR="007D2949" w:rsidRPr="000A7FDB" w:rsidRDefault="007D2949" w:rsidP="007D78AE">
      <w:pPr>
        <w:tabs>
          <w:tab w:val="num" w:pos="0"/>
        </w:tabs>
        <w:jc w:val="center"/>
        <w:rPr>
          <w:b/>
          <w:sz w:val="20"/>
          <w:szCs w:val="20"/>
        </w:rPr>
      </w:pPr>
    </w:p>
    <w:p w14:paraId="41FA75B2" w14:textId="77777777" w:rsidR="007D2949" w:rsidRPr="000A7FDB" w:rsidRDefault="007D2949" w:rsidP="007D78AE">
      <w:pPr>
        <w:tabs>
          <w:tab w:val="num" w:pos="0"/>
        </w:tabs>
        <w:jc w:val="center"/>
        <w:rPr>
          <w:b/>
          <w:sz w:val="20"/>
          <w:szCs w:val="20"/>
        </w:rPr>
      </w:pPr>
    </w:p>
    <w:p w14:paraId="40820E8C" w14:textId="77777777" w:rsidR="007D2949" w:rsidRPr="000A7FDB" w:rsidRDefault="007D2949" w:rsidP="007D78AE">
      <w:pPr>
        <w:tabs>
          <w:tab w:val="num" w:pos="0"/>
        </w:tabs>
        <w:jc w:val="center"/>
        <w:rPr>
          <w:b/>
          <w:sz w:val="20"/>
          <w:szCs w:val="20"/>
        </w:rPr>
      </w:pPr>
    </w:p>
    <w:p w14:paraId="5874E561" w14:textId="77777777" w:rsidR="002D140A" w:rsidRPr="00F370DD" w:rsidRDefault="001B3912" w:rsidP="007D78AE">
      <w:pPr>
        <w:tabs>
          <w:tab w:val="num" w:pos="0"/>
        </w:tabs>
        <w:jc w:val="center"/>
        <w:rPr>
          <w:b/>
          <w:sz w:val="20"/>
          <w:szCs w:val="20"/>
        </w:rPr>
      </w:pPr>
      <w:r>
        <w:rPr>
          <w:b/>
          <w:sz w:val="20"/>
          <w:szCs w:val="20"/>
        </w:rPr>
        <w:t>АКТУАЛЕН КЪМ ДВ, бр</w:t>
      </w:r>
      <w:r w:rsidR="002D140A" w:rsidRPr="000A7FDB">
        <w:rPr>
          <w:b/>
          <w:sz w:val="20"/>
          <w:szCs w:val="20"/>
        </w:rPr>
        <w:t xml:space="preserve">. </w:t>
      </w:r>
      <w:r>
        <w:rPr>
          <w:b/>
          <w:sz w:val="20"/>
          <w:szCs w:val="20"/>
        </w:rPr>
        <w:t xml:space="preserve">34 </w:t>
      </w:r>
      <w:r w:rsidR="00B207AD">
        <w:rPr>
          <w:b/>
          <w:sz w:val="20"/>
          <w:szCs w:val="20"/>
        </w:rPr>
        <w:t>/</w:t>
      </w:r>
      <w:r>
        <w:rPr>
          <w:b/>
          <w:sz w:val="20"/>
          <w:szCs w:val="20"/>
        </w:rPr>
        <w:t>2016г</w:t>
      </w:r>
      <w:r w:rsidR="002D140A" w:rsidRPr="00F370DD">
        <w:rPr>
          <w:b/>
          <w:sz w:val="20"/>
          <w:szCs w:val="20"/>
        </w:rPr>
        <w:t>.</w:t>
      </w:r>
    </w:p>
    <w:p w14:paraId="17908FE2" w14:textId="77777777" w:rsidR="007D2949" w:rsidRPr="00F370DD" w:rsidRDefault="007D2949" w:rsidP="001F5D5A">
      <w:pPr>
        <w:tabs>
          <w:tab w:val="num" w:pos="0"/>
        </w:tabs>
        <w:jc w:val="both"/>
        <w:rPr>
          <w:b/>
          <w:sz w:val="20"/>
          <w:szCs w:val="20"/>
        </w:rPr>
      </w:pPr>
    </w:p>
    <w:p w14:paraId="1FEC9C2F" w14:textId="77777777"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14:paraId="53306AB3" w14:textId="77777777" w:rsidR="002D140A" w:rsidRPr="00CA3D30" w:rsidRDefault="002D140A" w:rsidP="001F5D5A">
      <w:pPr>
        <w:tabs>
          <w:tab w:val="num" w:pos="0"/>
        </w:tabs>
        <w:jc w:val="both"/>
        <w:rPr>
          <w:sz w:val="20"/>
          <w:szCs w:val="20"/>
        </w:rPr>
      </w:pPr>
    </w:p>
    <w:p w14:paraId="037A34A4"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14:paraId="52FCF89F" w14:textId="77777777" w:rsidTr="00FD636E">
        <w:tc>
          <w:tcPr>
            <w:tcW w:w="416" w:type="dxa"/>
            <w:shd w:val="clear" w:color="auto" w:fill="CCFFCC"/>
          </w:tcPr>
          <w:p w14:paraId="0242225E" w14:textId="77777777" w:rsidR="00CE4E12" w:rsidRPr="00CA3D30" w:rsidRDefault="00CE4E12" w:rsidP="006350FB">
            <w:pPr>
              <w:rPr>
                <w:b/>
                <w:bCs/>
                <w:sz w:val="20"/>
                <w:szCs w:val="20"/>
              </w:rPr>
            </w:pPr>
            <w:r w:rsidRPr="00CA3D30">
              <w:rPr>
                <w:b/>
                <w:bCs/>
                <w:sz w:val="20"/>
                <w:szCs w:val="20"/>
              </w:rPr>
              <w:t>1</w:t>
            </w:r>
          </w:p>
        </w:tc>
        <w:tc>
          <w:tcPr>
            <w:tcW w:w="7505" w:type="dxa"/>
            <w:shd w:val="clear" w:color="auto" w:fill="CCFFCC"/>
          </w:tcPr>
          <w:p w14:paraId="3E2D18C3" w14:textId="77777777" w:rsidR="00CE4E12" w:rsidRPr="00F32B4B" w:rsidRDefault="00CE4E12" w:rsidP="006350FB">
            <w:pPr>
              <w:rPr>
                <w:b/>
                <w:bCs/>
                <w:sz w:val="20"/>
                <w:szCs w:val="20"/>
              </w:rPr>
            </w:pPr>
            <w:r w:rsidRPr="00F32B4B">
              <w:rPr>
                <w:b/>
                <w:bCs/>
                <w:sz w:val="20"/>
                <w:szCs w:val="20"/>
              </w:rPr>
              <w:t xml:space="preserve">Наименование на проверката </w:t>
            </w:r>
          </w:p>
          <w:p w14:paraId="631BB58D" w14:textId="77777777"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3910C25B" w14:textId="77777777" w:rsidR="00CE4E12" w:rsidRPr="00994B8F" w:rsidRDefault="00CE4E12" w:rsidP="00EA6888">
            <w:pPr>
              <w:rPr>
                <w:sz w:val="20"/>
                <w:szCs w:val="20"/>
              </w:rPr>
            </w:pPr>
            <w:r w:rsidRPr="00F32B4B">
              <w:rPr>
                <w:sz w:val="20"/>
                <w:szCs w:val="20"/>
              </w:rPr>
              <w:t xml:space="preserve">Проверка на </w:t>
            </w:r>
            <w:r w:rsidR="00EA6888">
              <w:rPr>
                <w:sz w:val="20"/>
                <w:szCs w:val="20"/>
              </w:rPr>
              <w:t>конкурс за проект</w:t>
            </w:r>
            <w:r w:rsidRPr="00F32B4B">
              <w:rPr>
                <w:sz w:val="20"/>
                <w:szCs w:val="20"/>
              </w:rPr>
              <w:t xml:space="preserve"> по ЗОП </w:t>
            </w:r>
            <w:r w:rsidR="00EA6888">
              <w:rPr>
                <w:sz w:val="20"/>
                <w:szCs w:val="20"/>
              </w:rPr>
              <w:t xml:space="preserve"> </w:t>
            </w:r>
            <w:r w:rsidRPr="00353225">
              <w:rPr>
                <w:bCs/>
                <w:sz w:val="20"/>
                <w:szCs w:val="20"/>
              </w:rPr>
              <w:t>с предмет „......................”, сключен договор № .......  от /дата/ ...........г. с изпълнител  ................ на стойност ............... лв. без ДДС</w:t>
            </w:r>
          </w:p>
        </w:tc>
      </w:tr>
      <w:tr w:rsidR="00CE4E12" w:rsidRPr="000A7FDB" w14:paraId="2063C3F6" w14:textId="77777777" w:rsidTr="00FD636E">
        <w:tc>
          <w:tcPr>
            <w:tcW w:w="416" w:type="dxa"/>
            <w:shd w:val="clear" w:color="auto" w:fill="CCFFCC"/>
          </w:tcPr>
          <w:p w14:paraId="4DDAC440" w14:textId="77777777" w:rsidR="00CE4E12" w:rsidRPr="000A7FDB" w:rsidRDefault="00CE4E12" w:rsidP="006350FB">
            <w:pPr>
              <w:rPr>
                <w:b/>
                <w:bCs/>
                <w:sz w:val="20"/>
                <w:szCs w:val="20"/>
              </w:rPr>
            </w:pPr>
            <w:r w:rsidRPr="000A7FDB">
              <w:rPr>
                <w:b/>
                <w:bCs/>
                <w:sz w:val="20"/>
                <w:szCs w:val="20"/>
              </w:rPr>
              <w:t>2</w:t>
            </w:r>
          </w:p>
        </w:tc>
        <w:tc>
          <w:tcPr>
            <w:tcW w:w="7505" w:type="dxa"/>
            <w:shd w:val="clear" w:color="auto" w:fill="CCFFCC"/>
          </w:tcPr>
          <w:p w14:paraId="5CA7B8F2" w14:textId="77777777" w:rsidR="00CE4E12" w:rsidRPr="000A7FDB" w:rsidRDefault="00CE4E12" w:rsidP="006350FB">
            <w:pPr>
              <w:rPr>
                <w:b/>
                <w:bCs/>
                <w:sz w:val="20"/>
                <w:szCs w:val="20"/>
              </w:rPr>
            </w:pPr>
            <w:r w:rsidRPr="000A7FDB">
              <w:rPr>
                <w:b/>
                <w:bCs/>
                <w:sz w:val="20"/>
                <w:szCs w:val="20"/>
              </w:rPr>
              <w:t xml:space="preserve">Проект:  </w:t>
            </w:r>
          </w:p>
        </w:tc>
        <w:tc>
          <w:tcPr>
            <w:tcW w:w="5903" w:type="dxa"/>
          </w:tcPr>
          <w:p w14:paraId="296EF2C2" w14:textId="77777777" w:rsidR="00CE4E12" w:rsidRPr="000A7FDB" w:rsidRDefault="00CE4E12" w:rsidP="006350FB">
            <w:pPr>
              <w:rPr>
                <w:i/>
                <w:sz w:val="20"/>
                <w:szCs w:val="20"/>
              </w:rPr>
            </w:pPr>
          </w:p>
        </w:tc>
      </w:tr>
      <w:tr w:rsidR="00CE4E12" w:rsidRPr="000A7FDB" w14:paraId="6FC2C07F" w14:textId="77777777" w:rsidTr="00FD636E">
        <w:tc>
          <w:tcPr>
            <w:tcW w:w="416" w:type="dxa"/>
            <w:shd w:val="clear" w:color="auto" w:fill="CCFFCC"/>
          </w:tcPr>
          <w:p w14:paraId="2E6172C9" w14:textId="77777777" w:rsidR="00CE4E12" w:rsidRPr="000A7FDB" w:rsidRDefault="00CE4E12" w:rsidP="006350FB">
            <w:pPr>
              <w:rPr>
                <w:b/>
                <w:bCs/>
                <w:sz w:val="20"/>
                <w:szCs w:val="20"/>
              </w:rPr>
            </w:pPr>
            <w:r w:rsidRPr="000A7FDB">
              <w:rPr>
                <w:b/>
                <w:bCs/>
                <w:sz w:val="20"/>
                <w:szCs w:val="20"/>
              </w:rPr>
              <w:t>3</w:t>
            </w:r>
          </w:p>
        </w:tc>
        <w:tc>
          <w:tcPr>
            <w:tcW w:w="7505" w:type="dxa"/>
            <w:shd w:val="clear" w:color="auto" w:fill="CCFFCC"/>
          </w:tcPr>
          <w:p w14:paraId="6B7D4842" w14:textId="77777777" w:rsidR="00CE4E12" w:rsidRPr="000A7FDB" w:rsidRDefault="00CE4E12" w:rsidP="006350FB">
            <w:pPr>
              <w:rPr>
                <w:b/>
                <w:bCs/>
                <w:sz w:val="20"/>
                <w:szCs w:val="20"/>
              </w:rPr>
            </w:pPr>
            <w:r w:rsidRPr="000A7FDB">
              <w:rPr>
                <w:b/>
                <w:bCs/>
                <w:sz w:val="20"/>
                <w:szCs w:val="20"/>
              </w:rPr>
              <w:t xml:space="preserve">Възложител: </w:t>
            </w:r>
          </w:p>
        </w:tc>
        <w:tc>
          <w:tcPr>
            <w:tcW w:w="5903" w:type="dxa"/>
          </w:tcPr>
          <w:p w14:paraId="4049F181" w14:textId="77777777" w:rsidR="00CE4E12" w:rsidRPr="000A7FDB" w:rsidRDefault="00CE4E12" w:rsidP="006350FB">
            <w:pPr>
              <w:jc w:val="both"/>
              <w:rPr>
                <w:sz w:val="20"/>
                <w:szCs w:val="20"/>
              </w:rPr>
            </w:pPr>
          </w:p>
        </w:tc>
      </w:tr>
      <w:tr w:rsidR="00CE4E12" w:rsidRPr="000A7FDB" w14:paraId="6D17A432" w14:textId="77777777" w:rsidTr="00FD636E">
        <w:tc>
          <w:tcPr>
            <w:tcW w:w="416" w:type="dxa"/>
            <w:shd w:val="clear" w:color="auto" w:fill="CCFFCC"/>
          </w:tcPr>
          <w:p w14:paraId="1D5FB1CA" w14:textId="77777777" w:rsidR="00CE4E12" w:rsidRPr="000A7FDB" w:rsidRDefault="00CE4E12" w:rsidP="006350FB">
            <w:pPr>
              <w:rPr>
                <w:b/>
                <w:bCs/>
                <w:sz w:val="20"/>
                <w:szCs w:val="20"/>
              </w:rPr>
            </w:pPr>
            <w:r w:rsidRPr="000A7FDB">
              <w:rPr>
                <w:b/>
                <w:bCs/>
                <w:sz w:val="20"/>
                <w:szCs w:val="20"/>
              </w:rPr>
              <w:t>4</w:t>
            </w:r>
          </w:p>
        </w:tc>
        <w:tc>
          <w:tcPr>
            <w:tcW w:w="7505" w:type="dxa"/>
            <w:shd w:val="clear" w:color="auto" w:fill="CCFFCC"/>
          </w:tcPr>
          <w:p w14:paraId="7B344A5A" w14:textId="77777777"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14:paraId="201552D6" w14:textId="77777777" w:rsidR="00CE4E12" w:rsidRPr="000A7FDB" w:rsidRDefault="00CE4E12" w:rsidP="006350FB">
            <w:pPr>
              <w:jc w:val="both"/>
              <w:rPr>
                <w:sz w:val="20"/>
                <w:szCs w:val="20"/>
              </w:rPr>
            </w:pPr>
            <w:proofErr w:type="spellStart"/>
            <w:r w:rsidRPr="000A7FDB">
              <w:rPr>
                <w:bCs/>
                <w:sz w:val="20"/>
                <w:szCs w:val="20"/>
              </w:rPr>
              <w:t>nnnnn-yyyy-xxxx</w:t>
            </w:r>
            <w:proofErr w:type="spellEnd"/>
          </w:p>
        </w:tc>
      </w:tr>
      <w:tr w:rsidR="00CE4E12" w:rsidRPr="000A7FDB" w14:paraId="0AA826AC" w14:textId="77777777" w:rsidTr="00FD636E">
        <w:tc>
          <w:tcPr>
            <w:tcW w:w="416" w:type="dxa"/>
            <w:shd w:val="clear" w:color="auto" w:fill="CCFFCC"/>
          </w:tcPr>
          <w:p w14:paraId="3F0304CE" w14:textId="77777777" w:rsidR="00CE4E12" w:rsidRPr="000A7FDB" w:rsidRDefault="00CE4E12" w:rsidP="006350FB">
            <w:pPr>
              <w:rPr>
                <w:b/>
                <w:bCs/>
                <w:sz w:val="20"/>
                <w:szCs w:val="20"/>
              </w:rPr>
            </w:pPr>
            <w:r w:rsidRPr="000A7FDB">
              <w:rPr>
                <w:b/>
                <w:bCs/>
                <w:sz w:val="20"/>
                <w:szCs w:val="20"/>
              </w:rPr>
              <w:t>5</w:t>
            </w:r>
          </w:p>
        </w:tc>
        <w:tc>
          <w:tcPr>
            <w:tcW w:w="7505" w:type="dxa"/>
            <w:shd w:val="clear" w:color="auto" w:fill="CCFFCC"/>
          </w:tcPr>
          <w:p w14:paraId="71DC2960"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262C4036" w14:textId="77777777"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14:paraId="26347CF4" w14:textId="77777777" w:rsidTr="00FD636E">
        <w:tc>
          <w:tcPr>
            <w:tcW w:w="416" w:type="dxa"/>
            <w:shd w:val="clear" w:color="auto" w:fill="CCFFCC"/>
          </w:tcPr>
          <w:p w14:paraId="6FE039CC" w14:textId="77777777" w:rsidR="00CE4E12" w:rsidRPr="000A7FDB" w:rsidRDefault="00CE4E12" w:rsidP="006350FB">
            <w:pPr>
              <w:rPr>
                <w:b/>
                <w:bCs/>
                <w:sz w:val="20"/>
                <w:szCs w:val="20"/>
              </w:rPr>
            </w:pPr>
            <w:r w:rsidRPr="000A7FDB">
              <w:rPr>
                <w:b/>
                <w:bCs/>
                <w:sz w:val="20"/>
                <w:szCs w:val="20"/>
              </w:rPr>
              <w:t>6</w:t>
            </w:r>
          </w:p>
        </w:tc>
        <w:tc>
          <w:tcPr>
            <w:tcW w:w="7505" w:type="dxa"/>
            <w:shd w:val="clear" w:color="auto" w:fill="CCFFCC"/>
          </w:tcPr>
          <w:p w14:paraId="0816327C"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569B7DC3" w14:textId="77777777" w:rsidR="00CE4E12" w:rsidRPr="000A7FDB" w:rsidRDefault="00CE4E12" w:rsidP="006350FB">
            <w:pPr>
              <w:rPr>
                <w:sz w:val="20"/>
                <w:szCs w:val="20"/>
              </w:rPr>
            </w:pPr>
          </w:p>
        </w:tc>
      </w:tr>
      <w:tr w:rsidR="00CE4E12" w:rsidRPr="000A7FDB" w14:paraId="7C5E9706" w14:textId="77777777" w:rsidTr="00FD636E">
        <w:tc>
          <w:tcPr>
            <w:tcW w:w="416" w:type="dxa"/>
            <w:shd w:val="clear" w:color="auto" w:fill="CCFFCC"/>
          </w:tcPr>
          <w:p w14:paraId="46AA71AF" w14:textId="77777777" w:rsidR="00CE4E12" w:rsidRPr="000A7FDB" w:rsidRDefault="00CE4E12" w:rsidP="006350FB">
            <w:pPr>
              <w:rPr>
                <w:b/>
                <w:bCs/>
                <w:sz w:val="20"/>
                <w:szCs w:val="20"/>
              </w:rPr>
            </w:pPr>
            <w:r w:rsidRPr="000A7FDB">
              <w:rPr>
                <w:b/>
                <w:bCs/>
                <w:sz w:val="20"/>
                <w:szCs w:val="20"/>
              </w:rPr>
              <w:t>7</w:t>
            </w:r>
          </w:p>
        </w:tc>
        <w:tc>
          <w:tcPr>
            <w:tcW w:w="7505" w:type="dxa"/>
            <w:shd w:val="clear" w:color="auto" w:fill="CCFFCC"/>
          </w:tcPr>
          <w:p w14:paraId="13D826A3" w14:textId="77777777"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903" w:type="dxa"/>
          </w:tcPr>
          <w:p w14:paraId="664EE972" w14:textId="77777777"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14:paraId="5B57094E" w14:textId="77777777" w:rsidTr="00FD636E">
        <w:tc>
          <w:tcPr>
            <w:tcW w:w="416" w:type="dxa"/>
            <w:shd w:val="clear" w:color="auto" w:fill="CCFFCC"/>
          </w:tcPr>
          <w:p w14:paraId="53D4AE80" w14:textId="77777777"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14:paraId="21373EF1" w14:textId="77777777" w:rsidR="00CE4E12" w:rsidRPr="001B3912" w:rsidRDefault="00CE4E12" w:rsidP="0051756F">
            <w:pPr>
              <w:rPr>
                <w:b/>
                <w:bCs/>
                <w:sz w:val="20"/>
                <w:szCs w:val="20"/>
                <w:highlight w:val="yellow"/>
              </w:rPr>
            </w:pPr>
            <w:r w:rsidRPr="00123691">
              <w:rPr>
                <w:b/>
                <w:bCs/>
                <w:iCs/>
                <w:sz w:val="20"/>
                <w:szCs w:val="20"/>
              </w:rPr>
              <w:t xml:space="preserve">Актове на АОП по чл. </w:t>
            </w:r>
            <w:r w:rsidR="0051756F" w:rsidRPr="00123691">
              <w:rPr>
                <w:b/>
                <w:bCs/>
                <w:iCs/>
                <w:sz w:val="20"/>
                <w:szCs w:val="20"/>
              </w:rPr>
              <w:t>232</w:t>
            </w:r>
            <w:r w:rsidRPr="00123691">
              <w:rPr>
                <w:b/>
                <w:bCs/>
                <w:iCs/>
                <w:sz w:val="20"/>
                <w:szCs w:val="20"/>
              </w:rPr>
              <w:t xml:space="preserve"> от ЗОП: </w:t>
            </w:r>
          </w:p>
        </w:tc>
        <w:tc>
          <w:tcPr>
            <w:tcW w:w="5903" w:type="dxa"/>
          </w:tcPr>
          <w:p w14:paraId="5F76603E" w14:textId="77777777" w:rsidR="00CE4E12" w:rsidRPr="000A7FDB" w:rsidRDefault="00CE4E12" w:rsidP="006350FB">
            <w:pPr>
              <w:rPr>
                <w:sz w:val="20"/>
                <w:szCs w:val="20"/>
              </w:rPr>
            </w:pPr>
            <w:r w:rsidRPr="000A7FDB">
              <w:rPr>
                <w:bCs/>
                <w:iCs/>
                <w:sz w:val="20"/>
                <w:szCs w:val="20"/>
              </w:rPr>
              <w:t>номер, дата на становището на АОП</w:t>
            </w:r>
          </w:p>
        </w:tc>
      </w:tr>
      <w:tr w:rsidR="00CE4E12" w:rsidRPr="000A7FDB" w14:paraId="5CB7CFFA" w14:textId="77777777" w:rsidTr="00FD636E">
        <w:tc>
          <w:tcPr>
            <w:tcW w:w="416" w:type="dxa"/>
            <w:shd w:val="clear" w:color="auto" w:fill="CCFFCC"/>
          </w:tcPr>
          <w:p w14:paraId="350CECEC" w14:textId="77777777" w:rsidR="00CE4E12" w:rsidRPr="000A7FDB" w:rsidRDefault="00CE4E12" w:rsidP="006350FB">
            <w:pPr>
              <w:rPr>
                <w:b/>
                <w:sz w:val="20"/>
                <w:szCs w:val="20"/>
                <w:lang w:eastAsia="fr-FR"/>
              </w:rPr>
            </w:pPr>
            <w:r w:rsidRPr="000A7FDB">
              <w:rPr>
                <w:b/>
                <w:sz w:val="20"/>
                <w:szCs w:val="20"/>
                <w:lang w:eastAsia="fr-FR"/>
              </w:rPr>
              <w:t>9</w:t>
            </w:r>
          </w:p>
        </w:tc>
        <w:tc>
          <w:tcPr>
            <w:tcW w:w="7505" w:type="dxa"/>
            <w:shd w:val="clear" w:color="auto" w:fill="CCFFCC"/>
          </w:tcPr>
          <w:p w14:paraId="4BE9EFAD" w14:textId="77777777" w:rsidR="00CE4E12" w:rsidRPr="000A7FDB" w:rsidRDefault="00CE4E12" w:rsidP="006350FB">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903" w:type="dxa"/>
          </w:tcPr>
          <w:p w14:paraId="689CA6CC" w14:textId="77777777" w:rsidR="00CE4E12" w:rsidRPr="000A7FDB" w:rsidRDefault="00CE4E12" w:rsidP="006350FB">
            <w:pPr>
              <w:rPr>
                <w:sz w:val="20"/>
                <w:szCs w:val="20"/>
              </w:rPr>
            </w:pPr>
            <w:r w:rsidRPr="000A7FDB">
              <w:rPr>
                <w:sz w:val="20"/>
                <w:szCs w:val="20"/>
                <w:lang w:eastAsia="fr-FR"/>
              </w:rPr>
              <w:t>номер, дата и издател на доклада, свързан с проверяваната процедура</w:t>
            </w:r>
          </w:p>
        </w:tc>
      </w:tr>
      <w:tr w:rsidR="00CE4E12" w:rsidRPr="000A7FDB" w14:paraId="5ABB3991" w14:textId="77777777" w:rsidTr="00FD636E">
        <w:tc>
          <w:tcPr>
            <w:tcW w:w="416" w:type="dxa"/>
            <w:shd w:val="clear" w:color="auto" w:fill="CCFFCC"/>
          </w:tcPr>
          <w:p w14:paraId="12B28AEE" w14:textId="77777777" w:rsidR="00CE4E12" w:rsidRPr="000A7FDB" w:rsidRDefault="00CE4E12" w:rsidP="006350FB">
            <w:pPr>
              <w:rPr>
                <w:b/>
                <w:sz w:val="20"/>
                <w:szCs w:val="20"/>
                <w:lang w:eastAsia="fr-FR"/>
              </w:rPr>
            </w:pPr>
            <w:r w:rsidRPr="000A7FDB">
              <w:rPr>
                <w:b/>
                <w:sz w:val="20"/>
                <w:szCs w:val="20"/>
                <w:lang w:eastAsia="fr-FR"/>
              </w:rPr>
              <w:lastRenderedPageBreak/>
              <w:t>10</w:t>
            </w:r>
          </w:p>
        </w:tc>
        <w:tc>
          <w:tcPr>
            <w:tcW w:w="7505" w:type="dxa"/>
            <w:shd w:val="clear" w:color="auto" w:fill="CCFFCC"/>
          </w:tcPr>
          <w:p w14:paraId="66888F85"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1FF6D0F6" w14:textId="77777777"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14:paraId="4FA6A6CF" w14:textId="77777777" w:rsidTr="00FD636E">
        <w:tc>
          <w:tcPr>
            <w:tcW w:w="416" w:type="dxa"/>
            <w:shd w:val="clear" w:color="auto" w:fill="CCFFCC"/>
          </w:tcPr>
          <w:p w14:paraId="5B9C6576" w14:textId="77777777" w:rsidR="00CE4E12" w:rsidRPr="000A7FDB" w:rsidDel="00CF6EDD" w:rsidRDefault="00CE4E12" w:rsidP="00A32988">
            <w:pPr>
              <w:rPr>
                <w:b/>
                <w:sz w:val="20"/>
                <w:szCs w:val="20"/>
                <w:lang w:eastAsia="fr-FR"/>
              </w:rPr>
            </w:pPr>
            <w:r w:rsidRPr="000A7FDB">
              <w:rPr>
                <w:b/>
                <w:sz w:val="20"/>
                <w:szCs w:val="20"/>
                <w:lang w:eastAsia="fr-FR"/>
              </w:rPr>
              <w:t>11</w:t>
            </w:r>
          </w:p>
        </w:tc>
        <w:tc>
          <w:tcPr>
            <w:tcW w:w="7505" w:type="dxa"/>
            <w:shd w:val="clear" w:color="auto" w:fill="CCFFCC"/>
          </w:tcPr>
          <w:p w14:paraId="19ED4E64" w14:textId="77777777" w:rsidR="00CE4E12" w:rsidRPr="00DF02DE" w:rsidRDefault="00DF02DE" w:rsidP="005E1085">
            <w:pPr>
              <w:rPr>
                <w:b/>
                <w:sz w:val="20"/>
                <w:szCs w:val="20"/>
                <w:lang w:eastAsia="fr-FR"/>
              </w:rPr>
            </w:pPr>
            <w:r>
              <w:rPr>
                <w:b/>
                <w:sz w:val="20"/>
                <w:szCs w:val="20"/>
                <w:lang w:eastAsia="fr-FR"/>
              </w:rPr>
              <w:t>адрес на профила на купувача</w:t>
            </w:r>
            <w:r w:rsidR="00CE4E12" w:rsidRPr="00DF02DE">
              <w:rPr>
                <w:b/>
                <w:sz w:val="20"/>
                <w:szCs w:val="20"/>
                <w:lang w:eastAsia="fr-FR"/>
              </w:rPr>
              <w:t>:</w:t>
            </w:r>
          </w:p>
        </w:tc>
        <w:tc>
          <w:tcPr>
            <w:tcW w:w="5903" w:type="dxa"/>
          </w:tcPr>
          <w:p w14:paraId="3FE502BB" w14:textId="77777777" w:rsidR="00CE4E12" w:rsidRPr="00767D48" w:rsidRDefault="00CE4E12" w:rsidP="006350FB">
            <w:pPr>
              <w:rPr>
                <w:sz w:val="20"/>
                <w:szCs w:val="20"/>
                <w:lang w:eastAsia="fr-FR"/>
              </w:rPr>
            </w:pPr>
          </w:p>
        </w:tc>
      </w:tr>
      <w:tr w:rsidR="00CE4E12" w:rsidRPr="000A7FDB" w14:paraId="5C48E5B3" w14:textId="77777777" w:rsidTr="00FD636E">
        <w:tc>
          <w:tcPr>
            <w:tcW w:w="416" w:type="dxa"/>
            <w:shd w:val="clear" w:color="auto" w:fill="CCFFCC"/>
          </w:tcPr>
          <w:p w14:paraId="475A3C19" w14:textId="77777777" w:rsidR="00CE4E12" w:rsidRPr="000A7FDB" w:rsidRDefault="00CE4E12" w:rsidP="006350FB">
            <w:pPr>
              <w:rPr>
                <w:b/>
                <w:sz w:val="20"/>
                <w:szCs w:val="20"/>
                <w:lang w:eastAsia="fr-FR"/>
              </w:rPr>
            </w:pPr>
            <w:r w:rsidRPr="000A7FDB">
              <w:rPr>
                <w:b/>
                <w:sz w:val="20"/>
                <w:szCs w:val="20"/>
                <w:lang w:eastAsia="fr-FR"/>
              </w:rPr>
              <w:t>12</w:t>
            </w:r>
          </w:p>
        </w:tc>
        <w:tc>
          <w:tcPr>
            <w:tcW w:w="7505" w:type="dxa"/>
            <w:shd w:val="clear" w:color="auto" w:fill="CCFFCC"/>
          </w:tcPr>
          <w:p w14:paraId="6BC0704F" w14:textId="77777777" w:rsidR="00CE4E12" w:rsidRPr="00CD201C" w:rsidRDefault="00CE4E12" w:rsidP="005E1085">
            <w:pPr>
              <w:rPr>
                <w:b/>
                <w:sz w:val="20"/>
                <w:szCs w:val="20"/>
                <w:lang w:eastAsia="fr-FR"/>
              </w:rPr>
            </w:pPr>
            <w:r w:rsidRPr="00CD201C">
              <w:rPr>
                <w:b/>
                <w:sz w:val="20"/>
                <w:szCs w:val="20"/>
                <w:lang w:eastAsia="fr-FR"/>
              </w:rPr>
              <w:t>Брой подадени оферти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50A16FBF" w14:textId="77777777" w:rsidR="00CE4E12" w:rsidRPr="000A7FDB" w:rsidRDefault="00CE4E12" w:rsidP="006350FB">
            <w:pPr>
              <w:rPr>
                <w:sz w:val="20"/>
                <w:szCs w:val="20"/>
                <w:lang w:eastAsia="fr-FR"/>
              </w:rPr>
            </w:pPr>
          </w:p>
        </w:tc>
      </w:tr>
      <w:tr w:rsidR="00CE4E12" w:rsidRPr="000A7FDB" w14:paraId="23CF4962" w14:textId="77777777" w:rsidTr="00FD636E">
        <w:tc>
          <w:tcPr>
            <w:tcW w:w="416" w:type="dxa"/>
            <w:shd w:val="clear" w:color="auto" w:fill="CCFFCC"/>
          </w:tcPr>
          <w:p w14:paraId="73A0F2C5" w14:textId="77777777" w:rsidR="00CE4E12" w:rsidRPr="000A7FDB" w:rsidRDefault="00CE4E12" w:rsidP="006350FB">
            <w:pPr>
              <w:rPr>
                <w:b/>
                <w:sz w:val="20"/>
                <w:szCs w:val="20"/>
                <w:lang w:eastAsia="fr-FR"/>
              </w:rPr>
            </w:pPr>
            <w:r w:rsidRPr="000A7FDB">
              <w:rPr>
                <w:b/>
                <w:sz w:val="20"/>
                <w:szCs w:val="20"/>
                <w:lang w:eastAsia="fr-FR"/>
              </w:rPr>
              <w:t>13</w:t>
            </w:r>
          </w:p>
        </w:tc>
        <w:tc>
          <w:tcPr>
            <w:tcW w:w="7505" w:type="dxa"/>
            <w:shd w:val="clear" w:color="auto" w:fill="CCFFCC"/>
          </w:tcPr>
          <w:p w14:paraId="008E5B3E" w14:textId="77777777"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704F0DBF" w14:textId="77777777" w:rsidR="00CE4E12" w:rsidRPr="000A7FDB" w:rsidRDefault="00CE4E12" w:rsidP="006350FB">
            <w:pPr>
              <w:rPr>
                <w:sz w:val="20"/>
                <w:szCs w:val="20"/>
                <w:lang w:eastAsia="fr-FR"/>
              </w:rPr>
            </w:pPr>
          </w:p>
        </w:tc>
      </w:tr>
      <w:tr w:rsidR="00A36E9C" w:rsidRPr="000A7FDB" w14:paraId="09FDDA4C" w14:textId="77777777" w:rsidTr="00FD636E">
        <w:tc>
          <w:tcPr>
            <w:tcW w:w="416" w:type="dxa"/>
            <w:shd w:val="clear" w:color="auto" w:fill="CCFFCC"/>
          </w:tcPr>
          <w:p w14:paraId="623EF051" w14:textId="77777777" w:rsidR="00A36E9C" w:rsidRPr="000A7FDB" w:rsidRDefault="00A36E9C" w:rsidP="006350FB">
            <w:pPr>
              <w:rPr>
                <w:b/>
                <w:sz w:val="20"/>
                <w:szCs w:val="20"/>
                <w:lang w:eastAsia="fr-FR"/>
              </w:rPr>
            </w:pPr>
            <w:r w:rsidRPr="000A7FDB">
              <w:rPr>
                <w:b/>
                <w:sz w:val="20"/>
                <w:szCs w:val="20"/>
                <w:lang w:eastAsia="fr-FR"/>
              </w:rPr>
              <w:t>14</w:t>
            </w:r>
          </w:p>
        </w:tc>
        <w:tc>
          <w:tcPr>
            <w:tcW w:w="7505" w:type="dxa"/>
            <w:shd w:val="clear" w:color="auto" w:fill="CCFFCC"/>
          </w:tcPr>
          <w:p w14:paraId="23964AB7" w14:textId="77777777"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5903" w:type="dxa"/>
          </w:tcPr>
          <w:p w14:paraId="57BD088C" w14:textId="77777777" w:rsidR="00A36E9C" w:rsidRPr="000A7FDB" w:rsidRDefault="00A36E9C" w:rsidP="006350FB">
            <w:pPr>
              <w:rPr>
                <w:sz w:val="20"/>
                <w:szCs w:val="20"/>
                <w:lang w:eastAsia="fr-FR"/>
              </w:rPr>
            </w:pPr>
          </w:p>
        </w:tc>
      </w:tr>
    </w:tbl>
    <w:p w14:paraId="6AAC5D9D" w14:textId="77777777" w:rsidR="002D140A" w:rsidRPr="000A7FDB" w:rsidRDefault="002D140A" w:rsidP="001F5D5A">
      <w:pPr>
        <w:tabs>
          <w:tab w:val="num" w:pos="0"/>
        </w:tabs>
        <w:jc w:val="both"/>
        <w:rPr>
          <w:sz w:val="20"/>
          <w:szCs w:val="20"/>
        </w:rPr>
      </w:pPr>
    </w:p>
    <w:p w14:paraId="1D31F998" w14:textId="77777777" w:rsidR="00C31BC5" w:rsidRPr="00E01F39" w:rsidRDefault="00C31BC5" w:rsidP="00C31BC5">
      <w:pPr>
        <w:ind w:right="426"/>
        <w:rPr>
          <w:b/>
          <w:sz w:val="20"/>
          <w:szCs w:val="20"/>
        </w:rPr>
      </w:pPr>
      <w:r w:rsidRPr="00E01F39">
        <w:rPr>
          <w:b/>
          <w:sz w:val="20"/>
          <w:szCs w:val="20"/>
        </w:rPr>
        <w:t>УКАЗАНИЯ:</w:t>
      </w:r>
    </w:p>
    <w:p w14:paraId="2140EF3F" w14:textId="77777777" w:rsidR="00C31BC5" w:rsidRPr="00E01F39" w:rsidRDefault="00C31BC5" w:rsidP="00C31BC5">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14:paraId="5327121C" w14:textId="77777777" w:rsidR="00C31BC5" w:rsidRPr="00E01F39" w:rsidRDefault="00C31BC5" w:rsidP="00C31BC5">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1CEEAE4A" w14:textId="77777777" w:rsidR="00C31BC5" w:rsidRPr="00E01F39" w:rsidRDefault="00C31BC5" w:rsidP="00C31BC5">
      <w:pPr>
        <w:rPr>
          <w:bCs/>
          <w:sz w:val="20"/>
          <w:szCs w:val="20"/>
        </w:rPr>
      </w:pPr>
      <w:r w:rsidRPr="00E01F39">
        <w:rPr>
          <w:b/>
          <w:bCs/>
          <w:sz w:val="20"/>
          <w:szCs w:val="20"/>
        </w:rPr>
        <w:t>1. Минимум следните документи</w:t>
      </w:r>
      <w:r w:rsidRPr="00E01F39">
        <w:rPr>
          <w:bCs/>
          <w:sz w:val="20"/>
          <w:szCs w:val="20"/>
        </w:rPr>
        <w:t>:</w:t>
      </w:r>
    </w:p>
    <w:p w14:paraId="0BA118DD"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предварителни обявления (ако има такива) (по отделно от ОВ и от АОП),</w:t>
      </w:r>
    </w:p>
    <w:p w14:paraId="3E4390CE"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обявления за обществената поръчка (по отделно от ОВ и от АОП),</w:t>
      </w:r>
    </w:p>
    <w:p w14:paraId="4117035B"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документация за участие, вкл. разясненията на възложителя,</w:t>
      </w:r>
    </w:p>
    <w:p w14:paraId="2AE88FB4"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актове на АОП по предварителен контрол (ако има такива),</w:t>
      </w:r>
    </w:p>
    <w:p w14:paraId="36DDB778"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решение за промяна на обявлението и/или документацията за участие (ако има такова) (по отделно от ОВ и от АОП),</w:t>
      </w:r>
    </w:p>
    <w:p w14:paraId="72D45094"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протоколи за работата на комисията, вкл. оценителни листове и др. подобни (ако има такива),</w:t>
      </w:r>
    </w:p>
    <w:p w14:paraId="562443BD"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решение за определяне на изпълнител,</w:t>
      </w:r>
    </w:p>
    <w:p w14:paraId="48477ACF"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договор за обществена поръчка/рамково споразумение и договор по него,</w:t>
      </w:r>
    </w:p>
    <w:p w14:paraId="793F262C"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актове на КЗК и ВАС във връзка с процедурата,</w:t>
      </w:r>
    </w:p>
    <w:p w14:paraId="06A85110"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доклади от проверки на други органи по процедурата,</w:t>
      </w:r>
    </w:p>
    <w:p w14:paraId="023A75A9" w14:textId="40BF9C5C" w:rsidR="00C31BC5" w:rsidRPr="000A7FDB" w:rsidRDefault="00C31BC5" w:rsidP="00C31BC5">
      <w:pPr>
        <w:pStyle w:val="ListParagraph"/>
        <w:numPr>
          <w:ilvl w:val="0"/>
          <w:numId w:val="61"/>
        </w:numPr>
        <w:spacing w:after="120"/>
        <w:jc w:val="both"/>
        <w:rPr>
          <w:bCs/>
          <w:sz w:val="20"/>
          <w:szCs w:val="20"/>
        </w:rPr>
      </w:pPr>
      <w:r w:rsidRPr="000A7FDB">
        <w:rPr>
          <w:bCs/>
          <w:sz w:val="20"/>
          <w:szCs w:val="20"/>
        </w:rPr>
        <w:t>справка от възложителя за проведени процедури (допълнителна информация съгласно въпрос № 1</w:t>
      </w:r>
      <w:r>
        <w:rPr>
          <w:bCs/>
          <w:sz w:val="20"/>
          <w:szCs w:val="20"/>
        </w:rPr>
        <w:t>5</w:t>
      </w:r>
      <w:r w:rsidRPr="000A7FDB">
        <w:rPr>
          <w:bCs/>
          <w:sz w:val="20"/>
          <w:szCs w:val="20"/>
        </w:rPr>
        <w:t xml:space="preserve"> от този КЛ),</w:t>
      </w:r>
    </w:p>
    <w:p w14:paraId="17C07345"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други документи, извън горните – при необходимост, когато се обосновават установени отклонения.</w:t>
      </w:r>
    </w:p>
    <w:p w14:paraId="4D12CB40" w14:textId="77777777" w:rsidR="00C31BC5" w:rsidRPr="000A7FDB" w:rsidRDefault="00C31BC5" w:rsidP="00C31BC5">
      <w:pPr>
        <w:pStyle w:val="ListParagraph"/>
        <w:spacing w:after="120"/>
        <w:ind w:left="0"/>
        <w:jc w:val="both"/>
        <w:rPr>
          <w:bCs/>
          <w:sz w:val="20"/>
          <w:szCs w:val="20"/>
        </w:rPr>
      </w:pPr>
    </w:p>
    <w:p w14:paraId="650C3508" w14:textId="77777777" w:rsidR="00C31BC5" w:rsidRPr="00AA34B2" w:rsidRDefault="00C31BC5" w:rsidP="00C31BC5">
      <w:pPr>
        <w:tabs>
          <w:tab w:val="num" w:pos="0"/>
        </w:tabs>
        <w:spacing w:after="240"/>
        <w:jc w:val="both"/>
        <w:rPr>
          <w:b/>
          <w:sz w:val="20"/>
          <w:szCs w:val="20"/>
        </w:rPr>
      </w:pPr>
      <w:r w:rsidRPr="00AA34B2">
        <w:rPr>
          <w:b/>
          <w:sz w:val="20"/>
          <w:szCs w:val="20"/>
        </w:rPr>
        <w:t>2. Задължително се дава отговор в колона „Да/Не/НП”.</w:t>
      </w:r>
    </w:p>
    <w:p w14:paraId="6E3796B7" w14:textId="628DEA6F" w:rsidR="00C31BC5" w:rsidRPr="000760EE" w:rsidRDefault="00BD7ED5" w:rsidP="00C31BC5">
      <w:pPr>
        <w:tabs>
          <w:tab w:val="num" w:pos="0"/>
        </w:tabs>
        <w:spacing w:after="240"/>
        <w:jc w:val="both"/>
        <w:rPr>
          <w:sz w:val="20"/>
          <w:szCs w:val="20"/>
        </w:rPr>
      </w:pPr>
      <w:r w:rsidRPr="006B0117">
        <w:rPr>
          <w:b/>
          <w:sz w:val="20"/>
          <w:szCs w:val="20"/>
        </w:rPr>
        <w:t>3</w:t>
      </w:r>
      <w:r w:rsidR="00C31BC5" w:rsidRPr="000760EE">
        <w:rPr>
          <w:b/>
          <w:sz w:val="20"/>
          <w:szCs w:val="20"/>
        </w:rPr>
        <w:t>.</w:t>
      </w:r>
      <w:r w:rsidR="00C31BC5" w:rsidRPr="000760EE">
        <w:rPr>
          <w:sz w:val="20"/>
          <w:szCs w:val="20"/>
        </w:rPr>
        <w:t xml:space="preserve"> В случай, че отговорът на въпроса в предходната колона показва </w:t>
      </w:r>
      <w:r w:rsidR="00C31BC5" w:rsidRPr="000760EE">
        <w:rPr>
          <w:b/>
          <w:sz w:val="20"/>
          <w:szCs w:val="20"/>
        </w:rPr>
        <w:t>УСТАНОВЕНО ОТКЛОНЕНИЕ,</w:t>
      </w:r>
      <w:r w:rsidR="00C31BC5" w:rsidRPr="000760EE">
        <w:rPr>
          <w:sz w:val="20"/>
          <w:szCs w:val="20"/>
        </w:rPr>
        <w:t xml:space="preserve"> в колона „Коментари/Референции” се посочват:: </w:t>
      </w:r>
    </w:p>
    <w:p w14:paraId="659DD16E" w14:textId="77777777" w:rsidR="00C31BC5" w:rsidRPr="000760EE" w:rsidRDefault="00C31BC5" w:rsidP="00C31BC5">
      <w:pPr>
        <w:tabs>
          <w:tab w:val="num" w:pos="540"/>
        </w:tabs>
        <w:spacing w:after="120"/>
        <w:jc w:val="both"/>
        <w:rPr>
          <w:b/>
          <w:bCs/>
          <w:sz w:val="20"/>
          <w:szCs w:val="20"/>
        </w:rPr>
      </w:pPr>
      <w:r w:rsidRPr="000760EE">
        <w:rPr>
          <w:sz w:val="20"/>
          <w:szCs w:val="20"/>
        </w:rPr>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727858FA" w14:textId="77777777" w:rsidR="00C31BC5" w:rsidRPr="000760EE" w:rsidRDefault="00C31BC5" w:rsidP="00C31BC5">
      <w:pPr>
        <w:tabs>
          <w:tab w:val="num" w:pos="0"/>
        </w:tabs>
        <w:spacing w:after="120"/>
        <w:jc w:val="both"/>
        <w:rPr>
          <w:b/>
          <w:sz w:val="20"/>
          <w:szCs w:val="20"/>
        </w:rPr>
      </w:pPr>
      <w:r w:rsidRPr="000760EE">
        <w:rPr>
          <w:sz w:val="20"/>
          <w:szCs w:val="20"/>
        </w:rPr>
        <w:t xml:space="preserve">б) </w:t>
      </w:r>
      <w:r w:rsidRPr="000760EE">
        <w:rPr>
          <w:b/>
          <w:sz w:val="20"/>
          <w:szCs w:val="20"/>
        </w:rPr>
        <w:t xml:space="preserve">Установените </w:t>
      </w:r>
      <w:proofErr w:type="spellStart"/>
      <w:r w:rsidRPr="000760EE">
        <w:rPr>
          <w:b/>
          <w:sz w:val="20"/>
          <w:szCs w:val="20"/>
        </w:rPr>
        <w:t>относими</w:t>
      </w:r>
      <w:proofErr w:type="spellEnd"/>
      <w:r w:rsidRPr="000760EE">
        <w:rPr>
          <w:b/>
          <w:sz w:val="20"/>
          <w:szCs w:val="20"/>
        </w:rPr>
        <w:t xml:space="preserve">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0DFA5DDE" w14:textId="77777777" w:rsidR="00C31BC5" w:rsidRPr="000760EE" w:rsidRDefault="00C31BC5" w:rsidP="00C31BC5">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58EFC89E" w14:textId="77777777" w:rsidR="00C31BC5" w:rsidRPr="000760EE" w:rsidRDefault="00C31BC5" w:rsidP="00C31BC5">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w:t>
      </w:r>
      <w:proofErr w:type="spellStart"/>
      <w:r w:rsidRPr="000760EE">
        <w:rPr>
          <w:sz w:val="20"/>
          <w:szCs w:val="20"/>
        </w:rPr>
        <w:t>относими</w:t>
      </w:r>
      <w:proofErr w:type="spellEnd"/>
      <w:r w:rsidRPr="000760EE">
        <w:rPr>
          <w:sz w:val="20"/>
          <w:szCs w:val="20"/>
        </w:rPr>
        <w:t xml:space="preserve"> и надеждни доказателства, които се прилагат /виж т.1, 12) по-горе/ и към които се реферира.  </w:t>
      </w:r>
    </w:p>
    <w:p w14:paraId="01F02D5E" w14:textId="77777777" w:rsidR="00C31BC5" w:rsidRPr="000760EE" w:rsidRDefault="00C31BC5" w:rsidP="00C31BC5">
      <w:pPr>
        <w:tabs>
          <w:tab w:val="num" w:pos="0"/>
        </w:tabs>
        <w:spacing w:after="120"/>
        <w:jc w:val="both"/>
        <w:rPr>
          <w:sz w:val="20"/>
          <w:szCs w:val="20"/>
        </w:rPr>
      </w:pPr>
      <w:r w:rsidRPr="000760EE">
        <w:rPr>
          <w:sz w:val="20"/>
          <w:szCs w:val="20"/>
        </w:rPr>
        <w:lastRenderedPageBreak/>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76092C10" w14:textId="77777777" w:rsidR="00C31BC5" w:rsidRPr="000760EE" w:rsidRDefault="00C31BC5" w:rsidP="00C31BC5">
      <w:pPr>
        <w:tabs>
          <w:tab w:val="num" w:pos="0"/>
        </w:tabs>
        <w:spacing w:after="120"/>
        <w:jc w:val="both"/>
        <w:rPr>
          <w:bCs/>
          <w:sz w:val="20"/>
          <w:szCs w:val="20"/>
        </w:rPr>
      </w:pPr>
      <w:r w:rsidRPr="000760EE">
        <w:rPr>
          <w:bCs/>
          <w:sz w:val="20"/>
          <w:szCs w:val="20"/>
        </w:rPr>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58EC5581" w14:textId="77777777" w:rsidR="00C31BC5" w:rsidRPr="000760EE" w:rsidRDefault="00C31BC5" w:rsidP="00C31BC5">
      <w:pPr>
        <w:tabs>
          <w:tab w:val="num" w:pos="0"/>
        </w:tabs>
        <w:spacing w:after="120"/>
        <w:jc w:val="both"/>
        <w:rPr>
          <w:bCs/>
          <w:sz w:val="20"/>
          <w:szCs w:val="20"/>
        </w:rPr>
      </w:pPr>
      <w:r w:rsidRPr="000760EE">
        <w:rPr>
          <w:bCs/>
          <w:sz w:val="20"/>
          <w:szCs w:val="20"/>
        </w:rPr>
        <w:t xml:space="preserve">г) </w:t>
      </w:r>
      <w:r w:rsidRPr="000760EE">
        <w:rPr>
          <w:b/>
          <w:bCs/>
          <w:sz w:val="20"/>
          <w:szCs w:val="20"/>
        </w:rPr>
        <w:t>Ефект на отклонението</w:t>
      </w:r>
      <w:r w:rsidRPr="000760EE">
        <w:rPr>
          <w:bCs/>
          <w:sz w:val="20"/>
          <w:szCs w:val="20"/>
        </w:rPr>
        <w:t xml:space="preserve"> – като взима предвид всички </w:t>
      </w:r>
      <w:proofErr w:type="spellStart"/>
      <w:r w:rsidRPr="000760EE">
        <w:rPr>
          <w:bCs/>
          <w:sz w:val="20"/>
          <w:szCs w:val="20"/>
        </w:rPr>
        <w:t>относими</w:t>
      </w:r>
      <w:proofErr w:type="spellEnd"/>
      <w:r w:rsidRPr="000760EE">
        <w:rPr>
          <w:bCs/>
          <w:sz w:val="20"/>
          <w:szCs w:val="20"/>
        </w:rPr>
        <w:t xml:space="preserve"> факти и обстоятелства по проверяваната процедура и Насоките</w:t>
      </w:r>
      <w:r w:rsidRPr="000760EE">
        <w:rPr>
          <w:rStyle w:val="FootnoteReference"/>
          <w:bCs/>
          <w:sz w:val="20"/>
          <w:szCs w:val="20"/>
        </w:rPr>
        <w:footnoteReference w:id="1"/>
      </w:r>
      <w:r w:rsidRPr="000760EE">
        <w:rPr>
          <w:bCs/>
          <w:sz w:val="20"/>
          <w:szCs w:val="20"/>
        </w:rPr>
        <w:t xml:space="preserve">, проверяващият обосновава установеното отклонение има ли финансово влияние или не. В случай на преценка за наличие на финансово влияние, се предлага съответен размер на финансова корекция по Насоките. </w:t>
      </w:r>
    </w:p>
    <w:p w14:paraId="7D9911CC" w14:textId="77777777" w:rsidR="00C31BC5" w:rsidRPr="000760EE" w:rsidRDefault="00C31BC5" w:rsidP="00C31BC5">
      <w:pPr>
        <w:tabs>
          <w:tab w:val="num" w:pos="0"/>
        </w:tabs>
        <w:spacing w:after="120"/>
        <w:jc w:val="both"/>
        <w:rPr>
          <w:bCs/>
          <w:i/>
          <w:sz w:val="20"/>
          <w:szCs w:val="20"/>
        </w:rPr>
      </w:pPr>
      <w:r w:rsidRPr="000760EE">
        <w:rPr>
          <w:bCs/>
          <w:i/>
          <w:sz w:val="20"/>
          <w:szCs w:val="20"/>
        </w:rPr>
        <w:t>Общ подход</w:t>
      </w:r>
    </w:p>
    <w:p w14:paraId="744CBA70" w14:textId="77777777" w:rsidR="00C31BC5" w:rsidRPr="000760EE" w:rsidRDefault="00C31BC5" w:rsidP="00C31BC5">
      <w:pPr>
        <w:tabs>
          <w:tab w:val="num" w:pos="0"/>
        </w:tabs>
        <w:spacing w:after="120"/>
        <w:jc w:val="both"/>
        <w:rPr>
          <w:bCs/>
          <w:sz w:val="20"/>
          <w:szCs w:val="20"/>
        </w:rPr>
      </w:pPr>
      <w:r w:rsidRPr="000760EE">
        <w:rPr>
          <w:bCs/>
          <w:sz w:val="20"/>
          <w:szCs w:val="20"/>
        </w:rPr>
        <w:t xml:space="preserve">Определя се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6BDED416" w14:textId="77777777" w:rsidR="00C31BC5" w:rsidRPr="000760EE" w:rsidRDefault="00C31BC5" w:rsidP="00C31BC5">
      <w:pPr>
        <w:tabs>
          <w:tab w:val="num" w:pos="0"/>
        </w:tabs>
        <w:spacing w:after="120"/>
        <w:jc w:val="both"/>
        <w:rPr>
          <w:bCs/>
          <w:i/>
          <w:sz w:val="20"/>
          <w:szCs w:val="20"/>
        </w:rPr>
      </w:pPr>
      <w:r w:rsidRPr="000760EE">
        <w:rPr>
          <w:bCs/>
          <w:i/>
          <w:sz w:val="20"/>
          <w:szCs w:val="20"/>
        </w:rPr>
        <w:t>Подход при нарушения с формален характер</w:t>
      </w:r>
    </w:p>
    <w:p w14:paraId="5E7B4A33" w14:textId="77777777" w:rsidR="00C31BC5" w:rsidRPr="000760EE" w:rsidRDefault="00C31BC5" w:rsidP="00C31BC5">
      <w:pPr>
        <w:tabs>
          <w:tab w:val="num" w:pos="0"/>
        </w:tabs>
        <w:spacing w:after="120"/>
        <w:jc w:val="both"/>
        <w:rPr>
          <w:bCs/>
          <w:sz w:val="20"/>
          <w:szCs w:val="20"/>
        </w:rPr>
      </w:pPr>
      <w:r w:rsidRPr="000760EE">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3ADA6A42" w14:textId="2E02704F" w:rsidR="00C31BC5" w:rsidRPr="000760EE" w:rsidRDefault="00BD7ED5" w:rsidP="00C31BC5">
      <w:pPr>
        <w:tabs>
          <w:tab w:val="num" w:pos="0"/>
        </w:tabs>
        <w:spacing w:after="120"/>
        <w:jc w:val="both"/>
        <w:rPr>
          <w:bCs/>
          <w:sz w:val="20"/>
          <w:szCs w:val="20"/>
        </w:rPr>
      </w:pPr>
      <w:r w:rsidRPr="006B0117">
        <w:rPr>
          <w:b/>
          <w:bCs/>
          <w:sz w:val="20"/>
          <w:szCs w:val="20"/>
        </w:rPr>
        <w:t>4</w:t>
      </w:r>
      <w:r w:rsidR="00C31BC5" w:rsidRPr="000760EE">
        <w:rPr>
          <w:b/>
          <w:bCs/>
          <w:sz w:val="20"/>
          <w:szCs w:val="20"/>
        </w:rPr>
        <w:t xml:space="preserve">. </w:t>
      </w:r>
      <w:r w:rsidR="00C31BC5" w:rsidRPr="000760EE">
        <w:rPr>
          <w:bCs/>
          <w:sz w:val="20"/>
          <w:szCs w:val="20"/>
        </w:rPr>
        <w:t xml:space="preserve">В колона „Коментар/Референция“ проверяващият </w:t>
      </w:r>
      <w:r w:rsidR="00C31BC5" w:rsidRPr="000760EE">
        <w:rPr>
          <w:b/>
          <w:bCs/>
          <w:sz w:val="20"/>
          <w:szCs w:val="20"/>
          <w:u w:val="single"/>
        </w:rPr>
        <w:t>задължително</w:t>
      </w:r>
      <w:r w:rsidR="00C31BC5" w:rsidRPr="000760EE">
        <w:rPr>
          <w:bCs/>
          <w:sz w:val="20"/>
          <w:szCs w:val="20"/>
        </w:rPr>
        <w:t xml:space="preserve"> посочва кратка, точна, ясна и еднозначна </w:t>
      </w:r>
      <w:r w:rsidR="00C31BC5" w:rsidRPr="000760EE">
        <w:rPr>
          <w:b/>
          <w:bCs/>
          <w:sz w:val="20"/>
          <w:szCs w:val="20"/>
          <w:u w:val="single"/>
        </w:rPr>
        <w:t>референция</w:t>
      </w:r>
      <w:r w:rsidR="00C31BC5" w:rsidRPr="000760EE">
        <w:rPr>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682B36BF" w14:textId="77777777" w:rsidR="00C31BC5" w:rsidRPr="000760EE" w:rsidRDefault="00C31BC5" w:rsidP="00C31BC5">
      <w:pPr>
        <w:tabs>
          <w:tab w:val="num" w:pos="0"/>
        </w:tabs>
        <w:jc w:val="both"/>
        <w:rPr>
          <w:bCs/>
          <w:sz w:val="20"/>
          <w:szCs w:val="20"/>
        </w:rPr>
      </w:pPr>
      <w:r w:rsidRPr="000760EE">
        <w:rPr>
          <w:bCs/>
          <w:sz w:val="20"/>
          <w:szCs w:val="20"/>
        </w:rPr>
        <w:t xml:space="preserve">Референцията е точна, ясна и еднозначна, когато се отнася до конкретен прикачен към въпроса документ </w:t>
      </w:r>
      <w:r w:rsidRPr="000760EE" w:rsidDel="005E1085">
        <w:rPr>
          <w:bCs/>
          <w:sz w:val="20"/>
          <w:szCs w:val="20"/>
        </w:rPr>
        <w:t xml:space="preserve">към въпроса </w:t>
      </w:r>
      <w:r w:rsidRPr="000760EE">
        <w:rPr>
          <w:bCs/>
          <w:sz w:val="20"/>
          <w:szCs w:val="20"/>
        </w:rPr>
        <w:t>и посочва съответните страници и абзаци/точки от него, имащи отношение към заключението на проверяващия..</w:t>
      </w:r>
    </w:p>
    <w:p w14:paraId="5CE0363F" w14:textId="77777777" w:rsidR="00C31BC5" w:rsidRPr="000760EE" w:rsidRDefault="00C31BC5" w:rsidP="00C31BC5">
      <w:pPr>
        <w:tabs>
          <w:tab w:val="num" w:pos="0"/>
        </w:tabs>
        <w:jc w:val="both"/>
        <w:rPr>
          <w:bCs/>
          <w:sz w:val="20"/>
          <w:szCs w:val="20"/>
        </w:rPr>
      </w:pPr>
    </w:p>
    <w:p w14:paraId="208DE834" w14:textId="57303CD4" w:rsidR="00C31BC5" w:rsidRPr="000760EE" w:rsidRDefault="00BD7ED5" w:rsidP="00C31BC5">
      <w:pPr>
        <w:tabs>
          <w:tab w:val="num" w:pos="0"/>
        </w:tabs>
        <w:spacing w:after="120"/>
        <w:jc w:val="both"/>
        <w:rPr>
          <w:b/>
          <w:bCs/>
          <w:sz w:val="20"/>
          <w:szCs w:val="20"/>
        </w:rPr>
      </w:pPr>
      <w:r w:rsidRPr="006B0117">
        <w:rPr>
          <w:b/>
          <w:bCs/>
          <w:sz w:val="20"/>
          <w:szCs w:val="20"/>
        </w:rPr>
        <w:t>5</w:t>
      </w:r>
      <w:r w:rsidR="00C31BC5" w:rsidRPr="000760EE">
        <w:rPr>
          <w:b/>
          <w:bCs/>
          <w:sz w:val="20"/>
          <w:szCs w:val="20"/>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7F11DA25" w14:textId="40AC17A3" w:rsidR="00C31BC5" w:rsidRPr="000760EE" w:rsidRDefault="00BD7ED5" w:rsidP="00C31BC5">
      <w:pPr>
        <w:tabs>
          <w:tab w:val="num" w:pos="0"/>
        </w:tabs>
        <w:spacing w:after="120"/>
        <w:jc w:val="both"/>
        <w:rPr>
          <w:bCs/>
          <w:sz w:val="20"/>
          <w:szCs w:val="20"/>
        </w:rPr>
      </w:pPr>
      <w:r w:rsidRPr="006B0117">
        <w:rPr>
          <w:b/>
          <w:bCs/>
          <w:sz w:val="20"/>
          <w:szCs w:val="20"/>
        </w:rPr>
        <w:t>6</w:t>
      </w:r>
      <w:r w:rsidR="00C31BC5" w:rsidRPr="000760EE">
        <w:rPr>
          <w:b/>
          <w:bCs/>
          <w:sz w:val="20"/>
          <w:szCs w:val="20"/>
        </w:rPr>
        <w:t>.</w:t>
      </w:r>
      <w:r w:rsidR="00C31BC5" w:rsidRPr="000760EE">
        <w:rPr>
          <w:bCs/>
          <w:sz w:val="20"/>
          <w:szCs w:val="20"/>
        </w:rPr>
        <w:t xml:space="preserve"> Във всеки отделен случай на установено отклонение проверяващият задължително извършва </w:t>
      </w:r>
      <w:r w:rsidR="00C31BC5" w:rsidRPr="000760EE">
        <w:rPr>
          <w:b/>
          <w:bCs/>
          <w:sz w:val="20"/>
          <w:szCs w:val="20"/>
        </w:rPr>
        <w:t>допълнителен анализ за наличие на индикатори за нередности и измами</w:t>
      </w:r>
      <w:r w:rsidR="00C31BC5" w:rsidRPr="000760EE">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6AEAB3AD" w14:textId="77777777" w:rsidR="00C31BC5" w:rsidRPr="00E01F39" w:rsidRDefault="00C31BC5" w:rsidP="00C31BC5">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48FBE5F7" w14:textId="77777777" w:rsidR="00C31BC5" w:rsidRPr="000760EE" w:rsidRDefault="00C31BC5" w:rsidP="00C31BC5">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02B200C9" w14:textId="77777777" w:rsidR="00C31BC5" w:rsidRPr="000760EE" w:rsidRDefault="00C31BC5" w:rsidP="00C31BC5">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01D4E083" w14:textId="77777777" w:rsidR="00C31BC5" w:rsidRPr="000760EE" w:rsidRDefault="00C31BC5" w:rsidP="00C31BC5">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5EB5ABA0" w14:textId="77777777" w:rsidR="00C31BC5" w:rsidRPr="000760EE" w:rsidRDefault="00C31BC5" w:rsidP="00C31BC5">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7A860623" w14:textId="77777777" w:rsidR="00C31BC5" w:rsidRPr="000760EE" w:rsidRDefault="00C31BC5" w:rsidP="00C31BC5">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02A6704B" w14:textId="77777777" w:rsidR="00C31BC5" w:rsidRPr="000760EE" w:rsidRDefault="00C31BC5" w:rsidP="00C31BC5">
      <w:pPr>
        <w:tabs>
          <w:tab w:val="num" w:pos="0"/>
        </w:tabs>
        <w:spacing w:before="120" w:after="120"/>
        <w:jc w:val="both"/>
        <w:rPr>
          <w:bCs/>
          <w:sz w:val="20"/>
          <w:szCs w:val="20"/>
        </w:rPr>
      </w:pPr>
      <w:r w:rsidRPr="000760EE">
        <w:rPr>
          <w:bCs/>
          <w:sz w:val="20"/>
          <w:szCs w:val="20"/>
        </w:rPr>
        <w:t xml:space="preserve">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w:t>
      </w:r>
      <w:r w:rsidRPr="000760EE" w:rsidDel="00A90E3C">
        <w:rPr>
          <w:bCs/>
          <w:sz w:val="20"/>
          <w:szCs w:val="20"/>
        </w:rPr>
        <w:t xml:space="preserve">констатацията за нарушение по т. І.4. </w:t>
      </w:r>
      <w:r w:rsidRPr="000760EE">
        <w:rPr>
          <w:bCs/>
          <w:sz w:val="20"/>
          <w:szCs w:val="20"/>
        </w:rPr>
        <w:t>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462E9F39" w14:textId="77777777" w:rsidR="00C31BC5" w:rsidRPr="000760EE" w:rsidRDefault="00C31BC5" w:rsidP="00C31BC5">
      <w:pPr>
        <w:tabs>
          <w:tab w:val="num" w:pos="0"/>
        </w:tabs>
        <w:spacing w:before="120" w:after="120"/>
        <w:jc w:val="both"/>
        <w:rPr>
          <w:bCs/>
          <w:sz w:val="20"/>
          <w:szCs w:val="20"/>
        </w:rPr>
      </w:pPr>
      <w:r w:rsidRPr="000760EE">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059F2D79" w14:textId="77777777" w:rsidR="00C31BC5" w:rsidRPr="000760EE" w:rsidRDefault="00C31BC5" w:rsidP="00C31BC5">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46A02451" w14:textId="77777777" w:rsidR="00C31BC5" w:rsidRPr="000760EE" w:rsidRDefault="00C31BC5" w:rsidP="00C31BC5">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089E1B75" w14:textId="77777777" w:rsidR="00C31BC5" w:rsidRPr="000760EE" w:rsidRDefault="00C31BC5" w:rsidP="00C31BC5">
      <w:pPr>
        <w:jc w:val="both"/>
        <w:rPr>
          <w:sz w:val="20"/>
          <w:szCs w:val="20"/>
          <w:lang w:eastAsia="fr-FR"/>
        </w:rPr>
      </w:pPr>
      <w:r w:rsidRPr="000760EE">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34901DCA" w14:textId="77777777" w:rsidR="00C31BC5" w:rsidRPr="000760EE" w:rsidRDefault="00C31BC5" w:rsidP="00C31BC5">
      <w:pPr>
        <w:jc w:val="both"/>
        <w:rPr>
          <w:sz w:val="20"/>
          <w:szCs w:val="20"/>
          <w:lang w:eastAsia="fr-FR"/>
        </w:rPr>
      </w:pPr>
      <w:r w:rsidRPr="000760EE">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17D39066" w14:textId="77777777"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2A574D82" w14:textId="77777777"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72452D65" w14:textId="77777777"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62EB6C3B" w14:textId="77777777"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7CA40D0A" w14:textId="77777777"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3C953145" w14:textId="77777777" w:rsidR="00C31BC5" w:rsidRPr="000760EE" w:rsidRDefault="00C31BC5" w:rsidP="00C31BC5">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428FE8A0" w14:textId="77777777" w:rsidR="00C31BC5" w:rsidRPr="000760EE" w:rsidRDefault="00C31BC5" w:rsidP="00C31BC5">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25DC23AF" w14:textId="77777777" w:rsidR="00C31BC5" w:rsidRPr="000760EE" w:rsidRDefault="00C31BC5" w:rsidP="00C31BC5">
      <w:pPr>
        <w:numPr>
          <w:ilvl w:val="0"/>
          <w:numId w:val="39"/>
        </w:numPr>
        <w:tabs>
          <w:tab w:val="clear" w:pos="105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0951B716" w14:textId="77777777" w:rsidR="00C31BC5" w:rsidRPr="000760EE" w:rsidRDefault="00C31BC5" w:rsidP="00C31BC5">
      <w:pPr>
        <w:ind w:left="360"/>
        <w:jc w:val="both"/>
        <w:rPr>
          <w:sz w:val="20"/>
          <w:szCs w:val="20"/>
          <w:lang w:eastAsia="fr-FR"/>
        </w:rPr>
      </w:pPr>
    </w:p>
    <w:p w14:paraId="1EE9778C" w14:textId="77777777" w:rsidR="00C31BC5" w:rsidRPr="000760EE" w:rsidRDefault="00C31BC5" w:rsidP="00C31BC5">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7D9C044E" w14:textId="77777777" w:rsidR="00C31BC5" w:rsidRPr="000760EE" w:rsidRDefault="00C31BC5" w:rsidP="00C31BC5">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655E2B5B" w14:textId="77777777" w:rsidR="00C31BC5" w:rsidRPr="000760EE" w:rsidRDefault="00C31BC5" w:rsidP="00C31BC5">
      <w:pPr>
        <w:jc w:val="both"/>
        <w:rPr>
          <w:sz w:val="20"/>
          <w:szCs w:val="20"/>
          <w:lang w:eastAsia="fr-FR"/>
        </w:rPr>
      </w:pPr>
      <w:r w:rsidRPr="000760EE">
        <w:rPr>
          <w:b/>
          <w:sz w:val="20"/>
          <w:szCs w:val="20"/>
          <w:lang w:eastAsia="fr-FR"/>
        </w:rPr>
        <w:t>- Допълващо офериране</w:t>
      </w:r>
    </w:p>
    <w:p w14:paraId="68B2282F" w14:textId="77777777" w:rsidR="00C31BC5" w:rsidRPr="000760EE" w:rsidRDefault="00C31BC5" w:rsidP="00C31BC5">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15BC8305" w14:textId="77777777" w:rsidR="00C31BC5" w:rsidRPr="000760EE" w:rsidRDefault="00C31BC5" w:rsidP="00C31BC5">
      <w:pPr>
        <w:ind w:left="720"/>
        <w:jc w:val="both"/>
        <w:rPr>
          <w:sz w:val="20"/>
          <w:szCs w:val="20"/>
          <w:lang w:eastAsia="fr-FR"/>
        </w:rPr>
      </w:pPr>
      <w:r w:rsidRPr="000760EE">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BFB1886" w14:textId="77777777" w:rsidR="00C31BC5" w:rsidRPr="000760EE" w:rsidRDefault="00C31BC5" w:rsidP="00C31BC5">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6AE8D858" w14:textId="77777777" w:rsidR="00C31BC5" w:rsidRPr="000760EE" w:rsidRDefault="00C31BC5" w:rsidP="00C31BC5">
      <w:pPr>
        <w:ind w:left="720"/>
        <w:jc w:val="both"/>
        <w:rPr>
          <w:sz w:val="20"/>
          <w:szCs w:val="20"/>
          <w:lang w:eastAsia="fr-FR"/>
        </w:rPr>
      </w:pPr>
      <w:r w:rsidRPr="000760EE">
        <w:rPr>
          <w:sz w:val="20"/>
          <w:szCs w:val="20"/>
          <w:lang w:eastAsia="fr-FR"/>
        </w:rPr>
        <w:t>Допълващи оферти могат да бъдат представени и от дъщерни дружества или свързани лица.</w:t>
      </w:r>
    </w:p>
    <w:p w14:paraId="01C097FE" w14:textId="77777777" w:rsidR="00C31BC5" w:rsidRPr="000760EE" w:rsidRDefault="00C31BC5" w:rsidP="00C31BC5">
      <w:pPr>
        <w:jc w:val="both"/>
        <w:rPr>
          <w:sz w:val="20"/>
          <w:szCs w:val="20"/>
          <w:lang w:eastAsia="fr-FR"/>
        </w:rPr>
      </w:pPr>
      <w:r w:rsidRPr="000760EE">
        <w:rPr>
          <w:b/>
          <w:sz w:val="20"/>
          <w:szCs w:val="20"/>
          <w:lang w:eastAsia="fr-FR"/>
        </w:rPr>
        <w:t>- Участие на ротационен принцип</w:t>
      </w:r>
    </w:p>
    <w:p w14:paraId="54938DAA" w14:textId="77777777" w:rsidR="00C31BC5" w:rsidRPr="000760EE" w:rsidRDefault="00C31BC5" w:rsidP="00C31BC5">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3BAE9AE9" w14:textId="77777777" w:rsidR="00C31BC5" w:rsidRPr="000760EE" w:rsidRDefault="00C31BC5" w:rsidP="00C31BC5">
      <w:pPr>
        <w:ind w:left="1080" w:hanging="1080"/>
        <w:jc w:val="both"/>
        <w:rPr>
          <w:sz w:val="20"/>
          <w:szCs w:val="20"/>
          <w:lang w:eastAsia="fr-FR"/>
        </w:rPr>
      </w:pPr>
      <w:r w:rsidRPr="000760EE">
        <w:rPr>
          <w:sz w:val="20"/>
          <w:szCs w:val="20"/>
          <w:lang w:eastAsia="fr-FR"/>
        </w:rPr>
        <w:t>Съмнение за наличие на договаряне може да възникне, ако са налице едно или няколко от следните обстоятелства:</w:t>
      </w:r>
    </w:p>
    <w:p w14:paraId="3479B98F"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CD05F6B"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трайно завишени цени при всички участници; </w:t>
      </w:r>
    </w:p>
    <w:p w14:paraId="20E955C1"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328B8456"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2D60AC10"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70B5ACF7" w14:textId="77777777" w:rsidR="00C31BC5" w:rsidRPr="000760EE" w:rsidRDefault="00C31BC5" w:rsidP="00C31BC5">
      <w:pPr>
        <w:ind w:left="709" w:hanging="349"/>
        <w:jc w:val="both"/>
        <w:rPr>
          <w:sz w:val="20"/>
          <w:szCs w:val="20"/>
          <w:lang w:eastAsia="fr-FR"/>
        </w:rPr>
      </w:pPr>
      <w:r w:rsidRPr="000760EE">
        <w:rPr>
          <w:sz w:val="20"/>
          <w:szCs w:val="20"/>
          <w:lang w:eastAsia="fr-FR"/>
        </w:rPr>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04B960B1"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6BF1B93"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7C91B5DC"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7CFAA27E" w14:textId="77777777" w:rsidR="00C31BC5" w:rsidRPr="000760EE" w:rsidRDefault="00C31BC5" w:rsidP="00C31BC5">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3638B96E" w14:textId="77777777" w:rsidR="00C31BC5" w:rsidRPr="000760EE" w:rsidRDefault="00C31BC5" w:rsidP="00C31BC5">
      <w:pPr>
        <w:ind w:left="360"/>
        <w:jc w:val="both"/>
        <w:rPr>
          <w:sz w:val="20"/>
          <w:szCs w:val="20"/>
          <w:lang w:eastAsia="fr-FR"/>
        </w:rPr>
      </w:pPr>
    </w:p>
    <w:p w14:paraId="392E7BF7" w14:textId="77777777" w:rsidR="00C31BC5" w:rsidRPr="000760EE" w:rsidRDefault="00C31BC5" w:rsidP="00C31BC5">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475685C0" w14:textId="77777777" w:rsidR="00C31BC5" w:rsidRPr="000760EE" w:rsidRDefault="00C31BC5" w:rsidP="00C31BC5">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5D55FA7A" w14:textId="77777777" w:rsidR="00C31BC5" w:rsidRPr="000760EE" w:rsidRDefault="00C31BC5" w:rsidP="00C31BC5">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46771175" w14:textId="77777777" w:rsidR="00C31BC5" w:rsidRPr="000760EE" w:rsidRDefault="00C31BC5" w:rsidP="00C31BC5">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60E58800" w14:textId="77777777" w:rsidR="00C31BC5" w:rsidRPr="000760EE" w:rsidRDefault="00C31BC5" w:rsidP="00C31BC5">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609F4150" w14:textId="77777777" w:rsidR="00C31BC5" w:rsidRPr="000760EE" w:rsidRDefault="00C31BC5" w:rsidP="00C31BC5">
      <w:pPr>
        <w:ind w:left="709" w:hanging="425"/>
        <w:jc w:val="both"/>
        <w:rPr>
          <w:sz w:val="20"/>
          <w:szCs w:val="20"/>
          <w:lang w:val="ru-RU"/>
        </w:rPr>
      </w:pPr>
      <w:r w:rsidRPr="000760EE">
        <w:rPr>
          <w:sz w:val="20"/>
          <w:szCs w:val="20"/>
          <w:lang w:eastAsia="fr-FR"/>
        </w:rPr>
        <w:t xml:space="preserve">- </w:t>
      </w:r>
      <w:r w:rsidRPr="000760EE">
        <w:rPr>
          <w:sz w:val="20"/>
          <w:szCs w:val="20"/>
          <w:lang w:eastAsia="fr-FR"/>
        </w:rPr>
        <w:tab/>
        <w:t xml:space="preserve">незаконосъобразно разделяне на предмета на една поръчка, което е довело до </w:t>
      </w:r>
      <w:proofErr w:type="spellStart"/>
      <w:r w:rsidRPr="000760EE">
        <w:rPr>
          <w:sz w:val="20"/>
          <w:szCs w:val="20"/>
          <w:lang w:eastAsia="fr-FR"/>
        </w:rPr>
        <w:t>неприлагане</w:t>
      </w:r>
      <w:proofErr w:type="spellEnd"/>
      <w:r w:rsidRPr="000760EE">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71903F3A" w14:textId="68C1A618" w:rsidR="002D140A" w:rsidRDefault="00C31BC5" w:rsidP="00C31BC5">
      <w:pPr>
        <w:jc w:val="both"/>
        <w:rPr>
          <w:sz w:val="20"/>
          <w:szCs w:val="20"/>
          <w:lang w:eastAsia="fr-FR"/>
        </w:rPr>
      </w:pPr>
      <w:r w:rsidRPr="000760EE">
        <w:rPr>
          <w:sz w:val="20"/>
          <w:szCs w:val="20"/>
          <w:lang w:eastAsia="fr-FR"/>
        </w:rPr>
        <w:tab/>
        <w:t xml:space="preserve">  -      незаконосъобразен вид процедура за възлагане – проведена е процедура по договаряне без обявление без наличие на предпоставките, визирани в ЗОП</w:t>
      </w:r>
      <w:r>
        <w:rPr>
          <w:sz w:val="20"/>
          <w:szCs w:val="20"/>
          <w:lang w:eastAsia="fr-FR"/>
        </w:rPr>
        <w:t>.</w:t>
      </w:r>
    </w:p>
    <w:p w14:paraId="32AFF424" w14:textId="77777777" w:rsidR="005A6119" w:rsidRPr="00581AFA" w:rsidRDefault="005A6119" w:rsidP="005A6119">
      <w:pPr>
        <w:ind w:left="709" w:hanging="425"/>
        <w:jc w:val="both"/>
        <w:rPr>
          <w:bCs/>
          <w:sz w:val="20"/>
          <w:szCs w:val="20"/>
        </w:rPr>
      </w:pPr>
      <w:r w:rsidRPr="00C311F1">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2335C5D9" w14:textId="77777777" w:rsidR="005A6119" w:rsidRPr="00581AFA" w:rsidRDefault="005A6119" w:rsidP="005A6119">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60F3D538" w14:textId="77777777" w:rsidR="005A6119" w:rsidRPr="00CF2BD6" w:rsidRDefault="005A6119" w:rsidP="005A6119">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680DC8F3" w14:textId="77777777" w:rsidR="005A6119" w:rsidRDefault="005A6119" w:rsidP="00C31BC5">
      <w:pPr>
        <w:jc w:val="both"/>
        <w:rPr>
          <w:sz w:val="20"/>
          <w:szCs w:val="20"/>
        </w:rPr>
      </w:pPr>
    </w:p>
    <w:p w14:paraId="3432C10F" w14:textId="06C548AF" w:rsidR="00C31BC5" w:rsidRDefault="00C31BC5" w:rsidP="00AE5F7D">
      <w:pPr>
        <w:jc w:val="both"/>
        <w:rPr>
          <w:sz w:val="20"/>
          <w:szCs w:val="20"/>
        </w:rPr>
      </w:pPr>
    </w:p>
    <w:p w14:paraId="59820756" w14:textId="77777777" w:rsidR="00C31BC5" w:rsidRPr="000A7FDB" w:rsidRDefault="00C31BC5" w:rsidP="00AE5F7D">
      <w:pPr>
        <w:jc w:val="both"/>
        <w:rPr>
          <w:sz w:val="20"/>
          <w:szCs w:val="20"/>
        </w:rPr>
      </w:pPr>
    </w:p>
    <w:p w14:paraId="7873668D" w14:textId="4E856BC5" w:rsidR="00BC740C" w:rsidRPr="0050473A" w:rsidRDefault="00BC740C" w:rsidP="00BC740C">
      <w:pPr>
        <w:pStyle w:val="Style14"/>
        <w:widowControl/>
        <w:jc w:val="both"/>
        <w:rPr>
          <w:rStyle w:val="FontStyle29"/>
          <w:b w:val="0"/>
          <w:sz w:val="20"/>
          <w:szCs w:val="20"/>
          <w:lang w:val="bg-BG" w:eastAsia="bg-BG"/>
        </w:rPr>
      </w:pPr>
      <w:r w:rsidRPr="0050473A">
        <w:rPr>
          <w:rStyle w:val="FontStyle29"/>
          <w:b w:val="0"/>
          <w:sz w:val="20"/>
          <w:szCs w:val="20"/>
          <w:lang w:val="bg-BG" w:eastAsia="bg-BG"/>
        </w:rPr>
        <w:t xml:space="preserve"> </w:t>
      </w:r>
    </w:p>
    <w:p w14:paraId="7E321B57" w14:textId="77777777" w:rsidR="00BC740C" w:rsidRPr="0050473A" w:rsidRDefault="00BC740C" w:rsidP="00BC740C">
      <w:pPr>
        <w:pStyle w:val="Style14"/>
        <w:widowControl/>
        <w:jc w:val="both"/>
        <w:rPr>
          <w:rStyle w:val="FontStyle29"/>
          <w:b w:val="0"/>
          <w:sz w:val="20"/>
          <w:szCs w:val="20"/>
          <w:lang w:val="bg-BG" w:eastAsia="bg-BG"/>
        </w:rPr>
      </w:pPr>
    </w:p>
    <w:p w14:paraId="634FDD00" w14:textId="77777777" w:rsidR="00047C7F" w:rsidRPr="00F370DD" w:rsidRDefault="00047C7F" w:rsidP="00FF130F">
      <w:pPr>
        <w:ind w:left="709" w:hanging="425"/>
        <w:jc w:val="both"/>
        <w:rPr>
          <w:sz w:val="20"/>
          <w:szCs w:val="20"/>
          <w:lang w:eastAsia="fr-FR"/>
        </w:rPr>
      </w:pPr>
    </w:p>
    <w:p w14:paraId="09DE47B5" w14:textId="77777777" w:rsidR="00046E66" w:rsidRPr="008C2581" w:rsidRDefault="00046E66" w:rsidP="00BC4D84">
      <w:pPr>
        <w:rPr>
          <w:sz w:val="20"/>
          <w:szCs w:val="20"/>
        </w:rPr>
      </w:pPr>
    </w:p>
    <w:tbl>
      <w:tblPr>
        <w:tblW w:w="13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468"/>
        <w:gridCol w:w="66"/>
        <w:gridCol w:w="7512"/>
        <w:gridCol w:w="567"/>
        <w:gridCol w:w="5103"/>
      </w:tblGrid>
      <w:tr w:rsidR="00171313" w:rsidRPr="000A7FDB" w14:paraId="0B42B005" w14:textId="77777777" w:rsidTr="00F76E53">
        <w:trPr>
          <w:gridBefore w:val="1"/>
          <w:wBefore w:w="34" w:type="dxa"/>
          <w:trHeight w:val="523"/>
        </w:trPr>
        <w:tc>
          <w:tcPr>
            <w:tcW w:w="468" w:type="dxa"/>
            <w:shd w:val="clear" w:color="auto" w:fill="CCFFCC"/>
          </w:tcPr>
          <w:p w14:paraId="2F71A426" w14:textId="77777777" w:rsidR="00171313" w:rsidRPr="008C2581" w:rsidRDefault="00171313">
            <w:pPr>
              <w:outlineLvl w:val="1"/>
              <w:rPr>
                <w:b/>
                <w:bCs/>
                <w:iCs/>
                <w:sz w:val="20"/>
                <w:szCs w:val="20"/>
              </w:rPr>
            </w:pPr>
            <w:r w:rsidRPr="008C2581">
              <w:rPr>
                <w:b/>
                <w:bCs/>
                <w:iCs/>
                <w:sz w:val="20"/>
                <w:szCs w:val="20"/>
              </w:rPr>
              <w:t>№</w:t>
            </w:r>
          </w:p>
        </w:tc>
        <w:tc>
          <w:tcPr>
            <w:tcW w:w="7578" w:type="dxa"/>
            <w:gridSpan w:val="2"/>
            <w:shd w:val="clear" w:color="auto" w:fill="CCFFCC"/>
          </w:tcPr>
          <w:p w14:paraId="35B324E4"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14:paraId="349B0590" w14:textId="77777777" w:rsidR="00171313" w:rsidRPr="00E942C0" w:rsidRDefault="00171313">
            <w:pPr>
              <w:outlineLvl w:val="1"/>
              <w:rPr>
                <w:b/>
                <w:bCs/>
                <w:iCs/>
                <w:sz w:val="20"/>
                <w:szCs w:val="20"/>
              </w:rPr>
            </w:pPr>
            <w:r w:rsidRPr="00E942C0">
              <w:rPr>
                <w:b/>
                <w:bCs/>
                <w:iCs/>
                <w:sz w:val="20"/>
                <w:szCs w:val="20"/>
              </w:rPr>
              <w:t>Да/Не/НП</w:t>
            </w:r>
          </w:p>
        </w:tc>
        <w:tc>
          <w:tcPr>
            <w:tcW w:w="5103" w:type="dxa"/>
            <w:shd w:val="clear" w:color="auto" w:fill="CCFFCC"/>
          </w:tcPr>
          <w:p w14:paraId="3A312AC6"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5289B835" w14:textId="77777777" w:rsidTr="00F76E53">
        <w:trPr>
          <w:gridBefore w:val="1"/>
          <w:wBefore w:w="34" w:type="dxa"/>
          <w:trHeight w:val="523"/>
        </w:trPr>
        <w:tc>
          <w:tcPr>
            <w:tcW w:w="13716" w:type="dxa"/>
            <w:gridSpan w:val="5"/>
            <w:shd w:val="clear" w:color="auto" w:fill="auto"/>
          </w:tcPr>
          <w:p w14:paraId="18676B3D" w14:textId="77777777" w:rsidR="00971E53" w:rsidRPr="00971E53"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971E53" w:rsidRPr="000A7FDB" w14:paraId="4E2EF98F" w14:textId="77777777" w:rsidTr="00F76E53">
        <w:trPr>
          <w:gridBefore w:val="1"/>
          <w:wBefore w:w="34" w:type="dxa"/>
          <w:trHeight w:val="523"/>
        </w:trPr>
        <w:tc>
          <w:tcPr>
            <w:tcW w:w="13716" w:type="dxa"/>
            <w:gridSpan w:val="5"/>
            <w:shd w:val="clear" w:color="auto" w:fill="auto"/>
          </w:tcPr>
          <w:p w14:paraId="086CBA2D" w14:textId="77777777" w:rsidR="00971E53" w:rsidRPr="000A7FDB" w:rsidRDefault="00971E53" w:rsidP="008005E5">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971E53" w:rsidRPr="000A7FDB" w14:paraId="63192A4E" w14:textId="77777777" w:rsidTr="00F76E53">
        <w:trPr>
          <w:gridBefore w:val="1"/>
          <w:wBefore w:w="34" w:type="dxa"/>
          <w:trHeight w:val="523"/>
        </w:trPr>
        <w:tc>
          <w:tcPr>
            <w:tcW w:w="468" w:type="dxa"/>
            <w:shd w:val="clear" w:color="auto" w:fill="auto"/>
          </w:tcPr>
          <w:p w14:paraId="7B28B90A"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15</w:t>
            </w:r>
          </w:p>
        </w:tc>
        <w:tc>
          <w:tcPr>
            <w:tcW w:w="7578" w:type="dxa"/>
            <w:gridSpan w:val="2"/>
            <w:shd w:val="clear" w:color="auto" w:fill="auto"/>
          </w:tcPr>
          <w:p w14:paraId="644FA985" w14:textId="77777777" w:rsidR="00E960E9" w:rsidRDefault="00E960E9" w:rsidP="00E960E9">
            <w:pPr>
              <w:jc w:val="both"/>
              <w:rPr>
                <w:b/>
                <w:sz w:val="20"/>
                <w:szCs w:val="20"/>
                <w:lang w:eastAsia="fr-FR"/>
              </w:rPr>
            </w:pPr>
            <w:r w:rsidRPr="009D7381">
              <w:rPr>
                <w:b/>
                <w:sz w:val="20"/>
                <w:szCs w:val="20"/>
                <w:lang w:eastAsia="fr-FR"/>
              </w:rPr>
              <w:t>Спазени ли са правилата за определяне на п</w:t>
            </w:r>
            <w:r w:rsidR="003D08F4">
              <w:rPr>
                <w:b/>
                <w:sz w:val="20"/>
                <w:szCs w:val="20"/>
                <w:lang w:eastAsia="fr-FR"/>
              </w:rPr>
              <w:t>рогнозната стойност при провеждане на конкурс за проект -</w:t>
            </w:r>
            <w:r w:rsidRPr="009D7381">
              <w:rPr>
                <w:b/>
                <w:sz w:val="20"/>
                <w:szCs w:val="20"/>
                <w:lang w:eastAsia="fr-FR"/>
              </w:rPr>
              <w:t xml:space="preserve"> чл. </w:t>
            </w:r>
            <w:r w:rsidR="003D08F4">
              <w:rPr>
                <w:b/>
                <w:sz w:val="20"/>
                <w:szCs w:val="20"/>
                <w:lang w:eastAsia="fr-FR"/>
              </w:rPr>
              <w:t>80</w:t>
            </w:r>
            <w:r w:rsidRPr="009D7381">
              <w:rPr>
                <w:b/>
                <w:sz w:val="20"/>
                <w:szCs w:val="20"/>
                <w:lang w:eastAsia="fr-FR"/>
              </w:rPr>
              <w:t xml:space="preserve">, ал. </w:t>
            </w:r>
            <w:r w:rsidR="003D08F4">
              <w:rPr>
                <w:b/>
                <w:sz w:val="20"/>
                <w:szCs w:val="20"/>
                <w:lang w:eastAsia="fr-FR"/>
              </w:rPr>
              <w:t>2</w:t>
            </w:r>
            <w:r w:rsidRPr="009D7381">
              <w:rPr>
                <w:b/>
                <w:sz w:val="20"/>
                <w:szCs w:val="20"/>
                <w:lang w:eastAsia="fr-FR"/>
              </w:rPr>
              <w:t xml:space="preserve"> и ал. </w:t>
            </w:r>
            <w:r w:rsidR="003D08F4">
              <w:rPr>
                <w:b/>
                <w:sz w:val="20"/>
                <w:szCs w:val="20"/>
                <w:lang w:eastAsia="fr-FR"/>
              </w:rPr>
              <w:t>3</w:t>
            </w:r>
            <w:r w:rsidRPr="009D7381">
              <w:rPr>
                <w:b/>
                <w:sz w:val="20"/>
                <w:szCs w:val="20"/>
                <w:lang w:eastAsia="fr-FR"/>
              </w:rPr>
              <w:t xml:space="preserve"> от ЗОП?</w:t>
            </w:r>
          </w:p>
          <w:p w14:paraId="5F273AF1" w14:textId="77777777" w:rsidR="000F3BCB" w:rsidRDefault="000F3BCB" w:rsidP="00E960E9">
            <w:pPr>
              <w:jc w:val="both"/>
              <w:rPr>
                <w:b/>
                <w:sz w:val="20"/>
                <w:szCs w:val="20"/>
                <w:lang w:eastAsia="fr-FR"/>
              </w:rPr>
            </w:pPr>
          </w:p>
          <w:p w14:paraId="7F0D1167" w14:textId="77777777" w:rsidR="000F3BCB" w:rsidRDefault="000F3BCB" w:rsidP="000F3BCB">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 </w:t>
            </w:r>
            <w:r w:rsidRPr="00E424AA">
              <w:rPr>
                <w:sz w:val="20"/>
                <w:szCs w:val="20"/>
                <w:u w:val="single"/>
                <w:lang w:eastAsia="fr-FR"/>
              </w:rPr>
              <w:t>като част от процедура за възлагане на обществена поръчка за услуга</w:t>
            </w:r>
            <w:r>
              <w:rPr>
                <w:sz w:val="20"/>
                <w:szCs w:val="20"/>
                <w:lang w:eastAsia="fr-FR"/>
              </w:rPr>
              <w:t xml:space="preserve">, </w:t>
            </w:r>
            <w:r w:rsidRPr="000F3BCB">
              <w:rPr>
                <w:sz w:val="20"/>
                <w:szCs w:val="20"/>
                <w:lang w:eastAsia="fr-FR"/>
              </w:rPr>
              <w:t>прогнозната стойност се определя, като в нея се включват стойността без ДДС на услугата и всички евентуални награди или плащания за участниците</w:t>
            </w:r>
            <w:r>
              <w:rPr>
                <w:sz w:val="20"/>
                <w:szCs w:val="20"/>
                <w:lang w:eastAsia="fr-FR"/>
              </w:rPr>
              <w:t>.</w:t>
            </w:r>
          </w:p>
          <w:p w14:paraId="3361A52A" w14:textId="77777777" w:rsidR="008237AB" w:rsidRDefault="008237AB" w:rsidP="000F3BCB">
            <w:pPr>
              <w:jc w:val="both"/>
              <w:rPr>
                <w:sz w:val="20"/>
                <w:szCs w:val="20"/>
                <w:lang w:eastAsia="fr-FR"/>
              </w:rPr>
            </w:pPr>
          </w:p>
          <w:p w14:paraId="440A02C4" w14:textId="77777777" w:rsidR="008237AB" w:rsidRDefault="008237AB" w:rsidP="000F3BCB">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w:t>
            </w:r>
            <w:r>
              <w:rPr>
                <w:sz w:val="20"/>
                <w:szCs w:val="20"/>
                <w:lang w:eastAsia="fr-FR"/>
              </w:rPr>
              <w:t xml:space="preserve"> </w:t>
            </w:r>
            <w:r w:rsidRPr="00E424AA">
              <w:rPr>
                <w:sz w:val="20"/>
                <w:szCs w:val="20"/>
                <w:u w:val="single"/>
                <w:lang w:eastAsia="fr-FR"/>
              </w:rPr>
              <w:t>с присъждане на награди или плащания за участниците</w:t>
            </w:r>
            <w:r>
              <w:rPr>
                <w:sz w:val="20"/>
                <w:szCs w:val="20"/>
                <w:lang w:eastAsia="fr-FR"/>
              </w:rPr>
              <w:t xml:space="preserve">, </w:t>
            </w:r>
            <w:r w:rsidRPr="008237AB">
              <w:rPr>
                <w:sz w:val="20"/>
                <w:szCs w:val="20"/>
                <w:lang w:eastAsia="fr-FR"/>
              </w:rPr>
              <w:t>прогнозната стойност се определя, като в нея се включва общата сума на наградите и плащанията, както и прогнозната стойност без ДДС на обществената поръчка за услуги, която може да бъде възложена чрез процедура на договаряне без предварително обявление.</w:t>
            </w:r>
          </w:p>
          <w:p w14:paraId="4F18F01F" w14:textId="77777777" w:rsidR="00071029" w:rsidRPr="000A7FDB" w:rsidRDefault="00071029" w:rsidP="00071029">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14:paraId="1B555DC7" w14:textId="3DB5DCAD" w:rsidR="00071029" w:rsidRPr="000F3BCB" w:rsidRDefault="005D152C" w:rsidP="000F3BCB">
            <w:pPr>
              <w:jc w:val="both"/>
              <w:rPr>
                <w:sz w:val="20"/>
                <w:szCs w:val="20"/>
                <w:lang w:eastAsia="fr-FR"/>
              </w:rPr>
            </w:pPr>
            <w:r w:rsidRPr="005D152C">
              <w:rPr>
                <w:b/>
                <w:color w:val="333399"/>
                <w:sz w:val="20"/>
                <w:szCs w:val="20"/>
              </w:rPr>
              <w:t xml:space="preserve">т. 1 и т. 2 от  Насоките / т. 1 и т. 2, колона № 3 от Приложение № 1 към чл. 2, ал. 1 от Наредбата </w:t>
            </w:r>
          </w:p>
          <w:p w14:paraId="34FB5AE8" w14:textId="3F43EE7D" w:rsidR="00071029" w:rsidRPr="000A7FDB" w:rsidRDefault="00071029" w:rsidP="00071029">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w:t>
            </w:r>
            <w:r>
              <w:rPr>
                <w:bCs/>
                <w:color w:val="C0504D"/>
                <w:sz w:val="20"/>
                <w:szCs w:val="20"/>
              </w:rPr>
              <w:t>конкурс за проект</w:t>
            </w:r>
            <w:r w:rsidRPr="000A7FDB">
              <w:rPr>
                <w:bCs/>
                <w:color w:val="C0504D"/>
                <w:sz w:val="20"/>
                <w:szCs w:val="20"/>
              </w:rPr>
              <w:t xml:space="preserve"> в частта за предмета на поръчката и прогнозната й стойност, както и други документи, ако е необходимо.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29DB584A" w14:textId="77777777" w:rsidR="00971E53" w:rsidRPr="00971E53" w:rsidRDefault="00071029" w:rsidP="00071029">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 При анализа използвайте информацията, съдържаща се в попълнената от бенефициента Справка.</w:t>
            </w:r>
          </w:p>
        </w:tc>
        <w:tc>
          <w:tcPr>
            <w:tcW w:w="567" w:type="dxa"/>
            <w:shd w:val="clear" w:color="auto" w:fill="auto"/>
          </w:tcPr>
          <w:p w14:paraId="5ED6D8D6"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73496E4B" w14:textId="77777777" w:rsidR="00971E53" w:rsidRPr="00971E53" w:rsidRDefault="00971E53"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BA537A" w:rsidRPr="000A7FDB" w14:paraId="146A5F19" w14:textId="77777777" w:rsidTr="00F76E53">
        <w:trPr>
          <w:gridBefore w:val="1"/>
          <w:wBefore w:w="34" w:type="dxa"/>
          <w:trHeight w:val="523"/>
        </w:trPr>
        <w:tc>
          <w:tcPr>
            <w:tcW w:w="468" w:type="dxa"/>
            <w:shd w:val="clear" w:color="auto" w:fill="auto"/>
          </w:tcPr>
          <w:p w14:paraId="3E2E0345" w14:textId="7021F97B" w:rsidR="00BA537A" w:rsidRPr="000A7FDB" w:rsidRDefault="00BA537A">
            <w:pPr>
              <w:outlineLvl w:val="1"/>
              <w:rPr>
                <w:bCs/>
                <w:iCs/>
                <w:sz w:val="20"/>
              </w:rPr>
            </w:pPr>
            <w:r>
              <w:rPr>
                <w:bCs/>
                <w:iCs/>
                <w:sz w:val="20"/>
              </w:rPr>
              <w:t>15.1</w:t>
            </w:r>
          </w:p>
        </w:tc>
        <w:tc>
          <w:tcPr>
            <w:tcW w:w="7578" w:type="dxa"/>
            <w:gridSpan w:val="2"/>
            <w:shd w:val="clear" w:color="auto" w:fill="auto"/>
          </w:tcPr>
          <w:p w14:paraId="77B0295D" w14:textId="77777777" w:rsidR="00BA537A" w:rsidRDefault="00BA537A" w:rsidP="00BA537A">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06404C54" w14:textId="7B504147" w:rsidR="00BA537A" w:rsidRPr="009D7381" w:rsidRDefault="00BA537A" w:rsidP="00BA537A">
            <w:pPr>
              <w:jc w:val="both"/>
              <w:rPr>
                <w:b/>
                <w:sz w:val="20"/>
                <w:szCs w:val="20"/>
                <w:lang w:eastAsia="fr-FR"/>
              </w:rPr>
            </w:pPr>
            <w:r>
              <w:rPr>
                <w:b/>
                <w:bCs/>
                <w:color w:val="FF0000"/>
                <w:sz w:val="20"/>
                <w:szCs w:val="20"/>
              </w:rPr>
              <w:t xml:space="preserve">Насочващи източници на информация: </w:t>
            </w:r>
            <w:r>
              <w:rPr>
                <w:bCs/>
                <w:color w:val="FF0000"/>
                <w:sz w:val="20"/>
                <w:szCs w:val="20"/>
              </w:rPr>
              <w:t xml:space="preserve">прегледайте обявлението за конкурс за проект в частта за предмета на поръчката, количество и обем, и прогнозната й стойност, както и други документи, ако е необходимо. Прегледайте договора за БФП, включително одобрения бюджет. </w:t>
            </w:r>
          </w:p>
        </w:tc>
        <w:tc>
          <w:tcPr>
            <w:tcW w:w="567" w:type="dxa"/>
            <w:shd w:val="clear" w:color="auto" w:fill="auto"/>
          </w:tcPr>
          <w:p w14:paraId="6BBCF952" w14:textId="77777777" w:rsidR="00BA537A" w:rsidRPr="00971E53" w:rsidRDefault="00BA537A">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4BB5B194" w14:textId="77777777" w:rsidR="00BA537A" w:rsidRPr="00971E53" w:rsidRDefault="00BA537A"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14:paraId="63B7B6FE" w14:textId="77777777" w:rsidTr="00F76E53">
        <w:trPr>
          <w:gridBefore w:val="1"/>
          <w:wBefore w:w="34" w:type="dxa"/>
          <w:trHeight w:val="523"/>
        </w:trPr>
        <w:tc>
          <w:tcPr>
            <w:tcW w:w="468" w:type="dxa"/>
            <w:shd w:val="clear" w:color="auto" w:fill="auto"/>
          </w:tcPr>
          <w:p w14:paraId="5778E44D" w14:textId="77777777" w:rsidR="00971E53" w:rsidRPr="003A35AC" w:rsidRDefault="003A35AC">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16</w:t>
            </w:r>
          </w:p>
        </w:tc>
        <w:tc>
          <w:tcPr>
            <w:tcW w:w="7578" w:type="dxa"/>
            <w:gridSpan w:val="2"/>
            <w:shd w:val="clear" w:color="auto" w:fill="auto"/>
          </w:tcPr>
          <w:p w14:paraId="53DB4260" w14:textId="77777777" w:rsidR="00971E53" w:rsidRDefault="00FB0DF1" w:rsidP="00FB0DF1">
            <w:pPr>
              <w:jc w:val="both"/>
              <w:rPr>
                <w:b/>
                <w:bCs/>
                <w:sz w:val="20"/>
                <w:szCs w:val="20"/>
              </w:rPr>
            </w:pPr>
            <w:r w:rsidRPr="00FB0DF1">
              <w:rPr>
                <w:b/>
                <w:bCs/>
                <w:sz w:val="20"/>
                <w:szCs w:val="20"/>
              </w:rPr>
              <w:t>Спазени ли са условията и реда за избор на процедура за конкурс за проект?</w:t>
            </w:r>
          </w:p>
          <w:p w14:paraId="1D8E4600" w14:textId="77777777" w:rsidR="00FB0DF1" w:rsidRDefault="00FB0DF1" w:rsidP="00FB0DF1">
            <w:pPr>
              <w:jc w:val="both"/>
              <w:rPr>
                <w:b/>
                <w:bCs/>
                <w:sz w:val="20"/>
                <w:szCs w:val="20"/>
              </w:rPr>
            </w:pPr>
          </w:p>
          <w:p w14:paraId="762041C4" w14:textId="77777777" w:rsidR="00071029" w:rsidRPr="00071029" w:rsidRDefault="00071029" w:rsidP="00071029">
            <w:pPr>
              <w:jc w:val="both"/>
              <w:rPr>
                <w:bCs/>
                <w:sz w:val="20"/>
                <w:szCs w:val="20"/>
              </w:rPr>
            </w:pPr>
            <w:r w:rsidRPr="00071029">
              <w:rPr>
                <w:bCs/>
                <w:sz w:val="20"/>
                <w:szCs w:val="20"/>
              </w:rPr>
              <w:t>Конкурсът за проект се провежда:</w:t>
            </w:r>
          </w:p>
          <w:p w14:paraId="4E87FF41" w14:textId="77777777" w:rsidR="00071029" w:rsidRPr="00071029" w:rsidRDefault="00071029" w:rsidP="00071029">
            <w:pPr>
              <w:jc w:val="both"/>
              <w:rPr>
                <w:bCs/>
                <w:sz w:val="20"/>
                <w:szCs w:val="20"/>
              </w:rPr>
            </w:pPr>
            <w:r w:rsidRPr="00071029">
              <w:rPr>
                <w:bCs/>
                <w:sz w:val="20"/>
                <w:szCs w:val="20"/>
              </w:rPr>
              <w:t>1. като част от процедура за възлагане на обществена поръчка за услуга, или</w:t>
            </w:r>
          </w:p>
          <w:p w14:paraId="52582E9D" w14:textId="77777777" w:rsidR="00FB0DF1" w:rsidRDefault="00071029" w:rsidP="00FB0DF1">
            <w:pPr>
              <w:jc w:val="both"/>
              <w:rPr>
                <w:b/>
                <w:sz w:val="20"/>
                <w:szCs w:val="20"/>
                <w:lang w:eastAsia="fr-FR"/>
              </w:rPr>
            </w:pPr>
            <w:r w:rsidRPr="00071029">
              <w:rPr>
                <w:bCs/>
                <w:sz w:val="20"/>
                <w:szCs w:val="20"/>
              </w:rPr>
              <w:t>2. с присъждане на награди или плащания за участниците.</w:t>
            </w:r>
            <w:r>
              <w:rPr>
                <w:b/>
                <w:sz w:val="20"/>
                <w:szCs w:val="20"/>
                <w:lang w:eastAsia="fr-FR"/>
              </w:rPr>
              <w:t>(</w:t>
            </w:r>
            <w:r w:rsidRPr="009D7381">
              <w:rPr>
                <w:b/>
                <w:sz w:val="20"/>
                <w:szCs w:val="20"/>
                <w:lang w:eastAsia="fr-FR"/>
              </w:rPr>
              <w:t xml:space="preserve">чл. </w:t>
            </w:r>
            <w:r>
              <w:rPr>
                <w:b/>
                <w:sz w:val="20"/>
                <w:szCs w:val="20"/>
                <w:lang w:eastAsia="fr-FR"/>
              </w:rPr>
              <w:t>80</w:t>
            </w:r>
            <w:r w:rsidRPr="009D7381">
              <w:rPr>
                <w:b/>
                <w:sz w:val="20"/>
                <w:szCs w:val="20"/>
                <w:lang w:eastAsia="fr-FR"/>
              </w:rPr>
              <w:t xml:space="preserve">, ал. </w:t>
            </w:r>
            <w:r>
              <w:rPr>
                <w:b/>
                <w:sz w:val="20"/>
                <w:szCs w:val="20"/>
                <w:lang w:eastAsia="fr-FR"/>
              </w:rPr>
              <w:t>1</w:t>
            </w:r>
            <w:r w:rsidRPr="009D7381">
              <w:rPr>
                <w:b/>
                <w:sz w:val="20"/>
                <w:szCs w:val="20"/>
                <w:lang w:eastAsia="fr-FR"/>
              </w:rPr>
              <w:t xml:space="preserve"> от ЗОП</w:t>
            </w:r>
            <w:r>
              <w:rPr>
                <w:b/>
                <w:sz w:val="20"/>
                <w:szCs w:val="20"/>
                <w:lang w:eastAsia="fr-FR"/>
              </w:rPr>
              <w:t>)</w:t>
            </w:r>
          </w:p>
          <w:p w14:paraId="1C011A40" w14:textId="77777777" w:rsidR="00071029" w:rsidRDefault="00071029" w:rsidP="00071029">
            <w:pPr>
              <w:jc w:val="both"/>
              <w:rPr>
                <w:bCs/>
                <w:color w:val="C0504D"/>
                <w:sz w:val="20"/>
                <w:szCs w:val="20"/>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w:t>
            </w:r>
            <w:r w:rsidRPr="000A7FDB">
              <w:rPr>
                <w:bCs/>
                <w:color w:val="C0504D"/>
                <w:sz w:val="20"/>
                <w:szCs w:val="20"/>
              </w:rPr>
              <w:t xml:space="preserve">обявлението за </w:t>
            </w:r>
            <w:r>
              <w:rPr>
                <w:bCs/>
                <w:color w:val="C0504D"/>
                <w:sz w:val="20"/>
                <w:szCs w:val="20"/>
              </w:rPr>
              <w:t>конкурс за проект</w:t>
            </w:r>
            <w:r w:rsidRPr="00995C88">
              <w:rPr>
                <w:bCs/>
                <w:color w:val="C0504D"/>
                <w:sz w:val="20"/>
                <w:szCs w:val="20"/>
              </w:rPr>
              <w:t xml:space="preserve">, </w:t>
            </w:r>
          </w:p>
          <w:p w14:paraId="7158BB39" w14:textId="77777777" w:rsidR="00071029" w:rsidRPr="00FB0DF1" w:rsidRDefault="00071029" w:rsidP="00071029">
            <w:pPr>
              <w:jc w:val="both"/>
              <w:rPr>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14:paraId="74137FD3"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2B1BC740" w14:textId="77777777"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14:paraId="50D648E3" w14:textId="77777777" w:rsidTr="00F76E53">
        <w:trPr>
          <w:gridBefore w:val="1"/>
          <w:wBefore w:w="34" w:type="dxa"/>
          <w:trHeight w:val="523"/>
        </w:trPr>
        <w:tc>
          <w:tcPr>
            <w:tcW w:w="468" w:type="dxa"/>
            <w:shd w:val="clear" w:color="auto" w:fill="auto"/>
          </w:tcPr>
          <w:p w14:paraId="19F418D3" w14:textId="77777777" w:rsidR="00971E53" w:rsidRPr="00971E53" w:rsidRDefault="003A35AC">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Pr>
                <w:bCs/>
                <w:iCs/>
                <w:sz w:val="20"/>
              </w:rPr>
              <w:t>7</w:t>
            </w:r>
          </w:p>
        </w:tc>
        <w:tc>
          <w:tcPr>
            <w:tcW w:w="7578" w:type="dxa"/>
            <w:gridSpan w:val="2"/>
            <w:shd w:val="clear" w:color="auto" w:fill="auto"/>
          </w:tcPr>
          <w:p w14:paraId="4469155E" w14:textId="77777777" w:rsidR="003A35AC" w:rsidRDefault="003A35AC" w:rsidP="003A35AC">
            <w:pPr>
              <w:jc w:val="both"/>
              <w:rPr>
                <w:b/>
                <w:bCs/>
                <w:sz w:val="20"/>
                <w:szCs w:val="20"/>
              </w:rPr>
            </w:pPr>
            <w:r w:rsidRPr="000A7FDB">
              <w:rPr>
                <w:b/>
                <w:bCs/>
                <w:sz w:val="20"/>
                <w:szCs w:val="20"/>
              </w:rPr>
              <w:t>Изпратено ли е обявление за обществената по</w:t>
            </w:r>
            <w:r w:rsidR="00704D16">
              <w:rPr>
                <w:b/>
                <w:bCs/>
                <w:sz w:val="20"/>
                <w:szCs w:val="20"/>
              </w:rPr>
              <w:t>ръчка до съответните институции?</w:t>
            </w:r>
          </w:p>
          <w:p w14:paraId="0E659244" w14:textId="77777777" w:rsidR="00704D16" w:rsidRPr="00704D16" w:rsidRDefault="00A437FB" w:rsidP="00A437FB">
            <w:pPr>
              <w:jc w:val="both"/>
              <w:rPr>
                <w:b/>
                <w:sz w:val="20"/>
                <w:szCs w:val="20"/>
                <w:lang w:eastAsia="fr-FR"/>
              </w:rPr>
            </w:pPr>
            <w:r>
              <w:rPr>
                <w:b/>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14:paraId="69A8E962" w14:textId="77777777" w:rsidR="00EB2F87" w:rsidRDefault="00EB2F87" w:rsidP="003A35AC">
            <w:pPr>
              <w:pStyle w:val="ListParagraph"/>
              <w:ind w:left="0"/>
              <w:jc w:val="both"/>
              <w:rPr>
                <w:b/>
                <w:bCs/>
                <w:sz w:val="20"/>
                <w:szCs w:val="20"/>
              </w:rPr>
            </w:pPr>
          </w:p>
          <w:p w14:paraId="100E34AA" w14:textId="77777777" w:rsidR="00EB2F87" w:rsidRDefault="003A35AC" w:rsidP="00EB2F87">
            <w:pPr>
              <w:pStyle w:val="ListParagraph"/>
              <w:ind w:left="0"/>
              <w:jc w:val="both"/>
              <w:rPr>
                <w:b/>
                <w:bCs/>
                <w:sz w:val="20"/>
                <w:szCs w:val="20"/>
              </w:rPr>
            </w:pPr>
            <w:r w:rsidRPr="000A7FDB">
              <w:rPr>
                <w:b/>
                <w:bCs/>
                <w:sz w:val="20"/>
                <w:szCs w:val="20"/>
              </w:rPr>
              <w:t>Спазено ли е изискването за времето на изпращане</w:t>
            </w:r>
            <w:r w:rsidR="0090574A">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sidR="00EB2F87">
              <w:rPr>
                <w:b/>
                <w:bCs/>
                <w:sz w:val="20"/>
                <w:szCs w:val="20"/>
              </w:rPr>
              <w:t xml:space="preserve"> </w:t>
            </w:r>
          </w:p>
          <w:p w14:paraId="0C070BFE" w14:textId="77777777" w:rsidR="008A5936" w:rsidRDefault="008A5936" w:rsidP="00EB2F87">
            <w:pPr>
              <w:pStyle w:val="ListParagraph"/>
              <w:ind w:left="0"/>
              <w:jc w:val="both"/>
              <w:rPr>
                <w:b/>
                <w:bCs/>
                <w:sz w:val="20"/>
                <w:szCs w:val="20"/>
              </w:rPr>
            </w:pPr>
          </w:p>
          <w:p w14:paraId="0563C587" w14:textId="77777777" w:rsidR="00EB2F87" w:rsidRPr="00EB2F87" w:rsidRDefault="00EB2F87" w:rsidP="00EB2F87">
            <w:pPr>
              <w:pStyle w:val="ListParagraph"/>
              <w:ind w:left="0"/>
              <w:jc w:val="both"/>
              <w:rPr>
                <w:sz w:val="20"/>
                <w:szCs w:val="20"/>
                <w:lang w:eastAsia="en-US"/>
              </w:rPr>
            </w:pPr>
            <w:r>
              <w:rPr>
                <w:b/>
                <w:bCs/>
                <w:sz w:val="20"/>
                <w:szCs w:val="20"/>
              </w:rPr>
              <w:t xml:space="preserve">- </w:t>
            </w:r>
            <w:r w:rsidRPr="006B0117">
              <w:rPr>
                <w:sz w:val="20"/>
                <w:szCs w:val="20"/>
                <w:lang w:eastAsia="en-US"/>
              </w:rPr>
              <w:t>Решени</w:t>
            </w:r>
            <w:r>
              <w:rPr>
                <w:sz w:val="20"/>
                <w:szCs w:val="20"/>
                <w:lang w:eastAsia="en-US"/>
              </w:rPr>
              <w:t>ето</w:t>
            </w:r>
            <w:r w:rsidRPr="006B0117">
              <w:rPr>
                <w:sz w:val="20"/>
                <w:szCs w:val="20"/>
                <w:lang w:eastAsia="en-US"/>
              </w:rPr>
              <w:t xml:space="preserve"> и обявлени</w:t>
            </w:r>
            <w:r>
              <w:rPr>
                <w:sz w:val="20"/>
                <w:szCs w:val="20"/>
                <w:lang w:eastAsia="en-US"/>
              </w:rPr>
              <w:t>ето</w:t>
            </w:r>
            <w:r w:rsidRPr="006B0117">
              <w:rPr>
                <w:sz w:val="20"/>
                <w:szCs w:val="20"/>
                <w:lang w:eastAsia="en-US"/>
              </w:rPr>
              <w:t xml:space="preserve"> и съдържащата се в тях информация не се публикуват в РОП преди публикуването на съответн</w:t>
            </w:r>
            <w:r>
              <w:rPr>
                <w:sz w:val="20"/>
                <w:szCs w:val="20"/>
                <w:lang w:eastAsia="en-US"/>
              </w:rPr>
              <w:t>ото</w:t>
            </w:r>
            <w:r w:rsidRPr="006B0117">
              <w:rPr>
                <w:sz w:val="20"/>
                <w:szCs w:val="20"/>
                <w:lang w:eastAsia="en-US"/>
              </w:rPr>
              <w:t xml:space="preserve"> обявлени</w:t>
            </w:r>
            <w:r>
              <w:rPr>
                <w:sz w:val="20"/>
                <w:szCs w:val="20"/>
                <w:lang w:eastAsia="en-US"/>
              </w:rPr>
              <w:t>е</w:t>
            </w:r>
            <w:r w:rsidRPr="006B0117">
              <w:rPr>
                <w:sz w:val="20"/>
                <w:szCs w:val="20"/>
                <w:lang w:eastAsia="en-US"/>
              </w:rPr>
              <w:t xml:space="preserve"> в "Официален вестник" на Европейския съюз</w:t>
            </w:r>
            <w:r>
              <w:rPr>
                <w:sz w:val="20"/>
                <w:szCs w:val="20"/>
                <w:lang w:eastAsia="en-US"/>
              </w:rPr>
              <w:t xml:space="preserve"> /чл. 36, ал. 2 от ЗОП/;</w:t>
            </w:r>
          </w:p>
          <w:p w14:paraId="5F9D6CA3" w14:textId="77777777" w:rsidR="00EB2F87" w:rsidRDefault="00EB2F87" w:rsidP="00EB2F87">
            <w:pPr>
              <w:pStyle w:val="ListParagraph"/>
              <w:ind w:left="0"/>
              <w:jc w:val="both"/>
              <w:rPr>
                <w:sz w:val="20"/>
                <w:szCs w:val="20"/>
                <w:lang w:eastAsia="en-US"/>
              </w:rPr>
            </w:pPr>
            <w:r>
              <w:rPr>
                <w:sz w:val="20"/>
                <w:szCs w:val="20"/>
                <w:lang w:eastAsia="en-US"/>
              </w:rPr>
              <w:t xml:space="preserve">- </w:t>
            </w:r>
            <w:r w:rsidRPr="006B0117">
              <w:rPr>
                <w:sz w:val="20"/>
                <w:szCs w:val="20"/>
                <w:lang w:eastAsia="en-US"/>
              </w:rPr>
              <w:t>Решени</w:t>
            </w:r>
            <w:r>
              <w:rPr>
                <w:sz w:val="20"/>
                <w:szCs w:val="20"/>
                <w:lang w:eastAsia="en-US"/>
              </w:rPr>
              <w:t>ето</w:t>
            </w:r>
            <w:r w:rsidRPr="006B0117">
              <w:rPr>
                <w:sz w:val="20"/>
                <w:szCs w:val="20"/>
                <w:lang w:eastAsia="en-US"/>
              </w:rPr>
              <w:t xml:space="preserve"> и обявлени</w:t>
            </w:r>
            <w:r>
              <w:rPr>
                <w:sz w:val="20"/>
                <w:szCs w:val="20"/>
                <w:lang w:eastAsia="en-US"/>
              </w:rPr>
              <w:t>ето</w:t>
            </w:r>
            <w:r w:rsidRPr="006B0117">
              <w:rPr>
                <w:sz w:val="20"/>
                <w:szCs w:val="20"/>
                <w:lang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6B0117">
              <w:rPr>
                <w:sz w:val="20"/>
                <w:szCs w:val="20"/>
                <w:lang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6B0117">
              <w:rPr>
                <w:sz w:val="20"/>
                <w:szCs w:val="20"/>
                <w:lang w:eastAsia="en-US"/>
              </w:rPr>
              <w:t xml:space="preserve"> в "Официален вестник" на Европейския съюз. Обявлени</w:t>
            </w:r>
            <w:r>
              <w:rPr>
                <w:sz w:val="20"/>
                <w:szCs w:val="20"/>
                <w:lang w:eastAsia="en-US"/>
              </w:rPr>
              <w:t>ето</w:t>
            </w:r>
            <w:r w:rsidRPr="006B0117">
              <w:rPr>
                <w:sz w:val="20"/>
                <w:szCs w:val="20"/>
                <w:lang w:eastAsia="en-US"/>
              </w:rPr>
              <w:t xml:space="preserve"> мо</w:t>
            </w:r>
            <w:r>
              <w:rPr>
                <w:sz w:val="20"/>
                <w:szCs w:val="20"/>
                <w:lang w:eastAsia="en-US"/>
              </w:rPr>
              <w:t>же</w:t>
            </w:r>
            <w:r w:rsidRPr="006B0117">
              <w:rPr>
                <w:sz w:val="20"/>
                <w:szCs w:val="20"/>
                <w:lang w:eastAsia="en-US"/>
              </w:rPr>
              <w:t xml:space="preserve"> да се публикува преди този срок, ако е получено уведомление за публикуването </w:t>
            </w:r>
            <w:r w:rsidR="007B7AF6">
              <w:rPr>
                <w:sz w:val="20"/>
                <w:szCs w:val="20"/>
                <w:lang w:eastAsia="en-US"/>
              </w:rPr>
              <w:t>му</w:t>
            </w:r>
            <w:r w:rsidRPr="006B0117">
              <w:rPr>
                <w:sz w:val="20"/>
                <w:szCs w:val="20"/>
                <w:lang w:eastAsia="en-US"/>
              </w:rPr>
              <w:t xml:space="preserve"> в "Официален вестник" на Европейския съюз</w:t>
            </w:r>
            <w:r w:rsidR="007B7AF6">
              <w:rPr>
                <w:sz w:val="20"/>
                <w:szCs w:val="20"/>
                <w:lang w:eastAsia="en-US"/>
              </w:rPr>
              <w:t xml:space="preserve"> /чл. 36, ал. 3 от ЗОП/.</w:t>
            </w:r>
          </w:p>
          <w:p w14:paraId="355D8394" w14:textId="77777777" w:rsidR="007B7AF6" w:rsidRPr="00EB2F87" w:rsidRDefault="007B7AF6" w:rsidP="00EB2F87">
            <w:pPr>
              <w:pStyle w:val="ListParagraph"/>
              <w:ind w:left="0"/>
              <w:jc w:val="both"/>
              <w:rPr>
                <w:b/>
                <w:bCs/>
                <w:sz w:val="20"/>
                <w:szCs w:val="20"/>
              </w:rPr>
            </w:pPr>
          </w:p>
          <w:p w14:paraId="5F8DA0DA" w14:textId="77777777" w:rsidR="008C637A" w:rsidRDefault="003A35AC" w:rsidP="003A35AC">
            <w:pPr>
              <w:jc w:val="both"/>
              <w:rPr>
                <w:b/>
                <w:bCs/>
                <w:sz w:val="20"/>
                <w:szCs w:val="20"/>
              </w:rPr>
            </w:pPr>
            <w:r w:rsidRPr="000A7FDB">
              <w:rPr>
                <w:b/>
                <w:bCs/>
                <w:sz w:val="20"/>
                <w:szCs w:val="20"/>
              </w:rPr>
              <w:t xml:space="preserve">Важно! </w:t>
            </w:r>
            <w:r w:rsidR="008C637A" w:rsidRPr="008C637A">
              <w:rPr>
                <w:sz w:val="20"/>
                <w:szCs w:val="20"/>
              </w:rPr>
              <w:t>Обявлени</w:t>
            </w:r>
            <w:r w:rsidR="008C637A">
              <w:rPr>
                <w:sz w:val="20"/>
                <w:szCs w:val="20"/>
              </w:rPr>
              <w:t>ето</w:t>
            </w:r>
            <w:r w:rsidR="008C637A" w:rsidRPr="008C637A">
              <w:rPr>
                <w:sz w:val="20"/>
                <w:szCs w:val="20"/>
              </w:rPr>
              <w:t xml:space="preserve"> </w:t>
            </w:r>
            <w:r w:rsidR="008C637A">
              <w:rPr>
                <w:sz w:val="20"/>
                <w:szCs w:val="20"/>
              </w:rPr>
              <w:t>за обществена поръчка се изпраща</w:t>
            </w:r>
            <w:r w:rsidR="008C637A" w:rsidRPr="008C637A">
              <w:rPr>
                <w:sz w:val="20"/>
                <w:szCs w:val="20"/>
              </w:rPr>
              <w:t xml:space="preserve"> до Службата за публикации на Европейския съюз чрез Агенцията по обществени поръчки</w:t>
            </w:r>
            <w:r w:rsidR="008C637A">
              <w:rPr>
                <w:sz w:val="20"/>
                <w:szCs w:val="20"/>
              </w:rPr>
              <w:t xml:space="preserve"> /чл. 35, ал. 5 от ЗОП/</w:t>
            </w:r>
            <w:r w:rsidR="008C637A" w:rsidRPr="008C637A">
              <w:rPr>
                <w:sz w:val="20"/>
                <w:szCs w:val="20"/>
              </w:rPr>
              <w:t>.</w:t>
            </w:r>
            <w:r w:rsidR="008C637A" w:rsidRPr="008C637A">
              <w:rPr>
                <w:b/>
                <w:bCs/>
                <w:sz w:val="20"/>
                <w:szCs w:val="20"/>
              </w:rPr>
              <w:t xml:space="preserve"> </w:t>
            </w:r>
          </w:p>
          <w:p w14:paraId="5760AE19" w14:textId="77777777" w:rsidR="008C637A" w:rsidRPr="008C637A" w:rsidRDefault="008C637A" w:rsidP="003A35AC">
            <w:pPr>
              <w:jc w:val="both"/>
              <w:rPr>
                <w:b/>
                <w:bCs/>
                <w:sz w:val="20"/>
                <w:szCs w:val="20"/>
              </w:rPr>
            </w:pPr>
          </w:p>
          <w:p w14:paraId="3303EC4B" w14:textId="77777777" w:rsidR="003A35AC" w:rsidRPr="00E37363" w:rsidRDefault="003A35AC" w:rsidP="00E37363">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sidR="008C637A">
              <w:rPr>
                <w:bCs/>
                <w:sz w:val="20"/>
                <w:szCs w:val="20"/>
              </w:rPr>
              <w:t>42</w:t>
            </w:r>
            <w:r w:rsidRPr="000A7FDB">
              <w:rPr>
                <w:bCs/>
                <w:sz w:val="20"/>
                <w:szCs w:val="20"/>
              </w:rPr>
              <w:t>, ал. 2</w:t>
            </w:r>
            <w:r w:rsidR="00382E85">
              <w:rPr>
                <w:bCs/>
                <w:sz w:val="20"/>
                <w:szCs w:val="20"/>
              </w:rPr>
              <w:t xml:space="preserve">, т. 1 и 2 </w:t>
            </w:r>
            <w:r w:rsidRPr="000A7FDB">
              <w:rPr>
                <w:bCs/>
                <w:sz w:val="20"/>
                <w:szCs w:val="20"/>
              </w:rPr>
              <w:t xml:space="preserve">от ЗОП, в профила на купувача </w:t>
            </w:r>
            <w:r w:rsidR="00382E85">
              <w:rPr>
                <w:bCs/>
                <w:sz w:val="20"/>
                <w:szCs w:val="20"/>
              </w:rPr>
              <w:t xml:space="preserve">под формата на електронни документи. Решението и обявлението, с които се открива процедурата се публикуват в профила на купувача  </w:t>
            </w:r>
            <w:r w:rsidRPr="00133734">
              <w:rPr>
                <w:b/>
                <w:bCs/>
                <w:sz w:val="20"/>
                <w:szCs w:val="20"/>
                <w:u w:val="single"/>
              </w:rPr>
              <w:t xml:space="preserve">в </w:t>
            </w:r>
            <w:r w:rsidR="00382E85">
              <w:rPr>
                <w:b/>
                <w:bCs/>
                <w:sz w:val="20"/>
                <w:szCs w:val="20"/>
                <w:u w:val="single"/>
              </w:rPr>
              <w:t>деня на публикуването им в РОП на АОП</w:t>
            </w:r>
            <w:r w:rsidRPr="000A7FDB">
              <w:rPr>
                <w:bCs/>
                <w:sz w:val="20"/>
                <w:szCs w:val="20"/>
              </w:rPr>
              <w:t xml:space="preserve"> (чл. 2</w:t>
            </w:r>
            <w:r w:rsidR="00382E85">
              <w:rPr>
                <w:bCs/>
                <w:sz w:val="20"/>
                <w:szCs w:val="20"/>
              </w:rPr>
              <w:t>4</w:t>
            </w:r>
            <w:r w:rsidRPr="000A7FDB">
              <w:rPr>
                <w:bCs/>
                <w:sz w:val="20"/>
                <w:szCs w:val="20"/>
              </w:rPr>
              <w:t xml:space="preserve">, ал. </w:t>
            </w:r>
            <w:r w:rsidR="00382E85">
              <w:rPr>
                <w:bCs/>
                <w:sz w:val="20"/>
                <w:szCs w:val="20"/>
              </w:rPr>
              <w:t>1, т. 1</w:t>
            </w:r>
            <w:r w:rsidRPr="000A7FDB">
              <w:rPr>
                <w:bCs/>
                <w:sz w:val="20"/>
                <w:szCs w:val="20"/>
              </w:rPr>
              <w:t xml:space="preserve"> от </w:t>
            </w:r>
            <w:r w:rsidR="00382E85">
              <w:rPr>
                <w:bCs/>
                <w:sz w:val="20"/>
                <w:szCs w:val="20"/>
              </w:rPr>
              <w:t>ПП</w:t>
            </w:r>
            <w:r w:rsidRPr="000A7FDB">
              <w:rPr>
                <w:bCs/>
                <w:sz w:val="20"/>
                <w:szCs w:val="20"/>
              </w:rPr>
              <w:t xml:space="preserve">ЗОП). </w:t>
            </w:r>
            <w:r w:rsidR="004F0250">
              <w:rPr>
                <w:bCs/>
                <w:sz w:val="20"/>
                <w:szCs w:val="20"/>
              </w:rPr>
              <w:t>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w:t>
            </w:r>
            <w:r w:rsidR="00E37363">
              <w:rPr>
                <w:bCs/>
                <w:sz w:val="20"/>
                <w:szCs w:val="20"/>
              </w:rPr>
              <w:t xml:space="preserve"> /чл. 32, ал. </w:t>
            </w:r>
            <w:r w:rsidR="00665920">
              <w:rPr>
                <w:bCs/>
                <w:sz w:val="20"/>
                <w:szCs w:val="20"/>
              </w:rPr>
              <w:t>1</w:t>
            </w:r>
            <w:r w:rsidR="00E37363">
              <w:rPr>
                <w:bCs/>
                <w:sz w:val="20"/>
                <w:szCs w:val="20"/>
              </w:rPr>
              <w:t xml:space="preserve"> от ЗОП/. </w:t>
            </w:r>
            <w:r w:rsidRPr="00E37363">
              <w:rPr>
                <w:bCs/>
                <w:sz w:val="20"/>
                <w:szCs w:val="20"/>
              </w:rPr>
              <w:t xml:space="preserve">Следователно </w:t>
            </w:r>
            <w:r w:rsidR="00E37363" w:rsidRPr="00E37363">
              <w:rPr>
                <w:bCs/>
                <w:sz w:val="20"/>
                <w:szCs w:val="20"/>
              </w:rPr>
              <w:t xml:space="preserve">при </w:t>
            </w:r>
            <w:r w:rsidR="00520E63">
              <w:rPr>
                <w:bCs/>
                <w:sz w:val="20"/>
                <w:szCs w:val="20"/>
              </w:rPr>
              <w:t>конкурс за проект</w:t>
            </w:r>
            <w:r w:rsidR="00E37363" w:rsidRPr="00E37363">
              <w:rPr>
                <w:bCs/>
                <w:sz w:val="20"/>
                <w:szCs w:val="20"/>
              </w:rPr>
              <w:t xml:space="preserve"> </w:t>
            </w:r>
            <w:r w:rsidRPr="00E37363">
              <w:rPr>
                <w:bCs/>
                <w:sz w:val="20"/>
                <w:szCs w:val="20"/>
              </w:rPr>
              <w:t>възложителите нямат право да публикуват документацията за участие в профила на купувача преди обявлението да е публикувано в ОВ на ЕС и</w:t>
            </w:r>
            <w:r w:rsidR="00E37363">
              <w:rPr>
                <w:bCs/>
                <w:sz w:val="20"/>
                <w:szCs w:val="20"/>
              </w:rPr>
              <w:t>/или</w:t>
            </w:r>
            <w:r w:rsidRPr="00E37363">
              <w:rPr>
                <w:sz w:val="20"/>
                <w:szCs w:val="20"/>
              </w:rPr>
              <w:t xml:space="preserve"> </w:t>
            </w:r>
            <w:r w:rsidRPr="00E37363">
              <w:rPr>
                <w:bCs/>
                <w:sz w:val="20"/>
                <w:szCs w:val="20"/>
              </w:rPr>
              <w:t>РОП</w:t>
            </w:r>
            <w:r w:rsidR="00E37363">
              <w:rPr>
                <w:bCs/>
                <w:sz w:val="20"/>
                <w:szCs w:val="20"/>
              </w:rPr>
              <w:t xml:space="preserve"> на АОП</w:t>
            </w:r>
            <w:r w:rsidRPr="00E37363">
              <w:rPr>
                <w:bCs/>
                <w:sz w:val="20"/>
                <w:szCs w:val="20"/>
              </w:rPr>
              <w:t xml:space="preserve">. </w:t>
            </w:r>
            <w:r w:rsidRPr="00E37363">
              <w:rPr>
                <w:b/>
                <w:bCs/>
                <w:sz w:val="20"/>
                <w:szCs w:val="20"/>
              </w:rPr>
              <w:t>(</w:t>
            </w:r>
            <w:r w:rsidR="00E37363">
              <w:rPr>
                <w:b/>
                <w:bCs/>
                <w:sz w:val="20"/>
                <w:szCs w:val="20"/>
              </w:rPr>
              <w:t xml:space="preserve">чл. </w:t>
            </w:r>
            <w:r w:rsidR="00E37363" w:rsidRPr="00E37363">
              <w:rPr>
                <w:b/>
                <w:bCs/>
                <w:sz w:val="20"/>
                <w:szCs w:val="20"/>
              </w:rPr>
              <w:t>42 от ЗОП, чл. 32 от ЗОП и чл. 24 от ППЗОП</w:t>
            </w:r>
            <w:r w:rsidRPr="00E37363">
              <w:rPr>
                <w:b/>
                <w:sz w:val="20"/>
                <w:szCs w:val="20"/>
              </w:rPr>
              <w:t>)</w:t>
            </w:r>
          </w:p>
          <w:p w14:paraId="0D7C6550" w14:textId="115603F6" w:rsidR="00971E53" w:rsidRPr="00971E53" w:rsidRDefault="005D152C" w:rsidP="009B7918">
            <w:pPr>
              <w:jc w:val="both"/>
              <w:rPr>
                <w:b/>
                <w:bCs/>
                <w:iCs/>
                <w:sz w:val="20"/>
                <w:szCs w:val="20"/>
                <w14:textOutline w14:w="9525" w14:cap="rnd" w14:cmpd="sng" w14:algn="ctr">
                  <w14:solidFill>
                    <w14:srgbClr w14:val="000000"/>
                  </w14:solidFill>
                  <w14:prstDash w14:val="solid"/>
                  <w14:bevel/>
                </w14:textOutline>
              </w:rPr>
            </w:pPr>
            <w:r w:rsidRPr="005D152C">
              <w:rPr>
                <w:b/>
                <w:color w:val="333399"/>
                <w:sz w:val="20"/>
                <w:szCs w:val="20"/>
              </w:rPr>
              <w:t xml:space="preserve">т. 1 от  Насоките / т. 1, колона № 3 от Приложение № 1 към чл. 2, ал. 1 от Наредбата </w:t>
            </w:r>
          </w:p>
        </w:tc>
        <w:tc>
          <w:tcPr>
            <w:tcW w:w="567" w:type="dxa"/>
            <w:shd w:val="clear" w:color="auto" w:fill="auto"/>
          </w:tcPr>
          <w:p w14:paraId="784775B1"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687AFA04" w14:textId="77777777"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0B2087" w:rsidRPr="000A7FDB" w14:paraId="56622E83" w14:textId="77777777" w:rsidTr="00F76E53">
        <w:trPr>
          <w:gridBefore w:val="1"/>
          <w:wBefore w:w="34" w:type="dxa"/>
          <w:trHeight w:val="458"/>
        </w:trPr>
        <w:tc>
          <w:tcPr>
            <w:tcW w:w="13716" w:type="dxa"/>
            <w:gridSpan w:val="5"/>
          </w:tcPr>
          <w:p w14:paraId="47B719B6" w14:textId="77777777" w:rsidR="000B2087" w:rsidRPr="000A7FDB" w:rsidRDefault="00F82111" w:rsidP="00997FE6">
            <w:pPr>
              <w:outlineLvl w:val="1"/>
              <w:rPr>
                <w:sz w:val="20"/>
                <w:szCs w:val="20"/>
              </w:rPr>
            </w:pPr>
            <w:r w:rsidRPr="00AA69EB">
              <w:rPr>
                <w:b/>
                <w:bCs/>
                <w:iCs/>
                <w:sz w:val="20"/>
                <w:szCs w:val="20"/>
              </w:rPr>
              <w:t>I.</w:t>
            </w:r>
            <w:r w:rsidR="00702709">
              <w:rPr>
                <w:b/>
                <w:bCs/>
                <w:iCs/>
                <w:sz w:val="20"/>
                <w:szCs w:val="20"/>
              </w:rPr>
              <w:t>2</w:t>
            </w:r>
            <w:r w:rsidRPr="00AA69EB">
              <w:rPr>
                <w:b/>
                <w:bCs/>
                <w:iCs/>
                <w:sz w:val="20"/>
                <w:szCs w:val="20"/>
              </w:rPr>
              <w:t xml:space="preserve"> </w:t>
            </w:r>
            <w:r w:rsidR="00997FE6" w:rsidRPr="00997FE6">
              <w:rPr>
                <w:b/>
                <w:bCs/>
                <w:sz w:val="20"/>
                <w:szCs w:val="20"/>
              </w:rPr>
              <w:t>С</w:t>
            </w:r>
            <w:r w:rsidR="00997FE6">
              <w:rPr>
                <w:b/>
                <w:bCs/>
                <w:sz w:val="20"/>
                <w:szCs w:val="20"/>
              </w:rPr>
              <w:t>рок за представяне на проекти и</w:t>
            </w:r>
            <w:r w:rsidR="00997FE6" w:rsidRPr="00997FE6">
              <w:rPr>
                <w:b/>
                <w:bCs/>
                <w:sz w:val="20"/>
                <w:szCs w:val="20"/>
              </w:rPr>
              <w:t xml:space="preserve"> заявления за участие</w:t>
            </w:r>
          </w:p>
        </w:tc>
      </w:tr>
      <w:tr w:rsidR="00702709" w:rsidRPr="000A7FDB" w14:paraId="3E921495" w14:textId="77777777" w:rsidTr="00F76E53">
        <w:trPr>
          <w:gridBefore w:val="1"/>
          <w:wBefore w:w="34" w:type="dxa"/>
          <w:trHeight w:val="458"/>
        </w:trPr>
        <w:tc>
          <w:tcPr>
            <w:tcW w:w="534" w:type="dxa"/>
            <w:gridSpan w:val="2"/>
          </w:tcPr>
          <w:p w14:paraId="0F9F37CD" w14:textId="77777777" w:rsidR="00702709" w:rsidRPr="00997FE6" w:rsidRDefault="00997FE6" w:rsidP="00A36E9C">
            <w:pPr>
              <w:pStyle w:val="Heading2"/>
              <w:keepNext w:val="0"/>
              <w:rPr>
                <w:b w:val="0"/>
                <w:bCs/>
                <w:i w:val="0"/>
                <w:iCs/>
                <w:sz w:val="20"/>
              </w:rPr>
            </w:pPr>
            <w:r>
              <w:rPr>
                <w:b w:val="0"/>
                <w:bCs/>
                <w:i w:val="0"/>
                <w:iCs/>
                <w:sz w:val="20"/>
              </w:rPr>
              <w:t>18</w:t>
            </w:r>
          </w:p>
        </w:tc>
        <w:tc>
          <w:tcPr>
            <w:tcW w:w="7512" w:type="dxa"/>
            <w:noWrap/>
          </w:tcPr>
          <w:p w14:paraId="6A2C6FA3" w14:textId="09DEF1C1" w:rsidR="00702709" w:rsidRPr="006B0117" w:rsidRDefault="00702709" w:rsidP="00F82111">
            <w:pPr>
              <w:jc w:val="both"/>
              <w:rPr>
                <w:b/>
                <w:sz w:val="20"/>
                <w:szCs w:val="20"/>
              </w:rPr>
            </w:pPr>
            <w:r w:rsidRPr="006D32AE">
              <w:rPr>
                <w:b/>
                <w:sz w:val="20"/>
                <w:szCs w:val="20"/>
              </w:rPr>
              <w:t xml:space="preserve">Срокът за </w:t>
            </w:r>
            <w:r w:rsidR="00997FE6" w:rsidRPr="006D32AE">
              <w:rPr>
                <w:b/>
                <w:sz w:val="20"/>
                <w:szCs w:val="20"/>
              </w:rPr>
              <w:t xml:space="preserve"> представяне на проекти и заявления за участие </w:t>
            </w:r>
            <w:r w:rsidR="00777653">
              <w:rPr>
                <w:b/>
                <w:sz w:val="20"/>
                <w:szCs w:val="20"/>
              </w:rPr>
              <w:t>съобразен ли е с  изискванията на ЗОП/ППЗОП</w:t>
            </w:r>
            <w:r w:rsidRPr="006D32AE">
              <w:rPr>
                <w:b/>
                <w:sz w:val="20"/>
                <w:szCs w:val="20"/>
              </w:rPr>
              <w:t>?</w:t>
            </w:r>
          </w:p>
          <w:p w14:paraId="45C3BAF3" w14:textId="339F753D" w:rsidR="00702709" w:rsidRPr="006B0117" w:rsidRDefault="001E047E" w:rsidP="00F82111">
            <w:pPr>
              <w:jc w:val="both"/>
              <w:rPr>
                <w:b/>
                <w:sz w:val="20"/>
                <w:szCs w:val="20"/>
              </w:rPr>
            </w:pPr>
            <w:r w:rsidRPr="006B0117">
              <w:rPr>
                <w:b/>
                <w:sz w:val="20"/>
                <w:szCs w:val="20"/>
              </w:rPr>
              <w:t>т. 4 от Насоките/т. 4.1., колона № 3 от Приложение № 1 към чл. 2, ал. 1 от Наредбата</w:t>
            </w:r>
          </w:p>
          <w:p w14:paraId="00E7C3FD" w14:textId="77777777" w:rsidR="00702709" w:rsidRPr="006B0117" w:rsidRDefault="00702709" w:rsidP="00865BBE">
            <w:pPr>
              <w:rPr>
                <w:b/>
                <w:bCs/>
                <w:sz w:val="20"/>
                <w:szCs w:val="20"/>
              </w:rPr>
            </w:pPr>
          </w:p>
        </w:tc>
        <w:tc>
          <w:tcPr>
            <w:tcW w:w="567" w:type="dxa"/>
          </w:tcPr>
          <w:p w14:paraId="56566DDE" w14:textId="77777777" w:rsidR="00702709" w:rsidRPr="000A7FDB" w:rsidRDefault="00702709" w:rsidP="006A1886">
            <w:pPr>
              <w:outlineLvl w:val="1"/>
              <w:rPr>
                <w:sz w:val="20"/>
                <w:szCs w:val="20"/>
              </w:rPr>
            </w:pPr>
          </w:p>
        </w:tc>
        <w:tc>
          <w:tcPr>
            <w:tcW w:w="5103" w:type="dxa"/>
          </w:tcPr>
          <w:p w14:paraId="4CC1B6E4" w14:textId="77777777" w:rsidR="00702709" w:rsidRPr="000A7FDB" w:rsidRDefault="00702709" w:rsidP="0072058E">
            <w:pPr>
              <w:jc w:val="both"/>
              <w:outlineLvl w:val="1"/>
              <w:rPr>
                <w:sz w:val="20"/>
                <w:szCs w:val="20"/>
              </w:rPr>
            </w:pPr>
          </w:p>
        </w:tc>
      </w:tr>
      <w:tr w:rsidR="00702709" w:rsidRPr="000A7FDB" w14:paraId="3E88040D" w14:textId="77777777" w:rsidTr="00F76E53">
        <w:trPr>
          <w:gridBefore w:val="1"/>
          <w:wBefore w:w="34" w:type="dxa"/>
          <w:trHeight w:val="458"/>
        </w:trPr>
        <w:tc>
          <w:tcPr>
            <w:tcW w:w="534" w:type="dxa"/>
            <w:gridSpan w:val="2"/>
          </w:tcPr>
          <w:p w14:paraId="052C641C" w14:textId="77777777" w:rsidR="00702709" w:rsidRPr="00997FE6" w:rsidRDefault="00997FE6" w:rsidP="00A36E9C">
            <w:pPr>
              <w:pStyle w:val="Heading2"/>
              <w:keepNext w:val="0"/>
              <w:rPr>
                <w:b w:val="0"/>
                <w:bCs/>
                <w:i w:val="0"/>
                <w:iCs/>
                <w:sz w:val="20"/>
              </w:rPr>
            </w:pPr>
            <w:r>
              <w:rPr>
                <w:b w:val="0"/>
                <w:bCs/>
                <w:i w:val="0"/>
                <w:iCs/>
                <w:sz w:val="20"/>
              </w:rPr>
              <w:t>19</w:t>
            </w:r>
          </w:p>
        </w:tc>
        <w:tc>
          <w:tcPr>
            <w:tcW w:w="7512" w:type="dxa"/>
            <w:noWrap/>
          </w:tcPr>
          <w:p w14:paraId="130940B2" w14:textId="48ED326F" w:rsidR="00702709" w:rsidRPr="00F82111" w:rsidRDefault="00702709" w:rsidP="00702709">
            <w:pPr>
              <w:jc w:val="both"/>
              <w:rPr>
                <w:b/>
                <w:sz w:val="20"/>
                <w:szCs w:val="20"/>
              </w:rPr>
            </w:pPr>
            <w:r w:rsidRPr="006D32AE">
              <w:rPr>
                <w:b/>
                <w:sz w:val="20"/>
                <w:szCs w:val="20"/>
              </w:rPr>
              <w:t xml:space="preserve">Срокът за достъп до документацията за участие/описателния документ </w:t>
            </w:r>
            <w:r w:rsidR="00777653">
              <w:rPr>
                <w:b/>
                <w:sz w:val="20"/>
                <w:szCs w:val="20"/>
              </w:rPr>
              <w:t>съобразен ли е с  изиск</w:t>
            </w:r>
            <w:r w:rsidR="00777653" w:rsidRPr="00777653">
              <w:rPr>
                <w:b/>
                <w:sz w:val="20"/>
                <w:szCs w:val="20"/>
              </w:rPr>
              <w:t>ванията на ЗОП/ППЗОП</w:t>
            </w:r>
            <w:r w:rsidRPr="006D32AE">
              <w:rPr>
                <w:b/>
                <w:sz w:val="20"/>
                <w:szCs w:val="20"/>
              </w:rPr>
              <w:t>?</w:t>
            </w:r>
          </w:p>
          <w:p w14:paraId="65039AD1" w14:textId="77777777" w:rsidR="00702709" w:rsidRPr="00F82111" w:rsidRDefault="00702709" w:rsidP="00702709">
            <w:pPr>
              <w:jc w:val="both"/>
              <w:rPr>
                <w:bCs/>
                <w:sz w:val="20"/>
                <w:szCs w:val="20"/>
              </w:rPr>
            </w:pPr>
            <w:r w:rsidRPr="00F82111">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F82111">
              <w:rPr>
                <w:b/>
                <w:bCs/>
                <w:sz w:val="20"/>
                <w:szCs w:val="20"/>
                <w:u w:val="single"/>
              </w:rPr>
              <w:t>от датата на публикуване на обявлението в ОВ на ЕС</w:t>
            </w:r>
            <w:r w:rsidRPr="00F82111">
              <w:rPr>
                <w:bCs/>
                <w:sz w:val="20"/>
                <w:szCs w:val="20"/>
              </w:rPr>
              <w:t xml:space="preserve"> /чл. 32, ал. 1 от ЗОП/. В обявлението се посочва интернет адресът, на който е достъпна документацията за обществената поръчка. </w:t>
            </w:r>
          </w:p>
          <w:p w14:paraId="56573FEE" w14:textId="77777777" w:rsidR="00702709" w:rsidRPr="00F82111" w:rsidRDefault="00702709" w:rsidP="00702709">
            <w:pPr>
              <w:jc w:val="both"/>
              <w:rPr>
                <w:bCs/>
                <w:sz w:val="20"/>
                <w:szCs w:val="20"/>
              </w:rPr>
            </w:pPr>
            <w:r w:rsidRPr="00F82111">
              <w:rPr>
                <w:bCs/>
                <w:sz w:val="20"/>
                <w:szCs w:val="20"/>
              </w:rPr>
              <w:t xml:space="preserve">Съгласно чл. 24, ал. 4 от ППЗОП, възложителите поддържат профила на купувача по начин, от който може да удостовери датата на публикуване на документите в него.  </w:t>
            </w:r>
          </w:p>
          <w:p w14:paraId="6C3C7EE6" w14:textId="77777777" w:rsidR="00702709" w:rsidRDefault="00702709" w:rsidP="00702709">
            <w:pPr>
              <w:jc w:val="both"/>
              <w:rPr>
                <w:bCs/>
                <w:sz w:val="20"/>
                <w:szCs w:val="20"/>
              </w:rPr>
            </w:pPr>
          </w:p>
          <w:p w14:paraId="67DD3DE8" w14:textId="77777777" w:rsidR="00702709" w:rsidRDefault="00702709" w:rsidP="00702709">
            <w:pPr>
              <w:jc w:val="both"/>
              <w:rPr>
                <w:bCs/>
                <w:sz w:val="20"/>
                <w:szCs w:val="20"/>
              </w:rPr>
            </w:pPr>
            <w:r w:rsidRPr="00865BBE">
              <w:rPr>
                <w:b/>
                <w:bCs/>
                <w:sz w:val="20"/>
                <w:szCs w:val="20"/>
              </w:rPr>
              <w:t>Важно</w:t>
            </w:r>
            <w:r w:rsidR="00865BBE">
              <w:rPr>
                <w:b/>
                <w:bCs/>
                <w:sz w:val="20"/>
                <w:szCs w:val="20"/>
              </w:rPr>
              <w:t>:</w:t>
            </w:r>
            <w:r>
              <w:rPr>
                <w:bCs/>
                <w:sz w:val="20"/>
                <w:szCs w:val="20"/>
              </w:rPr>
              <w:t xml:space="preserve"> В случаите, при които до документите не е възможно осигуряване на неограничен, пълен и пряк достъп чрез електронни средства, поради технически причини или такива, свързани със защита на информация, чрез профила на купувача се оповестява начинът, мястото и редът за получаване на документите, които не са достъпни чрез електронни средства /чл. 42, ал. 4 от ЗОП/.</w:t>
            </w:r>
          </w:p>
          <w:p w14:paraId="2D9CCCF7" w14:textId="77777777" w:rsidR="00702709" w:rsidRPr="00C13447" w:rsidRDefault="00702709" w:rsidP="00702709">
            <w:pPr>
              <w:jc w:val="both"/>
              <w:rPr>
                <w:b/>
                <w:sz w:val="20"/>
                <w:szCs w:val="20"/>
              </w:rPr>
            </w:pPr>
            <w:r w:rsidRPr="00994B8F">
              <w:rPr>
                <w:b/>
                <w:sz w:val="20"/>
                <w:szCs w:val="20"/>
              </w:rPr>
              <w:t xml:space="preserve">(чл. </w:t>
            </w:r>
            <w:r>
              <w:rPr>
                <w:b/>
                <w:sz w:val="20"/>
                <w:szCs w:val="20"/>
              </w:rPr>
              <w:t>32 и чл. 42, ал. 4</w:t>
            </w:r>
            <w:r w:rsidRPr="00C13447">
              <w:rPr>
                <w:b/>
                <w:sz w:val="20"/>
                <w:szCs w:val="20"/>
              </w:rPr>
              <w:t xml:space="preserve"> от ЗОП)</w:t>
            </w:r>
          </w:p>
          <w:p w14:paraId="29840AB0" w14:textId="343379C7" w:rsidR="00702709" w:rsidRPr="000A7FDB" w:rsidRDefault="00F45B57" w:rsidP="00702709">
            <w:pPr>
              <w:jc w:val="both"/>
              <w:rPr>
                <w:color w:val="C0504D"/>
                <w:sz w:val="20"/>
                <w:szCs w:val="20"/>
              </w:rPr>
            </w:pPr>
            <w:r w:rsidRPr="00F45B57">
              <w:rPr>
                <w:b/>
                <w:color w:val="333399"/>
                <w:sz w:val="20"/>
                <w:szCs w:val="20"/>
              </w:rPr>
              <w:t xml:space="preserve">т. </w:t>
            </w:r>
            <w:r w:rsidR="001E047E">
              <w:rPr>
                <w:b/>
                <w:color w:val="333399"/>
                <w:sz w:val="20"/>
                <w:szCs w:val="20"/>
              </w:rPr>
              <w:t>5</w:t>
            </w:r>
            <w:r w:rsidRPr="00F45B57">
              <w:rPr>
                <w:b/>
                <w:color w:val="333399"/>
                <w:sz w:val="20"/>
                <w:szCs w:val="20"/>
              </w:rPr>
              <w:t xml:space="preserve"> от Насоките/т. </w:t>
            </w:r>
            <w:r w:rsidR="001E047E">
              <w:rPr>
                <w:b/>
                <w:color w:val="333399"/>
                <w:sz w:val="20"/>
                <w:szCs w:val="20"/>
              </w:rPr>
              <w:t>5.1 и т. 5.2</w:t>
            </w:r>
            <w:r w:rsidRPr="00F45B57">
              <w:rPr>
                <w:b/>
                <w:color w:val="333399"/>
                <w:sz w:val="20"/>
                <w:szCs w:val="20"/>
              </w:rPr>
              <w:t xml:space="preserve">, колона № 3 от Приложение № 1 към чл. 2, ал. 1 от </w:t>
            </w:r>
            <w:proofErr w:type="spellStart"/>
            <w:r w:rsidRPr="00F45B57">
              <w:rPr>
                <w:b/>
                <w:color w:val="333399"/>
                <w:sz w:val="20"/>
                <w:szCs w:val="20"/>
              </w:rPr>
              <w:t>Наредбата</w:t>
            </w:r>
            <w:r w:rsidR="00702709" w:rsidRPr="006B7210">
              <w:rPr>
                <w:b/>
                <w:color w:val="C0504D"/>
                <w:sz w:val="20"/>
                <w:szCs w:val="20"/>
              </w:rPr>
              <w:t>Насочващи</w:t>
            </w:r>
            <w:proofErr w:type="spellEnd"/>
            <w:r w:rsidR="00702709" w:rsidRPr="006B7210">
              <w:rPr>
                <w:b/>
                <w:color w:val="C0504D"/>
                <w:sz w:val="20"/>
                <w:szCs w:val="20"/>
              </w:rPr>
              <w:t xml:space="preserve"> източници на информация: </w:t>
            </w:r>
            <w:r w:rsidR="00702709" w:rsidRPr="007570F6">
              <w:rPr>
                <w:color w:val="C0504D"/>
                <w:sz w:val="20"/>
                <w:szCs w:val="20"/>
              </w:rPr>
              <w:t xml:space="preserve">датата на </w:t>
            </w:r>
            <w:r w:rsidR="00702709">
              <w:rPr>
                <w:color w:val="C0504D"/>
                <w:sz w:val="20"/>
                <w:szCs w:val="20"/>
              </w:rPr>
              <w:t>публикуване</w:t>
            </w:r>
            <w:r w:rsidR="00702709">
              <w:rPr>
                <w:bCs/>
                <w:color w:val="C0504D"/>
                <w:sz w:val="20"/>
                <w:szCs w:val="20"/>
              </w:rPr>
              <w:t xml:space="preserve"> на обявлението</w:t>
            </w:r>
            <w:r w:rsidR="00702709" w:rsidRPr="00767D48">
              <w:rPr>
                <w:bCs/>
                <w:color w:val="C0504D"/>
                <w:sz w:val="20"/>
                <w:szCs w:val="20"/>
              </w:rPr>
              <w:t xml:space="preserve">, </w:t>
            </w:r>
            <w:r w:rsidR="00702709" w:rsidRPr="00AC2F22">
              <w:rPr>
                <w:bCs/>
                <w:color w:val="C0504D"/>
                <w:sz w:val="20"/>
                <w:szCs w:val="20"/>
              </w:rPr>
              <w:t>електронният а</w:t>
            </w:r>
            <w:r w:rsidR="00702709" w:rsidRPr="000A7FDB">
              <w:rPr>
                <w:bCs/>
                <w:color w:val="C0504D"/>
                <w:sz w:val="20"/>
                <w:szCs w:val="20"/>
              </w:rPr>
              <w:t>дрес, на който е осигурен достъпа до документацията за участие (т. І.</w:t>
            </w:r>
            <w:r w:rsidR="00702709">
              <w:rPr>
                <w:bCs/>
                <w:color w:val="C0504D"/>
                <w:sz w:val="20"/>
                <w:szCs w:val="20"/>
              </w:rPr>
              <w:t>3. и т. VІ.3)</w:t>
            </w:r>
            <w:r w:rsidR="00702709" w:rsidRPr="000A7FDB">
              <w:rPr>
                <w:color w:val="C0504D"/>
                <w:sz w:val="20"/>
                <w:szCs w:val="20"/>
              </w:rPr>
              <w:t xml:space="preserve">. Прегледайте информацията относно публикуването на документацията и др. </w:t>
            </w:r>
            <w:r w:rsidR="00702709">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499AC719" w14:textId="77777777" w:rsidR="00702709" w:rsidRPr="000A7FDB" w:rsidRDefault="00702709" w:rsidP="00702709">
            <w:pPr>
              <w:outlineLvl w:val="1"/>
              <w:rPr>
                <w:color w:val="008000"/>
                <w:sz w:val="20"/>
                <w:szCs w:val="20"/>
              </w:rPr>
            </w:pPr>
            <w:r w:rsidRPr="000A7FDB">
              <w:rPr>
                <w:color w:val="008000"/>
                <w:sz w:val="20"/>
                <w:szCs w:val="20"/>
              </w:rPr>
              <w:t>Анализирайте:</w:t>
            </w:r>
          </w:p>
          <w:p w14:paraId="51D4D6A8" w14:textId="77777777" w:rsidR="00702709" w:rsidRPr="000A7FDB" w:rsidRDefault="00702709" w:rsidP="00702709">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14:paraId="6D3BDD4B" w14:textId="77777777" w:rsidR="00702709" w:rsidRPr="000A7FDB" w:rsidRDefault="00702709" w:rsidP="00702709">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14:paraId="2CA58686" w14:textId="77777777" w:rsidR="00702709" w:rsidRDefault="00702709" w:rsidP="00F82111">
            <w:pPr>
              <w:jc w:val="both"/>
              <w:rPr>
                <w:b/>
                <w:bCs/>
                <w:sz w:val="20"/>
                <w:szCs w:val="20"/>
              </w:rPr>
            </w:pPr>
          </w:p>
        </w:tc>
        <w:tc>
          <w:tcPr>
            <w:tcW w:w="567" w:type="dxa"/>
          </w:tcPr>
          <w:p w14:paraId="65269B51" w14:textId="77777777" w:rsidR="00702709" w:rsidRPr="000A7FDB" w:rsidRDefault="00702709" w:rsidP="006A1886">
            <w:pPr>
              <w:outlineLvl w:val="1"/>
              <w:rPr>
                <w:sz w:val="20"/>
                <w:szCs w:val="20"/>
              </w:rPr>
            </w:pPr>
          </w:p>
        </w:tc>
        <w:tc>
          <w:tcPr>
            <w:tcW w:w="5103" w:type="dxa"/>
          </w:tcPr>
          <w:p w14:paraId="15216E0F" w14:textId="77777777" w:rsidR="00702709" w:rsidRPr="000A7FDB" w:rsidRDefault="00702709" w:rsidP="0072058E">
            <w:pPr>
              <w:jc w:val="both"/>
              <w:outlineLvl w:val="1"/>
              <w:rPr>
                <w:sz w:val="20"/>
                <w:szCs w:val="20"/>
              </w:rPr>
            </w:pPr>
          </w:p>
        </w:tc>
      </w:tr>
      <w:tr w:rsidR="00702709" w:rsidRPr="000A7FDB" w14:paraId="12D60BE5" w14:textId="77777777" w:rsidTr="00F76E53">
        <w:trPr>
          <w:gridBefore w:val="1"/>
          <w:wBefore w:w="34" w:type="dxa"/>
          <w:trHeight w:val="458"/>
        </w:trPr>
        <w:tc>
          <w:tcPr>
            <w:tcW w:w="534" w:type="dxa"/>
            <w:gridSpan w:val="2"/>
          </w:tcPr>
          <w:p w14:paraId="03102EF5" w14:textId="77777777" w:rsidR="00702709" w:rsidRPr="00997FE6" w:rsidRDefault="00997FE6" w:rsidP="00A36E9C">
            <w:pPr>
              <w:pStyle w:val="Heading2"/>
              <w:keepNext w:val="0"/>
              <w:rPr>
                <w:b w:val="0"/>
                <w:bCs/>
                <w:i w:val="0"/>
                <w:iCs/>
                <w:sz w:val="20"/>
              </w:rPr>
            </w:pPr>
            <w:r>
              <w:rPr>
                <w:b w:val="0"/>
                <w:bCs/>
                <w:i w:val="0"/>
                <w:iCs/>
                <w:sz w:val="20"/>
              </w:rPr>
              <w:t>20</w:t>
            </w:r>
          </w:p>
        </w:tc>
        <w:tc>
          <w:tcPr>
            <w:tcW w:w="7512" w:type="dxa"/>
            <w:noWrap/>
          </w:tcPr>
          <w:p w14:paraId="1EE62461" w14:textId="77777777" w:rsidR="00702709" w:rsidRPr="00783CCC" w:rsidRDefault="00702709" w:rsidP="00702709">
            <w:pPr>
              <w:jc w:val="both"/>
              <w:rPr>
                <w:b/>
                <w:sz w:val="20"/>
                <w:szCs w:val="20"/>
              </w:rPr>
            </w:pPr>
            <w:r w:rsidRPr="00783CCC">
              <w:rPr>
                <w:b/>
                <w:sz w:val="20"/>
                <w:szCs w:val="20"/>
              </w:rPr>
              <w:t>В случай, че е извършена промяна в обявлението за ОП и/ или документацията за участие, същата законосъобразна ли е по отношение на:</w:t>
            </w:r>
          </w:p>
          <w:p w14:paraId="7E0E59A1" w14:textId="77777777" w:rsidR="00702709" w:rsidRPr="00783CCC" w:rsidRDefault="00702709" w:rsidP="00702709">
            <w:pPr>
              <w:jc w:val="both"/>
              <w:rPr>
                <w:b/>
                <w:sz w:val="20"/>
                <w:szCs w:val="20"/>
              </w:rPr>
            </w:pPr>
            <w:r w:rsidRPr="00783CCC">
              <w:rPr>
                <w:b/>
                <w:sz w:val="20"/>
                <w:szCs w:val="20"/>
              </w:rPr>
              <w:t>- обхвата,</w:t>
            </w:r>
          </w:p>
          <w:p w14:paraId="079175C5" w14:textId="77777777" w:rsidR="00702709" w:rsidRPr="00783CCC" w:rsidRDefault="00702709" w:rsidP="00702709">
            <w:pPr>
              <w:jc w:val="both"/>
              <w:rPr>
                <w:b/>
                <w:sz w:val="20"/>
                <w:szCs w:val="20"/>
              </w:rPr>
            </w:pPr>
            <w:r w:rsidRPr="00783CCC">
              <w:rPr>
                <w:b/>
                <w:sz w:val="20"/>
                <w:szCs w:val="20"/>
              </w:rPr>
              <w:t xml:space="preserve">- сроковете за провеждане на процедурата (срок за получаване на заявления за участие, дата за първо публично заседание на </w:t>
            </w:r>
            <w:r>
              <w:rPr>
                <w:b/>
                <w:sz w:val="20"/>
                <w:szCs w:val="20"/>
              </w:rPr>
              <w:t>длъжностните лица</w:t>
            </w:r>
            <w:r w:rsidRPr="00783CCC">
              <w:rPr>
                <w:b/>
                <w:sz w:val="20"/>
                <w:szCs w:val="20"/>
              </w:rPr>
              <w:t>) и</w:t>
            </w:r>
          </w:p>
          <w:p w14:paraId="725FB8D7" w14:textId="77777777" w:rsidR="00702709" w:rsidRPr="00783CCC" w:rsidRDefault="00702709" w:rsidP="00702709">
            <w:pPr>
              <w:jc w:val="both"/>
              <w:rPr>
                <w:b/>
                <w:sz w:val="20"/>
                <w:szCs w:val="20"/>
              </w:rPr>
            </w:pPr>
            <w:r w:rsidRPr="00783CCC">
              <w:rPr>
                <w:b/>
                <w:sz w:val="20"/>
                <w:szCs w:val="20"/>
              </w:rPr>
              <w:t>- начина на обявяване – до ОВ на ЕС, РОП и профила на купувача?</w:t>
            </w:r>
          </w:p>
          <w:p w14:paraId="5D430BBC" w14:textId="77777777" w:rsidR="00702709" w:rsidRDefault="00702709" w:rsidP="00702709">
            <w:pPr>
              <w:jc w:val="both"/>
              <w:rPr>
                <w:sz w:val="20"/>
                <w:szCs w:val="20"/>
              </w:rPr>
            </w:pPr>
            <w:r w:rsidRPr="00783CCC">
              <w:rPr>
                <w:sz w:val="20"/>
                <w:szCs w:val="20"/>
              </w:rPr>
              <w:t>Съгласно чл. 100, ал. 1 от ЗОП 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Pr>
                <w:sz w:val="20"/>
                <w:szCs w:val="20"/>
              </w:rPr>
              <w:t xml:space="preserve"> </w:t>
            </w:r>
          </w:p>
          <w:p w14:paraId="70262068" w14:textId="77777777" w:rsidR="00702709" w:rsidRDefault="00702709" w:rsidP="00702709">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01B63251" w14:textId="77777777" w:rsidR="00702709" w:rsidRDefault="00702709" w:rsidP="00702709">
            <w:pPr>
              <w:jc w:val="both"/>
              <w:rPr>
                <w:sz w:val="20"/>
                <w:szCs w:val="20"/>
              </w:rPr>
            </w:pPr>
            <w:r w:rsidRPr="00C179CF">
              <w:rPr>
                <w:sz w:val="20"/>
                <w:szCs w:val="20"/>
              </w:rPr>
              <w:t xml:space="preserve">С </w:t>
            </w:r>
            <w:r>
              <w:rPr>
                <w:sz w:val="20"/>
                <w:szCs w:val="20"/>
              </w:rPr>
              <w:t xml:space="preserve">Обявление за изменение или допълнителна </w:t>
            </w:r>
            <w:r w:rsidRPr="00C179CF">
              <w:rPr>
                <w:sz w:val="20"/>
                <w:szCs w:val="20"/>
              </w:rPr>
              <w:t xml:space="preserve">информация се удължават </w:t>
            </w:r>
            <w:r w:rsidRPr="00C179CF">
              <w:rPr>
                <w:b/>
                <w:sz w:val="20"/>
                <w:szCs w:val="20"/>
              </w:rPr>
              <w:t>и</w:t>
            </w:r>
            <w:r w:rsidRPr="00C179CF">
              <w:rPr>
                <w:sz w:val="20"/>
                <w:szCs w:val="20"/>
              </w:rPr>
              <w:t xml:space="preserve"> сроковете за провеждане на процедурата (срок за получаване на заявления, дата за публично отваряне на офертите), когато:</w:t>
            </w:r>
            <w:r>
              <w:rPr>
                <w:sz w:val="20"/>
                <w:szCs w:val="20"/>
              </w:rPr>
              <w:t xml:space="preserve"> </w:t>
            </w:r>
          </w:p>
          <w:p w14:paraId="45B4FCB5" w14:textId="77777777" w:rsidR="00702709" w:rsidRDefault="00702709" w:rsidP="00702709">
            <w:pPr>
              <w:jc w:val="both"/>
              <w:rPr>
                <w:sz w:val="20"/>
                <w:szCs w:val="20"/>
              </w:rPr>
            </w:pPr>
            <w:r w:rsidRPr="006B0117">
              <w:rPr>
                <w:sz w:val="20"/>
                <w:szCs w:val="20"/>
                <w:lang w:eastAsia="en-US"/>
              </w:rPr>
              <w:t xml:space="preserve">1. </w:t>
            </w:r>
            <w:r>
              <w:rPr>
                <w:sz w:val="20"/>
                <w:szCs w:val="20"/>
                <w:lang w:eastAsia="en-US"/>
              </w:rPr>
              <w:t xml:space="preserve">с обявлението за изменение или допълнителна информация </w:t>
            </w:r>
            <w:r w:rsidRPr="006B0117">
              <w:rPr>
                <w:sz w:val="20"/>
                <w:szCs w:val="20"/>
                <w:lang w:eastAsia="en-US"/>
              </w:rPr>
              <w:t>са внесени съществени изменения в условията по обявената поръчка, които налагат промяна в офертите на участниците;</w:t>
            </w:r>
            <w:r>
              <w:rPr>
                <w:sz w:val="20"/>
                <w:szCs w:val="20"/>
              </w:rPr>
              <w:t xml:space="preserve"> </w:t>
            </w:r>
          </w:p>
          <w:p w14:paraId="4B4F76D6" w14:textId="4EB4A470" w:rsidR="00702709" w:rsidRPr="00C179CF" w:rsidRDefault="00702709" w:rsidP="00702709">
            <w:pPr>
              <w:jc w:val="both"/>
              <w:rPr>
                <w:sz w:val="20"/>
                <w:szCs w:val="20"/>
              </w:rPr>
            </w:pPr>
            <w:r w:rsidRPr="006B0117">
              <w:rPr>
                <w:sz w:val="20"/>
                <w:szCs w:val="20"/>
                <w:lang w:eastAsia="en-US"/>
              </w:rPr>
              <w:t xml:space="preserve">2. са поискани своевременно разяснения по условията на процедурата и те не могат да бъдат представени в срока по </w:t>
            </w:r>
            <w:r w:rsidR="00106946" w:rsidRPr="006B0117">
              <w:rPr>
                <w:color w:val="0000FF"/>
                <w:sz w:val="20"/>
                <w:szCs w:val="20"/>
                <w:u w:val="single"/>
                <w:lang w:eastAsia="en-US"/>
              </w:rPr>
              <w:t>чл. 33, ал. 2</w:t>
            </w:r>
            <w:r>
              <w:rPr>
                <w:sz w:val="20"/>
                <w:szCs w:val="20"/>
                <w:lang w:eastAsia="en-US"/>
              </w:rPr>
              <w:t xml:space="preserve"> от ЗОП /чл. 100, ал. 7 от ЗОП/.</w:t>
            </w:r>
          </w:p>
          <w:p w14:paraId="428EBA5F" w14:textId="77777777" w:rsidR="00702709" w:rsidRDefault="00702709" w:rsidP="00702709">
            <w:pPr>
              <w:jc w:val="both"/>
              <w:rPr>
                <w:b/>
                <w:sz w:val="20"/>
                <w:szCs w:val="20"/>
                <w:u w:val="single"/>
              </w:rPr>
            </w:pPr>
            <w:r w:rsidRPr="00C179CF">
              <w:rPr>
                <w:b/>
                <w:sz w:val="20"/>
                <w:szCs w:val="20"/>
              </w:rPr>
              <w:t xml:space="preserve">Внимание! </w:t>
            </w:r>
            <w:r w:rsidRPr="00C179CF">
              <w:rPr>
                <w:sz w:val="20"/>
                <w:szCs w:val="20"/>
              </w:rPr>
              <w:t xml:space="preserve">Повече от една промяна не се допуска, когато се отнася до първоначално обявените условия. В случаите, когато се удължават само сроковете за провеждане на процедурата, </w:t>
            </w:r>
            <w:r w:rsidRPr="00C179CF">
              <w:rPr>
                <w:b/>
                <w:sz w:val="20"/>
                <w:szCs w:val="20"/>
                <w:u w:val="single"/>
              </w:rPr>
              <w:t xml:space="preserve">се допуска повече от </w:t>
            </w:r>
            <w:r>
              <w:rPr>
                <w:b/>
                <w:sz w:val="20"/>
                <w:szCs w:val="20"/>
                <w:u w:val="single"/>
              </w:rPr>
              <w:t xml:space="preserve">едно </w:t>
            </w:r>
            <w:r w:rsidRPr="00C179CF">
              <w:rPr>
                <w:b/>
                <w:sz w:val="20"/>
                <w:szCs w:val="20"/>
                <w:u w:val="single"/>
              </w:rPr>
              <w:t>обявление за изменение или допълнителна информация.</w:t>
            </w:r>
          </w:p>
          <w:p w14:paraId="7890A50D" w14:textId="77777777" w:rsidR="00702709" w:rsidRPr="00C12935" w:rsidRDefault="00702709" w:rsidP="00702709">
            <w:pPr>
              <w:jc w:val="both"/>
              <w:rPr>
                <w:sz w:val="20"/>
                <w:szCs w:val="20"/>
              </w:rPr>
            </w:pPr>
            <w:r>
              <w:rPr>
                <w:sz w:val="20"/>
                <w:szCs w:val="20"/>
              </w:rPr>
              <w:t>Удължаването на срока за получаване на заявления за участие в хипотезата на чл. 100, ал. 7 трябва да е съобразено с времето, необходимо на лицата да се запознаят и да отразят разясненията или промените при изготвяне на офертите/заявления за участия /чл. 100, ал. 8 от ЗОП/.</w:t>
            </w:r>
          </w:p>
          <w:p w14:paraId="6018DC0E" w14:textId="77777777" w:rsidR="00702709" w:rsidRPr="00D37194" w:rsidRDefault="00702709" w:rsidP="00702709">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34BEFA80" w14:textId="77777777" w:rsidR="00702709" w:rsidRPr="00D37194" w:rsidRDefault="00702709" w:rsidP="00702709">
            <w:pPr>
              <w:jc w:val="both"/>
              <w:rPr>
                <w:sz w:val="20"/>
                <w:szCs w:val="20"/>
              </w:rPr>
            </w:pPr>
            <w:r w:rsidRPr="00D37194">
              <w:rPr>
                <w:sz w:val="20"/>
                <w:szCs w:val="20"/>
              </w:rPr>
              <w:t>След изтичането на този срок изменението може да обхваща само обявените срокове  (чл. 100, ал. 6 от ЗОП</w:t>
            </w:r>
            <w:r>
              <w:rPr>
                <w:sz w:val="20"/>
                <w:szCs w:val="20"/>
              </w:rPr>
              <w:t>, чл. 100, ал. 7, т. 2 от ЗОП, чл. 100, ал. 11 от ЗОП</w:t>
            </w:r>
            <w:r w:rsidRPr="00D37194">
              <w:rPr>
                <w:sz w:val="20"/>
                <w:szCs w:val="20"/>
              </w:rPr>
              <w:t>).</w:t>
            </w:r>
          </w:p>
          <w:p w14:paraId="1D9CCC2E" w14:textId="03154DE8" w:rsidR="00702709" w:rsidRPr="000D4A48" w:rsidRDefault="00702709" w:rsidP="00702709">
            <w:pPr>
              <w:jc w:val="both"/>
              <w:rPr>
                <w:sz w:val="20"/>
                <w:szCs w:val="20"/>
                <w:highlight w:val="yellow"/>
              </w:rPr>
            </w:pPr>
            <w:r w:rsidRPr="00C12935">
              <w:rPr>
                <w:sz w:val="20"/>
                <w:szCs w:val="20"/>
              </w:rPr>
              <w:t xml:space="preserve">С обявление за изменение или допълнителна информация се удължават и сроковете за провеждане на процедурата (срок за получаване на заявление за участие, дата за публично отваряне на заявленията за участие). В чл. 100, ал. 7, т. 2 от ЗОП и ал. 11 от ЗОП са уредени две хипотези, в които задължително се удължават сроковете за провеждане на процедурата – когато </w:t>
            </w:r>
            <w:r w:rsidRPr="006B0117">
              <w:rPr>
                <w:sz w:val="20"/>
                <w:szCs w:val="20"/>
                <w:lang w:eastAsia="en-US"/>
              </w:rPr>
              <w:t xml:space="preserve">са поискани своевременно разяснения по условията на процедурата и те не могат да бъдат представени в срока по </w:t>
            </w:r>
            <w:r w:rsidR="001C334D" w:rsidRPr="006B0117">
              <w:rPr>
                <w:color w:val="0000FF"/>
                <w:sz w:val="20"/>
                <w:szCs w:val="20"/>
                <w:u w:val="single"/>
                <w:lang w:eastAsia="en-US"/>
              </w:rPr>
              <w:t>чл. 33, ал. 2</w:t>
            </w:r>
            <w:r>
              <w:rPr>
                <w:sz w:val="20"/>
                <w:szCs w:val="20"/>
                <w:lang w:eastAsia="en-US"/>
              </w:rPr>
              <w:t xml:space="preserve"> от ЗОП и </w:t>
            </w:r>
            <w:r w:rsidRPr="00C12935">
              <w:rPr>
                <w:sz w:val="20"/>
                <w:szCs w:val="20"/>
              </w:rPr>
              <w:t>когато това се налага във връзка с производството по обжалване.</w:t>
            </w:r>
          </w:p>
          <w:p w14:paraId="2351C5B9" w14:textId="77777777" w:rsidR="00702709" w:rsidRDefault="00702709" w:rsidP="00702709">
            <w:pPr>
              <w:jc w:val="both"/>
              <w:rPr>
                <w:sz w:val="20"/>
                <w:szCs w:val="20"/>
              </w:rPr>
            </w:pPr>
            <w:r w:rsidRPr="00C12935">
              <w:rPr>
                <w:b/>
                <w:sz w:val="20"/>
                <w:szCs w:val="20"/>
              </w:rPr>
              <w:t>Внимание!</w:t>
            </w:r>
            <w:r w:rsidRPr="00C12935">
              <w:rPr>
                <w:sz w:val="20"/>
                <w:szCs w:val="20"/>
              </w:rPr>
              <w:t xml:space="preserve"> Когато промяната засяга съществени изменения в условията по обявената поръчка, които налагат промяна в офертите на участниците, срокът за получаване на </w:t>
            </w:r>
            <w:r>
              <w:rPr>
                <w:sz w:val="20"/>
                <w:szCs w:val="20"/>
              </w:rPr>
              <w:t>заявленията за участие</w:t>
            </w:r>
            <w:r w:rsidRPr="00C12935">
              <w:rPr>
                <w:sz w:val="20"/>
                <w:szCs w:val="20"/>
              </w:rPr>
              <w:t xml:space="preserve"> задължително се удължава.</w:t>
            </w:r>
          </w:p>
          <w:p w14:paraId="131B08DA" w14:textId="77777777" w:rsidR="00702709" w:rsidRPr="00C12935" w:rsidRDefault="00702709" w:rsidP="00702709">
            <w:pPr>
              <w:jc w:val="both"/>
              <w:rPr>
                <w:b/>
                <w:sz w:val="20"/>
                <w:szCs w:val="20"/>
                <w:highlight w:val="yellow"/>
              </w:rPr>
            </w:pPr>
            <w:r w:rsidRPr="00C12935">
              <w:rPr>
                <w:b/>
                <w:sz w:val="20"/>
                <w:szCs w:val="20"/>
              </w:rPr>
              <w:t xml:space="preserve">ВАЖНО! </w:t>
            </w:r>
            <w:r w:rsidRPr="00C12935">
              <w:rPr>
                <w:sz w:val="20"/>
                <w:szCs w:val="20"/>
              </w:rPr>
              <w:t xml:space="preserve">Не се изисква удължаване на сроковете, когато разясненията не налагат съществени промени в </w:t>
            </w:r>
            <w:r>
              <w:rPr>
                <w:sz w:val="20"/>
                <w:szCs w:val="20"/>
              </w:rPr>
              <w:t>заявленията за участие</w:t>
            </w:r>
            <w:r w:rsidRPr="00C12935">
              <w:rPr>
                <w:sz w:val="20"/>
                <w:szCs w:val="20"/>
              </w:rPr>
              <w:t xml:space="preserve"> или когато те са предоставени в случаите по </w:t>
            </w:r>
            <w:hyperlink r:id="rId8" w:anchor="p28982714" w:tgtFrame="_blank" w:history="1">
              <w:r w:rsidRPr="00C12935">
                <w:rPr>
                  <w:color w:val="0000FF"/>
                  <w:sz w:val="20"/>
                  <w:szCs w:val="20"/>
                  <w:u w:val="single"/>
                </w:rPr>
                <w:t>чл. 33, ал. 3</w:t>
              </w:r>
            </w:hyperlink>
            <w:r>
              <w:rPr>
                <w:sz w:val="20"/>
                <w:szCs w:val="20"/>
              </w:rPr>
              <w:t xml:space="preserve"> от ЗОП.</w:t>
            </w:r>
          </w:p>
          <w:p w14:paraId="0F2F40FB" w14:textId="77777777" w:rsidR="00702709" w:rsidRDefault="00702709" w:rsidP="00702709">
            <w:pPr>
              <w:jc w:val="both"/>
              <w:rPr>
                <w:b/>
                <w:sz w:val="20"/>
                <w:szCs w:val="20"/>
                <w:highlight w:val="yellow"/>
              </w:rPr>
            </w:pPr>
          </w:p>
          <w:p w14:paraId="22DC8FFD" w14:textId="77777777" w:rsidR="00702709" w:rsidRPr="00EB2F87" w:rsidRDefault="00702709" w:rsidP="00702709">
            <w:pPr>
              <w:pStyle w:val="ListParagraph"/>
              <w:ind w:left="0"/>
              <w:jc w:val="both"/>
              <w:rPr>
                <w:sz w:val="20"/>
                <w:szCs w:val="20"/>
                <w:lang w:eastAsia="en-US"/>
              </w:rPr>
            </w:pPr>
            <w:r w:rsidRPr="00313FEF">
              <w:rPr>
                <w:sz w:val="20"/>
                <w:szCs w:val="20"/>
              </w:rPr>
              <w:t xml:space="preserve">Обявлението за изменение и допълнителна информация </w:t>
            </w:r>
            <w:r>
              <w:rPr>
                <w:sz w:val="20"/>
                <w:szCs w:val="20"/>
              </w:rPr>
              <w:t xml:space="preserve">не </w:t>
            </w:r>
            <w:r w:rsidRPr="006B0117">
              <w:rPr>
                <w:sz w:val="20"/>
                <w:szCs w:val="20"/>
                <w:lang w:eastAsia="en-US"/>
              </w:rPr>
              <w:t>се публикува в РОП преди публикуването на съответн</w:t>
            </w:r>
            <w:r>
              <w:rPr>
                <w:sz w:val="20"/>
                <w:szCs w:val="20"/>
                <w:lang w:eastAsia="en-US"/>
              </w:rPr>
              <w:t>ото</w:t>
            </w:r>
            <w:r w:rsidRPr="006B0117">
              <w:rPr>
                <w:sz w:val="20"/>
                <w:szCs w:val="20"/>
                <w:lang w:eastAsia="en-US"/>
              </w:rPr>
              <w:t xml:space="preserve"> обявлени</w:t>
            </w:r>
            <w:r>
              <w:rPr>
                <w:sz w:val="20"/>
                <w:szCs w:val="20"/>
                <w:lang w:eastAsia="en-US"/>
              </w:rPr>
              <w:t>е</w:t>
            </w:r>
            <w:r w:rsidRPr="006B0117">
              <w:rPr>
                <w:sz w:val="20"/>
                <w:szCs w:val="20"/>
                <w:lang w:eastAsia="en-US"/>
              </w:rPr>
              <w:t xml:space="preserve"> </w:t>
            </w:r>
            <w:r>
              <w:rPr>
                <w:sz w:val="20"/>
                <w:szCs w:val="20"/>
                <w:lang w:eastAsia="en-US"/>
              </w:rPr>
              <w:t xml:space="preserve">за </w:t>
            </w:r>
            <w:proofErr w:type="spellStart"/>
            <w:r>
              <w:rPr>
                <w:sz w:val="20"/>
                <w:szCs w:val="20"/>
                <w:lang w:eastAsia="en-US"/>
              </w:rPr>
              <w:t>изменеие</w:t>
            </w:r>
            <w:proofErr w:type="spellEnd"/>
            <w:r>
              <w:rPr>
                <w:sz w:val="20"/>
                <w:szCs w:val="20"/>
                <w:lang w:eastAsia="en-US"/>
              </w:rPr>
              <w:t xml:space="preserve"> и допълнителна </w:t>
            </w:r>
            <w:proofErr w:type="spellStart"/>
            <w:r>
              <w:rPr>
                <w:sz w:val="20"/>
                <w:szCs w:val="20"/>
                <w:lang w:eastAsia="en-US"/>
              </w:rPr>
              <w:t>информация</w:t>
            </w:r>
            <w:r w:rsidRPr="006B0117">
              <w:rPr>
                <w:sz w:val="20"/>
                <w:szCs w:val="20"/>
                <w:lang w:eastAsia="en-US"/>
              </w:rPr>
              <w:t>в</w:t>
            </w:r>
            <w:proofErr w:type="spellEnd"/>
            <w:r w:rsidRPr="006B0117">
              <w:rPr>
                <w:sz w:val="20"/>
                <w:szCs w:val="20"/>
                <w:lang w:eastAsia="en-US"/>
              </w:rPr>
              <w:t xml:space="preserve"> "Официален вестник" на Европейския съюз</w:t>
            </w:r>
            <w:r>
              <w:rPr>
                <w:sz w:val="20"/>
                <w:szCs w:val="20"/>
                <w:lang w:eastAsia="en-US"/>
              </w:rPr>
              <w:t xml:space="preserve"> /чл. 36, ал. 2 от ЗОП/;</w:t>
            </w:r>
          </w:p>
          <w:p w14:paraId="028C963C" w14:textId="77777777" w:rsidR="00702709" w:rsidRDefault="00702709" w:rsidP="00702709">
            <w:pPr>
              <w:pStyle w:val="ListParagraph"/>
              <w:ind w:left="0"/>
              <w:jc w:val="both"/>
              <w:rPr>
                <w:sz w:val="20"/>
                <w:szCs w:val="20"/>
                <w:lang w:eastAsia="en-US"/>
              </w:rPr>
            </w:pPr>
            <w:r>
              <w:rPr>
                <w:sz w:val="20"/>
                <w:szCs w:val="20"/>
                <w:lang w:eastAsia="en-US"/>
              </w:rPr>
              <w:t>О</w:t>
            </w:r>
            <w:r w:rsidRPr="006B0117">
              <w:rPr>
                <w:sz w:val="20"/>
                <w:szCs w:val="20"/>
                <w:lang w:eastAsia="en-US"/>
              </w:rPr>
              <w:t>бявлени</w:t>
            </w:r>
            <w:r>
              <w:rPr>
                <w:sz w:val="20"/>
                <w:szCs w:val="20"/>
                <w:lang w:eastAsia="en-US"/>
              </w:rPr>
              <w:t>ето</w:t>
            </w:r>
            <w:r w:rsidRPr="006B0117">
              <w:rPr>
                <w:sz w:val="20"/>
                <w:szCs w:val="20"/>
                <w:lang w:eastAsia="en-US"/>
              </w:rPr>
              <w:t xml:space="preserve"> </w:t>
            </w:r>
            <w:r>
              <w:rPr>
                <w:sz w:val="20"/>
                <w:szCs w:val="20"/>
                <w:lang w:eastAsia="en-US"/>
              </w:rPr>
              <w:t xml:space="preserve">за изменение и допълнителна информация </w:t>
            </w:r>
            <w:r w:rsidRPr="006B0117">
              <w:rPr>
                <w:sz w:val="20"/>
                <w:szCs w:val="20"/>
                <w:lang w:eastAsia="en-US"/>
              </w:rPr>
              <w:t>мо</w:t>
            </w:r>
            <w:r>
              <w:rPr>
                <w:sz w:val="20"/>
                <w:szCs w:val="20"/>
                <w:lang w:eastAsia="en-US"/>
              </w:rPr>
              <w:t>же</w:t>
            </w:r>
            <w:r w:rsidRPr="006B0117">
              <w:rPr>
                <w:sz w:val="20"/>
                <w:szCs w:val="20"/>
                <w:lang w:eastAsia="en-US"/>
              </w:rPr>
              <w:t xml:space="preserve"> да се публикува в РОП след изтичане на 48 часа от потвърждаването на получаването на обявлени</w:t>
            </w:r>
            <w:r>
              <w:rPr>
                <w:sz w:val="20"/>
                <w:szCs w:val="20"/>
                <w:lang w:eastAsia="en-US"/>
              </w:rPr>
              <w:t>ето</w:t>
            </w:r>
            <w:r w:rsidRPr="006B0117">
              <w:rPr>
                <w:sz w:val="20"/>
                <w:szCs w:val="20"/>
                <w:lang w:eastAsia="en-US"/>
              </w:rPr>
              <w:t xml:space="preserve"> </w:t>
            </w:r>
            <w:r>
              <w:rPr>
                <w:sz w:val="20"/>
                <w:szCs w:val="20"/>
                <w:lang w:eastAsia="en-US"/>
              </w:rPr>
              <w:t xml:space="preserve">за изменение и допълнителна информация </w:t>
            </w:r>
            <w:r w:rsidRPr="006B0117">
              <w:rPr>
                <w:sz w:val="20"/>
                <w:szCs w:val="20"/>
                <w:lang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6B0117">
              <w:rPr>
                <w:sz w:val="20"/>
                <w:szCs w:val="20"/>
                <w:lang w:eastAsia="en-US"/>
              </w:rPr>
              <w:t xml:space="preserve"> в "Официален вестник" на Европейския съюз. Обявлени</w:t>
            </w:r>
            <w:r>
              <w:rPr>
                <w:sz w:val="20"/>
                <w:szCs w:val="20"/>
                <w:lang w:eastAsia="en-US"/>
              </w:rPr>
              <w:t>ето</w:t>
            </w:r>
            <w:r w:rsidRPr="006B0117">
              <w:rPr>
                <w:sz w:val="20"/>
                <w:szCs w:val="20"/>
                <w:lang w:eastAsia="en-US"/>
              </w:rPr>
              <w:t xml:space="preserve"> мо</w:t>
            </w:r>
            <w:r>
              <w:rPr>
                <w:sz w:val="20"/>
                <w:szCs w:val="20"/>
                <w:lang w:eastAsia="en-US"/>
              </w:rPr>
              <w:t>же</w:t>
            </w:r>
            <w:r w:rsidRPr="006B0117">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6B0117">
              <w:rPr>
                <w:sz w:val="20"/>
                <w:szCs w:val="20"/>
                <w:lang w:eastAsia="en-US"/>
              </w:rPr>
              <w:t xml:space="preserve"> в "Официален вестник" на Европейския съюз</w:t>
            </w:r>
            <w:r>
              <w:rPr>
                <w:sz w:val="20"/>
                <w:szCs w:val="20"/>
                <w:lang w:eastAsia="en-US"/>
              </w:rPr>
              <w:t xml:space="preserve"> /чл. 36, ал. 3 от ЗОП/.</w:t>
            </w:r>
          </w:p>
          <w:p w14:paraId="666C2D8C" w14:textId="77777777" w:rsidR="00702709" w:rsidRDefault="00702709" w:rsidP="00702709">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5F1C4514" w14:textId="77777777" w:rsidR="00702709" w:rsidRPr="008C3440" w:rsidRDefault="00702709" w:rsidP="00702709">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ЕС /Методическо указание на АОП от 15.06.2016г./.</w:t>
            </w:r>
          </w:p>
          <w:p w14:paraId="5A92EC5A" w14:textId="77777777" w:rsidR="00702709" w:rsidRPr="008C3440" w:rsidRDefault="00702709" w:rsidP="00702709">
            <w:pPr>
              <w:outlineLvl w:val="1"/>
              <w:rPr>
                <w:b/>
                <w:sz w:val="20"/>
                <w:szCs w:val="20"/>
              </w:rPr>
            </w:pPr>
            <w:r w:rsidRPr="008C3440">
              <w:rPr>
                <w:b/>
                <w:sz w:val="20"/>
                <w:szCs w:val="20"/>
              </w:rPr>
              <w:t>(Чл.25 от ЗОП, чл.36, ал.2 и 3 от ЗОП, чл.100 от ЗОП, чл. 24, ал. 1, т. 1 от ППЗОП)</w:t>
            </w:r>
          </w:p>
          <w:p w14:paraId="0769B3CC" w14:textId="0EAC1723" w:rsidR="00702709" w:rsidRPr="007B13C1" w:rsidRDefault="00986D2F" w:rsidP="00702709">
            <w:pPr>
              <w:jc w:val="both"/>
              <w:rPr>
                <w:color w:val="C0504D"/>
                <w:sz w:val="20"/>
                <w:szCs w:val="20"/>
              </w:rPr>
            </w:pPr>
            <w:r w:rsidRPr="00986D2F">
              <w:rPr>
                <w:b/>
                <w:color w:val="333399"/>
                <w:sz w:val="20"/>
                <w:szCs w:val="20"/>
              </w:rPr>
              <w:t xml:space="preserve">т. 4 и 6 от Насоките/т. 4.1., 4.2. и 6.1., колона № 3 от Приложение № 1 към чл. 2, ал. 1 от Наредбата </w:t>
            </w:r>
            <w:r w:rsidR="00702709" w:rsidRPr="007B13C1">
              <w:rPr>
                <w:b/>
                <w:color w:val="C0504D"/>
                <w:sz w:val="20"/>
                <w:szCs w:val="20"/>
              </w:rPr>
              <w:t xml:space="preserve">Насочващи източници на информация: </w:t>
            </w:r>
            <w:r w:rsidR="00702709" w:rsidRPr="007B13C1">
              <w:rPr>
                <w:color w:val="C0504D"/>
                <w:sz w:val="20"/>
                <w:szCs w:val="20"/>
              </w:rPr>
              <w:t>прегледайте обявлението за изменение, ако има такова.</w:t>
            </w:r>
          </w:p>
          <w:p w14:paraId="7D234C35" w14:textId="77777777" w:rsidR="00702709" w:rsidRPr="008C3440" w:rsidRDefault="00702709" w:rsidP="00702709">
            <w:pPr>
              <w:outlineLvl w:val="1"/>
              <w:rPr>
                <w:color w:val="008000"/>
                <w:sz w:val="20"/>
                <w:szCs w:val="20"/>
              </w:rPr>
            </w:pPr>
            <w:r w:rsidRPr="008C3440">
              <w:rPr>
                <w:color w:val="008000"/>
                <w:sz w:val="20"/>
                <w:szCs w:val="20"/>
              </w:rPr>
              <w:t>Анализирайте:</w:t>
            </w:r>
          </w:p>
          <w:p w14:paraId="4E2F88CF" w14:textId="77777777" w:rsidR="00702709" w:rsidRPr="008C3440" w:rsidRDefault="00702709" w:rsidP="00702709">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 ОБЪРНЕТЕ ВНИМАНИЕ ДАЛИ ЗА ИЗМЕНЕНИЕТО СА УВЕДОМЕНИ ВСИЧКИ ИНСТИТУЦИИ, а именно ОВ на ЕС и РОП, както и дали обявлението за изменение е публикувано в профила на купувача;</w:t>
            </w:r>
          </w:p>
          <w:p w14:paraId="10A05B46" w14:textId="77777777" w:rsidR="00702709" w:rsidRPr="008C3440" w:rsidRDefault="00702709" w:rsidP="00702709">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 дали е в правно установените срокове;</w:t>
            </w:r>
          </w:p>
          <w:p w14:paraId="72DA3962" w14:textId="77777777" w:rsidR="00702709" w:rsidRDefault="00702709" w:rsidP="00702709">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Pr>
                <w:color w:val="008000"/>
                <w:sz w:val="20"/>
                <w:szCs w:val="20"/>
              </w:rPr>
              <w:t xml:space="preserve"> </w:t>
            </w:r>
          </w:p>
          <w:p w14:paraId="38D86435" w14:textId="77777777" w:rsidR="00702709" w:rsidRPr="00F82111" w:rsidRDefault="00702709" w:rsidP="00702709">
            <w:pPr>
              <w:jc w:val="both"/>
              <w:rPr>
                <w:b/>
                <w:sz w:val="20"/>
                <w:szCs w:val="20"/>
              </w:rPr>
            </w:pPr>
            <w:r w:rsidRPr="008C3440">
              <w:rPr>
                <w:color w:val="008000"/>
                <w:sz w:val="20"/>
                <w:szCs w:val="20"/>
              </w:rPr>
              <w:t>сроковете за провеждане на процедурата след промяната – срок за получаване на заявления за участие, дата за първо публично заседание на комисията за провеждане на процедурата.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6089059E" w14:textId="77777777" w:rsidR="00702709" w:rsidRPr="000A7FDB" w:rsidRDefault="00702709" w:rsidP="006A1886">
            <w:pPr>
              <w:outlineLvl w:val="1"/>
              <w:rPr>
                <w:sz w:val="20"/>
                <w:szCs w:val="20"/>
              </w:rPr>
            </w:pPr>
          </w:p>
        </w:tc>
        <w:tc>
          <w:tcPr>
            <w:tcW w:w="5103" w:type="dxa"/>
          </w:tcPr>
          <w:p w14:paraId="03A9595E" w14:textId="77777777" w:rsidR="00702709" w:rsidRPr="000A7FDB" w:rsidRDefault="00702709" w:rsidP="0072058E">
            <w:pPr>
              <w:jc w:val="both"/>
              <w:outlineLvl w:val="1"/>
              <w:rPr>
                <w:sz w:val="20"/>
                <w:szCs w:val="20"/>
              </w:rPr>
            </w:pPr>
          </w:p>
        </w:tc>
      </w:tr>
      <w:tr w:rsidR="00702709" w:rsidRPr="000A7FDB" w14:paraId="743AA13B" w14:textId="77777777" w:rsidTr="00F76E53">
        <w:trPr>
          <w:gridBefore w:val="1"/>
          <w:wBefore w:w="34" w:type="dxa"/>
          <w:trHeight w:val="458"/>
        </w:trPr>
        <w:tc>
          <w:tcPr>
            <w:tcW w:w="534" w:type="dxa"/>
            <w:gridSpan w:val="2"/>
          </w:tcPr>
          <w:p w14:paraId="38931221" w14:textId="77777777" w:rsidR="00702709" w:rsidRPr="00997FE6" w:rsidRDefault="00997FE6" w:rsidP="00A36E9C">
            <w:pPr>
              <w:pStyle w:val="Heading2"/>
              <w:keepNext w:val="0"/>
              <w:rPr>
                <w:b w:val="0"/>
                <w:bCs/>
                <w:i w:val="0"/>
                <w:iCs/>
                <w:sz w:val="20"/>
              </w:rPr>
            </w:pPr>
            <w:r>
              <w:rPr>
                <w:b w:val="0"/>
                <w:bCs/>
                <w:i w:val="0"/>
                <w:iCs/>
                <w:sz w:val="20"/>
              </w:rPr>
              <w:t>21</w:t>
            </w:r>
          </w:p>
        </w:tc>
        <w:tc>
          <w:tcPr>
            <w:tcW w:w="7512" w:type="dxa"/>
            <w:noWrap/>
          </w:tcPr>
          <w:p w14:paraId="7D2B4FD4" w14:textId="77777777" w:rsidR="00702709" w:rsidRPr="008C3440" w:rsidRDefault="00702709" w:rsidP="00702709">
            <w:pPr>
              <w:jc w:val="both"/>
              <w:rPr>
                <w:b/>
                <w:sz w:val="20"/>
                <w:szCs w:val="20"/>
              </w:rPr>
            </w:pPr>
            <w:r w:rsidRPr="008C3440">
              <w:rPr>
                <w:b/>
                <w:bCs/>
                <w:sz w:val="20"/>
                <w:szCs w:val="20"/>
              </w:rPr>
              <w:t>Възложителят изпълнил ли е задължението по чл. 100, ал. 7, т. 2 и ал. 11 от ЗОП за удължаване срока за получаване на заявленията за участие?</w:t>
            </w:r>
          </w:p>
          <w:p w14:paraId="01A2820A" w14:textId="77777777" w:rsidR="00702709" w:rsidRDefault="00702709" w:rsidP="00702709">
            <w:pPr>
              <w:jc w:val="both"/>
              <w:rPr>
                <w:sz w:val="20"/>
                <w:szCs w:val="20"/>
              </w:rPr>
            </w:pPr>
            <w:r w:rsidRPr="008C3440">
              <w:rPr>
                <w:sz w:val="20"/>
                <w:szCs w:val="20"/>
              </w:rPr>
              <w:t>Проверете дали са възникнали предпоставките по чл. 100, ал. 7, т. 2 и ал. 11 от ЗОП, а именно:</w:t>
            </w:r>
          </w:p>
          <w:p w14:paraId="52635D39" w14:textId="77777777" w:rsidR="00702709" w:rsidRDefault="00702709" w:rsidP="00702709">
            <w:pPr>
              <w:pStyle w:val="ListParagraph"/>
              <w:numPr>
                <w:ilvl w:val="0"/>
                <w:numId w:val="46"/>
              </w:numPr>
              <w:jc w:val="both"/>
              <w:rPr>
                <w:sz w:val="20"/>
                <w:szCs w:val="20"/>
              </w:rPr>
            </w:pPr>
            <w:r w:rsidRPr="006B0117">
              <w:rPr>
                <w:sz w:val="20"/>
                <w:szCs w:val="20"/>
                <w:lang w:eastAsia="en-US"/>
              </w:rPr>
              <w:t xml:space="preserve">поискани </w:t>
            </w:r>
            <w:r>
              <w:rPr>
                <w:sz w:val="20"/>
                <w:szCs w:val="20"/>
                <w:lang w:eastAsia="en-US"/>
              </w:rPr>
              <w:t xml:space="preserve">ли са </w:t>
            </w:r>
            <w:r w:rsidRPr="006B0117">
              <w:rPr>
                <w:sz w:val="20"/>
                <w:szCs w:val="20"/>
                <w:lang w:eastAsia="en-US"/>
              </w:rPr>
              <w:t xml:space="preserve">своевременно разяснения по условията на процедурата и те не могат да бъдат представени в срока по </w:t>
            </w:r>
            <w:hyperlink r:id="rId9" w:anchor="p28982714" w:tgtFrame="_blank" w:history="1">
              <w:r w:rsidRPr="006B0117">
                <w:rPr>
                  <w:color w:val="0000FF"/>
                  <w:sz w:val="20"/>
                  <w:szCs w:val="20"/>
                  <w:u w:val="single"/>
                  <w:lang w:eastAsia="en-US"/>
                </w:rPr>
                <w:t>чл. 33, ал. 2</w:t>
              </w:r>
            </w:hyperlink>
            <w:r w:rsidRPr="008C3440">
              <w:rPr>
                <w:sz w:val="20"/>
                <w:szCs w:val="20"/>
                <w:lang w:eastAsia="en-US"/>
              </w:rPr>
              <w:t xml:space="preserve"> от ЗОП /чл. 100, ал. 7 от ЗОП/.</w:t>
            </w:r>
          </w:p>
          <w:p w14:paraId="48FC3843" w14:textId="77777777" w:rsidR="00702709" w:rsidRPr="008C3440" w:rsidRDefault="00702709" w:rsidP="00702709">
            <w:pPr>
              <w:pStyle w:val="ListParagraph"/>
              <w:numPr>
                <w:ilvl w:val="0"/>
                <w:numId w:val="46"/>
              </w:numPr>
              <w:jc w:val="both"/>
              <w:rPr>
                <w:sz w:val="20"/>
                <w:szCs w:val="20"/>
              </w:rPr>
            </w:pPr>
            <w:r>
              <w:rPr>
                <w:sz w:val="20"/>
                <w:szCs w:val="20"/>
              </w:rPr>
              <w:t xml:space="preserve">Когато се налага във връзка с </w:t>
            </w:r>
            <w:r w:rsidRPr="00C12935">
              <w:rPr>
                <w:sz w:val="20"/>
                <w:szCs w:val="20"/>
              </w:rPr>
              <w:t>производството по обжалване</w:t>
            </w:r>
          </w:p>
          <w:p w14:paraId="0F073E81" w14:textId="77777777" w:rsidR="00702709" w:rsidRDefault="00702709" w:rsidP="00702709">
            <w:pPr>
              <w:jc w:val="both"/>
              <w:rPr>
                <w:sz w:val="20"/>
                <w:szCs w:val="20"/>
              </w:rPr>
            </w:pPr>
          </w:p>
          <w:p w14:paraId="23F59E60" w14:textId="77777777" w:rsidR="00702709" w:rsidRPr="008C3440" w:rsidRDefault="00702709" w:rsidP="00702709">
            <w:pPr>
              <w:jc w:val="both"/>
              <w:rPr>
                <w:sz w:val="20"/>
                <w:szCs w:val="20"/>
              </w:rPr>
            </w:pPr>
            <w:r w:rsidRPr="008C344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14:paraId="20C9959B" w14:textId="77777777" w:rsidR="00702709" w:rsidRPr="00AA69EB" w:rsidRDefault="00702709" w:rsidP="00702709">
            <w:pPr>
              <w:jc w:val="both"/>
              <w:rPr>
                <w:b/>
                <w:sz w:val="20"/>
                <w:szCs w:val="20"/>
              </w:rPr>
            </w:pPr>
            <w:r w:rsidRPr="00AA69EB">
              <w:rPr>
                <w:b/>
                <w:sz w:val="20"/>
                <w:szCs w:val="20"/>
              </w:rPr>
              <w:t>(чл. 100, ал. 7, т. 2 и ал. 11 от ЗОП)</w:t>
            </w:r>
          </w:p>
          <w:p w14:paraId="707D0EC8" w14:textId="77777777" w:rsidR="00702709" w:rsidRPr="00AA69EB" w:rsidRDefault="00702709" w:rsidP="00702709">
            <w:pPr>
              <w:jc w:val="both"/>
              <w:rPr>
                <w:b/>
                <w:color w:val="C0504D"/>
                <w:sz w:val="20"/>
                <w:szCs w:val="20"/>
              </w:rPr>
            </w:pPr>
            <w:r w:rsidRPr="00AA69EB">
              <w:rPr>
                <w:b/>
                <w:color w:val="C0504D"/>
                <w:sz w:val="20"/>
                <w:szCs w:val="20"/>
              </w:rPr>
              <w:t xml:space="preserve">Насочващи източници на информация: </w:t>
            </w:r>
            <w:r w:rsidRPr="00AA69EB">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sidRPr="00AA69EB">
              <w:rPr>
                <w:b/>
                <w:color w:val="C0504D"/>
                <w:sz w:val="20"/>
                <w:szCs w:val="20"/>
              </w:rPr>
              <w:t xml:space="preserve"> </w:t>
            </w:r>
            <w:r w:rsidRPr="00AA69EB">
              <w:rPr>
                <w:color w:val="C0504D"/>
                <w:sz w:val="20"/>
                <w:szCs w:val="20"/>
              </w:rPr>
              <w:t>дадени разяснения от възложителя.</w:t>
            </w:r>
          </w:p>
          <w:p w14:paraId="70E68DD6" w14:textId="7B769430" w:rsidR="00702709" w:rsidRPr="00F82111" w:rsidRDefault="00986D2F" w:rsidP="00702709">
            <w:pPr>
              <w:jc w:val="both"/>
              <w:rPr>
                <w:b/>
                <w:sz w:val="20"/>
                <w:szCs w:val="20"/>
              </w:rPr>
            </w:pPr>
            <w:r w:rsidRPr="00986D2F">
              <w:rPr>
                <w:b/>
                <w:color w:val="333399"/>
                <w:sz w:val="20"/>
                <w:szCs w:val="20"/>
              </w:rPr>
              <w:t xml:space="preserve">т. 4 и 6 от Насоките/т. 4.1., 4.2. и 6.1., колона № 3 от Приложение № 1 към чл. 2, ал. 1 от Наредбата </w:t>
            </w:r>
            <w:r w:rsidR="00702709" w:rsidRPr="00AA69EB">
              <w:rPr>
                <w:sz w:val="20"/>
                <w:szCs w:val="20"/>
              </w:rPr>
              <w:t xml:space="preserve">Внимание: </w:t>
            </w:r>
            <w:r w:rsidR="00702709">
              <w:rPr>
                <w:sz w:val="20"/>
                <w:szCs w:val="20"/>
              </w:rPr>
              <w:t>Да се има предвид и изключението, уредено в чл. 100, ал. 9 от ЗОП.</w:t>
            </w:r>
          </w:p>
        </w:tc>
        <w:tc>
          <w:tcPr>
            <w:tcW w:w="567" w:type="dxa"/>
          </w:tcPr>
          <w:p w14:paraId="57DC4D44" w14:textId="77777777" w:rsidR="00702709" w:rsidRPr="000A7FDB" w:rsidRDefault="00702709" w:rsidP="006A1886">
            <w:pPr>
              <w:outlineLvl w:val="1"/>
              <w:rPr>
                <w:sz w:val="20"/>
                <w:szCs w:val="20"/>
              </w:rPr>
            </w:pPr>
          </w:p>
        </w:tc>
        <w:tc>
          <w:tcPr>
            <w:tcW w:w="5103" w:type="dxa"/>
          </w:tcPr>
          <w:p w14:paraId="398D13BA" w14:textId="77777777" w:rsidR="00702709" w:rsidRPr="000A7FDB" w:rsidRDefault="00702709" w:rsidP="0072058E">
            <w:pPr>
              <w:jc w:val="both"/>
              <w:outlineLvl w:val="1"/>
              <w:rPr>
                <w:sz w:val="20"/>
                <w:szCs w:val="20"/>
              </w:rPr>
            </w:pPr>
          </w:p>
        </w:tc>
      </w:tr>
      <w:tr w:rsidR="00F4480C" w:rsidRPr="000A7FDB" w14:paraId="557EC262" w14:textId="77777777" w:rsidTr="00F76E53">
        <w:trPr>
          <w:gridBefore w:val="1"/>
          <w:wBefore w:w="34" w:type="dxa"/>
          <w:trHeight w:val="458"/>
        </w:trPr>
        <w:tc>
          <w:tcPr>
            <w:tcW w:w="534" w:type="dxa"/>
            <w:gridSpan w:val="2"/>
          </w:tcPr>
          <w:p w14:paraId="08484C66" w14:textId="77777777" w:rsidR="00F4480C" w:rsidRDefault="00F4480C" w:rsidP="00A36E9C">
            <w:pPr>
              <w:pStyle w:val="Heading2"/>
              <w:keepNext w:val="0"/>
              <w:rPr>
                <w:b w:val="0"/>
                <w:bCs/>
                <w:i w:val="0"/>
                <w:iCs/>
                <w:sz w:val="20"/>
              </w:rPr>
            </w:pPr>
          </w:p>
        </w:tc>
        <w:tc>
          <w:tcPr>
            <w:tcW w:w="7512" w:type="dxa"/>
            <w:noWrap/>
          </w:tcPr>
          <w:p w14:paraId="58A79130" w14:textId="77777777" w:rsidR="00F4480C" w:rsidRPr="006B0117" w:rsidRDefault="00702709" w:rsidP="00F82111">
            <w:pPr>
              <w:jc w:val="both"/>
              <w:rPr>
                <w:b/>
                <w:bCs/>
                <w:sz w:val="20"/>
                <w:szCs w:val="20"/>
              </w:rPr>
            </w:pPr>
            <w:r>
              <w:rPr>
                <w:b/>
                <w:bCs/>
                <w:sz w:val="20"/>
                <w:szCs w:val="20"/>
                <w:lang w:val="en-US"/>
              </w:rPr>
              <w:t>I</w:t>
            </w:r>
            <w:r w:rsidRPr="006B0117">
              <w:rPr>
                <w:b/>
                <w:bCs/>
                <w:sz w:val="20"/>
                <w:szCs w:val="20"/>
              </w:rPr>
              <w:t xml:space="preserve">.3. </w:t>
            </w:r>
            <w:r w:rsidRPr="00AA69EB">
              <w:rPr>
                <w:b/>
                <w:bCs/>
                <w:iCs/>
                <w:sz w:val="20"/>
                <w:szCs w:val="20"/>
              </w:rPr>
              <w:t>Условия за възлагане на обществената поръчка</w:t>
            </w:r>
          </w:p>
        </w:tc>
        <w:tc>
          <w:tcPr>
            <w:tcW w:w="567" w:type="dxa"/>
          </w:tcPr>
          <w:p w14:paraId="2F79B7C1" w14:textId="77777777" w:rsidR="00F4480C" w:rsidRPr="000A7FDB" w:rsidRDefault="00F4480C" w:rsidP="006A1886">
            <w:pPr>
              <w:outlineLvl w:val="1"/>
              <w:rPr>
                <w:sz w:val="20"/>
                <w:szCs w:val="20"/>
              </w:rPr>
            </w:pPr>
          </w:p>
        </w:tc>
        <w:tc>
          <w:tcPr>
            <w:tcW w:w="5103" w:type="dxa"/>
          </w:tcPr>
          <w:p w14:paraId="6B8B2E5E" w14:textId="77777777" w:rsidR="00F4480C" w:rsidRPr="000A7FDB" w:rsidRDefault="00F4480C" w:rsidP="0072058E">
            <w:pPr>
              <w:jc w:val="both"/>
              <w:outlineLvl w:val="1"/>
              <w:rPr>
                <w:sz w:val="20"/>
                <w:szCs w:val="20"/>
              </w:rPr>
            </w:pPr>
          </w:p>
        </w:tc>
      </w:tr>
      <w:tr w:rsidR="0073166E" w:rsidRPr="000A7FDB" w14:paraId="01C021D2" w14:textId="77777777" w:rsidTr="00F76E53">
        <w:trPr>
          <w:gridBefore w:val="1"/>
          <w:wBefore w:w="34" w:type="dxa"/>
          <w:trHeight w:val="458"/>
        </w:trPr>
        <w:tc>
          <w:tcPr>
            <w:tcW w:w="534" w:type="dxa"/>
            <w:gridSpan w:val="2"/>
          </w:tcPr>
          <w:p w14:paraId="7AF41BB7" w14:textId="77777777" w:rsidR="0073166E" w:rsidRPr="00997FE6" w:rsidRDefault="0087196C" w:rsidP="00A36E9C">
            <w:pPr>
              <w:pStyle w:val="Heading2"/>
              <w:keepNext w:val="0"/>
              <w:rPr>
                <w:b w:val="0"/>
                <w:bCs/>
                <w:i w:val="0"/>
                <w:iCs/>
                <w:sz w:val="20"/>
              </w:rPr>
            </w:pPr>
            <w:r>
              <w:rPr>
                <w:b w:val="0"/>
                <w:bCs/>
                <w:i w:val="0"/>
                <w:iCs/>
                <w:sz w:val="20"/>
              </w:rPr>
              <w:t>2</w:t>
            </w:r>
            <w:r w:rsidR="00997FE6">
              <w:rPr>
                <w:b w:val="0"/>
                <w:bCs/>
                <w:i w:val="0"/>
                <w:iCs/>
                <w:sz w:val="20"/>
              </w:rPr>
              <w:t>2</w:t>
            </w:r>
          </w:p>
        </w:tc>
        <w:tc>
          <w:tcPr>
            <w:tcW w:w="7512" w:type="dxa"/>
            <w:noWrap/>
          </w:tcPr>
          <w:p w14:paraId="01D82DD3" w14:textId="77777777" w:rsidR="00064209" w:rsidRDefault="00064209" w:rsidP="00064209">
            <w:pPr>
              <w:jc w:val="both"/>
              <w:rPr>
                <w:b/>
                <w:bCs/>
                <w:sz w:val="20"/>
                <w:szCs w:val="20"/>
              </w:rPr>
            </w:pPr>
            <w:r>
              <w:rPr>
                <w:b/>
                <w:bCs/>
                <w:sz w:val="20"/>
                <w:szCs w:val="20"/>
              </w:rPr>
              <w:t xml:space="preserve">Съдържа ли обявлението за конкурс за проект минимално изискуемата информация съгласно Част „Е“, Раздел </w:t>
            </w:r>
            <w:r>
              <w:rPr>
                <w:b/>
                <w:bCs/>
                <w:sz w:val="20"/>
                <w:szCs w:val="20"/>
                <w:lang w:val="en-US"/>
              </w:rPr>
              <w:t>II</w:t>
            </w:r>
            <w:r>
              <w:rPr>
                <w:b/>
                <w:bCs/>
                <w:sz w:val="20"/>
                <w:szCs w:val="20"/>
              </w:rPr>
              <w:t xml:space="preserve"> от </w:t>
            </w:r>
            <w:r w:rsidRPr="009B7918">
              <w:rPr>
                <w:b/>
                <w:bCs/>
                <w:sz w:val="20"/>
                <w:szCs w:val="20"/>
              </w:rPr>
              <w:t>Приложение № 4 към чл. 23, ал. 5, т. 2, буква "а"</w:t>
            </w:r>
            <w:r>
              <w:rPr>
                <w:b/>
                <w:bCs/>
                <w:sz w:val="20"/>
                <w:szCs w:val="20"/>
              </w:rPr>
              <w:t xml:space="preserve"> от ЗОП.</w:t>
            </w:r>
          </w:p>
          <w:p w14:paraId="5D62B252" w14:textId="77777777" w:rsidR="00064209" w:rsidRDefault="00064209" w:rsidP="00064209">
            <w:pPr>
              <w:jc w:val="both"/>
              <w:rPr>
                <w:b/>
                <w:bCs/>
                <w:sz w:val="20"/>
                <w:szCs w:val="20"/>
              </w:rPr>
            </w:pPr>
          </w:p>
          <w:p w14:paraId="2E5FD640" w14:textId="77777777" w:rsidR="00064209" w:rsidRPr="005A7781" w:rsidRDefault="00064209" w:rsidP="00064209">
            <w:pPr>
              <w:jc w:val="both"/>
              <w:rPr>
                <w:bCs/>
                <w:sz w:val="20"/>
                <w:szCs w:val="20"/>
              </w:rPr>
            </w:pPr>
            <w:r w:rsidRPr="005A7781">
              <w:rPr>
                <w:bCs/>
                <w:sz w:val="20"/>
                <w:szCs w:val="20"/>
              </w:rPr>
              <w:t>ИНФОРМАЦИЯ, КОЯТО НАЙ-МАЛКО ТРЯБВА ДА СЪДЪРЖА ОБЯВЛЕНИЕТО ЗА КОНКУРС ЗА ПРОЕКТ</w:t>
            </w:r>
          </w:p>
          <w:p w14:paraId="2DAB134B" w14:textId="77777777" w:rsidR="00064209" w:rsidRPr="005A7781" w:rsidRDefault="00064209" w:rsidP="00064209">
            <w:pPr>
              <w:jc w:val="both"/>
              <w:rPr>
                <w:bCs/>
                <w:sz w:val="20"/>
                <w:szCs w:val="20"/>
              </w:rPr>
            </w:pPr>
            <w:r w:rsidRPr="005A7781">
              <w:rPr>
                <w:bCs/>
                <w:sz w:val="20"/>
                <w:szCs w:val="20"/>
              </w:rPr>
              <w:t>1. Наименование, идентификационен номер (ЕИК/БУЛСТАТ), адрес, включително код</w:t>
            </w:r>
            <w:r>
              <w:rPr>
                <w:bCs/>
                <w:sz w:val="20"/>
                <w:szCs w:val="20"/>
              </w:rPr>
              <w:t xml:space="preserve"> </w:t>
            </w:r>
            <w:r w:rsidRPr="005A7781">
              <w:rPr>
                <w:bCs/>
                <w:sz w:val="20"/>
                <w:szCs w:val="20"/>
              </w:rPr>
              <w:t>на административно-териториалната единица по NUTS, номер на телефон и факс,</w:t>
            </w:r>
            <w:r>
              <w:rPr>
                <w:bCs/>
                <w:sz w:val="20"/>
                <w:szCs w:val="20"/>
              </w:rPr>
              <w:t xml:space="preserve"> </w:t>
            </w:r>
            <w:r w:rsidRPr="005A7781">
              <w:rPr>
                <w:bCs/>
                <w:sz w:val="20"/>
                <w:szCs w:val="20"/>
              </w:rPr>
              <w:t>адрес на електронна поща и интернет адрес на възложителя, а когато се</w:t>
            </w:r>
          </w:p>
          <w:p w14:paraId="170FE703" w14:textId="77777777" w:rsidR="00064209" w:rsidRPr="005A7781" w:rsidRDefault="00064209" w:rsidP="00064209">
            <w:pPr>
              <w:jc w:val="both"/>
              <w:rPr>
                <w:bCs/>
                <w:sz w:val="20"/>
                <w:szCs w:val="20"/>
              </w:rPr>
            </w:pPr>
            <w:r w:rsidRPr="005A7781">
              <w:rPr>
                <w:bCs/>
                <w:sz w:val="20"/>
                <w:szCs w:val="20"/>
              </w:rPr>
              <w:t>различават – данни за службата, от която може да се получи допълнителна</w:t>
            </w:r>
          </w:p>
          <w:p w14:paraId="581E0B7F" w14:textId="77777777" w:rsidR="00064209" w:rsidRPr="005A7781" w:rsidRDefault="00064209" w:rsidP="00064209">
            <w:pPr>
              <w:jc w:val="both"/>
              <w:rPr>
                <w:bCs/>
                <w:sz w:val="20"/>
                <w:szCs w:val="20"/>
              </w:rPr>
            </w:pPr>
            <w:r w:rsidRPr="005A7781">
              <w:rPr>
                <w:bCs/>
                <w:sz w:val="20"/>
                <w:szCs w:val="20"/>
              </w:rPr>
              <w:t>информация.</w:t>
            </w:r>
          </w:p>
          <w:p w14:paraId="13ABE3D3" w14:textId="77777777" w:rsidR="00064209" w:rsidRPr="005A7781" w:rsidRDefault="00064209" w:rsidP="00064209">
            <w:pPr>
              <w:jc w:val="both"/>
              <w:rPr>
                <w:bCs/>
                <w:sz w:val="20"/>
                <w:szCs w:val="20"/>
              </w:rPr>
            </w:pPr>
            <w:r w:rsidRPr="005A7781">
              <w:rPr>
                <w:bCs/>
                <w:sz w:val="20"/>
                <w:szCs w:val="20"/>
              </w:rPr>
              <w:t>2. Адрес на електронна поща или интернет адрес, на които ще се предлага</w:t>
            </w:r>
          </w:p>
          <w:p w14:paraId="444FE394" w14:textId="77777777" w:rsidR="00064209" w:rsidRPr="005A7781" w:rsidRDefault="00064209" w:rsidP="00064209">
            <w:pPr>
              <w:jc w:val="both"/>
              <w:rPr>
                <w:bCs/>
                <w:sz w:val="20"/>
                <w:szCs w:val="20"/>
              </w:rPr>
            </w:pPr>
            <w:r w:rsidRPr="005A7781">
              <w:rPr>
                <w:bCs/>
                <w:sz w:val="20"/>
                <w:szCs w:val="20"/>
              </w:rPr>
              <w:t>неограничен и пълен пряк безплатен достъп до документацията за обществената</w:t>
            </w:r>
          </w:p>
          <w:p w14:paraId="47DA7B02" w14:textId="77777777" w:rsidR="00064209" w:rsidRPr="005A7781" w:rsidRDefault="00064209" w:rsidP="00064209">
            <w:pPr>
              <w:jc w:val="both"/>
              <w:rPr>
                <w:bCs/>
                <w:sz w:val="20"/>
                <w:szCs w:val="20"/>
              </w:rPr>
            </w:pPr>
            <w:r w:rsidRPr="005A7781">
              <w:rPr>
                <w:bCs/>
                <w:sz w:val="20"/>
                <w:szCs w:val="20"/>
              </w:rPr>
              <w:t>поръчка.</w:t>
            </w:r>
            <w:r>
              <w:rPr>
                <w:bCs/>
                <w:sz w:val="20"/>
                <w:szCs w:val="20"/>
              </w:rPr>
              <w:t xml:space="preserve"> </w:t>
            </w:r>
            <w:r w:rsidRPr="005A7781">
              <w:rPr>
                <w:bCs/>
                <w:sz w:val="20"/>
                <w:szCs w:val="20"/>
              </w:rPr>
              <w:t>Когато не е налице неограничен и пълен пряк безплатен достъп, указание за</w:t>
            </w:r>
          </w:p>
          <w:p w14:paraId="23ADD831" w14:textId="77777777" w:rsidR="00064209" w:rsidRPr="005A7781" w:rsidRDefault="00064209" w:rsidP="00064209">
            <w:pPr>
              <w:jc w:val="both"/>
              <w:rPr>
                <w:bCs/>
                <w:sz w:val="20"/>
                <w:szCs w:val="20"/>
              </w:rPr>
            </w:pPr>
            <w:r w:rsidRPr="005A7781">
              <w:rPr>
                <w:bCs/>
                <w:sz w:val="20"/>
                <w:szCs w:val="20"/>
              </w:rPr>
              <w:t>начина, по който може да се получи достъп до документацията за обществената</w:t>
            </w:r>
          </w:p>
          <w:p w14:paraId="5F4B88D2" w14:textId="77777777" w:rsidR="00064209" w:rsidRPr="005A7781" w:rsidRDefault="00064209" w:rsidP="00064209">
            <w:pPr>
              <w:jc w:val="both"/>
              <w:rPr>
                <w:bCs/>
                <w:sz w:val="20"/>
                <w:szCs w:val="20"/>
              </w:rPr>
            </w:pPr>
            <w:r w:rsidRPr="005A7781">
              <w:rPr>
                <w:bCs/>
                <w:sz w:val="20"/>
                <w:szCs w:val="20"/>
              </w:rPr>
              <w:t>поръчка.</w:t>
            </w:r>
          </w:p>
          <w:p w14:paraId="6FCCC2E4" w14:textId="77777777" w:rsidR="00064209" w:rsidRPr="005A7781" w:rsidRDefault="00064209" w:rsidP="00064209">
            <w:pPr>
              <w:jc w:val="both"/>
              <w:rPr>
                <w:bCs/>
                <w:sz w:val="20"/>
                <w:szCs w:val="20"/>
              </w:rPr>
            </w:pPr>
            <w:r w:rsidRPr="005A7781">
              <w:rPr>
                <w:bCs/>
                <w:sz w:val="20"/>
                <w:szCs w:val="20"/>
              </w:rPr>
              <w:t xml:space="preserve">3. Вид на публичния възложител и основна дейност. </w:t>
            </w:r>
          </w:p>
          <w:p w14:paraId="1D5DA688" w14:textId="77777777" w:rsidR="00064209" w:rsidRPr="005A7781" w:rsidRDefault="00064209" w:rsidP="00064209">
            <w:pPr>
              <w:jc w:val="both"/>
              <w:rPr>
                <w:bCs/>
                <w:sz w:val="20"/>
                <w:szCs w:val="20"/>
              </w:rPr>
            </w:pPr>
            <w:r w:rsidRPr="005A7781">
              <w:rPr>
                <w:bCs/>
                <w:sz w:val="20"/>
                <w:szCs w:val="20"/>
              </w:rPr>
              <w:t>4. Когато е целесъобразно, се посочва дали публичният възложител е централен</w:t>
            </w:r>
          </w:p>
          <w:p w14:paraId="2CCA7311" w14:textId="77777777" w:rsidR="00064209" w:rsidRPr="005A7781" w:rsidRDefault="00064209" w:rsidP="00064209">
            <w:pPr>
              <w:jc w:val="both"/>
              <w:rPr>
                <w:bCs/>
                <w:sz w:val="20"/>
                <w:szCs w:val="20"/>
              </w:rPr>
            </w:pPr>
            <w:r w:rsidRPr="005A7781">
              <w:rPr>
                <w:bCs/>
                <w:sz w:val="20"/>
                <w:szCs w:val="20"/>
              </w:rPr>
              <w:t>орган за покупки, или е налице друга форма на съвместно възлагане на</w:t>
            </w:r>
          </w:p>
          <w:p w14:paraId="6DAD2DD6" w14:textId="77777777" w:rsidR="00064209" w:rsidRPr="005A7781" w:rsidRDefault="00064209" w:rsidP="00064209">
            <w:pPr>
              <w:jc w:val="both"/>
              <w:rPr>
                <w:bCs/>
                <w:sz w:val="20"/>
                <w:szCs w:val="20"/>
              </w:rPr>
            </w:pPr>
            <w:r w:rsidRPr="005A7781">
              <w:rPr>
                <w:bCs/>
                <w:sz w:val="20"/>
                <w:szCs w:val="20"/>
              </w:rPr>
              <w:t>обществени поръчки.</w:t>
            </w:r>
          </w:p>
          <w:p w14:paraId="27C462B4" w14:textId="77777777" w:rsidR="00064209" w:rsidRPr="005A7781" w:rsidRDefault="00064209" w:rsidP="00064209">
            <w:pPr>
              <w:jc w:val="both"/>
              <w:rPr>
                <w:bCs/>
                <w:sz w:val="20"/>
                <w:szCs w:val="20"/>
              </w:rPr>
            </w:pPr>
            <w:r w:rsidRPr="005A7781">
              <w:rPr>
                <w:bCs/>
                <w:sz w:val="20"/>
                <w:szCs w:val="20"/>
              </w:rPr>
              <w:t>5. Кодове по CPV; в случай че обществената поръчка е разделена на обособени</w:t>
            </w:r>
          </w:p>
          <w:p w14:paraId="340B65E3" w14:textId="77777777" w:rsidR="00064209" w:rsidRPr="005A7781" w:rsidRDefault="00064209" w:rsidP="00064209">
            <w:pPr>
              <w:jc w:val="both"/>
              <w:rPr>
                <w:bCs/>
                <w:sz w:val="20"/>
                <w:szCs w:val="20"/>
              </w:rPr>
            </w:pPr>
            <w:r w:rsidRPr="005A7781">
              <w:rPr>
                <w:bCs/>
                <w:sz w:val="20"/>
                <w:szCs w:val="20"/>
              </w:rPr>
              <w:t>позиции, тази информация се предоставя за всяка обособена позиция.</w:t>
            </w:r>
          </w:p>
          <w:p w14:paraId="34508EC8" w14:textId="77777777" w:rsidR="00064209" w:rsidRPr="005A7781" w:rsidRDefault="00064209" w:rsidP="00064209">
            <w:pPr>
              <w:jc w:val="both"/>
              <w:rPr>
                <w:bCs/>
                <w:sz w:val="20"/>
                <w:szCs w:val="20"/>
              </w:rPr>
            </w:pPr>
            <w:r w:rsidRPr="005A7781">
              <w:rPr>
                <w:bCs/>
                <w:sz w:val="20"/>
                <w:szCs w:val="20"/>
              </w:rPr>
              <w:t xml:space="preserve">6. Описание на основните характеристики на проекта. </w:t>
            </w:r>
          </w:p>
          <w:p w14:paraId="118255EB" w14:textId="77777777" w:rsidR="00064209" w:rsidRPr="005A7781" w:rsidRDefault="00064209" w:rsidP="00064209">
            <w:pPr>
              <w:jc w:val="both"/>
              <w:rPr>
                <w:bCs/>
                <w:sz w:val="20"/>
                <w:szCs w:val="20"/>
              </w:rPr>
            </w:pPr>
            <w:r w:rsidRPr="005A7781">
              <w:rPr>
                <w:bCs/>
                <w:sz w:val="20"/>
                <w:szCs w:val="20"/>
              </w:rPr>
              <w:t xml:space="preserve">7. Брой и стойност на наградите. </w:t>
            </w:r>
          </w:p>
          <w:p w14:paraId="5026C1E1" w14:textId="77777777" w:rsidR="00064209" w:rsidRPr="005A7781" w:rsidRDefault="00064209" w:rsidP="00064209">
            <w:pPr>
              <w:jc w:val="both"/>
              <w:rPr>
                <w:bCs/>
                <w:sz w:val="20"/>
                <w:szCs w:val="20"/>
              </w:rPr>
            </w:pPr>
            <w:r w:rsidRPr="005A7781">
              <w:rPr>
                <w:bCs/>
                <w:sz w:val="20"/>
                <w:szCs w:val="20"/>
              </w:rPr>
              <w:t xml:space="preserve">8. Вид на конкурса за проект (открит или ограничен). </w:t>
            </w:r>
          </w:p>
          <w:p w14:paraId="79E8C6B3" w14:textId="77777777" w:rsidR="00064209" w:rsidRPr="005A7781" w:rsidRDefault="00064209" w:rsidP="00064209">
            <w:pPr>
              <w:jc w:val="both"/>
              <w:rPr>
                <w:bCs/>
                <w:sz w:val="20"/>
                <w:szCs w:val="20"/>
              </w:rPr>
            </w:pPr>
            <w:r w:rsidRPr="005A7781">
              <w:rPr>
                <w:bCs/>
                <w:sz w:val="20"/>
                <w:szCs w:val="20"/>
              </w:rPr>
              <w:t xml:space="preserve">9. При открит конкурс за проект – срок за подаване на проектите. </w:t>
            </w:r>
          </w:p>
          <w:p w14:paraId="721BCBCB" w14:textId="77777777" w:rsidR="00064209" w:rsidRPr="005A7781" w:rsidRDefault="00064209" w:rsidP="00064209">
            <w:pPr>
              <w:jc w:val="both"/>
              <w:rPr>
                <w:bCs/>
                <w:sz w:val="20"/>
                <w:szCs w:val="20"/>
              </w:rPr>
            </w:pPr>
            <w:r w:rsidRPr="005A7781">
              <w:rPr>
                <w:bCs/>
                <w:sz w:val="20"/>
                <w:szCs w:val="20"/>
              </w:rPr>
              <w:t xml:space="preserve">10. При ограничен конкурс за проект: </w:t>
            </w:r>
          </w:p>
          <w:p w14:paraId="2F6613DF" w14:textId="77777777" w:rsidR="00064209" w:rsidRPr="005A7781" w:rsidRDefault="00064209" w:rsidP="00064209">
            <w:pPr>
              <w:jc w:val="both"/>
              <w:rPr>
                <w:bCs/>
                <w:sz w:val="20"/>
                <w:szCs w:val="20"/>
              </w:rPr>
            </w:pPr>
            <w:r w:rsidRPr="005A7781">
              <w:rPr>
                <w:bCs/>
                <w:sz w:val="20"/>
                <w:szCs w:val="20"/>
              </w:rPr>
              <w:t>а) планиран брой участници;</w:t>
            </w:r>
          </w:p>
          <w:p w14:paraId="7A1525DA" w14:textId="77777777" w:rsidR="00064209" w:rsidRPr="005A7781" w:rsidRDefault="00064209" w:rsidP="00064209">
            <w:pPr>
              <w:jc w:val="both"/>
              <w:rPr>
                <w:bCs/>
                <w:sz w:val="20"/>
                <w:szCs w:val="20"/>
              </w:rPr>
            </w:pPr>
            <w:r w:rsidRPr="005A7781">
              <w:rPr>
                <w:bCs/>
                <w:sz w:val="20"/>
                <w:szCs w:val="20"/>
              </w:rPr>
              <w:t xml:space="preserve">б) имената на вече избраните участници, ако има такива; </w:t>
            </w:r>
          </w:p>
          <w:p w14:paraId="185A2637" w14:textId="77777777" w:rsidR="00064209" w:rsidRPr="005A7781" w:rsidRDefault="00064209" w:rsidP="00064209">
            <w:pPr>
              <w:jc w:val="both"/>
              <w:rPr>
                <w:bCs/>
                <w:sz w:val="20"/>
                <w:szCs w:val="20"/>
              </w:rPr>
            </w:pPr>
            <w:r w:rsidRPr="005A7781">
              <w:rPr>
                <w:bCs/>
                <w:sz w:val="20"/>
                <w:szCs w:val="20"/>
              </w:rPr>
              <w:t xml:space="preserve">в) критерии за подбор на участниците; </w:t>
            </w:r>
          </w:p>
          <w:p w14:paraId="5578D5EF" w14:textId="77777777" w:rsidR="00064209" w:rsidRPr="005A7781" w:rsidRDefault="00064209" w:rsidP="00064209">
            <w:pPr>
              <w:jc w:val="both"/>
              <w:rPr>
                <w:bCs/>
                <w:sz w:val="20"/>
                <w:szCs w:val="20"/>
              </w:rPr>
            </w:pPr>
            <w:r w:rsidRPr="005A7781">
              <w:rPr>
                <w:bCs/>
                <w:sz w:val="20"/>
                <w:szCs w:val="20"/>
              </w:rPr>
              <w:t>г) срок за получаване на заявленията за участие.</w:t>
            </w:r>
          </w:p>
          <w:p w14:paraId="17B41661" w14:textId="77777777" w:rsidR="00064209" w:rsidRPr="005A7781" w:rsidRDefault="00064209" w:rsidP="00064209">
            <w:pPr>
              <w:jc w:val="both"/>
              <w:rPr>
                <w:bCs/>
                <w:sz w:val="20"/>
                <w:szCs w:val="20"/>
              </w:rPr>
            </w:pPr>
            <w:r w:rsidRPr="005A7781">
              <w:rPr>
                <w:bCs/>
                <w:sz w:val="20"/>
                <w:szCs w:val="20"/>
              </w:rPr>
              <w:t>11. Когато е целесъобразно, се посочва, че участието е ограничено до</w:t>
            </w:r>
          </w:p>
          <w:p w14:paraId="72CB57EF" w14:textId="77777777" w:rsidR="00064209" w:rsidRPr="005A7781" w:rsidRDefault="00064209" w:rsidP="00064209">
            <w:pPr>
              <w:jc w:val="both"/>
              <w:rPr>
                <w:bCs/>
                <w:sz w:val="20"/>
                <w:szCs w:val="20"/>
              </w:rPr>
            </w:pPr>
            <w:r w:rsidRPr="005A7781">
              <w:rPr>
                <w:bCs/>
                <w:sz w:val="20"/>
                <w:szCs w:val="20"/>
              </w:rPr>
              <w:t>определена професия.</w:t>
            </w:r>
          </w:p>
          <w:p w14:paraId="7DF95DB6" w14:textId="77777777" w:rsidR="00064209" w:rsidRPr="005A7781" w:rsidRDefault="00064209" w:rsidP="00064209">
            <w:pPr>
              <w:jc w:val="both"/>
              <w:rPr>
                <w:bCs/>
                <w:sz w:val="20"/>
                <w:szCs w:val="20"/>
              </w:rPr>
            </w:pPr>
            <w:r w:rsidRPr="005A7781">
              <w:rPr>
                <w:bCs/>
                <w:sz w:val="20"/>
                <w:szCs w:val="20"/>
              </w:rPr>
              <w:t xml:space="preserve">12. Критерии, които се прилагат при </w:t>
            </w:r>
            <w:proofErr w:type="spellStart"/>
            <w:r w:rsidRPr="005A7781">
              <w:rPr>
                <w:bCs/>
                <w:sz w:val="20"/>
                <w:szCs w:val="20"/>
              </w:rPr>
              <w:t>оценкатa</w:t>
            </w:r>
            <w:proofErr w:type="spellEnd"/>
            <w:r w:rsidRPr="005A7781">
              <w:rPr>
                <w:bCs/>
                <w:sz w:val="20"/>
                <w:szCs w:val="20"/>
              </w:rPr>
              <w:t xml:space="preserve"> </w:t>
            </w:r>
            <w:proofErr w:type="spellStart"/>
            <w:r w:rsidRPr="005A7781">
              <w:rPr>
                <w:bCs/>
                <w:sz w:val="20"/>
                <w:szCs w:val="20"/>
              </w:rPr>
              <w:t>нa</w:t>
            </w:r>
            <w:proofErr w:type="spellEnd"/>
            <w:r w:rsidRPr="005A7781">
              <w:rPr>
                <w:bCs/>
                <w:sz w:val="20"/>
                <w:szCs w:val="20"/>
              </w:rPr>
              <w:t xml:space="preserve"> проектите. </w:t>
            </w:r>
          </w:p>
          <w:p w14:paraId="628D12EA" w14:textId="77777777" w:rsidR="00064209" w:rsidRPr="005A7781" w:rsidRDefault="00064209" w:rsidP="00064209">
            <w:pPr>
              <w:jc w:val="both"/>
              <w:rPr>
                <w:bCs/>
                <w:sz w:val="20"/>
                <w:szCs w:val="20"/>
              </w:rPr>
            </w:pPr>
            <w:r w:rsidRPr="005A7781">
              <w:rPr>
                <w:bCs/>
                <w:sz w:val="20"/>
                <w:szCs w:val="20"/>
              </w:rPr>
              <w:t xml:space="preserve">13. </w:t>
            </w:r>
            <w:r w:rsidRPr="00A619BC">
              <w:rPr>
                <w:bCs/>
                <w:sz w:val="20"/>
                <w:szCs w:val="20"/>
              </w:rPr>
              <w:t>Информация дали решението на журито е задължително за възложителя.</w:t>
            </w:r>
            <w:r w:rsidRPr="005A7781">
              <w:rPr>
                <w:bCs/>
                <w:sz w:val="20"/>
                <w:szCs w:val="20"/>
              </w:rPr>
              <w:t xml:space="preserve"> </w:t>
            </w:r>
          </w:p>
          <w:p w14:paraId="591B8854" w14:textId="77777777" w:rsidR="00064209" w:rsidRPr="005A7781" w:rsidRDefault="00064209" w:rsidP="00064209">
            <w:pPr>
              <w:jc w:val="both"/>
              <w:rPr>
                <w:bCs/>
                <w:sz w:val="20"/>
                <w:szCs w:val="20"/>
              </w:rPr>
            </w:pPr>
            <w:r w:rsidRPr="005A7781">
              <w:rPr>
                <w:bCs/>
                <w:sz w:val="20"/>
                <w:szCs w:val="20"/>
              </w:rPr>
              <w:t>14. Плащания, които трябва да се извършат в полза на всички участници, ако са</w:t>
            </w:r>
          </w:p>
          <w:p w14:paraId="1049D8E2" w14:textId="77777777" w:rsidR="00064209" w:rsidRPr="005A7781" w:rsidRDefault="00064209" w:rsidP="00064209">
            <w:pPr>
              <w:jc w:val="both"/>
              <w:rPr>
                <w:bCs/>
                <w:sz w:val="20"/>
                <w:szCs w:val="20"/>
              </w:rPr>
            </w:pPr>
            <w:r w:rsidRPr="005A7781">
              <w:rPr>
                <w:bCs/>
                <w:sz w:val="20"/>
                <w:szCs w:val="20"/>
              </w:rPr>
              <w:t>предвидени.</w:t>
            </w:r>
          </w:p>
          <w:p w14:paraId="7C120BD2" w14:textId="77777777" w:rsidR="00064209" w:rsidRPr="005A7781" w:rsidRDefault="00064209" w:rsidP="00064209">
            <w:pPr>
              <w:jc w:val="both"/>
              <w:rPr>
                <w:bCs/>
                <w:sz w:val="20"/>
                <w:szCs w:val="20"/>
              </w:rPr>
            </w:pPr>
            <w:r w:rsidRPr="005A7781">
              <w:rPr>
                <w:bCs/>
                <w:sz w:val="20"/>
                <w:szCs w:val="20"/>
              </w:rPr>
              <w:t>15. Информация дали конкурсът за проект ще бъде последван от обществени</w:t>
            </w:r>
          </w:p>
          <w:p w14:paraId="5B5C808E" w14:textId="77777777" w:rsidR="00064209" w:rsidRPr="005A7781" w:rsidRDefault="00064209" w:rsidP="00064209">
            <w:pPr>
              <w:jc w:val="both"/>
              <w:rPr>
                <w:bCs/>
                <w:sz w:val="20"/>
                <w:szCs w:val="20"/>
              </w:rPr>
            </w:pPr>
            <w:r w:rsidRPr="005A7781">
              <w:rPr>
                <w:bCs/>
                <w:sz w:val="20"/>
                <w:szCs w:val="20"/>
              </w:rPr>
              <w:t>поръчки, които ще се възложат на победителя/победителите в конкурса за</w:t>
            </w:r>
          </w:p>
          <w:p w14:paraId="06BCBECD" w14:textId="77777777" w:rsidR="00064209" w:rsidRPr="005A7781" w:rsidRDefault="00064209" w:rsidP="00064209">
            <w:pPr>
              <w:jc w:val="both"/>
              <w:rPr>
                <w:bCs/>
                <w:sz w:val="20"/>
                <w:szCs w:val="20"/>
              </w:rPr>
            </w:pPr>
            <w:r w:rsidRPr="005A7781">
              <w:rPr>
                <w:bCs/>
                <w:sz w:val="20"/>
                <w:szCs w:val="20"/>
              </w:rPr>
              <w:t>проект.</w:t>
            </w:r>
          </w:p>
          <w:p w14:paraId="11F07194" w14:textId="77777777" w:rsidR="00064209" w:rsidRPr="005A7781" w:rsidRDefault="00064209" w:rsidP="00064209">
            <w:pPr>
              <w:jc w:val="both"/>
              <w:rPr>
                <w:bCs/>
                <w:sz w:val="20"/>
                <w:szCs w:val="20"/>
              </w:rPr>
            </w:pPr>
            <w:r w:rsidRPr="005A7781">
              <w:rPr>
                <w:bCs/>
                <w:sz w:val="20"/>
                <w:szCs w:val="20"/>
              </w:rPr>
              <w:t xml:space="preserve">16. Дата на изпращане на обявлението. </w:t>
            </w:r>
          </w:p>
          <w:p w14:paraId="5041E998" w14:textId="77777777" w:rsidR="00064209" w:rsidRDefault="00064209" w:rsidP="00064209">
            <w:pPr>
              <w:jc w:val="both"/>
              <w:rPr>
                <w:bCs/>
                <w:sz w:val="20"/>
                <w:szCs w:val="20"/>
              </w:rPr>
            </w:pPr>
            <w:r w:rsidRPr="005A7781">
              <w:rPr>
                <w:bCs/>
                <w:sz w:val="20"/>
                <w:szCs w:val="20"/>
              </w:rPr>
              <w:t xml:space="preserve">17. </w:t>
            </w:r>
            <w:proofErr w:type="spellStart"/>
            <w:r w:rsidRPr="005A7781">
              <w:rPr>
                <w:bCs/>
                <w:sz w:val="20"/>
                <w:szCs w:val="20"/>
              </w:rPr>
              <w:t>Всякаквa</w:t>
            </w:r>
            <w:proofErr w:type="spellEnd"/>
            <w:r w:rsidRPr="005A7781">
              <w:rPr>
                <w:bCs/>
                <w:sz w:val="20"/>
                <w:szCs w:val="20"/>
              </w:rPr>
              <w:t xml:space="preserve"> </w:t>
            </w:r>
            <w:proofErr w:type="spellStart"/>
            <w:r w:rsidRPr="005A7781">
              <w:rPr>
                <w:bCs/>
                <w:sz w:val="20"/>
                <w:szCs w:val="20"/>
              </w:rPr>
              <w:t>другa</w:t>
            </w:r>
            <w:proofErr w:type="spellEnd"/>
            <w:r w:rsidRPr="005A7781">
              <w:rPr>
                <w:bCs/>
                <w:sz w:val="20"/>
                <w:szCs w:val="20"/>
              </w:rPr>
              <w:t xml:space="preserve"> информация от значение.</w:t>
            </w:r>
          </w:p>
          <w:p w14:paraId="0BAB5A38" w14:textId="77777777" w:rsidR="00064209" w:rsidRDefault="00064209" w:rsidP="00064209">
            <w:pPr>
              <w:jc w:val="both"/>
              <w:rPr>
                <w:bCs/>
                <w:sz w:val="20"/>
                <w:szCs w:val="20"/>
              </w:rPr>
            </w:pPr>
          </w:p>
          <w:p w14:paraId="47B0BC55" w14:textId="77777777" w:rsidR="00064209" w:rsidRPr="000C72B2" w:rsidRDefault="00064209" w:rsidP="00064209">
            <w:pPr>
              <w:jc w:val="both"/>
              <w:rPr>
                <w:bCs/>
                <w:sz w:val="20"/>
                <w:szCs w:val="20"/>
              </w:rPr>
            </w:pPr>
            <w:r>
              <w:rPr>
                <w:b/>
                <w:bCs/>
                <w:sz w:val="20"/>
                <w:szCs w:val="20"/>
              </w:rPr>
              <w:t xml:space="preserve">Важно! </w:t>
            </w:r>
            <w:r w:rsidRPr="000C72B2">
              <w:rPr>
                <w:bCs/>
                <w:sz w:val="20"/>
                <w:szCs w:val="20"/>
              </w:rPr>
              <w:t>Когато конкурсът за проект се провежда като част от процедура за възлагане на обществена поръчка за услуга и възложителят възнамерява впоследствие да възложи поръчка по чл. 79, ал. 1, т. 9 ЗОП, това се посочва в обявлението за конкурс за проект.</w:t>
            </w:r>
          </w:p>
          <w:p w14:paraId="6235E63D" w14:textId="77777777" w:rsidR="00064209" w:rsidRDefault="00064209" w:rsidP="00064209">
            <w:pPr>
              <w:jc w:val="both"/>
              <w:rPr>
                <w:b/>
                <w:bCs/>
                <w:sz w:val="20"/>
                <w:szCs w:val="20"/>
              </w:rPr>
            </w:pPr>
            <w:r>
              <w:rPr>
                <w:b/>
                <w:bCs/>
                <w:sz w:val="20"/>
                <w:szCs w:val="20"/>
              </w:rPr>
              <w:t>Чл. 82 от ППЗОП</w:t>
            </w:r>
          </w:p>
          <w:p w14:paraId="7EC73F0D" w14:textId="77777777" w:rsidR="00986D2F" w:rsidRDefault="00986D2F" w:rsidP="00986D2F">
            <w:pPr>
              <w:jc w:val="both"/>
              <w:rPr>
                <w:b/>
                <w:bCs/>
                <w:color w:val="92D050"/>
                <w:sz w:val="20"/>
                <w:szCs w:val="20"/>
              </w:rPr>
            </w:pPr>
            <w:r w:rsidRPr="00935F5B">
              <w:rPr>
                <w:b/>
                <w:bCs/>
                <w:sz w:val="20"/>
                <w:szCs w:val="20"/>
              </w:rPr>
              <w:t>т. 9 от Насоките/ т. 9.1. и т. 9.2. , колона № 3 от Приложение № 1 към чл. 2, ал. 1 от Наредбата</w:t>
            </w:r>
          </w:p>
          <w:p w14:paraId="38BAD834" w14:textId="77777777" w:rsidR="00064209" w:rsidRPr="00A619BC" w:rsidRDefault="00064209" w:rsidP="00064209">
            <w:pPr>
              <w:jc w:val="both"/>
              <w:rPr>
                <w:b/>
                <w:bCs/>
                <w:color w:val="00B050"/>
                <w:sz w:val="20"/>
                <w:szCs w:val="20"/>
              </w:rPr>
            </w:pPr>
            <w:r w:rsidRPr="00A619BC">
              <w:rPr>
                <w:b/>
                <w:bCs/>
                <w:color w:val="00B050"/>
                <w:sz w:val="20"/>
                <w:szCs w:val="20"/>
              </w:rPr>
              <w:t>Чл.79, ал.1, т.9 от ЗОП:</w:t>
            </w:r>
          </w:p>
          <w:p w14:paraId="730522B9" w14:textId="77777777" w:rsidR="00064209" w:rsidRPr="00A619BC" w:rsidRDefault="00064209" w:rsidP="00064209">
            <w:pPr>
              <w:jc w:val="both"/>
              <w:rPr>
                <w:bCs/>
                <w:color w:val="00B050"/>
                <w:sz w:val="20"/>
                <w:szCs w:val="20"/>
              </w:rPr>
            </w:pPr>
            <w:r w:rsidRPr="00A619BC">
              <w:rPr>
                <w:bCs/>
                <w:color w:val="00B050"/>
                <w:sz w:val="20"/>
                <w:szCs w:val="20"/>
              </w:rPr>
              <w:t>Публичните възложители могат да прилагат процедура на договаряне без предварително обявление само в следните случаи:</w:t>
            </w:r>
          </w:p>
          <w:p w14:paraId="2711F943" w14:textId="77777777" w:rsidR="00F96847" w:rsidRPr="000A7FDB" w:rsidRDefault="00064209" w:rsidP="007570F6">
            <w:pPr>
              <w:jc w:val="both"/>
              <w:rPr>
                <w:b/>
                <w:sz w:val="20"/>
                <w:szCs w:val="20"/>
              </w:rPr>
            </w:pPr>
            <w:r w:rsidRPr="00A619BC">
              <w:rPr>
                <w:bCs/>
                <w:color w:val="00B050"/>
                <w:sz w:val="20"/>
                <w:szCs w:val="20"/>
              </w:rPr>
              <w:t>т.9 -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tc>
        <w:tc>
          <w:tcPr>
            <w:tcW w:w="567" w:type="dxa"/>
          </w:tcPr>
          <w:p w14:paraId="77944219" w14:textId="77777777" w:rsidR="0073166E" w:rsidRPr="000A7FDB" w:rsidRDefault="0073166E" w:rsidP="006A1886">
            <w:pPr>
              <w:outlineLvl w:val="1"/>
              <w:rPr>
                <w:sz w:val="20"/>
                <w:szCs w:val="20"/>
              </w:rPr>
            </w:pPr>
          </w:p>
        </w:tc>
        <w:tc>
          <w:tcPr>
            <w:tcW w:w="5103" w:type="dxa"/>
          </w:tcPr>
          <w:p w14:paraId="0DB8B338" w14:textId="77777777" w:rsidR="008C637A" w:rsidRPr="000A7FDB" w:rsidRDefault="008C637A" w:rsidP="0072058E">
            <w:pPr>
              <w:jc w:val="both"/>
              <w:outlineLvl w:val="1"/>
              <w:rPr>
                <w:sz w:val="20"/>
                <w:szCs w:val="20"/>
              </w:rPr>
            </w:pPr>
          </w:p>
        </w:tc>
      </w:tr>
      <w:tr w:rsidR="00507D64" w:rsidRPr="000A7FDB" w14:paraId="6F03C4D6" w14:textId="77777777" w:rsidTr="00F76E53">
        <w:trPr>
          <w:gridBefore w:val="1"/>
          <w:wBefore w:w="34" w:type="dxa"/>
          <w:trHeight w:val="458"/>
        </w:trPr>
        <w:tc>
          <w:tcPr>
            <w:tcW w:w="534" w:type="dxa"/>
            <w:gridSpan w:val="2"/>
          </w:tcPr>
          <w:p w14:paraId="42DE2ACA" w14:textId="77777777" w:rsidR="00507D64" w:rsidRPr="00997FE6" w:rsidRDefault="00F24473" w:rsidP="00A36E9C">
            <w:pPr>
              <w:pStyle w:val="Heading2"/>
              <w:keepNext w:val="0"/>
              <w:rPr>
                <w:b w:val="0"/>
                <w:bCs/>
                <w:i w:val="0"/>
                <w:iCs/>
                <w:sz w:val="20"/>
              </w:rPr>
            </w:pPr>
            <w:r>
              <w:rPr>
                <w:b w:val="0"/>
                <w:bCs/>
                <w:i w:val="0"/>
                <w:iCs/>
                <w:sz w:val="20"/>
              </w:rPr>
              <w:t>2</w:t>
            </w:r>
            <w:r w:rsidR="00997FE6">
              <w:rPr>
                <w:b w:val="0"/>
                <w:bCs/>
                <w:i w:val="0"/>
                <w:iCs/>
                <w:sz w:val="20"/>
              </w:rPr>
              <w:t>3</w:t>
            </w:r>
          </w:p>
        </w:tc>
        <w:tc>
          <w:tcPr>
            <w:tcW w:w="7512" w:type="dxa"/>
            <w:noWrap/>
          </w:tcPr>
          <w:p w14:paraId="601C5562" w14:textId="77777777" w:rsidR="00F24473" w:rsidRPr="00B83A35" w:rsidRDefault="00F24473" w:rsidP="00F24473">
            <w:pPr>
              <w:jc w:val="both"/>
              <w:rPr>
                <w:b/>
                <w:sz w:val="20"/>
                <w:szCs w:val="20"/>
                <w:lang w:eastAsia="fr-FR"/>
              </w:rPr>
            </w:pPr>
            <w:r w:rsidRPr="00B83A35">
              <w:rPr>
                <w:b/>
                <w:sz w:val="20"/>
                <w:szCs w:val="20"/>
                <w:lang w:eastAsia="fr-FR"/>
              </w:rPr>
              <w:t>Критериите</w:t>
            </w:r>
            <w:r w:rsidR="008A5936">
              <w:rPr>
                <w:b/>
                <w:sz w:val="20"/>
                <w:szCs w:val="20"/>
                <w:lang w:eastAsia="fr-FR"/>
              </w:rPr>
              <w:t xml:space="preserve"> </w:t>
            </w:r>
            <w:r w:rsidR="008A5936" w:rsidRPr="00B83A35">
              <w:rPr>
                <w:b/>
                <w:sz w:val="20"/>
                <w:szCs w:val="20"/>
                <w:lang w:eastAsia="fr-FR"/>
              </w:rPr>
              <w:t>за подбор</w:t>
            </w:r>
            <w:r w:rsidR="008A5936">
              <w:rPr>
                <w:b/>
                <w:sz w:val="20"/>
                <w:szCs w:val="20"/>
                <w:lang w:eastAsia="fr-FR"/>
              </w:rPr>
              <w:t xml:space="preserve"> и съответно д</w:t>
            </w:r>
            <w:r w:rsidR="008A5936" w:rsidRPr="00B83A35">
              <w:rPr>
                <w:b/>
                <w:sz w:val="20"/>
                <w:szCs w:val="20"/>
                <w:lang w:eastAsia="fr-FR"/>
              </w:rPr>
              <w:t>окументите за доказване на критериите за подбор</w:t>
            </w:r>
            <w:r w:rsidRPr="00B83A35">
              <w:rPr>
                <w:b/>
                <w:sz w:val="20"/>
                <w:szCs w:val="20"/>
                <w:lang w:eastAsia="fr-FR"/>
              </w:rPr>
              <w:t xml:space="preserve"> посочени ли са изчерпателно в обявлението за </w:t>
            </w:r>
            <w:r w:rsidR="008A5936">
              <w:rPr>
                <w:b/>
                <w:sz w:val="20"/>
                <w:szCs w:val="20"/>
                <w:lang w:eastAsia="fr-FR"/>
              </w:rPr>
              <w:t>конкурс за проект</w:t>
            </w:r>
            <w:r w:rsidRPr="00B83A35">
              <w:rPr>
                <w:b/>
                <w:sz w:val="20"/>
                <w:szCs w:val="20"/>
                <w:lang w:eastAsia="fr-FR"/>
              </w:rPr>
              <w:t>?</w:t>
            </w:r>
          </w:p>
          <w:p w14:paraId="3A0484D1" w14:textId="77777777" w:rsidR="00F24473" w:rsidRPr="00B83A35" w:rsidRDefault="00F24473" w:rsidP="00F24473">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 по чл. 61 и чл. 63 от ЗОП, без да са определили съответни критерии за подбор /чл. 59, ал. 3 от ЗОП/.</w:t>
            </w:r>
          </w:p>
          <w:p w14:paraId="5A681533" w14:textId="77777777" w:rsidR="00F24473" w:rsidRPr="00B83A35" w:rsidRDefault="00F24473" w:rsidP="00F24473">
            <w:pPr>
              <w:jc w:val="both"/>
              <w:rPr>
                <w:b/>
                <w:sz w:val="20"/>
                <w:szCs w:val="20"/>
              </w:rPr>
            </w:pPr>
            <w:r w:rsidRPr="00B83A35">
              <w:rPr>
                <w:sz w:val="20"/>
                <w:szCs w:val="20"/>
              </w:rPr>
              <w:t xml:space="preserve">В обявлението възложителят е длъжен да посочи изчерпателно всички критерии за подбор, както и всички документи, които изисква във връзка с тях. </w:t>
            </w:r>
          </w:p>
          <w:p w14:paraId="6602261C" w14:textId="77777777" w:rsidR="00F24473" w:rsidRPr="00B83A35" w:rsidRDefault="00F24473" w:rsidP="00F24473">
            <w:pPr>
              <w:jc w:val="both"/>
              <w:rPr>
                <w:b/>
                <w:sz w:val="20"/>
                <w:szCs w:val="20"/>
              </w:rPr>
            </w:pPr>
            <w:r w:rsidRPr="00B83A35">
              <w:rPr>
                <w:b/>
                <w:sz w:val="20"/>
                <w:szCs w:val="20"/>
              </w:rPr>
              <w:t>(чл. 59 от ЗОП и чл. 61 и чл. 63 от ЗОП)</w:t>
            </w:r>
          </w:p>
          <w:p w14:paraId="7B7CDF2D" w14:textId="77777777" w:rsidR="00F24473" w:rsidRPr="00B83A35" w:rsidRDefault="00F24473" w:rsidP="00F24473">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 документация за участие.</w:t>
            </w:r>
          </w:p>
          <w:p w14:paraId="008ACDD8" w14:textId="77777777" w:rsidR="00F24473" w:rsidRPr="00B83A35" w:rsidRDefault="00F24473" w:rsidP="00F24473">
            <w:pPr>
              <w:rPr>
                <w:b/>
                <w:color w:val="000080"/>
                <w:sz w:val="20"/>
                <w:szCs w:val="20"/>
              </w:rPr>
            </w:pPr>
            <w:r w:rsidRPr="00B83A35">
              <w:rPr>
                <w:b/>
                <w:color w:val="000080"/>
                <w:sz w:val="20"/>
                <w:szCs w:val="20"/>
              </w:rPr>
              <w:t>т. 8 от  Насоките</w:t>
            </w:r>
          </w:p>
          <w:p w14:paraId="01FD5387" w14:textId="77777777" w:rsidR="00507D64" w:rsidRPr="000A7FDB" w:rsidRDefault="00507D64" w:rsidP="006D32AE">
            <w:pPr>
              <w:rPr>
                <w:b/>
                <w:sz w:val="20"/>
                <w:szCs w:val="20"/>
              </w:rPr>
            </w:pPr>
          </w:p>
        </w:tc>
        <w:tc>
          <w:tcPr>
            <w:tcW w:w="567" w:type="dxa"/>
          </w:tcPr>
          <w:p w14:paraId="6E7A01F6" w14:textId="77777777" w:rsidR="00507D64" w:rsidRPr="000A7FDB" w:rsidRDefault="00507D64" w:rsidP="006A1886">
            <w:pPr>
              <w:outlineLvl w:val="1"/>
              <w:rPr>
                <w:sz w:val="20"/>
                <w:szCs w:val="20"/>
              </w:rPr>
            </w:pPr>
          </w:p>
        </w:tc>
        <w:tc>
          <w:tcPr>
            <w:tcW w:w="5103" w:type="dxa"/>
          </w:tcPr>
          <w:p w14:paraId="59AA22BE" w14:textId="77777777" w:rsidR="00507D64" w:rsidRPr="000A7FDB" w:rsidRDefault="00507D64" w:rsidP="0072058E">
            <w:pPr>
              <w:jc w:val="both"/>
              <w:outlineLvl w:val="1"/>
              <w:rPr>
                <w:sz w:val="20"/>
                <w:szCs w:val="20"/>
              </w:rPr>
            </w:pPr>
          </w:p>
        </w:tc>
      </w:tr>
      <w:tr w:rsidR="00064209" w:rsidRPr="000A7FDB" w14:paraId="7C6BB2F6" w14:textId="77777777" w:rsidTr="00F76E53">
        <w:trPr>
          <w:gridBefore w:val="1"/>
          <w:wBefore w:w="34" w:type="dxa"/>
          <w:trHeight w:val="458"/>
        </w:trPr>
        <w:tc>
          <w:tcPr>
            <w:tcW w:w="534" w:type="dxa"/>
            <w:gridSpan w:val="2"/>
          </w:tcPr>
          <w:p w14:paraId="7EA34292" w14:textId="77777777" w:rsidR="00064209" w:rsidRPr="0026302D" w:rsidRDefault="00997FE6" w:rsidP="00A36E9C">
            <w:pPr>
              <w:pStyle w:val="Heading2"/>
              <w:keepNext w:val="0"/>
              <w:jc w:val="both"/>
              <w:rPr>
                <w:b w:val="0"/>
                <w:bCs/>
                <w:i w:val="0"/>
                <w:iCs/>
                <w:sz w:val="20"/>
              </w:rPr>
            </w:pPr>
            <w:r>
              <w:rPr>
                <w:b w:val="0"/>
                <w:bCs/>
                <w:i w:val="0"/>
                <w:iCs/>
                <w:sz w:val="20"/>
              </w:rPr>
              <w:t>24</w:t>
            </w:r>
          </w:p>
        </w:tc>
        <w:tc>
          <w:tcPr>
            <w:tcW w:w="7512" w:type="dxa"/>
            <w:noWrap/>
          </w:tcPr>
          <w:p w14:paraId="583DCC8E" w14:textId="77777777" w:rsidR="00064209" w:rsidRDefault="00064209" w:rsidP="00064209">
            <w:pPr>
              <w:jc w:val="both"/>
              <w:rPr>
                <w:b/>
                <w:bCs/>
                <w:sz w:val="20"/>
                <w:szCs w:val="20"/>
              </w:rPr>
            </w:pPr>
            <w:r>
              <w:rPr>
                <w:b/>
                <w:bCs/>
                <w:sz w:val="20"/>
                <w:szCs w:val="20"/>
              </w:rPr>
              <w:t xml:space="preserve">В случай на </w:t>
            </w:r>
            <w:r w:rsidRPr="00F82111">
              <w:rPr>
                <w:b/>
                <w:bCs/>
                <w:sz w:val="20"/>
                <w:szCs w:val="20"/>
              </w:rPr>
              <w:t>провежда</w:t>
            </w:r>
            <w:r>
              <w:rPr>
                <w:b/>
                <w:bCs/>
                <w:sz w:val="20"/>
                <w:szCs w:val="20"/>
              </w:rPr>
              <w:t>не на процедура за</w:t>
            </w:r>
            <w:r w:rsidRPr="00F82111">
              <w:rPr>
                <w:b/>
                <w:bCs/>
                <w:sz w:val="20"/>
                <w:szCs w:val="20"/>
              </w:rPr>
              <w:t xml:space="preserve"> конкурс за проект в областта на инвестиционното проектиране, проектната стойност на строежа </w:t>
            </w:r>
            <w:r>
              <w:rPr>
                <w:b/>
                <w:bCs/>
                <w:sz w:val="20"/>
                <w:szCs w:val="20"/>
              </w:rPr>
              <w:t xml:space="preserve">включена ли е като </w:t>
            </w:r>
            <w:r w:rsidRPr="00F82111">
              <w:rPr>
                <w:b/>
                <w:bCs/>
                <w:sz w:val="20"/>
                <w:szCs w:val="20"/>
              </w:rPr>
              <w:t>показател з</w:t>
            </w:r>
            <w:r>
              <w:rPr>
                <w:b/>
                <w:bCs/>
                <w:sz w:val="20"/>
                <w:szCs w:val="20"/>
              </w:rPr>
              <w:t>а оценка на конкурсните проекти?</w:t>
            </w:r>
          </w:p>
          <w:p w14:paraId="55DD449E" w14:textId="77777777" w:rsidR="00064209" w:rsidRDefault="00064209" w:rsidP="00064209">
            <w:pPr>
              <w:jc w:val="both"/>
              <w:rPr>
                <w:b/>
                <w:bCs/>
                <w:sz w:val="20"/>
                <w:szCs w:val="20"/>
              </w:rPr>
            </w:pPr>
          </w:p>
          <w:p w14:paraId="249E43DB" w14:textId="77777777" w:rsidR="00064209" w:rsidRDefault="00064209" w:rsidP="00064209">
            <w:pPr>
              <w:jc w:val="both"/>
              <w:rPr>
                <w:b/>
                <w:bCs/>
                <w:sz w:val="20"/>
                <w:szCs w:val="20"/>
              </w:rPr>
            </w:pPr>
          </w:p>
          <w:p w14:paraId="669DF5F5" w14:textId="77777777" w:rsidR="00064209" w:rsidRPr="00F82111" w:rsidRDefault="00064209" w:rsidP="00064209">
            <w:pPr>
              <w:jc w:val="both"/>
              <w:rPr>
                <w:bCs/>
                <w:sz w:val="20"/>
                <w:szCs w:val="20"/>
              </w:rPr>
            </w:pPr>
            <w:r>
              <w:rPr>
                <w:bCs/>
                <w:sz w:val="20"/>
                <w:szCs w:val="20"/>
              </w:rPr>
              <w:t>Съгласно нормата на чл.33, ал.2 от ППЗОП к</w:t>
            </w:r>
            <w:r w:rsidRPr="00F82111">
              <w:rPr>
                <w:bCs/>
                <w:sz w:val="20"/>
                <w:szCs w:val="20"/>
              </w:rPr>
              <w:t xml:space="preserve">огато се провежда конкурс за проект в областта на инвестиционното проектиране, </w:t>
            </w:r>
            <w:r w:rsidRPr="00F82111">
              <w:rPr>
                <w:bCs/>
                <w:sz w:val="20"/>
                <w:szCs w:val="20"/>
                <w:u w:val="single"/>
              </w:rPr>
              <w:t>проектната стойност на строежа задължително се включва като показател за оценка на конкурсните проекти.</w:t>
            </w:r>
          </w:p>
          <w:p w14:paraId="54F1AA32" w14:textId="77777777" w:rsidR="00064209" w:rsidRPr="008A5936" w:rsidRDefault="00064209" w:rsidP="00064209">
            <w:pPr>
              <w:jc w:val="both"/>
              <w:rPr>
                <w:b/>
                <w:bCs/>
                <w:sz w:val="20"/>
                <w:szCs w:val="20"/>
              </w:rPr>
            </w:pPr>
            <w:r w:rsidRPr="00A619BC">
              <w:rPr>
                <w:b/>
                <w:bCs/>
                <w:sz w:val="20"/>
                <w:szCs w:val="20"/>
              </w:rPr>
              <w:t>(чл.33, ал.2 от ППЗОП)</w:t>
            </w:r>
          </w:p>
          <w:p w14:paraId="561B131C" w14:textId="77777777" w:rsidR="00064209" w:rsidRPr="006E0090" w:rsidRDefault="00064209" w:rsidP="00F03E09">
            <w:pPr>
              <w:jc w:val="both"/>
              <w:rPr>
                <w:b/>
                <w:sz w:val="20"/>
                <w:szCs w:val="20"/>
                <w:lang w:eastAsia="fr-FR"/>
              </w:rPr>
            </w:pPr>
          </w:p>
        </w:tc>
        <w:tc>
          <w:tcPr>
            <w:tcW w:w="567" w:type="dxa"/>
          </w:tcPr>
          <w:p w14:paraId="67B8F5EE" w14:textId="77777777" w:rsidR="00064209" w:rsidRPr="00F32B4B" w:rsidRDefault="00064209" w:rsidP="007651F3">
            <w:pPr>
              <w:ind w:right="-48"/>
              <w:jc w:val="both"/>
              <w:outlineLvl w:val="1"/>
              <w:rPr>
                <w:sz w:val="20"/>
                <w:szCs w:val="20"/>
              </w:rPr>
            </w:pPr>
          </w:p>
        </w:tc>
        <w:tc>
          <w:tcPr>
            <w:tcW w:w="5103" w:type="dxa"/>
          </w:tcPr>
          <w:p w14:paraId="3DBFA6B8" w14:textId="77777777" w:rsidR="00064209" w:rsidRPr="00F32B4B" w:rsidRDefault="00064209" w:rsidP="00093878">
            <w:pPr>
              <w:jc w:val="both"/>
              <w:outlineLvl w:val="1"/>
              <w:rPr>
                <w:sz w:val="20"/>
                <w:szCs w:val="20"/>
              </w:rPr>
            </w:pPr>
          </w:p>
        </w:tc>
      </w:tr>
      <w:tr w:rsidR="002D140A" w:rsidRPr="000A7FDB" w14:paraId="42F5CC15" w14:textId="77777777" w:rsidTr="00F76E53">
        <w:trPr>
          <w:gridBefore w:val="1"/>
          <w:wBefore w:w="34" w:type="dxa"/>
          <w:trHeight w:val="458"/>
        </w:trPr>
        <w:tc>
          <w:tcPr>
            <w:tcW w:w="534" w:type="dxa"/>
            <w:gridSpan w:val="2"/>
          </w:tcPr>
          <w:p w14:paraId="4ABD8A91" w14:textId="77777777" w:rsidR="002D140A" w:rsidRPr="00BD02D1" w:rsidDel="00CE1FF6" w:rsidRDefault="00F03E09" w:rsidP="00A36E9C">
            <w:pPr>
              <w:pStyle w:val="Heading2"/>
              <w:keepNext w:val="0"/>
              <w:jc w:val="both"/>
              <w:rPr>
                <w:b w:val="0"/>
                <w:bCs/>
                <w:i w:val="0"/>
                <w:iCs/>
                <w:sz w:val="20"/>
                <w:highlight w:val="yellow"/>
                <w:lang w:val="en-US"/>
              </w:rPr>
            </w:pPr>
            <w:r w:rsidRPr="0026302D">
              <w:rPr>
                <w:b w:val="0"/>
                <w:bCs/>
                <w:i w:val="0"/>
                <w:iCs/>
                <w:sz w:val="20"/>
              </w:rPr>
              <w:t>2</w:t>
            </w:r>
            <w:r w:rsidR="00702709">
              <w:rPr>
                <w:b w:val="0"/>
                <w:bCs/>
                <w:i w:val="0"/>
                <w:iCs/>
                <w:sz w:val="20"/>
                <w:lang w:val="en-US"/>
              </w:rPr>
              <w:t>5</w:t>
            </w:r>
          </w:p>
        </w:tc>
        <w:tc>
          <w:tcPr>
            <w:tcW w:w="7512" w:type="dxa"/>
            <w:noWrap/>
          </w:tcPr>
          <w:p w14:paraId="6479B89C" w14:textId="77777777" w:rsidR="00F03E09" w:rsidRPr="006E0090" w:rsidRDefault="00F03E09" w:rsidP="00BD2E06">
            <w:pPr>
              <w:jc w:val="both"/>
              <w:rPr>
                <w:b/>
                <w:sz w:val="20"/>
                <w:szCs w:val="20"/>
                <w:lang w:eastAsia="fr-FR"/>
              </w:rPr>
            </w:pPr>
            <w:r w:rsidRPr="006E0090">
              <w:rPr>
                <w:b/>
                <w:sz w:val="20"/>
                <w:szCs w:val="20"/>
                <w:lang w:eastAsia="fr-FR"/>
              </w:rPr>
              <w:t xml:space="preserve">Включени ли са в обявлението за </w:t>
            </w:r>
            <w:r w:rsidR="00D122C4">
              <w:rPr>
                <w:b/>
                <w:sz w:val="20"/>
                <w:szCs w:val="20"/>
                <w:lang w:eastAsia="fr-FR"/>
              </w:rPr>
              <w:t>конкурс за проект</w:t>
            </w:r>
            <w:r w:rsidRPr="006E0090">
              <w:rPr>
                <w:b/>
                <w:sz w:val="20"/>
                <w:szCs w:val="20"/>
                <w:lang w:eastAsia="fr-FR"/>
              </w:rPr>
              <w:t xml:space="preserve"> и в методиката за оценка на офертите като показатели за оценка критерии за подбор на участниците?</w:t>
            </w:r>
          </w:p>
          <w:p w14:paraId="2CAC3401" w14:textId="77777777" w:rsidR="00F03E09" w:rsidRPr="007B61FB" w:rsidRDefault="00F03E09" w:rsidP="00F753B0">
            <w:pPr>
              <w:jc w:val="both"/>
              <w:rPr>
                <w:b/>
                <w:sz w:val="20"/>
                <w:szCs w:val="20"/>
                <w:lang w:eastAsia="fr-FR"/>
              </w:rPr>
            </w:pPr>
            <w:r w:rsidRPr="006E0090">
              <w:rPr>
                <w:sz w:val="20"/>
                <w:szCs w:val="20"/>
                <w:lang w:eastAsia="fr-FR"/>
              </w:rPr>
              <w:t xml:space="preserve">Съгласно </w:t>
            </w:r>
            <w:r w:rsidRPr="006E0090">
              <w:rPr>
                <w:b/>
                <w:sz w:val="20"/>
                <w:szCs w:val="20"/>
                <w:lang w:eastAsia="fr-FR"/>
              </w:rPr>
              <w:t>чл. 70, ал. 5 от ЗОП</w:t>
            </w:r>
            <w:r w:rsidRPr="006E0090">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/чл. 70, ал. 12 от ЗОП/. </w:t>
            </w:r>
            <w:r w:rsidRPr="006E0090">
              <w:rPr>
                <w:b/>
                <w:sz w:val="20"/>
                <w:szCs w:val="20"/>
                <w:lang w:eastAsia="fr-FR"/>
              </w:rPr>
              <w:t>(чл. 70, ал. 5 от ЗОП и чл. 70, ал. 12 от ЗОП)</w:t>
            </w:r>
          </w:p>
          <w:p w14:paraId="6553E373" w14:textId="77777777" w:rsidR="00F03E09" w:rsidRPr="007B61FB" w:rsidRDefault="00F03E09">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w:t>
            </w:r>
            <w:r w:rsidR="00D122C4" w:rsidRPr="006D32AE">
              <w:rPr>
                <w:color w:val="C0504D"/>
                <w:sz w:val="20"/>
                <w:szCs w:val="20"/>
              </w:rPr>
              <w:t>конкурс за проект</w:t>
            </w:r>
            <w:r w:rsidRPr="007B61FB">
              <w:rPr>
                <w:color w:val="C0504D"/>
                <w:sz w:val="20"/>
                <w:szCs w:val="20"/>
              </w:rPr>
              <w:t xml:space="preserve"> в частта относно критериите за възлагане и документацията за участие в частта относно методиката за оценка на офертите.</w:t>
            </w:r>
          </w:p>
          <w:p w14:paraId="4C38FACB" w14:textId="54EC2B42" w:rsidR="002D140A" w:rsidRPr="0061417E" w:rsidRDefault="00BD2E06" w:rsidP="006B0117">
            <w:pPr>
              <w:jc w:val="both"/>
              <w:rPr>
                <w:color w:val="008000"/>
                <w:sz w:val="20"/>
                <w:szCs w:val="20"/>
              </w:rPr>
            </w:pPr>
            <w:r w:rsidRPr="00BD2E06">
              <w:rPr>
                <w:b/>
                <w:color w:val="000080"/>
                <w:sz w:val="20"/>
                <w:szCs w:val="20"/>
              </w:rPr>
              <w:t xml:space="preserve">т. 11 от Насоките/ т. 11 , колона № 3 от Приложение № 1 към чл. 2, ал. 1 от Наредбата </w:t>
            </w:r>
            <w:r w:rsidR="00F03E09" w:rsidRPr="007B61FB">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sidR="00F03E09" w:rsidRPr="007B61FB">
              <w:rPr>
                <w:color w:val="008000"/>
                <w:sz w:val="20"/>
                <w:szCs w:val="20"/>
              </w:rPr>
              <w:t>подпоказателите</w:t>
            </w:r>
            <w:proofErr w:type="spellEnd"/>
            <w:r w:rsidR="00F03E09" w:rsidRPr="007B61FB">
              <w:rPr>
                <w:color w:val="008000"/>
                <w:sz w:val="20"/>
                <w:szCs w:val="20"/>
              </w:rPr>
              <w:t xml:space="preserve">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w:t>
            </w:r>
            <w:proofErr w:type="spellStart"/>
            <w:r w:rsidR="00F03E09" w:rsidRPr="007B61FB">
              <w:rPr>
                <w:color w:val="008000"/>
                <w:sz w:val="20"/>
                <w:szCs w:val="20"/>
              </w:rPr>
              <w:t>подпоказатели</w:t>
            </w:r>
            <w:proofErr w:type="spellEnd"/>
            <w:r w:rsidR="00F03E09" w:rsidRPr="007B61FB">
              <w:rPr>
                <w:color w:val="008000"/>
                <w:sz w:val="20"/>
                <w:szCs w:val="20"/>
              </w:rPr>
              <w:t xml:space="preserve"> и параметри за оценка предвиждат оценяване на критерии за подбор, заложени в обявлението като изисквания за доказване на финансовото и икономическо състояние на участниците, техните технически възможности и професионална им квалификация.</w:t>
            </w:r>
          </w:p>
        </w:tc>
        <w:tc>
          <w:tcPr>
            <w:tcW w:w="567" w:type="dxa"/>
          </w:tcPr>
          <w:p w14:paraId="40FA2E97" w14:textId="77777777" w:rsidR="002D140A" w:rsidRPr="00F32B4B" w:rsidRDefault="002D140A" w:rsidP="007651F3">
            <w:pPr>
              <w:ind w:right="-48"/>
              <w:jc w:val="both"/>
              <w:outlineLvl w:val="1"/>
              <w:rPr>
                <w:sz w:val="20"/>
                <w:szCs w:val="20"/>
              </w:rPr>
            </w:pPr>
          </w:p>
        </w:tc>
        <w:tc>
          <w:tcPr>
            <w:tcW w:w="5103" w:type="dxa"/>
          </w:tcPr>
          <w:p w14:paraId="58DA1F76" w14:textId="77777777" w:rsidR="0014051A" w:rsidRPr="00F32B4B" w:rsidRDefault="0014051A" w:rsidP="00093878">
            <w:pPr>
              <w:jc w:val="both"/>
              <w:outlineLvl w:val="1"/>
              <w:rPr>
                <w:sz w:val="20"/>
                <w:szCs w:val="20"/>
              </w:rPr>
            </w:pPr>
          </w:p>
        </w:tc>
      </w:tr>
      <w:tr w:rsidR="00E60131" w:rsidRPr="0014051A" w14:paraId="1708E362" w14:textId="77777777" w:rsidTr="00F76E53">
        <w:trPr>
          <w:gridBefore w:val="1"/>
          <w:wBefore w:w="34" w:type="dxa"/>
          <w:trHeight w:val="458"/>
        </w:trPr>
        <w:tc>
          <w:tcPr>
            <w:tcW w:w="534" w:type="dxa"/>
            <w:gridSpan w:val="2"/>
          </w:tcPr>
          <w:p w14:paraId="6AA30FC7" w14:textId="77777777" w:rsidR="00E60131" w:rsidRPr="00BD02D1" w:rsidRDefault="009D32AD" w:rsidP="00A36E9C">
            <w:pPr>
              <w:pStyle w:val="Heading2"/>
              <w:keepNext w:val="0"/>
              <w:jc w:val="both"/>
              <w:rPr>
                <w:b w:val="0"/>
                <w:bCs/>
                <w:i w:val="0"/>
                <w:iCs/>
                <w:sz w:val="20"/>
                <w:highlight w:val="yellow"/>
                <w:lang w:val="en-US"/>
              </w:rPr>
            </w:pPr>
            <w:r w:rsidRPr="009D32AD">
              <w:rPr>
                <w:b w:val="0"/>
                <w:bCs/>
                <w:i w:val="0"/>
                <w:iCs/>
                <w:sz w:val="20"/>
              </w:rPr>
              <w:t>2</w:t>
            </w:r>
            <w:r w:rsidR="00702709">
              <w:rPr>
                <w:b w:val="0"/>
                <w:bCs/>
                <w:i w:val="0"/>
                <w:iCs/>
                <w:sz w:val="20"/>
                <w:lang w:val="en-US"/>
              </w:rPr>
              <w:t>6</w:t>
            </w:r>
          </w:p>
        </w:tc>
        <w:tc>
          <w:tcPr>
            <w:tcW w:w="7512" w:type="dxa"/>
            <w:noWrap/>
          </w:tcPr>
          <w:p w14:paraId="0CA13072" w14:textId="77777777" w:rsidR="009D32AD" w:rsidRPr="00B83A35" w:rsidRDefault="009D32AD" w:rsidP="009D32AD">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p>
          <w:p w14:paraId="1ECC2F27" w14:textId="77777777" w:rsidR="009D32AD" w:rsidRPr="00B83A35" w:rsidRDefault="009D32AD" w:rsidP="009D32AD">
            <w:pPr>
              <w:jc w:val="both"/>
              <w:rPr>
                <w:sz w:val="20"/>
                <w:szCs w:val="20"/>
                <w:u w:val="single"/>
              </w:rPr>
            </w:pPr>
            <w:r w:rsidRPr="00B83A35">
              <w:rPr>
                <w:b/>
                <w:sz w:val="20"/>
                <w:szCs w:val="20"/>
              </w:rPr>
              <w:t>Формулирани ли са незаконосъобразни изисквания в процедурата?</w:t>
            </w:r>
            <w:r w:rsidRPr="00B83A35">
              <w:rPr>
                <w:color w:val="008000"/>
                <w:sz w:val="20"/>
                <w:szCs w:val="20"/>
                <w:u w:val="single"/>
              </w:rPr>
              <w:t xml:space="preserve"> </w:t>
            </w:r>
          </w:p>
          <w:p w14:paraId="1A39A551" w14:textId="77777777" w:rsidR="009D32AD" w:rsidRPr="00B83A35" w:rsidRDefault="009D32AD" w:rsidP="009D32AD">
            <w:pPr>
              <w:jc w:val="both"/>
              <w:rPr>
                <w:sz w:val="20"/>
                <w:szCs w:val="20"/>
              </w:rPr>
            </w:pPr>
            <w:r w:rsidRPr="00B83A35">
              <w:rPr>
                <w:sz w:val="20"/>
                <w:szCs w:val="20"/>
              </w:rPr>
              <w:t xml:space="preserve">Условията или изискванията могат да се отнасят както до критериите за подбор (а именно изискванията по чл. 60 от ЗОП и тези, свързани с </w:t>
            </w:r>
            <w:r w:rsidRPr="00091F40">
              <w:rPr>
                <w:sz w:val="20"/>
                <w:szCs w:val="20"/>
              </w:rPr>
              <w:t>финансовото и икономическо състояние на участниците,</w:t>
            </w:r>
            <w:r w:rsidRPr="00B83A35">
              <w:rPr>
                <w:sz w:val="20"/>
                <w:szCs w:val="20"/>
              </w:rPr>
              <w:t xml:space="preserve"> техните технически възможности и професионална компетентност) и показателите за оценка, така и до други условия или изисквания на възложителя. За да се заключи дали едно изискване противоречи на чл. 59, ал. 2 от ЗОП, е необходимо да се направи анализ доколко същото е съобразено с предмета, стойността, обема и сложността на поръчката. Неясните изисквания също са предпоставка за неравно третиране и допускане на дискриминация на участниците.</w:t>
            </w:r>
          </w:p>
          <w:p w14:paraId="3087C61B" w14:textId="77777777" w:rsidR="009D32AD" w:rsidRPr="00B83A35" w:rsidRDefault="009D32AD" w:rsidP="009D32AD">
            <w:pPr>
              <w:jc w:val="both"/>
              <w:rPr>
                <w:sz w:val="20"/>
                <w:szCs w:val="20"/>
              </w:rPr>
            </w:pPr>
            <w:r w:rsidRPr="00B83A35">
              <w:rPr>
                <w:sz w:val="20"/>
                <w:szCs w:val="20"/>
              </w:rPr>
              <w:t xml:space="preserve">При анализа е необходимо да се има предвид, че </w:t>
            </w:r>
            <w:proofErr w:type="spellStart"/>
            <w:r w:rsidRPr="00B83A35">
              <w:rPr>
                <w:sz w:val="20"/>
                <w:szCs w:val="20"/>
              </w:rPr>
              <w:t>относимият</w:t>
            </w:r>
            <w:proofErr w:type="spellEnd"/>
            <w:r w:rsidRPr="00B83A35">
              <w:rPr>
                <w:sz w:val="20"/>
                <w:szCs w:val="20"/>
              </w:rPr>
              <w:t xml:space="preserve"> период на придобиване на опита е правно уреден в чл.63, ал. 1, т. 1 от ЗОП – 3 години – за доставки и услуги и 5 години – за строителство.</w:t>
            </w:r>
          </w:p>
          <w:p w14:paraId="63C7BDB1" w14:textId="77777777" w:rsidR="009D32AD" w:rsidRPr="00B83A35" w:rsidRDefault="009D32AD" w:rsidP="009D32AD">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сложност.</w:t>
            </w:r>
          </w:p>
          <w:p w14:paraId="00C51EE0" w14:textId="77777777" w:rsidR="009D32AD" w:rsidRPr="00C20CC5" w:rsidRDefault="009D32AD" w:rsidP="009D32AD">
            <w:pPr>
              <w:jc w:val="both"/>
              <w:rPr>
                <w:color w:val="1F497D"/>
                <w:sz w:val="20"/>
                <w:szCs w:val="20"/>
              </w:rPr>
            </w:pPr>
            <w:r w:rsidRPr="00C20CC5">
              <w:rPr>
                <w:b/>
                <w:color w:val="1F497D"/>
                <w:sz w:val="20"/>
                <w:szCs w:val="20"/>
              </w:rPr>
              <w:t>Възложителите нямат право да изискват от кандидатите други документи за доказване на съответствие с поставените критерии за подбор, освен посочените в ЗОП (чл. 59, ал. 3 от ЗОП).</w:t>
            </w:r>
          </w:p>
          <w:p w14:paraId="253E163F" w14:textId="77777777" w:rsidR="009D32AD" w:rsidRPr="00C20CC5" w:rsidRDefault="009D32AD" w:rsidP="009D32AD">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59E8426F" w14:textId="77777777" w:rsidR="009D32AD" w:rsidRPr="00C20CC5" w:rsidRDefault="009D32AD" w:rsidP="009D32AD">
            <w:pPr>
              <w:jc w:val="both"/>
              <w:rPr>
                <w:b/>
                <w:sz w:val="20"/>
                <w:szCs w:val="20"/>
              </w:rPr>
            </w:pPr>
            <w:r w:rsidRPr="00C20CC5">
              <w:rPr>
                <w:b/>
                <w:sz w:val="20"/>
                <w:szCs w:val="20"/>
              </w:rPr>
              <w:t>(чл. 59, чл. 60, чл. 61, чл. 62, чл. 63, чл. 64 от ЗОП)</w:t>
            </w:r>
          </w:p>
          <w:p w14:paraId="3E496F9C" w14:textId="77777777" w:rsidR="009D32AD" w:rsidRPr="00C20CC5" w:rsidRDefault="009D32AD" w:rsidP="009D32AD">
            <w:pPr>
              <w:jc w:val="both"/>
              <w:rPr>
                <w:b/>
                <w:sz w:val="20"/>
                <w:szCs w:val="20"/>
              </w:rPr>
            </w:pPr>
            <w:r w:rsidRPr="00C20CC5">
              <w:rPr>
                <w:b/>
                <w:sz w:val="20"/>
                <w:szCs w:val="20"/>
              </w:rPr>
              <w:t xml:space="preserve">(чл. 2, ал. 1, т. 3 </w:t>
            </w:r>
            <w:r>
              <w:rPr>
                <w:b/>
                <w:sz w:val="20"/>
                <w:szCs w:val="20"/>
              </w:rPr>
              <w:t>и ал. 2 от ЗОП</w:t>
            </w:r>
            <w:r w:rsidRPr="00C20CC5">
              <w:rPr>
                <w:b/>
                <w:sz w:val="20"/>
                <w:szCs w:val="20"/>
              </w:rPr>
              <w:t>)</w:t>
            </w:r>
          </w:p>
          <w:p w14:paraId="224B7636" w14:textId="77777777" w:rsidR="009D32AD" w:rsidRPr="006D32AE" w:rsidRDefault="009D32AD" w:rsidP="009D32AD">
            <w:pPr>
              <w:jc w:val="both"/>
              <w:rPr>
                <w:color w:val="C0504D"/>
                <w:sz w:val="20"/>
                <w:szCs w:val="20"/>
              </w:rPr>
            </w:pPr>
            <w:r w:rsidRPr="00C20CC5">
              <w:rPr>
                <w:b/>
                <w:color w:val="C0504D"/>
                <w:sz w:val="20"/>
                <w:szCs w:val="20"/>
              </w:rPr>
              <w:t xml:space="preserve">Насочващи източници на информация: </w:t>
            </w:r>
            <w:r w:rsidRPr="00C20CC5">
              <w:rPr>
                <w:color w:val="C0504D"/>
                <w:sz w:val="20"/>
                <w:szCs w:val="20"/>
              </w:rPr>
              <w:t xml:space="preserve">прегледайте обявлението за </w:t>
            </w:r>
            <w:r w:rsidR="00D122C4" w:rsidRPr="006D32AE">
              <w:rPr>
                <w:color w:val="C0504D"/>
                <w:sz w:val="20"/>
                <w:szCs w:val="20"/>
              </w:rPr>
              <w:t>конкурс за проект</w:t>
            </w:r>
            <w:r w:rsidRPr="00C20CC5">
              <w:rPr>
                <w:color w:val="C0504D"/>
                <w:sz w:val="20"/>
                <w:szCs w:val="20"/>
              </w:rPr>
              <w:t xml:space="preserve"> и документацията за участие.</w:t>
            </w:r>
          </w:p>
          <w:p w14:paraId="36D2BBBC" w14:textId="7078B1CB" w:rsidR="001C7C35" w:rsidRPr="0014051A" w:rsidRDefault="00BD2E06" w:rsidP="009D32AD">
            <w:pPr>
              <w:jc w:val="both"/>
              <w:rPr>
                <w:sz w:val="20"/>
                <w:szCs w:val="20"/>
                <w:highlight w:val="yellow"/>
              </w:rPr>
            </w:pPr>
            <w:r w:rsidRPr="00BD2E06">
              <w:rPr>
                <w:b/>
                <w:color w:val="000080"/>
                <w:sz w:val="20"/>
                <w:szCs w:val="20"/>
              </w:rPr>
              <w:t xml:space="preserve">т. 10 и т. 11 от Насоките/т. 10 и т. 11, колона № 3 от Приложение № 1 към чл. 2, ал. 1 от Наредбата </w:t>
            </w:r>
            <w:r w:rsidR="009D32AD" w:rsidRPr="00C20CC5">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9D32AD">
              <w:rPr>
                <w:color w:val="008000"/>
                <w:sz w:val="20"/>
                <w:szCs w:val="20"/>
              </w:rPr>
              <w:t xml:space="preserve"> /чл. 59, ал. 2, изр. </w:t>
            </w:r>
            <w:proofErr w:type="spellStart"/>
            <w:r w:rsidR="009D32AD">
              <w:rPr>
                <w:color w:val="008000"/>
                <w:sz w:val="20"/>
                <w:szCs w:val="20"/>
              </w:rPr>
              <w:t>посл</w:t>
            </w:r>
            <w:proofErr w:type="spellEnd"/>
            <w:r w:rsidR="009D32AD">
              <w:rPr>
                <w:color w:val="008000"/>
                <w:sz w:val="20"/>
                <w:szCs w:val="20"/>
              </w:rPr>
              <w:t>. от ЗОП/.</w:t>
            </w:r>
          </w:p>
        </w:tc>
        <w:tc>
          <w:tcPr>
            <w:tcW w:w="567" w:type="dxa"/>
          </w:tcPr>
          <w:p w14:paraId="4D78E819" w14:textId="77777777" w:rsidR="00E60131" w:rsidRPr="0014051A" w:rsidRDefault="00E60131" w:rsidP="007651F3">
            <w:pPr>
              <w:ind w:right="-48"/>
              <w:jc w:val="both"/>
              <w:outlineLvl w:val="1"/>
              <w:rPr>
                <w:b/>
                <w:sz w:val="20"/>
                <w:szCs w:val="20"/>
                <w:highlight w:val="yellow"/>
              </w:rPr>
            </w:pPr>
          </w:p>
        </w:tc>
        <w:tc>
          <w:tcPr>
            <w:tcW w:w="5103" w:type="dxa"/>
          </w:tcPr>
          <w:p w14:paraId="326CE7E4" w14:textId="77777777" w:rsidR="00222D0A" w:rsidRPr="0014051A" w:rsidRDefault="00222D0A" w:rsidP="005D23AB">
            <w:pPr>
              <w:jc w:val="both"/>
              <w:outlineLvl w:val="1"/>
              <w:rPr>
                <w:sz w:val="20"/>
                <w:szCs w:val="20"/>
                <w:highlight w:val="yellow"/>
              </w:rPr>
            </w:pPr>
          </w:p>
        </w:tc>
      </w:tr>
      <w:tr w:rsidR="00507D64" w:rsidRPr="0014051A" w14:paraId="2F1B06C8" w14:textId="77777777" w:rsidTr="00F76E53">
        <w:trPr>
          <w:gridBefore w:val="1"/>
          <w:wBefore w:w="34" w:type="dxa"/>
          <w:trHeight w:val="458"/>
        </w:trPr>
        <w:tc>
          <w:tcPr>
            <w:tcW w:w="534" w:type="dxa"/>
            <w:gridSpan w:val="2"/>
          </w:tcPr>
          <w:p w14:paraId="4B07DA01" w14:textId="77777777" w:rsidR="00507D64" w:rsidRPr="00BD02D1" w:rsidRDefault="00F74A76" w:rsidP="00A36E9C">
            <w:pPr>
              <w:pStyle w:val="Heading2"/>
              <w:keepNext w:val="0"/>
              <w:jc w:val="both"/>
              <w:rPr>
                <w:b w:val="0"/>
                <w:bCs/>
                <w:i w:val="0"/>
                <w:iCs/>
                <w:sz w:val="20"/>
                <w:lang w:val="en-US"/>
              </w:rPr>
            </w:pPr>
            <w:r>
              <w:rPr>
                <w:b w:val="0"/>
                <w:bCs/>
                <w:i w:val="0"/>
                <w:iCs/>
                <w:sz w:val="20"/>
              </w:rPr>
              <w:t>2</w:t>
            </w:r>
            <w:r w:rsidR="00702709">
              <w:rPr>
                <w:b w:val="0"/>
                <w:bCs/>
                <w:i w:val="0"/>
                <w:iCs/>
                <w:sz w:val="20"/>
                <w:lang w:val="en-US"/>
              </w:rPr>
              <w:t>7</w:t>
            </w:r>
          </w:p>
        </w:tc>
        <w:tc>
          <w:tcPr>
            <w:tcW w:w="7512" w:type="dxa"/>
            <w:noWrap/>
          </w:tcPr>
          <w:p w14:paraId="07432312" w14:textId="77777777" w:rsidR="00091F40" w:rsidRPr="00422F0B" w:rsidRDefault="00091F40" w:rsidP="00091F40">
            <w:pPr>
              <w:jc w:val="both"/>
              <w:rPr>
                <w:b/>
                <w:sz w:val="20"/>
                <w:szCs w:val="20"/>
                <w:lang w:eastAsia="fr-FR"/>
              </w:rPr>
            </w:pPr>
            <w:r w:rsidRPr="00422F0B">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35A520B0" w14:textId="77777777" w:rsidR="00091F40" w:rsidRPr="00422F0B" w:rsidRDefault="00091F40" w:rsidP="00091F40">
            <w:pPr>
              <w:jc w:val="both"/>
              <w:rPr>
                <w:sz w:val="20"/>
                <w:szCs w:val="20"/>
                <w:lang w:eastAsia="fr-FR"/>
              </w:rPr>
            </w:pPr>
            <w:r w:rsidRPr="00422F0B">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w:t>
            </w:r>
            <w:proofErr w:type="spellStart"/>
            <w:r w:rsidRPr="00422F0B">
              <w:rPr>
                <w:sz w:val="20"/>
                <w:szCs w:val="20"/>
                <w:lang w:eastAsia="fr-FR"/>
              </w:rPr>
              <w:t>подпоказатели</w:t>
            </w:r>
            <w:proofErr w:type="spellEnd"/>
            <w:r w:rsidRPr="00422F0B">
              <w:rPr>
                <w:sz w:val="20"/>
                <w:szCs w:val="20"/>
                <w:lang w:eastAsia="fr-FR"/>
              </w:rPr>
              <w:t xml:space="preserve"> за оценка, както и до компонентите на оценяване.</w:t>
            </w:r>
          </w:p>
          <w:p w14:paraId="1AE3CDCA" w14:textId="77777777" w:rsidR="00091F40" w:rsidRPr="00422F0B" w:rsidRDefault="00091F40" w:rsidP="00091F40">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305A8DA9" w14:textId="77777777" w:rsidR="00091F40" w:rsidRPr="0014051A" w:rsidRDefault="00091F40" w:rsidP="00091F40">
            <w:pPr>
              <w:jc w:val="both"/>
              <w:rPr>
                <w:sz w:val="20"/>
                <w:szCs w:val="20"/>
                <w:highlight w:val="yellow"/>
                <w:lang w:eastAsia="fr-FR"/>
              </w:rPr>
            </w:pPr>
            <w:r w:rsidRPr="00422F0B">
              <w:rPr>
                <w:b/>
                <w:sz w:val="20"/>
                <w:szCs w:val="20"/>
                <w:lang w:eastAsia="fr-FR"/>
              </w:rPr>
              <w:t>ВАЖНО!</w:t>
            </w:r>
            <w:r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1CF9469E" w14:textId="77777777" w:rsidR="00091F40" w:rsidRDefault="00D122C4" w:rsidP="00091F40">
            <w:pPr>
              <w:jc w:val="both"/>
              <w:rPr>
                <w:b/>
                <w:sz w:val="20"/>
                <w:szCs w:val="20"/>
                <w:lang w:eastAsia="fr-FR"/>
              </w:rPr>
            </w:pPr>
            <w:r w:rsidRPr="00422F0B" w:rsidDel="00D122C4">
              <w:rPr>
                <w:sz w:val="20"/>
                <w:szCs w:val="20"/>
              </w:rPr>
              <w:t xml:space="preserve"> </w:t>
            </w:r>
            <w:r w:rsidR="00091F40" w:rsidRPr="00422F0B">
              <w:rPr>
                <w:b/>
                <w:sz w:val="20"/>
                <w:szCs w:val="20"/>
                <w:lang w:eastAsia="fr-FR"/>
              </w:rPr>
              <w:t>(чл. 70 от ЗОП)</w:t>
            </w:r>
          </w:p>
          <w:p w14:paraId="2216D40C" w14:textId="77777777" w:rsidR="00091F40" w:rsidRPr="00422F0B" w:rsidRDefault="00091F40" w:rsidP="00091F40">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60D1901F" w14:textId="77777777" w:rsidR="00091F40" w:rsidRPr="00D310F9" w:rsidRDefault="00091F40" w:rsidP="00091F40">
            <w:pPr>
              <w:jc w:val="both"/>
              <w:rPr>
                <w:b/>
                <w:sz w:val="20"/>
                <w:szCs w:val="20"/>
                <w:lang w:eastAsia="fr-FR"/>
              </w:rPr>
            </w:pPr>
            <w:r w:rsidRPr="00D310F9">
              <w:rPr>
                <w:b/>
                <w:color w:val="C0504D"/>
                <w:sz w:val="20"/>
                <w:szCs w:val="20"/>
              </w:rPr>
              <w:t xml:space="preserve">Насочващи източници на информация: </w:t>
            </w:r>
            <w:r w:rsidRPr="00D310F9">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386FE3F8" w14:textId="63381750" w:rsidR="00507D64" w:rsidRPr="0014051A" w:rsidRDefault="00BD2E06" w:rsidP="00091F40">
            <w:pPr>
              <w:jc w:val="both"/>
              <w:rPr>
                <w:sz w:val="20"/>
                <w:szCs w:val="20"/>
                <w:highlight w:val="yellow"/>
              </w:rPr>
            </w:pPr>
            <w:r w:rsidRPr="00BD2E06">
              <w:rPr>
                <w:b/>
                <w:color w:val="000080"/>
                <w:sz w:val="20"/>
                <w:szCs w:val="20"/>
              </w:rPr>
              <w:t xml:space="preserve">т. 10 и т. 11 от Насоките/т. 10 и т. 11, колона № 3 от Приложение № 1 към чл. 2, ал. 1 от Наредбата </w:t>
            </w:r>
            <w:r w:rsidR="00091F40" w:rsidRPr="00D310F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567" w:type="dxa"/>
          </w:tcPr>
          <w:p w14:paraId="37896009" w14:textId="77777777" w:rsidR="00507D64" w:rsidRPr="0014051A" w:rsidRDefault="00507D64" w:rsidP="007651F3">
            <w:pPr>
              <w:ind w:right="-48"/>
              <w:jc w:val="both"/>
              <w:outlineLvl w:val="1"/>
              <w:rPr>
                <w:b/>
                <w:sz w:val="20"/>
                <w:szCs w:val="20"/>
                <w:highlight w:val="yellow"/>
              </w:rPr>
            </w:pPr>
          </w:p>
        </w:tc>
        <w:tc>
          <w:tcPr>
            <w:tcW w:w="5103" w:type="dxa"/>
          </w:tcPr>
          <w:p w14:paraId="2C3602ED" w14:textId="77777777" w:rsidR="00507D64" w:rsidRPr="0014051A" w:rsidRDefault="00507D64" w:rsidP="005D23AB">
            <w:pPr>
              <w:jc w:val="both"/>
              <w:outlineLvl w:val="1"/>
              <w:rPr>
                <w:sz w:val="20"/>
                <w:szCs w:val="20"/>
                <w:highlight w:val="yellow"/>
              </w:rPr>
            </w:pPr>
          </w:p>
        </w:tc>
      </w:tr>
      <w:tr w:rsidR="002D140A" w:rsidRPr="0014051A" w14:paraId="39D9CF5A" w14:textId="77777777" w:rsidTr="00F76E53">
        <w:trPr>
          <w:gridBefore w:val="1"/>
          <w:wBefore w:w="34" w:type="dxa"/>
          <w:trHeight w:val="550"/>
        </w:trPr>
        <w:tc>
          <w:tcPr>
            <w:tcW w:w="13716" w:type="dxa"/>
            <w:gridSpan w:val="5"/>
          </w:tcPr>
          <w:p w14:paraId="3ADFE17A" w14:textId="77777777" w:rsidR="002D140A" w:rsidRPr="0014051A" w:rsidRDefault="002D140A" w:rsidP="004E3130">
            <w:pPr>
              <w:outlineLvl w:val="1"/>
              <w:rPr>
                <w:b/>
                <w:sz w:val="20"/>
                <w:szCs w:val="20"/>
                <w:highlight w:val="yellow"/>
              </w:rPr>
            </w:pPr>
            <w:r w:rsidRPr="00340F0A">
              <w:rPr>
                <w:b/>
                <w:bCs/>
                <w:sz w:val="20"/>
                <w:szCs w:val="20"/>
              </w:rPr>
              <w:t>ІІ. ПРОВЕЖДАНЕ НА ПРОЦЕДУРАТА ЗА ОБЩЕСТВЕНА ПОРЪЧКА</w:t>
            </w:r>
          </w:p>
        </w:tc>
      </w:tr>
      <w:tr w:rsidR="002D140A" w:rsidRPr="0014051A" w14:paraId="0433C224" w14:textId="77777777" w:rsidTr="00F76E53">
        <w:trPr>
          <w:gridBefore w:val="1"/>
          <w:wBefore w:w="34" w:type="dxa"/>
          <w:trHeight w:val="550"/>
        </w:trPr>
        <w:tc>
          <w:tcPr>
            <w:tcW w:w="13716" w:type="dxa"/>
            <w:gridSpan w:val="5"/>
          </w:tcPr>
          <w:p w14:paraId="73F474DA" w14:textId="77777777" w:rsidR="002D140A" w:rsidRPr="0014051A" w:rsidDel="00D627D7" w:rsidRDefault="002D140A" w:rsidP="005C3215">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573425" w:rsidRPr="0014051A" w14:paraId="2657F918" w14:textId="77777777" w:rsidTr="00F76E53">
        <w:trPr>
          <w:gridBefore w:val="1"/>
          <w:wBefore w:w="34" w:type="dxa"/>
          <w:trHeight w:val="270"/>
        </w:trPr>
        <w:tc>
          <w:tcPr>
            <w:tcW w:w="534" w:type="dxa"/>
            <w:gridSpan w:val="2"/>
          </w:tcPr>
          <w:p w14:paraId="50AB84C4" w14:textId="77777777" w:rsidR="00573425"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28</w:t>
            </w:r>
          </w:p>
        </w:tc>
        <w:tc>
          <w:tcPr>
            <w:tcW w:w="7512" w:type="dxa"/>
            <w:noWrap/>
          </w:tcPr>
          <w:p w14:paraId="5F113B0D" w14:textId="77777777" w:rsidR="00573425" w:rsidRPr="0004145B" w:rsidRDefault="00573425" w:rsidP="00BD2E06">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14:paraId="3313587C" w14:textId="77777777" w:rsidR="00573425" w:rsidRPr="0004145B" w:rsidRDefault="00573425" w:rsidP="00F753B0">
            <w:pPr>
              <w:jc w:val="both"/>
              <w:rPr>
                <w:sz w:val="20"/>
                <w:szCs w:val="20"/>
                <w:lang w:eastAsia="fr-FR"/>
              </w:rPr>
            </w:pPr>
            <w:r w:rsidRPr="0004145B">
              <w:rPr>
                <w:sz w:val="20"/>
                <w:szCs w:val="20"/>
                <w:lang w:eastAsia="fr-FR"/>
              </w:rPr>
              <w:t xml:space="preserve">Възложителят е длъжен да даде отговор на заинтересованите лица в </w:t>
            </w:r>
            <w:r w:rsidR="00972007" w:rsidRPr="0004145B">
              <w:rPr>
                <w:sz w:val="20"/>
                <w:szCs w:val="20"/>
                <w:lang w:eastAsia="fr-FR"/>
              </w:rPr>
              <w:t>4</w:t>
            </w:r>
            <w:r w:rsidRPr="0004145B">
              <w:rPr>
                <w:sz w:val="20"/>
                <w:szCs w:val="20"/>
                <w:lang w:eastAsia="fr-FR"/>
              </w:rPr>
              <w:t>-дневен срок от постъпв</w:t>
            </w:r>
            <w:r w:rsidR="0004145B">
              <w:rPr>
                <w:sz w:val="20"/>
                <w:szCs w:val="20"/>
                <w:lang w:eastAsia="fr-FR"/>
              </w:rPr>
              <w:t>ането на искането за разяснение /чл. 33, ал. 2 от ЗОП/.</w:t>
            </w:r>
          </w:p>
          <w:p w14:paraId="08366311" w14:textId="77777777" w:rsidR="00BB6F1E" w:rsidRPr="0004145B" w:rsidRDefault="00BB6F1E">
            <w:pPr>
              <w:jc w:val="both"/>
              <w:rPr>
                <w:sz w:val="20"/>
                <w:szCs w:val="20"/>
                <w:lang w:eastAsia="fr-FR"/>
              </w:rPr>
            </w:pPr>
            <w:r w:rsidRPr="0004145B">
              <w:rPr>
                <w:b/>
                <w:sz w:val="20"/>
                <w:szCs w:val="20"/>
              </w:rPr>
              <w:t xml:space="preserve">ВАЖНО! </w:t>
            </w:r>
            <w:r w:rsidR="0004145B" w:rsidRPr="0004145B">
              <w:rPr>
                <w:sz w:val="20"/>
                <w:szCs w:val="20"/>
              </w:rPr>
              <w:t>Разясненията се предоставят чрез публикуване на профила на купувача /чл. 33, ал. 4 от ЗОП</w:t>
            </w:r>
            <w:r w:rsidR="00340F0A">
              <w:rPr>
                <w:sz w:val="20"/>
                <w:szCs w:val="20"/>
              </w:rPr>
              <w:t>, чл. 42, ал. 2, т. 3 от ЗОП</w:t>
            </w:r>
            <w:r w:rsidR="0004145B" w:rsidRPr="0004145B">
              <w:rPr>
                <w:sz w:val="20"/>
                <w:szCs w:val="20"/>
              </w:rPr>
              <w:t>/.</w:t>
            </w:r>
            <w:r w:rsidRPr="0004145B">
              <w:rPr>
                <w:sz w:val="20"/>
                <w:szCs w:val="20"/>
              </w:rPr>
              <w:t xml:space="preserve"> В разясненията не се посочва информация за лицата, които са ги поискали.</w:t>
            </w:r>
          </w:p>
          <w:p w14:paraId="29834ABC" w14:textId="77777777" w:rsidR="00573425" w:rsidRPr="0004145B" w:rsidRDefault="00573425">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 xml:space="preserve">33 </w:t>
            </w:r>
            <w:r w:rsidRPr="0004145B">
              <w:rPr>
                <w:b/>
                <w:sz w:val="20"/>
                <w:szCs w:val="20"/>
                <w:lang w:eastAsia="fr-FR"/>
              </w:rPr>
              <w:t>от ЗОП)</w:t>
            </w:r>
          </w:p>
          <w:p w14:paraId="2CD6D3AF" w14:textId="77777777" w:rsidR="00573425" w:rsidRPr="0004145B" w:rsidRDefault="00573425">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14:paraId="103294EF" w14:textId="1CCA5369" w:rsidR="000D1684" w:rsidRPr="0004145B" w:rsidRDefault="00BD2E06" w:rsidP="00BD2E06">
            <w:pPr>
              <w:keepNext/>
              <w:keepLines/>
              <w:jc w:val="both"/>
              <w:outlineLvl w:val="1"/>
              <w:rPr>
                <w:color w:val="008000"/>
                <w:sz w:val="20"/>
                <w:szCs w:val="20"/>
              </w:rPr>
            </w:pPr>
            <w:r w:rsidRPr="00BD2E06">
              <w:rPr>
                <w:b/>
                <w:color w:val="000080"/>
                <w:sz w:val="20"/>
                <w:szCs w:val="20"/>
              </w:rPr>
              <w:t xml:space="preserve">т. 9 от Насоките/т. 9.3., колона № 3 от Приложение № 1 към чл. 2, ал. 1 от </w:t>
            </w:r>
            <w:proofErr w:type="spellStart"/>
            <w:r w:rsidRPr="00BD2E06">
              <w:rPr>
                <w:b/>
                <w:color w:val="000080"/>
                <w:sz w:val="20"/>
                <w:szCs w:val="20"/>
              </w:rPr>
              <w:t>Наредбата</w:t>
            </w:r>
            <w:r w:rsidR="000D1684" w:rsidRPr="0004145B">
              <w:rPr>
                <w:color w:val="008000"/>
                <w:sz w:val="20"/>
                <w:szCs w:val="20"/>
              </w:rPr>
              <w:t>За</w:t>
            </w:r>
            <w:proofErr w:type="spellEnd"/>
            <w:r w:rsidR="000D1684" w:rsidRPr="0004145B">
              <w:rPr>
                <w:color w:val="008000"/>
                <w:sz w:val="20"/>
                <w:szCs w:val="20"/>
              </w:rPr>
              <w:t xml:space="preserve"> всяко постъпило искане поотделно анализирайте</w:t>
            </w:r>
            <w:r w:rsidR="004A760A">
              <w:rPr>
                <w:color w:val="008000"/>
                <w:sz w:val="20"/>
                <w:szCs w:val="20"/>
              </w:rPr>
              <w:t>:</w:t>
            </w:r>
          </w:p>
          <w:p w14:paraId="7F883C9C" w14:textId="77777777" w:rsidR="000D1684" w:rsidRPr="0004145B" w:rsidRDefault="000D1684" w:rsidP="00F753B0">
            <w:pPr>
              <w:keepNext/>
              <w:keepLines/>
              <w:jc w:val="both"/>
              <w:outlineLvl w:val="1"/>
              <w:rPr>
                <w:color w:val="008000"/>
                <w:sz w:val="20"/>
                <w:szCs w:val="20"/>
              </w:rPr>
            </w:pPr>
            <w:r w:rsidRPr="0004145B">
              <w:rPr>
                <w:color w:val="008000"/>
                <w:sz w:val="20"/>
                <w:szCs w:val="20"/>
              </w:rPr>
              <w:t>- датата, на която е постъпило искането за разяснение, включително и наименованието на подателя;</w:t>
            </w:r>
          </w:p>
          <w:p w14:paraId="1B736E6D" w14:textId="2953FC64" w:rsidR="00882F47" w:rsidRPr="0014051A" w:rsidRDefault="000D1684">
            <w:pPr>
              <w:jc w:val="both"/>
              <w:rPr>
                <w:b/>
                <w:sz w:val="20"/>
                <w:szCs w:val="20"/>
                <w:highlight w:val="yellow"/>
                <w:lang w:eastAsia="fr-FR"/>
              </w:rPr>
            </w:pPr>
            <w:r w:rsidRPr="0004145B">
              <w:rPr>
                <w:color w:val="008000"/>
                <w:sz w:val="20"/>
                <w:szCs w:val="20"/>
              </w:rPr>
              <w:t xml:space="preserve">- датата, на която е </w:t>
            </w:r>
            <w:r w:rsidR="0004145B" w:rsidRPr="0004145B">
              <w:rPr>
                <w:color w:val="008000"/>
                <w:sz w:val="20"/>
                <w:szCs w:val="20"/>
              </w:rPr>
              <w:t>публикувано разяснението в профила на купувача.</w:t>
            </w:r>
          </w:p>
        </w:tc>
        <w:tc>
          <w:tcPr>
            <w:tcW w:w="567" w:type="dxa"/>
          </w:tcPr>
          <w:p w14:paraId="365FFCE7" w14:textId="77777777" w:rsidR="00573425" w:rsidRPr="0014051A" w:rsidRDefault="00573425" w:rsidP="00F81223">
            <w:pPr>
              <w:jc w:val="both"/>
              <w:outlineLvl w:val="1"/>
              <w:rPr>
                <w:b/>
                <w:sz w:val="20"/>
                <w:szCs w:val="20"/>
                <w:highlight w:val="yellow"/>
              </w:rPr>
            </w:pPr>
          </w:p>
        </w:tc>
        <w:tc>
          <w:tcPr>
            <w:tcW w:w="5103" w:type="dxa"/>
          </w:tcPr>
          <w:p w14:paraId="1B75F154" w14:textId="77777777" w:rsidR="00573425" w:rsidRPr="0014051A" w:rsidRDefault="00573425" w:rsidP="00CC4A7A">
            <w:pPr>
              <w:jc w:val="both"/>
              <w:outlineLvl w:val="1"/>
              <w:rPr>
                <w:sz w:val="20"/>
                <w:szCs w:val="20"/>
                <w:highlight w:val="yellow"/>
              </w:rPr>
            </w:pPr>
          </w:p>
          <w:p w14:paraId="16B7DAF7" w14:textId="77777777" w:rsidR="00414318" w:rsidRPr="0014051A" w:rsidRDefault="00414318" w:rsidP="00CC4A7A">
            <w:pPr>
              <w:jc w:val="both"/>
              <w:outlineLvl w:val="1"/>
              <w:rPr>
                <w:sz w:val="20"/>
                <w:szCs w:val="20"/>
                <w:highlight w:val="yellow"/>
              </w:rPr>
            </w:pPr>
          </w:p>
        </w:tc>
      </w:tr>
      <w:tr w:rsidR="002D140A" w:rsidRPr="0014051A" w14:paraId="3123C48E" w14:textId="77777777" w:rsidTr="00F76E53">
        <w:trPr>
          <w:gridBefore w:val="1"/>
          <w:wBefore w:w="34" w:type="dxa"/>
          <w:trHeight w:val="270"/>
        </w:trPr>
        <w:tc>
          <w:tcPr>
            <w:tcW w:w="534" w:type="dxa"/>
            <w:gridSpan w:val="2"/>
          </w:tcPr>
          <w:p w14:paraId="17FBCC83" w14:textId="77777777" w:rsidR="002D140A"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29</w:t>
            </w:r>
          </w:p>
        </w:tc>
        <w:tc>
          <w:tcPr>
            <w:tcW w:w="7512" w:type="dxa"/>
            <w:noWrap/>
          </w:tcPr>
          <w:p w14:paraId="31E1794F" w14:textId="77777777" w:rsidR="002D140A" w:rsidRPr="00340F0A" w:rsidRDefault="00BB0E30" w:rsidP="00E27CC2">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r w:rsidR="00D5392C">
              <w:rPr>
                <w:b/>
                <w:sz w:val="20"/>
                <w:szCs w:val="20"/>
                <w:lang w:eastAsia="fr-FR"/>
              </w:rPr>
              <w:t xml:space="preserve"> и обявлението</w:t>
            </w:r>
            <w:r w:rsidRPr="00340F0A">
              <w:rPr>
                <w:b/>
                <w:sz w:val="20"/>
                <w:szCs w:val="20"/>
                <w:lang w:eastAsia="fr-FR"/>
              </w:rPr>
              <w:t>?</w:t>
            </w:r>
          </w:p>
          <w:p w14:paraId="31F79C9F" w14:textId="77777777" w:rsidR="002D140A" w:rsidRPr="00340F0A" w:rsidRDefault="002D140A" w:rsidP="00F753B0">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w:t>
            </w:r>
            <w:r w:rsidR="00E1248C" w:rsidRPr="00340F0A">
              <w:rPr>
                <w:sz w:val="20"/>
                <w:szCs w:val="20"/>
                <w:lang w:eastAsia="fr-FR"/>
              </w:rPr>
              <w:t xml:space="preserve">няма право </w:t>
            </w:r>
            <w:r w:rsidRPr="00340F0A">
              <w:rPr>
                <w:sz w:val="20"/>
                <w:szCs w:val="20"/>
                <w:lang w:eastAsia="fr-FR"/>
              </w:rPr>
              <w:t xml:space="preserve">нито да допълва, нито да изменя, нито да отменя изисквания. Информацията </w:t>
            </w:r>
            <w:r w:rsidR="00E1248C" w:rsidRPr="00340F0A">
              <w:rPr>
                <w:sz w:val="20"/>
                <w:szCs w:val="20"/>
                <w:lang w:eastAsia="fr-FR"/>
              </w:rPr>
              <w:t>в</w:t>
            </w:r>
            <w:r w:rsidRPr="00340F0A">
              <w:rPr>
                <w:sz w:val="20"/>
                <w:szCs w:val="20"/>
                <w:lang w:eastAsia="fr-FR"/>
              </w:rPr>
              <w:t xml:space="preserve"> отговорите</w:t>
            </w:r>
            <w:r w:rsidR="00E1248C" w:rsidRPr="00340F0A">
              <w:rPr>
                <w:sz w:val="20"/>
                <w:szCs w:val="20"/>
                <w:lang w:eastAsia="fr-FR"/>
              </w:rPr>
              <w:t xml:space="preserve"> на възложителя</w:t>
            </w:r>
            <w:r w:rsidRPr="00340F0A">
              <w:rPr>
                <w:sz w:val="20"/>
                <w:szCs w:val="20"/>
                <w:lang w:eastAsia="fr-FR"/>
              </w:rPr>
              <w:t xml:space="preserve"> не</w:t>
            </w:r>
            <w:r w:rsidR="00E1248C" w:rsidRPr="00340F0A">
              <w:rPr>
                <w:sz w:val="20"/>
                <w:szCs w:val="20"/>
                <w:lang w:eastAsia="fr-FR"/>
              </w:rPr>
              <w:t xml:space="preserve"> трябва да</w:t>
            </w:r>
            <w:r w:rsidRPr="00340F0A">
              <w:rPr>
                <w:sz w:val="20"/>
                <w:szCs w:val="20"/>
                <w:lang w:eastAsia="fr-FR"/>
              </w:rPr>
              <w:t xml:space="preserve"> противоречи на </w:t>
            </w:r>
            <w:r w:rsidR="00E1248C" w:rsidRPr="00340F0A">
              <w:rPr>
                <w:sz w:val="20"/>
                <w:szCs w:val="20"/>
                <w:lang w:eastAsia="fr-FR"/>
              </w:rPr>
              <w:t>информацията от</w:t>
            </w:r>
            <w:r w:rsidRPr="00340F0A">
              <w:rPr>
                <w:sz w:val="20"/>
                <w:szCs w:val="20"/>
                <w:lang w:eastAsia="fr-FR"/>
              </w:rPr>
              <w:t xml:space="preserve"> документацията за участие. </w:t>
            </w:r>
          </w:p>
          <w:p w14:paraId="03406033" w14:textId="77777777" w:rsidR="002D140A" w:rsidRPr="00340F0A" w:rsidRDefault="002D140A">
            <w:pPr>
              <w:jc w:val="both"/>
              <w:rPr>
                <w:b/>
                <w:sz w:val="20"/>
                <w:szCs w:val="20"/>
                <w:lang w:eastAsia="fr-FR"/>
              </w:rPr>
            </w:pPr>
            <w:r w:rsidRPr="00340F0A">
              <w:rPr>
                <w:b/>
                <w:sz w:val="20"/>
                <w:szCs w:val="20"/>
                <w:lang w:eastAsia="fr-FR"/>
              </w:rPr>
              <w:t xml:space="preserve">(чл. </w:t>
            </w:r>
            <w:r w:rsidR="00340F0A" w:rsidRPr="00340F0A">
              <w:rPr>
                <w:b/>
                <w:sz w:val="20"/>
                <w:szCs w:val="20"/>
                <w:lang w:eastAsia="fr-FR"/>
              </w:rPr>
              <w:t>33</w:t>
            </w:r>
            <w:r w:rsidRPr="00340F0A">
              <w:rPr>
                <w:b/>
                <w:sz w:val="20"/>
                <w:szCs w:val="20"/>
                <w:lang w:eastAsia="fr-FR"/>
              </w:rPr>
              <w:t>, ал. 1 от ЗОП</w:t>
            </w:r>
            <w:r w:rsidR="0076440A" w:rsidRPr="00340F0A">
              <w:rPr>
                <w:b/>
                <w:sz w:val="20"/>
                <w:szCs w:val="20"/>
                <w:lang w:eastAsia="fr-FR"/>
              </w:rPr>
              <w:t xml:space="preserve"> и чл. </w:t>
            </w:r>
            <w:r w:rsidR="00340F0A" w:rsidRPr="00340F0A">
              <w:rPr>
                <w:b/>
                <w:sz w:val="20"/>
                <w:szCs w:val="20"/>
                <w:lang w:eastAsia="fr-FR"/>
              </w:rPr>
              <w:t>100</w:t>
            </w:r>
            <w:r w:rsidR="0076440A" w:rsidRPr="00340F0A">
              <w:rPr>
                <w:b/>
                <w:sz w:val="20"/>
                <w:szCs w:val="20"/>
                <w:lang w:eastAsia="fr-FR"/>
              </w:rPr>
              <w:t xml:space="preserve"> от ЗОП</w:t>
            </w:r>
            <w:r w:rsidRPr="00340F0A">
              <w:rPr>
                <w:b/>
                <w:sz w:val="20"/>
                <w:szCs w:val="20"/>
                <w:lang w:eastAsia="fr-FR"/>
              </w:rPr>
              <w:t xml:space="preserve">) </w:t>
            </w:r>
          </w:p>
          <w:p w14:paraId="57B72F3C" w14:textId="77777777" w:rsidR="002D140A" w:rsidRPr="00340F0A" w:rsidRDefault="002D140A">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w:t>
            </w:r>
            <w:r w:rsidR="00D122C4">
              <w:rPr>
                <w:color w:val="C0504D"/>
                <w:sz w:val="20"/>
                <w:szCs w:val="20"/>
              </w:rPr>
              <w:t>.</w:t>
            </w:r>
            <w:r w:rsidRPr="00340F0A">
              <w:rPr>
                <w:color w:val="C0504D"/>
                <w:sz w:val="20"/>
                <w:szCs w:val="20"/>
              </w:rPr>
              <w:t>.</w:t>
            </w:r>
          </w:p>
          <w:p w14:paraId="6098F474" w14:textId="162BCB62" w:rsidR="000A4DE4" w:rsidRPr="00340F0A" w:rsidRDefault="00E27CC2" w:rsidP="00E27CC2">
            <w:pPr>
              <w:jc w:val="both"/>
              <w:rPr>
                <w:color w:val="008000"/>
                <w:sz w:val="20"/>
                <w:szCs w:val="20"/>
              </w:rPr>
            </w:pPr>
            <w:r w:rsidRPr="00E27CC2">
              <w:rPr>
                <w:b/>
                <w:color w:val="000080"/>
                <w:sz w:val="20"/>
                <w:szCs w:val="20"/>
              </w:rPr>
              <w:t xml:space="preserve">т. 9 от Насоките/т. 9.1., колона № 3 от Приложение № 1 към чл. 2, ал. 1 от </w:t>
            </w:r>
            <w:proofErr w:type="spellStart"/>
            <w:r w:rsidRPr="00E27CC2">
              <w:rPr>
                <w:b/>
                <w:color w:val="000080"/>
                <w:sz w:val="20"/>
                <w:szCs w:val="20"/>
              </w:rPr>
              <w:t>Наредбата</w:t>
            </w:r>
            <w:r w:rsidR="002D140A" w:rsidRPr="00340F0A">
              <w:rPr>
                <w:color w:val="008000"/>
                <w:sz w:val="20"/>
                <w:szCs w:val="20"/>
              </w:rPr>
              <w:t>Анализирайте</w:t>
            </w:r>
            <w:proofErr w:type="spellEnd"/>
            <w:r w:rsidR="002D140A" w:rsidRPr="00340F0A">
              <w:rPr>
                <w:color w:val="008000"/>
                <w:sz w:val="20"/>
                <w:szCs w:val="20"/>
              </w:rPr>
              <w:t xml:space="preserve"> дали дадените отговори на практика изменят изисквания, съдържащи се в документацията за участие.</w:t>
            </w:r>
          </w:p>
          <w:p w14:paraId="66E6EC31" w14:textId="16064399" w:rsidR="002D140A" w:rsidRPr="0014051A" w:rsidRDefault="000A4DE4" w:rsidP="00F753B0">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w:t>
            </w:r>
            <w:r w:rsidR="00D122C4">
              <w:rPr>
                <w:color w:val="008000"/>
                <w:sz w:val="20"/>
                <w:szCs w:val="20"/>
              </w:rPr>
              <w:t>.</w:t>
            </w:r>
          </w:p>
        </w:tc>
        <w:tc>
          <w:tcPr>
            <w:tcW w:w="567" w:type="dxa"/>
          </w:tcPr>
          <w:p w14:paraId="43FFFCC7" w14:textId="77777777" w:rsidR="002D140A" w:rsidRPr="0014051A" w:rsidRDefault="002D140A" w:rsidP="00F81223">
            <w:pPr>
              <w:jc w:val="both"/>
              <w:outlineLvl w:val="1"/>
              <w:rPr>
                <w:sz w:val="20"/>
                <w:szCs w:val="20"/>
                <w:highlight w:val="yellow"/>
              </w:rPr>
            </w:pPr>
          </w:p>
        </w:tc>
        <w:tc>
          <w:tcPr>
            <w:tcW w:w="5103" w:type="dxa"/>
          </w:tcPr>
          <w:p w14:paraId="4E912420" w14:textId="77777777" w:rsidR="002D140A" w:rsidRPr="0014051A" w:rsidRDefault="002D140A" w:rsidP="00CC4A7A">
            <w:pPr>
              <w:jc w:val="both"/>
              <w:outlineLvl w:val="1"/>
              <w:rPr>
                <w:sz w:val="20"/>
                <w:szCs w:val="20"/>
                <w:highlight w:val="yellow"/>
              </w:rPr>
            </w:pPr>
          </w:p>
        </w:tc>
      </w:tr>
      <w:tr w:rsidR="002D140A" w:rsidRPr="0014051A" w14:paraId="3E4C3E20" w14:textId="77777777" w:rsidTr="00F76E53">
        <w:trPr>
          <w:gridBefore w:val="1"/>
          <w:wBefore w:w="34" w:type="dxa"/>
          <w:trHeight w:val="462"/>
        </w:trPr>
        <w:tc>
          <w:tcPr>
            <w:tcW w:w="13716" w:type="dxa"/>
            <w:gridSpan w:val="5"/>
          </w:tcPr>
          <w:p w14:paraId="443848C3" w14:textId="77777777" w:rsidR="002D140A" w:rsidRPr="006D6D2E" w:rsidDel="00F92C34" w:rsidRDefault="002D140A" w:rsidP="005C3215">
            <w:pPr>
              <w:outlineLvl w:val="1"/>
              <w:rPr>
                <w:sz w:val="20"/>
                <w:szCs w:val="20"/>
              </w:rPr>
            </w:pPr>
            <w:r w:rsidRPr="006D6D2E">
              <w:rPr>
                <w:b/>
                <w:bCs/>
                <w:sz w:val="20"/>
                <w:szCs w:val="20"/>
              </w:rPr>
              <w:t>ІІ. 2 Получаване и регистриране на офертите</w:t>
            </w:r>
          </w:p>
        </w:tc>
      </w:tr>
      <w:tr w:rsidR="002D140A" w:rsidRPr="0014051A" w14:paraId="4436D159" w14:textId="77777777" w:rsidTr="00F76E53">
        <w:trPr>
          <w:gridBefore w:val="1"/>
          <w:wBefore w:w="34" w:type="dxa"/>
          <w:trHeight w:val="270"/>
        </w:trPr>
        <w:tc>
          <w:tcPr>
            <w:tcW w:w="534" w:type="dxa"/>
            <w:gridSpan w:val="2"/>
          </w:tcPr>
          <w:p w14:paraId="0DF830F0" w14:textId="77777777" w:rsidR="002D140A" w:rsidRPr="0014051A" w:rsidRDefault="004D44C0" w:rsidP="00997FE6">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6D6D2E">
              <w:rPr>
                <w:rFonts w:ascii="Times New Roman" w:hAnsi="Times New Roman" w:cs="Times New Roman"/>
                <w:szCs w:val="20"/>
                <w:lang w:val="bg-BG"/>
              </w:rPr>
              <w:t>3</w:t>
            </w:r>
            <w:r w:rsidR="00997FE6">
              <w:rPr>
                <w:rFonts w:ascii="Times New Roman" w:hAnsi="Times New Roman" w:cs="Times New Roman"/>
                <w:szCs w:val="20"/>
                <w:lang w:val="bg-BG"/>
              </w:rPr>
              <w:t>0</w:t>
            </w:r>
          </w:p>
        </w:tc>
        <w:tc>
          <w:tcPr>
            <w:tcW w:w="7512" w:type="dxa"/>
            <w:noWrap/>
          </w:tcPr>
          <w:p w14:paraId="057A1C77" w14:textId="77777777" w:rsidR="002D140A" w:rsidRPr="006D6D2E" w:rsidRDefault="000B6B9E" w:rsidP="00F81223">
            <w:pPr>
              <w:jc w:val="both"/>
              <w:rPr>
                <w:b/>
                <w:sz w:val="20"/>
                <w:szCs w:val="20"/>
                <w:lang w:eastAsia="fr-FR"/>
              </w:rPr>
            </w:pPr>
            <w:r w:rsidRPr="006D6D2E">
              <w:rPr>
                <w:b/>
                <w:sz w:val="20"/>
                <w:szCs w:val="20"/>
                <w:lang w:eastAsia="fr-FR"/>
              </w:rPr>
              <w:t xml:space="preserve">Регистрирани ли са всички </w:t>
            </w:r>
            <w:r w:rsidR="0046397F">
              <w:rPr>
                <w:b/>
                <w:sz w:val="20"/>
                <w:szCs w:val="20"/>
                <w:lang w:eastAsia="fr-FR"/>
              </w:rPr>
              <w:t>подадени заявления за участие</w:t>
            </w:r>
            <w:r w:rsidR="00867CC7">
              <w:rPr>
                <w:b/>
                <w:sz w:val="20"/>
                <w:szCs w:val="20"/>
                <w:lang w:eastAsia="fr-FR"/>
              </w:rPr>
              <w:t>,</w:t>
            </w:r>
            <w:r w:rsidR="0046397F">
              <w:rPr>
                <w:b/>
                <w:sz w:val="20"/>
                <w:szCs w:val="20"/>
                <w:lang w:eastAsia="fr-FR"/>
              </w:rPr>
              <w:t xml:space="preserve"> </w:t>
            </w:r>
            <w:r w:rsidRPr="006D6D2E">
              <w:rPr>
                <w:b/>
                <w:sz w:val="20"/>
                <w:szCs w:val="20"/>
                <w:lang w:eastAsia="fr-FR"/>
              </w:rPr>
              <w:t>разгледани</w:t>
            </w:r>
            <w:r w:rsidR="00867CC7">
              <w:rPr>
                <w:b/>
                <w:sz w:val="20"/>
                <w:szCs w:val="20"/>
                <w:lang w:eastAsia="fr-FR"/>
              </w:rPr>
              <w:t xml:space="preserve"> </w:t>
            </w:r>
            <w:r w:rsidR="00355D76">
              <w:rPr>
                <w:b/>
                <w:sz w:val="20"/>
                <w:szCs w:val="20"/>
                <w:lang w:eastAsia="fr-FR"/>
              </w:rPr>
              <w:t xml:space="preserve">и оценени </w:t>
            </w:r>
            <w:r w:rsidR="00867CC7">
              <w:rPr>
                <w:b/>
                <w:sz w:val="20"/>
                <w:szCs w:val="20"/>
                <w:lang w:eastAsia="fr-FR"/>
              </w:rPr>
              <w:t xml:space="preserve">ли са офертите на всички </w:t>
            </w:r>
            <w:r w:rsidR="00355D76">
              <w:rPr>
                <w:b/>
                <w:sz w:val="20"/>
                <w:szCs w:val="20"/>
                <w:lang w:eastAsia="fr-FR"/>
              </w:rPr>
              <w:t>участници</w:t>
            </w:r>
            <w:r w:rsidRPr="006D6D2E">
              <w:rPr>
                <w:b/>
                <w:sz w:val="20"/>
                <w:szCs w:val="20"/>
                <w:lang w:eastAsia="fr-FR"/>
              </w:rPr>
              <w:t>?</w:t>
            </w:r>
          </w:p>
          <w:p w14:paraId="38A2BA54" w14:textId="77777777" w:rsidR="002D140A" w:rsidRPr="006D6D2E" w:rsidRDefault="002D140A" w:rsidP="00F81223">
            <w:pPr>
              <w:jc w:val="both"/>
              <w:rPr>
                <w:b/>
                <w:sz w:val="20"/>
                <w:szCs w:val="20"/>
                <w:lang w:eastAsia="fr-FR"/>
              </w:rPr>
            </w:pPr>
            <w:r w:rsidRPr="006D6D2E">
              <w:rPr>
                <w:sz w:val="20"/>
                <w:szCs w:val="20"/>
                <w:lang w:eastAsia="fr-FR"/>
              </w:rPr>
              <w:t xml:space="preserve">Всички получени </w:t>
            </w:r>
            <w:r w:rsidR="0046397F">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55D2EBBA" w14:textId="77777777" w:rsidR="00A36F63" w:rsidRDefault="00867CC7" w:rsidP="00A36F63">
            <w:pPr>
              <w:jc w:val="both"/>
              <w:rPr>
                <w:b/>
                <w:sz w:val="20"/>
                <w:szCs w:val="20"/>
                <w:lang w:eastAsia="fr-FR"/>
              </w:rPr>
            </w:pPr>
            <w:r>
              <w:rPr>
                <w:b/>
                <w:sz w:val="20"/>
                <w:szCs w:val="20"/>
                <w:lang w:eastAsia="fr-FR"/>
              </w:rPr>
              <w:t>Важно!</w:t>
            </w:r>
            <w:r w:rsidR="00A36F63">
              <w:rPr>
                <w:b/>
                <w:sz w:val="20"/>
                <w:szCs w:val="20"/>
                <w:lang w:eastAsia="fr-FR"/>
              </w:rPr>
              <w:t xml:space="preserve"> </w:t>
            </w:r>
          </w:p>
          <w:p w14:paraId="17AA15CA" w14:textId="77777777" w:rsidR="00A36F63" w:rsidRPr="00A36F63" w:rsidRDefault="00A36F63" w:rsidP="00A36F63">
            <w:pPr>
              <w:jc w:val="both"/>
              <w:rPr>
                <w:sz w:val="20"/>
                <w:szCs w:val="20"/>
                <w:lang w:eastAsia="fr-FR"/>
              </w:rPr>
            </w:pPr>
            <w:r w:rsidRPr="00A36F63">
              <w:rPr>
                <w:sz w:val="20"/>
                <w:szCs w:val="20"/>
                <w:lang w:eastAsia="fr-FR"/>
              </w:rPr>
              <w:t xml:space="preserve">Не се приемат заявления за участие и оферти, които са представени след изтичане на крайния срок за получаване или са в </w:t>
            </w:r>
            <w:proofErr w:type="spellStart"/>
            <w:r w:rsidRPr="00A36F63">
              <w:rPr>
                <w:sz w:val="20"/>
                <w:szCs w:val="20"/>
                <w:lang w:eastAsia="fr-FR"/>
              </w:rPr>
              <w:t>незапечатана</w:t>
            </w:r>
            <w:proofErr w:type="spellEnd"/>
            <w:r w:rsidRPr="00A36F63">
              <w:rPr>
                <w:sz w:val="20"/>
                <w:szCs w:val="20"/>
                <w:lang w:eastAsia="fr-FR"/>
              </w:rPr>
              <w:t xml:space="preserve"> опаковка или в опаковка с нарушена цялост.</w:t>
            </w:r>
          </w:p>
          <w:p w14:paraId="7312AA57" w14:textId="77777777" w:rsidR="00867CC7" w:rsidRDefault="00A36F63" w:rsidP="00A36F63">
            <w:pPr>
              <w:jc w:val="both"/>
              <w:rPr>
                <w:sz w:val="20"/>
                <w:szCs w:val="20"/>
                <w:lang w:eastAsia="fr-FR"/>
              </w:rPr>
            </w:pPr>
            <w:r w:rsidRPr="00A36F63">
              <w:rPr>
                <w:sz w:val="20"/>
                <w:szCs w:val="20"/>
                <w:lang w:eastAsia="fr-FR"/>
              </w:rPr>
              <w:t>Когато към момента на изтичане на крайния срок за получаване на заявления за участие или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Заявленията за участие или офертите на лицата от списъка се завеждат в регистъра по ал. 1.</w:t>
            </w:r>
          </w:p>
          <w:p w14:paraId="2E1DC225" w14:textId="77777777" w:rsidR="00820F88" w:rsidRDefault="00820F88" w:rsidP="00820F88">
            <w:pPr>
              <w:jc w:val="both"/>
              <w:rPr>
                <w:b/>
                <w:sz w:val="20"/>
                <w:szCs w:val="20"/>
                <w:lang w:eastAsia="fr-FR"/>
              </w:rPr>
            </w:pPr>
            <w:r w:rsidRPr="006D6D2E">
              <w:rPr>
                <w:b/>
                <w:sz w:val="20"/>
                <w:szCs w:val="20"/>
                <w:lang w:eastAsia="fr-FR"/>
              </w:rPr>
              <w:t>(чл. 48, ал. 1</w:t>
            </w:r>
            <w:r>
              <w:rPr>
                <w:b/>
                <w:sz w:val="20"/>
                <w:szCs w:val="20"/>
                <w:lang w:eastAsia="fr-FR"/>
              </w:rPr>
              <w:t>, ла. 3 и ал. 4</w:t>
            </w:r>
            <w:r w:rsidRPr="006D6D2E">
              <w:rPr>
                <w:b/>
                <w:sz w:val="20"/>
                <w:szCs w:val="20"/>
                <w:lang w:eastAsia="fr-FR"/>
              </w:rPr>
              <w:t xml:space="preserve"> от ППЗОП)</w:t>
            </w:r>
          </w:p>
          <w:p w14:paraId="46ADC6B4" w14:textId="77777777" w:rsidR="00820F88" w:rsidRPr="00A36F63" w:rsidRDefault="00820F88" w:rsidP="00A36F63">
            <w:pPr>
              <w:jc w:val="both"/>
              <w:rPr>
                <w:sz w:val="20"/>
                <w:szCs w:val="20"/>
                <w:lang w:eastAsia="fr-FR"/>
              </w:rPr>
            </w:pPr>
          </w:p>
          <w:p w14:paraId="13ACC940" w14:textId="77777777" w:rsidR="00492792" w:rsidRPr="006D6D2E" w:rsidRDefault="002D140A" w:rsidP="00F8122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6B15844" w14:textId="29262261" w:rsidR="002D140A" w:rsidRPr="006D6D2E" w:rsidRDefault="006E76FF" w:rsidP="00F81223">
            <w:pPr>
              <w:jc w:val="both"/>
              <w:rPr>
                <w:sz w:val="20"/>
                <w:szCs w:val="20"/>
                <w:lang w:eastAsia="fr-FR"/>
              </w:rPr>
            </w:pPr>
            <w:r w:rsidRPr="006E76FF">
              <w:rPr>
                <w:b/>
                <w:color w:val="000080"/>
                <w:sz w:val="20"/>
                <w:szCs w:val="20"/>
              </w:rPr>
              <w:t xml:space="preserve">т. 16 от  Насоките/т. 16, колона № 3 от Приложение № 1 към чл. 2, ал. 1 от </w:t>
            </w:r>
            <w:proofErr w:type="spellStart"/>
            <w:r w:rsidRPr="006E76FF">
              <w:rPr>
                <w:b/>
                <w:color w:val="000080"/>
                <w:sz w:val="20"/>
                <w:szCs w:val="20"/>
              </w:rPr>
              <w:t>Наредбатат</w:t>
            </w:r>
            <w:proofErr w:type="spellEnd"/>
          </w:p>
        </w:tc>
        <w:tc>
          <w:tcPr>
            <w:tcW w:w="567" w:type="dxa"/>
          </w:tcPr>
          <w:p w14:paraId="3C941580" w14:textId="77777777" w:rsidR="002D140A" w:rsidRPr="0014051A" w:rsidRDefault="002D140A" w:rsidP="00F81223">
            <w:pPr>
              <w:jc w:val="both"/>
              <w:outlineLvl w:val="1"/>
              <w:rPr>
                <w:sz w:val="20"/>
                <w:szCs w:val="20"/>
                <w:highlight w:val="yellow"/>
              </w:rPr>
            </w:pPr>
          </w:p>
        </w:tc>
        <w:tc>
          <w:tcPr>
            <w:tcW w:w="5103" w:type="dxa"/>
          </w:tcPr>
          <w:p w14:paraId="18099F74" w14:textId="77777777" w:rsidR="002D140A" w:rsidRPr="0014051A" w:rsidRDefault="002D140A" w:rsidP="00F81223">
            <w:pPr>
              <w:jc w:val="both"/>
              <w:outlineLvl w:val="1"/>
              <w:rPr>
                <w:sz w:val="20"/>
                <w:szCs w:val="20"/>
                <w:highlight w:val="yellow"/>
              </w:rPr>
            </w:pPr>
          </w:p>
        </w:tc>
      </w:tr>
      <w:tr w:rsidR="002D140A" w:rsidRPr="0014051A" w14:paraId="4E052789" w14:textId="77777777" w:rsidTr="00F76E53">
        <w:trPr>
          <w:gridBefore w:val="1"/>
          <w:wBefore w:w="34" w:type="dxa"/>
          <w:trHeight w:val="270"/>
        </w:trPr>
        <w:tc>
          <w:tcPr>
            <w:tcW w:w="13716" w:type="dxa"/>
            <w:gridSpan w:val="5"/>
          </w:tcPr>
          <w:p w14:paraId="060A239E" w14:textId="77777777" w:rsidR="002D140A" w:rsidRPr="00AA3476" w:rsidRDefault="002D140A" w:rsidP="00A6676D">
            <w:pPr>
              <w:pStyle w:val="Heading1"/>
              <w:keepNext w:val="0"/>
              <w:jc w:val="both"/>
              <w:rPr>
                <w:bCs/>
                <w:sz w:val="20"/>
              </w:rPr>
            </w:pPr>
            <w:r w:rsidRPr="00AA3476">
              <w:rPr>
                <w:bCs/>
                <w:sz w:val="20"/>
              </w:rPr>
              <w:t xml:space="preserve">ІІ.3 Назначаване на </w:t>
            </w:r>
            <w:r w:rsidR="00A6676D">
              <w:rPr>
                <w:bCs/>
                <w:sz w:val="20"/>
              </w:rPr>
              <w:t>длъжностни лица, к</w:t>
            </w:r>
            <w:r w:rsidR="00A6676D" w:rsidRPr="00A6676D">
              <w:rPr>
                <w:bCs/>
                <w:sz w:val="20"/>
              </w:rPr>
              <w:t>оито да извършат предварителни действия по осигуряване анонимността на проектите преди тяхното разглеждане от журито</w:t>
            </w:r>
            <w:r w:rsidR="00A6676D">
              <w:rPr>
                <w:bCs/>
                <w:sz w:val="20"/>
              </w:rPr>
              <w:t>.</w:t>
            </w:r>
          </w:p>
        </w:tc>
      </w:tr>
      <w:tr w:rsidR="002D140A" w:rsidRPr="0014051A" w14:paraId="1C1B640C" w14:textId="77777777" w:rsidTr="00F76E53">
        <w:trPr>
          <w:gridBefore w:val="1"/>
          <w:wBefore w:w="34" w:type="dxa"/>
          <w:trHeight w:val="270"/>
        </w:trPr>
        <w:tc>
          <w:tcPr>
            <w:tcW w:w="534" w:type="dxa"/>
            <w:gridSpan w:val="2"/>
          </w:tcPr>
          <w:p w14:paraId="36CA8305" w14:textId="77777777" w:rsidR="002D140A" w:rsidRPr="00AA3476"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AA3476">
              <w:rPr>
                <w:rFonts w:ascii="Times New Roman" w:hAnsi="Times New Roman" w:cs="Times New Roman"/>
                <w:szCs w:val="20"/>
                <w:lang w:val="bg-BG"/>
              </w:rPr>
              <w:t>3</w:t>
            </w:r>
            <w:r w:rsidR="00997FE6">
              <w:rPr>
                <w:rFonts w:ascii="Times New Roman" w:hAnsi="Times New Roman" w:cs="Times New Roman"/>
                <w:szCs w:val="20"/>
                <w:lang w:val="bg-BG"/>
              </w:rPr>
              <w:t>1</w:t>
            </w:r>
          </w:p>
        </w:tc>
        <w:tc>
          <w:tcPr>
            <w:tcW w:w="7512" w:type="dxa"/>
            <w:noWrap/>
          </w:tcPr>
          <w:p w14:paraId="12111EE7" w14:textId="77777777" w:rsidR="00A4331B" w:rsidRDefault="00857B71" w:rsidP="002D140A">
            <w:pPr>
              <w:jc w:val="both"/>
              <w:outlineLvl w:val="1"/>
              <w:rPr>
                <w:b/>
                <w:sz w:val="20"/>
                <w:szCs w:val="20"/>
                <w:lang w:eastAsia="fr-FR"/>
              </w:rPr>
            </w:pPr>
            <w:r>
              <w:rPr>
                <w:b/>
                <w:sz w:val="20"/>
                <w:szCs w:val="20"/>
                <w:lang w:eastAsia="fr-FR"/>
              </w:rPr>
              <w:t>Налице ли са писмени</w:t>
            </w:r>
            <w:r w:rsidR="00E21524">
              <w:rPr>
                <w:b/>
                <w:sz w:val="20"/>
                <w:szCs w:val="20"/>
                <w:lang w:eastAsia="fr-FR"/>
              </w:rPr>
              <w:t xml:space="preserve"> декларации по чл.90, ал.2 от П</w:t>
            </w:r>
            <w:r>
              <w:rPr>
                <w:b/>
                <w:sz w:val="20"/>
                <w:szCs w:val="20"/>
                <w:lang w:eastAsia="fr-FR"/>
              </w:rPr>
              <w:t>ПЗОП за запазване в тайна на всички</w:t>
            </w:r>
            <w:r w:rsidR="00E21524">
              <w:rPr>
                <w:b/>
                <w:sz w:val="20"/>
                <w:szCs w:val="20"/>
                <w:lang w:eastAsia="fr-FR"/>
              </w:rPr>
              <w:t xml:space="preserve"> обстоятелства,</w:t>
            </w:r>
            <w:r>
              <w:rPr>
                <w:b/>
                <w:sz w:val="20"/>
                <w:szCs w:val="20"/>
                <w:lang w:eastAsia="fr-FR"/>
              </w:rPr>
              <w:t xml:space="preserve"> станали им известни във връзка с действията им по чл.9</w:t>
            </w:r>
            <w:r w:rsidR="00E21524">
              <w:rPr>
                <w:b/>
                <w:sz w:val="20"/>
                <w:szCs w:val="20"/>
                <w:lang w:eastAsia="fr-FR"/>
              </w:rPr>
              <w:t>0</w:t>
            </w:r>
            <w:r>
              <w:rPr>
                <w:b/>
                <w:sz w:val="20"/>
                <w:szCs w:val="20"/>
                <w:lang w:eastAsia="fr-FR"/>
              </w:rPr>
              <w:t>, ал.1</w:t>
            </w:r>
            <w:r w:rsidR="00E21524">
              <w:rPr>
                <w:b/>
                <w:sz w:val="20"/>
                <w:szCs w:val="20"/>
                <w:lang w:eastAsia="fr-FR"/>
              </w:rPr>
              <w:t xml:space="preserve"> от ППЗОП,</w:t>
            </w:r>
            <w:r>
              <w:rPr>
                <w:b/>
                <w:sz w:val="20"/>
                <w:szCs w:val="20"/>
                <w:lang w:eastAsia="fr-FR"/>
              </w:rPr>
              <w:t xml:space="preserve"> за всяко едно от назначените длъжностни лица?</w:t>
            </w:r>
          </w:p>
          <w:p w14:paraId="35DB2D5B" w14:textId="77777777" w:rsidR="00237A2A" w:rsidRDefault="00237A2A" w:rsidP="002D140A">
            <w:pPr>
              <w:jc w:val="both"/>
              <w:outlineLvl w:val="1"/>
              <w:rPr>
                <w:sz w:val="20"/>
                <w:szCs w:val="20"/>
                <w:lang w:eastAsia="fr-FR"/>
              </w:rPr>
            </w:pPr>
          </w:p>
          <w:p w14:paraId="3467C0B2" w14:textId="77777777" w:rsidR="001A56E6" w:rsidRPr="001A56E6" w:rsidRDefault="001A56E6" w:rsidP="002D140A">
            <w:pPr>
              <w:jc w:val="both"/>
              <w:outlineLvl w:val="1"/>
              <w:rPr>
                <w:b/>
                <w:color w:val="C0504D"/>
                <w:sz w:val="20"/>
                <w:szCs w:val="20"/>
              </w:rPr>
            </w:pPr>
            <w:r w:rsidRPr="006D6D2E">
              <w:rPr>
                <w:b/>
                <w:color w:val="C0504D"/>
                <w:sz w:val="20"/>
                <w:szCs w:val="20"/>
              </w:rPr>
              <w:t>Насочващи източници на информация</w:t>
            </w:r>
            <w:r>
              <w:rPr>
                <w:b/>
                <w:color w:val="C0504D"/>
                <w:sz w:val="20"/>
                <w:szCs w:val="20"/>
              </w:rPr>
              <w:t>:</w:t>
            </w:r>
            <w:r w:rsidRPr="001A56E6">
              <w:rPr>
                <w:b/>
                <w:color w:val="C0504D"/>
                <w:sz w:val="20"/>
                <w:szCs w:val="20"/>
              </w:rPr>
              <w:t xml:space="preserve"> </w:t>
            </w:r>
            <w:r w:rsidRPr="00C0659B">
              <w:rPr>
                <w:color w:val="C0504D"/>
                <w:sz w:val="20"/>
                <w:szCs w:val="20"/>
              </w:rPr>
              <w:t>Прегледайте всички налични декларации по чл.90, ал.2 от ППЗОП за всяко едно от определените от възложителя длъжностни лица!</w:t>
            </w:r>
          </w:p>
          <w:p w14:paraId="0B582ED4" w14:textId="77777777" w:rsidR="00857B71" w:rsidRPr="00AA3476" w:rsidRDefault="00857B71" w:rsidP="002D140A">
            <w:pPr>
              <w:jc w:val="both"/>
              <w:outlineLvl w:val="1"/>
              <w:rPr>
                <w:b/>
                <w:sz w:val="20"/>
                <w:szCs w:val="20"/>
                <w:lang w:eastAsia="fr-FR"/>
              </w:rPr>
            </w:pPr>
          </w:p>
        </w:tc>
        <w:tc>
          <w:tcPr>
            <w:tcW w:w="567" w:type="dxa"/>
          </w:tcPr>
          <w:p w14:paraId="51093D67" w14:textId="77777777" w:rsidR="002D140A" w:rsidRPr="0014051A" w:rsidRDefault="002D140A" w:rsidP="00F81223">
            <w:pPr>
              <w:jc w:val="both"/>
              <w:outlineLvl w:val="1"/>
              <w:rPr>
                <w:sz w:val="20"/>
                <w:szCs w:val="20"/>
                <w:highlight w:val="yellow"/>
              </w:rPr>
            </w:pPr>
          </w:p>
        </w:tc>
        <w:tc>
          <w:tcPr>
            <w:tcW w:w="5103" w:type="dxa"/>
          </w:tcPr>
          <w:p w14:paraId="6A856FB5" w14:textId="77777777" w:rsidR="002D140A" w:rsidRPr="0014051A" w:rsidRDefault="002D140A" w:rsidP="00B91CA2">
            <w:pPr>
              <w:ind w:left="110"/>
              <w:jc w:val="both"/>
              <w:outlineLvl w:val="1"/>
              <w:rPr>
                <w:sz w:val="20"/>
                <w:szCs w:val="20"/>
                <w:highlight w:val="yellow"/>
              </w:rPr>
            </w:pPr>
          </w:p>
        </w:tc>
      </w:tr>
      <w:tr w:rsidR="005F782B" w:rsidRPr="0014051A" w14:paraId="5F17340A" w14:textId="77777777" w:rsidTr="00F76E53">
        <w:trPr>
          <w:gridBefore w:val="1"/>
          <w:wBefore w:w="34" w:type="dxa"/>
          <w:trHeight w:val="270"/>
        </w:trPr>
        <w:tc>
          <w:tcPr>
            <w:tcW w:w="534" w:type="dxa"/>
            <w:gridSpan w:val="2"/>
          </w:tcPr>
          <w:p w14:paraId="61D9EC69" w14:textId="77777777" w:rsidR="005F782B" w:rsidRPr="00AA3476" w:rsidRDefault="005F782B"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997FE6">
              <w:rPr>
                <w:rFonts w:ascii="Times New Roman" w:hAnsi="Times New Roman" w:cs="Times New Roman"/>
                <w:szCs w:val="20"/>
                <w:lang w:val="bg-BG"/>
              </w:rPr>
              <w:t>2</w:t>
            </w:r>
          </w:p>
        </w:tc>
        <w:tc>
          <w:tcPr>
            <w:tcW w:w="7512" w:type="dxa"/>
            <w:noWrap/>
          </w:tcPr>
          <w:p w14:paraId="004F6000" w14:textId="77777777" w:rsidR="005F782B" w:rsidRDefault="005F782B" w:rsidP="002D140A">
            <w:pPr>
              <w:jc w:val="both"/>
              <w:outlineLvl w:val="1"/>
              <w:rPr>
                <w:b/>
                <w:sz w:val="20"/>
                <w:szCs w:val="20"/>
                <w:lang w:eastAsia="fr-FR"/>
              </w:rPr>
            </w:pPr>
            <w:r>
              <w:rPr>
                <w:b/>
                <w:sz w:val="20"/>
                <w:szCs w:val="20"/>
                <w:lang w:eastAsia="fr-FR"/>
              </w:rPr>
              <w:t>Назначените от възложителя длъжностни лица, законосъобразно ли са извършили всички действия по чл.90, ал.1-6 от ППЗОП?</w:t>
            </w:r>
          </w:p>
          <w:p w14:paraId="00228A0A" w14:textId="77777777" w:rsidR="005F782B" w:rsidRDefault="005F782B" w:rsidP="002D140A">
            <w:pPr>
              <w:jc w:val="both"/>
              <w:outlineLvl w:val="1"/>
              <w:rPr>
                <w:b/>
                <w:sz w:val="20"/>
                <w:szCs w:val="20"/>
                <w:lang w:eastAsia="fr-FR"/>
              </w:rPr>
            </w:pPr>
          </w:p>
          <w:p w14:paraId="4816514A" w14:textId="77777777" w:rsidR="005F782B" w:rsidRPr="005F782B" w:rsidRDefault="005F782B" w:rsidP="005F782B">
            <w:pPr>
              <w:jc w:val="both"/>
              <w:outlineLvl w:val="1"/>
              <w:rPr>
                <w:sz w:val="20"/>
                <w:szCs w:val="20"/>
                <w:lang w:eastAsia="fr-FR"/>
              </w:rPr>
            </w:pPr>
            <w:r w:rsidRPr="005F782B">
              <w:rPr>
                <w:sz w:val="20"/>
                <w:szCs w:val="20"/>
                <w:lang w:eastAsia="fr-FR"/>
              </w:rPr>
              <w:t>След изтичане на срока за получаване на конкурсните проекти възложителят определя длъжностни лица, които да извършат предварителни действия по осигуряване анонимността на проектите преди тяхното разглеждане от журито.</w:t>
            </w:r>
          </w:p>
          <w:p w14:paraId="1B3959D1" w14:textId="77777777" w:rsidR="005F782B" w:rsidRPr="005F782B" w:rsidRDefault="005F782B" w:rsidP="005F782B">
            <w:pPr>
              <w:jc w:val="both"/>
              <w:outlineLvl w:val="1"/>
              <w:rPr>
                <w:sz w:val="20"/>
                <w:szCs w:val="20"/>
                <w:lang w:eastAsia="fr-FR"/>
              </w:rPr>
            </w:pPr>
            <w:r w:rsidRPr="005F782B">
              <w:rPr>
                <w:sz w:val="20"/>
                <w:szCs w:val="20"/>
                <w:lang w:eastAsia="fr-FR"/>
              </w:rPr>
              <w:t>Лицата по ал. 1 са длъжни да пазят в тайна обстоятелствата, станали им известни във връзка с действията по ал. 1, за което представят писмени декларации.</w:t>
            </w:r>
          </w:p>
          <w:p w14:paraId="023761E6" w14:textId="77777777" w:rsidR="005F782B" w:rsidRPr="005F782B" w:rsidRDefault="005F782B" w:rsidP="005F782B">
            <w:pPr>
              <w:jc w:val="both"/>
              <w:outlineLvl w:val="1"/>
              <w:rPr>
                <w:sz w:val="20"/>
                <w:szCs w:val="20"/>
                <w:lang w:eastAsia="fr-FR"/>
              </w:rPr>
            </w:pPr>
            <w:r w:rsidRPr="005F782B">
              <w:rPr>
                <w:sz w:val="20"/>
                <w:szCs w:val="20"/>
                <w:lang w:eastAsia="fr-FR"/>
              </w:rPr>
              <w:t>Длъжностните лица отварят опаковките по чл. 89, ал. 2 и проверяват за спазване на изискванията по чл. 89, ал. 3, както и за състоянието на конкурсните проекти. Когато за някои от проектите се установи, че са във вид, който позволява да се наруши анонимността им, длъжностните лица ги предават на възложителя, придружени с доклад, в който описват констатираните несъответствия, и предлагат проектите да не се допускат до участие в процедурата.</w:t>
            </w:r>
          </w:p>
          <w:p w14:paraId="21B36629" w14:textId="77777777" w:rsidR="005F782B" w:rsidRPr="005F782B" w:rsidRDefault="005F782B" w:rsidP="005F782B">
            <w:pPr>
              <w:jc w:val="both"/>
              <w:outlineLvl w:val="1"/>
              <w:rPr>
                <w:sz w:val="20"/>
                <w:szCs w:val="20"/>
                <w:lang w:eastAsia="fr-FR"/>
              </w:rPr>
            </w:pPr>
            <w:r w:rsidRPr="005F782B">
              <w:rPr>
                <w:sz w:val="20"/>
                <w:szCs w:val="20"/>
                <w:lang w:eastAsia="fr-FR"/>
              </w:rPr>
              <w:t>За всеки конкурсен проект се присъжда отделен номер, който се поставя върху всички материали в опаковката по чл. 89, ал. 2 и върху плика по чл. 89, ал. 3, когато той не съдържа данни за участника.</w:t>
            </w:r>
          </w:p>
          <w:p w14:paraId="7A62EFCF" w14:textId="77777777" w:rsidR="005F782B" w:rsidRPr="005F782B" w:rsidRDefault="005F782B" w:rsidP="005F782B">
            <w:pPr>
              <w:jc w:val="both"/>
              <w:outlineLvl w:val="1"/>
              <w:rPr>
                <w:sz w:val="20"/>
                <w:szCs w:val="20"/>
                <w:lang w:eastAsia="fr-FR"/>
              </w:rPr>
            </w:pPr>
            <w:r w:rsidRPr="005F782B">
              <w:rPr>
                <w:sz w:val="20"/>
                <w:szCs w:val="20"/>
                <w:lang w:eastAsia="fr-FR"/>
              </w:rPr>
              <w:t>Длъжностните лица съставят списък на номерата и на съответстващите им имена на участниците. Списъкът се поставя в непрозрачен плик и се запечатва.</w:t>
            </w:r>
          </w:p>
          <w:p w14:paraId="456BD2AE" w14:textId="77777777" w:rsidR="005F782B" w:rsidRDefault="005F782B" w:rsidP="005F782B">
            <w:pPr>
              <w:jc w:val="both"/>
              <w:outlineLvl w:val="1"/>
              <w:rPr>
                <w:sz w:val="20"/>
                <w:szCs w:val="20"/>
                <w:lang w:eastAsia="fr-FR"/>
              </w:rPr>
            </w:pPr>
            <w:r w:rsidRPr="005F782B">
              <w:rPr>
                <w:sz w:val="20"/>
                <w:szCs w:val="20"/>
                <w:lang w:eastAsia="fr-FR"/>
              </w:rPr>
              <w:t>Материалите по ал. 4 и 5 се предават на журито.</w:t>
            </w:r>
          </w:p>
          <w:p w14:paraId="4096E2E4" w14:textId="77BD6D12" w:rsidR="006E76FF" w:rsidRDefault="006E76FF" w:rsidP="005F782B">
            <w:pPr>
              <w:jc w:val="both"/>
              <w:outlineLvl w:val="1"/>
              <w:rPr>
                <w:b/>
                <w:sz w:val="20"/>
                <w:szCs w:val="20"/>
                <w:lang w:eastAsia="fr-FR"/>
              </w:rPr>
            </w:pPr>
            <w:r w:rsidRPr="00FC3F57">
              <w:rPr>
                <w:b/>
                <w:bCs/>
                <w:sz w:val="20"/>
                <w:szCs w:val="20"/>
              </w:rPr>
              <w:t>т. 21 от  Насоките/т. 21, колона № 3 от Приложение № 1 към чл. 2, ал. 1 от Наредбата</w:t>
            </w:r>
          </w:p>
        </w:tc>
        <w:tc>
          <w:tcPr>
            <w:tcW w:w="567" w:type="dxa"/>
          </w:tcPr>
          <w:p w14:paraId="778B270E" w14:textId="77777777" w:rsidR="005F782B" w:rsidRPr="0014051A" w:rsidRDefault="005F782B" w:rsidP="00F81223">
            <w:pPr>
              <w:jc w:val="both"/>
              <w:outlineLvl w:val="1"/>
              <w:rPr>
                <w:sz w:val="20"/>
                <w:szCs w:val="20"/>
                <w:highlight w:val="yellow"/>
              </w:rPr>
            </w:pPr>
          </w:p>
        </w:tc>
        <w:tc>
          <w:tcPr>
            <w:tcW w:w="5103" w:type="dxa"/>
          </w:tcPr>
          <w:p w14:paraId="3066494F" w14:textId="77777777" w:rsidR="005F782B" w:rsidRPr="0014051A" w:rsidRDefault="005F782B" w:rsidP="00B91CA2">
            <w:pPr>
              <w:ind w:left="110"/>
              <w:jc w:val="both"/>
              <w:outlineLvl w:val="1"/>
              <w:rPr>
                <w:sz w:val="20"/>
                <w:szCs w:val="20"/>
                <w:highlight w:val="yellow"/>
              </w:rPr>
            </w:pPr>
          </w:p>
        </w:tc>
      </w:tr>
      <w:tr w:rsidR="002D140A" w:rsidRPr="0014051A" w14:paraId="280A326A" w14:textId="77777777" w:rsidTr="00F76E53">
        <w:trPr>
          <w:gridBefore w:val="1"/>
          <w:wBefore w:w="34" w:type="dxa"/>
          <w:trHeight w:val="482"/>
        </w:trPr>
        <w:tc>
          <w:tcPr>
            <w:tcW w:w="13716" w:type="dxa"/>
            <w:gridSpan w:val="5"/>
          </w:tcPr>
          <w:p w14:paraId="18344365" w14:textId="77777777" w:rsidR="002D140A" w:rsidRPr="0014051A" w:rsidDel="00B91CA2" w:rsidRDefault="00406CC9" w:rsidP="00406CC9">
            <w:pPr>
              <w:outlineLvl w:val="1"/>
              <w:rPr>
                <w:sz w:val="20"/>
                <w:szCs w:val="20"/>
                <w:highlight w:val="yellow"/>
              </w:rPr>
            </w:pPr>
            <w:r>
              <w:rPr>
                <w:b/>
                <w:bCs/>
                <w:sz w:val="20"/>
                <w:szCs w:val="20"/>
              </w:rPr>
              <w:t>ІІ.4 Работа на журито</w:t>
            </w:r>
            <w:r w:rsidR="002D140A" w:rsidRPr="00AA3476">
              <w:rPr>
                <w:b/>
                <w:bCs/>
                <w:sz w:val="20"/>
                <w:szCs w:val="20"/>
              </w:rPr>
              <w:t xml:space="preserve"> за </w:t>
            </w:r>
            <w:r>
              <w:rPr>
                <w:b/>
                <w:bCs/>
                <w:sz w:val="20"/>
                <w:szCs w:val="20"/>
              </w:rPr>
              <w:t>оценка на представените проекти</w:t>
            </w:r>
          </w:p>
        </w:tc>
      </w:tr>
      <w:tr w:rsidR="002D140A" w:rsidRPr="0014051A" w14:paraId="2EB5CCD6" w14:textId="77777777" w:rsidTr="00F76E53">
        <w:trPr>
          <w:gridBefore w:val="1"/>
          <w:wBefore w:w="34" w:type="dxa"/>
          <w:trHeight w:val="270"/>
        </w:trPr>
        <w:tc>
          <w:tcPr>
            <w:tcW w:w="534" w:type="dxa"/>
            <w:gridSpan w:val="2"/>
          </w:tcPr>
          <w:p w14:paraId="2A3CD33E" w14:textId="77777777" w:rsidR="002D140A"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33</w:t>
            </w:r>
          </w:p>
        </w:tc>
        <w:tc>
          <w:tcPr>
            <w:tcW w:w="7512" w:type="dxa"/>
            <w:noWrap/>
          </w:tcPr>
          <w:p w14:paraId="7A80B6FB" w14:textId="77777777" w:rsidR="00FA2D29" w:rsidRDefault="00312CD1" w:rsidP="00312CD1">
            <w:pPr>
              <w:jc w:val="both"/>
              <w:rPr>
                <w:b/>
                <w:sz w:val="20"/>
                <w:szCs w:val="20"/>
                <w:lang w:eastAsia="fr-FR"/>
              </w:rPr>
            </w:pPr>
            <w:r w:rsidRPr="00312CD1">
              <w:rPr>
                <w:b/>
                <w:sz w:val="20"/>
                <w:szCs w:val="20"/>
                <w:lang w:eastAsia="fr-FR"/>
              </w:rPr>
              <w:t>Възложителят обявил ли е лицата, номинирани за членове на журито и за резервни членове</w:t>
            </w:r>
            <w:r>
              <w:rPr>
                <w:b/>
                <w:sz w:val="20"/>
                <w:szCs w:val="20"/>
                <w:lang w:eastAsia="fr-FR"/>
              </w:rPr>
              <w:t>,</w:t>
            </w:r>
            <w:r w:rsidRPr="00312CD1">
              <w:rPr>
                <w:b/>
                <w:sz w:val="20"/>
                <w:szCs w:val="20"/>
                <w:lang w:eastAsia="fr-FR"/>
              </w:rPr>
              <w:t xml:space="preserve"> </w:t>
            </w:r>
            <w:r>
              <w:rPr>
                <w:b/>
                <w:sz w:val="20"/>
                <w:szCs w:val="20"/>
                <w:lang w:eastAsia="fr-FR"/>
              </w:rPr>
              <w:t>н</w:t>
            </w:r>
            <w:r w:rsidRPr="00312CD1">
              <w:rPr>
                <w:b/>
                <w:sz w:val="20"/>
                <w:szCs w:val="20"/>
                <w:lang w:eastAsia="fr-FR"/>
              </w:rPr>
              <w:t>ай-малко 14 дни преди крайния срок за получаване на конкурсните проекти</w:t>
            </w:r>
            <w:r>
              <w:rPr>
                <w:b/>
                <w:sz w:val="20"/>
                <w:szCs w:val="20"/>
                <w:lang w:eastAsia="fr-FR"/>
              </w:rPr>
              <w:t>,</w:t>
            </w:r>
            <w:r w:rsidRPr="00312CD1">
              <w:rPr>
                <w:b/>
                <w:sz w:val="20"/>
                <w:szCs w:val="20"/>
                <w:lang w:eastAsia="fr-FR"/>
              </w:rPr>
              <w:t xml:space="preserve"> ако не са посочени в обявлението</w:t>
            </w:r>
            <w:r>
              <w:rPr>
                <w:b/>
                <w:sz w:val="20"/>
                <w:szCs w:val="20"/>
                <w:lang w:eastAsia="fr-FR"/>
              </w:rPr>
              <w:t>?</w:t>
            </w:r>
          </w:p>
          <w:p w14:paraId="36F8A3A2" w14:textId="77777777" w:rsidR="00312CD1" w:rsidRPr="00312CD1" w:rsidRDefault="00312CD1" w:rsidP="00312CD1">
            <w:pPr>
              <w:jc w:val="both"/>
              <w:rPr>
                <w:sz w:val="20"/>
                <w:szCs w:val="20"/>
                <w:lang w:eastAsia="fr-FR"/>
              </w:rPr>
            </w:pPr>
          </w:p>
          <w:p w14:paraId="7BAA5FC8" w14:textId="77777777" w:rsidR="00312CD1" w:rsidRDefault="00312CD1" w:rsidP="00312CD1">
            <w:pPr>
              <w:jc w:val="both"/>
              <w:rPr>
                <w:sz w:val="20"/>
                <w:szCs w:val="20"/>
                <w:lang w:eastAsia="fr-FR"/>
              </w:rPr>
            </w:pPr>
            <w:r w:rsidRPr="00312CD1">
              <w:rPr>
                <w:sz w:val="20"/>
                <w:szCs w:val="20"/>
                <w:lang w:eastAsia="fr-FR"/>
              </w:rPr>
              <w:t xml:space="preserve">Съгласно чл.86, ал.4 от ППЗОП, възложителят оповестява лицата, номинирани за членове на журито и за резервни членове чрез </w:t>
            </w:r>
            <w:r w:rsidRPr="00BD02D1">
              <w:rPr>
                <w:b/>
                <w:sz w:val="20"/>
                <w:szCs w:val="20"/>
                <w:lang w:eastAsia="fr-FR"/>
              </w:rPr>
              <w:t>профила на купувача</w:t>
            </w:r>
            <w:r w:rsidRPr="00312CD1">
              <w:rPr>
                <w:sz w:val="20"/>
                <w:szCs w:val="20"/>
                <w:lang w:eastAsia="fr-FR"/>
              </w:rPr>
              <w:t>.</w:t>
            </w:r>
          </w:p>
          <w:p w14:paraId="52296501" w14:textId="77777777" w:rsidR="00312CD1" w:rsidRPr="00204D90" w:rsidRDefault="00312CD1" w:rsidP="00312CD1">
            <w:pPr>
              <w:jc w:val="both"/>
              <w:rPr>
                <w:b/>
                <w:sz w:val="20"/>
                <w:szCs w:val="20"/>
                <w:highlight w:val="yellow"/>
                <w:lang w:eastAsia="fr-FR"/>
              </w:rPr>
            </w:pPr>
          </w:p>
        </w:tc>
        <w:tc>
          <w:tcPr>
            <w:tcW w:w="567" w:type="dxa"/>
          </w:tcPr>
          <w:p w14:paraId="1914C031" w14:textId="77777777" w:rsidR="002D140A" w:rsidRPr="0014051A" w:rsidRDefault="002D140A" w:rsidP="00F81223">
            <w:pPr>
              <w:jc w:val="both"/>
              <w:outlineLvl w:val="1"/>
              <w:rPr>
                <w:sz w:val="20"/>
                <w:szCs w:val="20"/>
                <w:highlight w:val="yellow"/>
              </w:rPr>
            </w:pPr>
          </w:p>
        </w:tc>
        <w:tc>
          <w:tcPr>
            <w:tcW w:w="5103" w:type="dxa"/>
          </w:tcPr>
          <w:p w14:paraId="4C1DCFB2" w14:textId="77777777" w:rsidR="002D140A" w:rsidRPr="0014051A" w:rsidRDefault="002D140A" w:rsidP="00F008A4">
            <w:pPr>
              <w:jc w:val="both"/>
              <w:outlineLvl w:val="1"/>
              <w:rPr>
                <w:sz w:val="20"/>
                <w:szCs w:val="20"/>
                <w:highlight w:val="yellow"/>
              </w:rPr>
            </w:pPr>
          </w:p>
        </w:tc>
      </w:tr>
      <w:tr w:rsidR="00312CD1" w:rsidRPr="0014051A" w14:paraId="29FFCA3D" w14:textId="77777777" w:rsidTr="00F76E53">
        <w:trPr>
          <w:gridBefore w:val="1"/>
          <w:wBefore w:w="34" w:type="dxa"/>
          <w:trHeight w:val="270"/>
        </w:trPr>
        <w:tc>
          <w:tcPr>
            <w:tcW w:w="534" w:type="dxa"/>
            <w:gridSpan w:val="2"/>
          </w:tcPr>
          <w:p w14:paraId="0F7FFA2C" w14:textId="77777777" w:rsidR="00312CD1"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34</w:t>
            </w:r>
          </w:p>
        </w:tc>
        <w:tc>
          <w:tcPr>
            <w:tcW w:w="7512" w:type="dxa"/>
            <w:noWrap/>
          </w:tcPr>
          <w:p w14:paraId="3BAD27F3" w14:textId="77777777" w:rsidR="00312CD1" w:rsidRDefault="00312CD1" w:rsidP="00312CD1">
            <w:pPr>
              <w:jc w:val="both"/>
              <w:rPr>
                <w:b/>
                <w:sz w:val="20"/>
                <w:szCs w:val="20"/>
                <w:lang w:eastAsia="fr-FR"/>
              </w:rPr>
            </w:pPr>
            <w:r w:rsidRPr="00312CD1">
              <w:rPr>
                <w:b/>
                <w:sz w:val="20"/>
                <w:szCs w:val="20"/>
                <w:lang w:eastAsia="fr-FR"/>
              </w:rPr>
              <w:t>В случай на депозирани основателни възражения от лица, заинтересовани от участие в конкурса за проект срещу член на журито или срещу резервен такъв, възложителят заменил ли е съответното лице, номинирано за член на журито или за резервен член</w:t>
            </w:r>
            <w:r w:rsidR="00A93F90" w:rsidRPr="006B0117">
              <w:rPr>
                <w:b/>
                <w:sz w:val="20"/>
                <w:szCs w:val="20"/>
                <w:lang w:eastAsia="fr-FR"/>
              </w:rPr>
              <w:t>,</w:t>
            </w:r>
            <w:r w:rsidR="00A93F90">
              <w:rPr>
                <w:b/>
                <w:sz w:val="20"/>
                <w:szCs w:val="20"/>
                <w:lang w:eastAsia="fr-FR"/>
              </w:rPr>
              <w:t xml:space="preserve"> в законоустановения 3-дневен срок</w:t>
            </w:r>
            <w:r w:rsidRPr="00312CD1">
              <w:rPr>
                <w:b/>
                <w:sz w:val="20"/>
                <w:szCs w:val="20"/>
                <w:lang w:eastAsia="fr-FR"/>
              </w:rPr>
              <w:t xml:space="preserve">? </w:t>
            </w:r>
          </w:p>
          <w:p w14:paraId="7CE2776E" w14:textId="77777777" w:rsidR="005D57D3" w:rsidRPr="005D57D3" w:rsidRDefault="005D57D3" w:rsidP="00312CD1">
            <w:pPr>
              <w:jc w:val="both"/>
              <w:rPr>
                <w:sz w:val="20"/>
                <w:szCs w:val="20"/>
                <w:lang w:eastAsia="fr-FR"/>
              </w:rPr>
            </w:pPr>
          </w:p>
          <w:p w14:paraId="170CB538" w14:textId="77777777" w:rsidR="00017852" w:rsidRPr="00017852" w:rsidRDefault="00017852" w:rsidP="00017852">
            <w:pPr>
              <w:jc w:val="both"/>
              <w:rPr>
                <w:sz w:val="20"/>
                <w:szCs w:val="20"/>
                <w:lang w:eastAsia="fr-FR"/>
              </w:rPr>
            </w:pPr>
            <w:r w:rsidRPr="00017852">
              <w:rPr>
                <w:sz w:val="20"/>
                <w:szCs w:val="20"/>
                <w:lang w:eastAsia="fr-FR"/>
              </w:rPr>
              <w:t>Всеки заинтересован от участие в конкурса за проект може да подава до възложителя писмено мотивирано възражение срещу номиниран член на журито и срещу резервен член, с когото е в отношения, които пораждат конфликт на интереси, в 3-дневен срок от обявяване на номинираните лица.</w:t>
            </w:r>
          </w:p>
          <w:p w14:paraId="5D90DB5E" w14:textId="77777777" w:rsidR="00017852" w:rsidRDefault="00017852" w:rsidP="00017852">
            <w:pPr>
              <w:jc w:val="both"/>
              <w:rPr>
                <w:sz w:val="20"/>
                <w:szCs w:val="20"/>
                <w:lang w:eastAsia="fr-FR"/>
              </w:rPr>
            </w:pPr>
            <w:r w:rsidRPr="00017852">
              <w:rPr>
                <w:sz w:val="20"/>
                <w:szCs w:val="20"/>
                <w:lang w:eastAsia="fr-FR"/>
              </w:rPr>
              <w:t>Когато възраженията са подадени в срока по ал. 2 и са основателни, в 3-дневен срок възложителят заменя съответното лице, номинирано за член на журито или за резервен член. Окончателният поименен състав на журито и на резервните членове се обявява най-късно до крайния срок за получаване на конкурсните проекти.</w:t>
            </w:r>
          </w:p>
          <w:p w14:paraId="193C7D91" w14:textId="77777777" w:rsidR="00A93F90" w:rsidRPr="005D57D3" w:rsidRDefault="00A93F90" w:rsidP="00A93F90">
            <w:pPr>
              <w:jc w:val="both"/>
              <w:rPr>
                <w:b/>
                <w:sz w:val="20"/>
                <w:szCs w:val="20"/>
                <w:lang w:eastAsia="fr-FR"/>
              </w:rPr>
            </w:pPr>
            <w:r w:rsidRPr="006B0117">
              <w:rPr>
                <w:b/>
                <w:sz w:val="20"/>
                <w:szCs w:val="20"/>
                <w:lang w:eastAsia="fr-FR"/>
              </w:rPr>
              <w:t>(</w:t>
            </w:r>
            <w:r w:rsidRPr="005D57D3">
              <w:rPr>
                <w:b/>
                <w:sz w:val="20"/>
                <w:szCs w:val="20"/>
                <w:lang w:eastAsia="fr-FR"/>
              </w:rPr>
              <w:t>чл.86, ал.2 и ал.3 от ППЗОП</w:t>
            </w:r>
            <w:r w:rsidRPr="006B0117">
              <w:rPr>
                <w:b/>
                <w:sz w:val="20"/>
                <w:szCs w:val="20"/>
                <w:lang w:eastAsia="fr-FR"/>
              </w:rPr>
              <w:t>)</w:t>
            </w:r>
          </w:p>
          <w:p w14:paraId="40A9E40A" w14:textId="77777777" w:rsidR="00A93F90" w:rsidRPr="00204D90" w:rsidRDefault="00A93F90" w:rsidP="00017852">
            <w:pPr>
              <w:jc w:val="both"/>
              <w:rPr>
                <w:b/>
                <w:sz w:val="20"/>
                <w:szCs w:val="20"/>
                <w:highlight w:val="yellow"/>
                <w:lang w:eastAsia="fr-FR"/>
              </w:rPr>
            </w:pPr>
          </w:p>
        </w:tc>
        <w:tc>
          <w:tcPr>
            <w:tcW w:w="567" w:type="dxa"/>
          </w:tcPr>
          <w:p w14:paraId="509E2E98" w14:textId="77777777" w:rsidR="00312CD1" w:rsidRPr="0014051A" w:rsidRDefault="00312CD1" w:rsidP="00F81223">
            <w:pPr>
              <w:jc w:val="both"/>
              <w:outlineLvl w:val="1"/>
              <w:rPr>
                <w:sz w:val="20"/>
                <w:szCs w:val="20"/>
                <w:highlight w:val="yellow"/>
              </w:rPr>
            </w:pPr>
          </w:p>
        </w:tc>
        <w:tc>
          <w:tcPr>
            <w:tcW w:w="5103" w:type="dxa"/>
          </w:tcPr>
          <w:p w14:paraId="5F6E6AB0" w14:textId="77777777" w:rsidR="00312CD1" w:rsidRPr="0014051A" w:rsidRDefault="00312CD1" w:rsidP="00F008A4">
            <w:pPr>
              <w:jc w:val="both"/>
              <w:outlineLvl w:val="1"/>
              <w:rPr>
                <w:sz w:val="20"/>
                <w:szCs w:val="20"/>
                <w:highlight w:val="yellow"/>
              </w:rPr>
            </w:pPr>
          </w:p>
        </w:tc>
      </w:tr>
      <w:tr w:rsidR="005D57D3" w:rsidRPr="0014051A" w14:paraId="3B0AC9BB" w14:textId="77777777" w:rsidTr="00F76E53">
        <w:trPr>
          <w:gridBefore w:val="1"/>
          <w:wBefore w:w="34" w:type="dxa"/>
          <w:trHeight w:val="270"/>
        </w:trPr>
        <w:tc>
          <w:tcPr>
            <w:tcW w:w="534" w:type="dxa"/>
            <w:gridSpan w:val="2"/>
          </w:tcPr>
          <w:p w14:paraId="54FE5A01" w14:textId="77777777" w:rsidR="005D57D3"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35</w:t>
            </w:r>
          </w:p>
        </w:tc>
        <w:tc>
          <w:tcPr>
            <w:tcW w:w="7512" w:type="dxa"/>
            <w:noWrap/>
          </w:tcPr>
          <w:p w14:paraId="3CCFBC05" w14:textId="77777777" w:rsidR="005139B6" w:rsidRDefault="005D57D3" w:rsidP="00F753B0">
            <w:pPr>
              <w:jc w:val="both"/>
              <w:rPr>
                <w:b/>
                <w:sz w:val="20"/>
                <w:szCs w:val="20"/>
                <w:lang w:eastAsia="fr-FR"/>
              </w:rPr>
            </w:pPr>
            <w:r>
              <w:rPr>
                <w:b/>
                <w:sz w:val="20"/>
                <w:szCs w:val="20"/>
                <w:lang w:eastAsia="fr-FR"/>
              </w:rPr>
              <w:t xml:space="preserve">При назначаването на лицата за членове на жури, възложителят спазил ли е изискванията на чл. 87 и 88 от ППЗОП? Членовете на журито представили ли са писмени декларации, с които се задължават да пазят в тайна </w:t>
            </w:r>
            <w:r w:rsidRPr="005D57D3">
              <w:rPr>
                <w:b/>
                <w:sz w:val="20"/>
                <w:szCs w:val="20"/>
                <w:lang w:eastAsia="fr-FR"/>
              </w:rPr>
              <w:t>обстоятелствата, които са узнали във връзка със своята работа, както и за липсата на обстоятелствата по чл. 80, ал. 7, изречение второ от ЗОП.</w:t>
            </w:r>
          </w:p>
          <w:p w14:paraId="086CD5A0" w14:textId="77777777" w:rsidR="005139B6" w:rsidRDefault="005139B6" w:rsidP="00F753B0">
            <w:pPr>
              <w:jc w:val="both"/>
              <w:rPr>
                <w:b/>
                <w:sz w:val="20"/>
                <w:szCs w:val="20"/>
                <w:lang w:eastAsia="fr-FR"/>
              </w:rPr>
            </w:pPr>
          </w:p>
          <w:p w14:paraId="524C0B61" w14:textId="77777777" w:rsidR="005139B6" w:rsidRDefault="005139B6">
            <w:pPr>
              <w:jc w:val="both"/>
              <w:rPr>
                <w:sz w:val="20"/>
                <w:szCs w:val="20"/>
                <w:lang w:eastAsia="fr-FR"/>
              </w:rPr>
            </w:pPr>
            <w:r w:rsidRPr="005139B6">
              <w:rPr>
                <w:sz w:val="20"/>
                <w:szCs w:val="20"/>
                <w:lang w:eastAsia="fr-FR"/>
              </w:rPr>
              <w:t>Конкурсът се провежда от жури, което е независимо при вземането на решения или изразяването на становища. По отношение на членовете на журито не трябва да е налице конфликт на интереси с кандидатите или участниците.</w:t>
            </w:r>
          </w:p>
          <w:p w14:paraId="4A5D612E" w14:textId="77777777" w:rsidR="00A93F90" w:rsidRDefault="00A93F90">
            <w:pPr>
              <w:jc w:val="both"/>
              <w:rPr>
                <w:sz w:val="20"/>
                <w:szCs w:val="20"/>
                <w:lang w:eastAsia="fr-FR"/>
              </w:rPr>
            </w:pPr>
          </w:p>
          <w:p w14:paraId="7B65EC7C" w14:textId="77777777" w:rsidR="00A93F90" w:rsidRPr="00A93F90" w:rsidRDefault="00A93F90">
            <w:pPr>
              <w:jc w:val="both"/>
              <w:rPr>
                <w:sz w:val="20"/>
                <w:szCs w:val="20"/>
                <w:lang w:eastAsia="fr-FR"/>
              </w:rPr>
            </w:pPr>
            <w:r w:rsidRPr="00A93F90">
              <w:rPr>
                <w:sz w:val="20"/>
                <w:szCs w:val="20"/>
                <w:lang w:eastAsia="fr-FR"/>
              </w:rPr>
              <w:t>Възложителят назначава жури със заповед, в която определя:</w:t>
            </w:r>
          </w:p>
          <w:p w14:paraId="102E5BE4" w14:textId="77777777" w:rsidR="00A93F90" w:rsidRPr="00A93F90" w:rsidRDefault="00A93F90">
            <w:pPr>
              <w:jc w:val="both"/>
              <w:rPr>
                <w:sz w:val="20"/>
                <w:szCs w:val="20"/>
                <w:lang w:eastAsia="fr-FR"/>
              </w:rPr>
            </w:pPr>
            <w:r w:rsidRPr="00A93F90">
              <w:rPr>
                <w:sz w:val="20"/>
                <w:szCs w:val="20"/>
                <w:lang w:eastAsia="fr-FR"/>
              </w:rPr>
              <w:t>1. поименния състав и лицето, определено за председател;</w:t>
            </w:r>
          </w:p>
          <w:p w14:paraId="5D8803A2" w14:textId="77777777" w:rsidR="00A93F90" w:rsidRPr="00A93F90" w:rsidRDefault="00A93F90">
            <w:pPr>
              <w:jc w:val="both"/>
              <w:rPr>
                <w:sz w:val="20"/>
                <w:szCs w:val="20"/>
                <w:lang w:eastAsia="fr-FR"/>
              </w:rPr>
            </w:pPr>
            <w:r w:rsidRPr="00A93F90">
              <w:rPr>
                <w:sz w:val="20"/>
                <w:szCs w:val="20"/>
                <w:lang w:eastAsia="fr-FR"/>
              </w:rPr>
              <w:t>2. сроковете за извършване на работата;</w:t>
            </w:r>
          </w:p>
          <w:p w14:paraId="46003478" w14:textId="77777777" w:rsidR="00A93F90" w:rsidRPr="00A93F90" w:rsidRDefault="00A93F90">
            <w:pPr>
              <w:jc w:val="both"/>
              <w:rPr>
                <w:sz w:val="20"/>
                <w:szCs w:val="20"/>
                <w:lang w:eastAsia="fr-FR"/>
              </w:rPr>
            </w:pPr>
            <w:r w:rsidRPr="00A93F90">
              <w:rPr>
                <w:sz w:val="20"/>
                <w:szCs w:val="20"/>
                <w:lang w:eastAsia="fr-FR"/>
              </w:rPr>
              <w:t>3. място на съхранение на документите, свързани с конкурса за проект, до приключване на работата на журито.</w:t>
            </w:r>
          </w:p>
          <w:p w14:paraId="10E9B889" w14:textId="77777777" w:rsidR="00A93F90" w:rsidRPr="00A93F90" w:rsidRDefault="00A93F90">
            <w:pPr>
              <w:jc w:val="both"/>
              <w:rPr>
                <w:sz w:val="20"/>
                <w:szCs w:val="20"/>
                <w:lang w:eastAsia="fr-FR"/>
              </w:rPr>
            </w:pPr>
            <w:r w:rsidRPr="00A93F90">
              <w:rPr>
                <w:sz w:val="20"/>
                <w:szCs w:val="20"/>
                <w:lang w:eastAsia="fr-FR"/>
              </w:rPr>
              <w:t xml:space="preserve"> </w:t>
            </w:r>
          </w:p>
          <w:p w14:paraId="71592A8C" w14:textId="77777777" w:rsidR="00A93F90" w:rsidRPr="00A93F90" w:rsidRDefault="00A93F90">
            <w:pPr>
              <w:jc w:val="both"/>
              <w:rPr>
                <w:sz w:val="20"/>
                <w:szCs w:val="20"/>
                <w:lang w:eastAsia="fr-FR"/>
              </w:rPr>
            </w:pPr>
            <w:r w:rsidRPr="00A93F90">
              <w:rPr>
                <w:sz w:val="20"/>
                <w:szCs w:val="20"/>
                <w:lang w:eastAsia="fr-FR"/>
              </w:rPr>
              <w:t>Журито се състои от нечетен брой членове. Когато от участниците в конкурса се изисква определена професионална квалификация или правоспособност, най-малко една трета от членовете на журито трябва да имат същата или еквивалентна квалификация или правоспособност. Членове на журито могат да са и външни лица.</w:t>
            </w:r>
            <w:r>
              <w:rPr>
                <w:sz w:val="20"/>
                <w:szCs w:val="20"/>
                <w:lang w:eastAsia="fr-FR"/>
              </w:rPr>
              <w:t xml:space="preserve"> </w:t>
            </w:r>
            <w:r w:rsidRPr="00A93F90">
              <w:rPr>
                <w:sz w:val="20"/>
                <w:szCs w:val="20"/>
                <w:lang w:eastAsia="fr-FR"/>
              </w:rPr>
              <w:t>На журито не могат да се дават указания във връзка с оценяване на проектите. Неговите решения относно оценките са независими и окончателни.</w:t>
            </w:r>
          </w:p>
          <w:p w14:paraId="04C22158" w14:textId="77777777" w:rsidR="00A93F90" w:rsidRPr="00A93F90" w:rsidRDefault="00A93F90">
            <w:pPr>
              <w:jc w:val="both"/>
              <w:rPr>
                <w:sz w:val="20"/>
                <w:szCs w:val="20"/>
                <w:lang w:eastAsia="fr-FR"/>
              </w:rPr>
            </w:pPr>
            <w:r w:rsidRPr="00A93F90">
              <w:rPr>
                <w:sz w:val="20"/>
                <w:szCs w:val="20"/>
                <w:lang w:eastAsia="fr-FR"/>
              </w:rPr>
              <w:t>Членовете на журито са длъжни да пазят в тайна обстоятелствата, които са узнали във връзка със своята работа, за което представят писмени декларации, както и за липсата на обстоятелствата по чл. 80, ал. 7, изречение второ от ЗОП.</w:t>
            </w:r>
          </w:p>
          <w:p w14:paraId="2685D069" w14:textId="77777777" w:rsidR="00A93F90" w:rsidRPr="00A93F90" w:rsidRDefault="00A93F90">
            <w:pPr>
              <w:jc w:val="both"/>
              <w:rPr>
                <w:sz w:val="20"/>
                <w:szCs w:val="20"/>
                <w:lang w:eastAsia="fr-FR"/>
              </w:rPr>
            </w:pPr>
            <w:r w:rsidRPr="00A93F90">
              <w:rPr>
                <w:sz w:val="20"/>
                <w:szCs w:val="20"/>
                <w:lang w:eastAsia="fr-FR"/>
              </w:rPr>
              <w:t>Заседанията на журито се протоколират, а след приключване на работата му се изготвя доклад, който се предава на възложителя заедно с цялата документация на конкурса.</w:t>
            </w:r>
          </w:p>
          <w:p w14:paraId="769922C2" w14:textId="77777777" w:rsidR="00A93F90" w:rsidRPr="005139B6" w:rsidRDefault="00A93F90">
            <w:pPr>
              <w:jc w:val="both"/>
              <w:rPr>
                <w:sz w:val="20"/>
                <w:szCs w:val="20"/>
                <w:lang w:eastAsia="fr-FR"/>
              </w:rPr>
            </w:pPr>
            <w:r w:rsidRPr="00A93F90">
              <w:rPr>
                <w:sz w:val="20"/>
                <w:szCs w:val="20"/>
                <w:lang w:eastAsia="fr-FR"/>
              </w:rPr>
              <w:t>Когато е необходимо, журито предлага на възложителя да възлага експертизи, изготвени от външни лица – експерти.</w:t>
            </w:r>
          </w:p>
          <w:p w14:paraId="6BD76BC7" w14:textId="77777777" w:rsidR="00A93F90" w:rsidRDefault="00A93F90">
            <w:pPr>
              <w:jc w:val="both"/>
              <w:rPr>
                <w:b/>
                <w:sz w:val="20"/>
                <w:szCs w:val="20"/>
                <w:lang w:eastAsia="fr-FR"/>
              </w:rPr>
            </w:pPr>
            <w:r w:rsidRPr="005139B6">
              <w:rPr>
                <w:b/>
                <w:sz w:val="20"/>
                <w:szCs w:val="20"/>
                <w:lang w:eastAsia="fr-FR"/>
              </w:rPr>
              <w:t>(чл.8</w:t>
            </w:r>
            <w:r>
              <w:rPr>
                <w:b/>
                <w:sz w:val="20"/>
                <w:szCs w:val="20"/>
                <w:lang w:eastAsia="fr-FR"/>
              </w:rPr>
              <w:t>8</w:t>
            </w:r>
            <w:r w:rsidRPr="005139B6">
              <w:rPr>
                <w:b/>
                <w:sz w:val="20"/>
                <w:szCs w:val="20"/>
                <w:lang w:eastAsia="fr-FR"/>
              </w:rPr>
              <w:t>, ал.</w:t>
            </w:r>
            <w:r>
              <w:rPr>
                <w:b/>
                <w:sz w:val="20"/>
                <w:szCs w:val="20"/>
                <w:lang w:eastAsia="fr-FR"/>
              </w:rPr>
              <w:t>3</w:t>
            </w:r>
            <w:r w:rsidRPr="005139B6">
              <w:rPr>
                <w:b/>
                <w:sz w:val="20"/>
                <w:szCs w:val="20"/>
                <w:lang w:eastAsia="fr-FR"/>
              </w:rPr>
              <w:t xml:space="preserve"> от ППЗОП</w:t>
            </w:r>
            <w:r>
              <w:rPr>
                <w:b/>
                <w:sz w:val="20"/>
                <w:szCs w:val="20"/>
                <w:lang w:eastAsia="fr-FR"/>
              </w:rPr>
              <w:t xml:space="preserve"> и чл. 80, ал.7 от ЗОП</w:t>
            </w:r>
            <w:r w:rsidRPr="005139B6">
              <w:rPr>
                <w:b/>
                <w:sz w:val="20"/>
                <w:szCs w:val="20"/>
                <w:lang w:eastAsia="fr-FR"/>
              </w:rPr>
              <w:t>)</w:t>
            </w:r>
          </w:p>
          <w:p w14:paraId="424EA283" w14:textId="77777777" w:rsidR="005D57D3" w:rsidRDefault="005D57D3">
            <w:pPr>
              <w:jc w:val="both"/>
              <w:rPr>
                <w:b/>
                <w:sz w:val="20"/>
                <w:szCs w:val="20"/>
                <w:lang w:eastAsia="fr-FR"/>
              </w:rPr>
            </w:pPr>
          </w:p>
          <w:p w14:paraId="5DBD40BF" w14:textId="77777777" w:rsidR="00A93F90" w:rsidRPr="00AA3476" w:rsidRDefault="00A93F90">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подписаните декларации и </w:t>
            </w:r>
            <w:r>
              <w:rPr>
                <w:color w:val="C0504D"/>
                <w:sz w:val="20"/>
                <w:szCs w:val="20"/>
              </w:rPr>
              <w:t>заповедта на възложителя за назначаване и определяне членовете на журито</w:t>
            </w:r>
            <w:r w:rsidRPr="00AA3476">
              <w:rPr>
                <w:color w:val="C0504D"/>
                <w:sz w:val="20"/>
                <w:szCs w:val="20"/>
              </w:rPr>
              <w:t>.</w:t>
            </w:r>
          </w:p>
          <w:p w14:paraId="36B6AC6B" w14:textId="55F3BA23" w:rsidR="00A93F90" w:rsidRDefault="00F753B0" w:rsidP="00F753B0">
            <w:pPr>
              <w:jc w:val="both"/>
              <w:outlineLvl w:val="1"/>
              <w:rPr>
                <w:color w:val="008000"/>
                <w:sz w:val="20"/>
                <w:szCs w:val="20"/>
              </w:rPr>
            </w:pPr>
            <w:r w:rsidRPr="00F753B0">
              <w:rPr>
                <w:b/>
                <w:color w:val="000080"/>
                <w:sz w:val="20"/>
                <w:szCs w:val="20"/>
              </w:rPr>
              <w:t xml:space="preserve">т. 21 от  Насоките/т. 21, колона № 3 от Приложение № 1 към чл. 2, ал. 1 от Наредбата </w:t>
            </w:r>
          </w:p>
          <w:p w14:paraId="19015ECA" w14:textId="77777777" w:rsidR="00A93F90" w:rsidRPr="00AA3476" w:rsidRDefault="00A93F90" w:rsidP="00F753B0">
            <w:pPr>
              <w:jc w:val="both"/>
              <w:outlineLvl w:val="1"/>
              <w:rPr>
                <w:color w:val="008000"/>
                <w:sz w:val="20"/>
                <w:szCs w:val="20"/>
              </w:rPr>
            </w:pPr>
            <w:r w:rsidRPr="00AA3476">
              <w:rPr>
                <w:color w:val="008000"/>
                <w:sz w:val="20"/>
                <w:szCs w:val="20"/>
              </w:rPr>
              <w:t>Анализирайте:</w:t>
            </w:r>
          </w:p>
          <w:p w14:paraId="649E1DA8" w14:textId="77777777" w:rsidR="00A93F90" w:rsidRPr="00AA3476" w:rsidRDefault="00A93F90">
            <w:pPr>
              <w:jc w:val="both"/>
              <w:outlineLvl w:val="1"/>
              <w:rPr>
                <w:color w:val="008000"/>
                <w:sz w:val="20"/>
                <w:szCs w:val="20"/>
              </w:rPr>
            </w:pPr>
            <w:r w:rsidRPr="00AA3476">
              <w:rPr>
                <w:color w:val="008000"/>
                <w:sz w:val="20"/>
                <w:szCs w:val="20"/>
              </w:rPr>
              <w:t>- броя на членовете на комисията,</w:t>
            </w:r>
          </w:p>
          <w:p w14:paraId="20E4B1AA" w14:textId="77777777" w:rsidR="00A93F90" w:rsidRPr="00AA3476" w:rsidRDefault="00A93F90">
            <w:pPr>
              <w:jc w:val="both"/>
              <w:outlineLvl w:val="1"/>
              <w:rPr>
                <w:color w:val="008000"/>
                <w:sz w:val="20"/>
                <w:szCs w:val="20"/>
              </w:rPr>
            </w:pPr>
            <w:r w:rsidRPr="00AA3476">
              <w:rPr>
                <w:color w:val="008000"/>
                <w:sz w:val="20"/>
                <w:szCs w:val="20"/>
              </w:rPr>
              <w:t>- датата на получаване на списъка с постъпилите заявления,</w:t>
            </w:r>
          </w:p>
          <w:p w14:paraId="0080955D" w14:textId="77777777" w:rsidR="00A93F90" w:rsidRPr="00AA3476" w:rsidRDefault="00A93F90">
            <w:pPr>
              <w:jc w:val="both"/>
              <w:outlineLvl w:val="1"/>
              <w:rPr>
                <w:color w:val="008000"/>
                <w:sz w:val="20"/>
                <w:szCs w:val="20"/>
              </w:rPr>
            </w:pPr>
            <w:r w:rsidRPr="00AA3476">
              <w:rPr>
                <w:color w:val="008000"/>
                <w:sz w:val="20"/>
                <w:szCs w:val="20"/>
              </w:rPr>
              <w:t>- броя на подадените декларации,</w:t>
            </w:r>
          </w:p>
          <w:p w14:paraId="5FEEB2A7" w14:textId="77777777" w:rsidR="00A93F90" w:rsidRPr="00AA3476" w:rsidRDefault="00A93F90">
            <w:pPr>
              <w:jc w:val="both"/>
              <w:outlineLvl w:val="1"/>
              <w:rPr>
                <w:color w:val="008000"/>
                <w:sz w:val="20"/>
                <w:szCs w:val="20"/>
              </w:rPr>
            </w:pPr>
            <w:r w:rsidRPr="00AA3476">
              <w:rPr>
                <w:color w:val="008000"/>
                <w:sz w:val="20"/>
                <w:szCs w:val="20"/>
              </w:rPr>
              <w:t>- датата на подаване на декларациите,</w:t>
            </w:r>
          </w:p>
          <w:p w14:paraId="63488E67" w14:textId="77777777" w:rsidR="00A93F90" w:rsidRPr="00AA3476" w:rsidRDefault="00A93F90">
            <w:pPr>
              <w:jc w:val="both"/>
              <w:outlineLvl w:val="1"/>
              <w:rPr>
                <w:color w:val="008000"/>
                <w:sz w:val="20"/>
                <w:szCs w:val="20"/>
              </w:rPr>
            </w:pPr>
            <w:r w:rsidRPr="00AA3476">
              <w:rPr>
                <w:color w:val="008000"/>
                <w:sz w:val="20"/>
                <w:szCs w:val="20"/>
              </w:rPr>
              <w:t>- съдържанието на декларациите.</w:t>
            </w:r>
          </w:p>
          <w:p w14:paraId="718BF3A3" w14:textId="77777777" w:rsidR="00A93F90" w:rsidRDefault="00A93F90">
            <w:pPr>
              <w:jc w:val="both"/>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p w14:paraId="210E9579" w14:textId="77777777" w:rsidR="005D57D3" w:rsidRPr="00312CD1" w:rsidRDefault="005D57D3">
            <w:pPr>
              <w:jc w:val="both"/>
              <w:rPr>
                <w:b/>
                <w:sz w:val="20"/>
                <w:szCs w:val="20"/>
                <w:lang w:eastAsia="fr-FR"/>
              </w:rPr>
            </w:pPr>
          </w:p>
        </w:tc>
        <w:tc>
          <w:tcPr>
            <w:tcW w:w="567" w:type="dxa"/>
          </w:tcPr>
          <w:p w14:paraId="4789141B" w14:textId="77777777" w:rsidR="005D57D3" w:rsidRPr="0014051A" w:rsidRDefault="005D57D3" w:rsidP="00F81223">
            <w:pPr>
              <w:jc w:val="both"/>
              <w:outlineLvl w:val="1"/>
              <w:rPr>
                <w:sz w:val="20"/>
                <w:szCs w:val="20"/>
                <w:highlight w:val="yellow"/>
              </w:rPr>
            </w:pPr>
          </w:p>
        </w:tc>
        <w:tc>
          <w:tcPr>
            <w:tcW w:w="5103" w:type="dxa"/>
          </w:tcPr>
          <w:p w14:paraId="70D51EC8" w14:textId="77777777" w:rsidR="005D57D3" w:rsidRPr="0014051A" w:rsidRDefault="005D57D3" w:rsidP="00F008A4">
            <w:pPr>
              <w:jc w:val="both"/>
              <w:outlineLvl w:val="1"/>
              <w:rPr>
                <w:sz w:val="20"/>
                <w:szCs w:val="20"/>
                <w:highlight w:val="yellow"/>
              </w:rPr>
            </w:pPr>
          </w:p>
        </w:tc>
      </w:tr>
      <w:tr w:rsidR="00312CD1" w:rsidRPr="0014051A" w14:paraId="39DC5127" w14:textId="77777777" w:rsidTr="00F76E53">
        <w:trPr>
          <w:gridBefore w:val="1"/>
          <w:wBefore w:w="34" w:type="dxa"/>
          <w:trHeight w:val="270"/>
        </w:trPr>
        <w:tc>
          <w:tcPr>
            <w:tcW w:w="534" w:type="dxa"/>
            <w:gridSpan w:val="2"/>
          </w:tcPr>
          <w:p w14:paraId="27E9D424" w14:textId="77777777" w:rsidR="00312CD1"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36</w:t>
            </w:r>
          </w:p>
        </w:tc>
        <w:tc>
          <w:tcPr>
            <w:tcW w:w="7512" w:type="dxa"/>
            <w:noWrap/>
          </w:tcPr>
          <w:p w14:paraId="507C2E50" w14:textId="550AF53A" w:rsidR="00312CD1" w:rsidRDefault="00210A32" w:rsidP="00312CD1">
            <w:pPr>
              <w:jc w:val="both"/>
              <w:rPr>
                <w:b/>
                <w:sz w:val="20"/>
                <w:szCs w:val="20"/>
                <w:lang w:eastAsia="fr-FR"/>
              </w:rPr>
            </w:pPr>
            <w:r>
              <w:rPr>
                <w:b/>
                <w:sz w:val="20"/>
                <w:szCs w:val="20"/>
                <w:lang w:eastAsia="fr-FR"/>
              </w:rPr>
              <w:t>Н</w:t>
            </w:r>
            <w:r w:rsidR="00632E1A">
              <w:rPr>
                <w:b/>
                <w:sz w:val="20"/>
                <w:szCs w:val="20"/>
                <w:lang w:eastAsia="fr-FR"/>
              </w:rPr>
              <w:t xml:space="preserve">азначеното от </w:t>
            </w:r>
            <w:r>
              <w:rPr>
                <w:b/>
                <w:sz w:val="20"/>
                <w:szCs w:val="20"/>
                <w:lang w:eastAsia="fr-FR"/>
              </w:rPr>
              <w:t>възложителя</w:t>
            </w:r>
            <w:r w:rsidR="00632E1A">
              <w:rPr>
                <w:b/>
                <w:sz w:val="20"/>
                <w:szCs w:val="20"/>
                <w:lang w:eastAsia="fr-FR"/>
              </w:rPr>
              <w:t xml:space="preserve"> жури законосъобразно ли е провело действията по разглеждане и оценка на представените проекти на закрито заседание?</w:t>
            </w:r>
            <w:r w:rsidR="0076716F">
              <w:rPr>
                <w:b/>
                <w:sz w:val="20"/>
                <w:szCs w:val="20"/>
                <w:lang w:eastAsia="fr-FR"/>
              </w:rPr>
              <w:t xml:space="preserve"> </w:t>
            </w:r>
            <w:r>
              <w:rPr>
                <w:b/>
                <w:sz w:val="20"/>
                <w:szCs w:val="20"/>
                <w:lang w:eastAsia="fr-FR"/>
              </w:rPr>
              <w:t>Възложителят обявил ли е по подходящ начин датата, часа и мястото на провеждане на публично заседание за обявяване на резултатите от оценяването и класирането на проектите?</w:t>
            </w:r>
          </w:p>
          <w:p w14:paraId="4709869C" w14:textId="77777777" w:rsidR="00210A32" w:rsidRDefault="00210A32" w:rsidP="00312CD1">
            <w:pPr>
              <w:jc w:val="both"/>
              <w:rPr>
                <w:b/>
                <w:sz w:val="20"/>
                <w:szCs w:val="20"/>
                <w:lang w:eastAsia="fr-FR"/>
              </w:rPr>
            </w:pPr>
          </w:p>
          <w:p w14:paraId="1D98FA6F" w14:textId="77777777" w:rsidR="00210A32" w:rsidRPr="00210A32" w:rsidRDefault="00210A32" w:rsidP="00210A32">
            <w:pPr>
              <w:jc w:val="both"/>
              <w:rPr>
                <w:sz w:val="20"/>
                <w:szCs w:val="20"/>
                <w:lang w:eastAsia="fr-FR"/>
              </w:rPr>
            </w:pPr>
            <w:r w:rsidRPr="00210A32">
              <w:rPr>
                <w:sz w:val="20"/>
                <w:szCs w:val="20"/>
                <w:lang w:eastAsia="fr-FR"/>
              </w:rPr>
              <w:t>Журито разглежда и оценява представените проекти на закрити заседания въз основа на критериите, посочени в обявлението и в документацията за конкурса, и класира проектите, които отговарят на предварително обявените условия.</w:t>
            </w:r>
          </w:p>
          <w:p w14:paraId="10CC2315" w14:textId="77777777" w:rsidR="00210A32" w:rsidRPr="00210A32" w:rsidRDefault="00210A32" w:rsidP="00210A32">
            <w:pPr>
              <w:jc w:val="both"/>
              <w:rPr>
                <w:sz w:val="20"/>
                <w:szCs w:val="20"/>
                <w:lang w:eastAsia="fr-FR"/>
              </w:rPr>
            </w:pPr>
            <w:r w:rsidRPr="00210A32">
              <w:rPr>
                <w:sz w:val="20"/>
                <w:szCs w:val="20"/>
                <w:lang w:eastAsia="fr-FR"/>
              </w:rPr>
              <w:t>При разглеждането и оценяването на проектите журито при необходимост отбелязва въпроси, които се нуждаят от изясняване във връзка с различни аспекти на проектите.</w:t>
            </w:r>
          </w:p>
          <w:p w14:paraId="026A9D4C" w14:textId="77777777" w:rsidR="00210A32" w:rsidRPr="00210A32" w:rsidRDefault="00210A32" w:rsidP="00210A32">
            <w:pPr>
              <w:jc w:val="both"/>
              <w:rPr>
                <w:sz w:val="20"/>
                <w:szCs w:val="20"/>
                <w:lang w:eastAsia="fr-FR"/>
              </w:rPr>
            </w:pPr>
            <w:r w:rsidRPr="00210A32">
              <w:rPr>
                <w:sz w:val="20"/>
                <w:szCs w:val="20"/>
                <w:lang w:eastAsia="fr-FR"/>
              </w:rPr>
              <w:t>Резултатите от оценяването и класирането се обявяват на публично заседание, на което имат право да присъстват участниците в процедурата или техни упълномощени представители, както и представители на средствата за масово осведомяване. На заседанието се отваря и пликът по чл. 90, ал. 5 и се съобщават имената на участниците, чиито проекти са класирани.</w:t>
            </w:r>
          </w:p>
          <w:p w14:paraId="4F2116B8" w14:textId="4754FCEE" w:rsidR="00210A32" w:rsidRDefault="00210A32" w:rsidP="00210A32">
            <w:pPr>
              <w:jc w:val="both"/>
              <w:rPr>
                <w:sz w:val="20"/>
                <w:szCs w:val="20"/>
                <w:lang w:eastAsia="fr-FR"/>
              </w:rPr>
            </w:pPr>
            <w:r w:rsidRPr="00210A32">
              <w:rPr>
                <w:sz w:val="20"/>
                <w:szCs w:val="20"/>
                <w:lang w:eastAsia="fr-FR"/>
              </w:rPr>
              <w:t>Възложителят е длъжен да обяви по подходящ начин датата, часа и мястото на извършване на действията по ал. 3.</w:t>
            </w:r>
          </w:p>
          <w:p w14:paraId="1BF05905" w14:textId="77777777" w:rsidR="00F753B0" w:rsidRPr="00210A32" w:rsidRDefault="00F753B0" w:rsidP="00F753B0">
            <w:pPr>
              <w:jc w:val="both"/>
              <w:rPr>
                <w:b/>
                <w:sz w:val="20"/>
                <w:szCs w:val="20"/>
                <w:lang w:eastAsia="fr-FR"/>
              </w:rPr>
            </w:pPr>
            <w:r>
              <w:rPr>
                <w:b/>
                <w:sz w:val="20"/>
                <w:szCs w:val="20"/>
                <w:lang w:eastAsia="fr-FR"/>
              </w:rPr>
              <w:t>(чл.91</w:t>
            </w:r>
            <w:r w:rsidRPr="00210A32">
              <w:rPr>
                <w:b/>
                <w:sz w:val="20"/>
                <w:szCs w:val="20"/>
                <w:lang w:eastAsia="fr-FR"/>
              </w:rPr>
              <w:t>, ал.</w:t>
            </w:r>
            <w:r>
              <w:rPr>
                <w:b/>
                <w:sz w:val="20"/>
                <w:szCs w:val="20"/>
                <w:lang w:eastAsia="fr-FR"/>
              </w:rPr>
              <w:t>1-4</w:t>
            </w:r>
            <w:r w:rsidRPr="00210A32">
              <w:rPr>
                <w:b/>
                <w:sz w:val="20"/>
                <w:szCs w:val="20"/>
                <w:lang w:eastAsia="fr-FR"/>
              </w:rPr>
              <w:t xml:space="preserve"> от ППЗОП</w:t>
            </w:r>
            <w:r w:rsidRPr="006B0117">
              <w:rPr>
                <w:b/>
                <w:sz w:val="20"/>
                <w:szCs w:val="20"/>
                <w:lang w:eastAsia="fr-FR"/>
              </w:rPr>
              <w:t>)</w:t>
            </w:r>
          </w:p>
          <w:p w14:paraId="6E93E1B1" w14:textId="77777777" w:rsidR="00F753B0" w:rsidRDefault="00F753B0" w:rsidP="00F753B0">
            <w:pPr>
              <w:pStyle w:val="Default0"/>
              <w:jc w:val="both"/>
              <w:rPr>
                <w:b/>
                <w:bCs/>
                <w:sz w:val="20"/>
                <w:szCs w:val="20"/>
              </w:rPr>
            </w:pPr>
            <w:r w:rsidRPr="00AC2052">
              <w:rPr>
                <w:b/>
                <w:bCs/>
                <w:sz w:val="20"/>
                <w:szCs w:val="20"/>
              </w:rPr>
              <w:t>т. 16 от Насоките/т. 16, колона № 3 от Приложение № 1 към чл. 2, ал. 1 от Наредбата</w:t>
            </w:r>
          </w:p>
          <w:p w14:paraId="2278054A" w14:textId="77777777" w:rsidR="00F753B0" w:rsidRDefault="00F753B0" w:rsidP="00210A32">
            <w:pPr>
              <w:jc w:val="both"/>
              <w:rPr>
                <w:sz w:val="20"/>
                <w:szCs w:val="20"/>
                <w:lang w:eastAsia="fr-FR"/>
              </w:rPr>
            </w:pPr>
          </w:p>
          <w:p w14:paraId="43716DD5" w14:textId="77777777" w:rsidR="00A93F90" w:rsidRDefault="00A93F90" w:rsidP="00A93F90">
            <w:pPr>
              <w:ind w:right="110"/>
              <w:jc w:val="both"/>
              <w:outlineLvl w:val="1"/>
              <w:rPr>
                <w:color w:val="C0504D"/>
                <w:sz w:val="20"/>
                <w:szCs w:val="20"/>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w:t>
            </w:r>
            <w:r>
              <w:rPr>
                <w:color w:val="C0504D"/>
                <w:sz w:val="20"/>
                <w:szCs w:val="20"/>
              </w:rPr>
              <w:t xml:space="preserve">протокола от работата на журито, както и доказателствата, удостоверяващи </w:t>
            </w:r>
            <w:r w:rsidR="00D978F0">
              <w:rPr>
                <w:color w:val="C0504D"/>
                <w:sz w:val="20"/>
                <w:szCs w:val="20"/>
              </w:rPr>
              <w:t xml:space="preserve">дали възложителят е обявил </w:t>
            </w:r>
            <w:r w:rsidR="00D978F0" w:rsidRPr="00D978F0">
              <w:rPr>
                <w:color w:val="C0504D"/>
                <w:sz w:val="20"/>
                <w:szCs w:val="20"/>
              </w:rPr>
              <w:t>по подходящ начин датата, часа и мястото на провеждане на публично заседание за обявяване на резултатите от оценяването и класирането на проектите</w:t>
            </w:r>
            <w:r w:rsidRPr="00AA3476">
              <w:rPr>
                <w:color w:val="C0504D"/>
                <w:sz w:val="20"/>
                <w:szCs w:val="20"/>
              </w:rPr>
              <w:t>.</w:t>
            </w:r>
          </w:p>
          <w:p w14:paraId="718F5ED1" w14:textId="77777777" w:rsidR="00D978F0" w:rsidRPr="00AA3476" w:rsidRDefault="00D978F0" w:rsidP="00A93F90">
            <w:pPr>
              <w:ind w:right="110"/>
              <w:jc w:val="both"/>
              <w:outlineLvl w:val="1"/>
              <w:rPr>
                <w:b/>
                <w:sz w:val="20"/>
                <w:szCs w:val="20"/>
                <w:lang w:eastAsia="fr-FR"/>
              </w:rPr>
            </w:pPr>
          </w:p>
          <w:p w14:paraId="24355AFC" w14:textId="77777777" w:rsidR="00AF5B0C" w:rsidRPr="00E40DF5" w:rsidRDefault="00AF5B0C" w:rsidP="00210A32">
            <w:pPr>
              <w:jc w:val="both"/>
              <w:rPr>
                <w:b/>
                <w:sz w:val="20"/>
                <w:szCs w:val="20"/>
                <w:lang w:eastAsia="fr-FR"/>
              </w:rPr>
            </w:pPr>
          </w:p>
        </w:tc>
        <w:tc>
          <w:tcPr>
            <w:tcW w:w="567" w:type="dxa"/>
          </w:tcPr>
          <w:p w14:paraId="2DF02E1F" w14:textId="77777777" w:rsidR="00312CD1" w:rsidRPr="0014051A" w:rsidRDefault="00312CD1" w:rsidP="00F81223">
            <w:pPr>
              <w:jc w:val="both"/>
              <w:outlineLvl w:val="1"/>
              <w:rPr>
                <w:sz w:val="20"/>
                <w:szCs w:val="20"/>
                <w:highlight w:val="yellow"/>
              </w:rPr>
            </w:pPr>
          </w:p>
        </w:tc>
        <w:tc>
          <w:tcPr>
            <w:tcW w:w="5103" w:type="dxa"/>
          </w:tcPr>
          <w:p w14:paraId="7226140E" w14:textId="77777777" w:rsidR="00312CD1" w:rsidRPr="0014051A" w:rsidRDefault="00312CD1" w:rsidP="00F008A4">
            <w:pPr>
              <w:jc w:val="both"/>
              <w:outlineLvl w:val="1"/>
              <w:rPr>
                <w:sz w:val="20"/>
                <w:szCs w:val="20"/>
                <w:highlight w:val="yellow"/>
              </w:rPr>
            </w:pPr>
          </w:p>
        </w:tc>
      </w:tr>
      <w:tr w:rsidR="00F14481" w:rsidRPr="0014051A" w14:paraId="63E045AB" w14:textId="77777777" w:rsidTr="00F76E53">
        <w:trPr>
          <w:gridBefore w:val="1"/>
          <w:wBefore w:w="34" w:type="dxa"/>
          <w:trHeight w:val="270"/>
        </w:trPr>
        <w:tc>
          <w:tcPr>
            <w:tcW w:w="534" w:type="dxa"/>
            <w:gridSpan w:val="2"/>
          </w:tcPr>
          <w:p w14:paraId="54220694" w14:textId="77777777" w:rsidR="00F14481" w:rsidRPr="0014051A" w:rsidRDefault="00C318FA"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C318FA">
              <w:rPr>
                <w:rFonts w:ascii="Times New Roman" w:hAnsi="Times New Roman" w:cs="Times New Roman"/>
                <w:szCs w:val="20"/>
                <w:lang w:val="bg-BG"/>
              </w:rPr>
              <w:t>37</w:t>
            </w:r>
          </w:p>
        </w:tc>
        <w:tc>
          <w:tcPr>
            <w:tcW w:w="7512" w:type="dxa"/>
            <w:noWrap/>
          </w:tcPr>
          <w:p w14:paraId="38634B8F" w14:textId="77777777" w:rsidR="00F14481" w:rsidRPr="00BD0763" w:rsidRDefault="00F14481" w:rsidP="00F14481">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54568716" w14:textId="77777777" w:rsidR="00F14481" w:rsidRPr="0014051A" w:rsidRDefault="00F14481" w:rsidP="00F14481">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1689448A" w14:textId="77777777" w:rsidR="00F14481" w:rsidRPr="00BD0763" w:rsidRDefault="00F14481" w:rsidP="00F14481">
            <w:pPr>
              <w:pStyle w:val="Heading1"/>
              <w:keepNext w:val="0"/>
              <w:spacing w:before="0" w:line="240" w:lineRule="auto"/>
              <w:jc w:val="both"/>
              <w:rPr>
                <w:bCs/>
                <w:sz w:val="20"/>
              </w:rPr>
            </w:pPr>
            <w:r w:rsidRPr="00BD0763">
              <w:rPr>
                <w:sz w:val="20"/>
                <w:lang w:eastAsia="fr-FR"/>
              </w:rPr>
              <w:t>(чл. 58 от ППЗОП)</w:t>
            </w:r>
          </w:p>
          <w:p w14:paraId="2B172B0A" w14:textId="77777777" w:rsidR="00F14481" w:rsidRPr="00BD0763" w:rsidRDefault="00F14481" w:rsidP="00F14481">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прегледайте подлежащите на оценка документи от офертите на оценяваните участници, както и протокола за работата на комисията.</w:t>
            </w:r>
          </w:p>
          <w:p w14:paraId="13F6FD17" w14:textId="67C838BD" w:rsidR="00F14481" w:rsidRDefault="00AE319A" w:rsidP="00F14481">
            <w:pPr>
              <w:jc w:val="both"/>
              <w:rPr>
                <w:b/>
                <w:sz w:val="20"/>
                <w:szCs w:val="20"/>
                <w:lang w:eastAsia="fr-FR"/>
              </w:rPr>
            </w:pPr>
            <w:r w:rsidRPr="00AE319A">
              <w:rPr>
                <w:b/>
                <w:color w:val="000080"/>
                <w:sz w:val="20"/>
                <w:szCs w:val="20"/>
              </w:rPr>
              <w:t xml:space="preserve">т. 15, т. 16, т. 17 от Насоките/ т. 15, т. 16, т. 17 , колона № 3 от Приложение № 1 към чл. 2, ал. 1 от Наредбата </w:t>
            </w:r>
            <w:r w:rsidR="00F14481"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055821A4" w14:textId="77777777" w:rsidR="00F14481" w:rsidRPr="0014051A" w:rsidRDefault="00F14481" w:rsidP="00F81223">
            <w:pPr>
              <w:jc w:val="both"/>
              <w:outlineLvl w:val="1"/>
              <w:rPr>
                <w:sz w:val="20"/>
                <w:szCs w:val="20"/>
                <w:highlight w:val="yellow"/>
              </w:rPr>
            </w:pPr>
          </w:p>
        </w:tc>
        <w:tc>
          <w:tcPr>
            <w:tcW w:w="5103" w:type="dxa"/>
          </w:tcPr>
          <w:p w14:paraId="210F5298" w14:textId="77777777" w:rsidR="00F14481" w:rsidRPr="0014051A" w:rsidRDefault="00F14481" w:rsidP="00F008A4">
            <w:pPr>
              <w:jc w:val="both"/>
              <w:outlineLvl w:val="1"/>
              <w:rPr>
                <w:sz w:val="20"/>
                <w:szCs w:val="20"/>
                <w:highlight w:val="yellow"/>
              </w:rPr>
            </w:pPr>
          </w:p>
        </w:tc>
      </w:tr>
      <w:tr w:rsidR="002D140A" w:rsidRPr="0014051A" w14:paraId="08BBD1B8" w14:textId="77777777" w:rsidTr="00F76E53">
        <w:trPr>
          <w:gridBefore w:val="1"/>
          <w:wBefore w:w="34" w:type="dxa"/>
          <w:trHeight w:val="270"/>
        </w:trPr>
        <w:tc>
          <w:tcPr>
            <w:tcW w:w="534" w:type="dxa"/>
            <w:gridSpan w:val="2"/>
          </w:tcPr>
          <w:p w14:paraId="2DDD90A8" w14:textId="77777777" w:rsidR="002D140A" w:rsidRPr="00060469"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C318FA">
              <w:rPr>
                <w:rFonts w:ascii="Times New Roman" w:hAnsi="Times New Roman" w:cs="Times New Roman"/>
                <w:szCs w:val="20"/>
                <w:lang w:val="bg-BG"/>
              </w:rPr>
              <w:t>8</w:t>
            </w:r>
          </w:p>
        </w:tc>
        <w:tc>
          <w:tcPr>
            <w:tcW w:w="7512" w:type="dxa"/>
            <w:noWrap/>
          </w:tcPr>
          <w:p w14:paraId="28034736" w14:textId="77777777" w:rsidR="00AF5B0C" w:rsidRDefault="00AF5B0C" w:rsidP="000F6F08">
            <w:pPr>
              <w:jc w:val="both"/>
              <w:rPr>
                <w:b/>
                <w:sz w:val="20"/>
                <w:szCs w:val="20"/>
                <w:lang w:eastAsia="fr-FR"/>
              </w:rPr>
            </w:pPr>
            <w:r>
              <w:rPr>
                <w:b/>
                <w:sz w:val="20"/>
                <w:szCs w:val="20"/>
                <w:lang w:eastAsia="fr-FR"/>
              </w:rPr>
              <w:t>След разглеждане на документите по чл.39, ал.2 от ППЗОП от журито, съставеният протокол изпратен ли е до всички кандидати и участници в процедурата?</w:t>
            </w:r>
          </w:p>
          <w:p w14:paraId="20CFB5B7" w14:textId="77777777" w:rsidR="00AF5B0C" w:rsidRDefault="00AF5B0C" w:rsidP="000F6F08">
            <w:pPr>
              <w:jc w:val="both"/>
              <w:rPr>
                <w:b/>
                <w:sz w:val="20"/>
                <w:szCs w:val="20"/>
                <w:lang w:eastAsia="fr-FR"/>
              </w:rPr>
            </w:pPr>
          </w:p>
          <w:p w14:paraId="5B7AF1D0" w14:textId="77777777" w:rsidR="002D140A" w:rsidRPr="00060469" w:rsidRDefault="002D140A" w:rsidP="000F6F08">
            <w:pPr>
              <w:jc w:val="both"/>
              <w:rPr>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sidR="00060469">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14:paraId="6D121FA2" w14:textId="30F15192" w:rsidR="002D140A" w:rsidRPr="00060469" w:rsidRDefault="00E15F05" w:rsidP="00990688">
            <w:pPr>
              <w:jc w:val="both"/>
              <w:rPr>
                <w:color w:val="008000"/>
                <w:sz w:val="20"/>
                <w:szCs w:val="20"/>
              </w:rPr>
            </w:pPr>
            <w:r w:rsidRPr="00E15F05">
              <w:rPr>
                <w:b/>
                <w:color w:val="333399"/>
                <w:sz w:val="20"/>
                <w:szCs w:val="20"/>
              </w:rPr>
              <w:t xml:space="preserve">т. 16 от Насоките/т. 16, колона № 3 от Приложение № 1 към чл. 2, ал. 1 от </w:t>
            </w:r>
            <w:proofErr w:type="spellStart"/>
            <w:r w:rsidRPr="00E15F05">
              <w:rPr>
                <w:b/>
                <w:color w:val="333399"/>
                <w:sz w:val="20"/>
                <w:szCs w:val="20"/>
              </w:rPr>
              <w:t>Наредбата</w:t>
            </w:r>
            <w:r w:rsidR="002D140A" w:rsidRPr="00060469">
              <w:rPr>
                <w:color w:val="008000"/>
                <w:sz w:val="20"/>
                <w:szCs w:val="20"/>
              </w:rPr>
              <w:t>Анализирайте</w:t>
            </w:r>
            <w:proofErr w:type="spellEnd"/>
            <w:r w:rsidR="002D140A" w:rsidRPr="00060469">
              <w:rPr>
                <w:color w:val="008000"/>
                <w:sz w:val="20"/>
                <w:szCs w:val="20"/>
              </w:rPr>
              <w:t xml:space="preserve"> датата и адресатите на писмата, с които е изпратен </w:t>
            </w:r>
            <w:r w:rsidR="006D0B8E" w:rsidRPr="00060469">
              <w:rPr>
                <w:color w:val="008000"/>
                <w:sz w:val="20"/>
                <w:szCs w:val="20"/>
              </w:rPr>
              <w:t>протоколът</w:t>
            </w:r>
            <w:r w:rsidR="002D140A" w:rsidRPr="00060469">
              <w:rPr>
                <w:color w:val="008000"/>
                <w:sz w:val="20"/>
                <w:szCs w:val="20"/>
              </w:rPr>
              <w:t>.</w:t>
            </w:r>
            <w:r w:rsidR="00E32D49" w:rsidRPr="00060469">
              <w:rPr>
                <w:color w:val="008000"/>
                <w:sz w:val="20"/>
                <w:szCs w:val="20"/>
              </w:rPr>
              <w:t xml:space="preserve"> Анализирайте датата, на която протоколът е бил публикуван в профила на купувача. </w:t>
            </w:r>
          </w:p>
        </w:tc>
        <w:tc>
          <w:tcPr>
            <w:tcW w:w="567" w:type="dxa"/>
          </w:tcPr>
          <w:p w14:paraId="6B548601" w14:textId="77777777" w:rsidR="002D140A" w:rsidRPr="0014051A" w:rsidRDefault="002D140A" w:rsidP="00F81223">
            <w:pPr>
              <w:jc w:val="both"/>
              <w:outlineLvl w:val="1"/>
              <w:rPr>
                <w:sz w:val="20"/>
                <w:szCs w:val="20"/>
                <w:highlight w:val="yellow"/>
              </w:rPr>
            </w:pPr>
          </w:p>
        </w:tc>
        <w:tc>
          <w:tcPr>
            <w:tcW w:w="5103" w:type="dxa"/>
          </w:tcPr>
          <w:p w14:paraId="24A5D3D1" w14:textId="77777777" w:rsidR="002D140A" w:rsidRPr="0014051A" w:rsidRDefault="002D140A" w:rsidP="001427D0">
            <w:pPr>
              <w:jc w:val="both"/>
              <w:outlineLvl w:val="1"/>
              <w:rPr>
                <w:sz w:val="20"/>
                <w:szCs w:val="20"/>
                <w:highlight w:val="yellow"/>
              </w:rPr>
            </w:pPr>
          </w:p>
        </w:tc>
      </w:tr>
      <w:tr w:rsidR="00990688" w:rsidRPr="0014051A" w14:paraId="3180145C" w14:textId="77777777" w:rsidTr="00F76E53">
        <w:trPr>
          <w:gridBefore w:val="1"/>
          <w:wBefore w:w="34" w:type="dxa"/>
          <w:trHeight w:val="270"/>
        </w:trPr>
        <w:tc>
          <w:tcPr>
            <w:tcW w:w="534" w:type="dxa"/>
            <w:gridSpan w:val="2"/>
          </w:tcPr>
          <w:p w14:paraId="28693CB0" w14:textId="77777777" w:rsidR="00990688" w:rsidRPr="00060469" w:rsidRDefault="00C318FA"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512" w:type="dxa"/>
            <w:noWrap/>
          </w:tcPr>
          <w:p w14:paraId="6849F24B" w14:textId="77777777" w:rsidR="00990688" w:rsidRDefault="003C3243" w:rsidP="000F6F08">
            <w:pPr>
              <w:jc w:val="both"/>
              <w:rPr>
                <w:b/>
                <w:sz w:val="20"/>
                <w:szCs w:val="20"/>
                <w:lang w:eastAsia="fr-FR"/>
              </w:rPr>
            </w:pPr>
            <w:r>
              <w:rPr>
                <w:b/>
                <w:sz w:val="20"/>
                <w:szCs w:val="20"/>
                <w:lang w:eastAsia="fr-FR"/>
              </w:rPr>
              <w:t>След приключване на работата си назначеното от възложителя жури изготвило ли е доклад, включващ всички задължителни реквизити съгласно чл.91, ал.6 от ППЗОП?</w:t>
            </w:r>
          </w:p>
          <w:p w14:paraId="77E11696" w14:textId="77777777" w:rsidR="003C3243" w:rsidRDefault="003C3243" w:rsidP="000F6F08">
            <w:pPr>
              <w:jc w:val="both"/>
              <w:rPr>
                <w:b/>
                <w:sz w:val="20"/>
                <w:szCs w:val="20"/>
                <w:lang w:eastAsia="fr-FR"/>
              </w:rPr>
            </w:pPr>
            <w:r>
              <w:rPr>
                <w:b/>
                <w:sz w:val="20"/>
                <w:szCs w:val="20"/>
                <w:lang w:eastAsia="fr-FR"/>
              </w:rPr>
              <w:t>(чл.91, ал.6 и ал.7</w:t>
            </w:r>
            <w:r w:rsidRPr="003C3243">
              <w:rPr>
                <w:b/>
                <w:sz w:val="20"/>
                <w:szCs w:val="20"/>
                <w:lang w:eastAsia="fr-FR"/>
              </w:rPr>
              <w:t xml:space="preserve"> от ППЗОП)</w:t>
            </w:r>
          </w:p>
          <w:p w14:paraId="112C758D" w14:textId="77777777" w:rsidR="003C3243" w:rsidRPr="003C3243" w:rsidRDefault="003C3243" w:rsidP="003C3243">
            <w:pPr>
              <w:jc w:val="both"/>
              <w:rPr>
                <w:sz w:val="20"/>
                <w:szCs w:val="20"/>
                <w:lang w:eastAsia="fr-FR"/>
              </w:rPr>
            </w:pPr>
            <w:r w:rsidRPr="003C3243">
              <w:rPr>
                <w:sz w:val="20"/>
                <w:szCs w:val="20"/>
                <w:lang w:eastAsia="fr-FR"/>
              </w:rPr>
              <w:t>След приключване на работата си журито изготвя доклад, който съдържа:</w:t>
            </w:r>
          </w:p>
          <w:p w14:paraId="71A65BD7" w14:textId="77777777" w:rsidR="003C3243" w:rsidRPr="003C3243" w:rsidRDefault="003C3243" w:rsidP="003C3243">
            <w:pPr>
              <w:jc w:val="both"/>
              <w:rPr>
                <w:sz w:val="20"/>
                <w:szCs w:val="20"/>
                <w:lang w:eastAsia="fr-FR"/>
              </w:rPr>
            </w:pPr>
            <w:r w:rsidRPr="003C3243">
              <w:rPr>
                <w:sz w:val="20"/>
                <w:szCs w:val="20"/>
                <w:lang w:eastAsia="fr-FR"/>
              </w:rPr>
              <w:t>1. състава на журито, включително промените, настъпили в хода на неговата работа;</w:t>
            </w:r>
          </w:p>
          <w:p w14:paraId="161E3B19" w14:textId="77777777" w:rsidR="003C3243" w:rsidRPr="003C3243" w:rsidRDefault="003C3243" w:rsidP="003C3243">
            <w:pPr>
              <w:jc w:val="both"/>
              <w:rPr>
                <w:sz w:val="20"/>
                <w:szCs w:val="20"/>
                <w:lang w:eastAsia="fr-FR"/>
              </w:rPr>
            </w:pPr>
            <w:r w:rsidRPr="003C3243">
              <w:rPr>
                <w:sz w:val="20"/>
                <w:szCs w:val="20"/>
                <w:lang w:eastAsia="fr-FR"/>
              </w:rPr>
              <w:t>2. номера и датата на заповедта за назначаване на журито, както и заповедите, с които се изменят сроковете за работата и състава му;</w:t>
            </w:r>
          </w:p>
          <w:p w14:paraId="20CDE874" w14:textId="77777777" w:rsidR="003C3243" w:rsidRPr="003C3243" w:rsidRDefault="003C3243" w:rsidP="003C3243">
            <w:pPr>
              <w:jc w:val="both"/>
              <w:rPr>
                <w:sz w:val="20"/>
                <w:szCs w:val="20"/>
                <w:lang w:eastAsia="fr-FR"/>
              </w:rPr>
            </w:pPr>
            <w:r w:rsidRPr="003C3243">
              <w:rPr>
                <w:sz w:val="20"/>
                <w:szCs w:val="20"/>
                <w:lang w:eastAsia="fr-FR"/>
              </w:rPr>
              <w:t>3. участниците в конкурса;</w:t>
            </w:r>
          </w:p>
          <w:p w14:paraId="165B70BA" w14:textId="77777777" w:rsidR="003C3243" w:rsidRPr="003C3243" w:rsidRDefault="003C3243" w:rsidP="003C3243">
            <w:pPr>
              <w:jc w:val="both"/>
              <w:rPr>
                <w:sz w:val="20"/>
                <w:szCs w:val="20"/>
                <w:lang w:eastAsia="fr-FR"/>
              </w:rPr>
            </w:pPr>
            <w:r w:rsidRPr="003C3243">
              <w:rPr>
                <w:sz w:val="20"/>
                <w:szCs w:val="20"/>
                <w:lang w:eastAsia="fr-FR"/>
              </w:rPr>
              <w:t>4. кратко описание на работния процес, включително действията, свързани с отваряне, разглеждане и оценяване на проектите;</w:t>
            </w:r>
          </w:p>
          <w:p w14:paraId="4D004717" w14:textId="77777777" w:rsidR="003C3243" w:rsidRPr="003C3243" w:rsidRDefault="003C3243" w:rsidP="003C3243">
            <w:pPr>
              <w:jc w:val="both"/>
              <w:rPr>
                <w:sz w:val="20"/>
                <w:szCs w:val="20"/>
                <w:lang w:eastAsia="fr-FR"/>
              </w:rPr>
            </w:pPr>
            <w:r w:rsidRPr="003C3243">
              <w:rPr>
                <w:sz w:val="20"/>
                <w:szCs w:val="20"/>
                <w:lang w:eastAsia="fr-FR"/>
              </w:rPr>
              <w:t>5. оценките на проектите и обосновките за решенията на журито;</w:t>
            </w:r>
          </w:p>
          <w:p w14:paraId="1EB42E0D" w14:textId="77777777" w:rsidR="003C3243" w:rsidRPr="003C3243" w:rsidRDefault="003C3243" w:rsidP="003C3243">
            <w:pPr>
              <w:jc w:val="both"/>
              <w:rPr>
                <w:sz w:val="20"/>
                <w:szCs w:val="20"/>
                <w:lang w:eastAsia="fr-FR"/>
              </w:rPr>
            </w:pPr>
            <w:r w:rsidRPr="003C3243">
              <w:rPr>
                <w:sz w:val="20"/>
                <w:szCs w:val="20"/>
                <w:lang w:eastAsia="fr-FR"/>
              </w:rPr>
              <w:t>6. класираните проекти и участниците, предложени за награждаване;</w:t>
            </w:r>
          </w:p>
          <w:p w14:paraId="01576365" w14:textId="77777777" w:rsidR="003C3243" w:rsidRPr="003C3243" w:rsidRDefault="003C3243" w:rsidP="003C3243">
            <w:pPr>
              <w:jc w:val="both"/>
              <w:rPr>
                <w:sz w:val="20"/>
                <w:szCs w:val="20"/>
                <w:lang w:eastAsia="fr-FR"/>
              </w:rPr>
            </w:pPr>
            <w:r w:rsidRPr="003C3243">
              <w:rPr>
                <w:sz w:val="20"/>
                <w:szCs w:val="20"/>
                <w:lang w:eastAsia="fr-FR"/>
              </w:rPr>
              <w:t>7. проектите, предложени да отпаднат от участие, тъй като не отговарят на предварително обявените условия, когато е приложимо;</w:t>
            </w:r>
          </w:p>
          <w:p w14:paraId="108CD5CA" w14:textId="77777777" w:rsidR="003C3243" w:rsidRPr="003C3243" w:rsidRDefault="003C3243" w:rsidP="003C3243">
            <w:pPr>
              <w:jc w:val="both"/>
              <w:rPr>
                <w:sz w:val="20"/>
                <w:szCs w:val="20"/>
                <w:lang w:eastAsia="fr-FR"/>
              </w:rPr>
            </w:pPr>
            <w:r w:rsidRPr="003C3243">
              <w:rPr>
                <w:sz w:val="20"/>
                <w:szCs w:val="20"/>
                <w:lang w:eastAsia="fr-FR"/>
              </w:rPr>
              <w:t>8. участниците, предложени за отстраняване, когато е приложимо;</w:t>
            </w:r>
          </w:p>
          <w:p w14:paraId="05F24D6D" w14:textId="77777777" w:rsidR="003C3243" w:rsidRPr="003C3243" w:rsidRDefault="003C3243" w:rsidP="003C3243">
            <w:pPr>
              <w:jc w:val="both"/>
              <w:rPr>
                <w:sz w:val="20"/>
                <w:szCs w:val="20"/>
                <w:lang w:eastAsia="fr-FR"/>
              </w:rPr>
            </w:pPr>
            <w:r w:rsidRPr="003C3243">
              <w:rPr>
                <w:sz w:val="20"/>
                <w:szCs w:val="20"/>
                <w:lang w:eastAsia="fr-FR"/>
              </w:rPr>
              <w:t>9. мотивите за предложенията по т. 7 и 8;</w:t>
            </w:r>
          </w:p>
          <w:p w14:paraId="3B90FF90" w14:textId="77777777" w:rsidR="003C3243" w:rsidRDefault="003C3243" w:rsidP="003C3243">
            <w:pPr>
              <w:jc w:val="both"/>
              <w:rPr>
                <w:sz w:val="20"/>
                <w:szCs w:val="20"/>
                <w:lang w:eastAsia="fr-FR"/>
              </w:rPr>
            </w:pPr>
            <w:r w:rsidRPr="003C3243">
              <w:rPr>
                <w:sz w:val="20"/>
                <w:szCs w:val="20"/>
                <w:lang w:eastAsia="fr-FR"/>
              </w:rPr>
              <w:t>10. особените мнения на членовете на журито, когато има такива.</w:t>
            </w:r>
          </w:p>
          <w:p w14:paraId="44A918E8" w14:textId="77777777" w:rsidR="003C3243" w:rsidRPr="003C3243" w:rsidRDefault="003C3243" w:rsidP="003C3243">
            <w:pPr>
              <w:jc w:val="both"/>
              <w:rPr>
                <w:sz w:val="20"/>
                <w:szCs w:val="20"/>
                <w:lang w:eastAsia="fr-FR"/>
              </w:rPr>
            </w:pPr>
          </w:p>
          <w:p w14:paraId="262D597E" w14:textId="77777777" w:rsidR="003C3243" w:rsidRDefault="003C3243" w:rsidP="00D978F0">
            <w:pPr>
              <w:jc w:val="both"/>
              <w:rPr>
                <w:sz w:val="20"/>
                <w:szCs w:val="20"/>
                <w:lang w:eastAsia="fr-FR"/>
              </w:rPr>
            </w:pPr>
            <w:r w:rsidRPr="003C3243">
              <w:rPr>
                <w:b/>
                <w:sz w:val="20"/>
                <w:szCs w:val="20"/>
                <w:lang w:eastAsia="fr-FR"/>
              </w:rPr>
              <w:t>Важно!!</w:t>
            </w:r>
            <w:r>
              <w:rPr>
                <w:sz w:val="20"/>
                <w:szCs w:val="20"/>
                <w:lang w:eastAsia="fr-FR"/>
              </w:rPr>
              <w:t xml:space="preserve"> </w:t>
            </w:r>
            <w:r w:rsidRPr="003C3243">
              <w:rPr>
                <w:sz w:val="20"/>
                <w:szCs w:val="20"/>
                <w:lang w:eastAsia="fr-FR"/>
              </w:rPr>
              <w:t>Към доклада се прилагат всички документи, изготвени в хода на работата на журито, като протоколи, оценителни таблици, мотивите за особените мнения и др.</w:t>
            </w:r>
          </w:p>
          <w:p w14:paraId="34CF0F1D" w14:textId="77777777" w:rsidR="00D978F0" w:rsidRDefault="00D978F0" w:rsidP="00D978F0">
            <w:pPr>
              <w:jc w:val="both"/>
              <w:rPr>
                <w:b/>
                <w:sz w:val="20"/>
                <w:szCs w:val="20"/>
                <w:lang w:eastAsia="fr-FR"/>
              </w:rPr>
            </w:pPr>
          </w:p>
          <w:p w14:paraId="0683AB4C" w14:textId="77777777" w:rsidR="00D978F0" w:rsidRPr="006D32AE" w:rsidRDefault="00D978F0" w:rsidP="00D978F0">
            <w:pPr>
              <w:jc w:val="both"/>
              <w:rPr>
                <w:b/>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прегледайте</w:t>
            </w:r>
            <w:r>
              <w:rPr>
                <w:color w:val="C0504D"/>
                <w:sz w:val="20"/>
                <w:szCs w:val="20"/>
              </w:rPr>
              <w:t xml:space="preserve"> изготвения от журито доклад, както и </w:t>
            </w:r>
            <w:r w:rsidRPr="006D32AE">
              <w:rPr>
                <w:b/>
                <w:color w:val="C0504D"/>
                <w:sz w:val="20"/>
                <w:szCs w:val="20"/>
              </w:rPr>
              <w:t>всички документи, изготвени в хода на работата на журито.</w:t>
            </w:r>
          </w:p>
          <w:p w14:paraId="044F3B56" w14:textId="77777777" w:rsidR="00D978F0" w:rsidRDefault="00D978F0" w:rsidP="00D978F0">
            <w:pPr>
              <w:jc w:val="both"/>
              <w:rPr>
                <w:sz w:val="20"/>
                <w:szCs w:val="20"/>
                <w:lang w:eastAsia="fr-FR"/>
              </w:rPr>
            </w:pPr>
          </w:p>
          <w:p w14:paraId="6EA3F29C" w14:textId="77777777" w:rsidR="00D978F0" w:rsidRPr="00BD02D1" w:rsidRDefault="00D978F0" w:rsidP="00D978F0">
            <w:pPr>
              <w:jc w:val="both"/>
              <w:rPr>
                <w:b/>
                <w:color w:val="00B050"/>
                <w:sz w:val="20"/>
                <w:szCs w:val="20"/>
                <w:lang w:eastAsia="fr-FR"/>
              </w:rPr>
            </w:pPr>
          </w:p>
        </w:tc>
        <w:tc>
          <w:tcPr>
            <w:tcW w:w="567" w:type="dxa"/>
          </w:tcPr>
          <w:p w14:paraId="229F367F" w14:textId="77777777" w:rsidR="00990688" w:rsidRPr="0014051A" w:rsidRDefault="00990688" w:rsidP="00F81223">
            <w:pPr>
              <w:jc w:val="both"/>
              <w:outlineLvl w:val="1"/>
              <w:rPr>
                <w:sz w:val="20"/>
                <w:szCs w:val="20"/>
                <w:highlight w:val="yellow"/>
              </w:rPr>
            </w:pPr>
          </w:p>
        </w:tc>
        <w:tc>
          <w:tcPr>
            <w:tcW w:w="5103" w:type="dxa"/>
          </w:tcPr>
          <w:p w14:paraId="50FA684C" w14:textId="77777777" w:rsidR="00990688" w:rsidRPr="0014051A" w:rsidRDefault="00990688" w:rsidP="001427D0">
            <w:pPr>
              <w:jc w:val="both"/>
              <w:outlineLvl w:val="1"/>
              <w:rPr>
                <w:sz w:val="20"/>
                <w:szCs w:val="20"/>
                <w:highlight w:val="yellow"/>
              </w:rPr>
            </w:pPr>
          </w:p>
        </w:tc>
      </w:tr>
      <w:tr w:rsidR="003C3243" w:rsidRPr="0014051A" w14:paraId="68CE8889" w14:textId="77777777" w:rsidTr="00F76E53">
        <w:trPr>
          <w:gridBefore w:val="1"/>
          <w:wBefore w:w="34" w:type="dxa"/>
          <w:trHeight w:val="270"/>
        </w:trPr>
        <w:tc>
          <w:tcPr>
            <w:tcW w:w="534" w:type="dxa"/>
            <w:gridSpan w:val="2"/>
          </w:tcPr>
          <w:p w14:paraId="1999E4B7" w14:textId="77777777" w:rsidR="003C3243" w:rsidRPr="00060469" w:rsidRDefault="00C318FA"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7512" w:type="dxa"/>
            <w:noWrap/>
          </w:tcPr>
          <w:p w14:paraId="3FE80B69" w14:textId="77777777" w:rsidR="003C3243" w:rsidRDefault="00BD02D1" w:rsidP="000F6F08">
            <w:pPr>
              <w:jc w:val="both"/>
              <w:rPr>
                <w:b/>
                <w:sz w:val="20"/>
                <w:szCs w:val="20"/>
                <w:lang w:eastAsia="fr-FR"/>
              </w:rPr>
            </w:pPr>
            <w:r>
              <w:rPr>
                <w:b/>
                <w:sz w:val="20"/>
                <w:szCs w:val="20"/>
                <w:lang w:eastAsia="fr-FR"/>
              </w:rPr>
              <w:t>Отстранените участници на етап оценка на проекти, действително ли не отговарят на заложените от възложителя изисквания в техническото задание?</w:t>
            </w:r>
          </w:p>
          <w:p w14:paraId="440A8732" w14:textId="77777777" w:rsidR="00BD02D1" w:rsidRDefault="00BD02D1" w:rsidP="000F6F08">
            <w:pPr>
              <w:jc w:val="both"/>
              <w:rPr>
                <w:b/>
                <w:sz w:val="20"/>
                <w:szCs w:val="20"/>
                <w:lang w:eastAsia="fr-FR"/>
              </w:rPr>
            </w:pPr>
          </w:p>
          <w:p w14:paraId="62F17103" w14:textId="77777777" w:rsidR="00BD02D1" w:rsidRDefault="00BD02D1" w:rsidP="000F6F08">
            <w:pPr>
              <w:jc w:val="both"/>
              <w:rPr>
                <w:b/>
                <w:sz w:val="20"/>
                <w:szCs w:val="20"/>
                <w:lang w:eastAsia="fr-FR"/>
              </w:rPr>
            </w:pPr>
          </w:p>
        </w:tc>
        <w:tc>
          <w:tcPr>
            <w:tcW w:w="567" w:type="dxa"/>
          </w:tcPr>
          <w:p w14:paraId="638976D9" w14:textId="77777777" w:rsidR="003C3243" w:rsidRPr="0014051A" w:rsidRDefault="003C3243" w:rsidP="00F81223">
            <w:pPr>
              <w:jc w:val="both"/>
              <w:outlineLvl w:val="1"/>
              <w:rPr>
                <w:sz w:val="20"/>
                <w:szCs w:val="20"/>
                <w:highlight w:val="yellow"/>
              </w:rPr>
            </w:pPr>
          </w:p>
        </w:tc>
        <w:tc>
          <w:tcPr>
            <w:tcW w:w="5103" w:type="dxa"/>
          </w:tcPr>
          <w:p w14:paraId="2BA15F37" w14:textId="77777777" w:rsidR="003C3243" w:rsidRPr="0014051A" w:rsidRDefault="003C3243" w:rsidP="001427D0">
            <w:pPr>
              <w:jc w:val="both"/>
              <w:outlineLvl w:val="1"/>
              <w:rPr>
                <w:sz w:val="20"/>
                <w:szCs w:val="20"/>
                <w:highlight w:val="yellow"/>
              </w:rPr>
            </w:pPr>
          </w:p>
        </w:tc>
      </w:tr>
      <w:tr w:rsidR="002D140A" w:rsidRPr="0014051A" w14:paraId="6BA9A830" w14:textId="77777777" w:rsidTr="00F76E53">
        <w:trPr>
          <w:gridBefore w:val="1"/>
          <w:wBefore w:w="34" w:type="dxa"/>
          <w:trHeight w:val="270"/>
        </w:trPr>
        <w:tc>
          <w:tcPr>
            <w:tcW w:w="534" w:type="dxa"/>
            <w:gridSpan w:val="2"/>
          </w:tcPr>
          <w:p w14:paraId="5658DB84" w14:textId="77777777" w:rsidR="002D140A" w:rsidRPr="006B44BA" w:rsidDel="00D6092D" w:rsidRDefault="00C318FA"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tc>
        <w:tc>
          <w:tcPr>
            <w:tcW w:w="7512" w:type="dxa"/>
            <w:noWrap/>
          </w:tcPr>
          <w:p w14:paraId="29EA3870" w14:textId="77777777" w:rsidR="00BD02D1" w:rsidRDefault="000B6B9E" w:rsidP="00B24EA4">
            <w:pPr>
              <w:jc w:val="both"/>
              <w:rPr>
                <w:b/>
                <w:sz w:val="20"/>
                <w:szCs w:val="20"/>
                <w:lang w:eastAsia="fr-FR"/>
              </w:rPr>
            </w:pPr>
            <w:r w:rsidRPr="006B44BA">
              <w:rPr>
                <w:b/>
                <w:sz w:val="20"/>
                <w:szCs w:val="20"/>
                <w:lang w:eastAsia="fr-FR"/>
              </w:rPr>
              <w:t xml:space="preserve">При прегледа на </w:t>
            </w:r>
            <w:r w:rsidR="00060469" w:rsidRPr="006B44BA">
              <w:rPr>
                <w:b/>
                <w:sz w:val="20"/>
                <w:szCs w:val="20"/>
                <w:lang w:eastAsia="fr-FR"/>
              </w:rPr>
              <w:t>заявленията</w:t>
            </w:r>
            <w:r w:rsidR="002D140A" w:rsidRPr="006B44BA">
              <w:rPr>
                <w:b/>
                <w:sz w:val="20"/>
                <w:szCs w:val="20"/>
                <w:lang w:eastAsia="fr-FR"/>
              </w:rPr>
              <w:t xml:space="preserve"> </w:t>
            </w:r>
            <w:r w:rsidRPr="006B44BA">
              <w:rPr>
                <w:b/>
                <w:sz w:val="20"/>
                <w:szCs w:val="20"/>
                <w:lang w:eastAsia="fr-FR"/>
              </w:rPr>
              <w:t>правилно ли са установени</w:t>
            </w:r>
            <w:r w:rsidR="00060469" w:rsidRPr="006B44BA">
              <w:rPr>
                <w:b/>
                <w:sz w:val="20"/>
                <w:szCs w:val="20"/>
                <w:lang w:eastAsia="fr-FR"/>
              </w:rPr>
              <w:t xml:space="preserve"> липса, непълнота или несъответствия на информацията, вкл. </w:t>
            </w:r>
            <w:proofErr w:type="spellStart"/>
            <w:r w:rsidR="00060469" w:rsidRPr="006B44BA">
              <w:rPr>
                <w:b/>
                <w:sz w:val="20"/>
                <w:szCs w:val="20"/>
                <w:lang w:eastAsia="fr-FR"/>
              </w:rPr>
              <w:t>нере</w:t>
            </w:r>
            <w:r w:rsidR="00BD02D1">
              <w:rPr>
                <w:b/>
                <w:sz w:val="20"/>
                <w:szCs w:val="20"/>
                <w:lang w:eastAsia="fr-FR"/>
              </w:rPr>
              <w:t>довности</w:t>
            </w:r>
            <w:proofErr w:type="spellEnd"/>
            <w:r w:rsidR="00BD02D1">
              <w:rPr>
                <w:b/>
                <w:sz w:val="20"/>
                <w:szCs w:val="20"/>
                <w:lang w:eastAsia="fr-FR"/>
              </w:rPr>
              <w:t xml:space="preserve"> или фактическа грешка </w:t>
            </w:r>
            <w:r w:rsidR="008A722A" w:rsidRPr="006B44BA">
              <w:rPr>
                <w:b/>
                <w:sz w:val="20"/>
                <w:szCs w:val="20"/>
                <w:lang w:eastAsia="fr-FR"/>
              </w:rPr>
              <w:t xml:space="preserve">с изискванията към личното състояние или критериите за подбор, поставени от възложителя, </w:t>
            </w:r>
            <w:r w:rsidR="006B44BA">
              <w:rPr>
                <w:b/>
                <w:sz w:val="20"/>
                <w:szCs w:val="20"/>
                <w:lang w:eastAsia="fr-FR"/>
              </w:rPr>
              <w:t>по отношение</w:t>
            </w:r>
            <w:r w:rsidR="00BD02D1">
              <w:rPr>
                <w:b/>
                <w:sz w:val="20"/>
                <w:szCs w:val="20"/>
                <w:lang w:eastAsia="fr-FR"/>
              </w:rPr>
              <w:t xml:space="preserve"> на отстранените участници на етап разглеждане на документите по чл.39, ал.2 от ППЗОП?</w:t>
            </w:r>
            <w:r w:rsidR="006B44BA">
              <w:rPr>
                <w:b/>
                <w:sz w:val="20"/>
                <w:szCs w:val="20"/>
                <w:lang w:eastAsia="fr-FR"/>
              </w:rPr>
              <w:t xml:space="preserve"> </w:t>
            </w:r>
          </w:p>
          <w:p w14:paraId="1983E03B" w14:textId="77777777" w:rsidR="00BD02D1" w:rsidRDefault="00BD02D1" w:rsidP="00B24EA4">
            <w:pPr>
              <w:jc w:val="both"/>
              <w:rPr>
                <w:b/>
                <w:sz w:val="20"/>
                <w:szCs w:val="20"/>
                <w:lang w:eastAsia="fr-FR"/>
              </w:rPr>
            </w:pPr>
          </w:p>
          <w:p w14:paraId="733DEC1B" w14:textId="77777777" w:rsidR="002D140A" w:rsidRPr="006B44BA" w:rsidRDefault="002D140A" w:rsidP="00B24EA4">
            <w:pPr>
              <w:jc w:val="both"/>
              <w:rPr>
                <w:sz w:val="20"/>
                <w:szCs w:val="20"/>
                <w:lang w:eastAsia="fr-FR"/>
              </w:rPr>
            </w:pPr>
            <w:r w:rsidRPr="006B44BA">
              <w:rPr>
                <w:sz w:val="20"/>
                <w:szCs w:val="20"/>
                <w:lang w:eastAsia="fr-FR"/>
              </w:rPr>
              <w:t xml:space="preserve">При прегледа на </w:t>
            </w:r>
            <w:r w:rsidR="008A722A" w:rsidRPr="006B44BA">
              <w:rPr>
                <w:sz w:val="20"/>
                <w:szCs w:val="20"/>
                <w:lang w:eastAsia="fr-FR"/>
              </w:rPr>
              <w:t>заявленията за участие</w:t>
            </w:r>
            <w:r w:rsidRPr="006B44BA">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14:paraId="2997BC40" w14:textId="77777777" w:rsidR="00AC2F22" w:rsidRPr="006B44BA" w:rsidRDefault="00BC6146" w:rsidP="00B24EA4">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3D1DA137" w14:textId="77777777" w:rsidR="00E32D49" w:rsidRPr="006B44BA" w:rsidRDefault="00E32D49" w:rsidP="00B24EA4">
            <w:pPr>
              <w:jc w:val="both"/>
              <w:rPr>
                <w:b/>
                <w:sz w:val="20"/>
                <w:szCs w:val="20"/>
                <w:lang w:eastAsia="fr-FR"/>
              </w:rPr>
            </w:pPr>
            <w:r w:rsidRPr="006B44BA">
              <w:rPr>
                <w:b/>
                <w:sz w:val="20"/>
                <w:szCs w:val="20"/>
                <w:lang w:eastAsia="fr-FR"/>
              </w:rPr>
              <w:t xml:space="preserve">(чл. </w:t>
            </w:r>
            <w:r w:rsidR="00BC6146" w:rsidRPr="006B44BA">
              <w:rPr>
                <w:b/>
                <w:sz w:val="20"/>
                <w:szCs w:val="20"/>
                <w:lang w:eastAsia="fr-FR"/>
              </w:rPr>
              <w:t>чл. 54, ал. 9 от ППЗОП</w:t>
            </w:r>
            <w:r w:rsidRPr="006B44BA">
              <w:rPr>
                <w:b/>
                <w:sz w:val="20"/>
                <w:szCs w:val="20"/>
                <w:lang w:eastAsia="fr-FR"/>
              </w:rPr>
              <w:t>)</w:t>
            </w:r>
          </w:p>
          <w:p w14:paraId="34BE9D23" w14:textId="77777777" w:rsidR="002D140A" w:rsidRPr="006B44BA" w:rsidRDefault="002D140A" w:rsidP="00C339DD">
            <w:pPr>
              <w:jc w:val="both"/>
              <w:rPr>
                <w:b/>
                <w:sz w:val="20"/>
                <w:szCs w:val="20"/>
                <w:lang w:eastAsia="fr-FR"/>
              </w:rPr>
            </w:pPr>
            <w:r w:rsidRPr="006B44BA">
              <w:rPr>
                <w:b/>
                <w:color w:val="C0504D"/>
                <w:sz w:val="20"/>
                <w:szCs w:val="20"/>
              </w:rPr>
              <w:t xml:space="preserve">Насочващи източници на информация: </w:t>
            </w:r>
            <w:r w:rsidRPr="006B44BA">
              <w:rPr>
                <w:color w:val="C0504D"/>
                <w:sz w:val="20"/>
                <w:szCs w:val="20"/>
              </w:rPr>
              <w:t xml:space="preserve">прегледайте протокола за работата на комисията и офертите на отстранените участници в частта на документите </w:t>
            </w:r>
            <w:r w:rsidR="00E44BB5" w:rsidRPr="00E44BB5">
              <w:rPr>
                <w:color w:val="C0504D"/>
                <w:sz w:val="20"/>
                <w:szCs w:val="20"/>
              </w:rPr>
              <w:t>по чл.39, ал.2 от ППЗОП</w:t>
            </w:r>
            <w:r w:rsidR="00E44BB5">
              <w:rPr>
                <w:color w:val="C0504D"/>
                <w:sz w:val="20"/>
                <w:szCs w:val="20"/>
              </w:rPr>
              <w:t xml:space="preserve"> и</w:t>
            </w:r>
            <w:r w:rsidRPr="006B44BA">
              <w:rPr>
                <w:color w:val="C0504D"/>
                <w:sz w:val="20"/>
                <w:szCs w:val="20"/>
              </w:rPr>
              <w:t xml:space="preserve"> допълнително представените документи.</w:t>
            </w:r>
          </w:p>
          <w:p w14:paraId="668C599E" w14:textId="31E162CF" w:rsidR="002D140A" w:rsidRPr="006B44BA" w:rsidRDefault="00E15F05" w:rsidP="00C339DD">
            <w:pPr>
              <w:jc w:val="both"/>
              <w:rPr>
                <w:color w:val="008000"/>
                <w:sz w:val="20"/>
                <w:szCs w:val="20"/>
              </w:rPr>
            </w:pPr>
            <w:r w:rsidRPr="00E15F05">
              <w:rPr>
                <w:b/>
                <w:color w:val="000080"/>
                <w:sz w:val="20"/>
                <w:szCs w:val="20"/>
              </w:rPr>
              <w:t xml:space="preserve">т. 14, т. 15, т. 16, т. 17 и т. 20 от Насоките/ т. 14, т. 15, т. 16, т. 17 и т. 20 колона № 3 от Приложение № 1 към чл. 2, ал. 1 от </w:t>
            </w:r>
            <w:proofErr w:type="spellStart"/>
            <w:r w:rsidRPr="00E15F05">
              <w:rPr>
                <w:b/>
                <w:color w:val="000080"/>
                <w:sz w:val="20"/>
                <w:szCs w:val="20"/>
              </w:rPr>
              <w:t>Наредбата</w:t>
            </w:r>
            <w:r w:rsidR="002D140A" w:rsidRPr="006B44BA">
              <w:rPr>
                <w:color w:val="008000"/>
                <w:sz w:val="20"/>
                <w:szCs w:val="20"/>
              </w:rPr>
              <w:t>Анализирайте</w:t>
            </w:r>
            <w:proofErr w:type="spellEnd"/>
            <w:r w:rsidR="002D140A" w:rsidRPr="006B44BA">
              <w:rPr>
                <w:color w:val="008000"/>
                <w:sz w:val="20"/>
                <w:szCs w:val="20"/>
              </w:rPr>
              <w:t>:</w:t>
            </w:r>
          </w:p>
          <w:p w14:paraId="3156FA36" w14:textId="095C1210" w:rsidR="006B44BA" w:rsidRPr="006B44BA" w:rsidRDefault="006B44BA" w:rsidP="00C339DD">
            <w:pPr>
              <w:jc w:val="both"/>
              <w:rPr>
                <w:color w:val="008000"/>
                <w:sz w:val="20"/>
                <w:szCs w:val="20"/>
              </w:rPr>
            </w:pPr>
            <w:r w:rsidRPr="006B44BA">
              <w:rPr>
                <w:color w:val="008000"/>
                <w:sz w:val="20"/>
                <w:szCs w:val="20"/>
              </w:rPr>
              <w:t xml:space="preserve">- заявленията </w:t>
            </w:r>
            <w:r w:rsidR="002D140A" w:rsidRPr="006B44BA">
              <w:rPr>
                <w:color w:val="008000"/>
                <w:sz w:val="20"/>
                <w:szCs w:val="20"/>
              </w:rPr>
              <w:t xml:space="preserve"> на </w:t>
            </w:r>
            <w:r w:rsidR="005321CF">
              <w:rPr>
                <w:color w:val="008000"/>
                <w:sz w:val="20"/>
                <w:szCs w:val="20"/>
              </w:rPr>
              <w:t>кандидатите</w:t>
            </w:r>
            <w:r w:rsidRPr="006B44BA">
              <w:rPr>
                <w:color w:val="008000"/>
                <w:sz w:val="20"/>
                <w:szCs w:val="20"/>
              </w:rPr>
              <w:t>, които не отговарят на обявените от възложителя изисквания и мотивите за това;</w:t>
            </w:r>
            <w:r w:rsidR="002D140A" w:rsidRPr="006B44BA">
              <w:rPr>
                <w:color w:val="008000"/>
                <w:sz w:val="20"/>
                <w:szCs w:val="20"/>
              </w:rPr>
              <w:t xml:space="preserve"> </w:t>
            </w:r>
          </w:p>
          <w:p w14:paraId="70C9AE19" w14:textId="77777777" w:rsidR="002D140A" w:rsidRPr="006B44BA" w:rsidRDefault="002D140A" w:rsidP="00C339DD">
            <w:pPr>
              <w:jc w:val="both"/>
              <w:rPr>
                <w:color w:val="008000"/>
                <w:sz w:val="20"/>
                <w:szCs w:val="20"/>
              </w:rPr>
            </w:pPr>
            <w:r w:rsidRPr="006B44BA">
              <w:rPr>
                <w:color w:val="008000"/>
                <w:sz w:val="20"/>
                <w:szCs w:val="20"/>
              </w:rPr>
              <w:t xml:space="preserve">- установените от комисията </w:t>
            </w:r>
            <w:proofErr w:type="spellStart"/>
            <w:r w:rsidRPr="006B44BA">
              <w:rPr>
                <w:color w:val="008000"/>
                <w:sz w:val="20"/>
                <w:szCs w:val="20"/>
              </w:rPr>
              <w:t>нередовности</w:t>
            </w:r>
            <w:proofErr w:type="spellEnd"/>
            <w:r w:rsidR="006B44BA" w:rsidRPr="006B44BA">
              <w:rPr>
                <w:color w:val="008000"/>
                <w:sz w:val="20"/>
                <w:szCs w:val="20"/>
              </w:rPr>
              <w:t>/несъответствия/липси</w:t>
            </w:r>
            <w:r w:rsidRPr="006B44BA">
              <w:rPr>
                <w:color w:val="008000"/>
                <w:sz w:val="20"/>
                <w:szCs w:val="20"/>
              </w:rPr>
              <w:t xml:space="preserve"> и</w:t>
            </w:r>
          </w:p>
          <w:p w14:paraId="0428F60A" w14:textId="77777777" w:rsidR="006D0B8E" w:rsidRPr="006B44BA" w:rsidRDefault="002D140A" w:rsidP="00C339DD">
            <w:pPr>
              <w:jc w:val="both"/>
              <w:rPr>
                <w:color w:val="008000"/>
                <w:sz w:val="20"/>
                <w:szCs w:val="20"/>
              </w:rPr>
            </w:pPr>
            <w:r w:rsidRPr="006B44BA">
              <w:rPr>
                <w:color w:val="008000"/>
                <w:sz w:val="20"/>
                <w:szCs w:val="20"/>
              </w:rPr>
              <w:t xml:space="preserve">- </w:t>
            </w:r>
            <w:r w:rsidR="006B44BA" w:rsidRPr="006B44BA">
              <w:rPr>
                <w:color w:val="008000"/>
                <w:sz w:val="20"/>
                <w:szCs w:val="20"/>
              </w:rPr>
              <w:t>представените от кандидатите</w:t>
            </w:r>
            <w:r w:rsidRPr="006B44BA">
              <w:rPr>
                <w:color w:val="008000"/>
                <w:sz w:val="20"/>
                <w:szCs w:val="20"/>
              </w:rPr>
              <w:t xml:space="preserve"> документи за отстраняването им. </w:t>
            </w:r>
          </w:p>
          <w:p w14:paraId="327381F9" w14:textId="77777777" w:rsidR="002D140A" w:rsidRPr="006B44BA" w:rsidRDefault="002D140A" w:rsidP="00E44BB5">
            <w:pPr>
              <w:jc w:val="both"/>
              <w:rPr>
                <w:sz w:val="20"/>
                <w:szCs w:val="20"/>
                <w:lang w:eastAsia="fr-FR"/>
              </w:rPr>
            </w:pPr>
            <w:r w:rsidRPr="006B44BA">
              <w:rPr>
                <w:color w:val="008000"/>
                <w:sz w:val="20"/>
                <w:szCs w:val="20"/>
              </w:rPr>
              <w:t xml:space="preserve">Установете дали </w:t>
            </w:r>
            <w:r w:rsidR="00E44BB5">
              <w:rPr>
                <w:color w:val="008000"/>
                <w:sz w:val="20"/>
                <w:szCs w:val="20"/>
              </w:rPr>
              <w:t>журито е действало</w:t>
            </w:r>
            <w:r w:rsidRPr="006B44BA">
              <w:rPr>
                <w:color w:val="008000"/>
                <w:sz w:val="20"/>
                <w:szCs w:val="20"/>
              </w:rPr>
              <w:t xml:space="preserve"> </w:t>
            </w:r>
            <w:r w:rsidR="00AC2F22" w:rsidRPr="006B44BA">
              <w:rPr>
                <w:color w:val="008000"/>
                <w:sz w:val="20"/>
                <w:szCs w:val="20"/>
              </w:rPr>
              <w:t xml:space="preserve">законосъобразно </w:t>
            </w:r>
            <w:r w:rsidRPr="006B44BA">
              <w:rPr>
                <w:color w:val="008000"/>
                <w:sz w:val="20"/>
                <w:szCs w:val="20"/>
              </w:rPr>
              <w:t xml:space="preserve">спрямо </w:t>
            </w:r>
            <w:r w:rsidR="006B44BA" w:rsidRPr="006B44BA">
              <w:rPr>
                <w:color w:val="008000"/>
                <w:sz w:val="20"/>
                <w:szCs w:val="20"/>
              </w:rPr>
              <w:t>кандидатите, които не са поканени за участие в диалог</w:t>
            </w:r>
            <w:r w:rsidRPr="006B44BA">
              <w:rPr>
                <w:color w:val="008000"/>
                <w:sz w:val="20"/>
                <w:szCs w:val="20"/>
              </w:rPr>
              <w:t>.</w:t>
            </w:r>
            <w:r w:rsidR="00B67F2F" w:rsidRPr="006B44BA">
              <w:rPr>
                <w:color w:val="008000"/>
                <w:sz w:val="20"/>
                <w:szCs w:val="20"/>
              </w:rPr>
              <w:t xml:space="preserve"> </w:t>
            </w:r>
            <w:r w:rsidRPr="006B44BA">
              <w:rPr>
                <w:color w:val="008000"/>
                <w:sz w:val="20"/>
                <w:szCs w:val="20"/>
              </w:rPr>
              <w:t xml:space="preserve">Анализът се прави за всеки </w:t>
            </w:r>
            <w:r w:rsidR="006B44BA" w:rsidRPr="006B44BA">
              <w:rPr>
                <w:color w:val="008000"/>
                <w:sz w:val="20"/>
                <w:szCs w:val="20"/>
              </w:rPr>
              <w:t>непоканен кандидат</w:t>
            </w:r>
            <w:r w:rsidRPr="006B44BA">
              <w:rPr>
                <w:color w:val="008000"/>
                <w:sz w:val="20"/>
                <w:szCs w:val="20"/>
              </w:rPr>
              <w:t xml:space="preserve"> поотделно</w:t>
            </w:r>
            <w:r w:rsidR="006D0B8E" w:rsidRPr="006B44BA">
              <w:rPr>
                <w:color w:val="008000"/>
                <w:sz w:val="20"/>
                <w:szCs w:val="20"/>
              </w:rPr>
              <w:t xml:space="preserve"> с цел </w:t>
            </w:r>
            <w:r w:rsidRPr="006B44BA">
              <w:rPr>
                <w:color w:val="008000"/>
                <w:sz w:val="20"/>
                <w:szCs w:val="20"/>
              </w:rPr>
              <w:t xml:space="preserve">да се потвърди </w:t>
            </w:r>
            <w:r w:rsidR="00D54BDE" w:rsidRPr="006B44BA">
              <w:rPr>
                <w:color w:val="008000"/>
                <w:sz w:val="20"/>
                <w:szCs w:val="20"/>
              </w:rPr>
              <w:t>законосъобразността на действията на комисията</w:t>
            </w:r>
            <w:r w:rsidRPr="006B44BA">
              <w:rPr>
                <w:color w:val="008000"/>
                <w:sz w:val="20"/>
                <w:szCs w:val="20"/>
              </w:rPr>
              <w:t>.</w:t>
            </w:r>
          </w:p>
        </w:tc>
        <w:tc>
          <w:tcPr>
            <w:tcW w:w="567" w:type="dxa"/>
          </w:tcPr>
          <w:p w14:paraId="144E0AF8" w14:textId="77777777" w:rsidR="002D140A" w:rsidRPr="0014051A" w:rsidRDefault="002D140A" w:rsidP="00F81223">
            <w:pPr>
              <w:jc w:val="both"/>
              <w:outlineLvl w:val="1"/>
              <w:rPr>
                <w:sz w:val="20"/>
                <w:szCs w:val="20"/>
                <w:highlight w:val="yellow"/>
              </w:rPr>
            </w:pPr>
          </w:p>
        </w:tc>
        <w:tc>
          <w:tcPr>
            <w:tcW w:w="5103" w:type="dxa"/>
          </w:tcPr>
          <w:p w14:paraId="110799F3" w14:textId="77777777" w:rsidR="002D140A" w:rsidRPr="0014051A" w:rsidRDefault="00D55B22" w:rsidP="001427D0">
            <w:pPr>
              <w:jc w:val="both"/>
              <w:outlineLvl w:val="1"/>
              <w:rPr>
                <w:sz w:val="20"/>
                <w:szCs w:val="20"/>
                <w:highlight w:val="yellow"/>
              </w:rPr>
            </w:pPr>
            <w:r>
              <w:rPr>
                <w:sz w:val="20"/>
                <w:szCs w:val="20"/>
                <w:highlight w:val="yellow"/>
              </w:rPr>
              <w:t xml:space="preserve">  </w:t>
            </w:r>
          </w:p>
        </w:tc>
      </w:tr>
      <w:tr w:rsidR="002D140A" w:rsidRPr="0014051A" w14:paraId="3B2EB6BA" w14:textId="77777777" w:rsidTr="00F76E53">
        <w:trPr>
          <w:gridBefore w:val="1"/>
          <w:wBefore w:w="34" w:type="dxa"/>
          <w:trHeight w:val="270"/>
        </w:trPr>
        <w:tc>
          <w:tcPr>
            <w:tcW w:w="534" w:type="dxa"/>
            <w:gridSpan w:val="2"/>
          </w:tcPr>
          <w:p w14:paraId="66A61A05" w14:textId="77777777" w:rsidR="002D140A" w:rsidRPr="00F37838" w:rsidRDefault="00C318FA"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42</w:t>
            </w:r>
          </w:p>
        </w:tc>
        <w:tc>
          <w:tcPr>
            <w:tcW w:w="7512" w:type="dxa"/>
            <w:noWrap/>
          </w:tcPr>
          <w:p w14:paraId="0D4110E7"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на канд</w:t>
            </w:r>
            <w:r w:rsidR="00042A28">
              <w:rPr>
                <w:b/>
                <w:sz w:val="20"/>
                <w:szCs w:val="20"/>
                <w:lang w:eastAsia="fr-FR"/>
              </w:rPr>
              <w:t xml:space="preserve">идата, определен за изпълнител и представеният от него конкурсен проект </w:t>
            </w:r>
            <w:r w:rsidRPr="00F37838">
              <w:rPr>
                <w:b/>
                <w:sz w:val="20"/>
                <w:szCs w:val="20"/>
                <w:lang w:eastAsia="fr-FR"/>
              </w:rPr>
              <w:t>отговаря</w:t>
            </w:r>
            <w:r w:rsidR="00042A28">
              <w:rPr>
                <w:b/>
                <w:sz w:val="20"/>
                <w:szCs w:val="20"/>
                <w:lang w:eastAsia="fr-FR"/>
              </w:rPr>
              <w:t>т</w:t>
            </w:r>
            <w:r w:rsidRPr="00F37838">
              <w:rPr>
                <w:b/>
                <w:sz w:val="20"/>
                <w:szCs w:val="20"/>
                <w:lang w:eastAsia="fr-FR"/>
              </w:rPr>
              <w:t xml:space="preserve"> ли на изискванията на възложителя?</w:t>
            </w:r>
          </w:p>
          <w:p w14:paraId="143234A7"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съдържа информация относно личното състояние на канд</w:t>
            </w:r>
            <w:r w:rsidR="00042A28">
              <w:rPr>
                <w:b/>
                <w:sz w:val="20"/>
                <w:szCs w:val="20"/>
                <w:lang w:eastAsia="fr-FR"/>
              </w:rPr>
              <w:t>идатите и критериите за подбор</w:t>
            </w:r>
            <w:r w:rsidRPr="00F37838">
              <w:rPr>
                <w:b/>
                <w:sz w:val="20"/>
                <w:szCs w:val="20"/>
                <w:lang w:eastAsia="fr-FR"/>
              </w:rPr>
              <w:t xml:space="preserve">. </w:t>
            </w:r>
          </w:p>
          <w:p w14:paraId="651AB020"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включва най-малко следните документи:</w:t>
            </w:r>
          </w:p>
          <w:p w14:paraId="4BE3A413" w14:textId="77777777" w:rsidR="00B65F5B" w:rsidRPr="00F37838" w:rsidRDefault="00B65F5B" w:rsidP="00B24EA4">
            <w:pPr>
              <w:jc w:val="both"/>
              <w:rPr>
                <w:b/>
                <w:sz w:val="20"/>
                <w:szCs w:val="20"/>
                <w:lang w:eastAsia="fr-FR"/>
              </w:rPr>
            </w:pPr>
            <w:r w:rsidRPr="00F37838">
              <w:rPr>
                <w:b/>
                <w:sz w:val="20"/>
                <w:szCs w:val="20"/>
                <w:lang w:eastAsia="fr-FR"/>
              </w:rPr>
              <w:t xml:space="preserve">1. ЕЕДОП за кандидата в съответствие </w:t>
            </w:r>
            <w:r w:rsidR="00F37838" w:rsidRPr="00F37838">
              <w:rPr>
                <w:b/>
                <w:sz w:val="20"/>
                <w:szCs w:val="20"/>
                <w:lang w:eastAsia="fr-FR"/>
              </w:rPr>
              <w:t>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771A4EAE" w14:textId="77777777" w:rsidR="00F37838" w:rsidRPr="00F37838" w:rsidRDefault="00F37838" w:rsidP="00B24EA4">
            <w:pPr>
              <w:jc w:val="both"/>
              <w:rPr>
                <w:b/>
                <w:sz w:val="20"/>
                <w:szCs w:val="20"/>
                <w:lang w:eastAsia="fr-FR"/>
              </w:rPr>
            </w:pPr>
            <w:r w:rsidRPr="00F37838">
              <w:rPr>
                <w:b/>
                <w:sz w:val="20"/>
                <w:szCs w:val="20"/>
                <w:lang w:eastAsia="fr-FR"/>
              </w:rPr>
              <w:t xml:space="preserve">2. документи за предприети мерки за </w:t>
            </w:r>
            <w:proofErr w:type="spellStart"/>
            <w:r w:rsidRPr="00F37838">
              <w:rPr>
                <w:b/>
                <w:sz w:val="20"/>
                <w:szCs w:val="20"/>
                <w:lang w:eastAsia="fr-FR"/>
              </w:rPr>
              <w:t>надежност</w:t>
            </w:r>
            <w:proofErr w:type="spellEnd"/>
            <w:r w:rsidRPr="00F37838">
              <w:rPr>
                <w:b/>
                <w:sz w:val="20"/>
                <w:szCs w:val="20"/>
                <w:lang w:eastAsia="fr-FR"/>
              </w:rPr>
              <w:t>, когато е приложимо;</w:t>
            </w:r>
          </w:p>
          <w:p w14:paraId="47496AFD" w14:textId="77777777" w:rsidR="00B65F5B" w:rsidRPr="00F37838" w:rsidRDefault="00F37838" w:rsidP="00B24EA4">
            <w:pPr>
              <w:jc w:val="both"/>
              <w:rPr>
                <w:b/>
                <w:sz w:val="20"/>
                <w:szCs w:val="20"/>
                <w:lang w:eastAsia="fr-FR"/>
              </w:rPr>
            </w:pPr>
            <w:r w:rsidRPr="00F37838">
              <w:rPr>
                <w:b/>
                <w:sz w:val="20"/>
                <w:szCs w:val="20"/>
                <w:lang w:eastAsia="fr-FR"/>
              </w:rPr>
              <w:t>3. документи по чл. 37, ал. 4 от ППЗОП, когато е приложимо;</w:t>
            </w:r>
          </w:p>
          <w:p w14:paraId="669A3676" w14:textId="77777777" w:rsidR="002D140A" w:rsidRDefault="002D140A" w:rsidP="00B24EA4">
            <w:pPr>
              <w:ind w:left="40"/>
              <w:jc w:val="both"/>
              <w:rPr>
                <w:b/>
                <w:sz w:val="20"/>
                <w:szCs w:val="20"/>
              </w:rPr>
            </w:pPr>
            <w:r w:rsidRPr="00F37838">
              <w:rPr>
                <w:b/>
                <w:sz w:val="20"/>
                <w:szCs w:val="20"/>
              </w:rPr>
              <w:t xml:space="preserve">(чл. </w:t>
            </w:r>
            <w:r w:rsidR="00F37838" w:rsidRPr="00F37838">
              <w:rPr>
                <w:b/>
                <w:sz w:val="20"/>
                <w:szCs w:val="20"/>
              </w:rPr>
              <w:t>39, ал. 2</w:t>
            </w:r>
            <w:r w:rsidRPr="00F37838">
              <w:rPr>
                <w:b/>
                <w:sz w:val="20"/>
                <w:szCs w:val="20"/>
              </w:rPr>
              <w:t xml:space="preserve"> от </w:t>
            </w:r>
            <w:r w:rsidR="00F37838" w:rsidRPr="00F37838">
              <w:rPr>
                <w:b/>
                <w:sz w:val="20"/>
                <w:szCs w:val="20"/>
              </w:rPr>
              <w:t>ПП</w:t>
            </w:r>
            <w:r w:rsidRPr="00F37838">
              <w:rPr>
                <w:b/>
                <w:sz w:val="20"/>
                <w:szCs w:val="20"/>
              </w:rPr>
              <w:t>ЗОП)</w:t>
            </w:r>
          </w:p>
          <w:p w14:paraId="452842CE" w14:textId="77777777" w:rsidR="00042A28" w:rsidRDefault="00042A28" w:rsidP="00B24EA4">
            <w:pPr>
              <w:ind w:left="40"/>
              <w:jc w:val="both"/>
              <w:rPr>
                <w:b/>
                <w:sz w:val="20"/>
                <w:szCs w:val="20"/>
              </w:rPr>
            </w:pPr>
          </w:p>
          <w:p w14:paraId="3497AEEE" w14:textId="77777777" w:rsidR="00042A28" w:rsidRDefault="00042A28" w:rsidP="00B24EA4">
            <w:pPr>
              <w:ind w:left="40"/>
              <w:jc w:val="both"/>
              <w:rPr>
                <w:b/>
                <w:sz w:val="20"/>
                <w:szCs w:val="20"/>
              </w:rPr>
            </w:pPr>
            <w:r>
              <w:rPr>
                <w:b/>
                <w:sz w:val="20"/>
                <w:szCs w:val="20"/>
              </w:rPr>
              <w:t>Изискванията към конкурсния проект се съдържат в обявлението и документацията за участие.</w:t>
            </w:r>
          </w:p>
          <w:p w14:paraId="3A1EAEFD" w14:textId="77777777" w:rsidR="00042A28" w:rsidRPr="00042A28" w:rsidRDefault="00042A28" w:rsidP="00042A28">
            <w:pPr>
              <w:ind w:left="40"/>
              <w:jc w:val="both"/>
              <w:rPr>
                <w:b/>
                <w:i/>
                <w:sz w:val="20"/>
                <w:szCs w:val="20"/>
              </w:rPr>
            </w:pPr>
            <w:r w:rsidRPr="00042A28">
              <w:rPr>
                <w:b/>
                <w:i/>
                <w:sz w:val="20"/>
                <w:szCs w:val="20"/>
              </w:rPr>
              <w:t>Конкурсният проект и документите по чл. 39, ал. 2 се представят по реда на чл. 47, ал. 1 и чл. 48, ал. 2 – 5.</w:t>
            </w:r>
          </w:p>
          <w:p w14:paraId="462BE12C" w14:textId="77777777" w:rsidR="00042A28" w:rsidRPr="00042A28" w:rsidRDefault="00042A28" w:rsidP="00042A28">
            <w:pPr>
              <w:ind w:left="40"/>
              <w:jc w:val="both"/>
              <w:rPr>
                <w:b/>
                <w:i/>
                <w:sz w:val="20"/>
                <w:szCs w:val="20"/>
              </w:rPr>
            </w:pPr>
            <w:r w:rsidRPr="00042A28">
              <w:rPr>
                <w:b/>
                <w:i/>
                <w:sz w:val="20"/>
                <w:szCs w:val="20"/>
              </w:rPr>
              <w:t>(2) Конкурсният проект и документите по ал. 1 се представят в запечатана непрозрачна опаковка, върху която се посочва:</w:t>
            </w:r>
          </w:p>
          <w:p w14:paraId="1C6A36D8" w14:textId="77777777" w:rsidR="00042A28" w:rsidRPr="00042A28" w:rsidRDefault="00042A28" w:rsidP="00042A28">
            <w:pPr>
              <w:ind w:left="40"/>
              <w:jc w:val="both"/>
              <w:rPr>
                <w:b/>
                <w:i/>
                <w:sz w:val="20"/>
                <w:szCs w:val="20"/>
              </w:rPr>
            </w:pPr>
            <w:r w:rsidRPr="00042A28">
              <w:rPr>
                <w:b/>
                <w:i/>
                <w:sz w:val="20"/>
                <w:szCs w:val="20"/>
              </w:rPr>
              <w:t>1. наименованието на участника, включително на участниците в обединението, когато е приложимо;</w:t>
            </w:r>
          </w:p>
          <w:p w14:paraId="31C6B87D" w14:textId="77777777" w:rsidR="00042A28" w:rsidRPr="00042A28" w:rsidRDefault="00042A28" w:rsidP="00042A28">
            <w:pPr>
              <w:ind w:left="40"/>
              <w:jc w:val="both"/>
              <w:rPr>
                <w:b/>
                <w:i/>
                <w:sz w:val="20"/>
                <w:szCs w:val="20"/>
              </w:rPr>
            </w:pPr>
            <w:r w:rsidRPr="00042A28">
              <w:rPr>
                <w:b/>
                <w:i/>
                <w:sz w:val="20"/>
                <w:szCs w:val="20"/>
              </w:rPr>
              <w:t>2. адрес за кореспонденция, телефон и по възможност – факс и електронен адрес;</w:t>
            </w:r>
          </w:p>
          <w:p w14:paraId="2FA059D8" w14:textId="77777777" w:rsidR="00042A28" w:rsidRDefault="00042A28" w:rsidP="00042A28">
            <w:pPr>
              <w:ind w:left="40"/>
              <w:jc w:val="both"/>
              <w:rPr>
                <w:b/>
                <w:i/>
                <w:sz w:val="20"/>
                <w:szCs w:val="20"/>
              </w:rPr>
            </w:pPr>
            <w:r w:rsidRPr="00042A28">
              <w:rPr>
                <w:b/>
                <w:i/>
                <w:sz w:val="20"/>
                <w:szCs w:val="20"/>
              </w:rPr>
              <w:t>3. наименованието на конкурса.</w:t>
            </w:r>
          </w:p>
          <w:p w14:paraId="35A3836B" w14:textId="77777777" w:rsidR="00042A28" w:rsidRPr="00F37838" w:rsidRDefault="00042A28" w:rsidP="00042A28">
            <w:pPr>
              <w:ind w:left="40"/>
              <w:jc w:val="both"/>
              <w:rPr>
                <w:b/>
                <w:i/>
                <w:sz w:val="20"/>
                <w:szCs w:val="20"/>
              </w:rPr>
            </w:pPr>
          </w:p>
          <w:p w14:paraId="5CF57271" w14:textId="77777777" w:rsidR="002D140A" w:rsidRPr="00F37838" w:rsidRDefault="002D140A" w:rsidP="00B24EA4">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sidR="00F37838">
              <w:rPr>
                <w:sz w:val="20"/>
                <w:szCs w:val="20"/>
              </w:rPr>
              <w:t>заявлението за участие на кандидата</w:t>
            </w:r>
            <w:r w:rsidRPr="00F37838">
              <w:rPr>
                <w:sz w:val="20"/>
                <w:szCs w:val="20"/>
              </w:rPr>
              <w:t>, определен за изпълнител.</w:t>
            </w:r>
          </w:p>
          <w:p w14:paraId="4F343955" w14:textId="77777777" w:rsidR="002D140A" w:rsidRPr="00F37838" w:rsidRDefault="002D140A" w:rsidP="00B24EA4">
            <w:pPr>
              <w:ind w:left="40"/>
              <w:jc w:val="both"/>
              <w:rPr>
                <w:b/>
                <w:i/>
                <w:sz w:val="20"/>
                <w:szCs w:val="20"/>
              </w:rPr>
            </w:pPr>
            <w:r w:rsidRPr="00F37838">
              <w:rPr>
                <w:b/>
                <w:i/>
                <w:sz w:val="20"/>
                <w:szCs w:val="20"/>
              </w:rPr>
              <w:t>Забележка:</w:t>
            </w:r>
          </w:p>
          <w:p w14:paraId="21885B61" w14:textId="77777777" w:rsidR="00F20B2B" w:rsidRPr="009A5C00" w:rsidRDefault="00F20B2B" w:rsidP="00B24EA4">
            <w:pPr>
              <w:ind w:left="40"/>
              <w:jc w:val="both"/>
              <w:rPr>
                <w:b/>
                <w:sz w:val="20"/>
                <w:szCs w:val="20"/>
                <w:u w:val="single"/>
              </w:rPr>
            </w:pPr>
            <w:r w:rsidRPr="009A5C00">
              <w:rPr>
                <w:b/>
                <w:sz w:val="20"/>
                <w:szCs w:val="20"/>
                <w:u w:val="single"/>
              </w:rPr>
              <w:t xml:space="preserve">Относно </w:t>
            </w:r>
            <w:r w:rsidR="00717419" w:rsidRPr="009A5C00">
              <w:rPr>
                <w:b/>
                <w:sz w:val="20"/>
                <w:szCs w:val="20"/>
                <w:u w:val="single"/>
              </w:rPr>
              <w:t>критериите за подбор по чл. 61 и чл. 63</w:t>
            </w:r>
            <w:r w:rsidRPr="009A5C00">
              <w:rPr>
                <w:b/>
                <w:sz w:val="20"/>
                <w:szCs w:val="20"/>
                <w:u w:val="single"/>
              </w:rPr>
              <w:t xml:space="preserve"> от ЗОП:</w:t>
            </w:r>
          </w:p>
          <w:p w14:paraId="0726687E" w14:textId="77777777" w:rsidR="002D140A" w:rsidRPr="009A5C00" w:rsidRDefault="00CA5A00" w:rsidP="00B24EA4">
            <w:pPr>
              <w:ind w:left="40"/>
              <w:jc w:val="both"/>
              <w:rPr>
                <w:sz w:val="20"/>
                <w:szCs w:val="20"/>
              </w:rPr>
            </w:pPr>
            <w:r w:rsidRPr="009A5C00">
              <w:rPr>
                <w:sz w:val="20"/>
                <w:szCs w:val="20"/>
              </w:rPr>
              <w:t xml:space="preserve">- при </w:t>
            </w:r>
            <w:r w:rsidR="00F20B2B" w:rsidRPr="009A5C00">
              <w:rPr>
                <w:b/>
                <w:sz w:val="20"/>
                <w:szCs w:val="20"/>
              </w:rPr>
              <w:t xml:space="preserve">участници обединения, </w:t>
            </w:r>
            <w:r w:rsidR="002D140A" w:rsidRPr="009A5C00">
              <w:rPr>
                <w:b/>
                <w:sz w:val="20"/>
                <w:szCs w:val="20"/>
              </w:rPr>
              <w:t>които не са регистрирани като юридически лица</w:t>
            </w:r>
            <w:r w:rsidR="00F20B2B" w:rsidRPr="009A5C00">
              <w:rPr>
                <w:b/>
                <w:sz w:val="20"/>
                <w:szCs w:val="20"/>
              </w:rPr>
              <w:t>,</w:t>
            </w:r>
            <w:r w:rsidR="00F20B2B" w:rsidRPr="009A5C00">
              <w:rPr>
                <w:sz w:val="20"/>
                <w:szCs w:val="20"/>
              </w:rPr>
              <w:t xml:space="preserve"> </w:t>
            </w:r>
            <w:r w:rsidR="00717419" w:rsidRPr="009A5C00">
              <w:rPr>
                <w:sz w:val="20"/>
                <w:szCs w:val="20"/>
              </w:rPr>
              <w:t>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67834B7D" w14:textId="77777777" w:rsidR="00CA5A00" w:rsidRDefault="009A5C00" w:rsidP="00B24EA4">
            <w:pPr>
              <w:ind w:left="40"/>
              <w:jc w:val="both"/>
              <w:rPr>
                <w:b/>
                <w:sz w:val="20"/>
                <w:szCs w:val="20"/>
                <w:highlight w:val="yellow"/>
                <w:u w:val="single"/>
              </w:rPr>
            </w:pPr>
            <w:r w:rsidRPr="009A5C00">
              <w:rPr>
                <w:b/>
                <w:sz w:val="20"/>
                <w:szCs w:val="20"/>
                <w:u w:val="single"/>
              </w:rPr>
              <w:t>Обстоятелствата по чл. 54, ал. 1 от ЗОП и посочените в обявлението по чл. 55, ал. 1 от ЗОП се</w:t>
            </w:r>
            <w:r w:rsidR="009D2B08" w:rsidRPr="009A5C00">
              <w:rPr>
                <w:b/>
                <w:sz w:val="20"/>
                <w:szCs w:val="20"/>
                <w:u w:val="single"/>
              </w:rPr>
              <w:t xml:space="preserve"> </w:t>
            </w:r>
            <w:r w:rsidRPr="009A5C00">
              <w:rPr>
                <w:b/>
                <w:sz w:val="20"/>
                <w:szCs w:val="20"/>
                <w:u w:val="single"/>
              </w:rPr>
              <w:t>декларират в ЕЕДОП и се отнасят до лицата посочени в чл. 54, ал. 2 и ал. 3 от ЗОП.</w:t>
            </w:r>
            <w:r>
              <w:rPr>
                <w:b/>
                <w:sz w:val="20"/>
                <w:szCs w:val="20"/>
                <w:u w:val="single"/>
              </w:rPr>
              <w:t xml:space="preserve"> Лицата по чл. 54, ал. 2 и чл. 55, ал. 3 от ЗОП са посочени изчерпателно в чл. 40 от ППЗОП. </w:t>
            </w:r>
          </w:p>
          <w:p w14:paraId="32F3F093" w14:textId="77777777" w:rsidR="009A5C00" w:rsidRPr="00F37838" w:rsidRDefault="009A5C00" w:rsidP="009A5C00">
            <w:pPr>
              <w:jc w:val="both"/>
              <w:rPr>
                <w:b/>
                <w:sz w:val="20"/>
                <w:szCs w:val="20"/>
                <w:highlight w:val="yellow"/>
                <w:u w:val="single"/>
              </w:rPr>
            </w:pPr>
          </w:p>
          <w:p w14:paraId="5360FC09" w14:textId="77777777" w:rsidR="002D140A" w:rsidRPr="006077F9" w:rsidRDefault="002D140A">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sidR="006077F9" w:rsidRPr="006077F9">
              <w:rPr>
                <w:color w:val="C0504D"/>
                <w:sz w:val="20"/>
                <w:szCs w:val="20"/>
              </w:rPr>
              <w:t>заявлението за участие на кандидата</w:t>
            </w:r>
            <w:r w:rsidRPr="006077F9">
              <w:rPr>
                <w:color w:val="C0504D"/>
                <w:sz w:val="20"/>
                <w:szCs w:val="20"/>
              </w:rPr>
              <w:t>, определен за изпълнител</w:t>
            </w:r>
            <w:r w:rsidR="006077F9" w:rsidRPr="006077F9">
              <w:rPr>
                <w:color w:val="C0504D"/>
                <w:sz w:val="20"/>
                <w:szCs w:val="20"/>
              </w:rPr>
              <w:t xml:space="preserve"> и прилежащите към него документи.</w:t>
            </w:r>
            <w:r w:rsidRPr="006077F9">
              <w:rPr>
                <w:color w:val="C0504D"/>
                <w:sz w:val="20"/>
                <w:szCs w:val="20"/>
              </w:rPr>
              <w:t>.</w:t>
            </w:r>
          </w:p>
          <w:p w14:paraId="4548586E" w14:textId="52C81083" w:rsidR="00677D41" w:rsidRPr="006077F9" w:rsidRDefault="004B7B95" w:rsidP="003D6F0D">
            <w:pPr>
              <w:jc w:val="both"/>
              <w:rPr>
                <w:color w:val="008000"/>
                <w:sz w:val="20"/>
                <w:szCs w:val="20"/>
              </w:rPr>
            </w:pPr>
            <w:r w:rsidRPr="004B7B95">
              <w:rPr>
                <w:b/>
                <w:color w:val="000080"/>
                <w:sz w:val="20"/>
                <w:szCs w:val="20"/>
              </w:rPr>
              <w:t xml:space="preserve">т. 14, т. 15, т. 16, т. 17 и т. 20 от Насоките/ т. 14, т. 15, т. 16, т. 17 и т. 20 колона № 3 от Приложение № 1 към чл. 2, ал. 1 от </w:t>
            </w:r>
            <w:proofErr w:type="spellStart"/>
            <w:r w:rsidRPr="004B7B95">
              <w:rPr>
                <w:b/>
                <w:color w:val="000080"/>
                <w:sz w:val="20"/>
                <w:szCs w:val="20"/>
              </w:rPr>
              <w:t>Наредбата</w:t>
            </w:r>
            <w:r w:rsidR="002D140A" w:rsidRPr="006077F9">
              <w:rPr>
                <w:color w:val="008000"/>
                <w:sz w:val="20"/>
                <w:szCs w:val="20"/>
              </w:rPr>
              <w:t>Прегледайте</w:t>
            </w:r>
            <w:proofErr w:type="spellEnd"/>
            <w:r w:rsidR="002D140A" w:rsidRPr="006077F9">
              <w:rPr>
                <w:color w:val="008000"/>
                <w:sz w:val="20"/>
                <w:szCs w:val="20"/>
              </w:rPr>
              <w:t xml:space="preserve"> </w:t>
            </w:r>
            <w:r w:rsidR="003D6F0D" w:rsidRPr="006077F9">
              <w:rPr>
                <w:color w:val="008000"/>
                <w:sz w:val="20"/>
                <w:szCs w:val="20"/>
              </w:rPr>
              <w:t>заявлението за участие на кандидата</w:t>
            </w:r>
            <w:r w:rsidR="002D140A" w:rsidRPr="006077F9">
              <w:rPr>
                <w:color w:val="008000"/>
                <w:sz w:val="20"/>
                <w:szCs w:val="20"/>
              </w:rPr>
              <w:t>, определен за изпълнител</w:t>
            </w:r>
            <w:r w:rsidR="007C30F7" w:rsidRPr="006077F9">
              <w:rPr>
                <w:color w:val="008000"/>
                <w:sz w:val="20"/>
                <w:szCs w:val="20"/>
              </w:rPr>
              <w:t>,</w:t>
            </w:r>
            <w:r w:rsidR="00BE528B" w:rsidRPr="006077F9">
              <w:rPr>
                <w:color w:val="008000"/>
                <w:sz w:val="20"/>
                <w:szCs w:val="20"/>
              </w:rPr>
              <w:t xml:space="preserve"> и преценете дали отговаря на </w:t>
            </w:r>
            <w:r w:rsidR="007C30F7" w:rsidRPr="006077F9">
              <w:rPr>
                <w:b/>
                <w:color w:val="008000"/>
                <w:sz w:val="20"/>
                <w:szCs w:val="20"/>
              </w:rPr>
              <w:t>ВСИЧКИ ИЗИСКВАНИЯ НА ВЪЗЛОЖИТЕЛЯ</w:t>
            </w:r>
            <w:r w:rsidR="00BE528B" w:rsidRPr="006077F9">
              <w:rPr>
                <w:color w:val="008000"/>
                <w:sz w:val="20"/>
                <w:szCs w:val="20"/>
              </w:rPr>
              <w:t xml:space="preserve">, </w:t>
            </w:r>
            <w:r w:rsidR="00760F43" w:rsidRPr="006077F9">
              <w:rPr>
                <w:color w:val="008000"/>
                <w:sz w:val="20"/>
                <w:szCs w:val="20"/>
              </w:rPr>
              <w:t>относно критериите за подбор</w:t>
            </w:r>
            <w:r w:rsidR="003D6F0D" w:rsidRPr="006077F9">
              <w:rPr>
                <w:color w:val="008000"/>
                <w:sz w:val="20"/>
                <w:szCs w:val="20"/>
              </w:rPr>
              <w:t xml:space="preserve"> и личното състояние.</w:t>
            </w:r>
          </w:p>
          <w:p w14:paraId="03753EE5" w14:textId="77777777" w:rsidR="002D140A" w:rsidRPr="006077F9" w:rsidRDefault="002D140A">
            <w:pPr>
              <w:jc w:val="both"/>
              <w:rPr>
                <w:color w:val="008000"/>
                <w:sz w:val="20"/>
                <w:szCs w:val="20"/>
              </w:rPr>
            </w:pPr>
            <w:r w:rsidRPr="006077F9">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sidR="009A5C00">
              <w:rPr>
                <w:color w:val="008000"/>
                <w:sz w:val="20"/>
                <w:szCs w:val="20"/>
              </w:rPr>
              <w:t>кан</w:t>
            </w:r>
            <w:r w:rsidR="003D6F0D" w:rsidRPr="006077F9">
              <w:rPr>
                <w:color w:val="008000"/>
                <w:sz w:val="20"/>
                <w:szCs w:val="20"/>
              </w:rPr>
              <w:t>дидат</w:t>
            </w:r>
            <w:r w:rsidR="009A5C00">
              <w:rPr>
                <w:color w:val="008000"/>
                <w:sz w:val="20"/>
                <w:szCs w:val="20"/>
              </w:rPr>
              <w:t>ът</w:t>
            </w:r>
            <w:r w:rsidR="003D6F0D" w:rsidRPr="006077F9">
              <w:rPr>
                <w:color w:val="008000"/>
                <w:sz w:val="20"/>
                <w:szCs w:val="20"/>
              </w:rPr>
              <w:t xml:space="preserve"> да не бъде </w:t>
            </w:r>
            <w:r w:rsidR="009A5C00">
              <w:rPr>
                <w:color w:val="008000"/>
                <w:sz w:val="20"/>
                <w:szCs w:val="20"/>
              </w:rPr>
              <w:t>поканен за участие в диалог</w:t>
            </w:r>
            <w:r w:rsidRPr="006077F9">
              <w:rPr>
                <w:color w:val="008000"/>
                <w:sz w:val="20"/>
                <w:szCs w:val="20"/>
              </w:rPr>
              <w:t>.</w:t>
            </w:r>
          </w:p>
          <w:p w14:paraId="43FA7CE1" w14:textId="77777777" w:rsidR="009428D0" w:rsidRPr="006077F9" w:rsidRDefault="002D140A">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9A5C00">
              <w:rPr>
                <w:color w:val="008000"/>
                <w:sz w:val="20"/>
                <w:szCs w:val="20"/>
              </w:rPr>
              <w:t>кандидат</w:t>
            </w:r>
            <w:r w:rsidRPr="006077F9">
              <w:rPr>
                <w:color w:val="008000"/>
                <w:sz w:val="20"/>
                <w:szCs w:val="20"/>
              </w:rPr>
              <w:t>, определен за изпълнител по всяка обособена позиция, попаднала в проверката.</w:t>
            </w:r>
          </w:p>
          <w:p w14:paraId="7B95AB96" w14:textId="77777777" w:rsidR="004D44C0" w:rsidRPr="006077F9" w:rsidRDefault="004D44C0" w:rsidP="00FA73B4">
            <w:pPr>
              <w:jc w:val="both"/>
              <w:rPr>
                <w:b/>
                <w:color w:val="008000"/>
                <w:sz w:val="20"/>
                <w:szCs w:val="20"/>
              </w:rPr>
            </w:pPr>
            <w:r w:rsidRPr="006077F9">
              <w:rPr>
                <w:b/>
                <w:color w:val="008000"/>
                <w:sz w:val="20"/>
                <w:szCs w:val="20"/>
              </w:rPr>
              <w:t xml:space="preserve">ВНИМАНИЕ! ДА СЕ АНАЛИЗИРА ДАЛИ </w:t>
            </w:r>
            <w:r w:rsidR="009A5C00">
              <w:rPr>
                <w:b/>
                <w:color w:val="008000"/>
                <w:sz w:val="20"/>
                <w:szCs w:val="20"/>
              </w:rPr>
              <w:t>КАНДИДАТЪТ</w:t>
            </w:r>
            <w:r w:rsidRPr="006077F9">
              <w:rPr>
                <w:b/>
                <w:color w:val="008000"/>
                <w:sz w:val="20"/>
                <w:szCs w:val="20"/>
              </w:rPr>
              <w:t xml:space="preserve">, ОПРЕДЕЛЕН ЗА ИЗПЪЛНИТЕЛ, Е ТРЕТИРАН ПО-БЛАГОПРИЯТНО </w:t>
            </w:r>
            <w:r w:rsidR="006077F9" w:rsidRPr="006077F9">
              <w:rPr>
                <w:b/>
                <w:color w:val="008000"/>
                <w:sz w:val="20"/>
                <w:szCs w:val="20"/>
              </w:rPr>
              <w:t xml:space="preserve">на етап преглед на критериите за подбор </w:t>
            </w:r>
            <w:r w:rsidRPr="006077F9">
              <w:rPr>
                <w:b/>
                <w:color w:val="008000"/>
                <w:sz w:val="20"/>
                <w:szCs w:val="20"/>
              </w:rPr>
              <w:t xml:space="preserve">ОТ </w:t>
            </w:r>
            <w:r w:rsidR="009A5C00">
              <w:rPr>
                <w:b/>
                <w:color w:val="008000"/>
                <w:sz w:val="20"/>
                <w:szCs w:val="20"/>
              </w:rPr>
              <w:t>КАНДИДАТИТЕ</w:t>
            </w:r>
            <w:r w:rsidR="006077F9" w:rsidRPr="006077F9">
              <w:rPr>
                <w:b/>
                <w:color w:val="008000"/>
                <w:sz w:val="20"/>
                <w:szCs w:val="20"/>
              </w:rPr>
              <w:t>, КОИТО НЕ СА ПОКАНЕНИ ЗА УЧАСТИЕ В ДИАЛОГ</w:t>
            </w:r>
            <w:r w:rsidRPr="006077F9">
              <w:rPr>
                <w:b/>
                <w:color w:val="008000"/>
                <w:sz w:val="20"/>
                <w:szCs w:val="20"/>
              </w:rPr>
              <w:t xml:space="preserve">. </w:t>
            </w:r>
          </w:p>
          <w:p w14:paraId="37E49041" w14:textId="77777777" w:rsidR="002D140A" w:rsidRPr="00F37838" w:rsidRDefault="00B330E5" w:rsidP="006077F9">
            <w:pPr>
              <w:jc w:val="both"/>
              <w:rPr>
                <w:sz w:val="20"/>
                <w:szCs w:val="20"/>
                <w:lang w:eastAsia="fr-FR"/>
              </w:rPr>
            </w:pPr>
            <w:r w:rsidRPr="006077F9">
              <w:rPr>
                <w:color w:val="008000"/>
                <w:sz w:val="20"/>
                <w:szCs w:val="20"/>
              </w:rPr>
              <w:t xml:space="preserve">За целта </w:t>
            </w:r>
            <w:r w:rsidR="00E03A2E" w:rsidRPr="006077F9">
              <w:rPr>
                <w:color w:val="008000"/>
                <w:sz w:val="20"/>
                <w:szCs w:val="20"/>
              </w:rPr>
              <w:t>проверете</w:t>
            </w:r>
            <w:r w:rsidR="006077F9" w:rsidRPr="006077F9">
              <w:rPr>
                <w:color w:val="008000"/>
                <w:sz w:val="20"/>
                <w:szCs w:val="20"/>
              </w:rPr>
              <w:t xml:space="preserve"> специално дали заявлението за участие на кандидата</w:t>
            </w:r>
            <w:r w:rsidRPr="006077F9">
              <w:rPr>
                <w:color w:val="008000"/>
                <w:sz w:val="20"/>
                <w:szCs w:val="20"/>
              </w:rPr>
              <w:t>, определен за изпълнител, отговаря на изискванията,</w:t>
            </w:r>
            <w:r w:rsidR="0065146E" w:rsidRPr="006077F9">
              <w:rPr>
                <w:color w:val="008000"/>
                <w:sz w:val="20"/>
                <w:szCs w:val="20"/>
              </w:rPr>
              <w:t xml:space="preserve"> които са посочени като причини за </w:t>
            </w:r>
            <w:r w:rsidR="006077F9" w:rsidRPr="006077F9">
              <w:rPr>
                <w:color w:val="008000"/>
                <w:sz w:val="20"/>
                <w:szCs w:val="20"/>
              </w:rPr>
              <w:t>несъответствие с критериите за подбор на кандидатите, които не са поканени за участие в диалог.</w:t>
            </w:r>
            <w:r w:rsidR="0065146E" w:rsidRPr="006077F9">
              <w:rPr>
                <w:color w:val="008000"/>
                <w:sz w:val="20"/>
                <w:szCs w:val="20"/>
              </w:rPr>
              <w:t>.</w:t>
            </w:r>
          </w:p>
        </w:tc>
        <w:tc>
          <w:tcPr>
            <w:tcW w:w="567" w:type="dxa"/>
          </w:tcPr>
          <w:p w14:paraId="567EE3B4" w14:textId="77777777" w:rsidR="002D140A" w:rsidRPr="0014051A" w:rsidRDefault="002D140A" w:rsidP="00F81223">
            <w:pPr>
              <w:jc w:val="both"/>
              <w:outlineLvl w:val="1"/>
              <w:rPr>
                <w:sz w:val="20"/>
                <w:szCs w:val="20"/>
                <w:highlight w:val="yellow"/>
              </w:rPr>
            </w:pPr>
          </w:p>
        </w:tc>
        <w:tc>
          <w:tcPr>
            <w:tcW w:w="5103" w:type="dxa"/>
          </w:tcPr>
          <w:p w14:paraId="5CF26547" w14:textId="77777777" w:rsidR="002D140A" w:rsidRPr="0014051A" w:rsidRDefault="002D140A">
            <w:pPr>
              <w:jc w:val="right"/>
              <w:outlineLvl w:val="1"/>
              <w:rPr>
                <w:b/>
                <w:sz w:val="20"/>
                <w:szCs w:val="20"/>
                <w:highlight w:val="yellow"/>
              </w:rPr>
            </w:pPr>
          </w:p>
          <w:p w14:paraId="5A243C6B" w14:textId="77777777" w:rsidR="002D140A" w:rsidRPr="0014051A" w:rsidRDefault="002D140A" w:rsidP="00FD636E">
            <w:pPr>
              <w:outlineLvl w:val="1"/>
              <w:rPr>
                <w:b/>
                <w:sz w:val="20"/>
                <w:szCs w:val="20"/>
                <w:highlight w:val="yellow"/>
              </w:rPr>
            </w:pPr>
          </w:p>
        </w:tc>
      </w:tr>
      <w:tr w:rsidR="00836816" w:rsidRPr="0014051A" w14:paraId="2B2BA8F6" w14:textId="77777777" w:rsidTr="00F76E53">
        <w:trPr>
          <w:gridBefore w:val="1"/>
          <w:wBefore w:w="34" w:type="dxa"/>
          <w:trHeight w:val="270"/>
        </w:trPr>
        <w:tc>
          <w:tcPr>
            <w:tcW w:w="534" w:type="dxa"/>
            <w:gridSpan w:val="2"/>
          </w:tcPr>
          <w:p w14:paraId="0A24DFF4" w14:textId="77777777" w:rsidR="00836816" w:rsidRPr="00C318FA"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w:t>
            </w:r>
            <w:r w:rsidR="00C318FA">
              <w:rPr>
                <w:rFonts w:ascii="Times New Roman" w:hAnsi="Times New Roman" w:cs="Times New Roman"/>
                <w:szCs w:val="20"/>
                <w:lang w:val="bg-BG"/>
              </w:rPr>
              <w:t>3</w:t>
            </w:r>
          </w:p>
        </w:tc>
        <w:tc>
          <w:tcPr>
            <w:tcW w:w="7512" w:type="dxa"/>
            <w:noWrap/>
          </w:tcPr>
          <w:p w14:paraId="43B05A13" w14:textId="77777777" w:rsidR="00836816" w:rsidRPr="00C9612E" w:rsidRDefault="00836816" w:rsidP="00836816">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5F7C5AD9" w14:textId="77777777" w:rsidR="00836816" w:rsidRPr="00C9612E" w:rsidRDefault="00836816" w:rsidP="00836816">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40B62FC4" w14:textId="77777777" w:rsidR="00836816" w:rsidRPr="00C9612E" w:rsidRDefault="00836816" w:rsidP="00836816">
            <w:pPr>
              <w:jc w:val="both"/>
              <w:rPr>
                <w:b/>
                <w:sz w:val="20"/>
                <w:szCs w:val="20"/>
                <w:lang w:eastAsia="fr-FR"/>
              </w:rPr>
            </w:pPr>
            <w:r w:rsidRPr="00C9612E">
              <w:rPr>
                <w:b/>
                <w:sz w:val="20"/>
                <w:szCs w:val="20"/>
                <w:lang w:eastAsia="fr-FR"/>
              </w:rPr>
              <w:t xml:space="preserve">(чл. </w:t>
            </w:r>
            <w:r w:rsidR="00C9612E" w:rsidRPr="00C9612E">
              <w:rPr>
                <w:b/>
                <w:sz w:val="20"/>
                <w:szCs w:val="20"/>
                <w:lang w:eastAsia="fr-FR"/>
              </w:rPr>
              <w:t>101, ал. 11 от ЗОП</w:t>
            </w:r>
            <w:r w:rsidRPr="00C9612E">
              <w:rPr>
                <w:b/>
                <w:sz w:val="20"/>
                <w:szCs w:val="20"/>
                <w:lang w:eastAsia="fr-FR"/>
              </w:rPr>
              <w:t xml:space="preserve">, § </w:t>
            </w:r>
            <w:r w:rsidR="00C9612E" w:rsidRPr="00C9612E">
              <w:rPr>
                <w:b/>
                <w:sz w:val="20"/>
                <w:szCs w:val="20"/>
                <w:lang w:eastAsia="fr-FR"/>
              </w:rPr>
              <w:t>2</w:t>
            </w:r>
            <w:r w:rsidRPr="00C9612E">
              <w:rPr>
                <w:b/>
                <w:sz w:val="20"/>
                <w:szCs w:val="20"/>
                <w:lang w:eastAsia="fr-FR"/>
              </w:rPr>
              <w:t>, т</w:t>
            </w:r>
            <w:r w:rsidR="00C9612E" w:rsidRPr="00C9612E">
              <w:rPr>
                <w:b/>
                <w:sz w:val="20"/>
                <w:szCs w:val="20"/>
                <w:lang w:eastAsia="fr-FR"/>
              </w:rPr>
              <w:t>. 45</w:t>
            </w:r>
            <w:r w:rsidRPr="00C9612E">
              <w:rPr>
                <w:b/>
                <w:sz w:val="20"/>
                <w:szCs w:val="20"/>
                <w:lang w:eastAsia="fr-FR"/>
              </w:rPr>
              <w:t xml:space="preserve"> от</w:t>
            </w:r>
            <w:r w:rsidR="00C9612E" w:rsidRPr="00C9612E">
              <w:rPr>
                <w:b/>
                <w:sz w:val="20"/>
                <w:szCs w:val="20"/>
                <w:lang w:eastAsia="fr-FR"/>
              </w:rPr>
              <w:t xml:space="preserve"> ДР на </w:t>
            </w:r>
            <w:r w:rsidRPr="00C9612E">
              <w:rPr>
                <w:b/>
                <w:sz w:val="20"/>
                <w:szCs w:val="20"/>
                <w:lang w:eastAsia="fr-FR"/>
              </w:rPr>
              <w:t xml:space="preserve"> ЗОП)</w:t>
            </w:r>
          </w:p>
          <w:p w14:paraId="2853527D" w14:textId="77777777" w:rsidR="00836816" w:rsidRPr="00C9612E" w:rsidRDefault="00836816" w:rsidP="00836816">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sidR="00C9612E">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sidR="00C9612E">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7D3BF31B" w14:textId="6A5894E8" w:rsidR="00836816" w:rsidRPr="0014051A" w:rsidRDefault="004B7B95" w:rsidP="00C9612E">
            <w:pPr>
              <w:jc w:val="both"/>
              <w:rPr>
                <w:b/>
                <w:sz w:val="20"/>
                <w:szCs w:val="20"/>
                <w:highlight w:val="yellow"/>
                <w:lang w:eastAsia="fr-FR"/>
              </w:rPr>
            </w:pPr>
            <w:r w:rsidRPr="004B7B95">
              <w:rPr>
                <w:b/>
                <w:color w:val="000080"/>
                <w:sz w:val="20"/>
                <w:szCs w:val="20"/>
              </w:rPr>
              <w:t xml:space="preserve">т. 14 от Насоките/т. 14, колона № 3 от Приложение № 1 към чл. 2, ал. 1 от </w:t>
            </w:r>
            <w:proofErr w:type="spellStart"/>
            <w:r w:rsidRPr="004B7B95">
              <w:rPr>
                <w:b/>
                <w:color w:val="000080"/>
                <w:sz w:val="20"/>
                <w:szCs w:val="20"/>
              </w:rPr>
              <w:t>Наредбатат</w:t>
            </w:r>
            <w:proofErr w:type="spellEnd"/>
            <w:r w:rsidRPr="004B7B95" w:rsidDel="004B7B95">
              <w:rPr>
                <w:b/>
                <w:color w:val="000080"/>
                <w:sz w:val="20"/>
                <w:szCs w:val="20"/>
              </w:rPr>
              <w:t xml:space="preserve"> </w:t>
            </w:r>
            <w:r w:rsidR="00836816" w:rsidRPr="00C9612E">
              <w:rPr>
                <w:color w:val="008000"/>
                <w:sz w:val="20"/>
                <w:szCs w:val="20"/>
              </w:rPr>
              <w:t xml:space="preserve">Прегледайте </w:t>
            </w:r>
            <w:r w:rsidR="00C9612E">
              <w:rPr>
                <w:color w:val="008000"/>
                <w:sz w:val="20"/>
                <w:szCs w:val="20"/>
              </w:rPr>
              <w:t xml:space="preserve">заявлението за участие и </w:t>
            </w:r>
            <w:r w:rsidR="00836816" w:rsidRPr="00C9612E">
              <w:rPr>
                <w:color w:val="008000"/>
                <w:sz w:val="20"/>
                <w:szCs w:val="20"/>
              </w:rPr>
              <w:t xml:space="preserve">офертата на участника, определен за изпълнител. Проверете дали същият се явява свързано лице по смисъла на § </w:t>
            </w:r>
            <w:r w:rsidR="00C9612E" w:rsidRPr="00C9612E">
              <w:rPr>
                <w:color w:val="008000"/>
                <w:sz w:val="20"/>
                <w:szCs w:val="20"/>
              </w:rPr>
              <w:t>2</w:t>
            </w:r>
            <w:r w:rsidR="00836816" w:rsidRPr="00C9612E">
              <w:rPr>
                <w:color w:val="008000"/>
                <w:sz w:val="20"/>
                <w:szCs w:val="20"/>
              </w:rPr>
              <w:t xml:space="preserve">, т. </w:t>
            </w:r>
            <w:r w:rsidR="00C9612E" w:rsidRPr="00C9612E">
              <w:rPr>
                <w:color w:val="008000"/>
                <w:sz w:val="20"/>
                <w:szCs w:val="20"/>
              </w:rPr>
              <w:t>45</w:t>
            </w:r>
            <w:r w:rsidR="00836816" w:rsidRPr="00C9612E">
              <w:rPr>
                <w:color w:val="008000"/>
                <w:sz w:val="20"/>
                <w:szCs w:val="20"/>
              </w:rPr>
              <w:t xml:space="preserve"> от</w:t>
            </w:r>
            <w:r w:rsidR="00C9612E" w:rsidRPr="00C9612E">
              <w:rPr>
                <w:color w:val="008000"/>
                <w:sz w:val="20"/>
                <w:szCs w:val="20"/>
              </w:rPr>
              <w:t xml:space="preserve"> ДР</w:t>
            </w:r>
            <w:r w:rsidR="00836816" w:rsidRPr="00C9612E">
              <w:rPr>
                <w:color w:val="008000"/>
                <w:sz w:val="20"/>
                <w:szCs w:val="20"/>
              </w:rPr>
              <w:t xml:space="preserve"> ЗОП с възложителя и/или с другите самостоятелни участници в процедурата.</w:t>
            </w:r>
          </w:p>
        </w:tc>
        <w:tc>
          <w:tcPr>
            <w:tcW w:w="567" w:type="dxa"/>
          </w:tcPr>
          <w:p w14:paraId="7FEA4140" w14:textId="77777777" w:rsidR="00836816" w:rsidRPr="0014051A" w:rsidRDefault="00836816" w:rsidP="00F81223">
            <w:pPr>
              <w:jc w:val="both"/>
              <w:outlineLvl w:val="1"/>
              <w:rPr>
                <w:sz w:val="20"/>
                <w:szCs w:val="20"/>
                <w:highlight w:val="yellow"/>
              </w:rPr>
            </w:pPr>
          </w:p>
        </w:tc>
        <w:tc>
          <w:tcPr>
            <w:tcW w:w="5103" w:type="dxa"/>
          </w:tcPr>
          <w:p w14:paraId="58D62A90" w14:textId="77777777" w:rsidR="00836816" w:rsidRPr="0014051A" w:rsidRDefault="00836816">
            <w:pPr>
              <w:jc w:val="right"/>
              <w:outlineLvl w:val="1"/>
              <w:rPr>
                <w:b/>
                <w:sz w:val="20"/>
                <w:szCs w:val="20"/>
                <w:highlight w:val="yellow"/>
              </w:rPr>
            </w:pPr>
          </w:p>
        </w:tc>
      </w:tr>
      <w:tr w:rsidR="002D140A" w:rsidRPr="0014051A" w14:paraId="51DFF0FE" w14:textId="77777777" w:rsidTr="00F76E53">
        <w:trPr>
          <w:gridBefore w:val="1"/>
          <w:wBefore w:w="34" w:type="dxa"/>
          <w:trHeight w:val="270"/>
        </w:trPr>
        <w:tc>
          <w:tcPr>
            <w:tcW w:w="13716" w:type="dxa"/>
            <w:gridSpan w:val="5"/>
          </w:tcPr>
          <w:p w14:paraId="44FDA641" w14:textId="77777777" w:rsidR="002D140A" w:rsidRPr="0014051A" w:rsidRDefault="002D140A" w:rsidP="00F8122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2D140A" w:rsidRPr="0014051A" w14:paraId="36EE0C1D" w14:textId="77777777" w:rsidTr="00F76E53">
        <w:trPr>
          <w:gridBefore w:val="1"/>
          <w:wBefore w:w="34" w:type="dxa"/>
          <w:trHeight w:val="270"/>
        </w:trPr>
        <w:tc>
          <w:tcPr>
            <w:tcW w:w="13716" w:type="dxa"/>
            <w:gridSpan w:val="5"/>
          </w:tcPr>
          <w:p w14:paraId="172D10E6" w14:textId="77777777" w:rsidR="002D140A" w:rsidRPr="0014051A" w:rsidRDefault="002D140A" w:rsidP="00F81223">
            <w:pPr>
              <w:pStyle w:val="Heading1"/>
              <w:keepNext w:val="0"/>
              <w:jc w:val="both"/>
              <w:rPr>
                <w:bCs/>
                <w:sz w:val="20"/>
                <w:highlight w:val="yellow"/>
              </w:rPr>
            </w:pPr>
            <w:r w:rsidRPr="00C9612E">
              <w:rPr>
                <w:bCs/>
                <w:sz w:val="20"/>
              </w:rPr>
              <w:t>ІІІ. 1 Решение за класиране и определяне на изпълнител</w:t>
            </w:r>
          </w:p>
        </w:tc>
      </w:tr>
      <w:tr w:rsidR="002D140A" w:rsidRPr="0014051A" w14:paraId="2C3A555B" w14:textId="77777777" w:rsidTr="00F76E53">
        <w:trPr>
          <w:gridBefore w:val="1"/>
          <w:wBefore w:w="34" w:type="dxa"/>
          <w:trHeight w:val="270"/>
        </w:trPr>
        <w:tc>
          <w:tcPr>
            <w:tcW w:w="534" w:type="dxa"/>
            <w:gridSpan w:val="2"/>
          </w:tcPr>
          <w:p w14:paraId="65539617" w14:textId="77777777" w:rsidR="002D140A" w:rsidRPr="00C318FA" w:rsidRDefault="00C318FA" w:rsidP="00C318FA">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44</w:t>
            </w:r>
          </w:p>
        </w:tc>
        <w:tc>
          <w:tcPr>
            <w:tcW w:w="7512" w:type="dxa"/>
            <w:noWrap/>
          </w:tcPr>
          <w:p w14:paraId="52B1DD3A" w14:textId="58AAB02F" w:rsidR="009060C3" w:rsidRDefault="009060C3" w:rsidP="004B7B95">
            <w:pPr>
              <w:ind w:right="110"/>
              <w:jc w:val="both"/>
              <w:outlineLvl w:val="1"/>
              <w:rPr>
                <w:b/>
                <w:sz w:val="20"/>
                <w:szCs w:val="20"/>
                <w:lang w:eastAsia="fr-FR"/>
              </w:rPr>
            </w:pPr>
            <w:r w:rsidRPr="005518AF">
              <w:rPr>
                <w:b/>
                <w:sz w:val="20"/>
                <w:szCs w:val="20"/>
                <w:lang w:eastAsia="fr-FR"/>
              </w:rPr>
              <w:t>Решението за</w:t>
            </w:r>
            <w:r>
              <w:rPr>
                <w:b/>
                <w:sz w:val="20"/>
                <w:szCs w:val="20"/>
                <w:lang w:eastAsia="fr-FR"/>
              </w:rPr>
              <w:t xml:space="preserve"> класиране на участниците издадено ли е в срока по чл.106, ал.6 от ЗОП?</w:t>
            </w:r>
            <w:r w:rsidR="00BE7FBE">
              <w:rPr>
                <w:b/>
                <w:sz w:val="20"/>
                <w:szCs w:val="20"/>
                <w:lang w:eastAsia="fr-FR"/>
              </w:rPr>
              <w:t xml:space="preserve"> </w:t>
            </w:r>
            <w:r>
              <w:rPr>
                <w:b/>
                <w:sz w:val="20"/>
                <w:szCs w:val="20"/>
                <w:lang w:eastAsia="fr-FR"/>
              </w:rPr>
              <w:t xml:space="preserve">Решението </w:t>
            </w:r>
            <w:r w:rsidRPr="005518AF">
              <w:rPr>
                <w:b/>
                <w:sz w:val="20"/>
                <w:szCs w:val="20"/>
                <w:lang w:eastAsia="fr-FR"/>
              </w:rPr>
              <w:t>изпратено ли е на всички кандидати  в 3-дневен срок от издаването му и публикувано ли е в профила на купувача?</w:t>
            </w:r>
          </w:p>
          <w:p w14:paraId="0C80D0FE" w14:textId="77777777" w:rsidR="009060C3" w:rsidRPr="005518AF" w:rsidRDefault="009060C3">
            <w:pPr>
              <w:ind w:right="110"/>
              <w:jc w:val="both"/>
              <w:outlineLvl w:val="1"/>
              <w:rPr>
                <w:b/>
                <w:sz w:val="20"/>
                <w:szCs w:val="20"/>
                <w:lang w:eastAsia="fr-FR"/>
              </w:rPr>
            </w:pPr>
          </w:p>
          <w:p w14:paraId="44DE485C" w14:textId="77777777" w:rsidR="009060C3" w:rsidRDefault="009060C3">
            <w:pPr>
              <w:ind w:right="110"/>
              <w:jc w:val="both"/>
              <w:outlineLvl w:val="1"/>
              <w:rPr>
                <w:sz w:val="20"/>
                <w:szCs w:val="20"/>
                <w:lang w:eastAsia="fr-FR"/>
              </w:rPr>
            </w:pPr>
            <w:r w:rsidRPr="0061747B">
              <w:rPr>
                <w:sz w:val="20"/>
                <w:szCs w:val="20"/>
                <w:lang w:eastAsia="fr-FR"/>
              </w:rPr>
              <w:t xml:space="preserve">В 10-дневен срок от утвърждаване на доклада възложителят издава решение за определяне на изпълнител или за прекратяване на процедурата. </w:t>
            </w:r>
          </w:p>
          <w:p w14:paraId="1E8AD215" w14:textId="77777777" w:rsidR="009060C3" w:rsidRPr="005518AF" w:rsidRDefault="009060C3">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sidRPr="0061747B">
              <w:rPr>
                <w:sz w:val="20"/>
                <w:szCs w:val="20"/>
                <w:lang w:eastAsia="fr-FR"/>
              </w:rPr>
              <w:t xml:space="preserve">класиране на участниците </w:t>
            </w:r>
            <w:r w:rsidRPr="005518AF">
              <w:rPr>
                <w:sz w:val="20"/>
                <w:szCs w:val="20"/>
                <w:lang w:eastAsia="fr-FR"/>
              </w:rPr>
              <w:t>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sidRPr="005030F4">
              <w:rPr>
                <w:sz w:val="20"/>
                <w:szCs w:val="20"/>
                <w:lang w:eastAsia="fr-FR"/>
              </w:rPr>
              <w:t>класиране на участниците</w:t>
            </w:r>
            <w:r w:rsidRPr="005518AF">
              <w:rPr>
                <w:sz w:val="20"/>
                <w:szCs w:val="20"/>
                <w:lang w:eastAsia="fr-FR"/>
              </w:rPr>
              <w:t xml:space="preserve"> </w:t>
            </w:r>
            <w:r>
              <w:rPr>
                <w:sz w:val="20"/>
                <w:szCs w:val="20"/>
                <w:lang w:eastAsia="fr-FR"/>
              </w:rPr>
              <w:t xml:space="preserve">и </w:t>
            </w:r>
            <w:r w:rsidRPr="005518AF">
              <w:rPr>
                <w:sz w:val="20"/>
                <w:szCs w:val="20"/>
                <w:lang w:eastAsia="fr-FR"/>
              </w:rPr>
              <w:t xml:space="preserve"> да изпрати решението на кандидатите.</w:t>
            </w:r>
          </w:p>
          <w:p w14:paraId="4EAA2F3E" w14:textId="77777777" w:rsidR="009060C3" w:rsidRPr="005518AF" w:rsidRDefault="009060C3" w:rsidP="006B0117">
            <w:pPr>
              <w:pStyle w:val="Heading1"/>
              <w:keepNext w:val="0"/>
              <w:spacing w:before="0" w:line="240" w:lineRule="auto"/>
              <w:jc w:val="both"/>
              <w:rPr>
                <w:sz w:val="20"/>
                <w:lang w:eastAsia="fr-FR"/>
              </w:rPr>
            </w:pPr>
            <w:r w:rsidRPr="005518AF">
              <w:rPr>
                <w:sz w:val="20"/>
                <w:lang w:eastAsia="fr-FR"/>
              </w:rPr>
              <w:t xml:space="preserve">(чл. </w:t>
            </w:r>
            <w:r>
              <w:rPr>
                <w:sz w:val="20"/>
                <w:lang w:eastAsia="fr-FR"/>
              </w:rPr>
              <w:t xml:space="preserve">95 от ППЗОП, във връзка с чл.106, ал.6 от ЗОП, </w:t>
            </w:r>
            <w:r w:rsidRPr="005518AF">
              <w:rPr>
                <w:sz w:val="20"/>
                <w:lang w:eastAsia="fr-FR"/>
              </w:rPr>
              <w:t>чл. 43, ал. 1 от ЗОП, чл. 24, ал. 1, т. 2 от ППЗОП</w:t>
            </w:r>
            <w:r>
              <w:rPr>
                <w:sz w:val="20"/>
                <w:lang w:eastAsia="fr-FR"/>
              </w:rPr>
              <w:t>, чл. 42, ал. 2 от ЗОП</w:t>
            </w:r>
            <w:r w:rsidRPr="005518AF">
              <w:rPr>
                <w:sz w:val="20"/>
                <w:lang w:eastAsia="fr-FR"/>
              </w:rPr>
              <w:t>)</w:t>
            </w:r>
          </w:p>
          <w:p w14:paraId="71E33F87" w14:textId="77777777" w:rsidR="009060C3" w:rsidRPr="005518AF" w:rsidRDefault="009060C3" w:rsidP="004B7B95">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1478C40E" w14:textId="629897C5" w:rsidR="009060C3" w:rsidRPr="005518AF" w:rsidRDefault="004B7B95" w:rsidP="006B0117">
            <w:pPr>
              <w:pStyle w:val="Heading1"/>
              <w:keepNext w:val="0"/>
              <w:spacing w:before="0" w:line="240" w:lineRule="auto"/>
              <w:jc w:val="both"/>
              <w:rPr>
                <w:b w:val="0"/>
                <w:bCs/>
                <w:color w:val="008000"/>
                <w:sz w:val="20"/>
              </w:rPr>
            </w:pPr>
            <w:r w:rsidRPr="004B7B95">
              <w:rPr>
                <w:color w:val="000080"/>
                <w:sz w:val="20"/>
              </w:rPr>
              <w:t xml:space="preserve">т. 16 от Насоките/т. 16, колона № 3 от Приложение № 1 към чл. 2, ал. 1 от </w:t>
            </w:r>
            <w:proofErr w:type="spellStart"/>
            <w:r w:rsidRPr="004B7B95">
              <w:rPr>
                <w:color w:val="000080"/>
                <w:sz w:val="20"/>
              </w:rPr>
              <w:t>Наредбатат</w:t>
            </w:r>
            <w:proofErr w:type="spellEnd"/>
            <w:r w:rsidRPr="004B7B95">
              <w:rPr>
                <w:color w:val="000080"/>
                <w:sz w:val="20"/>
              </w:rPr>
              <w:t xml:space="preserve"> т</w:t>
            </w:r>
            <w:r w:rsidRPr="004B7B95" w:rsidDel="004B7B95">
              <w:rPr>
                <w:color w:val="000080"/>
                <w:sz w:val="20"/>
              </w:rPr>
              <w:t xml:space="preserve"> </w:t>
            </w:r>
            <w:r w:rsidR="009060C3" w:rsidRPr="005518AF">
              <w:rPr>
                <w:b w:val="0"/>
                <w:bCs/>
                <w:color w:val="008000"/>
                <w:sz w:val="20"/>
              </w:rPr>
              <w:t>Анализирайте:</w:t>
            </w:r>
          </w:p>
          <w:p w14:paraId="7805FE63" w14:textId="77777777" w:rsidR="009060C3" w:rsidRPr="005518AF" w:rsidRDefault="009060C3" w:rsidP="004B7B95">
            <w:pPr>
              <w:pStyle w:val="BodyText"/>
              <w:spacing w:before="0" w:after="0"/>
              <w:jc w:val="both"/>
              <w:rPr>
                <w:color w:val="008000"/>
                <w:sz w:val="20"/>
                <w:szCs w:val="20"/>
              </w:rPr>
            </w:pPr>
            <w:r w:rsidRPr="005518AF">
              <w:rPr>
                <w:color w:val="008000"/>
                <w:sz w:val="20"/>
                <w:szCs w:val="20"/>
              </w:rPr>
              <w:t>- датата на решението за подбор;</w:t>
            </w:r>
          </w:p>
          <w:p w14:paraId="18FD09BD" w14:textId="77777777" w:rsidR="009060C3" w:rsidRPr="005518AF" w:rsidRDefault="009060C3">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3E6B4F2F" w14:textId="77777777" w:rsidR="009060C3" w:rsidRPr="005518AF" w:rsidRDefault="009060C3">
            <w:pPr>
              <w:pStyle w:val="BodyText"/>
              <w:spacing w:before="0" w:after="0"/>
              <w:jc w:val="both"/>
              <w:rPr>
                <w:color w:val="008000"/>
                <w:sz w:val="20"/>
                <w:szCs w:val="20"/>
              </w:rPr>
            </w:pPr>
            <w:r w:rsidRPr="005518AF">
              <w:rPr>
                <w:color w:val="008000"/>
                <w:sz w:val="20"/>
                <w:szCs w:val="20"/>
              </w:rPr>
              <w:t>- датата на получаване на решението за</w:t>
            </w:r>
            <w:r>
              <w:rPr>
                <w:color w:val="008000"/>
                <w:sz w:val="20"/>
                <w:szCs w:val="20"/>
              </w:rPr>
              <w:t xml:space="preserve"> класиране</w:t>
            </w:r>
          </w:p>
          <w:p w14:paraId="35C98867" w14:textId="77777777" w:rsidR="009060C3" w:rsidRPr="000E65BB" w:rsidRDefault="009060C3">
            <w:pPr>
              <w:ind w:right="110"/>
              <w:jc w:val="both"/>
              <w:outlineLvl w:val="1"/>
              <w:rPr>
                <w:b/>
                <w:sz w:val="20"/>
                <w:szCs w:val="20"/>
                <w:lang w:eastAsia="fr-FR"/>
              </w:rPr>
            </w:pPr>
            <w:r w:rsidRPr="005518AF">
              <w:rPr>
                <w:color w:val="008000"/>
                <w:sz w:val="20"/>
                <w:szCs w:val="20"/>
              </w:rPr>
              <w:t>- датата на публикуване на решението за</w:t>
            </w:r>
            <w:r>
              <w:rPr>
                <w:color w:val="008000"/>
                <w:sz w:val="20"/>
                <w:szCs w:val="20"/>
              </w:rPr>
              <w:t xml:space="preserve"> класиране</w:t>
            </w:r>
            <w:r w:rsidRPr="005518AF">
              <w:rPr>
                <w:color w:val="008000"/>
                <w:sz w:val="20"/>
                <w:szCs w:val="20"/>
              </w:rPr>
              <w:t xml:space="preserve"> в профила на купувача.</w:t>
            </w:r>
          </w:p>
          <w:p w14:paraId="0F82B874" w14:textId="77777777" w:rsidR="002D140A" w:rsidRPr="00C9612E" w:rsidRDefault="002D140A">
            <w:pPr>
              <w:jc w:val="both"/>
              <w:rPr>
                <w:b/>
                <w:sz w:val="20"/>
                <w:szCs w:val="20"/>
                <w:lang w:eastAsia="fr-FR"/>
              </w:rPr>
            </w:pPr>
          </w:p>
        </w:tc>
        <w:tc>
          <w:tcPr>
            <w:tcW w:w="567" w:type="dxa"/>
          </w:tcPr>
          <w:p w14:paraId="24EAF63C" w14:textId="77777777" w:rsidR="002D140A" w:rsidRPr="0014051A" w:rsidRDefault="002D140A" w:rsidP="00F81223">
            <w:pPr>
              <w:pStyle w:val="Heading1"/>
              <w:keepNext w:val="0"/>
              <w:jc w:val="both"/>
              <w:rPr>
                <w:b w:val="0"/>
                <w:bCs/>
                <w:sz w:val="20"/>
                <w:highlight w:val="yellow"/>
              </w:rPr>
            </w:pPr>
          </w:p>
        </w:tc>
        <w:tc>
          <w:tcPr>
            <w:tcW w:w="5103" w:type="dxa"/>
          </w:tcPr>
          <w:p w14:paraId="64F52932" w14:textId="77777777" w:rsidR="0076483D" w:rsidRPr="0076483D" w:rsidRDefault="0076483D" w:rsidP="0076483D">
            <w:pPr>
              <w:pStyle w:val="BodyText"/>
              <w:rPr>
                <w:highlight w:val="yellow"/>
              </w:rPr>
            </w:pPr>
          </w:p>
        </w:tc>
      </w:tr>
      <w:tr w:rsidR="002D140A" w:rsidRPr="0014051A" w14:paraId="16BB9E21" w14:textId="77777777" w:rsidTr="00F76E53">
        <w:trPr>
          <w:gridBefore w:val="1"/>
          <w:wBefore w:w="34" w:type="dxa"/>
          <w:trHeight w:val="270"/>
        </w:trPr>
        <w:tc>
          <w:tcPr>
            <w:tcW w:w="13716" w:type="dxa"/>
            <w:gridSpan w:val="5"/>
          </w:tcPr>
          <w:p w14:paraId="54E95701" w14:textId="77777777" w:rsidR="002D140A" w:rsidRPr="0014051A" w:rsidRDefault="002D140A" w:rsidP="00F81223">
            <w:pPr>
              <w:pStyle w:val="Heading1"/>
              <w:keepNext w:val="0"/>
              <w:jc w:val="both"/>
              <w:rPr>
                <w:bCs/>
                <w:sz w:val="20"/>
                <w:highlight w:val="yellow"/>
              </w:rPr>
            </w:pPr>
            <w:r w:rsidRPr="008E6D0C">
              <w:rPr>
                <w:bCs/>
                <w:sz w:val="20"/>
              </w:rPr>
              <w:t>ІІІ. 2 Решение за прекратяване на процедурата</w:t>
            </w:r>
          </w:p>
        </w:tc>
      </w:tr>
      <w:tr w:rsidR="002D140A" w:rsidRPr="0014051A" w14:paraId="6013E6AF" w14:textId="77777777" w:rsidTr="00F76E53">
        <w:trPr>
          <w:gridBefore w:val="1"/>
          <w:wBefore w:w="34" w:type="dxa"/>
          <w:trHeight w:val="270"/>
        </w:trPr>
        <w:tc>
          <w:tcPr>
            <w:tcW w:w="534" w:type="dxa"/>
            <w:gridSpan w:val="2"/>
          </w:tcPr>
          <w:p w14:paraId="36AE0685" w14:textId="77777777" w:rsidR="002D140A" w:rsidRPr="00C318FA" w:rsidRDefault="00C318FA" w:rsidP="004F1289">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45</w:t>
            </w:r>
          </w:p>
        </w:tc>
        <w:tc>
          <w:tcPr>
            <w:tcW w:w="7512" w:type="dxa"/>
            <w:noWrap/>
          </w:tcPr>
          <w:p w14:paraId="4D3CEE70" w14:textId="77777777" w:rsidR="003A7259" w:rsidRDefault="008875A4" w:rsidP="003A7259">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r w:rsidR="003A7259">
              <w:rPr>
                <w:b/>
                <w:sz w:val="20"/>
                <w:szCs w:val="20"/>
                <w:lang w:eastAsia="fr-FR"/>
              </w:rPr>
              <w:t xml:space="preserve"> </w:t>
            </w:r>
          </w:p>
          <w:p w14:paraId="35941B86" w14:textId="77777777" w:rsidR="003A7259" w:rsidRDefault="003A7259" w:rsidP="003A7259">
            <w:pPr>
              <w:ind w:right="110"/>
              <w:jc w:val="both"/>
              <w:outlineLvl w:val="1"/>
              <w:rPr>
                <w:b/>
                <w:sz w:val="20"/>
                <w:szCs w:val="20"/>
                <w:lang w:eastAsia="fr-FR"/>
              </w:rPr>
            </w:pPr>
            <w:r w:rsidRPr="006B0117">
              <w:rPr>
                <w:b/>
                <w:sz w:val="20"/>
                <w:szCs w:val="20"/>
                <w:lang w:eastAsia="en-US"/>
              </w:rPr>
              <w:t>1. не е подадена нито една оферта, заявление за участие или конкурсен проект или не се е явил нито един участник за преговори;</w:t>
            </w:r>
            <w:r>
              <w:rPr>
                <w:b/>
                <w:sz w:val="20"/>
                <w:szCs w:val="20"/>
                <w:lang w:eastAsia="fr-FR"/>
              </w:rPr>
              <w:t xml:space="preserve"> </w:t>
            </w:r>
          </w:p>
          <w:p w14:paraId="0DF0BF8C" w14:textId="77777777" w:rsidR="003A7259" w:rsidRDefault="003A7259" w:rsidP="003A7259">
            <w:pPr>
              <w:ind w:right="110"/>
              <w:jc w:val="both"/>
              <w:outlineLvl w:val="1"/>
              <w:rPr>
                <w:b/>
                <w:sz w:val="20"/>
                <w:szCs w:val="20"/>
                <w:lang w:eastAsia="fr-FR"/>
              </w:rPr>
            </w:pPr>
            <w:r w:rsidRPr="006B0117">
              <w:rPr>
                <w:b/>
                <w:sz w:val="20"/>
                <w:szCs w:val="20"/>
                <w:lang w:eastAsia="en-US"/>
              </w:rPr>
              <w:t>2. всички оферти или заявления за участие не отговарят на условията за представяне, включително за форма, начин и срок, или са неподходящи;</w:t>
            </w:r>
            <w:r>
              <w:rPr>
                <w:b/>
                <w:sz w:val="20"/>
                <w:szCs w:val="20"/>
                <w:lang w:eastAsia="fr-FR"/>
              </w:rPr>
              <w:t xml:space="preserve"> </w:t>
            </w:r>
          </w:p>
          <w:p w14:paraId="67F1057F" w14:textId="77777777" w:rsidR="003A7259" w:rsidRDefault="003A7259" w:rsidP="003A7259">
            <w:pPr>
              <w:ind w:right="110"/>
              <w:jc w:val="both"/>
              <w:outlineLvl w:val="1"/>
              <w:rPr>
                <w:b/>
                <w:sz w:val="20"/>
                <w:szCs w:val="20"/>
                <w:lang w:eastAsia="fr-FR"/>
              </w:rPr>
            </w:pPr>
            <w:r w:rsidRPr="006B0117">
              <w:rPr>
                <w:b/>
                <w:sz w:val="20"/>
                <w:szCs w:val="20"/>
                <w:lang w:eastAsia="en-US"/>
              </w:rPr>
              <w:t>3. всички конкурсни проекти не отговарят на предварително обявените условия от възложителя;</w:t>
            </w:r>
            <w:r>
              <w:rPr>
                <w:b/>
                <w:sz w:val="20"/>
                <w:szCs w:val="20"/>
                <w:lang w:eastAsia="fr-FR"/>
              </w:rPr>
              <w:t xml:space="preserve"> </w:t>
            </w:r>
          </w:p>
          <w:p w14:paraId="246CB659" w14:textId="77777777" w:rsidR="003A7259" w:rsidRDefault="003A7259" w:rsidP="003A7259">
            <w:pPr>
              <w:ind w:right="110"/>
              <w:jc w:val="both"/>
              <w:outlineLvl w:val="1"/>
              <w:rPr>
                <w:b/>
                <w:sz w:val="20"/>
                <w:szCs w:val="20"/>
                <w:lang w:eastAsia="fr-FR"/>
              </w:rPr>
            </w:pPr>
            <w:r w:rsidRPr="006B0117">
              <w:rPr>
                <w:b/>
                <w:sz w:val="20"/>
                <w:szCs w:val="20"/>
                <w:lang w:eastAsia="en-US"/>
              </w:rPr>
              <w:t>4. първият и вторият класиран участник откаже да сключи договор;</w:t>
            </w:r>
            <w:r>
              <w:rPr>
                <w:b/>
                <w:sz w:val="20"/>
                <w:szCs w:val="20"/>
                <w:lang w:eastAsia="fr-FR"/>
              </w:rPr>
              <w:t xml:space="preserve"> </w:t>
            </w:r>
          </w:p>
          <w:p w14:paraId="799C4CAB" w14:textId="77777777" w:rsidR="003A7259" w:rsidRDefault="003A7259" w:rsidP="003A7259">
            <w:pPr>
              <w:ind w:right="110"/>
              <w:jc w:val="both"/>
              <w:outlineLvl w:val="1"/>
              <w:rPr>
                <w:b/>
                <w:sz w:val="20"/>
                <w:szCs w:val="20"/>
                <w:lang w:eastAsia="fr-FR"/>
              </w:rPr>
            </w:pPr>
            <w:r w:rsidRPr="006B0117">
              <w:rPr>
                <w:b/>
                <w:sz w:val="20"/>
                <w:szCs w:val="20"/>
                <w:lang w:eastAsia="en-US"/>
              </w:rPr>
              <w:t>5.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r>
              <w:rPr>
                <w:b/>
                <w:sz w:val="20"/>
                <w:szCs w:val="20"/>
                <w:lang w:eastAsia="fr-FR"/>
              </w:rPr>
              <w:t xml:space="preserve"> </w:t>
            </w:r>
          </w:p>
          <w:p w14:paraId="7C36423D" w14:textId="1D7D2F60" w:rsidR="003A7259" w:rsidRDefault="003A7259" w:rsidP="003A7259">
            <w:pPr>
              <w:ind w:right="110"/>
              <w:jc w:val="both"/>
              <w:outlineLvl w:val="1"/>
              <w:rPr>
                <w:b/>
                <w:sz w:val="20"/>
                <w:szCs w:val="20"/>
                <w:lang w:eastAsia="fr-FR"/>
              </w:rPr>
            </w:pPr>
            <w:r w:rsidRPr="006B0117">
              <w:rPr>
                <w:b/>
                <w:sz w:val="20"/>
                <w:szCs w:val="20"/>
                <w:lang w:eastAsia="en-US"/>
              </w:rPr>
              <w:t xml:space="preserve">6. поради неизпълнение на някое от условията по </w:t>
            </w:r>
            <w:r w:rsidR="005321CF" w:rsidRPr="006B0117">
              <w:rPr>
                <w:b/>
                <w:color w:val="0000FF"/>
                <w:sz w:val="20"/>
                <w:szCs w:val="20"/>
                <w:u w:val="single"/>
                <w:lang w:eastAsia="en-US"/>
              </w:rPr>
              <w:t>чл. 112, ал. 1</w:t>
            </w:r>
            <w:r w:rsidRPr="006B0117">
              <w:rPr>
                <w:b/>
                <w:sz w:val="20"/>
                <w:szCs w:val="20"/>
                <w:lang w:eastAsia="en-US"/>
              </w:rPr>
              <w:t xml:space="preserve"> не се сключва договор за обществена поръчка;</w:t>
            </w:r>
            <w:r>
              <w:rPr>
                <w:b/>
                <w:sz w:val="20"/>
                <w:szCs w:val="20"/>
                <w:lang w:eastAsia="fr-FR"/>
              </w:rPr>
              <w:t xml:space="preserve"> </w:t>
            </w:r>
          </w:p>
          <w:p w14:paraId="489823C2" w14:textId="77777777" w:rsidR="003A7259" w:rsidRDefault="003A7259" w:rsidP="003A7259">
            <w:pPr>
              <w:ind w:right="110"/>
              <w:jc w:val="both"/>
              <w:outlineLvl w:val="1"/>
              <w:rPr>
                <w:b/>
                <w:sz w:val="20"/>
                <w:szCs w:val="20"/>
                <w:lang w:eastAsia="fr-FR"/>
              </w:rPr>
            </w:pPr>
            <w:r w:rsidRPr="006B0117">
              <w:rPr>
                <w:b/>
                <w:sz w:val="20"/>
                <w:szCs w:val="20"/>
                <w:lang w:eastAsia="en-US"/>
              </w:rPr>
              <w:t>7. всички оферти, които отговарят на предварително обявените от възложителя условия, надвишават финансовия ресурс, който той може да осигури;</w:t>
            </w:r>
            <w:r>
              <w:rPr>
                <w:b/>
                <w:sz w:val="20"/>
                <w:szCs w:val="20"/>
                <w:lang w:eastAsia="fr-FR"/>
              </w:rPr>
              <w:t xml:space="preserve"> </w:t>
            </w:r>
          </w:p>
          <w:p w14:paraId="0FA09E39" w14:textId="77777777" w:rsidR="003A7259" w:rsidRDefault="003A7259" w:rsidP="003A7259">
            <w:pPr>
              <w:ind w:right="110"/>
              <w:jc w:val="both"/>
              <w:outlineLvl w:val="1"/>
              <w:rPr>
                <w:b/>
                <w:sz w:val="20"/>
                <w:szCs w:val="20"/>
                <w:lang w:eastAsia="fr-FR"/>
              </w:rPr>
            </w:pPr>
            <w:r w:rsidRPr="006B0117">
              <w:rPr>
                <w:b/>
                <w:sz w:val="20"/>
                <w:szCs w:val="20"/>
                <w:lang w:eastAsia="en-US"/>
              </w:rPr>
              <w:t>8.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r>
              <w:rPr>
                <w:b/>
                <w:sz w:val="20"/>
                <w:szCs w:val="20"/>
                <w:lang w:eastAsia="fr-FR"/>
              </w:rPr>
              <w:t xml:space="preserve"> </w:t>
            </w:r>
          </w:p>
          <w:p w14:paraId="1FE2B4E5" w14:textId="77777777" w:rsidR="008E6D0C" w:rsidRDefault="003A7259" w:rsidP="008E6D0C">
            <w:pPr>
              <w:ind w:right="110"/>
              <w:jc w:val="both"/>
              <w:outlineLvl w:val="1"/>
              <w:rPr>
                <w:b/>
                <w:sz w:val="20"/>
                <w:szCs w:val="20"/>
                <w:lang w:eastAsia="en-US"/>
              </w:rPr>
            </w:pPr>
            <w:r w:rsidRPr="006B0117">
              <w:rPr>
                <w:b/>
                <w:sz w:val="20"/>
                <w:szCs w:val="20"/>
                <w:lang w:eastAsia="en-US"/>
              </w:rPr>
              <w:t>9. са необходими съществени промени в условията на обявената поръчка, които биха променили кръга на заинтересованите лица.</w:t>
            </w:r>
            <w:r w:rsidR="008E6D0C">
              <w:rPr>
                <w:b/>
                <w:sz w:val="20"/>
                <w:szCs w:val="20"/>
                <w:lang w:eastAsia="en-US"/>
              </w:rPr>
              <w:t xml:space="preserve"> </w:t>
            </w:r>
          </w:p>
          <w:p w14:paraId="574273E8" w14:textId="77777777" w:rsidR="008E6D0C" w:rsidRDefault="008E6D0C" w:rsidP="008E6D0C">
            <w:pPr>
              <w:ind w:right="110"/>
              <w:jc w:val="both"/>
              <w:outlineLvl w:val="1"/>
              <w:rPr>
                <w:b/>
                <w:sz w:val="20"/>
                <w:szCs w:val="20"/>
                <w:lang w:eastAsia="en-US"/>
              </w:rPr>
            </w:pPr>
            <w:r w:rsidRPr="006B0117">
              <w:rPr>
                <w:b/>
                <w:sz w:val="20"/>
                <w:szCs w:val="20"/>
                <w:lang w:eastAsia="en-US"/>
              </w:rPr>
              <w:t>1</w:t>
            </w:r>
            <w:r>
              <w:rPr>
                <w:b/>
                <w:sz w:val="20"/>
                <w:szCs w:val="20"/>
                <w:lang w:eastAsia="en-US"/>
              </w:rPr>
              <w:t>0</w:t>
            </w:r>
            <w:r w:rsidRPr="006B0117">
              <w:rPr>
                <w:b/>
                <w:sz w:val="20"/>
                <w:szCs w:val="20"/>
                <w:lang w:eastAsia="en-US"/>
              </w:rPr>
              <w:t>. е подадена само една оферта, заявление за участие или конкурсен проект;</w:t>
            </w:r>
            <w:r>
              <w:rPr>
                <w:b/>
                <w:sz w:val="20"/>
                <w:szCs w:val="20"/>
                <w:lang w:eastAsia="en-US"/>
              </w:rPr>
              <w:t xml:space="preserve"> </w:t>
            </w:r>
          </w:p>
          <w:p w14:paraId="2B656665" w14:textId="77777777" w:rsidR="008E6D0C" w:rsidRDefault="008E6D0C" w:rsidP="008E6D0C">
            <w:pPr>
              <w:ind w:right="110"/>
              <w:jc w:val="both"/>
              <w:outlineLvl w:val="1"/>
              <w:rPr>
                <w:b/>
                <w:sz w:val="20"/>
                <w:szCs w:val="20"/>
                <w:lang w:eastAsia="en-US"/>
              </w:rPr>
            </w:pPr>
            <w:r>
              <w:rPr>
                <w:b/>
                <w:sz w:val="20"/>
                <w:szCs w:val="20"/>
                <w:lang w:eastAsia="en-US"/>
              </w:rPr>
              <w:t>11</w:t>
            </w:r>
            <w:r w:rsidRPr="006B0117">
              <w:rPr>
                <w:b/>
                <w:sz w:val="20"/>
                <w:szCs w:val="20"/>
                <w:lang w:eastAsia="en-US"/>
              </w:rPr>
              <w:t>. има само едно подходящо заявление за участие или една подходяща оферта;</w:t>
            </w:r>
            <w:r>
              <w:rPr>
                <w:b/>
                <w:sz w:val="20"/>
                <w:szCs w:val="20"/>
                <w:lang w:eastAsia="en-US"/>
              </w:rPr>
              <w:t xml:space="preserve"> </w:t>
            </w:r>
          </w:p>
          <w:p w14:paraId="6C1605BC" w14:textId="77777777" w:rsidR="008E6D0C" w:rsidRDefault="008E6D0C" w:rsidP="008E6D0C">
            <w:pPr>
              <w:ind w:right="110"/>
              <w:jc w:val="both"/>
              <w:outlineLvl w:val="1"/>
              <w:rPr>
                <w:b/>
                <w:sz w:val="20"/>
                <w:szCs w:val="20"/>
                <w:lang w:eastAsia="en-US"/>
              </w:rPr>
            </w:pPr>
            <w:r>
              <w:rPr>
                <w:b/>
                <w:sz w:val="20"/>
                <w:szCs w:val="20"/>
                <w:lang w:eastAsia="en-US"/>
              </w:rPr>
              <w:t>12</w:t>
            </w:r>
            <w:r w:rsidRPr="006B0117">
              <w:rPr>
                <w:b/>
                <w:sz w:val="20"/>
                <w:szCs w:val="20"/>
                <w:lang w:eastAsia="en-US"/>
              </w:rPr>
              <w:t>. има само един конкурсен проект, който отговаря на предварително обявените условия от възложителя;</w:t>
            </w:r>
            <w:r>
              <w:rPr>
                <w:b/>
                <w:sz w:val="20"/>
                <w:szCs w:val="20"/>
                <w:lang w:eastAsia="en-US"/>
              </w:rPr>
              <w:t xml:space="preserve"> </w:t>
            </w:r>
          </w:p>
          <w:p w14:paraId="23E6DD5B" w14:textId="77777777" w:rsidR="008E6D0C" w:rsidRDefault="008E6D0C" w:rsidP="008E6D0C">
            <w:pPr>
              <w:ind w:right="110"/>
              <w:jc w:val="both"/>
              <w:outlineLvl w:val="1"/>
              <w:rPr>
                <w:b/>
                <w:sz w:val="20"/>
                <w:szCs w:val="20"/>
                <w:lang w:eastAsia="en-US"/>
              </w:rPr>
            </w:pPr>
            <w:r>
              <w:rPr>
                <w:b/>
                <w:sz w:val="20"/>
                <w:szCs w:val="20"/>
                <w:lang w:eastAsia="en-US"/>
              </w:rPr>
              <w:t>13</w:t>
            </w:r>
            <w:r w:rsidRPr="006B0117">
              <w:rPr>
                <w:b/>
                <w:sz w:val="20"/>
                <w:szCs w:val="20"/>
                <w:lang w:eastAsia="en-US"/>
              </w:rPr>
              <w:t>. участникът, класиран на първо място:</w:t>
            </w:r>
            <w:r>
              <w:rPr>
                <w:b/>
                <w:sz w:val="20"/>
                <w:szCs w:val="20"/>
                <w:lang w:eastAsia="en-US"/>
              </w:rPr>
              <w:t xml:space="preserve"> </w:t>
            </w:r>
          </w:p>
          <w:p w14:paraId="6AC6C0CD" w14:textId="77777777" w:rsidR="008E6D0C" w:rsidRDefault="008E6D0C" w:rsidP="008E6D0C">
            <w:pPr>
              <w:ind w:right="110"/>
              <w:jc w:val="both"/>
              <w:outlineLvl w:val="1"/>
              <w:rPr>
                <w:b/>
                <w:sz w:val="20"/>
                <w:szCs w:val="20"/>
                <w:lang w:eastAsia="en-US"/>
              </w:rPr>
            </w:pPr>
            <w:r w:rsidRPr="006B0117">
              <w:rPr>
                <w:b/>
                <w:sz w:val="20"/>
                <w:szCs w:val="20"/>
                <w:lang w:eastAsia="en-US"/>
              </w:rPr>
              <w:t>а) откаже да сключи договор;</w:t>
            </w:r>
            <w:r>
              <w:rPr>
                <w:b/>
                <w:sz w:val="20"/>
                <w:szCs w:val="20"/>
                <w:lang w:eastAsia="en-US"/>
              </w:rPr>
              <w:t xml:space="preserve"> </w:t>
            </w:r>
          </w:p>
          <w:p w14:paraId="65DF6305" w14:textId="668F3111" w:rsidR="008E6D0C" w:rsidRDefault="008E6D0C" w:rsidP="008E6D0C">
            <w:pPr>
              <w:ind w:right="110"/>
              <w:jc w:val="both"/>
              <w:outlineLvl w:val="1"/>
              <w:rPr>
                <w:b/>
                <w:sz w:val="20"/>
                <w:szCs w:val="20"/>
                <w:lang w:eastAsia="en-US"/>
              </w:rPr>
            </w:pPr>
            <w:r w:rsidRPr="006B0117">
              <w:rPr>
                <w:b/>
                <w:sz w:val="20"/>
                <w:szCs w:val="20"/>
                <w:lang w:eastAsia="en-US"/>
              </w:rPr>
              <w:t xml:space="preserve">б) не изпълни някое от условията по </w:t>
            </w:r>
            <w:r w:rsidR="00100EE8" w:rsidRPr="006B0117">
              <w:rPr>
                <w:b/>
                <w:color w:val="0000FF"/>
                <w:sz w:val="20"/>
                <w:szCs w:val="20"/>
                <w:u w:val="single"/>
                <w:lang w:eastAsia="en-US"/>
              </w:rPr>
              <w:t>чл. 112, ал. 1</w:t>
            </w:r>
            <w:r w:rsidRPr="006B0117">
              <w:rPr>
                <w:b/>
                <w:sz w:val="20"/>
                <w:szCs w:val="20"/>
                <w:lang w:eastAsia="en-US"/>
              </w:rPr>
              <w:t>, или</w:t>
            </w:r>
            <w:r>
              <w:rPr>
                <w:b/>
                <w:sz w:val="20"/>
                <w:szCs w:val="20"/>
                <w:lang w:eastAsia="en-US"/>
              </w:rPr>
              <w:t xml:space="preserve"> </w:t>
            </w:r>
          </w:p>
          <w:p w14:paraId="45E69C0B" w14:textId="77777777" w:rsidR="008E6D0C" w:rsidRPr="008E6D0C" w:rsidRDefault="008E6D0C" w:rsidP="008E6D0C">
            <w:pPr>
              <w:ind w:right="110"/>
              <w:jc w:val="both"/>
              <w:outlineLvl w:val="1"/>
              <w:rPr>
                <w:b/>
                <w:sz w:val="20"/>
                <w:szCs w:val="20"/>
                <w:lang w:eastAsia="en-US"/>
              </w:rPr>
            </w:pPr>
            <w:r w:rsidRPr="006B0117">
              <w:rPr>
                <w:b/>
                <w:sz w:val="20"/>
                <w:szCs w:val="20"/>
                <w:lang w:eastAsia="en-US"/>
              </w:rPr>
              <w:t>в) не докаже, че не са налице основания за отстраняване от процедурата.</w:t>
            </w:r>
          </w:p>
          <w:p w14:paraId="3AFD3B0C" w14:textId="77777777" w:rsidR="008E6D0C" w:rsidRPr="003A7259" w:rsidRDefault="008E6D0C" w:rsidP="003A7259">
            <w:pPr>
              <w:ind w:right="110"/>
              <w:jc w:val="both"/>
              <w:outlineLvl w:val="1"/>
              <w:rPr>
                <w:b/>
                <w:sz w:val="20"/>
                <w:szCs w:val="20"/>
                <w:highlight w:val="yellow"/>
                <w:lang w:eastAsia="fr-FR"/>
              </w:rPr>
            </w:pPr>
          </w:p>
          <w:p w14:paraId="1FCF082A"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е </w:t>
            </w:r>
            <w:r w:rsidRPr="002C79C2">
              <w:rPr>
                <w:rFonts w:ascii="Times New Roman" w:hAnsi="Times New Roman" w:cs="Times New Roman"/>
                <w:b/>
                <w:i/>
                <w:sz w:val="20"/>
                <w:szCs w:val="20"/>
                <w:u w:val="single"/>
              </w:rPr>
              <w:t>длъжен</w:t>
            </w:r>
            <w:r w:rsidRPr="002C79C2">
              <w:rPr>
                <w:rFonts w:ascii="Times New Roman" w:hAnsi="Times New Roman" w:cs="Times New Roman"/>
                <w:sz w:val="20"/>
                <w:szCs w:val="20"/>
              </w:rPr>
              <w:t xml:space="preserve"> да прекрати процедурата на основанията по т. 1-</w:t>
            </w:r>
            <w:r w:rsidR="008E6D0C" w:rsidRPr="002C79C2">
              <w:rPr>
                <w:rFonts w:ascii="Times New Roman" w:hAnsi="Times New Roman" w:cs="Times New Roman"/>
                <w:sz w:val="20"/>
                <w:szCs w:val="20"/>
              </w:rPr>
              <w:t>9</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8E6D0C" w:rsidRPr="002C79C2">
              <w:rPr>
                <w:rFonts w:ascii="Times New Roman" w:hAnsi="Times New Roman" w:cs="Times New Roman"/>
                <w:sz w:val="20"/>
                <w:szCs w:val="20"/>
              </w:rPr>
              <w:t>110</w:t>
            </w:r>
            <w:r w:rsidRPr="002C79C2">
              <w:rPr>
                <w:rFonts w:ascii="Times New Roman" w:hAnsi="Times New Roman" w:cs="Times New Roman"/>
                <w:sz w:val="20"/>
                <w:szCs w:val="20"/>
              </w:rPr>
              <w:t xml:space="preserve">, ал. </w:t>
            </w:r>
            <w:r w:rsidR="008E6D0C" w:rsidRPr="002C79C2">
              <w:rPr>
                <w:rFonts w:ascii="Times New Roman" w:hAnsi="Times New Roman" w:cs="Times New Roman"/>
                <w:sz w:val="20"/>
                <w:szCs w:val="20"/>
              </w:rPr>
              <w:t>1</w:t>
            </w:r>
            <w:r w:rsidRPr="002C79C2">
              <w:rPr>
                <w:rFonts w:ascii="Times New Roman" w:hAnsi="Times New Roman" w:cs="Times New Roman"/>
                <w:sz w:val="20"/>
                <w:szCs w:val="20"/>
              </w:rPr>
              <w:t xml:space="preserve"> от ЗОП. За това издава мотивирано решение, с което обосновавана настъпването на всички обстоятелства. </w:t>
            </w:r>
          </w:p>
          <w:p w14:paraId="6478EDB3"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по преценка </w:t>
            </w:r>
            <w:r w:rsidRPr="002C79C2">
              <w:rPr>
                <w:rFonts w:ascii="Times New Roman" w:hAnsi="Times New Roman" w:cs="Times New Roman"/>
                <w:b/>
                <w:i/>
                <w:sz w:val="20"/>
                <w:szCs w:val="20"/>
                <w:u w:val="single"/>
              </w:rPr>
              <w:t>може</w:t>
            </w:r>
            <w:r w:rsidRPr="002C79C2">
              <w:rPr>
                <w:rFonts w:ascii="Times New Roman" w:hAnsi="Times New Roman" w:cs="Times New Roman"/>
                <w:sz w:val="20"/>
                <w:szCs w:val="20"/>
              </w:rPr>
              <w:t xml:space="preserve"> да прекрати процедурата на основанията по т.</w:t>
            </w:r>
            <w:r w:rsidR="002C79C2" w:rsidRPr="002C79C2">
              <w:rPr>
                <w:rFonts w:ascii="Times New Roman" w:hAnsi="Times New Roman" w:cs="Times New Roman"/>
                <w:sz w:val="20"/>
                <w:szCs w:val="20"/>
              </w:rPr>
              <w:t>10-13</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2C79C2" w:rsidRPr="002C79C2">
              <w:rPr>
                <w:rFonts w:ascii="Times New Roman" w:hAnsi="Times New Roman" w:cs="Times New Roman"/>
                <w:sz w:val="20"/>
                <w:szCs w:val="20"/>
              </w:rPr>
              <w:t>110</w:t>
            </w:r>
            <w:r w:rsidRPr="002C79C2">
              <w:rPr>
                <w:rFonts w:ascii="Times New Roman" w:hAnsi="Times New Roman" w:cs="Times New Roman"/>
                <w:sz w:val="20"/>
                <w:szCs w:val="20"/>
              </w:rPr>
              <w:t>, ал. 2 от ЗОП.</w:t>
            </w:r>
          </w:p>
          <w:p w14:paraId="0E43DFF2" w14:textId="77777777" w:rsidR="002D140A" w:rsidRPr="002C79C2" w:rsidRDefault="002D140A">
            <w:pPr>
              <w:pStyle w:val="Heading1"/>
              <w:keepNext w:val="0"/>
              <w:spacing w:before="0" w:line="240" w:lineRule="auto"/>
              <w:jc w:val="both"/>
              <w:rPr>
                <w:sz w:val="20"/>
              </w:rPr>
            </w:pPr>
            <w:r w:rsidRPr="002C79C2">
              <w:rPr>
                <w:sz w:val="20"/>
              </w:rPr>
              <w:t xml:space="preserve">(чл. </w:t>
            </w:r>
            <w:r w:rsidR="002C79C2" w:rsidRPr="002C79C2">
              <w:rPr>
                <w:sz w:val="20"/>
              </w:rPr>
              <w:t>110</w:t>
            </w:r>
            <w:r w:rsidRPr="002C79C2">
              <w:rPr>
                <w:sz w:val="20"/>
              </w:rPr>
              <w:t>, ал. 1 и ал. 2 от ЗОП)</w:t>
            </w:r>
          </w:p>
          <w:p w14:paraId="5CF2FA50" w14:textId="77777777" w:rsidR="002D140A" w:rsidRPr="002C79C2" w:rsidRDefault="002D140A">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09CC8F81" w14:textId="00CFD7D5" w:rsidR="002D140A" w:rsidRPr="002C79C2" w:rsidRDefault="004B7B95">
            <w:pPr>
              <w:pStyle w:val="Heading1"/>
              <w:keepNext w:val="0"/>
              <w:spacing w:before="0" w:line="240" w:lineRule="auto"/>
              <w:jc w:val="both"/>
              <w:rPr>
                <w:b w:val="0"/>
                <w:bCs/>
                <w:color w:val="008000"/>
                <w:sz w:val="20"/>
              </w:rPr>
            </w:pPr>
            <w:r w:rsidRPr="004B7B95">
              <w:rPr>
                <w:color w:val="365F91"/>
                <w:sz w:val="20"/>
                <w:lang w:eastAsia="fr-FR"/>
              </w:rPr>
              <w:t xml:space="preserve">т. 14-20 от Насоките/ т. 14-20, колона № 3 от Приложение № 1 към чл. 2, ал. 1 от Наредбата </w:t>
            </w:r>
            <w:r w:rsidR="002D140A" w:rsidRPr="002C79C2">
              <w:rPr>
                <w:b w:val="0"/>
                <w:bCs/>
                <w:color w:val="008000"/>
                <w:sz w:val="20"/>
              </w:rPr>
              <w:t>Анализирайте:</w:t>
            </w:r>
          </w:p>
          <w:p w14:paraId="07A9EF5B" w14:textId="77777777" w:rsidR="002D140A" w:rsidRPr="002C79C2" w:rsidRDefault="002D140A" w:rsidP="002D140A">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1D501EF9" w14:textId="77777777" w:rsidR="002D140A" w:rsidRPr="0014051A" w:rsidRDefault="002D140A">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14:paraId="25C0F0AE" w14:textId="77777777" w:rsidR="002D140A" w:rsidRPr="0014051A" w:rsidRDefault="002D140A" w:rsidP="00F81223">
            <w:pPr>
              <w:pStyle w:val="Heading1"/>
              <w:keepNext w:val="0"/>
              <w:jc w:val="both"/>
              <w:rPr>
                <w:b w:val="0"/>
                <w:bCs/>
                <w:sz w:val="20"/>
                <w:highlight w:val="yellow"/>
              </w:rPr>
            </w:pPr>
          </w:p>
        </w:tc>
        <w:tc>
          <w:tcPr>
            <w:tcW w:w="5103" w:type="dxa"/>
          </w:tcPr>
          <w:p w14:paraId="75DDFBDB" w14:textId="77777777" w:rsidR="002D140A" w:rsidRPr="0014051A" w:rsidRDefault="002D140A" w:rsidP="00544A3A">
            <w:pPr>
              <w:pStyle w:val="BodyText"/>
              <w:rPr>
                <w:sz w:val="20"/>
                <w:szCs w:val="20"/>
                <w:highlight w:val="yellow"/>
              </w:rPr>
            </w:pPr>
          </w:p>
        </w:tc>
      </w:tr>
      <w:tr w:rsidR="001345A2" w:rsidRPr="0014051A" w14:paraId="0024AC40" w14:textId="77777777" w:rsidTr="00F76E53">
        <w:trPr>
          <w:gridBefore w:val="1"/>
          <w:wBefore w:w="34" w:type="dxa"/>
          <w:trHeight w:val="270"/>
        </w:trPr>
        <w:tc>
          <w:tcPr>
            <w:tcW w:w="534" w:type="dxa"/>
            <w:gridSpan w:val="2"/>
          </w:tcPr>
          <w:p w14:paraId="7685B797" w14:textId="77777777" w:rsidR="001345A2" w:rsidRPr="006B0117" w:rsidRDefault="001345A2" w:rsidP="004F1289">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02E10AE7" w14:textId="77777777" w:rsidR="001345A2" w:rsidRPr="008E6D0C" w:rsidRDefault="001345A2" w:rsidP="003A7259">
            <w:pPr>
              <w:ind w:right="110"/>
              <w:jc w:val="both"/>
              <w:outlineLvl w:val="1"/>
              <w:rPr>
                <w:b/>
                <w:sz w:val="20"/>
                <w:szCs w:val="20"/>
                <w:lang w:eastAsia="fr-FR"/>
              </w:rPr>
            </w:pPr>
          </w:p>
        </w:tc>
        <w:tc>
          <w:tcPr>
            <w:tcW w:w="567" w:type="dxa"/>
          </w:tcPr>
          <w:p w14:paraId="0E6BFAE4" w14:textId="77777777" w:rsidR="001345A2" w:rsidRPr="0014051A" w:rsidRDefault="001345A2" w:rsidP="00F81223">
            <w:pPr>
              <w:pStyle w:val="Heading1"/>
              <w:keepNext w:val="0"/>
              <w:jc w:val="both"/>
              <w:rPr>
                <w:b w:val="0"/>
                <w:bCs/>
                <w:sz w:val="20"/>
                <w:highlight w:val="yellow"/>
              </w:rPr>
            </w:pPr>
          </w:p>
        </w:tc>
        <w:tc>
          <w:tcPr>
            <w:tcW w:w="5103" w:type="dxa"/>
          </w:tcPr>
          <w:p w14:paraId="5F84AE6E" w14:textId="77777777" w:rsidR="001345A2" w:rsidRPr="0014051A" w:rsidRDefault="001345A2" w:rsidP="00544A3A">
            <w:pPr>
              <w:pStyle w:val="BodyText"/>
              <w:rPr>
                <w:sz w:val="20"/>
                <w:szCs w:val="20"/>
                <w:highlight w:val="yellow"/>
              </w:rPr>
            </w:pPr>
          </w:p>
        </w:tc>
      </w:tr>
      <w:tr w:rsidR="002D140A" w:rsidRPr="0014051A" w14:paraId="7FE709D7" w14:textId="77777777" w:rsidTr="00F76E53">
        <w:trPr>
          <w:gridBefore w:val="1"/>
          <w:wBefore w:w="34" w:type="dxa"/>
          <w:trHeight w:val="270"/>
        </w:trPr>
        <w:tc>
          <w:tcPr>
            <w:tcW w:w="534" w:type="dxa"/>
            <w:gridSpan w:val="2"/>
          </w:tcPr>
          <w:p w14:paraId="19F0B126" w14:textId="77777777" w:rsidR="002D140A" w:rsidRPr="009034FE" w:rsidRDefault="00C318FA" w:rsidP="00C318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7512" w:type="dxa"/>
            <w:noWrap/>
          </w:tcPr>
          <w:p w14:paraId="41C8C47D" w14:textId="77777777" w:rsidR="002D140A" w:rsidRDefault="00B16E60" w:rsidP="00200DA6">
            <w:pPr>
              <w:ind w:right="110"/>
              <w:jc w:val="both"/>
              <w:outlineLvl w:val="1"/>
              <w:rPr>
                <w:b/>
                <w:sz w:val="20"/>
                <w:szCs w:val="20"/>
                <w:lang w:eastAsia="fr-FR"/>
              </w:rPr>
            </w:pPr>
            <w:r w:rsidRPr="009034FE">
              <w:rPr>
                <w:b/>
                <w:sz w:val="20"/>
                <w:szCs w:val="20"/>
                <w:lang w:eastAsia="fr-FR"/>
              </w:rPr>
              <w:t xml:space="preserve">Изпратена ли е информация за </w:t>
            </w:r>
            <w:r w:rsidR="001345A2">
              <w:rPr>
                <w:b/>
                <w:sz w:val="20"/>
                <w:szCs w:val="20"/>
                <w:lang w:eastAsia="fr-FR"/>
              </w:rPr>
              <w:t>резултатите от проведения конкурс</w:t>
            </w:r>
            <w:r w:rsidRPr="009034FE">
              <w:rPr>
                <w:b/>
                <w:sz w:val="20"/>
                <w:szCs w:val="20"/>
                <w:lang w:eastAsia="fr-FR"/>
              </w:rPr>
              <w:t xml:space="preserve"> до АОП  и до ОВ на ЕС в срок от </w:t>
            </w:r>
            <w:r w:rsidR="00287B15" w:rsidRPr="009034FE">
              <w:rPr>
                <w:b/>
                <w:sz w:val="20"/>
                <w:szCs w:val="20"/>
                <w:lang w:eastAsia="fr-FR"/>
              </w:rPr>
              <w:t>30</w:t>
            </w:r>
            <w:r w:rsidRPr="009034FE">
              <w:rPr>
                <w:b/>
                <w:sz w:val="20"/>
                <w:szCs w:val="20"/>
                <w:lang w:eastAsia="fr-FR"/>
              </w:rPr>
              <w:t xml:space="preserve"> дни от </w:t>
            </w:r>
            <w:r w:rsidR="001345A2">
              <w:rPr>
                <w:b/>
                <w:sz w:val="20"/>
                <w:szCs w:val="20"/>
                <w:lang w:eastAsia="fr-FR"/>
              </w:rPr>
              <w:t>приключването му</w:t>
            </w:r>
            <w:r w:rsidR="002D140A" w:rsidRPr="009034FE">
              <w:rPr>
                <w:b/>
                <w:sz w:val="20"/>
                <w:szCs w:val="20"/>
                <w:lang w:eastAsia="fr-FR"/>
              </w:rPr>
              <w:t>?</w:t>
            </w:r>
          </w:p>
          <w:p w14:paraId="4E26D4C5" w14:textId="77777777" w:rsidR="001345A2" w:rsidRDefault="001345A2" w:rsidP="00200DA6">
            <w:pPr>
              <w:ind w:right="110"/>
              <w:jc w:val="both"/>
              <w:outlineLvl w:val="1"/>
              <w:rPr>
                <w:b/>
                <w:sz w:val="20"/>
                <w:szCs w:val="20"/>
                <w:lang w:eastAsia="fr-FR"/>
              </w:rPr>
            </w:pPr>
          </w:p>
          <w:p w14:paraId="42BD620F" w14:textId="77777777" w:rsidR="001345A2" w:rsidRDefault="001345A2" w:rsidP="001345A2">
            <w:pPr>
              <w:ind w:right="110"/>
              <w:jc w:val="both"/>
              <w:outlineLvl w:val="1"/>
              <w:rPr>
                <w:sz w:val="20"/>
                <w:szCs w:val="20"/>
                <w:lang w:eastAsia="fr-FR"/>
              </w:rPr>
            </w:pPr>
            <w:r w:rsidRPr="001345A2">
              <w:rPr>
                <w:sz w:val="20"/>
                <w:szCs w:val="20"/>
                <w:lang w:eastAsia="fr-FR"/>
              </w:rPr>
              <w:t>Възложител, който е провел конкурс за проект, изпраща обявление за резултатите от конкурса в срок до 30 дни от приключването му.</w:t>
            </w:r>
          </w:p>
          <w:p w14:paraId="7667A0C7" w14:textId="77777777" w:rsidR="001345A2" w:rsidRPr="001345A2" w:rsidRDefault="001345A2" w:rsidP="001345A2">
            <w:pPr>
              <w:ind w:right="110"/>
              <w:jc w:val="both"/>
              <w:outlineLvl w:val="1"/>
              <w:rPr>
                <w:sz w:val="20"/>
                <w:szCs w:val="20"/>
                <w:lang w:eastAsia="fr-FR"/>
              </w:rPr>
            </w:pPr>
            <w:r w:rsidRPr="001345A2">
              <w:rPr>
                <w:sz w:val="20"/>
                <w:szCs w:val="20"/>
                <w:lang w:eastAsia="fr-FR"/>
              </w:rPr>
              <w:t>Информация, която се съдържа в обявлението по ал. 2 и чието оповестяване противоречи на закон или на обществения интерес, както и тази, по отношение на която участниците правомерно са се позовали на конфиденциалност във връзка с наличието на технически или търговски тайни, не се публикува.</w:t>
            </w:r>
          </w:p>
          <w:p w14:paraId="008FEF81" w14:textId="77777777" w:rsidR="001345A2" w:rsidRPr="006B0117" w:rsidRDefault="001345A2" w:rsidP="001345A2">
            <w:pPr>
              <w:ind w:right="110"/>
              <w:jc w:val="both"/>
              <w:outlineLvl w:val="1"/>
              <w:rPr>
                <w:b/>
                <w:sz w:val="20"/>
                <w:szCs w:val="20"/>
                <w:lang w:eastAsia="fr-FR"/>
              </w:rPr>
            </w:pPr>
            <w:r>
              <w:rPr>
                <w:b/>
                <w:sz w:val="20"/>
                <w:szCs w:val="20"/>
                <w:lang w:eastAsia="fr-FR"/>
              </w:rPr>
              <w:t xml:space="preserve"> (чл. 30, ал.2 и ал.3 от ЗОП</w:t>
            </w:r>
            <w:r w:rsidRPr="006B0117">
              <w:rPr>
                <w:b/>
                <w:sz w:val="20"/>
                <w:szCs w:val="20"/>
                <w:lang w:eastAsia="fr-FR"/>
              </w:rPr>
              <w:t>)</w:t>
            </w:r>
          </w:p>
          <w:p w14:paraId="2CE3C90F" w14:textId="77777777" w:rsidR="001345A2" w:rsidRPr="001345A2" w:rsidRDefault="00490A97" w:rsidP="001345A2">
            <w:pPr>
              <w:ind w:right="110"/>
              <w:jc w:val="both"/>
              <w:outlineLvl w:val="1"/>
              <w:rPr>
                <w:b/>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w:t>
            </w:r>
            <w:r>
              <w:rPr>
                <w:color w:val="C0504D"/>
                <w:sz w:val="20"/>
                <w:szCs w:val="20"/>
                <w:lang w:eastAsia="fr-FR"/>
              </w:rPr>
              <w:t xml:space="preserve"> обявлението за резултатите от проведения конкурс.</w:t>
            </w:r>
          </w:p>
          <w:p w14:paraId="39A509D6" w14:textId="77777777" w:rsidR="002D140A" w:rsidRPr="009034FE" w:rsidRDefault="002D140A">
            <w:pPr>
              <w:ind w:right="110"/>
              <w:jc w:val="both"/>
              <w:outlineLvl w:val="1"/>
              <w:rPr>
                <w:b/>
                <w:sz w:val="20"/>
                <w:szCs w:val="20"/>
                <w:lang w:eastAsia="fr-FR"/>
              </w:rPr>
            </w:pPr>
          </w:p>
        </w:tc>
        <w:tc>
          <w:tcPr>
            <w:tcW w:w="567" w:type="dxa"/>
          </w:tcPr>
          <w:p w14:paraId="0B771D5E" w14:textId="77777777" w:rsidR="002D140A" w:rsidRPr="0014051A" w:rsidRDefault="002D140A" w:rsidP="00F81223">
            <w:pPr>
              <w:pStyle w:val="Heading1"/>
              <w:keepNext w:val="0"/>
              <w:jc w:val="both"/>
              <w:rPr>
                <w:bCs/>
                <w:sz w:val="20"/>
                <w:highlight w:val="yellow"/>
              </w:rPr>
            </w:pPr>
          </w:p>
        </w:tc>
        <w:tc>
          <w:tcPr>
            <w:tcW w:w="5103" w:type="dxa"/>
          </w:tcPr>
          <w:p w14:paraId="73AE4702" w14:textId="77777777" w:rsidR="002D140A" w:rsidRPr="0014051A" w:rsidRDefault="002D140A" w:rsidP="00E30FAE">
            <w:pPr>
              <w:pStyle w:val="BodyText"/>
              <w:rPr>
                <w:sz w:val="20"/>
                <w:szCs w:val="20"/>
                <w:highlight w:val="yellow"/>
              </w:rPr>
            </w:pPr>
          </w:p>
        </w:tc>
      </w:tr>
      <w:tr w:rsidR="00F05AFB" w:rsidRPr="0014051A" w14:paraId="43CB06E4" w14:textId="77777777" w:rsidTr="00F76E53">
        <w:trPr>
          <w:gridBefore w:val="1"/>
          <w:wBefore w:w="34" w:type="dxa"/>
          <w:trHeight w:val="270"/>
        </w:trPr>
        <w:tc>
          <w:tcPr>
            <w:tcW w:w="13716" w:type="dxa"/>
            <w:gridSpan w:val="5"/>
          </w:tcPr>
          <w:p w14:paraId="5D716F85" w14:textId="77777777" w:rsidR="00FC4D9A" w:rsidRPr="009034FE" w:rsidRDefault="00F05AFB" w:rsidP="007E79A9">
            <w:pPr>
              <w:pStyle w:val="Heading1"/>
              <w:keepNext w:val="0"/>
              <w:spacing w:before="0" w:line="240" w:lineRule="auto"/>
              <w:jc w:val="both"/>
              <w:rPr>
                <w:sz w:val="20"/>
                <w:lang w:eastAsia="fr-FR"/>
              </w:rPr>
            </w:pPr>
            <w:r w:rsidRPr="009034FE">
              <w:rPr>
                <w:sz w:val="20"/>
                <w:lang w:eastAsia="fr-FR"/>
              </w:rPr>
              <w:t>IV</w:t>
            </w:r>
            <w:r w:rsidRPr="009034FE">
              <w:rPr>
                <w:b w:val="0"/>
                <w:sz w:val="20"/>
                <w:lang w:eastAsia="fr-FR"/>
              </w:rPr>
              <w:t xml:space="preserve">. </w:t>
            </w:r>
            <w:r w:rsidR="00812849" w:rsidRPr="009034FE">
              <w:rPr>
                <w:sz w:val="20"/>
                <w:lang w:eastAsia="fr-FR"/>
              </w:rPr>
              <w:t>ИНДИКАТОРИ ЗА НЕРЕДНОСТИ И ИЗМАМИ, КОИТО ИМАТ ОТНОШЕНИЕ КЪМ ОБЩЕСТВЕНА</w:t>
            </w:r>
            <w:r w:rsidR="00FC4D9A" w:rsidRPr="009034FE">
              <w:rPr>
                <w:sz w:val="20"/>
                <w:lang w:eastAsia="fr-FR"/>
              </w:rPr>
              <w:t>ТА</w:t>
            </w:r>
            <w:r w:rsidR="00812849" w:rsidRPr="009034FE">
              <w:rPr>
                <w:sz w:val="20"/>
                <w:lang w:eastAsia="fr-FR"/>
              </w:rPr>
              <w:t xml:space="preserve"> ПОРЪЧКА </w:t>
            </w:r>
          </w:p>
          <w:p w14:paraId="63D0293D" w14:textId="77777777" w:rsidR="00F05AFB" w:rsidRPr="009034FE" w:rsidRDefault="00812849" w:rsidP="007E79A9">
            <w:pPr>
              <w:pStyle w:val="Heading1"/>
              <w:keepNext w:val="0"/>
              <w:spacing w:before="0" w:line="240" w:lineRule="auto"/>
              <w:jc w:val="both"/>
              <w:rPr>
                <w:bCs/>
                <w:sz w:val="20"/>
              </w:rPr>
            </w:pPr>
            <w:r w:rsidRPr="009034FE">
              <w:rPr>
                <w:sz w:val="20"/>
                <w:lang w:eastAsia="fr-FR"/>
              </w:rPr>
              <w:t>(„ЧЕРВЕНИ ФЛАГОВЕ“)</w:t>
            </w:r>
          </w:p>
        </w:tc>
      </w:tr>
      <w:tr w:rsidR="00F05AFB" w:rsidRPr="0014051A" w14:paraId="5DEC7CF8" w14:textId="77777777" w:rsidTr="00F76E53">
        <w:trPr>
          <w:gridBefore w:val="1"/>
          <w:wBefore w:w="34" w:type="dxa"/>
          <w:trHeight w:val="270"/>
        </w:trPr>
        <w:tc>
          <w:tcPr>
            <w:tcW w:w="534" w:type="dxa"/>
            <w:gridSpan w:val="2"/>
          </w:tcPr>
          <w:p w14:paraId="5ED42AB9" w14:textId="77777777" w:rsidR="00F05AFB" w:rsidRPr="009034FE" w:rsidRDefault="00C318FA"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47</w:t>
            </w:r>
          </w:p>
        </w:tc>
        <w:tc>
          <w:tcPr>
            <w:tcW w:w="7512" w:type="dxa"/>
            <w:noWrap/>
          </w:tcPr>
          <w:p w14:paraId="0C77E981" w14:textId="77777777" w:rsidR="00693192" w:rsidRPr="009034FE" w:rsidRDefault="00E03527" w:rsidP="00693192">
            <w:pPr>
              <w:jc w:val="both"/>
              <w:rPr>
                <w:b/>
                <w:sz w:val="20"/>
                <w:szCs w:val="20"/>
                <w:lang w:eastAsia="fr-FR"/>
              </w:rPr>
            </w:pPr>
            <w:r w:rsidRPr="009034FE">
              <w:rPr>
                <w:b/>
                <w:sz w:val="20"/>
                <w:szCs w:val="20"/>
                <w:lang w:eastAsia="fr-FR"/>
              </w:rPr>
              <w:t>Налице ли са в проверяваната п</w:t>
            </w:r>
            <w:r w:rsidR="00693192" w:rsidRPr="009034FE">
              <w:rPr>
                <w:b/>
                <w:sz w:val="20"/>
                <w:szCs w:val="20"/>
                <w:lang w:eastAsia="fr-FR"/>
              </w:rPr>
              <w:t>роцедурата индикатори за конфликт на интереси?</w:t>
            </w:r>
          </w:p>
          <w:p w14:paraId="6F45BBB9" w14:textId="77777777" w:rsidR="00F05AFB" w:rsidRPr="009034FE" w:rsidRDefault="00E03527" w:rsidP="00693192">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613F9B72" w14:textId="77777777" w:rsidR="00F05AFB" w:rsidRPr="0014051A" w:rsidRDefault="00F05AFB" w:rsidP="00F81223">
            <w:pPr>
              <w:pStyle w:val="Heading1"/>
              <w:keepNext w:val="0"/>
              <w:jc w:val="both"/>
              <w:rPr>
                <w:bCs/>
                <w:sz w:val="20"/>
                <w:highlight w:val="yellow"/>
              </w:rPr>
            </w:pPr>
          </w:p>
        </w:tc>
        <w:tc>
          <w:tcPr>
            <w:tcW w:w="5103" w:type="dxa"/>
          </w:tcPr>
          <w:p w14:paraId="603B4C57" w14:textId="77777777" w:rsidR="00F05AFB" w:rsidRPr="0014051A" w:rsidRDefault="00F05AFB" w:rsidP="00F81223">
            <w:pPr>
              <w:pStyle w:val="Heading1"/>
              <w:keepNext w:val="0"/>
              <w:jc w:val="both"/>
              <w:rPr>
                <w:bCs/>
                <w:sz w:val="20"/>
                <w:highlight w:val="yellow"/>
              </w:rPr>
            </w:pPr>
          </w:p>
        </w:tc>
      </w:tr>
      <w:tr w:rsidR="00693192" w:rsidRPr="0014051A" w14:paraId="3005555C" w14:textId="77777777" w:rsidTr="00F76E53">
        <w:trPr>
          <w:gridBefore w:val="1"/>
          <w:wBefore w:w="34" w:type="dxa"/>
          <w:trHeight w:val="270"/>
        </w:trPr>
        <w:tc>
          <w:tcPr>
            <w:tcW w:w="534" w:type="dxa"/>
            <w:gridSpan w:val="2"/>
          </w:tcPr>
          <w:p w14:paraId="54832E5A" w14:textId="77777777" w:rsidR="00693192" w:rsidRPr="009034FE" w:rsidRDefault="00C318FA" w:rsidP="00102DA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48</w:t>
            </w:r>
          </w:p>
        </w:tc>
        <w:tc>
          <w:tcPr>
            <w:tcW w:w="7512" w:type="dxa"/>
            <w:noWrap/>
          </w:tcPr>
          <w:p w14:paraId="479620FD" w14:textId="77777777" w:rsidR="005F76CE" w:rsidRPr="009034FE" w:rsidRDefault="00E03527" w:rsidP="007C716E">
            <w:pPr>
              <w:jc w:val="both"/>
              <w:rPr>
                <w:color w:val="008000"/>
                <w:sz w:val="20"/>
                <w:szCs w:val="20"/>
              </w:rPr>
            </w:pPr>
            <w:r w:rsidRPr="009034FE">
              <w:rPr>
                <w:b/>
                <w:sz w:val="20"/>
                <w:szCs w:val="20"/>
                <w:lang w:eastAsia="fr-FR"/>
              </w:rPr>
              <w:t xml:space="preserve">Налице ли са в проверяваната процедурата индикатори за </w:t>
            </w:r>
            <w:r w:rsidR="0030693A" w:rsidRPr="009034FE">
              <w:rPr>
                <w:b/>
                <w:sz w:val="20"/>
                <w:szCs w:val="20"/>
                <w:lang w:eastAsia="fr-FR"/>
              </w:rPr>
              <w:t xml:space="preserve">договаряне </w:t>
            </w:r>
            <w:r w:rsidR="005F76CE" w:rsidRPr="009034FE">
              <w:rPr>
                <w:b/>
                <w:sz w:val="20"/>
                <w:szCs w:val="20"/>
                <w:lang w:eastAsia="fr-FR"/>
              </w:rPr>
              <w:t>при офериране?</w:t>
            </w:r>
          </w:p>
          <w:p w14:paraId="657C7222" w14:textId="77777777" w:rsidR="00693192" w:rsidRPr="009034FE" w:rsidRDefault="00E03527" w:rsidP="005F76CE">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72337597" w14:textId="77777777" w:rsidR="00693192" w:rsidRPr="0014051A" w:rsidRDefault="00693192" w:rsidP="00F81223">
            <w:pPr>
              <w:pStyle w:val="Heading1"/>
              <w:keepNext w:val="0"/>
              <w:jc w:val="both"/>
              <w:rPr>
                <w:bCs/>
                <w:sz w:val="20"/>
                <w:highlight w:val="yellow"/>
              </w:rPr>
            </w:pPr>
          </w:p>
        </w:tc>
        <w:tc>
          <w:tcPr>
            <w:tcW w:w="5103" w:type="dxa"/>
          </w:tcPr>
          <w:p w14:paraId="3B3309A2" w14:textId="77777777" w:rsidR="00693192" w:rsidRPr="0014051A" w:rsidRDefault="00693192" w:rsidP="00F81223">
            <w:pPr>
              <w:pStyle w:val="Heading1"/>
              <w:keepNext w:val="0"/>
              <w:jc w:val="both"/>
              <w:rPr>
                <w:bCs/>
                <w:sz w:val="20"/>
                <w:highlight w:val="yellow"/>
              </w:rPr>
            </w:pPr>
          </w:p>
        </w:tc>
      </w:tr>
      <w:tr w:rsidR="005F76CE" w:rsidRPr="000A7FDB" w14:paraId="2CCFF8A5" w14:textId="77777777" w:rsidTr="00F76E53">
        <w:trPr>
          <w:gridBefore w:val="1"/>
          <w:wBefore w:w="34" w:type="dxa"/>
          <w:trHeight w:val="270"/>
        </w:trPr>
        <w:tc>
          <w:tcPr>
            <w:tcW w:w="534" w:type="dxa"/>
            <w:gridSpan w:val="2"/>
          </w:tcPr>
          <w:p w14:paraId="57A8652A" w14:textId="77777777" w:rsidR="005F76CE" w:rsidRPr="009034FE" w:rsidRDefault="00C318FA"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49</w:t>
            </w:r>
          </w:p>
        </w:tc>
        <w:tc>
          <w:tcPr>
            <w:tcW w:w="7512" w:type="dxa"/>
            <w:noWrap/>
          </w:tcPr>
          <w:p w14:paraId="723DE5AE" w14:textId="77777777" w:rsidR="00E03527" w:rsidRPr="009034FE" w:rsidRDefault="00E03527" w:rsidP="00047C7F">
            <w:pPr>
              <w:jc w:val="both"/>
              <w:rPr>
                <w:b/>
                <w:sz w:val="20"/>
                <w:szCs w:val="20"/>
                <w:lang w:eastAsia="fr-FR"/>
              </w:rPr>
            </w:pPr>
            <w:r w:rsidRPr="009034FE">
              <w:rPr>
                <w:b/>
                <w:sz w:val="20"/>
                <w:szCs w:val="20"/>
                <w:lang w:eastAsia="fr-FR"/>
              </w:rPr>
              <w:t xml:space="preserve">Налице ли са в проверяваната процедурата индикатори за неоснователно </w:t>
            </w:r>
            <w:r w:rsidR="00DA108F" w:rsidRPr="009034FE">
              <w:rPr>
                <w:b/>
                <w:sz w:val="20"/>
                <w:szCs w:val="20"/>
                <w:lang w:eastAsia="fr-FR"/>
              </w:rPr>
              <w:t>възлагане на един изпълнител</w:t>
            </w:r>
            <w:r w:rsidRPr="009034FE">
              <w:rPr>
                <w:b/>
                <w:sz w:val="20"/>
                <w:szCs w:val="20"/>
                <w:lang w:eastAsia="fr-FR"/>
              </w:rPr>
              <w:t>?</w:t>
            </w:r>
          </w:p>
          <w:p w14:paraId="4BA133DB" w14:textId="77777777" w:rsidR="005F76CE" w:rsidRPr="009034FE" w:rsidRDefault="00E03527" w:rsidP="00047C7F">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024F24EA" w14:textId="77777777" w:rsidR="005F76CE" w:rsidRPr="00C13447" w:rsidRDefault="005F76CE" w:rsidP="00F81223">
            <w:pPr>
              <w:pStyle w:val="Heading1"/>
              <w:keepNext w:val="0"/>
              <w:jc w:val="both"/>
              <w:rPr>
                <w:bCs/>
                <w:sz w:val="20"/>
              </w:rPr>
            </w:pPr>
          </w:p>
        </w:tc>
        <w:tc>
          <w:tcPr>
            <w:tcW w:w="5103" w:type="dxa"/>
          </w:tcPr>
          <w:p w14:paraId="3147DC02" w14:textId="77777777" w:rsidR="005F76CE" w:rsidRPr="002A39E0" w:rsidRDefault="005F76CE" w:rsidP="00F81223">
            <w:pPr>
              <w:pStyle w:val="Heading1"/>
              <w:keepNext w:val="0"/>
              <w:jc w:val="both"/>
              <w:rPr>
                <w:bCs/>
                <w:sz w:val="20"/>
              </w:rPr>
            </w:pPr>
          </w:p>
        </w:tc>
      </w:tr>
      <w:tr w:rsidR="008F091D" w:rsidRPr="002C233F" w14:paraId="4BF36A40" w14:textId="77777777" w:rsidTr="00F76E53">
        <w:trPr>
          <w:trHeight w:val="270"/>
        </w:trPr>
        <w:tc>
          <w:tcPr>
            <w:tcW w:w="13750" w:type="dxa"/>
            <w:gridSpan w:val="6"/>
          </w:tcPr>
          <w:p w14:paraId="692F0583" w14:textId="77777777" w:rsidR="008F091D" w:rsidRPr="002C233F" w:rsidRDefault="008F091D" w:rsidP="00C311F1">
            <w:pPr>
              <w:keepLines/>
              <w:jc w:val="both"/>
              <w:outlineLvl w:val="0"/>
              <w:rPr>
                <w:b/>
                <w:bCs/>
                <w:sz w:val="20"/>
                <w:szCs w:val="20"/>
              </w:rPr>
            </w:pPr>
            <w:r w:rsidRPr="002C233F">
              <w:rPr>
                <w:b/>
                <w:sz w:val="20"/>
                <w:szCs w:val="20"/>
                <w:lang w:eastAsia="fr-FR"/>
              </w:rPr>
              <w:t>V</w:t>
            </w:r>
            <w:r w:rsidRPr="002C233F">
              <w:rPr>
                <w:sz w:val="20"/>
                <w:szCs w:val="20"/>
                <w:lang w:eastAsia="fr-FR"/>
              </w:rPr>
              <w:t xml:space="preserve">. </w:t>
            </w:r>
            <w:r>
              <w:rPr>
                <w:b/>
                <w:sz w:val="20"/>
                <w:szCs w:val="20"/>
                <w:lang w:eastAsia="fr-FR"/>
              </w:rPr>
              <w:t>ПРОВЕРКА В ИНСТРУМЕНТА АРАХНЕ</w:t>
            </w:r>
          </w:p>
        </w:tc>
      </w:tr>
      <w:tr w:rsidR="008F091D" w:rsidRPr="002C233F" w14:paraId="497A839B" w14:textId="77777777" w:rsidTr="00F76E53">
        <w:trPr>
          <w:trHeight w:val="270"/>
        </w:trPr>
        <w:tc>
          <w:tcPr>
            <w:tcW w:w="568" w:type="dxa"/>
            <w:gridSpan w:val="3"/>
          </w:tcPr>
          <w:p w14:paraId="543FF629" w14:textId="47A69F51" w:rsidR="008F091D" w:rsidRPr="00C311F1" w:rsidRDefault="008F091D" w:rsidP="008F091D">
            <w:pPr>
              <w:widowControl w:val="0"/>
              <w:spacing w:before="240" w:after="60"/>
              <w:jc w:val="both"/>
              <w:outlineLvl w:val="2"/>
              <w:rPr>
                <w:bCs/>
                <w:sz w:val="20"/>
                <w:szCs w:val="20"/>
                <w:lang w:eastAsia="fr-FR"/>
              </w:rPr>
            </w:pPr>
            <w:r w:rsidRPr="002C233F">
              <w:rPr>
                <w:bCs/>
                <w:sz w:val="20"/>
                <w:szCs w:val="20"/>
                <w:lang w:eastAsia="fr-FR"/>
              </w:rPr>
              <w:t>5</w:t>
            </w:r>
            <w:r>
              <w:rPr>
                <w:bCs/>
                <w:sz w:val="20"/>
                <w:szCs w:val="20"/>
                <w:lang w:eastAsia="fr-FR"/>
              </w:rPr>
              <w:t>0</w:t>
            </w:r>
          </w:p>
        </w:tc>
        <w:tc>
          <w:tcPr>
            <w:tcW w:w="7512" w:type="dxa"/>
            <w:noWrap/>
          </w:tcPr>
          <w:p w14:paraId="34D365BA" w14:textId="77777777" w:rsidR="008F091D" w:rsidRPr="002C233F" w:rsidRDefault="008F091D" w:rsidP="00C311F1">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567" w:type="dxa"/>
          </w:tcPr>
          <w:p w14:paraId="2CF25A73" w14:textId="77777777" w:rsidR="008F091D" w:rsidRPr="002C233F" w:rsidRDefault="008F091D" w:rsidP="00C311F1">
            <w:pPr>
              <w:keepLines/>
              <w:spacing w:before="130" w:line="280" w:lineRule="atLeast"/>
              <w:jc w:val="both"/>
              <w:outlineLvl w:val="0"/>
              <w:rPr>
                <w:b/>
                <w:bCs/>
                <w:sz w:val="20"/>
                <w:szCs w:val="20"/>
              </w:rPr>
            </w:pPr>
          </w:p>
        </w:tc>
        <w:tc>
          <w:tcPr>
            <w:tcW w:w="5103" w:type="dxa"/>
          </w:tcPr>
          <w:p w14:paraId="6884CB5C" w14:textId="77777777" w:rsidR="008F091D" w:rsidRPr="002C233F" w:rsidRDefault="008F091D" w:rsidP="00C311F1">
            <w:pPr>
              <w:keepLines/>
              <w:spacing w:before="130" w:line="280" w:lineRule="atLeast"/>
              <w:jc w:val="both"/>
              <w:outlineLvl w:val="0"/>
              <w:rPr>
                <w:b/>
                <w:bCs/>
                <w:sz w:val="20"/>
                <w:szCs w:val="20"/>
              </w:rPr>
            </w:pPr>
          </w:p>
        </w:tc>
      </w:tr>
      <w:tr w:rsidR="008F091D" w:rsidRPr="002C233F" w14:paraId="46AB422E" w14:textId="77777777" w:rsidTr="00F76E53">
        <w:trPr>
          <w:trHeight w:val="270"/>
        </w:trPr>
        <w:tc>
          <w:tcPr>
            <w:tcW w:w="568" w:type="dxa"/>
            <w:gridSpan w:val="3"/>
          </w:tcPr>
          <w:p w14:paraId="7C179C75" w14:textId="11E05660" w:rsidR="008F091D" w:rsidRPr="002C233F" w:rsidRDefault="008F091D" w:rsidP="00C311F1">
            <w:pPr>
              <w:widowControl w:val="0"/>
              <w:spacing w:before="240" w:after="60"/>
              <w:jc w:val="both"/>
              <w:outlineLvl w:val="2"/>
              <w:rPr>
                <w:bCs/>
                <w:sz w:val="20"/>
                <w:szCs w:val="20"/>
                <w:lang w:eastAsia="fr-FR"/>
              </w:rPr>
            </w:pPr>
            <w:r>
              <w:rPr>
                <w:bCs/>
                <w:sz w:val="20"/>
                <w:szCs w:val="20"/>
                <w:lang w:eastAsia="fr-FR"/>
              </w:rPr>
              <w:t>51</w:t>
            </w:r>
          </w:p>
        </w:tc>
        <w:tc>
          <w:tcPr>
            <w:tcW w:w="7512" w:type="dxa"/>
            <w:noWrap/>
          </w:tcPr>
          <w:p w14:paraId="30DA3BD3" w14:textId="77777777" w:rsidR="008F091D" w:rsidRPr="002C233F" w:rsidRDefault="008F091D" w:rsidP="00C311F1">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567" w:type="dxa"/>
          </w:tcPr>
          <w:p w14:paraId="3F35E94A" w14:textId="77777777" w:rsidR="008F091D" w:rsidRPr="002C233F" w:rsidRDefault="008F091D" w:rsidP="00C311F1">
            <w:pPr>
              <w:keepLines/>
              <w:spacing w:before="130" w:line="280" w:lineRule="atLeast"/>
              <w:jc w:val="both"/>
              <w:outlineLvl w:val="0"/>
              <w:rPr>
                <w:b/>
                <w:bCs/>
                <w:sz w:val="20"/>
                <w:szCs w:val="20"/>
              </w:rPr>
            </w:pPr>
          </w:p>
        </w:tc>
        <w:tc>
          <w:tcPr>
            <w:tcW w:w="5103" w:type="dxa"/>
          </w:tcPr>
          <w:p w14:paraId="12439B58" w14:textId="77777777" w:rsidR="008F091D" w:rsidRPr="002C233F" w:rsidRDefault="008F091D" w:rsidP="00C311F1">
            <w:pPr>
              <w:keepLines/>
              <w:spacing w:before="130" w:line="280" w:lineRule="atLeast"/>
              <w:jc w:val="both"/>
              <w:outlineLvl w:val="0"/>
              <w:rPr>
                <w:b/>
                <w:bCs/>
                <w:sz w:val="20"/>
                <w:szCs w:val="20"/>
              </w:rPr>
            </w:pPr>
          </w:p>
        </w:tc>
      </w:tr>
    </w:tbl>
    <w:p w14:paraId="41829A19" w14:textId="434F3366" w:rsidR="00234FBB" w:rsidRDefault="00234FBB" w:rsidP="00171BD0"/>
    <w:p w14:paraId="5073AD6A" w14:textId="77777777" w:rsidR="00234FBB" w:rsidRDefault="00234FBB">
      <w:r>
        <w:br w:type="page"/>
      </w:r>
    </w:p>
    <w:p w14:paraId="500DFA7B" w14:textId="77777777" w:rsidR="00171BD0" w:rsidRDefault="00171BD0" w:rsidP="00171BD0"/>
    <w:tbl>
      <w:tblPr>
        <w:tblW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234FBB" w14:paraId="556BB11F" w14:textId="77777777" w:rsidTr="00234FBB">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hideMark/>
          </w:tcPr>
          <w:p w14:paraId="0A14A788" w14:textId="77777777" w:rsidR="00234FBB" w:rsidRDefault="00234FBB">
            <w:pPr>
              <w:keepNext/>
              <w:ind w:left="142" w:right="283"/>
              <w:rPr>
                <w:b/>
              </w:rPr>
            </w:pPr>
            <w:r>
              <w:rPr>
                <w:b/>
              </w:rPr>
              <w:t>Проверката е извършена в периода от .......................  до ……..</w:t>
            </w:r>
          </w:p>
        </w:tc>
      </w:tr>
      <w:tr w:rsidR="00234FBB" w14:paraId="7BED9717" w14:textId="77777777" w:rsidTr="00234FBB">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1F76CC41" w14:textId="77777777" w:rsidR="00234FBB" w:rsidRDefault="00234FBB">
            <w:pPr>
              <w:keepNext/>
              <w:ind w:left="142" w:right="283"/>
            </w:pPr>
            <w:r>
              <w:t>Членовете на екипа, извършил проверката /име, длъжност/</w:t>
            </w:r>
          </w:p>
          <w:p w14:paraId="2B8692DC" w14:textId="77777777" w:rsidR="00234FBB" w:rsidRDefault="00234FBB">
            <w:pPr>
              <w:spacing w:before="120" w:after="160"/>
              <w:outlineLvl w:val="0"/>
              <w:rPr>
                <w:b/>
              </w:rPr>
            </w:pPr>
            <w:r>
              <w:rPr>
                <w:b/>
              </w:rPr>
              <w:t>Служител 1</w:t>
            </w:r>
            <w:r>
              <w:t xml:space="preserve"> – ..........................................................................................................</w:t>
            </w:r>
          </w:p>
          <w:p w14:paraId="64BCD311" w14:textId="77777777" w:rsidR="00234FBB" w:rsidRDefault="00234FBB">
            <w:pPr>
              <w:spacing w:before="130" w:after="130"/>
              <w:jc w:val="both"/>
              <w:rPr>
                <w:b/>
              </w:rPr>
            </w:pPr>
            <w:r>
              <w:rPr>
                <w:b/>
              </w:rPr>
              <w:t>Установих 0 броя отклонения,  които нямат финансов ефект – Референция -  Въпроси № ............. по-горе.  И/ИЛИ</w:t>
            </w:r>
          </w:p>
          <w:p w14:paraId="3AFA2884" w14:textId="77777777" w:rsidR="00234FBB" w:rsidRDefault="00234FBB">
            <w:pPr>
              <w:spacing w:before="130" w:after="130"/>
              <w:jc w:val="both"/>
              <w:rPr>
                <w:b/>
              </w:rPr>
            </w:pPr>
            <w:r>
              <w:rPr>
                <w:b/>
              </w:rPr>
              <w:t xml:space="preserve">Установих 0 броя отклонения,  които имат финансов ефект – Референция -  Въпроси №  ...............по-горе.  </w:t>
            </w:r>
          </w:p>
          <w:p w14:paraId="29F114AA" w14:textId="77777777" w:rsidR="00234FBB" w:rsidRDefault="00234FBB">
            <w:pPr>
              <w:spacing w:before="130" w:after="130"/>
              <w:jc w:val="both"/>
              <w:rPr>
                <w:b/>
              </w:rPr>
            </w:pPr>
            <w:r>
              <w:rPr>
                <w:b/>
              </w:rPr>
              <w:t>Заключение:</w:t>
            </w:r>
          </w:p>
          <w:p w14:paraId="20B286E4" w14:textId="77777777" w:rsidR="00234FBB" w:rsidRDefault="00234FBB">
            <w:pPr>
              <w:keepNext/>
              <w:ind w:right="283"/>
              <w:rPr>
                <w:b/>
              </w:rPr>
            </w:pPr>
          </w:p>
        </w:tc>
      </w:tr>
      <w:tr w:rsidR="00234FBB" w14:paraId="21F02EA4" w14:textId="77777777" w:rsidTr="00234FBB">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4CA4B62" w14:textId="77777777" w:rsidR="00234FBB" w:rsidRDefault="00234FBB">
            <w:pPr>
              <w:keepNext/>
              <w:ind w:left="142" w:right="283"/>
              <w:rPr>
                <w:b/>
              </w:rPr>
            </w:pPr>
            <w:r>
              <w:rPr>
                <w:b/>
              </w:rPr>
              <w:t>Проверката е извършена в периода от .......................  до ……..</w:t>
            </w:r>
          </w:p>
          <w:p w14:paraId="3FBADC86" w14:textId="77777777" w:rsidR="00234FBB" w:rsidRDefault="00234FBB">
            <w:pPr>
              <w:keepNext/>
              <w:ind w:left="142" w:right="283"/>
              <w:rPr>
                <w:b/>
              </w:rPr>
            </w:pPr>
          </w:p>
          <w:p w14:paraId="7EAAC60F" w14:textId="77777777" w:rsidR="00234FBB" w:rsidRDefault="00234FBB">
            <w:pPr>
              <w:keepNext/>
              <w:ind w:right="283"/>
              <w:rPr>
                <w:b/>
              </w:rPr>
            </w:pPr>
            <w:r>
              <w:rPr>
                <w:b/>
              </w:rPr>
              <w:t>Служител 2 – ...........................................................................................................</w:t>
            </w:r>
          </w:p>
          <w:p w14:paraId="787D354B" w14:textId="77777777" w:rsidR="00234FBB" w:rsidRDefault="00234FBB">
            <w:pPr>
              <w:spacing w:before="130" w:after="130"/>
              <w:jc w:val="both"/>
              <w:rPr>
                <w:b/>
              </w:rPr>
            </w:pPr>
            <w:r>
              <w:rPr>
                <w:b/>
              </w:rPr>
              <w:t>Установих ......... броя отклонения,  които нямат финансов ефект – Референция -  Въпроси № ............. по-горе.  И/ИЛИ</w:t>
            </w:r>
          </w:p>
          <w:p w14:paraId="76726438" w14:textId="77777777" w:rsidR="00234FBB" w:rsidRDefault="00234FBB">
            <w:pPr>
              <w:spacing w:before="130" w:after="130"/>
              <w:jc w:val="both"/>
              <w:rPr>
                <w:b/>
              </w:rPr>
            </w:pPr>
            <w:r>
              <w:rPr>
                <w:b/>
              </w:rPr>
              <w:t xml:space="preserve">Установих .........броя отклонения,  които имат финансов ефект – Референция -  Въпроси № ............ по-горе.  </w:t>
            </w:r>
          </w:p>
          <w:p w14:paraId="1D7BC0CA" w14:textId="77777777" w:rsidR="00234FBB" w:rsidRDefault="00234FBB">
            <w:pPr>
              <w:spacing w:before="130" w:after="130"/>
              <w:jc w:val="both"/>
              <w:rPr>
                <w:b/>
              </w:rPr>
            </w:pPr>
            <w:r>
              <w:rPr>
                <w:b/>
              </w:rPr>
              <w:t>Заключение:</w:t>
            </w:r>
          </w:p>
          <w:p w14:paraId="2F9FD662" w14:textId="77777777" w:rsidR="00234FBB" w:rsidRDefault="00234FBB">
            <w:pPr>
              <w:spacing w:before="130" w:after="130"/>
              <w:jc w:val="both"/>
              <w:rPr>
                <w:b/>
              </w:rPr>
            </w:pPr>
          </w:p>
        </w:tc>
      </w:tr>
      <w:tr w:rsidR="00234FBB" w14:paraId="3C365F28" w14:textId="77777777" w:rsidTr="00234FBB">
        <w:trPr>
          <w:trHeight w:val="1064"/>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163A1688" w14:textId="77777777" w:rsidR="00234FBB" w:rsidRDefault="00234FBB">
            <w:pPr>
              <w:keepNext/>
              <w:ind w:right="283"/>
              <w:rPr>
                <w:b/>
              </w:rPr>
            </w:pPr>
          </w:p>
          <w:p w14:paraId="4D7F27C9" w14:textId="77777777" w:rsidR="00234FBB" w:rsidRDefault="00234FBB">
            <w:pPr>
              <w:keepNext/>
              <w:ind w:right="283"/>
              <w:rPr>
                <w:b/>
              </w:rPr>
            </w:pPr>
            <w:r>
              <w:rPr>
                <w:b/>
              </w:rPr>
              <w:t>При съмнение за нарушения е подаден сигнал за нередност:</w:t>
            </w:r>
          </w:p>
          <w:p w14:paraId="222635B2" w14:textId="77777777" w:rsidR="00234FBB" w:rsidRDefault="00234FBB">
            <w:pPr>
              <w:keepNext/>
              <w:ind w:right="283"/>
              <w:rPr>
                <w:b/>
              </w:rPr>
            </w:pPr>
            <w:r>
              <w:rPr>
                <w:b/>
              </w:rPr>
              <w:t xml:space="preserve">Да </w:t>
            </w:r>
            <w:r>
              <w:rPr>
                <w:b/>
              </w:rPr>
              <w:sym w:font="Wingdings 2" w:char="F0A3"/>
            </w:r>
            <w:r>
              <w:rPr>
                <w:b/>
              </w:rPr>
              <w:t xml:space="preserve">  Не </w:t>
            </w:r>
            <w:r>
              <w:rPr>
                <w:b/>
              </w:rPr>
              <w:sym w:font="Wingdings 2" w:char="F0A3"/>
            </w:r>
            <w:r>
              <w:rPr>
                <w:b/>
              </w:rPr>
              <w:t xml:space="preserve"> Н.П. </w:t>
            </w:r>
            <w:r>
              <w:rPr>
                <w:b/>
              </w:rPr>
              <w:sym w:font="Wingdings 2" w:char="F0A3"/>
            </w:r>
          </w:p>
          <w:p w14:paraId="2EE6A1D1" w14:textId="77777777" w:rsidR="00234FBB" w:rsidRDefault="00234FBB">
            <w:pPr>
              <w:keepNext/>
              <w:ind w:right="283"/>
              <w:rPr>
                <w:b/>
              </w:rPr>
            </w:pPr>
          </w:p>
          <w:p w14:paraId="60DA9296" w14:textId="77777777" w:rsidR="00234FBB" w:rsidRDefault="00234FBB">
            <w:pPr>
              <w:keepNext/>
              <w:ind w:left="142" w:right="283"/>
              <w:rPr>
                <w:b/>
              </w:rPr>
            </w:pPr>
          </w:p>
        </w:tc>
      </w:tr>
    </w:tbl>
    <w:p w14:paraId="0CED5322" w14:textId="77777777" w:rsidR="00234FBB" w:rsidRDefault="00234FBB" w:rsidP="00234FBB">
      <w:pPr>
        <w:jc w:val="both"/>
        <w:rPr>
          <w:sz w:val="20"/>
          <w:szCs w:val="20"/>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93"/>
        <w:gridCol w:w="2735"/>
      </w:tblGrid>
      <w:tr w:rsidR="00234FBB" w14:paraId="41D4903F" w14:textId="77777777" w:rsidTr="00234FBB">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079AEB6A" w14:textId="77777777" w:rsidR="00234FBB" w:rsidRDefault="00234FBB">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5D45ED7D" w14:textId="77777777" w:rsidR="00234FBB" w:rsidRDefault="00234FBB">
            <w:pPr>
              <w:jc w:val="center"/>
              <w:rPr>
                <w:b/>
                <w:sz w:val="20"/>
                <w:szCs w:val="20"/>
              </w:rPr>
            </w:pPr>
            <w:r>
              <w:rPr>
                <w:b/>
                <w:sz w:val="20"/>
                <w:szCs w:val="20"/>
              </w:rPr>
              <w:t>Име, позиция</w:t>
            </w:r>
          </w:p>
        </w:tc>
        <w:tc>
          <w:tcPr>
            <w:tcW w:w="2693" w:type="dxa"/>
            <w:tcBorders>
              <w:top w:val="single" w:sz="4" w:space="0" w:color="auto"/>
              <w:left w:val="single" w:sz="4" w:space="0" w:color="auto"/>
              <w:bottom w:val="single" w:sz="4" w:space="0" w:color="auto"/>
              <w:right w:val="single" w:sz="4" w:space="0" w:color="auto"/>
            </w:tcBorders>
            <w:shd w:val="clear" w:color="auto" w:fill="FFFF99"/>
            <w:hideMark/>
          </w:tcPr>
          <w:p w14:paraId="5EB4C626" w14:textId="77777777" w:rsidR="00234FBB" w:rsidRDefault="00234FBB">
            <w:pPr>
              <w:jc w:val="center"/>
              <w:rPr>
                <w:b/>
                <w:sz w:val="20"/>
                <w:szCs w:val="20"/>
              </w:rPr>
            </w:pPr>
            <w:r>
              <w:rPr>
                <w:b/>
                <w:sz w:val="20"/>
                <w:szCs w:val="20"/>
              </w:rPr>
              <w:t>Дата</w:t>
            </w:r>
          </w:p>
        </w:tc>
        <w:tc>
          <w:tcPr>
            <w:tcW w:w="2735" w:type="dxa"/>
            <w:tcBorders>
              <w:top w:val="single" w:sz="4" w:space="0" w:color="auto"/>
              <w:left w:val="single" w:sz="4" w:space="0" w:color="auto"/>
              <w:bottom w:val="single" w:sz="4" w:space="0" w:color="auto"/>
              <w:right w:val="single" w:sz="4" w:space="0" w:color="auto"/>
            </w:tcBorders>
            <w:shd w:val="clear" w:color="auto" w:fill="FFFF99"/>
            <w:hideMark/>
          </w:tcPr>
          <w:p w14:paraId="582295AA" w14:textId="77777777" w:rsidR="00234FBB" w:rsidRDefault="00234FBB">
            <w:pPr>
              <w:jc w:val="center"/>
              <w:rPr>
                <w:b/>
                <w:sz w:val="20"/>
                <w:szCs w:val="20"/>
              </w:rPr>
            </w:pPr>
            <w:r>
              <w:rPr>
                <w:b/>
                <w:sz w:val="20"/>
                <w:szCs w:val="20"/>
              </w:rPr>
              <w:t>Подпис</w:t>
            </w:r>
          </w:p>
        </w:tc>
      </w:tr>
      <w:tr w:rsidR="00234FBB" w14:paraId="4910B320" w14:textId="77777777" w:rsidTr="00234FBB">
        <w:tc>
          <w:tcPr>
            <w:tcW w:w="2268" w:type="dxa"/>
            <w:tcBorders>
              <w:top w:val="single" w:sz="4" w:space="0" w:color="auto"/>
              <w:left w:val="single" w:sz="4" w:space="0" w:color="auto"/>
              <w:bottom w:val="single" w:sz="4" w:space="0" w:color="auto"/>
              <w:right w:val="single" w:sz="4" w:space="0" w:color="auto"/>
            </w:tcBorders>
            <w:hideMark/>
          </w:tcPr>
          <w:p w14:paraId="12AE9389" w14:textId="77777777" w:rsidR="00234FBB" w:rsidRDefault="00234FBB">
            <w:pPr>
              <w:rPr>
                <w:bCs/>
                <w:sz w:val="20"/>
                <w:szCs w:val="20"/>
              </w:rPr>
            </w:pPr>
            <w:r>
              <w:rPr>
                <w:b/>
                <w:bCs/>
                <w:sz w:val="20"/>
                <w:szCs w:val="20"/>
              </w:rPr>
              <w:t>Проверено от:</w:t>
            </w:r>
          </w:p>
        </w:tc>
        <w:tc>
          <w:tcPr>
            <w:tcW w:w="5812" w:type="dxa"/>
            <w:tcBorders>
              <w:top w:val="single" w:sz="4" w:space="0" w:color="auto"/>
              <w:left w:val="single" w:sz="4" w:space="0" w:color="auto"/>
              <w:bottom w:val="single" w:sz="4" w:space="0" w:color="auto"/>
              <w:right w:val="single" w:sz="4" w:space="0" w:color="auto"/>
            </w:tcBorders>
          </w:tcPr>
          <w:p w14:paraId="4E5EAFA8" w14:textId="77777777" w:rsidR="00234FBB" w:rsidRDefault="00234FBB">
            <w:pPr>
              <w:rPr>
                <w:bCs/>
                <w:sz w:val="20"/>
                <w:szCs w:val="20"/>
              </w:rPr>
            </w:pPr>
            <w:r>
              <w:rPr>
                <w:bCs/>
                <w:sz w:val="20"/>
                <w:szCs w:val="20"/>
              </w:rPr>
              <w:t>Служител 1:</w:t>
            </w:r>
          </w:p>
          <w:p w14:paraId="2185A569" w14:textId="77777777" w:rsidR="00234FBB" w:rsidRDefault="00234FBB">
            <w:pPr>
              <w:rPr>
                <w:bCs/>
                <w:sz w:val="20"/>
                <w:szCs w:val="20"/>
              </w:rPr>
            </w:pPr>
          </w:p>
        </w:tc>
        <w:tc>
          <w:tcPr>
            <w:tcW w:w="5428" w:type="dxa"/>
            <w:gridSpan w:val="2"/>
            <w:tcBorders>
              <w:top w:val="single" w:sz="4" w:space="0" w:color="auto"/>
              <w:left w:val="single" w:sz="4" w:space="0" w:color="auto"/>
              <w:bottom w:val="single" w:sz="4" w:space="0" w:color="auto"/>
              <w:right w:val="single" w:sz="4" w:space="0" w:color="auto"/>
            </w:tcBorders>
            <w:hideMark/>
          </w:tcPr>
          <w:p w14:paraId="1F277DC5" w14:textId="7CDF01E9" w:rsidR="00234FBB" w:rsidRDefault="00234FBB">
            <w:pPr>
              <w:rPr>
                <w:sz w:val="20"/>
                <w:szCs w:val="20"/>
              </w:rPr>
            </w:pPr>
            <w:r>
              <w:rPr>
                <w:noProof/>
              </w:rPr>
              <mc:AlternateContent>
                <mc:Choice Requires="wps">
                  <w:drawing>
                    <wp:anchor distT="0" distB="0" distL="114300" distR="114300" simplePos="0" relativeHeight="251656192" behindDoc="0" locked="0" layoutInCell="1" allowOverlap="1" wp14:anchorId="626200AC" wp14:editId="55BADDE2">
                      <wp:simplePos x="0" y="0"/>
                      <wp:positionH relativeFrom="column">
                        <wp:posOffset>264160</wp:posOffset>
                      </wp:positionH>
                      <wp:positionV relativeFrom="paragraph">
                        <wp:posOffset>137160</wp:posOffset>
                      </wp:positionV>
                      <wp:extent cx="2858135" cy="607695"/>
                      <wp:effectExtent l="0" t="0" r="18415" b="20955"/>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2B90D0F" id="Rectangle 4" o:spid="_x0000_s1026" style="position:absolute;margin-left:20.8pt;margin-top:10.8pt;width:225.05pt;height:4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ET9fHV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20B4B42F" w14:textId="77777777" w:rsidR="00234FBB" w:rsidRDefault="00234FBB" w:rsidP="00234FBB">
      <w:pPr>
        <w:ind w:left="-360"/>
        <w:jc w:val="both"/>
        <w:rPr>
          <w:sz w:val="20"/>
          <w:szCs w:val="20"/>
        </w:rPr>
      </w:pPr>
    </w:p>
    <w:p w14:paraId="4F713595" w14:textId="77777777" w:rsidR="00234FBB" w:rsidRDefault="00234FBB" w:rsidP="00234FBB">
      <w:pPr>
        <w:ind w:left="-360"/>
        <w:jc w:val="both"/>
        <w:rPr>
          <w:sz w:val="20"/>
          <w:szCs w:val="20"/>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71"/>
        <w:gridCol w:w="2757"/>
      </w:tblGrid>
      <w:tr w:rsidR="00234FBB" w14:paraId="1CC4DFC7" w14:textId="77777777" w:rsidTr="00234FBB">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45216C0C" w14:textId="77777777" w:rsidR="00234FBB" w:rsidRDefault="00234FBB">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2E3AD6D0" w14:textId="77777777" w:rsidR="00234FBB" w:rsidRDefault="00234FBB">
            <w:pPr>
              <w:jc w:val="center"/>
              <w:rPr>
                <w:b/>
                <w:sz w:val="20"/>
                <w:szCs w:val="20"/>
              </w:rPr>
            </w:pPr>
            <w:r>
              <w:rPr>
                <w:b/>
                <w:sz w:val="20"/>
                <w:szCs w:val="20"/>
              </w:rPr>
              <w:t>Име, позиция</w:t>
            </w:r>
          </w:p>
        </w:tc>
        <w:tc>
          <w:tcPr>
            <w:tcW w:w="2671" w:type="dxa"/>
            <w:tcBorders>
              <w:top w:val="single" w:sz="4" w:space="0" w:color="auto"/>
              <w:left w:val="single" w:sz="4" w:space="0" w:color="auto"/>
              <w:bottom w:val="single" w:sz="4" w:space="0" w:color="auto"/>
              <w:right w:val="single" w:sz="4" w:space="0" w:color="auto"/>
            </w:tcBorders>
            <w:shd w:val="clear" w:color="auto" w:fill="FFFF99"/>
            <w:hideMark/>
          </w:tcPr>
          <w:p w14:paraId="224FA3DC" w14:textId="77777777" w:rsidR="00234FBB" w:rsidRDefault="00234FBB">
            <w:pPr>
              <w:jc w:val="center"/>
              <w:rPr>
                <w:b/>
                <w:sz w:val="20"/>
                <w:szCs w:val="20"/>
              </w:rPr>
            </w:pPr>
            <w:r>
              <w:rPr>
                <w:b/>
                <w:sz w:val="20"/>
                <w:szCs w:val="20"/>
              </w:rPr>
              <w:t>Дата</w:t>
            </w:r>
          </w:p>
        </w:tc>
        <w:tc>
          <w:tcPr>
            <w:tcW w:w="2757" w:type="dxa"/>
            <w:tcBorders>
              <w:top w:val="single" w:sz="4" w:space="0" w:color="auto"/>
              <w:left w:val="single" w:sz="4" w:space="0" w:color="auto"/>
              <w:bottom w:val="single" w:sz="4" w:space="0" w:color="auto"/>
              <w:right w:val="single" w:sz="4" w:space="0" w:color="auto"/>
            </w:tcBorders>
            <w:shd w:val="clear" w:color="auto" w:fill="FFFF99"/>
            <w:hideMark/>
          </w:tcPr>
          <w:p w14:paraId="644DEE89" w14:textId="77777777" w:rsidR="00234FBB" w:rsidRDefault="00234FBB">
            <w:pPr>
              <w:jc w:val="center"/>
              <w:rPr>
                <w:b/>
                <w:sz w:val="20"/>
                <w:szCs w:val="20"/>
              </w:rPr>
            </w:pPr>
            <w:r>
              <w:rPr>
                <w:b/>
                <w:sz w:val="20"/>
                <w:szCs w:val="20"/>
              </w:rPr>
              <w:t>Подпис</w:t>
            </w:r>
          </w:p>
        </w:tc>
      </w:tr>
      <w:tr w:rsidR="00234FBB" w14:paraId="09809D3B" w14:textId="77777777" w:rsidTr="00234FBB">
        <w:tc>
          <w:tcPr>
            <w:tcW w:w="2268" w:type="dxa"/>
            <w:tcBorders>
              <w:top w:val="single" w:sz="4" w:space="0" w:color="auto"/>
              <w:left w:val="single" w:sz="4" w:space="0" w:color="auto"/>
              <w:bottom w:val="single" w:sz="4" w:space="0" w:color="auto"/>
              <w:right w:val="single" w:sz="4" w:space="0" w:color="auto"/>
            </w:tcBorders>
            <w:hideMark/>
          </w:tcPr>
          <w:p w14:paraId="47C99F3F" w14:textId="77777777" w:rsidR="00234FBB" w:rsidRDefault="00234FBB">
            <w:pPr>
              <w:rPr>
                <w:bCs/>
                <w:sz w:val="20"/>
                <w:szCs w:val="20"/>
              </w:rPr>
            </w:pPr>
            <w:r>
              <w:rPr>
                <w:b/>
                <w:bCs/>
                <w:sz w:val="20"/>
                <w:szCs w:val="20"/>
              </w:rPr>
              <w:t>Проверено от:</w:t>
            </w:r>
          </w:p>
        </w:tc>
        <w:tc>
          <w:tcPr>
            <w:tcW w:w="5812" w:type="dxa"/>
            <w:tcBorders>
              <w:top w:val="single" w:sz="4" w:space="0" w:color="auto"/>
              <w:left w:val="single" w:sz="4" w:space="0" w:color="auto"/>
              <w:bottom w:val="single" w:sz="4" w:space="0" w:color="auto"/>
              <w:right w:val="single" w:sz="4" w:space="0" w:color="auto"/>
            </w:tcBorders>
          </w:tcPr>
          <w:p w14:paraId="1CEF1871" w14:textId="77777777" w:rsidR="00234FBB" w:rsidRDefault="00234FBB">
            <w:pPr>
              <w:rPr>
                <w:bCs/>
                <w:sz w:val="20"/>
                <w:szCs w:val="20"/>
              </w:rPr>
            </w:pPr>
            <w:r>
              <w:rPr>
                <w:bCs/>
                <w:sz w:val="20"/>
                <w:szCs w:val="20"/>
              </w:rPr>
              <w:t>Служител 2:</w:t>
            </w:r>
          </w:p>
          <w:p w14:paraId="1B8977C0" w14:textId="77777777" w:rsidR="00234FBB" w:rsidRDefault="00234FBB">
            <w:pPr>
              <w:rPr>
                <w:bCs/>
                <w:sz w:val="20"/>
                <w:szCs w:val="20"/>
              </w:rPr>
            </w:pPr>
          </w:p>
        </w:tc>
        <w:tc>
          <w:tcPr>
            <w:tcW w:w="5428" w:type="dxa"/>
            <w:gridSpan w:val="2"/>
            <w:tcBorders>
              <w:top w:val="single" w:sz="4" w:space="0" w:color="auto"/>
              <w:left w:val="single" w:sz="4" w:space="0" w:color="auto"/>
              <w:bottom w:val="single" w:sz="4" w:space="0" w:color="auto"/>
              <w:right w:val="single" w:sz="4" w:space="0" w:color="auto"/>
            </w:tcBorders>
            <w:hideMark/>
          </w:tcPr>
          <w:p w14:paraId="03C3CC48" w14:textId="73E08F64" w:rsidR="00234FBB" w:rsidRDefault="00234FBB">
            <w:pPr>
              <w:rPr>
                <w:sz w:val="20"/>
                <w:szCs w:val="20"/>
              </w:rPr>
            </w:pPr>
            <w:r>
              <w:rPr>
                <w:noProof/>
              </w:rPr>
              <mc:AlternateContent>
                <mc:Choice Requires="wps">
                  <w:drawing>
                    <wp:anchor distT="0" distB="0" distL="114300" distR="114300" simplePos="0" relativeHeight="251657216" behindDoc="0" locked="0" layoutInCell="1" allowOverlap="1" wp14:anchorId="64C0B8D3" wp14:editId="6178D718">
                      <wp:simplePos x="0" y="0"/>
                      <wp:positionH relativeFrom="column">
                        <wp:posOffset>264160</wp:posOffset>
                      </wp:positionH>
                      <wp:positionV relativeFrom="paragraph">
                        <wp:posOffset>137160</wp:posOffset>
                      </wp:positionV>
                      <wp:extent cx="2858135" cy="607695"/>
                      <wp:effectExtent l="0" t="0" r="18415" b="20955"/>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C60EEE1" id="Rectangle 11" o:spid="_x0000_s1026" style="position:absolute;margin-left:20.8pt;margin-top:10.8pt;width:225.05pt;height:4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OYx/dx9AgAA9w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261CA751" w14:textId="2DD92B9B" w:rsidR="00234FBB" w:rsidRDefault="00234FBB" w:rsidP="00234FBB">
      <w:pPr>
        <w:rPr>
          <w:vanish/>
        </w:rPr>
      </w:pPr>
    </w:p>
    <w:p w14:paraId="7F6A9F5D" w14:textId="77777777" w:rsidR="000076D7" w:rsidRDefault="000076D7" w:rsidP="00234FBB">
      <w:pPr>
        <w:rPr>
          <w:vanish/>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93"/>
        <w:gridCol w:w="2735"/>
      </w:tblGrid>
      <w:tr w:rsidR="000076D7" w14:paraId="3083B44A" w14:textId="77777777" w:rsidTr="000076D7">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04411A79" w14:textId="77777777" w:rsidR="000076D7" w:rsidRDefault="000076D7">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50A13FDD" w14:textId="77777777" w:rsidR="000076D7" w:rsidRDefault="000076D7">
            <w:pPr>
              <w:jc w:val="center"/>
              <w:rPr>
                <w:b/>
                <w:sz w:val="20"/>
                <w:szCs w:val="20"/>
              </w:rPr>
            </w:pPr>
            <w:r>
              <w:rPr>
                <w:b/>
                <w:sz w:val="20"/>
                <w:szCs w:val="20"/>
              </w:rPr>
              <w:t>Име, позиция</w:t>
            </w:r>
          </w:p>
        </w:tc>
        <w:tc>
          <w:tcPr>
            <w:tcW w:w="2693" w:type="dxa"/>
            <w:tcBorders>
              <w:top w:val="single" w:sz="4" w:space="0" w:color="auto"/>
              <w:left w:val="single" w:sz="4" w:space="0" w:color="auto"/>
              <w:bottom w:val="single" w:sz="4" w:space="0" w:color="auto"/>
              <w:right w:val="single" w:sz="4" w:space="0" w:color="auto"/>
            </w:tcBorders>
            <w:shd w:val="clear" w:color="auto" w:fill="FFFF99"/>
            <w:hideMark/>
          </w:tcPr>
          <w:p w14:paraId="551BEC0F" w14:textId="77777777" w:rsidR="000076D7" w:rsidRDefault="000076D7">
            <w:pPr>
              <w:jc w:val="center"/>
              <w:rPr>
                <w:b/>
                <w:sz w:val="20"/>
                <w:szCs w:val="20"/>
              </w:rPr>
            </w:pPr>
            <w:r>
              <w:rPr>
                <w:b/>
                <w:sz w:val="20"/>
                <w:szCs w:val="20"/>
              </w:rPr>
              <w:t>Дата</w:t>
            </w:r>
          </w:p>
        </w:tc>
        <w:tc>
          <w:tcPr>
            <w:tcW w:w="2735" w:type="dxa"/>
            <w:tcBorders>
              <w:top w:val="single" w:sz="4" w:space="0" w:color="auto"/>
              <w:left w:val="single" w:sz="4" w:space="0" w:color="auto"/>
              <w:bottom w:val="single" w:sz="4" w:space="0" w:color="auto"/>
              <w:right w:val="single" w:sz="4" w:space="0" w:color="auto"/>
            </w:tcBorders>
            <w:shd w:val="clear" w:color="auto" w:fill="FFFF99"/>
            <w:hideMark/>
          </w:tcPr>
          <w:p w14:paraId="2B3BCF12" w14:textId="77777777" w:rsidR="000076D7" w:rsidRDefault="000076D7">
            <w:pPr>
              <w:jc w:val="center"/>
              <w:rPr>
                <w:b/>
                <w:sz w:val="20"/>
                <w:szCs w:val="20"/>
              </w:rPr>
            </w:pPr>
            <w:r>
              <w:rPr>
                <w:b/>
                <w:sz w:val="20"/>
                <w:szCs w:val="20"/>
              </w:rPr>
              <w:t>Подпис</w:t>
            </w:r>
          </w:p>
        </w:tc>
      </w:tr>
      <w:tr w:rsidR="000076D7" w14:paraId="1D871148" w14:textId="77777777" w:rsidTr="000076D7">
        <w:tc>
          <w:tcPr>
            <w:tcW w:w="2268" w:type="dxa"/>
            <w:tcBorders>
              <w:top w:val="single" w:sz="4" w:space="0" w:color="auto"/>
              <w:left w:val="single" w:sz="4" w:space="0" w:color="auto"/>
              <w:bottom w:val="single" w:sz="4" w:space="0" w:color="auto"/>
              <w:right w:val="single" w:sz="4" w:space="0" w:color="auto"/>
            </w:tcBorders>
            <w:hideMark/>
          </w:tcPr>
          <w:p w14:paraId="47A8510D" w14:textId="77777777" w:rsidR="000076D7" w:rsidRDefault="000076D7">
            <w:pPr>
              <w:rPr>
                <w:bCs/>
                <w:sz w:val="20"/>
                <w:szCs w:val="20"/>
              </w:rPr>
            </w:pPr>
            <w:r>
              <w:rPr>
                <w:b/>
                <w:bCs/>
                <w:sz w:val="20"/>
                <w:szCs w:val="20"/>
              </w:rPr>
              <w:t>Съгласувал:</w:t>
            </w:r>
          </w:p>
        </w:tc>
        <w:tc>
          <w:tcPr>
            <w:tcW w:w="5812" w:type="dxa"/>
            <w:tcBorders>
              <w:top w:val="single" w:sz="4" w:space="0" w:color="auto"/>
              <w:left w:val="single" w:sz="4" w:space="0" w:color="auto"/>
              <w:bottom w:val="single" w:sz="4" w:space="0" w:color="auto"/>
              <w:right w:val="single" w:sz="4" w:space="0" w:color="auto"/>
            </w:tcBorders>
            <w:hideMark/>
          </w:tcPr>
          <w:p w14:paraId="1F3A3538" w14:textId="77777777" w:rsidR="000076D7" w:rsidRDefault="000076D7">
            <w:pPr>
              <w:rPr>
                <w:bCs/>
                <w:sz w:val="20"/>
                <w:szCs w:val="20"/>
              </w:rPr>
            </w:pPr>
            <w:r>
              <w:rPr>
                <w:bCs/>
                <w:sz w:val="20"/>
                <w:szCs w:val="20"/>
              </w:rPr>
              <w:t>Началник отдел „МВ“:</w:t>
            </w:r>
          </w:p>
        </w:tc>
        <w:tc>
          <w:tcPr>
            <w:tcW w:w="5428" w:type="dxa"/>
            <w:gridSpan w:val="2"/>
            <w:tcBorders>
              <w:top w:val="single" w:sz="4" w:space="0" w:color="auto"/>
              <w:left w:val="single" w:sz="4" w:space="0" w:color="auto"/>
              <w:bottom w:val="single" w:sz="4" w:space="0" w:color="auto"/>
              <w:right w:val="single" w:sz="4" w:space="0" w:color="auto"/>
            </w:tcBorders>
            <w:hideMark/>
          </w:tcPr>
          <w:p w14:paraId="1718627D" w14:textId="37ED28AE" w:rsidR="000076D7" w:rsidRDefault="000076D7">
            <w:pPr>
              <w:rPr>
                <w:sz w:val="20"/>
                <w:szCs w:val="20"/>
              </w:rPr>
            </w:pPr>
            <w:r>
              <w:rPr>
                <w:noProof/>
              </w:rPr>
              <mc:AlternateContent>
                <mc:Choice Requires="wps">
                  <w:drawing>
                    <wp:anchor distT="0" distB="0" distL="114300" distR="114300" simplePos="0" relativeHeight="251659264" behindDoc="0" locked="0" layoutInCell="1" allowOverlap="1" wp14:anchorId="649D5E8C" wp14:editId="4C641E59">
                      <wp:simplePos x="0" y="0"/>
                      <wp:positionH relativeFrom="column">
                        <wp:posOffset>264160</wp:posOffset>
                      </wp:positionH>
                      <wp:positionV relativeFrom="paragraph">
                        <wp:posOffset>137160</wp:posOffset>
                      </wp:positionV>
                      <wp:extent cx="2858135" cy="607695"/>
                      <wp:effectExtent l="0" t="0" r="18415" b="20955"/>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5217A24" id="Rectangle 5" o:spid="_x0000_s1026" style="position:absolute;margin-left:20.8pt;margin-top:10.8pt;width:225.05pt;height:4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AvRNIx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30702AEA" w14:textId="35F1ADC2" w:rsidR="0097598C" w:rsidRDefault="0097598C" w:rsidP="00171BD0"/>
    <w:p w14:paraId="13A3ABD8" w14:textId="5166A942" w:rsidR="0097598C" w:rsidRDefault="0097598C" w:rsidP="00171BD0"/>
    <w:tbl>
      <w:tblPr>
        <w:tblW w:w="0" w:type="dxa"/>
        <w:tblLayout w:type="fixed"/>
        <w:tblCellMar>
          <w:left w:w="70" w:type="dxa"/>
          <w:right w:w="70" w:type="dxa"/>
        </w:tblCellMar>
        <w:tblLook w:val="04A0" w:firstRow="1" w:lastRow="0" w:firstColumn="1" w:lastColumn="0" w:noHBand="0" w:noVBand="1"/>
      </w:tblPr>
      <w:tblGrid>
        <w:gridCol w:w="1009"/>
        <w:gridCol w:w="8535"/>
        <w:gridCol w:w="785"/>
        <w:gridCol w:w="738"/>
        <w:gridCol w:w="738"/>
        <w:gridCol w:w="1788"/>
      </w:tblGrid>
      <w:tr w:rsidR="00CE08C4" w14:paraId="4F1C0468" w14:textId="77777777" w:rsidTr="00CE08C4">
        <w:trPr>
          <w:cantSplit/>
          <w:trHeight w:val="560"/>
        </w:trPr>
        <w:tc>
          <w:tcPr>
            <w:tcW w:w="1009" w:type="dxa"/>
            <w:tcBorders>
              <w:top w:val="single" w:sz="4" w:space="0" w:color="auto"/>
              <w:left w:val="single" w:sz="4" w:space="0" w:color="auto"/>
              <w:bottom w:val="single" w:sz="4" w:space="0" w:color="auto"/>
              <w:right w:val="single" w:sz="4" w:space="0" w:color="auto"/>
            </w:tcBorders>
            <w:vAlign w:val="center"/>
          </w:tcPr>
          <w:p w14:paraId="5B2C7931" w14:textId="77777777" w:rsidR="00CE08C4" w:rsidRDefault="00CE08C4">
            <w:pPr>
              <w:jc w:val="center"/>
              <w:rPr>
                <w:sz w:val="20"/>
                <w:szCs w:val="20"/>
                <w:lang w:val="ru-RU" w:eastAsia="fr-FR"/>
              </w:rPr>
            </w:pPr>
          </w:p>
        </w:tc>
        <w:tc>
          <w:tcPr>
            <w:tcW w:w="8535" w:type="dxa"/>
            <w:tcBorders>
              <w:top w:val="single" w:sz="4" w:space="0" w:color="auto"/>
              <w:left w:val="single" w:sz="4" w:space="0" w:color="auto"/>
              <w:bottom w:val="single" w:sz="4" w:space="0" w:color="auto"/>
              <w:right w:val="single" w:sz="4" w:space="0" w:color="auto"/>
            </w:tcBorders>
            <w:noWrap/>
            <w:vAlign w:val="center"/>
            <w:hideMark/>
          </w:tcPr>
          <w:p w14:paraId="543237CC" w14:textId="77777777" w:rsidR="00CE08C4" w:rsidRDefault="00CE08C4">
            <w:pPr>
              <w:jc w:val="both"/>
              <w:rPr>
                <w:lang w:eastAsia="fr-FR"/>
              </w:rPr>
            </w:pPr>
            <w:r>
              <w:rPr>
                <w:lang w:eastAsia="fr-FR"/>
              </w:rPr>
              <w:t>Въведен в ИСУН и изпратен на МВ 1</w:t>
            </w:r>
          </w:p>
        </w:tc>
        <w:tc>
          <w:tcPr>
            <w:tcW w:w="785" w:type="dxa"/>
            <w:tcBorders>
              <w:top w:val="single" w:sz="4" w:space="0" w:color="auto"/>
              <w:left w:val="single" w:sz="4" w:space="0" w:color="auto"/>
              <w:bottom w:val="single" w:sz="4" w:space="0" w:color="auto"/>
              <w:right w:val="single" w:sz="4" w:space="0" w:color="auto"/>
            </w:tcBorders>
            <w:vAlign w:val="center"/>
            <w:hideMark/>
          </w:tcPr>
          <w:p w14:paraId="259375A3" w14:textId="77777777" w:rsidR="00CE08C4" w:rsidRDefault="00CE08C4">
            <w:pPr>
              <w:jc w:val="center"/>
              <w:rPr>
                <w:color w:val="0000FF"/>
                <w:lang w:val="ru-RU"/>
              </w:rPr>
            </w:pPr>
            <w:r>
              <w:rPr>
                <w:color w:val="0000FF"/>
              </w:rPr>
              <w:t xml:space="preserve">ДА </w:t>
            </w:r>
            <w:r>
              <w:rPr>
                <w:color w:val="0000FF"/>
              </w:rPr>
              <w:sym w:font="Wingdings 2" w:char="F0A3"/>
            </w:r>
          </w:p>
        </w:tc>
        <w:tc>
          <w:tcPr>
            <w:tcW w:w="738" w:type="dxa"/>
            <w:tcBorders>
              <w:top w:val="single" w:sz="4" w:space="0" w:color="auto"/>
              <w:left w:val="single" w:sz="4" w:space="0" w:color="auto"/>
              <w:bottom w:val="single" w:sz="4" w:space="0" w:color="auto"/>
              <w:right w:val="single" w:sz="4" w:space="0" w:color="auto"/>
            </w:tcBorders>
            <w:vAlign w:val="center"/>
            <w:hideMark/>
          </w:tcPr>
          <w:p w14:paraId="2514B09A" w14:textId="77777777" w:rsidR="00CE08C4" w:rsidRDefault="00CE08C4">
            <w:pPr>
              <w:jc w:val="center"/>
              <w:rPr>
                <w:color w:val="0000FF"/>
                <w:lang w:val="ru-RU" w:eastAsia="en-US"/>
              </w:rPr>
            </w:pPr>
            <w:r>
              <w:rPr>
                <w:color w:val="0000FF"/>
              </w:rPr>
              <w:t xml:space="preserve">НЕ </w:t>
            </w:r>
            <w:r>
              <w:rPr>
                <w:color w:val="0000FF"/>
              </w:rPr>
              <w:sym w:font="Wingdings 2" w:char="F0A3"/>
            </w:r>
          </w:p>
        </w:tc>
        <w:tc>
          <w:tcPr>
            <w:tcW w:w="738" w:type="dxa"/>
            <w:tcBorders>
              <w:top w:val="single" w:sz="4" w:space="0" w:color="auto"/>
              <w:left w:val="single" w:sz="4" w:space="0" w:color="auto"/>
              <w:bottom w:val="single" w:sz="4" w:space="0" w:color="auto"/>
              <w:right w:val="single" w:sz="4" w:space="0" w:color="auto"/>
            </w:tcBorders>
            <w:vAlign w:val="center"/>
            <w:hideMark/>
          </w:tcPr>
          <w:p w14:paraId="25C7DB3D" w14:textId="77777777" w:rsidR="00CE08C4" w:rsidRDefault="00CE08C4">
            <w:pPr>
              <w:jc w:val="center"/>
              <w:rPr>
                <w:color w:val="0000FF"/>
                <w:lang w:val="ru-RU"/>
              </w:rPr>
            </w:pPr>
            <w:r>
              <w:rPr>
                <w:color w:val="0000FF"/>
              </w:rPr>
              <w:t xml:space="preserve">Н/П </w:t>
            </w:r>
            <w:r>
              <w:rPr>
                <w:color w:val="0000FF"/>
              </w:rPr>
              <w:sym w:font="Wingdings 2" w:char="F0A3"/>
            </w:r>
          </w:p>
        </w:tc>
        <w:tc>
          <w:tcPr>
            <w:tcW w:w="1788" w:type="dxa"/>
            <w:tcBorders>
              <w:top w:val="single" w:sz="4" w:space="0" w:color="auto"/>
              <w:left w:val="single" w:sz="4" w:space="0" w:color="auto"/>
              <w:bottom w:val="single" w:sz="4" w:space="0" w:color="auto"/>
              <w:right w:val="single" w:sz="4" w:space="0" w:color="auto"/>
            </w:tcBorders>
            <w:vAlign w:val="center"/>
            <w:hideMark/>
          </w:tcPr>
          <w:p w14:paraId="7F327E16" w14:textId="77777777" w:rsidR="00CE08C4" w:rsidRDefault="00CE08C4">
            <w:pPr>
              <w:jc w:val="center"/>
              <w:rPr>
                <w:b/>
                <w:bCs/>
                <w:color w:val="0000FF"/>
                <w:lang w:val="ru-RU"/>
              </w:rPr>
            </w:pPr>
            <w:r>
              <w:rPr>
                <w:b/>
                <w:bCs/>
              </w:rPr>
              <w:t>Бележки и коментари</w:t>
            </w:r>
          </w:p>
        </w:tc>
      </w:tr>
    </w:tbl>
    <w:p w14:paraId="6A7835FF" w14:textId="4C84C26E" w:rsidR="0097598C" w:rsidRDefault="0097598C" w:rsidP="00171BD0"/>
    <w:p w14:paraId="1C23CA8F" w14:textId="4A925780" w:rsidR="0097598C" w:rsidRDefault="0097598C" w:rsidP="00171BD0"/>
    <w:p w14:paraId="6B33B35F" w14:textId="4EF4948B" w:rsidR="0097598C" w:rsidRDefault="0097598C" w:rsidP="00171BD0"/>
    <w:p w14:paraId="17F38020" w14:textId="3AEA3316" w:rsidR="0097598C" w:rsidRDefault="0097598C" w:rsidP="00171BD0"/>
    <w:p w14:paraId="45B6A6B0" w14:textId="00887D3E" w:rsidR="0097598C" w:rsidRDefault="0097598C" w:rsidP="00171BD0"/>
    <w:p w14:paraId="0F395133" w14:textId="77777777" w:rsidR="0097598C" w:rsidRPr="000A7FDB" w:rsidRDefault="0097598C" w:rsidP="00171BD0">
      <w:pPr>
        <w:rPr>
          <w:vanish/>
        </w:rPr>
      </w:pPr>
    </w:p>
    <w:p w14:paraId="4A5E87D9" w14:textId="77777777" w:rsidR="002D140A" w:rsidRPr="000A7FDB" w:rsidRDefault="002D140A" w:rsidP="00F81223">
      <w:pPr>
        <w:jc w:val="both"/>
        <w:rPr>
          <w:sz w:val="20"/>
          <w:szCs w:val="20"/>
        </w:rPr>
      </w:pPr>
    </w:p>
    <w:p w14:paraId="278E76B6" w14:textId="77777777" w:rsidR="002D140A" w:rsidRPr="000A7FDB" w:rsidRDefault="002D140A" w:rsidP="00F81223">
      <w:pPr>
        <w:jc w:val="both"/>
        <w:rPr>
          <w:sz w:val="20"/>
          <w:szCs w:val="20"/>
        </w:rPr>
      </w:pPr>
    </w:p>
    <w:p w14:paraId="62C54690" w14:textId="77777777" w:rsidR="002D140A" w:rsidRDefault="002D140A" w:rsidP="00F81223">
      <w:pPr>
        <w:ind w:left="-360"/>
        <w:jc w:val="both"/>
        <w:rPr>
          <w:sz w:val="20"/>
          <w:szCs w:val="20"/>
        </w:rPr>
      </w:pPr>
    </w:p>
    <w:p w14:paraId="4F8D4606" w14:textId="77777777" w:rsidR="00777151" w:rsidRPr="000A7FDB" w:rsidRDefault="00777151" w:rsidP="00F81223">
      <w:pPr>
        <w:ind w:left="-360"/>
        <w:jc w:val="both"/>
        <w:rPr>
          <w:sz w:val="20"/>
          <w:szCs w:val="20"/>
        </w:rPr>
      </w:pPr>
    </w:p>
    <w:p w14:paraId="3F50F136" w14:textId="77777777" w:rsidR="00777151" w:rsidRPr="000A7FDB" w:rsidRDefault="00777151" w:rsidP="00F81223">
      <w:pPr>
        <w:ind w:left="-360"/>
        <w:jc w:val="both"/>
        <w:rPr>
          <w:sz w:val="20"/>
          <w:szCs w:val="20"/>
        </w:rPr>
      </w:pPr>
    </w:p>
    <w:sectPr w:rsidR="00777151" w:rsidRPr="000A7FDB" w:rsidSect="00FD636E">
      <w:headerReference w:type="default" r:id="rId10"/>
      <w:footerReference w:type="even" r:id="rId11"/>
      <w:footerReference w:type="default" r:id="rId12"/>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35B46" w14:textId="77777777" w:rsidR="000E7D1B" w:rsidRDefault="000E7D1B">
      <w:r>
        <w:separator/>
      </w:r>
    </w:p>
  </w:endnote>
  <w:endnote w:type="continuationSeparator" w:id="0">
    <w:p w14:paraId="1DE02104" w14:textId="77777777" w:rsidR="000E7D1B" w:rsidRDefault="000E7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80ECD" w14:textId="77777777" w:rsidR="00D55B22" w:rsidRDefault="00D55B22"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ECC10B" w14:textId="77777777" w:rsidR="00D55B22" w:rsidRDefault="00D55B22"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C439B" w14:textId="4325A732" w:rsidR="00D55B22" w:rsidRDefault="00D55B22"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A7A6B">
      <w:rPr>
        <w:rStyle w:val="PageNumber"/>
        <w:noProof/>
      </w:rPr>
      <w:t>6</w:t>
    </w:r>
    <w:r>
      <w:rPr>
        <w:rStyle w:val="PageNumber"/>
      </w:rPr>
      <w:fldChar w:fldCharType="end"/>
    </w:r>
  </w:p>
  <w:p w14:paraId="7D9A7F13" w14:textId="77777777" w:rsidR="00D55B22" w:rsidRDefault="00D55B22"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0A3637" w14:textId="77777777" w:rsidR="000E7D1B" w:rsidRDefault="000E7D1B">
      <w:r>
        <w:separator/>
      </w:r>
    </w:p>
  </w:footnote>
  <w:footnote w:type="continuationSeparator" w:id="0">
    <w:p w14:paraId="3E0D1264" w14:textId="77777777" w:rsidR="000E7D1B" w:rsidRDefault="000E7D1B">
      <w:r>
        <w:continuationSeparator/>
      </w:r>
    </w:p>
  </w:footnote>
  <w:footnote w:id="1">
    <w:p w14:paraId="14F71473" w14:textId="47C8ADE8" w:rsidR="00C31BC5" w:rsidRPr="004138AF" w:rsidRDefault="00C31BC5" w:rsidP="00C31BC5">
      <w:pPr>
        <w:pStyle w:val="FootnoteText"/>
        <w:rPr>
          <w:lang w:val="bg-BG"/>
        </w:rPr>
      </w:pPr>
      <w:r w:rsidRPr="004138AF">
        <w:rPr>
          <w:rStyle w:val="FootnoteReference"/>
          <w:rFonts w:ascii="Times New Roman" w:hAnsi="Times New Roman"/>
        </w:rPr>
        <w:footnoteRef/>
      </w:r>
      <w:r w:rsidRPr="004138AF">
        <w:rPr>
          <w:rFonts w:ascii="Times New Roman" w:hAnsi="Times New Roman"/>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разходи</w:t>
      </w:r>
      <w:r w:rsidR="007E098A">
        <w:rPr>
          <w:rFonts w:ascii="Times New Roman" w:hAnsi="Times New Roman"/>
          <w:sz w:val="20"/>
          <w:szCs w:val="20"/>
          <w:lang w:val="bg-BG"/>
        </w:rPr>
        <w:t>те</w:t>
      </w:r>
      <w:r w:rsidRPr="00CF56D9">
        <w:rPr>
          <w:rFonts w:ascii="Times New Roman" w:hAnsi="Times New Roman"/>
          <w:sz w:val="20"/>
          <w:szCs w:val="20"/>
          <w:lang w:val="bg-BG"/>
        </w:rPr>
        <w:t xml:space="preserve">, финансирани от </w:t>
      </w:r>
      <w:r w:rsidR="007E098A">
        <w:rPr>
          <w:rFonts w:ascii="Times New Roman" w:hAnsi="Times New Roman"/>
          <w:sz w:val="20"/>
          <w:szCs w:val="20"/>
          <w:lang w:val="bg-BG"/>
        </w:rPr>
        <w:t>Европейския съюз</w:t>
      </w:r>
      <w:r w:rsidRPr="00CF56D9">
        <w:rPr>
          <w:rFonts w:ascii="Times New Roman" w:hAnsi="Times New Roman"/>
          <w:sz w:val="20"/>
          <w:szCs w:val="20"/>
          <w:lang w:val="bg-BG"/>
        </w:rPr>
        <w:t xml:space="preserve">,  при несъответствие с правилата за възлагане на обществени поръчки, приети с решение на Европейската комисия от </w:t>
      </w:r>
      <w:r w:rsidR="007E098A" w:rsidRPr="00CF56D9">
        <w:rPr>
          <w:rFonts w:ascii="Times New Roman" w:hAnsi="Times New Roman"/>
          <w:sz w:val="20"/>
          <w:szCs w:val="20"/>
          <w:lang w:val="bg-BG"/>
        </w:rPr>
        <w:t>1</w:t>
      </w:r>
      <w:r w:rsidR="007E098A">
        <w:rPr>
          <w:rFonts w:ascii="Times New Roman" w:hAnsi="Times New Roman"/>
          <w:sz w:val="20"/>
          <w:szCs w:val="20"/>
          <w:lang w:val="bg-BG"/>
        </w:rPr>
        <w:t>4</w:t>
      </w:r>
      <w:r w:rsidRPr="00CF56D9">
        <w:rPr>
          <w:rFonts w:ascii="Times New Roman" w:hAnsi="Times New Roman"/>
          <w:sz w:val="20"/>
          <w:szCs w:val="20"/>
          <w:lang w:val="bg-BG"/>
        </w:rPr>
        <w:t>.</w:t>
      </w:r>
      <w:r w:rsidR="007E098A">
        <w:rPr>
          <w:rFonts w:ascii="Times New Roman" w:hAnsi="Times New Roman"/>
          <w:sz w:val="20"/>
          <w:szCs w:val="20"/>
          <w:lang w:val="bg-BG"/>
        </w:rPr>
        <w:t>05</w:t>
      </w:r>
      <w:r w:rsidRPr="00CF56D9">
        <w:rPr>
          <w:rFonts w:ascii="Times New Roman" w:hAnsi="Times New Roman"/>
          <w:sz w:val="20"/>
          <w:szCs w:val="20"/>
          <w:lang w:val="bg-BG"/>
        </w:rPr>
        <w:t>.</w:t>
      </w:r>
      <w:r w:rsidR="007E098A" w:rsidRPr="00CF56D9">
        <w:rPr>
          <w:rFonts w:ascii="Times New Roman" w:hAnsi="Times New Roman"/>
          <w:sz w:val="20"/>
          <w:szCs w:val="20"/>
          <w:lang w:val="bg-BG"/>
        </w:rPr>
        <w:t>201</w:t>
      </w:r>
      <w:r w:rsidR="007E098A">
        <w:rPr>
          <w:rFonts w:ascii="Times New Roman" w:hAnsi="Times New Roman"/>
          <w:sz w:val="20"/>
          <w:szCs w:val="20"/>
          <w:lang w:val="bg-BG"/>
        </w:rPr>
        <w:t>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DC502" w14:textId="77777777" w:rsidR="00B207AD" w:rsidRPr="00BF14B5" w:rsidRDefault="00B207AD" w:rsidP="00B207AD">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73845946" wp14:editId="3761DAE0">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4016945F" wp14:editId="3D46E7EA">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43BC8F5" wp14:editId="64994DBF">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668BE605" w14:textId="77777777" w:rsidR="00B207AD" w:rsidRPr="00A84076" w:rsidRDefault="00B207AD" w:rsidP="00B207AD">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5B657E5"/>
    <w:multiLevelType w:val="hybridMultilevel"/>
    <w:tmpl w:val="01EE4DE0"/>
    <w:lvl w:ilvl="0" w:tplc="90AA55A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1D4000"/>
    <w:multiLevelType w:val="hybridMultilevel"/>
    <w:tmpl w:val="68ECB6AA"/>
    <w:lvl w:ilvl="0" w:tplc="0278325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8"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3"/>
  </w:num>
  <w:num w:numId="30">
    <w:abstractNumId w:val="37"/>
  </w:num>
  <w:num w:numId="31">
    <w:abstractNumId w:val="13"/>
  </w:num>
  <w:num w:numId="32">
    <w:abstractNumId w:val="14"/>
  </w:num>
  <w:num w:numId="33">
    <w:abstractNumId w:val="29"/>
  </w:num>
  <w:num w:numId="34">
    <w:abstractNumId w:val="19"/>
  </w:num>
  <w:num w:numId="35">
    <w:abstractNumId w:val="10"/>
  </w:num>
  <w:num w:numId="36">
    <w:abstractNumId w:val="26"/>
  </w:num>
  <w:num w:numId="37">
    <w:abstractNumId w:val="9"/>
  </w:num>
  <w:num w:numId="38">
    <w:abstractNumId w:val="30"/>
  </w:num>
  <w:num w:numId="39">
    <w:abstractNumId w:val="38"/>
  </w:num>
  <w:num w:numId="40">
    <w:abstractNumId w:val="7"/>
  </w:num>
  <w:num w:numId="41">
    <w:abstractNumId w:val="8"/>
  </w:num>
  <w:num w:numId="42">
    <w:abstractNumId w:val="41"/>
  </w:num>
  <w:num w:numId="43">
    <w:abstractNumId w:val="18"/>
  </w:num>
  <w:num w:numId="44">
    <w:abstractNumId w:val="17"/>
  </w:num>
  <w:num w:numId="45">
    <w:abstractNumId w:val="35"/>
  </w:num>
  <w:num w:numId="46">
    <w:abstractNumId w:val="40"/>
  </w:num>
  <w:num w:numId="47">
    <w:abstractNumId w:val="11"/>
  </w:num>
  <w:num w:numId="48">
    <w:abstractNumId w:val="36"/>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4"/>
  </w:num>
  <w:num w:numId="58">
    <w:abstractNumId w:val="22"/>
  </w:num>
  <w:num w:numId="59">
    <w:abstractNumId w:val="39"/>
  </w:num>
  <w:num w:numId="60">
    <w:abstractNumId w:val="33"/>
  </w:num>
  <w:num w:numId="61">
    <w:abstractNumId w:val="15"/>
  </w:num>
  <w:num w:numId="62">
    <w:abstractNumId w:val="35"/>
  </w:num>
  <w:num w:numId="63">
    <w:abstractNumId w:val="17"/>
  </w:num>
  <w:num w:numId="64">
    <w:abstractNumId w:val="32"/>
  </w:num>
  <w:num w:numId="65">
    <w:abstractNumId w:val="31"/>
  </w:num>
  <w:num w:numId="66">
    <w:abstractNumId w:val="27"/>
  </w:num>
  <w:num w:numId="67">
    <w:abstractNumId w:val="24"/>
  </w:num>
  <w:num w:numId="68">
    <w:abstractNumId w:val="28"/>
  </w:num>
  <w:num w:numId="69">
    <w:abstractNumId w:val="25"/>
  </w:num>
  <w:num w:numId="70">
    <w:abstractNumId w:val="12"/>
  </w:num>
  <w:num w:numId="71">
    <w:abstractNumId w:val="21"/>
  </w:num>
  <w:num w:numId="72">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AAC"/>
    <w:rsid w:val="00000C51"/>
    <w:rsid w:val="00000FE6"/>
    <w:rsid w:val="00001D36"/>
    <w:rsid w:val="00002DE6"/>
    <w:rsid w:val="00003CE6"/>
    <w:rsid w:val="00004B0B"/>
    <w:rsid w:val="000076D7"/>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7AF"/>
    <w:rsid w:val="000149F0"/>
    <w:rsid w:val="00014AA8"/>
    <w:rsid w:val="00014C2D"/>
    <w:rsid w:val="0001592A"/>
    <w:rsid w:val="00016BED"/>
    <w:rsid w:val="00017852"/>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40389"/>
    <w:rsid w:val="00040835"/>
    <w:rsid w:val="0004145B"/>
    <w:rsid w:val="0004146A"/>
    <w:rsid w:val="00042152"/>
    <w:rsid w:val="00042A28"/>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4209"/>
    <w:rsid w:val="00065C1C"/>
    <w:rsid w:val="00065D59"/>
    <w:rsid w:val="00065FDA"/>
    <w:rsid w:val="00066AD1"/>
    <w:rsid w:val="00067B75"/>
    <w:rsid w:val="00070C3A"/>
    <w:rsid w:val="00071029"/>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4BB6"/>
    <w:rsid w:val="000858F1"/>
    <w:rsid w:val="00086A23"/>
    <w:rsid w:val="00086E10"/>
    <w:rsid w:val="00087331"/>
    <w:rsid w:val="000901CD"/>
    <w:rsid w:val="00090A9A"/>
    <w:rsid w:val="00091CC1"/>
    <w:rsid w:val="00091F40"/>
    <w:rsid w:val="00092758"/>
    <w:rsid w:val="000929C5"/>
    <w:rsid w:val="00092CDB"/>
    <w:rsid w:val="0009314C"/>
    <w:rsid w:val="0009324F"/>
    <w:rsid w:val="00093878"/>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C72B2"/>
    <w:rsid w:val="000D06DE"/>
    <w:rsid w:val="000D0EB2"/>
    <w:rsid w:val="000D1684"/>
    <w:rsid w:val="000D1A6F"/>
    <w:rsid w:val="000D3789"/>
    <w:rsid w:val="000D44BB"/>
    <w:rsid w:val="000D4A48"/>
    <w:rsid w:val="000D4C37"/>
    <w:rsid w:val="000D50C9"/>
    <w:rsid w:val="000D53FD"/>
    <w:rsid w:val="000D72D3"/>
    <w:rsid w:val="000D7FCC"/>
    <w:rsid w:val="000E024A"/>
    <w:rsid w:val="000E0CFA"/>
    <w:rsid w:val="000E1553"/>
    <w:rsid w:val="000E1F05"/>
    <w:rsid w:val="000E2DC5"/>
    <w:rsid w:val="000E50CE"/>
    <w:rsid w:val="000E5681"/>
    <w:rsid w:val="000E65BB"/>
    <w:rsid w:val="000E79ED"/>
    <w:rsid w:val="000E7D1B"/>
    <w:rsid w:val="000F14AB"/>
    <w:rsid w:val="000F1E49"/>
    <w:rsid w:val="000F213F"/>
    <w:rsid w:val="000F2532"/>
    <w:rsid w:val="000F2551"/>
    <w:rsid w:val="000F33D9"/>
    <w:rsid w:val="000F3BCB"/>
    <w:rsid w:val="000F3DF8"/>
    <w:rsid w:val="000F4A3C"/>
    <w:rsid w:val="000F4ED6"/>
    <w:rsid w:val="000F506B"/>
    <w:rsid w:val="000F5E00"/>
    <w:rsid w:val="000F5E7F"/>
    <w:rsid w:val="000F66FA"/>
    <w:rsid w:val="000F6CBD"/>
    <w:rsid w:val="000F6D6A"/>
    <w:rsid w:val="000F6F08"/>
    <w:rsid w:val="000F7BEF"/>
    <w:rsid w:val="00100EE8"/>
    <w:rsid w:val="00101593"/>
    <w:rsid w:val="00101BE5"/>
    <w:rsid w:val="0010227B"/>
    <w:rsid w:val="00102DA4"/>
    <w:rsid w:val="0010303D"/>
    <w:rsid w:val="0010372E"/>
    <w:rsid w:val="00103DC7"/>
    <w:rsid w:val="0010662B"/>
    <w:rsid w:val="00106946"/>
    <w:rsid w:val="001069DD"/>
    <w:rsid w:val="00106E1C"/>
    <w:rsid w:val="0010799F"/>
    <w:rsid w:val="0011062E"/>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5A2"/>
    <w:rsid w:val="00134CF3"/>
    <w:rsid w:val="00134EB2"/>
    <w:rsid w:val="00134ECF"/>
    <w:rsid w:val="001358E0"/>
    <w:rsid w:val="001361B9"/>
    <w:rsid w:val="00136489"/>
    <w:rsid w:val="00136991"/>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1DE8"/>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7C2"/>
    <w:rsid w:val="00197B67"/>
    <w:rsid w:val="001A0E88"/>
    <w:rsid w:val="001A15AE"/>
    <w:rsid w:val="001A23DB"/>
    <w:rsid w:val="001A2560"/>
    <w:rsid w:val="001A2918"/>
    <w:rsid w:val="001A306D"/>
    <w:rsid w:val="001A3EEC"/>
    <w:rsid w:val="001A43BF"/>
    <w:rsid w:val="001A5381"/>
    <w:rsid w:val="001A56E6"/>
    <w:rsid w:val="001A583E"/>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34D"/>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47E"/>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64CB"/>
    <w:rsid w:val="002069EE"/>
    <w:rsid w:val="00206B65"/>
    <w:rsid w:val="00207F97"/>
    <w:rsid w:val="00210303"/>
    <w:rsid w:val="0021080F"/>
    <w:rsid w:val="00210A32"/>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074"/>
    <w:rsid w:val="002339D5"/>
    <w:rsid w:val="00233EDB"/>
    <w:rsid w:val="00234CC2"/>
    <w:rsid w:val="00234FBB"/>
    <w:rsid w:val="00235167"/>
    <w:rsid w:val="002351BB"/>
    <w:rsid w:val="002362B5"/>
    <w:rsid w:val="002369C1"/>
    <w:rsid w:val="00237A2A"/>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302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96F5A"/>
    <w:rsid w:val="002A01C3"/>
    <w:rsid w:val="002A028F"/>
    <w:rsid w:val="002A0653"/>
    <w:rsid w:val="002A0B5C"/>
    <w:rsid w:val="002A1A00"/>
    <w:rsid w:val="002A2FAD"/>
    <w:rsid w:val="002A39E0"/>
    <w:rsid w:val="002A4056"/>
    <w:rsid w:val="002A42F4"/>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2CD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0F0A"/>
    <w:rsid w:val="00341361"/>
    <w:rsid w:val="003413C5"/>
    <w:rsid w:val="00341C7C"/>
    <w:rsid w:val="00342775"/>
    <w:rsid w:val="00342FD4"/>
    <w:rsid w:val="00343B86"/>
    <w:rsid w:val="0034496D"/>
    <w:rsid w:val="003453F0"/>
    <w:rsid w:val="00345B05"/>
    <w:rsid w:val="00347185"/>
    <w:rsid w:val="00350D85"/>
    <w:rsid w:val="00350FAB"/>
    <w:rsid w:val="00353225"/>
    <w:rsid w:val="0035430B"/>
    <w:rsid w:val="00355D76"/>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3"/>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8F4"/>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06CC9"/>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4EE8"/>
    <w:rsid w:val="0046560D"/>
    <w:rsid w:val="00465F6D"/>
    <w:rsid w:val="00466355"/>
    <w:rsid w:val="00466456"/>
    <w:rsid w:val="00467052"/>
    <w:rsid w:val="00467136"/>
    <w:rsid w:val="004678EA"/>
    <w:rsid w:val="0047169C"/>
    <w:rsid w:val="00472A92"/>
    <w:rsid w:val="00473354"/>
    <w:rsid w:val="004746C6"/>
    <w:rsid w:val="00474DF5"/>
    <w:rsid w:val="0047524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A97"/>
    <w:rsid w:val="00490CF7"/>
    <w:rsid w:val="00492792"/>
    <w:rsid w:val="0049282A"/>
    <w:rsid w:val="00493D8F"/>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5F3"/>
    <w:rsid w:val="004A3853"/>
    <w:rsid w:val="004A4E11"/>
    <w:rsid w:val="004A4EAA"/>
    <w:rsid w:val="004A5525"/>
    <w:rsid w:val="004A6434"/>
    <w:rsid w:val="004A6E6B"/>
    <w:rsid w:val="004A700B"/>
    <w:rsid w:val="004A7148"/>
    <w:rsid w:val="004A760A"/>
    <w:rsid w:val="004B0749"/>
    <w:rsid w:val="004B15BA"/>
    <w:rsid w:val="004B1743"/>
    <w:rsid w:val="004B2247"/>
    <w:rsid w:val="004B3F99"/>
    <w:rsid w:val="004B4436"/>
    <w:rsid w:val="004B59A7"/>
    <w:rsid w:val="004B608A"/>
    <w:rsid w:val="004B6E57"/>
    <w:rsid w:val="004B76DB"/>
    <w:rsid w:val="004B7B95"/>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E4"/>
    <w:rsid w:val="004E0E5A"/>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0F4"/>
    <w:rsid w:val="00503DE7"/>
    <w:rsid w:val="005058FC"/>
    <w:rsid w:val="00505A61"/>
    <w:rsid w:val="00505DDC"/>
    <w:rsid w:val="0050684F"/>
    <w:rsid w:val="0050775C"/>
    <w:rsid w:val="00507C26"/>
    <w:rsid w:val="00507D64"/>
    <w:rsid w:val="005105FE"/>
    <w:rsid w:val="00510706"/>
    <w:rsid w:val="005114A2"/>
    <w:rsid w:val="00512455"/>
    <w:rsid w:val="0051269B"/>
    <w:rsid w:val="00512797"/>
    <w:rsid w:val="005128E3"/>
    <w:rsid w:val="00513206"/>
    <w:rsid w:val="00513648"/>
    <w:rsid w:val="00513777"/>
    <w:rsid w:val="005139B6"/>
    <w:rsid w:val="00515324"/>
    <w:rsid w:val="00515F14"/>
    <w:rsid w:val="005163BF"/>
    <w:rsid w:val="005164D4"/>
    <w:rsid w:val="0051714B"/>
    <w:rsid w:val="0051756F"/>
    <w:rsid w:val="00517926"/>
    <w:rsid w:val="0051793E"/>
    <w:rsid w:val="0051794E"/>
    <w:rsid w:val="005179B4"/>
    <w:rsid w:val="00520330"/>
    <w:rsid w:val="00520E63"/>
    <w:rsid w:val="00520F0C"/>
    <w:rsid w:val="00522C09"/>
    <w:rsid w:val="00522FC7"/>
    <w:rsid w:val="0052325E"/>
    <w:rsid w:val="00523F69"/>
    <w:rsid w:val="00526E44"/>
    <w:rsid w:val="00526FD0"/>
    <w:rsid w:val="005279B6"/>
    <w:rsid w:val="00530BE1"/>
    <w:rsid w:val="00530F24"/>
    <w:rsid w:val="005321CF"/>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AB0"/>
    <w:rsid w:val="00545E01"/>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4"/>
    <w:rsid w:val="00570438"/>
    <w:rsid w:val="005711AE"/>
    <w:rsid w:val="00571563"/>
    <w:rsid w:val="00571E5F"/>
    <w:rsid w:val="005725EE"/>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119"/>
    <w:rsid w:val="005A68EF"/>
    <w:rsid w:val="005A6EBF"/>
    <w:rsid w:val="005A7781"/>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152C"/>
    <w:rsid w:val="005D2328"/>
    <w:rsid w:val="005D23AB"/>
    <w:rsid w:val="005D23F7"/>
    <w:rsid w:val="005D4036"/>
    <w:rsid w:val="005D57D3"/>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82B"/>
    <w:rsid w:val="005F7ADA"/>
    <w:rsid w:val="005F7DDB"/>
    <w:rsid w:val="006008E0"/>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417E"/>
    <w:rsid w:val="00614935"/>
    <w:rsid w:val="00614E9C"/>
    <w:rsid w:val="00615D08"/>
    <w:rsid w:val="00616658"/>
    <w:rsid w:val="006167D7"/>
    <w:rsid w:val="00616ECB"/>
    <w:rsid w:val="00616F5C"/>
    <w:rsid w:val="0061747B"/>
    <w:rsid w:val="00620216"/>
    <w:rsid w:val="00621C7A"/>
    <w:rsid w:val="00622600"/>
    <w:rsid w:val="00624359"/>
    <w:rsid w:val="006248CD"/>
    <w:rsid w:val="00624B6B"/>
    <w:rsid w:val="00624D03"/>
    <w:rsid w:val="00625247"/>
    <w:rsid w:val="0062609A"/>
    <w:rsid w:val="00626CB4"/>
    <w:rsid w:val="006276D9"/>
    <w:rsid w:val="0063127D"/>
    <w:rsid w:val="00632E1A"/>
    <w:rsid w:val="006333C8"/>
    <w:rsid w:val="00633888"/>
    <w:rsid w:val="0063437E"/>
    <w:rsid w:val="00634B1A"/>
    <w:rsid w:val="006350FB"/>
    <w:rsid w:val="00635DEC"/>
    <w:rsid w:val="00637384"/>
    <w:rsid w:val="0063754D"/>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821"/>
    <w:rsid w:val="00652AAD"/>
    <w:rsid w:val="00652BC5"/>
    <w:rsid w:val="00654BD8"/>
    <w:rsid w:val="00655136"/>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67CA"/>
    <w:rsid w:val="00676D8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B43"/>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0117"/>
    <w:rsid w:val="006B2C19"/>
    <w:rsid w:val="006B3451"/>
    <w:rsid w:val="006B3F5E"/>
    <w:rsid w:val="006B44BA"/>
    <w:rsid w:val="006B49BA"/>
    <w:rsid w:val="006B5002"/>
    <w:rsid w:val="006B5C90"/>
    <w:rsid w:val="006B5DEC"/>
    <w:rsid w:val="006B69F8"/>
    <w:rsid w:val="006B6F4B"/>
    <w:rsid w:val="006B7210"/>
    <w:rsid w:val="006B739A"/>
    <w:rsid w:val="006C034F"/>
    <w:rsid w:val="006C038B"/>
    <w:rsid w:val="006C094E"/>
    <w:rsid w:val="006C1157"/>
    <w:rsid w:val="006C2374"/>
    <w:rsid w:val="006C25F0"/>
    <w:rsid w:val="006C2C4D"/>
    <w:rsid w:val="006C34B2"/>
    <w:rsid w:val="006C35B7"/>
    <w:rsid w:val="006C3628"/>
    <w:rsid w:val="006C37D6"/>
    <w:rsid w:val="006C4044"/>
    <w:rsid w:val="006C4CFF"/>
    <w:rsid w:val="006C4FDD"/>
    <w:rsid w:val="006C6408"/>
    <w:rsid w:val="006C6E9A"/>
    <w:rsid w:val="006C79A0"/>
    <w:rsid w:val="006D0313"/>
    <w:rsid w:val="006D0537"/>
    <w:rsid w:val="006D0888"/>
    <w:rsid w:val="006D0B8E"/>
    <w:rsid w:val="006D1D75"/>
    <w:rsid w:val="006D2AE7"/>
    <w:rsid w:val="006D32AE"/>
    <w:rsid w:val="006D3567"/>
    <w:rsid w:val="006D44BC"/>
    <w:rsid w:val="006D4CA9"/>
    <w:rsid w:val="006D5538"/>
    <w:rsid w:val="006D635A"/>
    <w:rsid w:val="006D6A4B"/>
    <w:rsid w:val="006D6D28"/>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6FF"/>
    <w:rsid w:val="006E7B5B"/>
    <w:rsid w:val="006F0271"/>
    <w:rsid w:val="006F0DED"/>
    <w:rsid w:val="006F11CB"/>
    <w:rsid w:val="006F1532"/>
    <w:rsid w:val="006F1864"/>
    <w:rsid w:val="006F1EC5"/>
    <w:rsid w:val="006F2EC6"/>
    <w:rsid w:val="006F3FEE"/>
    <w:rsid w:val="006F439E"/>
    <w:rsid w:val="006F5169"/>
    <w:rsid w:val="006F6190"/>
    <w:rsid w:val="006F6762"/>
    <w:rsid w:val="00701604"/>
    <w:rsid w:val="00702709"/>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6A4"/>
    <w:rsid w:val="0074490A"/>
    <w:rsid w:val="00744A21"/>
    <w:rsid w:val="007458D7"/>
    <w:rsid w:val="00745CE4"/>
    <w:rsid w:val="00747622"/>
    <w:rsid w:val="00747894"/>
    <w:rsid w:val="00750CCB"/>
    <w:rsid w:val="00753207"/>
    <w:rsid w:val="00753A2B"/>
    <w:rsid w:val="00755EDB"/>
    <w:rsid w:val="007570F6"/>
    <w:rsid w:val="00757942"/>
    <w:rsid w:val="00760F43"/>
    <w:rsid w:val="0076160B"/>
    <w:rsid w:val="007620DA"/>
    <w:rsid w:val="00762786"/>
    <w:rsid w:val="007628E2"/>
    <w:rsid w:val="00762E4B"/>
    <w:rsid w:val="00763644"/>
    <w:rsid w:val="00764310"/>
    <w:rsid w:val="0076440A"/>
    <w:rsid w:val="0076454D"/>
    <w:rsid w:val="0076483D"/>
    <w:rsid w:val="007651F3"/>
    <w:rsid w:val="00765749"/>
    <w:rsid w:val="0076716F"/>
    <w:rsid w:val="00767D48"/>
    <w:rsid w:val="0077052B"/>
    <w:rsid w:val="00772AC3"/>
    <w:rsid w:val="00773535"/>
    <w:rsid w:val="0077431C"/>
    <w:rsid w:val="00775C6A"/>
    <w:rsid w:val="0077637D"/>
    <w:rsid w:val="00776381"/>
    <w:rsid w:val="00776A93"/>
    <w:rsid w:val="00776BB2"/>
    <w:rsid w:val="00777151"/>
    <w:rsid w:val="00777653"/>
    <w:rsid w:val="00782029"/>
    <w:rsid w:val="007837DC"/>
    <w:rsid w:val="00783CCC"/>
    <w:rsid w:val="00784B9B"/>
    <w:rsid w:val="00785161"/>
    <w:rsid w:val="00785CC2"/>
    <w:rsid w:val="00785CFE"/>
    <w:rsid w:val="00786C2A"/>
    <w:rsid w:val="00787114"/>
    <w:rsid w:val="00787E0F"/>
    <w:rsid w:val="00787EC8"/>
    <w:rsid w:val="00790CC1"/>
    <w:rsid w:val="00791626"/>
    <w:rsid w:val="00791881"/>
    <w:rsid w:val="0079189E"/>
    <w:rsid w:val="00792721"/>
    <w:rsid w:val="007935B9"/>
    <w:rsid w:val="00793B28"/>
    <w:rsid w:val="00793D80"/>
    <w:rsid w:val="00794613"/>
    <w:rsid w:val="00794B21"/>
    <w:rsid w:val="00797E7E"/>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45C5"/>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098A"/>
    <w:rsid w:val="007E142E"/>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7E3"/>
    <w:rsid w:val="007F5C62"/>
    <w:rsid w:val="007F7354"/>
    <w:rsid w:val="007F7F17"/>
    <w:rsid w:val="008005E5"/>
    <w:rsid w:val="0080136D"/>
    <w:rsid w:val="008016CE"/>
    <w:rsid w:val="00802387"/>
    <w:rsid w:val="008031BA"/>
    <w:rsid w:val="00803736"/>
    <w:rsid w:val="0080565C"/>
    <w:rsid w:val="0080567D"/>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4F"/>
    <w:rsid w:val="00820F88"/>
    <w:rsid w:val="008214DA"/>
    <w:rsid w:val="008215E2"/>
    <w:rsid w:val="00822B56"/>
    <w:rsid w:val="00822BCC"/>
    <w:rsid w:val="008230BF"/>
    <w:rsid w:val="008237AB"/>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48CD"/>
    <w:rsid w:val="0085527A"/>
    <w:rsid w:val="00856818"/>
    <w:rsid w:val="00857B71"/>
    <w:rsid w:val="00860688"/>
    <w:rsid w:val="008616B3"/>
    <w:rsid w:val="0086283A"/>
    <w:rsid w:val="00863E31"/>
    <w:rsid w:val="00863E8B"/>
    <w:rsid w:val="00864EAC"/>
    <w:rsid w:val="00865BBE"/>
    <w:rsid w:val="008667E2"/>
    <w:rsid w:val="00867408"/>
    <w:rsid w:val="00867CC7"/>
    <w:rsid w:val="00870180"/>
    <w:rsid w:val="00870737"/>
    <w:rsid w:val="00871719"/>
    <w:rsid w:val="0087196C"/>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5936"/>
    <w:rsid w:val="008A722A"/>
    <w:rsid w:val="008A74A0"/>
    <w:rsid w:val="008A7A59"/>
    <w:rsid w:val="008A7F92"/>
    <w:rsid w:val="008B0074"/>
    <w:rsid w:val="008B0334"/>
    <w:rsid w:val="008B0876"/>
    <w:rsid w:val="008B1965"/>
    <w:rsid w:val="008B2BBC"/>
    <w:rsid w:val="008B450B"/>
    <w:rsid w:val="008B5C4E"/>
    <w:rsid w:val="008B5CBF"/>
    <w:rsid w:val="008B5E3A"/>
    <w:rsid w:val="008C1049"/>
    <w:rsid w:val="008C157C"/>
    <w:rsid w:val="008C1821"/>
    <w:rsid w:val="008C2581"/>
    <w:rsid w:val="008C334F"/>
    <w:rsid w:val="008C3440"/>
    <w:rsid w:val="008C36E3"/>
    <w:rsid w:val="008C379F"/>
    <w:rsid w:val="008C4B7A"/>
    <w:rsid w:val="008C4C49"/>
    <w:rsid w:val="008C6134"/>
    <w:rsid w:val="008C637A"/>
    <w:rsid w:val="008C6BC2"/>
    <w:rsid w:val="008C6C80"/>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50B4"/>
    <w:rsid w:val="008E5A80"/>
    <w:rsid w:val="008E611A"/>
    <w:rsid w:val="008E6729"/>
    <w:rsid w:val="008E6D0C"/>
    <w:rsid w:val="008F056F"/>
    <w:rsid w:val="008F091D"/>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4FE"/>
    <w:rsid w:val="0090385E"/>
    <w:rsid w:val="00904036"/>
    <w:rsid w:val="0090574A"/>
    <w:rsid w:val="009060C3"/>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27B"/>
    <w:rsid w:val="00927F7D"/>
    <w:rsid w:val="00930549"/>
    <w:rsid w:val="00930B00"/>
    <w:rsid w:val="00931BF7"/>
    <w:rsid w:val="00932657"/>
    <w:rsid w:val="00933902"/>
    <w:rsid w:val="00933DF1"/>
    <w:rsid w:val="00935349"/>
    <w:rsid w:val="0093575F"/>
    <w:rsid w:val="00936131"/>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722"/>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E53"/>
    <w:rsid w:val="00972007"/>
    <w:rsid w:val="00972894"/>
    <w:rsid w:val="00972D0C"/>
    <w:rsid w:val="009734C1"/>
    <w:rsid w:val="009742B9"/>
    <w:rsid w:val="0097598C"/>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86D2F"/>
    <w:rsid w:val="00990688"/>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97FE6"/>
    <w:rsid w:val="009A0F41"/>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B7918"/>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2AD"/>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A2D"/>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6F63"/>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2E8"/>
    <w:rsid w:val="00A5040E"/>
    <w:rsid w:val="00A50EE1"/>
    <w:rsid w:val="00A5207D"/>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676D"/>
    <w:rsid w:val="00A67089"/>
    <w:rsid w:val="00A67259"/>
    <w:rsid w:val="00A67313"/>
    <w:rsid w:val="00A6764A"/>
    <w:rsid w:val="00A704FD"/>
    <w:rsid w:val="00A71156"/>
    <w:rsid w:val="00A71594"/>
    <w:rsid w:val="00A71DAF"/>
    <w:rsid w:val="00A723CE"/>
    <w:rsid w:val="00A7285F"/>
    <w:rsid w:val="00A74716"/>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1A88"/>
    <w:rsid w:val="00A92050"/>
    <w:rsid w:val="00A924AC"/>
    <w:rsid w:val="00A925E9"/>
    <w:rsid w:val="00A932D7"/>
    <w:rsid w:val="00A938DF"/>
    <w:rsid w:val="00A939BC"/>
    <w:rsid w:val="00A93C46"/>
    <w:rsid w:val="00A93C81"/>
    <w:rsid w:val="00A93F90"/>
    <w:rsid w:val="00A94C2F"/>
    <w:rsid w:val="00A94F45"/>
    <w:rsid w:val="00A97BAA"/>
    <w:rsid w:val="00A97C78"/>
    <w:rsid w:val="00AA0B85"/>
    <w:rsid w:val="00AA21D4"/>
    <w:rsid w:val="00AA2F5E"/>
    <w:rsid w:val="00AA3476"/>
    <w:rsid w:val="00AA34B2"/>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319A"/>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5B0C"/>
    <w:rsid w:val="00AF6582"/>
    <w:rsid w:val="00AF67DC"/>
    <w:rsid w:val="00AF71BC"/>
    <w:rsid w:val="00B00388"/>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6E1"/>
    <w:rsid w:val="00B14906"/>
    <w:rsid w:val="00B16A96"/>
    <w:rsid w:val="00B16AC1"/>
    <w:rsid w:val="00B16E60"/>
    <w:rsid w:val="00B1780B"/>
    <w:rsid w:val="00B207AD"/>
    <w:rsid w:val="00B20806"/>
    <w:rsid w:val="00B20E5B"/>
    <w:rsid w:val="00B20FAF"/>
    <w:rsid w:val="00B218A4"/>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4939"/>
    <w:rsid w:val="00B467D6"/>
    <w:rsid w:val="00B4680D"/>
    <w:rsid w:val="00B4681C"/>
    <w:rsid w:val="00B46F0F"/>
    <w:rsid w:val="00B47DCF"/>
    <w:rsid w:val="00B47F3B"/>
    <w:rsid w:val="00B507FD"/>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0B11"/>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37A"/>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2D1"/>
    <w:rsid w:val="00BD0763"/>
    <w:rsid w:val="00BD19FF"/>
    <w:rsid w:val="00BD1D1B"/>
    <w:rsid w:val="00BD1F61"/>
    <w:rsid w:val="00BD235D"/>
    <w:rsid w:val="00BD23D0"/>
    <w:rsid w:val="00BD2914"/>
    <w:rsid w:val="00BD2E06"/>
    <w:rsid w:val="00BD4C68"/>
    <w:rsid w:val="00BD626D"/>
    <w:rsid w:val="00BD756D"/>
    <w:rsid w:val="00BD7ED5"/>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E7FBE"/>
    <w:rsid w:val="00BF0010"/>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659B"/>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6C3E"/>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18FA"/>
    <w:rsid w:val="00C31BC5"/>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666"/>
    <w:rsid w:val="00C40A27"/>
    <w:rsid w:val="00C420BD"/>
    <w:rsid w:val="00C428F4"/>
    <w:rsid w:val="00C430E7"/>
    <w:rsid w:val="00C43E75"/>
    <w:rsid w:val="00C44037"/>
    <w:rsid w:val="00C44991"/>
    <w:rsid w:val="00C46BE4"/>
    <w:rsid w:val="00C50A89"/>
    <w:rsid w:val="00C51599"/>
    <w:rsid w:val="00C51C3D"/>
    <w:rsid w:val="00C522B2"/>
    <w:rsid w:val="00C522DE"/>
    <w:rsid w:val="00C52B36"/>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2948"/>
    <w:rsid w:val="00CA3A2F"/>
    <w:rsid w:val="00CA3AB4"/>
    <w:rsid w:val="00CA3D30"/>
    <w:rsid w:val="00CA5703"/>
    <w:rsid w:val="00CA5A00"/>
    <w:rsid w:val="00CA5BC4"/>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8C4"/>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030B"/>
    <w:rsid w:val="00CF0B4D"/>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574"/>
    <w:rsid w:val="00D03A96"/>
    <w:rsid w:val="00D04598"/>
    <w:rsid w:val="00D05133"/>
    <w:rsid w:val="00D053CD"/>
    <w:rsid w:val="00D0639F"/>
    <w:rsid w:val="00D06AC8"/>
    <w:rsid w:val="00D07DBF"/>
    <w:rsid w:val="00D07FA9"/>
    <w:rsid w:val="00D106AF"/>
    <w:rsid w:val="00D1071A"/>
    <w:rsid w:val="00D1095B"/>
    <w:rsid w:val="00D119C8"/>
    <w:rsid w:val="00D122C4"/>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92C"/>
    <w:rsid w:val="00D53FFB"/>
    <w:rsid w:val="00D5423F"/>
    <w:rsid w:val="00D54511"/>
    <w:rsid w:val="00D54941"/>
    <w:rsid w:val="00D54BDE"/>
    <w:rsid w:val="00D55B22"/>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51AB"/>
    <w:rsid w:val="00D7529D"/>
    <w:rsid w:val="00D76C42"/>
    <w:rsid w:val="00D80B47"/>
    <w:rsid w:val="00D80D0A"/>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978F0"/>
    <w:rsid w:val="00DA108F"/>
    <w:rsid w:val="00DA17EA"/>
    <w:rsid w:val="00DA1A75"/>
    <w:rsid w:val="00DA39A0"/>
    <w:rsid w:val="00DA3DB9"/>
    <w:rsid w:val="00DA443C"/>
    <w:rsid w:val="00DA4BEA"/>
    <w:rsid w:val="00DA5356"/>
    <w:rsid w:val="00DA621E"/>
    <w:rsid w:val="00DA6C16"/>
    <w:rsid w:val="00DA77EA"/>
    <w:rsid w:val="00DA7909"/>
    <w:rsid w:val="00DA797E"/>
    <w:rsid w:val="00DA7A6B"/>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4C76"/>
    <w:rsid w:val="00E055FF"/>
    <w:rsid w:val="00E058A7"/>
    <w:rsid w:val="00E05C22"/>
    <w:rsid w:val="00E07966"/>
    <w:rsid w:val="00E07DA9"/>
    <w:rsid w:val="00E1092F"/>
    <w:rsid w:val="00E1248C"/>
    <w:rsid w:val="00E1451D"/>
    <w:rsid w:val="00E14F34"/>
    <w:rsid w:val="00E15276"/>
    <w:rsid w:val="00E15BCA"/>
    <w:rsid w:val="00E15F05"/>
    <w:rsid w:val="00E16297"/>
    <w:rsid w:val="00E16F06"/>
    <w:rsid w:val="00E20B21"/>
    <w:rsid w:val="00E20F5B"/>
    <w:rsid w:val="00E21524"/>
    <w:rsid w:val="00E2212E"/>
    <w:rsid w:val="00E226CE"/>
    <w:rsid w:val="00E23EDF"/>
    <w:rsid w:val="00E242B7"/>
    <w:rsid w:val="00E242BD"/>
    <w:rsid w:val="00E247B6"/>
    <w:rsid w:val="00E2509B"/>
    <w:rsid w:val="00E278CB"/>
    <w:rsid w:val="00E27CC2"/>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F04"/>
    <w:rsid w:val="00E40068"/>
    <w:rsid w:val="00E4073B"/>
    <w:rsid w:val="00E40DF5"/>
    <w:rsid w:val="00E41B11"/>
    <w:rsid w:val="00E424AA"/>
    <w:rsid w:val="00E42E18"/>
    <w:rsid w:val="00E434D1"/>
    <w:rsid w:val="00E43788"/>
    <w:rsid w:val="00E43C0B"/>
    <w:rsid w:val="00E43CD4"/>
    <w:rsid w:val="00E44B95"/>
    <w:rsid w:val="00E44BB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F45"/>
    <w:rsid w:val="00E6774E"/>
    <w:rsid w:val="00E70B05"/>
    <w:rsid w:val="00E70B26"/>
    <w:rsid w:val="00E70C07"/>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78CB"/>
    <w:rsid w:val="00E97B33"/>
    <w:rsid w:val="00EA07E5"/>
    <w:rsid w:val="00EA08FB"/>
    <w:rsid w:val="00EA2002"/>
    <w:rsid w:val="00EA2AD3"/>
    <w:rsid w:val="00EA3C90"/>
    <w:rsid w:val="00EA63A9"/>
    <w:rsid w:val="00EA6888"/>
    <w:rsid w:val="00EA6AFD"/>
    <w:rsid w:val="00EA761B"/>
    <w:rsid w:val="00EA7F97"/>
    <w:rsid w:val="00EB08F4"/>
    <w:rsid w:val="00EB0D73"/>
    <w:rsid w:val="00EB12DB"/>
    <w:rsid w:val="00EB13C9"/>
    <w:rsid w:val="00EB2312"/>
    <w:rsid w:val="00EB2B14"/>
    <w:rsid w:val="00EB2F87"/>
    <w:rsid w:val="00EB4BA5"/>
    <w:rsid w:val="00EB4E71"/>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3E09"/>
    <w:rsid w:val="00F05AFB"/>
    <w:rsid w:val="00F068A0"/>
    <w:rsid w:val="00F0705B"/>
    <w:rsid w:val="00F07752"/>
    <w:rsid w:val="00F079A9"/>
    <w:rsid w:val="00F1034E"/>
    <w:rsid w:val="00F125E9"/>
    <w:rsid w:val="00F1269C"/>
    <w:rsid w:val="00F1287C"/>
    <w:rsid w:val="00F14481"/>
    <w:rsid w:val="00F14DA5"/>
    <w:rsid w:val="00F16B41"/>
    <w:rsid w:val="00F16D9D"/>
    <w:rsid w:val="00F174BC"/>
    <w:rsid w:val="00F174E1"/>
    <w:rsid w:val="00F1776A"/>
    <w:rsid w:val="00F17AB2"/>
    <w:rsid w:val="00F20B2B"/>
    <w:rsid w:val="00F20E25"/>
    <w:rsid w:val="00F20FC3"/>
    <w:rsid w:val="00F22C27"/>
    <w:rsid w:val="00F22EF2"/>
    <w:rsid w:val="00F2423A"/>
    <w:rsid w:val="00F24473"/>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80C"/>
    <w:rsid w:val="00F44D02"/>
    <w:rsid w:val="00F44DED"/>
    <w:rsid w:val="00F44EF0"/>
    <w:rsid w:val="00F45804"/>
    <w:rsid w:val="00F45B57"/>
    <w:rsid w:val="00F46410"/>
    <w:rsid w:val="00F4689B"/>
    <w:rsid w:val="00F4695F"/>
    <w:rsid w:val="00F46EB8"/>
    <w:rsid w:val="00F4745B"/>
    <w:rsid w:val="00F4761D"/>
    <w:rsid w:val="00F51436"/>
    <w:rsid w:val="00F514BC"/>
    <w:rsid w:val="00F5236F"/>
    <w:rsid w:val="00F53659"/>
    <w:rsid w:val="00F538D4"/>
    <w:rsid w:val="00F54B2F"/>
    <w:rsid w:val="00F55530"/>
    <w:rsid w:val="00F56277"/>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4A76"/>
    <w:rsid w:val="00F753B0"/>
    <w:rsid w:val="00F759A1"/>
    <w:rsid w:val="00F76532"/>
    <w:rsid w:val="00F76C3C"/>
    <w:rsid w:val="00F76CE5"/>
    <w:rsid w:val="00F76E53"/>
    <w:rsid w:val="00F774E8"/>
    <w:rsid w:val="00F80222"/>
    <w:rsid w:val="00F80296"/>
    <w:rsid w:val="00F81223"/>
    <w:rsid w:val="00F815D6"/>
    <w:rsid w:val="00F817A0"/>
    <w:rsid w:val="00F81ADC"/>
    <w:rsid w:val="00F81D09"/>
    <w:rsid w:val="00F81E97"/>
    <w:rsid w:val="00F82111"/>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0DF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64FC"/>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7113"/>
    <w:rsid w:val="00FF7CE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679556FD"/>
  <w15:docId w15:val="{5050ADBE-7D07-46D5-9A8F-D177372BE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DCF"/>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 w:type="paragraph" w:customStyle="1" w:styleId="Index">
    <w:name w:val="Index"/>
    <w:basedOn w:val="Normal"/>
    <w:rsid w:val="00B207AD"/>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B207AD"/>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paragraph" w:customStyle="1" w:styleId="Default0">
    <w:name w:val="Default"/>
    <w:rsid w:val="00F753B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61113836">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399519445">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951478507">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586189216">
      <w:bodyDiv w:val="1"/>
      <w:marLeft w:val="0"/>
      <w:marRight w:val="0"/>
      <w:marTop w:val="0"/>
      <w:marBottom w:val="0"/>
      <w:divBdr>
        <w:top w:val="none" w:sz="0" w:space="0" w:color="auto"/>
        <w:left w:val="none" w:sz="0" w:space="0" w:color="auto"/>
        <w:bottom w:val="none" w:sz="0" w:space="0" w:color="auto"/>
        <w:right w:val="none" w:sz="0" w:space="0" w:color="auto"/>
      </w:divBdr>
    </w:div>
    <w:div w:id="1689720137">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5C6EF-E787-42C2-9377-712BF2B95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31</Pages>
  <Words>9880</Words>
  <Characters>54740</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64492</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Хилми Кушев</cp:lastModifiedBy>
  <cp:revision>20</cp:revision>
  <cp:lastPrinted>2014-02-10T09:04:00Z</cp:lastPrinted>
  <dcterms:created xsi:type="dcterms:W3CDTF">2019-07-18T08:09:00Z</dcterms:created>
  <dcterms:modified xsi:type="dcterms:W3CDTF">2020-01-21T16:22:00Z</dcterms:modified>
</cp:coreProperties>
</file>