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6C3A" w14:textId="4B7DF769" w:rsidR="00FF7A5A" w:rsidRPr="009163C8" w:rsidRDefault="00372416" w:rsidP="007670F6">
      <w:pPr>
        <w:jc w:val="right"/>
        <w:rPr>
          <w:b/>
          <w:i/>
          <w:sz w:val="20"/>
          <w:szCs w:val="20"/>
        </w:rPr>
      </w:pPr>
      <w:r w:rsidRPr="009163C8">
        <w:rPr>
          <w:b/>
          <w:i/>
          <w:sz w:val="20"/>
          <w:szCs w:val="20"/>
        </w:rPr>
        <w:t xml:space="preserve">Списъкът е актуализиран </w:t>
      </w:r>
      <w:r w:rsidRPr="00A9419A">
        <w:rPr>
          <w:b/>
          <w:i/>
          <w:sz w:val="20"/>
          <w:szCs w:val="20"/>
        </w:rPr>
        <w:t>към</w:t>
      </w:r>
      <w:r w:rsidR="00A9419A" w:rsidRPr="00A9419A">
        <w:rPr>
          <w:b/>
          <w:i/>
          <w:sz w:val="20"/>
          <w:szCs w:val="20"/>
        </w:rPr>
        <w:t xml:space="preserve"> </w:t>
      </w:r>
      <w:r w:rsidR="00784791">
        <w:rPr>
          <w:b/>
          <w:i/>
          <w:sz w:val="20"/>
          <w:szCs w:val="20"/>
        </w:rPr>
        <w:t>2</w:t>
      </w:r>
      <w:r w:rsidR="008E6984">
        <w:rPr>
          <w:b/>
          <w:i/>
          <w:sz w:val="20"/>
          <w:szCs w:val="20"/>
          <w:lang w:val="en-US"/>
        </w:rPr>
        <w:t>4</w:t>
      </w:r>
      <w:r w:rsidR="00784791">
        <w:rPr>
          <w:b/>
          <w:i/>
          <w:sz w:val="20"/>
          <w:szCs w:val="20"/>
        </w:rPr>
        <w:t>.01.2020</w:t>
      </w:r>
      <w:r w:rsidRPr="00A9419A">
        <w:rPr>
          <w:b/>
          <w:i/>
          <w:sz w:val="20"/>
          <w:szCs w:val="20"/>
        </w:rPr>
        <w:t xml:space="preserve"> г.</w:t>
      </w:r>
    </w:p>
    <w:p w14:paraId="539B8725" w14:textId="77777777" w:rsidR="00372416" w:rsidRPr="00AD034D" w:rsidRDefault="00372416" w:rsidP="007670F6">
      <w:pPr>
        <w:jc w:val="both"/>
        <w:rPr>
          <w:b/>
          <w:sz w:val="28"/>
          <w:szCs w:val="28"/>
        </w:rPr>
      </w:pPr>
    </w:p>
    <w:p w14:paraId="5F078F3F" w14:textId="77777777" w:rsidR="00372416" w:rsidRPr="00AD034D" w:rsidRDefault="00372416" w:rsidP="007670F6">
      <w:pPr>
        <w:jc w:val="both"/>
        <w:rPr>
          <w:b/>
          <w:sz w:val="28"/>
          <w:szCs w:val="28"/>
        </w:rPr>
      </w:pPr>
    </w:p>
    <w:p w14:paraId="3786C69C" w14:textId="109C80D8" w:rsidR="00560514" w:rsidRPr="00AD034D" w:rsidRDefault="00643762" w:rsidP="007670F6">
      <w:pPr>
        <w:jc w:val="center"/>
        <w:rPr>
          <w:b/>
          <w:sz w:val="28"/>
          <w:szCs w:val="28"/>
        </w:rPr>
      </w:pPr>
      <w:r w:rsidRPr="00AD034D">
        <w:rPr>
          <w:b/>
          <w:sz w:val="28"/>
          <w:szCs w:val="28"/>
        </w:rPr>
        <w:t>СПИСЪК</w:t>
      </w:r>
    </w:p>
    <w:p w14:paraId="487E2AD5" w14:textId="77777777" w:rsidR="00643762" w:rsidRPr="00AD034D" w:rsidRDefault="00643762" w:rsidP="007670F6">
      <w:pPr>
        <w:jc w:val="center"/>
        <w:rPr>
          <w:b/>
          <w:sz w:val="28"/>
          <w:szCs w:val="28"/>
        </w:rPr>
      </w:pPr>
      <w:r w:rsidRPr="00AD034D">
        <w:rPr>
          <w:b/>
          <w:sz w:val="28"/>
          <w:szCs w:val="28"/>
        </w:rPr>
        <w:t>НА ПРИЛОЖИМИТЕ ПРАВНИ АКТОВЕ ПО ОПДУ</w:t>
      </w:r>
    </w:p>
    <w:p w14:paraId="080EE558" w14:textId="0BAFCDA6" w:rsidR="00560514" w:rsidRPr="00AD034D" w:rsidRDefault="00560514" w:rsidP="00BA5DAA">
      <w:pPr>
        <w:ind w:firstLine="567"/>
        <w:jc w:val="both"/>
      </w:pPr>
    </w:p>
    <w:p w14:paraId="72712355" w14:textId="77777777" w:rsidR="00C42A75" w:rsidRPr="00AD034D" w:rsidRDefault="00C42A75" w:rsidP="00BA5DAA">
      <w:pPr>
        <w:ind w:firstLine="567"/>
        <w:jc w:val="both"/>
      </w:pPr>
    </w:p>
    <w:p w14:paraId="3B3C8A84" w14:textId="1220C281" w:rsidR="005873AC" w:rsidRPr="00AD034D" w:rsidRDefault="005873AC" w:rsidP="005873AC">
      <w:pPr>
        <w:pStyle w:val="ListParagraph"/>
        <w:ind w:left="0" w:firstLine="851"/>
        <w:jc w:val="both"/>
        <w:rPr>
          <w:b/>
        </w:rPr>
      </w:pPr>
      <w:r w:rsidRPr="00AD034D">
        <w:rPr>
          <w:b/>
        </w:rPr>
        <w:t xml:space="preserve">І. </w:t>
      </w:r>
      <w:hyperlink r:id="rId11" w:history="1">
        <w:r w:rsidRPr="00D238E9">
          <w:rPr>
            <w:rStyle w:val="Hyperlink"/>
            <w:b/>
          </w:rPr>
          <w:t>ОПЕРАТИВНА ПРОГРАМА „ДОБРО УПРАВЛЕНИЕ</w:t>
        </w:r>
        <w:r w:rsidR="00812EC7" w:rsidRPr="00D238E9">
          <w:rPr>
            <w:rStyle w:val="Hyperlink"/>
            <w:b/>
          </w:rPr>
          <w:t>“</w:t>
        </w:r>
      </w:hyperlink>
    </w:p>
    <w:p w14:paraId="58811306" w14:textId="77777777" w:rsidR="00643762" w:rsidRPr="00AD034D" w:rsidRDefault="00643762" w:rsidP="007670F6">
      <w:pPr>
        <w:ind w:firstLine="567"/>
        <w:jc w:val="both"/>
      </w:pPr>
    </w:p>
    <w:p w14:paraId="6AC3C07E" w14:textId="77777777" w:rsidR="00643762" w:rsidRPr="00AD034D" w:rsidRDefault="00643762" w:rsidP="007670F6">
      <w:pPr>
        <w:ind w:firstLine="567"/>
        <w:jc w:val="both"/>
      </w:pPr>
    </w:p>
    <w:p w14:paraId="72BC9084" w14:textId="2DF3E87C" w:rsidR="003564B0" w:rsidRPr="00AD034D" w:rsidRDefault="00C42A75" w:rsidP="007670F6">
      <w:pPr>
        <w:pStyle w:val="ListParagraph"/>
        <w:ind w:left="0" w:firstLine="851"/>
        <w:jc w:val="both"/>
        <w:rPr>
          <w:b/>
        </w:rPr>
      </w:pPr>
      <w:r w:rsidRPr="00AD034D">
        <w:rPr>
          <w:b/>
        </w:rPr>
        <w:t>ІІ</w:t>
      </w:r>
      <w:r w:rsidR="008A579D" w:rsidRPr="00AD034D">
        <w:rPr>
          <w:b/>
        </w:rPr>
        <w:t xml:space="preserve">. </w:t>
      </w:r>
      <w:r w:rsidR="00643762" w:rsidRPr="00AD034D">
        <w:rPr>
          <w:b/>
        </w:rPr>
        <w:t>АКТОВЕ ОТ ПРАВОТО НА ЕВРОПЕЙСКИЯ СЪЮЗ</w:t>
      </w:r>
      <w:r w:rsidR="008A579D" w:rsidRPr="00AD034D">
        <w:rPr>
          <w:b/>
        </w:rPr>
        <w:t>, СВЪРЗАНИ С УПРАВЛЕНИЕТО НА СРЕДСТВАТА ОТ ЕВРОПЕЙСКИТЕ СТРУКТУРНИ И ИНВЕСТИЦИОННИ ФОНДОВЕ (ЕСИФ)</w:t>
      </w:r>
    </w:p>
    <w:p w14:paraId="470103A0" w14:textId="77777777" w:rsidR="003564B0" w:rsidRPr="00AD034D" w:rsidRDefault="003564B0" w:rsidP="007670F6">
      <w:pPr>
        <w:ind w:firstLine="567"/>
        <w:jc w:val="both"/>
        <w:rPr>
          <w:b/>
        </w:rPr>
      </w:pPr>
    </w:p>
    <w:p w14:paraId="0CF4EBB7" w14:textId="3420086C" w:rsidR="003564B0" w:rsidRPr="00AD034D" w:rsidRDefault="00643762" w:rsidP="007670F6">
      <w:pPr>
        <w:pStyle w:val="ListParagraph"/>
        <w:numPr>
          <w:ilvl w:val="0"/>
          <w:numId w:val="2"/>
        </w:numPr>
        <w:ind w:left="0" w:firstLine="851"/>
        <w:jc w:val="both"/>
        <w:rPr>
          <w:b/>
        </w:rPr>
      </w:pPr>
      <w:r w:rsidRPr="00AD034D">
        <w:rPr>
          <w:b/>
        </w:rPr>
        <w:t>Регламенти</w:t>
      </w:r>
      <w:r w:rsidR="00397CE1" w:rsidRPr="00AD034D">
        <w:rPr>
          <w:b/>
        </w:rPr>
        <w:t>:</w:t>
      </w:r>
    </w:p>
    <w:p w14:paraId="1909F246" w14:textId="77777777" w:rsidR="00BA5DAA" w:rsidRPr="00AD034D" w:rsidRDefault="00BA5DAA" w:rsidP="007670F6">
      <w:pPr>
        <w:pStyle w:val="ListParagraph"/>
        <w:ind w:left="851"/>
        <w:jc w:val="both"/>
        <w:rPr>
          <w:b/>
        </w:rPr>
      </w:pPr>
    </w:p>
    <w:p w14:paraId="1F151355" w14:textId="2DB496D3" w:rsidR="00646746" w:rsidRPr="00AD034D" w:rsidRDefault="00606237" w:rsidP="007670F6">
      <w:pPr>
        <w:pStyle w:val="ListParagraph"/>
        <w:numPr>
          <w:ilvl w:val="1"/>
          <w:numId w:val="2"/>
        </w:numPr>
        <w:ind w:left="0" w:firstLine="851"/>
        <w:jc w:val="both"/>
      </w:pPr>
      <w:r w:rsidRPr="00AD034D">
        <w:t xml:space="preserve">Регламент </w:t>
      </w:r>
      <w:r w:rsidR="00397CE1" w:rsidRPr="00AD034D">
        <w:t xml:space="preserve">(ЕС) № 1303/2013 </w:t>
      </w:r>
      <w:r w:rsidRPr="00AD034D">
        <w:t xml:space="preserve">на Европейския парламент и на Съвета </w:t>
      </w:r>
      <w:r w:rsidR="00397CE1" w:rsidRPr="00AD034D">
        <w:t>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4E3484">
        <w:t>;</w:t>
      </w:r>
    </w:p>
    <w:p w14:paraId="33FEEEF9" w14:textId="77777777" w:rsidR="00646746" w:rsidRPr="00AD034D" w:rsidRDefault="00646746" w:rsidP="007670F6">
      <w:pPr>
        <w:pStyle w:val="ListParagraph"/>
        <w:ind w:left="0" w:firstLine="851"/>
        <w:jc w:val="both"/>
      </w:pPr>
    </w:p>
    <w:p w14:paraId="3BDBA791" w14:textId="2AC1DDE5" w:rsidR="00150620" w:rsidRPr="00AD034D" w:rsidRDefault="00150620" w:rsidP="00150620">
      <w:pPr>
        <w:pStyle w:val="ListParagraph"/>
        <w:numPr>
          <w:ilvl w:val="1"/>
          <w:numId w:val="2"/>
        </w:numPr>
        <w:ind w:left="0" w:firstLine="851"/>
        <w:jc w:val="both"/>
      </w:pPr>
      <w:r w:rsidRPr="00AD034D">
        <w:t>Регламент (ЕС) № 1304/2013 на Европейския парламент и на Съвета от 17 декември 2013 г. относно Европейския социален фонд и за отмяна на Регламент (ЕО) № 1081/2006 на Съвета</w:t>
      </w:r>
      <w:r w:rsidR="004E3484">
        <w:t>;</w:t>
      </w:r>
    </w:p>
    <w:p w14:paraId="74B835FF" w14:textId="77777777" w:rsidR="00150620" w:rsidRPr="00AD034D" w:rsidRDefault="00150620" w:rsidP="00150620">
      <w:pPr>
        <w:pStyle w:val="ListParagraph"/>
        <w:ind w:left="0" w:firstLine="851"/>
        <w:jc w:val="both"/>
      </w:pPr>
    </w:p>
    <w:p w14:paraId="59FC6D0C" w14:textId="5B5661DE" w:rsidR="00150620" w:rsidRDefault="00661768" w:rsidP="00150620">
      <w:pPr>
        <w:pStyle w:val="ListParagraph"/>
        <w:numPr>
          <w:ilvl w:val="1"/>
          <w:numId w:val="2"/>
        </w:numPr>
        <w:ind w:left="0" w:firstLine="851"/>
        <w:jc w:val="both"/>
      </w:pPr>
      <w:r w:rsidRPr="00661768">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4E3484">
        <w:t>;</w:t>
      </w:r>
    </w:p>
    <w:p w14:paraId="660DBB39" w14:textId="77777777" w:rsidR="00206385" w:rsidRDefault="00206385" w:rsidP="0067088B">
      <w:pPr>
        <w:pStyle w:val="ListParagraph"/>
      </w:pPr>
    </w:p>
    <w:p w14:paraId="0485A5DD" w14:textId="4B871BB3" w:rsidR="00206385" w:rsidRDefault="00206385" w:rsidP="00150620">
      <w:pPr>
        <w:pStyle w:val="ListParagraph"/>
        <w:numPr>
          <w:ilvl w:val="1"/>
          <w:numId w:val="2"/>
        </w:numPr>
        <w:ind w:left="0" w:firstLine="851"/>
        <w:jc w:val="both"/>
      </w:pPr>
      <w:r w:rsidRPr="00206385">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w:t>
      </w:r>
      <w:r w:rsidR="007C2CCA">
        <w:t>;</w:t>
      </w:r>
    </w:p>
    <w:p w14:paraId="27C1C521" w14:textId="77777777" w:rsidR="007C2CCA" w:rsidRDefault="007C2CCA" w:rsidP="00F754C6">
      <w:pPr>
        <w:pStyle w:val="ListParagraph"/>
      </w:pPr>
    </w:p>
    <w:p w14:paraId="193E7739" w14:textId="314642B9" w:rsidR="007C2CCA" w:rsidRPr="00AD034D" w:rsidRDefault="007C2CCA" w:rsidP="00150620">
      <w:pPr>
        <w:pStyle w:val="ListParagraph"/>
        <w:numPr>
          <w:ilvl w:val="1"/>
          <w:numId w:val="2"/>
        </w:numPr>
        <w:ind w:left="0" w:firstLine="851"/>
        <w:jc w:val="both"/>
      </w:pPr>
      <w:r w:rsidRPr="007C2CCA">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43F0577A" w14:textId="77777777" w:rsidR="00150620" w:rsidRPr="00AD034D" w:rsidRDefault="00150620" w:rsidP="00150620">
      <w:pPr>
        <w:pStyle w:val="ListParagraph"/>
      </w:pPr>
    </w:p>
    <w:p w14:paraId="447F6412" w14:textId="6784F264" w:rsidR="00150620" w:rsidRPr="00AD034D" w:rsidRDefault="00150620" w:rsidP="005177FC">
      <w:pPr>
        <w:pStyle w:val="ListParagraph"/>
        <w:numPr>
          <w:ilvl w:val="0"/>
          <w:numId w:val="2"/>
        </w:numPr>
        <w:ind w:left="0" w:firstLine="851"/>
        <w:jc w:val="both"/>
        <w:rPr>
          <w:b/>
        </w:rPr>
      </w:pPr>
      <w:r w:rsidRPr="00AD034D">
        <w:rPr>
          <w:b/>
        </w:rPr>
        <w:t>Делегирани регламенти:</w:t>
      </w:r>
    </w:p>
    <w:p w14:paraId="62D7BFE0" w14:textId="28CE6382" w:rsidR="00646746" w:rsidRPr="00AD034D" w:rsidRDefault="00646746" w:rsidP="007670F6">
      <w:pPr>
        <w:pStyle w:val="ListParagraph"/>
        <w:ind w:left="0" w:firstLine="851"/>
        <w:jc w:val="both"/>
      </w:pPr>
    </w:p>
    <w:p w14:paraId="10CC2807" w14:textId="7595AFDF" w:rsidR="00BA5DAA" w:rsidRPr="00AD034D" w:rsidRDefault="00BA5DAA" w:rsidP="007670F6">
      <w:pPr>
        <w:pStyle w:val="ListParagraph"/>
        <w:numPr>
          <w:ilvl w:val="1"/>
          <w:numId w:val="2"/>
        </w:numPr>
        <w:ind w:left="0" w:firstLine="851"/>
        <w:jc w:val="both"/>
      </w:pPr>
      <w:r w:rsidRPr="00AD034D">
        <w:t xml:space="preserve">Делегиран регламент (ЕС) № 480/2014 на Комисията от 3 март 2014 година за допълнение на Регламент (ЕС) № 1303/2013 на Европейския парламент и на Съвета за определяне </w:t>
      </w:r>
      <w:r w:rsidRPr="00AD034D">
        <w:lastRenderedPageBreak/>
        <w:t>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w:t>
      </w:r>
      <w:r w:rsidR="004E3484">
        <w:t>;</w:t>
      </w:r>
    </w:p>
    <w:p w14:paraId="560A0680" w14:textId="77777777" w:rsidR="00150620" w:rsidRPr="00AD034D" w:rsidRDefault="00150620" w:rsidP="005177FC">
      <w:pPr>
        <w:jc w:val="both"/>
      </w:pPr>
    </w:p>
    <w:p w14:paraId="2FD020A7" w14:textId="70794790" w:rsidR="00150620" w:rsidRPr="00AD034D" w:rsidRDefault="00150620" w:rsidP="005177FC">
      <w:pPr>
        <w:pStyle w:val="ListParagraph"/>
        <w:numPr>
          <w:ilvl w:val="1"/>
          <w:numId w:val="2"/>
        </w:numPr>
        <w:ind w:left="0" w:firstLine="851"/>
        <w:jc w:val="both"/>
      </w:pPr>
      <w:r w:rsidRPr="00AD034D">
        <w:t>Делегиран регламент (ЕС) 2015/1970 на Комисията от 8 юли 2015 година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Кохезионния фонд и Европейския фонд за морско дело и рибарство</w:t>
      </w:r>
      <w:r w:rsidR="004E3484">
        <w:t>;</w:t>
      </w:r>
    </w:p>
    <w:p w14:paraId="71C6C171" w14:textId="77777777" w:rsidR="00D064C9" w:rsidRPr="00AD034D" w:rsidRDefault="00D064C9" w:rsidP="00D064C9">
      <w:pPr>
        <w:autoSpaceDE w:val="0"/>
        <w:autoSpaceDN w:val="0"/>
        <w:adjustRightInd w:val="0"/>
        <w:rPr>
          <w:rFonts w:ascii="EUAlbertina" w:hAnsi="EUAlbertina" w:cs="EUAlbertina"/>
          <w:color w:val="000000"/>
        </w:rPr>
      </w:pPr>
    </w:p>
    <w:p w14:paraId="6A125A90" w14:textId="3B113020" w:rsidR="00D064C9" w:rsidRDefault="00D064C9" w:rsidP="00D064C9">
      <w:pPr>
        <w:pStyle w:val="ListParagraph"/>
        <w:numPr>
          <w:ilvl w:val="1"/>
          <w:numId w:val="2"/>
        </w:numPr>
        <w:ind w:left="0" w:firstLine="851"/>
        <w:jc w:val="both"/>
      </w:pPr>
      <w:r w:rsidRPr="00AD034D">
        <w:t xml:space="preserve"> Делегиран регламент (ЕС) 2015/2195 на Комисията от 9 юли 2015 година за допълване на Регламент (ЕС) № 1304/2013 на Европейския парламент и на Съвета относно Европейския социален фонд по отношение на определянето на стандартни таблици на единичните разходи и еднократни суми за възстановяването на разходи от Комисията на държавите членки</w:t>
      </w:r>
      <w:r w:rsidR="004E3484">
        <w:t>;</w:t>
      </w:r>
    </w:p>
    <w:p w14:paraId="54047BB5" w14:textId="77777777" w:rsidR="00CE157E" w:rsidRDefault="00CE157E" w:rsidP="00CE157E">
      <w:pPr>
        <w:pStyle w:val="ListParagraph"/>
      </w:pPr>
    </w:p>
    <w:p w14:paraId="38C6AB71" w14:textId="0592AEAF" w:rsidR="00146CAE" w:rsidRPr="00AD034D" w:rsidRDefault="00146CAE" w:rsidP="00D064C9">
      <w:pPr>
        <w:pStyle w:val="ListParagraph"/>
        <w:numPr>
          <w:ilvl w:val="1"/>
          <w:numId w:val="2"/>
        </w:numPr>
        <w:ind w:left="0" w:firstLine="851"/>
        <w:jc w:val="both"/>
      </w:pPr>
      <w:r w:rsidRPr="00AD034D">
        <w:t xml:space="preserve">Делегиран регламент (ЕС) № 1268/2012 </w:t>
      </w:r>
      <w:r w:rsidR="00C8416E" w:rsidRPr="00AD034D">
        <w:t xml:space="preserve">на Комисията </w:t>
      </w:r>
      <w:r w:rsidRPr="00AD034D">
        <w:t>от 29 октомври 2012 година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w:t>
      </w:r>
      <w:r w:rsidR="004E3484">
        <w:t>;</w:t>
      </w:r>
    </w:p>
    <w:p w14:paraId="707323EF" w14:textId="77777777" w:rsidR="00D064C9" w:rsidRPr="00AD034D" w:rsidRDefault="00D064C9" w:rsidP="008F2CDD">
      <w:pPr>
        <w:pStyle w:val="ListParagraph"/>
      </w:pPr>
    </w:p>
    <w:p w14:paraId="2FE199EF" w14:textId="60EF63B5" w:rsidR="0069759D" w:rsidRPr="00AD034D" w:rsidRDefault="0069759D" w:rsidP="005177FC">
      <w:pPr>
        <w:pStyle w:val="ListParagraph"/>
        <w:numPr>
          <w:ilvl w:val="0"/>
          <w:numId w:val="2"/>
        </w:numPr>
        <w:ind w:left="0" w:firstLine="851"/>
        <w:jc w:val="both"/>
        <w:rPr>
          <w:b/>
        </w:rPr>
      </w:pPr>
      <w:r w:rsidRPr="00AD034D">
        <w:rPr>
          <w:b/>
        </w:rPr>
        <w:t>Регламенти за изпълнение:</w:t>
      </w:r>
    </w:p>
    <w:p w14:paraId="3C7CB344" w14:textId="77777777" w:rsidR="00150620" w:rsidRPr="00AD034D" w:rsidRDefault="00150620" w:rsidP="0067088B">
      <w:pPr>
        <w:pStyle w:val="ListParagraph"/>
        <w:ind w:left="360"/>
      </w:pPr>
    </w:p>
    <w:p w14:paraId="0BAA34D0" w14:textId="0AFBE333" w:rsidR="00150620" w:rsidRPr="00AD034D" w:rsidRDefault="00150620" w:rsidP="00150620">
      <w:pPr>
        <w:pStyle w:val="ListParagraph"/>
        <w:numPr>
          <w:ilvl w:val="1"/>
          <w:numId w:val="2"/>
        </w:numPr>
        <w:ind w:left="0" w:firstLine="851"/>
        <w:jc w:val="both"/>
      </w:pPr>
      <w:r w:rsidRPr="00AD034D">
        <w:t>Регламент за изпълнение (ЕС) 2015/207 на Комисията от 20 януари 2015 година за определяне на подробни правила за прилагането на Регламент (ЕС) № 1303/2013 на Европейския парламент и на Съвета по отношение на образците за доклад за напредъка, представяне на информация относно голям проект, съвместен план за действие, доклади за изпълнението по цел „Инвестиции за растеж и работни места“ , декларация за управлението, одитна стратегия, одитно становище и годишен контролен доклад, както и методология за анализ на разходите и ползите и, в съответствие с Регламент (ЕС) № 1299/2013 на Европейския парламент и на Съвета, по отношение на образеца на доклади за изпълнението по цел „Европейско териториално сътрудничество“</w:t>
      </w:r>
      <w:r w:rsidR="004E3484">
        <w:t>;</w:t>
      </w:r>
    </w:p>
    <w:p w14:paraId="5B01D94E" w14:textId="77777777" w:rsidR="0069759D" w:rsidRPr="00AD034D" w:rsidRDefault="0069759D" w:rsidP="005177FC">
      <w:pPr>
        <w:pStyle w:val="ListParagraph"/>
        <w:ind w:left="851"/>
        <w:jc w:val="both"/>
      </w:pPr>
    </w:p>
    <w:p w14:paraId="4F2A7BC2" w14:textId="63F66C2E" w:rsidR="0069759D" w:rsidRPr="00AD034D" w:rsidRDefault="0069759D" w:rsidP="005177FC">
      <w:pPr>
        <w:pStyle w:val="ListParagraph"/>
        <w:numPr>
          <w:ilvl w:val="1"/>
          <w:numId w:val="2"/>
        </w:numPr>
        <w:ind w:left="0" w:firstLine="851"/>
        <w:jc w:val="both"/>
      </w:pPr>
      <w:r w:rsidRPr="00AD034D">
        <w:t>Регламент за изпълнение (ЕС) № 1011/2014 на Комисията от 22 септември 2014 година за определяне на подробни правила за прилагането на Регламент (ЕС) № 1303/2013 на Европейския парламент и на Съвета по отношение на образците за предоставяне на определена информация на Комисията и подробни правила за обмен на информация между бенефициерите и управляващите органи, сертифициращите органи, одитните органи и междинните звена</w:t>
      </w:r>
      <w:r w:rsidR="004E3484">
        <w:t>;</w:t>
      </w:r>
    </w:p>
    <w:p w14:paraId="4F5550AE" w14:textId="77777777" w:rsidR="0069759D" w:rsidRPr="00AD034D" w:rsidRDefault="0069759D" w:rsidP="005177FC">
      <w:pPr>
        <w:pStyle w:val="ListParagraph"/>
        <w:ind w:left="851"/>
        <w:jc w:val="both"/>
      </w:pPr>
    </w:p>
    <w:p w14:paraId="42FC4FAD" w14:textId="2FC2F31F" w:rsidR="00146CAE" w:rsidRPr="00AD034D" w:rsidRDefault="0069759D" w:rsidP="008F2CDD">
      <w:pPr>
        <w:pStyle w:val="ListParagraph"/>
        <w:numPr>
          <w:ilvl w:val="1"/>
          <w:numId w:val="2"/>
        </w:numPr>
        <w:ind w:left="0" w:firstLine="851"/>
        <w:jc w:val="both"/>
      </w:pPr>
      <w:r w:rsidRPr="00AD034D">
        <w:t>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w:t>
      </w:r>
      <w:r w:rsidR="004E3484">
        <w:t>;</w:t>
      </w:r>
    </w:p>
    <w:p w14:paraId="0B21EEB0" w14:textId="77777777" w:rsidR="00146CAE" w:rsidRPr="00AD034D" w:rsidRDefault="00146CAE" w:rsidP="008F2CDD">
      <w:pPr>
        <w:pStyle w:val="ListParagraph"/>
      </w:pPr>
    </w:p>
    <w:p w14:paraId="44A8AC0A" w14:textId="1A3E6F5F" w:rsidR="00146CAE" w:rsidRPr="00AD034D" w:rsidRDefault="00146CAE" w:rsidP="00146CAE">
      <w:pPr>
        <w:pStyle w:val="ListParagraph"/>
        <w:numPr>
          <w:ilvl w:val="1"/>
          <w:numId w:val="2"/>
        </w:numPr>
        <w:ind w:left="0" w:firstLine="851"/>
        <w:jc w:val="both"/>
      </w:pPr>
      <w:r w:rsidRPr="00AD034D">
        <w:lastRenderedPageBreak/>
        <w:t>Регламент за изпълнение (ЕС) № 215/2014 на Комисията от 7 март 2014 година за определяне на разпоредби за изпълнение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по отношение на методологиите за подкрепата във връзка с изменението на климата, определянето на етапни и общи цели в рамката на изпълнението и номенклатурата на категориите интервенции за европейските структурни и инвестиционни фондове</w:t>
      </w:r>
      <w:r w:rsidR="004E3484">
        <w:t>;</w:t>
      </w:r>
    </w:p>
    <w:p w14:paraId="0EAE02A8" w14:textId="77777777" w:rsidR="00146CAE" w:rsidRPr="00AD034D" w:rsidRDefault="00146CAE" w:rsidP="008F2CDD">
      <w:pPr>
        <w:pStyle w:val="ListParagraph"/>
        <w:ind w:left="851"/>
        <w:jc w:val="both"/>
      </w:pPr>
    </w:p>
    <w:p w14:paraId="17ECA8F9" w14:textId="1FB7B5E5" w:rsidR="000D2F9F" w:rsidRPr="00AD034D" w:rsidRDefault="00AE3FFA" w:rsidP="007670F6">
      <w:pPr>
        <w:pStyle w:val="ListParagraph"/>
        <w:numPr>
          <w:ilvl w:val="0"/>
          <w:numId w:val="2"/>
        </w:numPr>
        <w:ind w:left="0" w:firstLine="851"/>
        <w:jc w:val="both"/>
        <w:rPr>
          <w:b/>
        </w:rPr>
      </w:pPr>
      <w:r w:rsidRPr="00AD034D">
        <w:rPr>
          <w:b/>
        </w:rPr>
        <w:t>Указания/</w:t>
      </w:r>
      <w:r w:rsidR="000D2F9F" w:rsidRPr="00AD034D">
        <w:rPr>
          <w:b/>
        </w:rPr>
        <w:t>Насоки на Европейската комисия</w:t>
      </w:r>
    </w:p>
    <w:p w14:paraId="66FEDD84" w14:textId="56D3DA4A" w:rsidR="00AE3FFA" w:rsidRPr="00AD034D" w:rsidRDefault="00AE213C" w:rsidP="005177FC">
      <w:pPr>
        <w:pStyle w:val="ListParagraph"/>
        <w:ind w:left="851"/>
        <w:jc w:val="both"/>
      </w:pPr>
      <w:hyperlink r:id="rId12" w:history="1">
        <w:r w:rsidR="00AE3FFA" w:rsidRPr="00AD034D">
          <w:rPr>
            <w:rStyle w:val="Hyperlink"/>
          </w:rPr>
          <w:t>http://ec.europa.eu/regional_policy/en/information/legislation/guidance/</w:t>
        </w:r>
      </w:hyperlink>
    </w:p>
    <w:p w14:paraId="1339CE19" w14:textId="2AE7A841" w:rsidR="000D2F9F" w:rsidRPr="00AD034D" w:rsidRDefault="000D2F9F" w:rsidP="008F2CDD">
      <w:pPr>
        <w:jc w:val="both"/>
      </w:pPr>
    </w:p>
    <w:p w14:paraId="65F1F750" w14:textId="0B130A0D" w:rsidR="00F85E57" w:rsidRPr="00AD034D" w:rsidRDefault="00AE3FFA" w:rsidP="007670F6">
      <w:pPr>
        <w:pStyle w:val="ListParagraph"/>
        <w:numPr>
          <w:ilvl w:val="1"/>
          <w:numId w:val="2"/>
        </w:numPr>
        <w:ind w:left="0" w:firstLine="851"/>
        <w:jc w:val="both"/>
      </w:pPr>
      <w:r w:rsidRPr="00AD034D">
        <w:t>Ръководство за държавите членки относно проверките на управлението _</w:t>
      </w:r>
      <w:r w:rsidR="00EF2223" w:rsidRPr="00AD034D">
        <w:t>(</w:t>
      </w:r>
      <w:r w:rsidRPr="00AD034D">
        <w:t>EGESIF 14-0012_02</w:t>
      </w:r>
      <w:r w:rsidR="00F85E57" w:rsidRPr="00AD034D">
        <w:t>/</w:t>
      </w:r>
      <w:r w:rsidRPr="00AD034D">
        <w:t>17.09.2015)</w:t>
      </w:r>
    </w:p>
    <w:p w14:paraId="5F7D4BD2" w14:textId="77777777" w:rsidR="00BF6DF3" w:rsidRPr="00AD034D" w:rsidRDefault="00AE213C" w:rsidP="00BF6DF3">
      <w:pPr>
        <w:rPr>
          <w:sz w:val="22"/>
          <w:szCs w:val="22"/>
        </w:rPr>
      </w:pPr>
      <w:hyperlink r:id="rId13" w:history="1">
        <w:r w:rsidR="00BF6DF3" w:rsidRPr="00AD034D">
          <w:rPr>
            <w:rStyle w:val="Hyperlink"/>
          </w:rPr>
          <w:t>http://ec.europa.eu/regional_policy/sources/docgener/informat/2014/guidance_management_verifications_bg.pdf</w:t>
        </w:r>
      </w:hyperlink>
    </w:p>
    <w:p w14:paraId="24C750FD" w14:textId="61A27F76" w:rsidR="00536F70" w:rsidRPr="00AD034D" w:rsidRDefault="00536F70" w:rsidP="00BF6DF3">
      <w:pPr>
        <w:jc w:val="both"/>
      </w:pPr>
    </w:p>
    <w:p w14:paraId="4A265B4F" w14:textId="07C0E497" w:rsidR="000D2F9F" w:rsidRPr="00AD034D" w:rsidRDefault="00F85E57" w:rsidP="007670F6">
      <w:pPr>
        <w:pStyle w:val="ListParagraph"/>
        <w:numPr>
          <w:ilvl w:val="1"/>
          <w:numId w:val="2"/>
        </w:numPr>
        <w:ind w:left="0" w:firstLine="851"/>
        <w:jc w:val="both"/>
      </w:pPr>
      <w:r w:rsidRPr="00AD034D">
        <w:t xml:space="preserve">Оценка на </w:t>
      </w:r>
      <w:r w:rsidR="009A525F" w:rsidRPr="00AD034D">
        <w:t>риска</w:t>
      </w:r>
      <w:r w:rsidRPr="00AD034D">
        <w:t xml:space="preserve"> от измами и ефективни и пропорционални мерки за борба с измамите</w:t>
      </w:r>
      <w:r w:rsidRPr="00AD034D" w:rsidDel="00AE3FFA">
        <w:t xml:space="preserve"> </w:t>
      </w:r>
      <w:r w:rsidRPr="00AD034D">
        <w:t>(EGESIF 14-0021-00/16.06.2014)</w:t>
      </w:r>
    </w:p>
    <w:p w14:paraId="19A6EE78" w14:textId="77777777" w:rsidR="00BF6DF3" w:rsidRPr="00AD034D" w:rsidRDefault="00AE213C" w:rsidP="00BF6DF3">
      <w:pPr>
        <w:rPr>
          <w:sz w:val="22"/>
          <w:szCs w:val="22"/>
        </w:rPr>
      </w:pPr>
      <w:hyperlink r:id="rId14" w:history="1">
        <w:r w:rsidR="00BF6DF3" w:rsidRPr="00AD034D">
          <w:rPr>
            <w:rStyle w:val="Hyperlink"/>
          </w:rPr>
          <w:t>http://ec.europa.eu/regional_policy/sources/docgener/informat/2014/guidance_fraud_risk_assessment_bg.pdf</w:t>
        </w:r>
      </w:hyperlink>
    </w:p>
    <w:p w14:paraId="21039864" w14:textId="650AAE1D" w:rsidR="00536F70" w:rsidRPr="00AD034D" w:rsidRDefault="00536F70" w:rsidP="00536F70">
      <w:pPr>
        <w:jc w:val="both"/>
      </w:pPr>
    </w:p>
    <w:p w14:paraId="597236BA" w14:textId="79B3A880" w:rsidR="00AE3FFA" w:rsidRPr="00AD034D" w:rsidRDefault="00AE3FFA" w:rsidP="00AE3FFA">
      <w:pPr>
        <w:pStyle w:val="ListParagraph"/>
        <w:numPr>
          <w:ilvl w:val="1"/>
          <w:numId w:val="2"/>
        </w:numPr>
        <w:ind w:left="0" w:firstLine="851"/>
        <w:jc w:val="both"/>
      </w:pPr>
      <w:r w:rsidRPr="00AD034D">
        <w:t>Указания на Европейската комисия за опростените варианти за разходите (ОВР) (EGESIF_14-0017</w:t>
      </w:r>
      <w:r w:rsidR="00EF2223" w:rsidRPr="00AD034D">
        <w:t>/септ. 2014</w:t>
      </w:r>
      <w:r w:rsidRPr="00AD034D">
        <w:t>)</w:t>
      </w:r>
      <w:r w:rsidR="00536F70" w:rsidRPr="00AD034D">
        <w:t>, достъпни на</w:t>
      </w:r>
    </w:p>
    <w:p w14:paraId="123B4275" w14:textId="42C6DB80" w:rsidR="004B4571" w:rsidRPr="00AD034D" w:rsidRDefault="00AE213C" w:rsidP="00536F70">
      <w:pPr>
        <w:jc w:val="both"/>
        <w:rPr>
          <w:rStyle w:val="Hyperlink"/>
          <w:color w:val="auto"/>
        </w:rPr>
      </w:pPr>
      <w:hyperlink r:id="rId15" w:history="1">
        <w:r w:rsidR="004B4571" w:rsidRPr="00AD034D">
          <w:rPr>
            <w:rStyle w:val="Hyperlink"/>
          </w:rPr>
          <w:t>http://ec.europa.eu/regional_policy/s</w:t>
        </w:r>
        <w:r w:rsidR="004B4571" w:rsidRPr="00AD034D">
          <w:rPr>
            <w:rStyle w:val="Hyperlink"/>
          </w:rPr>
          <w:t>o</w:t>
        </w:r>
        <w:r w:rsidR="004B4571" w:rsidRPr="00AD034D">
          <w:rPr>
            <w:rStyle w:val="Hyperlink"/>
          </w:rPr>
          <w:t>urces/the</w:t>
        </w:r>
        <w:r w:rsidR="004B4571" w:rsidRPr="00AD034D">
          <w:rPr>
            <w:rStyle w:val="Hyperlink"/>
          </w:rPr>
          <w:t>f</w:t>
        </w:r>
        <w:r w:rsidR="004B4571" w:rsidRPr="00AD034D">
          <w:rPr>
            <w:rStyle w:val="Hyperlink"/>
          </w:rPr>
          <w:t>unds/fin_inst/pdf/simpl_cost_bg.pdf</w:t>
        </w:r>
      </w:hyperlink>
    </w:p>
    <w:p w14:paraId="5DC9EBE3" w14:textId="77777777" w:rsidR="00536F70" w:rsidRPr="00AD034D" w:rsidRDefault="00536F70" w:rsidP="004B4571">
      <w:pPr>
        <w:pStyle w:val="ListParagraph"/>
        <w:ind w:left="851"/>
        <w:jc w:val="both"/>
      </w:pPr>
    </w:p>
    <w:p w14:paraId="40E5FEBC" w14:textId="176CDAC0" w:rsidR="00AE3FFA" w:rsidRPr="00AD034D" w:rsidRDefault="00AE3FFA" w:rsidP="004B4571">
      <w:pPr>
        <w:pStyle w:val="ListParagraph"/>
        <w:numPr>
          <w:ilvl w:val="1"/>
          <w:numId w:val="2"/>
        </w:numPr>
        <w:ind w:left="0" w:firstLine="851"/>
        <w:jc w:val="both"/>
      </w:pPr>
      <w:r w:rsidRPr="00AD034D">
        <w:t xml:space="preserve">Ръководство на Европейската комисия „Обществени поръчки </w:t>
      </w:r>
      <w:r w:rsidR="00CE157E">
        <w:t>–</w:t>
      </w:r>
      <w:r w:rsidRPr="00AD034D">
        <w:t xml:space="preserve"> Ръководство за специалисти“</w:t>
      </w:r>
      <w:r w:rsidR="00536F70" w:rsidRPr="00AD034D">
        <w:t xml:space="preserve">, достъпно на </w:t>
      </w:r>
    </w:p>
    <w:p w14:paraId="3B9C49B2" w14:textId="0927B1EE" w:rsidR="00056804" w:rsidRPr="00056804" w:rsidRDefault="00056804" w:rsidP="00056804">
      <w:pPr>
        <w:jc w:val="both"/>
        <w:rPr>
          <w:rStyle w:val="Hyperlink"/>
        </w:rPr>
      </w:pPr>
      <w:r>
        <w:fldChar w:fldCharType="begin"/>
      </w:r>
      <w:r>
        <w:instrText xml:space="preserve"> HYPERLINK "https://www.eufunds.bg/sites/default/files/2018-11/PublicProcurementManual.pdf" </w:instrText>
      </w:r>
      <w:r>
        <w:fldChar w:fldCharType="separate"/>
      </w:r>
      <w:r w:rsidR="004B4571" w:rsidRPr="00056804">
        <w:rPr>
          <w:rStyle w:val="Hyperlink"/>
        </w:rPr>
        <w:t>http://www.eufunds.bg/images/eu_funds/files/</w:t>
      </w:r>
      <w:r w:rsidR="004B4571" w:rsidRPr="00056804">
        <w:rPr>
          <w:rStyle w:val="Hyperlink"/>
        </w:rPr>
        <w:t>O</w:t>
      </w:r>
      <w:r w:rsidR="004B4571" w:rsidRPr="00056804">
        <w:rPr>
          <w:rStyle w:val="Hyperlink"/>
        </w:rPr>
        <w:t>P_G</w:t>
      </w:r>
      <w:r w:rsidR="004B4571" w:rsidRPr="00056804">
        <w:rPr>
          <w:rStyle w:val="Hyperlink"/>
        </w:rPr>
        <w:t>o</w:t>
      </w:r>
      <w:r w:rsidR="004B4571" w:rsidRPr="00056804">
        <w:rPr>
          <w:rStyle w:val="Hyperlink"/>
        </w:rPr>
        <w:t>od_Govern</w:t>
      </w:r>
      <w:r w:rsidR="004B4571" w:rsidRPr="00056804">
        <w:rPr>
          <w:rStyle w:val="Hyperlink"/>
        </w:rPr>
        <w:t>a</w:t>
      </w:r>
      <w:r w:rsidR="004B4571" w:rsidRPr="00056804">
        <w:rPr>
          <w:rStyle w:val="Hyperlink"/>
        </w:rPr>
        <w:t>nce/</w:t>
      </w:r>
      <w:r w:rsidR="004B4571" w:rsidRPr="00056804">
        <w:rPr>
          <w:rStyle w:val="Hyperlink"/>
        </w:rPr>
        <w:t>P</w:t>
      </w:r>
      <w:r w:rsidR="004B4571" w:rsidRPr="00056804">
        <w:rPr>
          <w:rStyle w:val="Hyperlink"/>
        </w:rPr>
        <w:t>ublicProcurementManual.pdf</w:t>
      </w:r>
    </w:p>
    <w:p w14:paraId="004E8003" w14:textId="1286BEE3" w:rsidR="00056804" w:rsidRDefault="00056804" w:rsidP="00056804">
      <w:pPr>
        <w:jc w:val="both"/>
      </w:pPr>
      <w:r>
        <w:fldChar w:fldCharType="end"/>
      </w:r>
    </w:p>
    <w:p w14:paraId="0031B0A8" w14:textId="0DFBACC7" w:rsidR="00536F70" w:rsidRPr="00056804" w:rsidRDefault="00536F70" w:rsidP="00056804">
      <w:pPr>
        <w:pStyle w:val="ListParagraph"/>
        <w:numPr>
          <w:ilvl w:val="1"/>
          <w:numId w:val="2"/>
        </w:numPr>
        <w:ind w:left="0" w:firstLine="851"/>
        <w:jc w:val="both"/>
        <w:rPr>
          <w:rStyle w:val="Hyperlink"/>
        </w:rPr>
      </w:pPr>
      <w:r w:rsidRPr="00AD034D">
        <w:t xml:space="preserve">Ръководство за бенефициенти на Европейските структурни и инвестиционни фондове и свързаните с тях инструменти на ЕС, достъпно на </w:t>
      </w:r>
      <w:hyperlink r:id="rId16" w:history="1">
        <w:r w:rsidRPr="00056804">
          <w:rPr>
            <w:rStyle w:val="Hyperlink"/>
          </w:rPr>
          <w:t>http://ec.europa.eu/regional_policy/sources/docgener/guides/syner</w:t>
        </w:r>
        <w:r w:rsidRPr="00056804">
          <w:rPr>
            <w:rStyle w:val="Hyperlink"/>
          </w:rPr>
          <w:t>g</w:t>
        </w:r>
        <w:r w:rsidRPr="00056804">
          <w:rPr>
            <w:rStyle w:val="Hyperlink"/>
          </w:rPr>
          <w:t>y/synergies_beneficiaries_bg.pdf</w:t>
        </w:r>
      </w:hyperlink>
    </w:p>
    <w:p w14:paraId="0B200B5D" w14:textId="77777777" w:rsidR="00056804" w:rsidRDefault="00056804" w:rsidP="00056804">
      <w:pPr>
        <w:pStyle w:val="ListParagraph"/>
        <w:ind w:left="851"/>
        <w:jc w:val="both"/>
      </w:pPr>
    </w:p>
    <w:p w14:paraId="0AF985F7" w14:textId="77777777" w:rsidR="00056804" w:rsidRPr="00AD034D" w:rsidRDefault="00056804" w:rsidP="00056804">
      <w:pPr>
        <w:jc w:val="both"/>
      </w:pPr>
    </w:p>
    <w:p w14:paraId="5647DFF9" w14:textId="77777777" w:rsidR="00536F70" w:rsidRPr="00AD034D" w:rsidRDefault="00536F70" w:rsidP="00056804">
      <w:pPr>
        <w:pStyle w:val="ListParagraph"/>
        <w:ind w:left="851"/>
        <w:jc w:val="both"/>
      </w:pPr>
    </w:p>
    <w:p w14:paraId="6927BD41" w14:textId="03D6C4BB" w:rsidR="000D2F9F" w:rsidRPr="00AD034D" w:rsidRDefault="00F3447A" w:rsidP="007670F6">
      <w:pPr>
        <w:pStyle w:val="ListParagraph"/>
        <w:numPr>
          <w:ilvl w:val="0"/>
          <w:numId w:val="2"/>
        </w:numPr>
        <w:ind w:left="0" w:firstLine="851"/>
        <w:jc w:val="both"/>
        <w:rPr>
          <w:b/>
        </w:rPr>
      </w:pPr>
      <w:r w:rsidRPr="00AD034D">
        <w:rPr>
          <w:b/>
        </w:rPr>
        <w:t>Други актове</w:t>
      </w:r>
    </w:p>
    <w:p w14:paraId="25F10421" w14:textId="16261338" w:rsidR="00EA5461" w:rsidRPr="00AD034D" w:rsidRDefault="00EA5461" w:rsidP="007670F6">
      <w:pPr>
        <w:jc w:val="both"/>
        <w:rPr>
          <w:highlight w:val="yellow"/>
        </w:rPr>
      </w:pPr>
    </w:p>
    <w:p w14:paraId="201F651D" w14:textId="5C9D1222" w:rsidR="00053E32" w:rsidRDefault="00F3447A" w:rsidP="007670F6">
      <w:pPr>
        <w:pStyle w:val="ListParagraph"/>
        <w:numPr>
          <w:ilvl w:val="1"/>
          <w:numId w:val="2"/>
        </w:numPr>
        <w:ind w:left="0" w:firstLine="851"/>
        <w:jc w:val="both"/>
      </w:pPr>
      <w:r w:rsidRPr="00AD034D">
        <w:t xml:space="preserve">Решение за изпълнение на </w:t>
      </w:r>
      <w:r w:rsidRPr="00534B40">
        <w:t xml:space="preserve">Комисията C(2015) 1010 от </w:t>
      </w:r>
      <w:r w:rsidR="00037676" w:rsidRPr="00534B40">
        <w:t>19.</w:t>
      </w:r>
      <w:r w:rsidR="002A4AAA" w:rsidRPr="00534B40">
        <w:t>02</w:t>
      </w:r>
      <w:r w:rsidR="00037676" w:rsidRPr="00534B40">
        <w:t>.2015 година за</w:t>
      </w:r>
      <w:r w:rsidR="00037676" w:rsidRPr="00AD034D">
        <w:t xml:space="preserve"> одобряване на някои елементи на оперативната програма „Добро управление“ за подкрепа по линия на Европейския социален фонд по целта „Инвестиции за растеж и работни места“ в България CCI2014BG05SFOP001</w:t>
      </w:r>
      <w:r w:rsidR="004E3484">
        <w:t>;</w:t>
      </w:r>
    </w:p>
    <w:p w14:paraId="10CD784C" w14:textId="77777777" w:rsidR="00ED49BB" w:rsidRDefault="00ED49BB" w:rsidP="00F754C6">
      <w:pPr>
        <w:pStyle w:val="ListParagraph"/>
        <w:ind w:left="851"/>
        <w:jc w:val="both"/>
      </w:pPr>
    </w:p>
    <w:p w14:paraId="15867E18" w14:textId="055F6E1A" w:rsidR="002A4AAA" w:rsidRDefault="002A4AAA" w:rsidP="002A4AAA">
      <w:pPr>
        <w:pStyle w:val="ListParagraph"/>
        <w:numPr>
          <w:ilvl w:val="1"/>
          <w:numId w:val="2"/>
        </w:numPr>
        <w:ind w:left="0" w:firstLine="851"/>
        <w:jc w:val="both"/>
      </w:pPr>
      <w:r w:rsidRPr="00AD034D">
        <w:t xml:space="preserve">Решение за изпълнение на Комисията </w:t>
      </w:r>
      <w:r>
        <w:t xml:space="preserve">от 24.7.2018 г. за изменение на Решение за изпълнение </w:t>
      </w:r>
      <w:r w:rsidRPr="0067088B">
        <w:t>C(2015) 1010 от 19.12.2015 година</w:t>
      </w:r>
      <w:r>
        <w:t xml:space="preserve"> за </w:t>
      </w:r>
      <w:r w:rsidRPr="00AD034D">
        <w:t xml:space="preserve">одобряване на някои елементи на оперативната програма „Добро управление“ за подкрепа по линия на Европейския социален фонд по целта „Инвестиции за растеж и работни места“ в България </w:t>
      </w:r>
      <w:r>
        <w:t xml:space="preserve">и за одобряване на някои елементи от споразумението за партньорство с България </w:t>
      </w:r>
      <w:r w:rsidRPr="00AD034D">
        <w:t>CCI2014</w:t>
      </w:r>
      <w:r>
        <w:t xml:space="preserve"> </w:t>
      </w:r>
      <w:r w:rsidRPr="00AD034D">
        <w:t>BG05SFOP001</w:t>
      </w:r>
      <w:r>
        <w:t>СС</w:t>
      </w:r>
      <w:r>
        <w:rPr>
          <w:lang w:val="en-US"/>
        </w:rPr>
        <w:t>I 2014</w:t>
      </w:r>
      <w:r>
        <w:t>М8А001;</w:t>
      </w:r>
    </w:p>
    <w:p w14:paraId="390F8B53" w14:textId="536524D5" w:rsidR="002E7BD6" w:rsidRDefault="002E7BD6" w:rsidP="002A4AAA">
      <w:pPr>
        <w:pStyle w:val="ListParagraph"/>
        <w:numPr>
          <w:ilvl w:val="1"/>
          <w:numId w:val="2"/>
        </w:numPr>
        <w:ind w:left="0" w:firstLine="851"/>
        <w:jc w:val="both"/>
      </w:pPr>
      <w:r>
        <w:lastRenderedPageBreak/>
        <w:t>Решение на Комисията от 14 май 2019 година за установяване на насоките за определяне на финансови корекции, които трябва да бъдат извършени спрямо финансирани от Съюза разходи в случай на неспазване на приложимите правила за възлагане на обществени поръчки;</w:t>
      </w:r>
    </w:p>
    <w:p w14:paraId="1FDF5CE8" w14:textId="77777777" w:rsidR="006C013F" w:rsidRDefault="006C013F" w:rsidP="0067088B">
      <w:pPr>
        <w:pStyle w:val="ListParagraph"/>
        <w:ind w:left="851"/>
        <w:jc w:val="both"/>
      </w:pPr>
    </w:p>
    <w:p w14:paraId="52FA3497" w14:textId="1F626A9B" w:rsidR="006C013F" w:rsidRPr="00AD034D" w:rsidRDefault="006C013F" w:rsidP="007670F6">
      <w:pPr>
        <w:pStyle w:val="ListParagraph"/>
        <w:numPr>
          <w:ilvl w:val="1"/>
          <w:numId w:val="2"/>
        </w:numPr>
        <w:ind w:left="0" w:firstLine="851"/>
        <w:jc w:val="both"/>
      </w:pPr>
      <w:r w:rsidRPr="006C013F">
        <w:t>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w:t>
      </w:r>
      <w:r w:rsidR="00ED49BB">
        <w:t>.</w:t>
      </w:r>
    </w:p>
    <w:p w14:paraId="46D5CB9D" w14:textId="2C1D08C9" w:rsidR="003564B0" w:rsidRDefault="003564B0" w:rsidP="007670F6">
      <w:pPr>
        <w:ind w:firstLine="567"/>
        <w:jc w:val="both"/>
      </w:pPr>
    </w:p>
    <w:p w14:paraId="70E6E32E" w14:textId="77777777" w:rsidR="00CE157E" w:rsidRPr="00AD034D" w:rsidRDefault="00CE157E" w:rsidP="007670F6">
      <w:pPr>
        <w:ind w:firstLine="567"/>
        <w:jc w:val="both"/>
      </w:pPr>
    </w:p>
    <w:p w14:paraId="471BA927" w14:textId="012AB9D0" w:rsidR="003564B0" w:rsidRPr="00AD034D" w:rsidRDefault="007670F6" w:rsidP="007670F6">
      <w:pPr>
        <w:ind w:firstLine="851"/>
        <w:jc w:val="both"/>
        <w:rPr>
          <w:b/>
        </w:rPr>
      </w:pPr>
      <w:r w:rsidRPr="00AD034D">
        <w:rPr>
          <w:b/>
        </w:rPr>
        <w:t>І</w:t>
      </w:r>
      <w:r w:rsidR="00C42A75" w:rsidRPr="00AD034D">
        <w:rPr>
          <w:b/>
        </w:rPr>
        <w:t>І</w:t>
      </w:r>
      <w:r w:rsidRPr="00AD034D">
        <w:rPr>
          <w:b/>
        </w:rPr>
        <w:t>І</w:t>
      </w:r>
      <w:r w:rsidR="00643762" w:rsidRPr="00AD034D">
        <w:rPr>
          <w:b/>
        </w:rPr>
        <w:t xml:space="preserve">. ОСНОВНИ НОРМАТИВНИ АКТОВЕ ОТ НАЦИОНАЛНОТО </w:t>
      </w:r>
      <w:r w:rsidR="008A579D" w:rsidRPr="00AD034D">
        <w:rPr>
          <w:b/>
        </w:rPr>
        <w:t>ЗАКОНОДАТЕЛСТВО, СВЪРЗАНИ С УПРАВЛЕНИЕТО НА СРЕДСТВАТА ОТ ЕСИФ</w:t>
      </w:r>
    </w:p>
    <w:p w14:paraId="0C42561D" w14:textId="77777777" w:rsidR="00643762" w:rsidRPr="00AD034D" w:rsidRDefault="00643762" w:rsidP="007670F6">
      <w:pPr>
        <w:ind w:firstLine="567"/>
        <w:jc w:val="both"/>
      </w:pPr>
    </w:p>
    <w:p w14:paraId="35A42BA8" w14:textId="28218A07" w:rsidR="007670F6" w:rsidRPr="00AD034D" w:rsidRDefault="007670F6" w:rsidP="007670F6">
      <w:pPr>
        <w:pStyle w:val="ListParagraph"/>
        <w:numPr>
          <w:ilvl w:val="0"/>
          <w:numId w:val="2"/>
        </w:numPr>
        <w:ind w:left="0" w:firstLine="851"/>
        <w:jc w:val="both"/>
        <w:rPr>
          <w:b/>
        </w:rPr>
      </w:pPr>
      <w:r w:rsidRPr="00AD034D">
        <w:rPr>
          <w:b/>
        </w:rPr>
        <w:t>Закони</w:t>
      </w:r>
      <w:r w:rsidR="00C149F5" w:rsidRPr="00AD034D">
        <w:rPr>
          <w:b/>
        </w:rPr>
        <w:t>/кодекси</w:t>
      </w:r>
      <w:r w:rsidR="00E7553D">
        <w:rPr>
          <w:b/>
        </w:rPr>
        <w:t>/правилници</w:t>
      </w:r>
    </w:p>
    <w:p w14:paraId="4349A42A" w14:textId="77777777" w:rsidR="007670F6" w:rsidRPr="00AD034D" w:rsidRDefault="007670F6" w:rsidP="007670F6">
      <w:pPr>
        <w:pStyle w:val="ListParagraph"/>
        <w:ind w:left="851"/>
        <w:jc w:val="both"/>
        <w:rPr>
          <w:b/>
        </w:rPr>
      </w:pPr>
    </w:p>
    <w:p w14:paraId="67EE43B7" w14:textId="33756357" w:rsidR="00643762" w:rsidRDefault="001B6E7A" w:rsidP="007670F6">
      <w:pPr>
        <w:pStyle w:val="ListParagraph"/>
        <w:numPr>
          <w:ilvl w:val="1"/>
          <w:numId w:val="2"/>
        </w:numPr>
        <w:ind w:left="0" w:firstLine="851"/>
        <w:jc w:val="both"/>
      </w:pPr>
      <w:r w:rsidRPr="00AD034D">
        <w:t>Закон за управление на средствата от Европейските структурни и инвестиционни фондове</w:t>
      </w:r>
      <w:r w:rsidR="00C9726C" w:rsidRPr="00AD034D">
        <w:t xml:space="preserve"> (ЗУСЕСИФ)</w:t>
      </w:r>
      <w:r w:rsidR="004E3484">
        <w:t>;</w:t>
      </w:r>
    </w:p>
    <w:p w14:paraId="3970D773" w14:textId="7C142B1A" w:rsidR="00E7553D" w:rsidRDefault="00E7553D" w:rsidP="007670F6">
      <w:pPr>
        <w:pStyle w:val="ListParagraph"/>
        <w:numPr>
          <w:ilvl w:val="1"/>
          <w:numId w:val="2"/>
        </w:numPr>
        <w:ind w:left="0" w:firstLine="851"/>
        <w:jc w:val="both"/>
      </w:pPr>
      <w:r>
        <w:t>Закон за държавните помощи;</w:t>
      </w:r>
    </w:p>
    <w:p w14:paraId="2CC68AA5" w14:textId="59AE9A1F" w:rsidR="00E7553D" w:rsidRPr="00AD034D" w:rsidRDefault="00E7553D" w:rsidP="007670F6">
      <w:pPr>
        <w:pStyle w:val="ListParagraph"/>
        <w:numPr>
          <w:ilvl w:val="1"/>
          <w:numId w:val="2"/>
        </w:numPr>
        <w:ind w:left="0" w:firstLine="851"/>
        <w:jc w:val="both"/>
      </w:pPr>
      <w:r>
        <w:t>Правилник за прилагане на Закона за държавните помощи;</w:t>
      </w:r>
    </w:p>
    <w:p w14:paraId="23FDAFF5" w14:textId="70FA1FA2" w:rsidR="006A5C30" w:rsidRPr="00AD034D" w:rsidRDefault="006A5C30" w:rsidP="007670F6">
      <w:pPr>
        <w:pStyle w:val="ListParagraph"/>
        <w:numPr>
          <w:ilvl w:val="1"/>
          <w:numId w:val="2"/>
        </w:numPr>
        <w:ind w:left="0" w:firstLine="851"/>
        <w:jc w:val="both"/>
      </w:pPr>
      <w:bookmarkStart w:id="0" w:name="to_paragraph_id8011308"/>
      <w:bookmarkEnd w:id="0"/>
      <w:r w:rsidRPr="00AD034D">
        <w:t>Закон за публичните финанси</w:t>
      </w:r>
      <w:r w:rsidR="004E3484">
        <w:t>;</w:t>
      </w:r>
    </w:p>
    <w:p w14:paraId="1268CE5A" w14:textId="2046296E" w:rsidR="007E1612" w:rsidRPr="00AD034D" w:rsidRDefault="006A5C30" w:rsidP="007670F6">
      <w:pPr>
        <w:pStyle w:val="ListParagraph"/>
        <w:numPr>
          <w:ilvl w:val="1"/>
          <w:numId w:val="2"/>
        </w:numPr>
        <w:ind w:left="0" w:firstLine="851"/>
        <w:jc w:val="both"/>
      </w:pPr>
      <w:r w:rsidRPr="00AD034D">
        <w:t>Закон за финансовото управление и контрол в публичния сектор</w:t>
      </w:r>
      <w:r w:rsidR="004E3484">
        <w:t>;</w:t>
      </w:r>
    </w:p>
    <w:p w14:paraId="1286B585" w14:textId="70EFCD2F" w:rsidR="000B7FD6" w:rsidRDefault="000B7FD6" w:rsidP="007670F6">
      <w:pPr>
        <w:pStyle w:val="ListParagraph"/>
        <w:numPr>
          <w:ilvl w:val="1"/>
          <w:numId w:val="2"/>
        </w:numPr>
        <w:ind w:left="0" w:firstLine="851"/>
        <w:jc w:val="both"/>
      </w:pPr>
      <w:r w:rsidRPr="00AD034D">
        <w:t>Закон за предотвратяване и устан</w:t>
      </w:r>
      <w:r w:rsidR="004E3484">
        <w:t>овяване на конфликт на интереси</w:t>
      </w:r>
      <w:r w:rsidR="00E7553D">
        <w:t xml:space="preserve"> (отменен, считано от 23.01.2018 г.)</w:t>
      </w:r>
      <w:r w:rsidR="004E3484">
        <w:t>;</w:t>
      </w:r>
    </w:p>
    <w:p w14:paraId="319D78FE" w14:textId="2C3400FD" w:rsidR="00C8416E" w:rsidRPr="00AD034D" w:rsidRDefault="00C8416E" w:rsidP="007670F6">
      <w:pPr>
        <w:pStyle w:val="ListParagraph"/>
        <w:numPr>
          <w:ilvl w:val="1"/>
          <w:numId w:val="2"/>
        </w:numPr>
        <w:ind w:left="0" w:firstLine="851"/>
        <w:jc w:val="both"/>
      </w:pPr>
      <w:r w:rsidRPr="00C8416E">
        <w:t>Закон за противодействие на корупцията и за отнемане на незаконно придобитото имущество</w:t>
      </w:r>
      <w:r>
        <w:t xml:space="preserve"> (</w:t>
      </w:r>
      <w:r w:rsidR="00E7553D">
        <w:t>в сила от 23.01.2018 г.);</w:t>
      </w:r>
    </w:p>
    <w:p w14:paraId="3D84218D" w14:textId="726C0AD0" w:rsidR="000B7FD6" w:rsidRPr="00AD034D" w:rsidRDefault="000B7FD6" w:rsidP="007670F6">
      <w:pPr>
        <w:pStyle w:val="ListParagraph"/>
        <w:numPr>
          <w:ilvl w:val="1"/>
          <w:numId w:val="2"/>
        </w:numPr>
        <w:ind w:left="0" w:firstLine="851"/>
        <w:jc w:val="both"/>
      </w:pPr>
      <w:r w:rsidRPr="00AD034D">
        <w:t>Закон за обществените поръчки</w:t>
      </w:r>
      <w:r w:rsidR="004E3484">
        <w:t>;</w:t>
      </w:r>
    </w:p>
    <w:p w14:paraId="2E19B083" w14:textId="62543EBB" w:rsidR="00E53732" w:rsidRPr="00AD034D" w:rsidRDefault="00E53732" w:rsidP="007670F6">
      <w:pPr>
        <w:pStyle w:val="ListParagraph"/>
        <w:numPr>
          <w:ilvl w:val="1"/>
          <w:numId w:val="2"/>
        </w:numPr>
        <w:ind w:left="0" w:firstLine="851"/>
        <w:jc w:val="both"/>
      </w:pPr>
      <w:r w:rsidRPr="00AD034D">
        <w:t>Правилник за прилагане на Закона за обществените поръчки</w:t>
      </w:r>
      <w:r w:rsidR="004E3484">
        <w:t>;</w:t>
      </w:r>
    </w:p>
    <w:p w14:paraId="462C4FA7" w14:textId="430A7A54" w:rsidR="007E1612" w:rsidRPr="00AD034D" w:rsidRDefault="000B7FD6" w:rsidP="007670F6">
      <w:pPr>
        <w:pStyle w:val="ListParagraph"/>
        <w:numPr>
          <w:ilvl w:val="1"/>
          <w:numId w:val="2"/>
        </w:numPr>
        <w:ind w:left="0" w:firstLine="851"/>
        <w:jc w:val="both"/>
      </w:pPr>
      <w:r w:rsidRPr="00AD034D">
        <w:t>Закон за администрацията</w:t>
      </w:r>
      <w:r w:rsidR="004E3484">
        <w:t>;</w:t>
      </w:r>
    </w:p>
    <w:p w14:paraId="3022E278" w14:textId="2809BC2E" w:rsidR="000B7FD6" w:rsidRPr="00AD034D" w:rsidRDefault="000B7FD6" w:rsidP="007670F6">
      <w:pPr>
        <w:pStyle w:val="ListParagraph"/>
        <w:numPr>
          <w:ilvl w:val="1"/>
          <w:numId w:val="2"/>
        </w:numPr>
        <w:ind w:left="0" w:firstLine="851"/>
        <w:jc w:val="both"/>
      </w:pPr>
      <w:r w:rsidRPr="00AD034D">
        <w:t>Закон за държавния служител</w:t>
      </w:r>
      <w:r w:rsidR="004E3484">
        <w:t>;</w:t>
      </w:r>
    </w:p>
    <w:p w14:paraId="6E8D714E" w14:textId="352387BB" w:rsidR="007670F6" w:rsidRPr="00AD034D" w:rsidRDefault="000B7FD6" w:rsidP="007670F6">
      <w:pPr>
        <w:pStyle w:val="ListParagraph"/>
        <w:numPr>
          <w:ilvl w:val="1"/>
          <w:numId w:val="2"/>
        </w:numPr>
        <w:ind w:left="0" w:firstLine="851"/>
        <w:jc w:val="both"/>
      </w:pPr>
      <w:r w:rsidRPr="00AD034D">
        <w:t>Кодекс на труда</w:t>
      </w:r>
      <w:r w:rsidR="004E3484">
        <w:t>;</w:t>
      </w:r>
    </w:p>
    <w:p w14:paraId="704EB7BD" w14:textId="5010AF20" w:rsidR="007670F6" w:rsidRPr="00AD034D" w:rsidRDefault="007670F6" w:rsidP="007670F6">
      <w:pPr>
        <w:pStyle w:val="ListParagraph"/>
        <w:numPr>
          <w:ilvl w:val="1"/>
          <w:numId w:val="2"/>
        </w:numPr>
        <w:ind w:left="0" w:firstLine="851"/>
        <w:jc w:val="both"/>
      </w:pPr>
      <w:r w:rsidRPr="00AD034D">
        <w:t>Закон за съдебната власт</w:t>
      </w:r>
      <w:r w:rsidR="004E3484">
        <w:t>;</w:t>
      </w:r>
    </w:p>
    <w:p w14:paraId="5E05FDBC" w14:textId="7DA02DA9" w:rsidR="007670F6" w:rsidRPr="00AD034D" w:rsidRDefault="007670F6" w:rsidP="007670F6">
      <w:pPr>
        <w:pStyle w:val="ListParagraph"/>
        <w:numPr>
          <w:ilvl w:val="1"/>
          <w:numId w:val="2"/>
        </w:numPr>
        <w:ind w:left="0" w:firstLine="851"/>
        <w:jc w:val="both"/>
      </w:pPr>
      <w:r w:rsidRPr="00AD034D">
        <w:t>Закон за електронното управление</w:t>
      </w:r>
      <w:r w:rsidR="004E3484">
        <w:t>;</w:t>
      </w:r>
    </w:p>
    <w:p w14:paraId="29AF0A30" w14:textId="666BA93E" w:rsidR="00DC1935" w:rsidRPr="00AD034D" w:rsidRDefault="00DC1935" w:rsidP="007670F6">
      <w:pPr>
        <w:pStyle w:val="ListParagraph"/>
        <w:numPr>
          <w:ilvl w:val="1"/>
          <w:numId w:val="2"/>
        </w:numPr>
        <w:ind w:left="0" w:firstLine="851"/>
        <w:jc w:val="both"/>
      </w:pPr>
      <w:r w:rsidRPr="00AD034D">
        <w:t>Закон за електронната идентификация</w:t>
      </w:r>
      <w:r w:rsidR="004E3484">
        <w:t>;</w:t>
      </w:r>
    </w:p>
    <w:p w14:paraId="1BAB5FF0" w14:textId="41C1553B" w:rsidR="003E0BF3" w:rsidRPr="00AD034D" w:rsidRDefault="003E0BF3" w:rsidP="003E0BF3">
      <w:pPr>
        <w:pStyle w:val="ListParagraph"/>
        <w:numPr>
          <w:ilvl w:val="1"/>
          <w:numId w:val="2"/>
        </w:numPr>
        <w:jc w:val="both"/>
      </w:pPr>
      <w:proofErr w:type="spellStart"/>
      <w:r w:rsidRPr="00AD034D">
        <w:t>Административнопроцесуален</w:t>
      </w:r>
      <w:proofErr w:type="spellEnd"/>
      <w:r w:rsidRPr="00AD034D">
        <w:t xml:space="preserve"> кодекс</w:t>
      </w:r>
      <w:r w:rsidR="004E3484">
        <w:t>;</w:t>
      </w:r>
    </w:p>
    <w:p w14:paraId="0BA39771" w14:textId="55E69EC0" w:rsidR="00A75D68" w:rsidRDefault="00A75D68" w:rsidP="003E0BF3">
      <w:pPr>
        <w:pStyle w:val="ListParagraph"/>
        <w:numPr>
          <w:ilvl w:val="1"/>
          <w:numId w:val="2"/>
        </w:numPr>
        <w:jc w:val="both"/>
      </w:pPr>
      <w:r w:rsidRPr="00AD034D">
        <w:t>Закон за нормативните актове</w:t>
      </w:r>
      <w:r w:rsidR="004E3484">
        <w:t>;</w:t>
      </w:r>
    </w:p>
    <w:p w14:paraId="0B6508E4" w14:textId="49B9FBA3" w:rsidR="001A6927" w:rsidRPr="00AD034D" w:rsidRDefault="001A6927" w:rsidP="003E0BF3">
      <w:pPr>
        <w:pStyle w:val="ListParagraph"/>
        <w:numPr>
          <w:ilvl w:val="1"/>
          <w:numId w:val="2"/>
        </w:numPr>
        <w:jc w:val="both"/>
      </w:pPr>
      <w:r w:rsidRPr="001A6927">
        <w:t>Данъчно-осигурителен процесуален кодекс</w:t>
      </w:r>
      <w:r>
        <w:t>.</w:t>
      </w:r>
    </w:p>
    <w:p w14:paraId="1DF5877F" w14:textId="77777777" w:rsidR="00A75D68" w:rsidRPr="00AD034D" w:rsidRDefault="00A75D68" w:rsidP="00234BA1">
      <w:pPr>
        <w:pStyle w:val="ListParagraph"/>
        <w:ind w:left="1211"/>
        <w:jc w:val="both"/>
      </w:pPr>
    </w:p>
    <w:p w14:paraId="7F0E37C5" w14:textId="77777777" w:rsidR="007670F6" w:rsidRPr="00AD034D" w:rsidRDefault="007670F6" w:rsidP="007670F6">
      <w:pPr>
        <w:ind w:firstLine="567"/>
        <w:jc w:val="both"/>
      </w:pPr>
    </w:p>
    <w:p w14:paraId="136050EA" w14:textId="6546A05B" w:rsidR="00006A0C" w:rsidRPr="00AD034D" w:rsidRDefault="007670F6" w:rsidP="007670F6">
      <w:pPr>
        <w:ind w:firstLine="851"/>
        <w:jc w:val="both"/>
        <w:rPr>
          <w:b/>
        </w:rPr>
      </w:pPr>
      <w:r w:rsidRPr="00AD034D">
        <w:rPr>
          <w:b/>
        </w:rPr>
        <w:t>І</w:t>
      </w:r>
      <w:r w:rsidR="00C42A75" w:rsidRPr="00AD034D">
        <w:rPr>
          <w:b/>
        </w:rPr>
        <w:t>V</w:t>
      </w:r>
      <w:r w:rsidR="00006A0C" w:rsidRPr="00AD034D">
        <w:rPr>
          <w:b/>
        </w:rPr>
        <w:t>. ПОДЗАКОНОВИ НОРМАТИВНИ АКТОВЕ</w:t>
      </w:r>
      <w:r w:rsidR="00B5457A" w:rsidRPr="00AD034D">
        <w:rPr>
          <w:b/>
        </w:rPr>
        <w:t xml:space="preserve"> И </w:t>
      </w:r>
      <w:r w:rsidR="00007119" w:rsidRPr="00AD034D">
        <w:rPr>
          <w:b/>
        </w:rPr>
        <w:t>РЕШЕНИЯ НА МИНИСТЕРСКИЯ СЪВЕТ</w:t>
      </w:r>
      <w:r w:rsidR="0061201F" w:rsidRPr="00AD034D">
        <w:rPr>
          <w:b/>
        </w:rPr>
        <w:t>,</w:t>
      </w:r>
      <w:r w:rsidR="00006A0C" w:rsidRPr="00AD034D">
        <w:rPr>
          <w:b/>
        </w:rPr>
        <w:t xml:space="preserve"> </w:t>
      </w:r>
      <w:r w:rsidR="00007119" w:rsidRPr="00AD034D">
        <w:rPr>
          <w:b/>
        </w:rPr>
        <w:t>СВЪРЗАНИ С УПРАВЛЕНИЕТО НА СРЕДСТВАТА ОТ ЕСИФ</w:t>
      </w:r>
    </w:p>
    <w:p w14:paraId="77B21577" w14:textId="5F7E6FAF" w:rsidR="003C17AF" w:rsidRPr="00AD034D" w:rsidRDefault="003C17AF" w:rsidP="007670F6">
      <w:pPr>
        <w:ind w:firstLine="851"/>
        <w:jc w:val="both"/>
        <w:rPr>
          <w:b/>
        </w:rPr>
      </w:pPr>
    </w:p>
    <w:p w14:paraId="108F74CD" w14:textId="01618A3A" w:rsidR="007670F6" w:rsidRPr="00AD034D" w:rsidRDefault="007670F6" w:rsidP="007670F6">
      <w:pPr>
        <w:pStyle w:val="ListParagraph"/>
        <w:numPr>
          <w:ilvl w:val="0"/>
          <w:numId w:val="2"/>
        </w:numPr>
        <w:ind w:left="0" w:firstLine="851"/>
        <w:jc w:val="both"/>
        <w:rPr>
          <w:b/>
        </w:rPr>
      </w:pPr>
      <w:r w:rsidRPr="00AD034D">
        <w:rPr>
          <w:b/>
        </w:rPr>
        <w:t>Постановления на Министерския съвет</w:t>
      </w:r>
    </w:p>
    <w:p w14:paraId="58A74F28" w14:textId="77777777" w:rsidR="000B7FD6" w:rsidRPr="00AD034D" w:rsidRDefault="000B7FD6" w:rsidP="00BA5DAA">
      <w:pPr>
        <w:ind w:firstLine="567"/>
        <w:jc w:val="both"/>
      </w:pPr>
      <w:bookmarkStart w:id="1" w:name="to_paragraph_id20673441"/>
      <w:bookmarkEnd w:id="1"/>
    </w:p>
    <w:p w14:paraId="24A1E98B" w14:textId="1B630C73" w:rsidR="00006A0C" w:rsidRPr="00AD034D" w:rsidRDefault="003C17AF" w:rsidP="007670F6">
      <w:pPr>
        <w:pStyle w:val="ListParagraph"/>
        <w:numPr>
          <w:ilvl w:val="1"/>
          <w:numId w:val="2"/>
        </w:numPr>
        <w:ind w:left="0" w:firstLine="851"/>
        <w:jc w:val="both"/>
      </w:pPr>
      <w:r w:rsidRPr="00AD034D">
        <w:t>Постановление № 79 на М</w:t>
      </w:r>
      <w:r w:rsidR="007670F6" w:rsidRPr="00AD034D">
        <w:t>инистерския съвет</w:t>
      </w:r>
      <w:r w:rsidRPr="00AD034D">
        <w:t xml:space="preserve"> от 10.04.2014 г. за създаване на комитети за наблюдение на Споразумението за партньорство на Република България и на програмите, съфинансирани от ЕСИФ, за програмен период 2014 – 2020 г.</w:t>
      </w:r>
      <w:r w:rsidR="00007119" w:rsidRPr="00AD034D">
        <w:t xml:space="preserve"> </w:t>
      </w:r>
      <w:r w:rsidR="00E2624C" w:rsidRPr="00AD034D">
        <w:t xml:space="preserve">(постановлението е прието на основание </w:t>
      </w:r>
      <w:hyperlink r:id="rId17" w:history="1">
        <w:r w:rsidR="00E2624C" w:rsidRPr="00AD034D">
          <w:t>чл. 15, ал. 2</w:t>
        </w:r>
      </w:hyperlink>
      <w:r w:rsidR="00E2624C" w:rsidRPr="00AD034D">
        <w:t xml:space="preserve"> и </w:t>
      </w:r>
      <w:hyperlink r:id="rId18" w:history="1">
        <w:r w:rsidR="00E2624C" w:rsidRPr="00AD034D">
          <w:t xml:space="preserve">3 от </w:t>
        </w:r>
      </w:hyperlink>
      <w:r w:rsidR="00E2624C" w:rsidRPr="00AD034D">
        <w:t>ЗУСЕСИФ)</w:t>
      </w:r>
      <w:r w:rsidR="004E3484">
        <w:t>;</w:t>
      </w:r>
    </w:p>
    <w:p w14:paraId="7E5C39F6" w14:textId="77777777" w:rsidR="00525099" w:rsidRPr="00AD034D" w:rsidRDefault="00525099" w:rsidP="007670F6">
      <w:pPr>
        <w:ind w:right="-1" w:firstLine="567"/>
        <w:jc w:val="both"/>
      </w:pPr>
    </w:p>
    <w:p w14:paraId="0AB50704" w14:textId="1C411E12" w:rsidR="00B113D0" w:rsidRPr="00AD034D" w:rsidRDefault="00B113D0" w:rsidP="00B113D0">
      <w:pPr>
        <w:pStyle w:val="ListParagraph"/>
        <w:numPr>
          <w:ilvl w:val="1"/>
          <w:numId w:val="2"/>
        </w:numPr>
        <w:ind w:left="0" w:firstLine="851"/>
        <w:jc w:val="both"/>
      </w:pPr>
      <w:r w:rsidRPr="00AD034D">
        <w:t xml:space="preserve">Постановление № 160 на Министерския съвет от 01.07.2016 г. за </w:t>
      </w:r>
      <w:r w:rsidR="00B27515" w:rsidRPr="00AD034D">
        <w:t>определяне</w:t>
      </w:r>
      <w:r w:rsidRPr="00AD034D">
        <w:t xml:space="preserve"> правилата за разглеждане и оценяване на оферти и сключването на договорите </w:t>
      </w:r>
      <w:r w:rsidR="00B27515" w:rsidRPr="00AD034D">
        <w:t>в</w:t>
      </w:r>
      <w:r w:rsidRPr="00AD034D">
        <w:t xml:space="preserve"> процедура</w:t>
      </w:r>
      <w:r w:rsidR="00B27515" w:rsidRPr="00AD034D">
        <w:t>та за избор</w:t>
      </w:r>
      <w:r w:rsidRPr="00AD034D">
        <w:t xml:space="preserve"> с публична покана</w:t>
      </w:r>
      <w:r w:rsidR="00B27515" w:rsidRPr="00AD034D">
        <w:t xml:space="preserve"> от бенефициенти на безвъзмездна финансова помощ от Европе</w:t>
      </w:r>
      <w:r w:rsidR="0017027B" w:rsidRPr="00AD034D">
        <w:t>й</w:t>
      </w:r>
      <w:r w:rsidR="00B27515" w:rsidRPr="00AD034D">
        <w:t>ските струк</w:t>
      </w:r>
      <w:r w:rsidR="00007119" w:rsidRPr="00AD034D">
        <w:t>турни и инвестиционни фондове (п</w:t>
      </w:r>
      <w:r w:rsidR="00B27515" w:rsidRPr="00AD034D">
        <w:t>остановле</w:t>
      </w:r>
      <w:r w:rsidR="00007119" w:rsidRPr="00AD034D">
        <w:t xml:space="preserve">нието </w:t>
      </w:r>
      <w:r w:rsidR="00605D68" w:rsidRPr="006F12CD">
        <w:t>e</w:t>
      </w:r>
      <w:r w:rsidR="00605D68" w:rsidRPr="00AD034D">
        <w:t xml:space="preserve"> прието на основание чл. 54 от ЗУСЕСИФ и </w:t>
      </w:r>
      <w:r w:rsidR="00007119" w:rsidRPr="00AD034D">
        <w:t>е в сила от 08.07.2016г.)</w:t>
      </w:r>
      <w:r w:rsidR="004E3484">
        <w:t>;</w:t>
      </w:r>
    </w:p>
    <w:p w14:paraId="17CF70EA" w14:textId="77777777" w:rsidR="00525099" w:rsidRPr="00AD034D" w:rsidRDefault="00525099" w:rsidP="007670F6">
      <w:pPr>
        <w:pStyle w:val="ListParagraph"/>
        <w:ind w:left="851"/>
        <w:jc w:val="both"/>
      </w:pPr>
    </w:p>
    <w:p w14:paraId="3A63A418" w14:textId="7AC13902" w:rsidR="00CD7698" w:rsidRPr="00AD034D" w:rsidRDefault="00CD7698" w:rsidP="00CD7698">
      <w:pPr>
        <w:pStyle w:val="ListParagraph"/>
        <w:numPr>
          <w:ilvl w:val="1"/>
          <w:numId w:val="2"/>
        </w:numPr>
        <w:ind w:left="0" w:firstLine="851"/>
        <w:jc w:val="both"/>
      </w:pPr>
      <w:r w:rsidRPr="00AD034D">
        <w:t>Постановление № 119 на Министерския съвет от 2014 г.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 – 2020 г.</w:t>
      </w:r>
      <w:r w:rsidR="004629B1" w:rsidRPr="00AD034D">
        <w:t xml:space="preserve"> (</w:t>
      </w:r>
      <w:r w:rsidR="00007119" w:rsidRPr="00AD034D">
        <w:t>п</w:t>
      </w:r>
      <w:r w:rsidR="000B62C6" w:rsidRPr="00AD034D">
        <w:t xml:space="preserve">остановлението е </w:t>
      </w:r>
      <w:r w:rsidR="00605D68" w:rsidRPr="00AD034D">
        <w:t xml:space="preserve">прието на основание </w:t>
      </w:r>
      <w:hyperlink r:id="rId19" w:history="1">
        <w:r w:rsidR="00605D68" w:rsidRPr="00AD034D">
          <w:t>чл. 7а от Закона за нормативните актове</w:t>
        </w:r>
      </w:hyperlink>
      <w:r w:rsidR="00605D68" w:rsidRPr="00AD034D">
        <w:t xml:space="preserve"> във връзка с </w:t>
      </w:r>
      <w:hyperlink r:id="rId20" w:history="1">
        <w:r w:rsidR="00605D68" w:rsidRPr="00AD034D">
          <w:t>чл. 65, параграф 1 от Регламент (ЕС) 1303/2013</w:t>
        </w:r>
      </w:hyperlink>
      <w:r w:rsidR="00605D68" w:rsidRPr="00AD034D">
        <w:t xml:space="preserve"> и </w:t>
      </w:r>
      <w:r w:rsidR="00605D68" w:rsidRPr="00AD034D">
        <w:rPr>
          <w:b/>
        </w:rPr>
        <w:t xml:space="preserve">е </w:t>
      </w:r>
      <w:r w:rsidR="004629B1" w:rsidRPr="00AD034D">
        <w:rPr>
          <w:b/>
        </w:rPr>
        <w:t xml:space="preserve">в сила </w:t>
      </w:r>
      <w:r w:rsidR="000B62C6" w:rsidRPr="00AD034D">
        <w:rPr>
          <w:b/>
        </w:rPr>
        <w:t xml:space="preserve">от 27.5.2014 г. </w:t>
      </w:r>
      <w:r w:rsidR="00007119" w:rsidRPr="00AD034D">
        <w:rPr>
          <w:b/>
        </w:rPr>
        <w:t>до 4.8.2016 г.</w:t>
      </w:r>
      <w:r w:rsidR="00007119" w:rsidRPr="00AD034D">
        <w:t>)</w:t>
      </w:r>
      <w:r w:rsidR="004E3484">
        <w:t>;</w:t>
      </w:r>
    </w:p>
    <w:p w14:paraId="1F4096FC" w14:textId="6C16773D" w:rsidR="0057284D" w:rsidRPr="00AD034D" w:rsidRDefault="0057284D" w:rsidP="0057284D">
      <w:pPr>
        <w:jc w:val="both"/>
      </w:pPr>
    </w:p>
    <w:p w14:paraId="05EA3A1D" w14:textId="66570852" w:rsidR="004629B1" w:rsidRPr="00AD034D" w:rsidRDefault="003C17AF" w:rsidP="008F2CDD">
      <w:pPr>
        <w:pStyle w:val="ListParagraph"/>
        <w:numPr>
          <w:ilvl w:val="1"/>
          <w:numId w:val="2"/>
        </w:numPr>
        <w:ind w:left="0" w:firstLine="851"/>
        <w:jc w:val="both"/>
      </w:pPr>
      <w:r w:rsidRPr="00AD034D">
        <w:t>Постановление № 189 на М</w:t>
      </w:r>
      <w:r w:rsidR="007670F6" w:rsidRPr="00AD034D">
        <w:t>инистерския съвет</w:t>
      </w:r>
      <w:r w:rsidRPr="00AD034D">
        <w:t xml:space="preserve"> от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4629B1" w:rsidRPr="00AD034D">
        <w:t xml:space="preserve"> </w:t>
      </w:r>
      <w:r w:rsidR="00665AEE" w:rsidRPr="00AD034D">
        <w:t>(</w:t>
      </w:r>
      <w:r w:rsidR="00007119" w:rsidRPr="00AD034D">
        <w:t>п</w:t>
      </w:r>
      <w:r w:rsidR="00665AEE" w:rsidRPr="00AD034D">
        <w:t xml:space="preserve">остановлението е прието на основание </w:t>
      </w:r>
      <w:hyperlink r:id="rId21" w:history="1">
        <w:r w:rsidR="00665AEE" w:rsidRPr="00AD034D">
          <w:t>чл. 59, ал. 1 от</w:t>
        </w:r>
      </w:hyperlink>
      <w:r w:rsidR="00665AEE" w:rsidRPr="00AD034D">
        <w:t xml:space="preserve"> ЗУСЕСИФ</w:t>
      </w:r>
      <w:r w:rsidR="004629B1" w:rsidRPr="00AD034D">
        <w:t xml:space="preserve"> и </w:t>
      </w:r>
      <w:r w:rsidR="004629B1" w:rsidRPr="00AD034D">
        <w:rPr>
          <w:b/>
        </w:rPr>
        <w:t>е в сила от 5.8.2016 г.</w:t>
      </w:r>
      <w:r w:rsidR="00007119" w:rsidRPr="00AD034D">
        <w:t>; с</w:t>
      </w:r>
      <w:r w:rsidR="00BC1AF1" w:rsidRPr="00AD034D">
        <w:t xml:space="preserve"> постановлението се отменя </w:t>
      </w:r>
      <w:r w:rsidR="00CD7698" w:rsidRPr="00AD034D">
        <w:t>П</w:t>
      </w:r>
      <w:r w:rsidR="000B62C6" w:rsidRPr="00AD034D">
        <w:t>МС</w:t>
      </w:r>
      <w:r w:rsidR="00CD7698" w:rsidRPr="00AD034D">
        <w:t xml:space="preserve"> № 119/2014 г.)</w:t>
      </w:r>
      <w:r w:rsidR="004E3484">
        <w:t>;</w:t>
      </w:r>
    </w:p>
    <w:p w14:paraId="70572376" w14:textId="77777777" w:rsidR="00CB17B6" w:rsidRPr="00AD034D" w:rsidRDefault="00CB17B6" w:rsidP="00CB17B6">
      <w:pPr>
        <w:pStyle w:val="ListParagraph"/>
      </w:pPr>
    </w:p>
    <w:p w14:paraId="65821F62" w14:textId="49644885" w:rsidR="00006A0C" w:rsidRPr="00AD034D" w:rsidRDefault="003C17AF" w:rsidP="008F2CDD">
      <w:pPr>
        <w:pStyle w:val="ListParagraph"/>
        <w:numPr>
          <w:ilvl w:val="1"/>
          <w:numId w:val="2"/>
        </w:numPr>
        <w:ind w:left="0" w:firstLine="851"/>
        <w:jc w:val="both"/>
      </w:pPr>
      <w:r w:rsidRPr="00AD034D">
        <w:t>Постановление № 107 на М</w:t>
      </w:r>
      <w:r w:rsidR="007670F6" w:rsidRPr="00AD034D">
        <w:t>инистерския съвет</w:t>
      </w:r>
      <w:r w:rsidRPr="00AD034D">
        <w:t xml:space="preserve"> от 2014 г. за определяне на реда за предоставяне на безвъзмездна финансова помощ по програмите,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периода 2014 – 2020 г.</w:t>
      </w:r>
      <w:r w:rsidR="007670F6" w:rsidRPr="00AD034D">
        <w:t xml:space="preserve"> </w:t>
      </w:r>
      <w:r w:rsidRPr="00AD034D">
        <w:t>(</w:t>
      </w:r>
      <w:r w:rsidR="00007119" w:rsidRPr="00AD034D">
        <w:t>п</w:t>
      </w:r>
      <w:r w:rsidR="000B62C6" w:rsidRPr="00AD034D">
        <w:t xml:space="preserve">остановлението </w:t>
      </w:r>
      <w:r w:rsidR="002B3BE4" w:rsidRPr="00AD034D">
        <w:t xml:space="preserve">е прието на основание </w:t>
      </w:r>
      <w:hyperlink r:id="rId22" w:history="1">
        <w:r w:rsidR="002B3BE4" w:rsidRPr="00AD034D">
          <w:t>чл. 7а от Закона за нормативните актове</w:t>
        </w:r>
      </w:hyperlink>
      <w:r w:rsidR="002B3BE4" w:rsidRPr="00AD034D">
        <w:t xml:space="preserve"> и </w:t>
      </w:r>
      <w:r w:rsidR="000B62C6" w:rsidRPr="00AD034D">
        <w:t xml:space="preserve">е в сила от 24.5.2014 г. до </w:t>
      </w:r>
      <w:r w:rsidRPr="00AD034D">
        <w:t>16.7.2016 г.</w:t>
      </w:r>
      <w:r w:rsidR="000B62C6" w:rsidRPr="00AD034D">
        <w:t>, когато е отменено</w:t>
      </w:r>
      <w:r w:rsidR="00D866CD" w:rsidRPr="00AD034D">
        <w:t xml:space="preserve"> </w:t>
      </w:r>
      <w:r w:rsidR="004A231C" w:rsidRPr="00AD034D">
        <w:t xml:space="preserve">с </w:t>
      </w:r>
      <w:r w:rsidR="000B62C6" w:rsidRPr="00AD034D">
        <w:t xml:space="preserve">ПМС </w:t>
      </w:r>
      <w:r w:rsidR="004A231C" w:rsidRPr="00AD034D">
        <w:t>№ 162</w:t>
      </w:r>
      <w:r w:rsidR="000B62C6" w:rsidRPr="00AD034D">
        <w:t>/</w:t>
      </w:r>
      <w:r w:rsidR="004A231C" w:rsidRPr="00AD034D">
        <w:t>2016</w:t>
      </w:r>
      <w:r w:rsidR="000B62C6" w:rsidRPr="00AD034D">
        <w:t> </w:t>
      </w:r>
      <w:r w:rsidR="004A231C" w:rsidRPr="00AD034D">
        <w:t>г.</w:t>
      </w:r>
      <w:r w:rsidR="00007119" w:rsidRPr="00AD034D">
        <w:t xml:space="preserve">; </w:t>
      </w:r>
      <w:r w:rsidR="004A231C" w:rsidRPr="00AD034D">
        <w:t xml:space="preserve">по реда </w:t>
      </w:r>
      <w:r w:rsidR="000B62C6" w:rsidRPr="00AD034D">
        <w:t xml:space="preserve">на ПМС № 107/2014 г. </w:t>
      </w:r>
      <w:r w:rsidR="004A231C" w:rsidRPr="00AD034D">
        <w:t xml:space="preserve">се </w:t>
      </w:r>
      <w:r w:rsidR="00D866CD" w:rsidRPr="00AD034D">
        <w:t>довършва</w:t>
      </w:r>
      <w:r w:rsidR="004A231C" w:rsidRPr="00AD034D">
        <w:t xml:space="preserve">т започналите и недовършени до влизането в сила на </w:t>
      </w:r>
      <w:hyperlink r:id="rId23" w:history="1">
        <w:r w:rsidR="00007119" w:rsidRPr="00AD034D">
          <w:t xml:space="preserve">ЗУСЕСИФ </w:t>
        </w:r>
      </w:hyperlink>
      <w:r w:rsidR="00D866CD" w:rsidRPr="00AD034D">
        <w:t>производства за предоставяне на безвъзмездна финансова помощ</w:t>
      </w:r>
      <w:r w:rsidR="004A231C" w:rsidRPr="00AD034D">
        <w:t>)</w:t>
      </w:r>
      <w:r w:rsidR="004E3484">
        <w:t>;</w:t>
      </w:r>
    </w:p>
    <w:p w14:paraId="4C9E83D5" w14:textId="77777777" w:rsidR="0057284D" w:rsidRPr="00AD034D" w:rsidRDefault="0057284D" w:rsidP="0057284D">
      <w:pPr>
        <w:pStyle w:val="ListParagraph"/>
        <w:ind w:left="851"/>
        <w:jc w:val="both"/>
      </w:pPr>
    </w:p>
    <w:p w14:paraId="625D3C7D" w14:textId="0E8A9CF1" w:rsidR="00CE157E" w:rsidRPr="00CE157E" w:rsidRDefault="00CB17B6" w:rsidP="00CE157E">
      <w:pPr>
        <w:pStyle w:val="ListParagraph"/>
        <w:numPr>
          <w:ilvl w:val="1"/>
          <w:numId w:val="2"/>
        </w:numPr>
        <w:ind w:left="0" w:firstLine="851"/>
        <w:jc w:val="both"/>
      </w:pPr>
      <w:r w:rsidRPr="00AD034D">
        <w:t xml:space="preserve">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(постановлението е прието на основание </w:t>
      </w:r>
      <w:hyperlink r:id="rId24" w:history="1">
        <w:r w:rsidRPr="00AD034D">
          <w:t>чл. 28, ал. 1, т. 1 от</w:t>
        </w:r>
      </w:hyperlink>
      <w:r w:rsidRPr="00AD034D">
        <w:t xml:space="preserve"> ЗУСЕСИФ и е в сила от 16.7.2016 г.)</w:t>
      </w:r>
      <w:r w:rsidR="004E3484">
        <w:t>;</w:t>
      </w:r>
    </w:p>
    <w:p w14:paraId="53AAB492" w14:textId="369BEFEA" w:rsidR="00CE157E" w:rsidRPr="00CE157E" w:rsidRDefault="00CE157E" w:rsidP="00CE157E">
      <w:pPr>
        <w:pStyle w:val="ListParagraph"/>
        <w:ind w:left="851"/>
        <w:jc w:val="both"/>
      </w:pPr>
    </w:p>
    <w:p w14:paraId="0C61F999" w14:textId="2C79B1E7" w:rsidR="00B5457A" w:rsidRPr="00AD034D" w:rsidRDefault="00B5457A" w:rsidP="00B5457A">
      <w:pPr>
        <w:pStyle w:val="ListParagraph"/>
        <w:numPr>
          <w:ilvl w:val="0"/>
          <w:numId w:val="2"/>
        </w:numPr>
        <w:ind w:left="0" w:firstLine="851"/>
        <w:jc w:val="both"/>
        <w:rPr>
          <w:b/>
        </w:rPr>
      </w:pPr>
      <w:r w:rsidRPr="00AD034D">
        <w:rPr>
          <w:b/>
        </w:rPr>
        <w:t>Наредби</w:t>
      </w:r>
    </w:p>
    <w:p w14:paraId="3360FAC8" w14:textId="77777777" w:rsidR="00007119" w:rsidRPr="00AD034D" w:rsidRDefault="00007119" w:rsidP="00007119">
      <w:pPr>
        <w:pStyle w:val="ListParagraph"/>
        <w:ind w:left="851"/>
        <w:jc w:val="both"/>
        <w:rPr>
          <w:b/>
        </w:rPr>
      </w:pPr>
    </w:p>
    <w:p w14:paraId="321815B5" w14:textId="2590F7CB" w:rsidR="00B5457A" w:rsidRDefault="00B5457A" w:rsidP="00B5457A">
      <w:pPr>
        <w:pStyle w:val="ListParagraph"/>
        <w:numPr>
          <w:ilvl w:val="1"/>
          <w:numId w:val="2"/>
        </w:numPr>
        <w:ind w:left="0" w:firstLine="851"/>
        <w:jc w:val="both"/>
      </w:pPr>
      <w:r w:rsidRPr="00AD034D">
        <w:t>Наредба № Н-3 от 8.07.2016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r w:rsidR="003638AC" w:rsidRPr="003638AC">
        <w:t xml:space="preserve">наредбата е </w:t>
      </w:r>
      <w:r w:rsidRPr="00AD034D">
        <w:t>издадена от министъра на финансите</w:t>
      </w:r>
      <w:r w:rsidR="003638AC" w:rsidRPr="003638AC">
        <w:t xml:space="preserve"> на основание </w:t>
      </w:r>
      <w:hyperlink r:id="rId25" w:history="1">
        <w:r w:rsidR="003638AC" w:rsidRPr="00534B40">
          <w:t>чл. 7, ал. 4, т. 4 от Закона за управление на средствата от Европейските структурни и инвестиционни фондове</w:t>
        </w:r>
      </w:hyperlink>
      <w:r w:rsidR="003638AC">
        <w:t xml:space="preserve"> и е </w:t>
      </w:r>
      <w:r w:rsidR="00E06CAD">
        <w:t>отменена, считано от</w:t>
      </w:r>
      <w:r w:rsidR="003638AC">
        <w:t xml:space="preserve"> 02.06.2018 г.</w:t>
      </w:r>
      <w:r w:rsidRPr="00AD034D">
        <w:t>)</w:t>
      </w:r>
      <w:r w:rsidR="004E3484">
        <w:t>;</w:t>
      </w:r>
    </w:p>
    <w:p w14:paraId="457EDFFE" w14:textId="77777777" w:rsidR="00D832B3" w:rsidRDefault="00D832B3" w:rsidP="007D7393">
      <w:pPr>
        <w:pStyle w:val="ListParagraph"/>
        <w:ind w:left="851"/>
        <w:jc w:val="both"/>
      </w:pPr>
    </w:p>
    <w:p w14:paraId="32AFE5E7" w14:textId="0DD28C15" w:rsidR="003638AC" w:rsidRPr="00AD034D" w:rsidRDefault="003638AC" w:rsidP="00B5457A">
      <w:pPr>
        <w:pStyle w:val="ListParagraph"/>
        <w:numPr>
          <w:ilvl w:val="1"/>
          <w:numId w:val="2"/>
        </w:numPr>
        <w:ind w:left="0" w:firstLine="851"/>
        <w:jc w:val="both"/>
      </w:pPr>
      <w:r w:rsidRPr="003638AC">
        <w:t>Наредба № Н-3 от 22.05.2018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t xml:space="preserve"> </w:t>
      </w:r>
      <w:r>
        <w:lastRenderedPageBreak/>
        <w:t>(наредбата е издадена от министър</w:t>
      </w:r>
      <w:r w:rsidR="00ED49BB">
        <w:t>а</w:t>
      </w:r>
      <w:r>
        <w:t xml:space="preserve"> на финансите на основание </w:t>
      </w:r>
      <w:hyperlink r:id="rId26" w:history="1">
        <w:r w:rsidRPr="00534B40">
          <w:t>чл. 7, ал. 4, т. 4 от Закона за управление на средствата от Европейските структурни и инвестиционни фондове</w:t>
        </w:r>
      </w:hyperlink>
      <w:r>
        <w:t xml:space="preserve"> и е в сила от </w:t>
      </w:r>
      <w:r w:rsidR="00ED49BB">
        <w:t>29.05</w:t>
      </w:r>
      <w:r>
        <w:t>.2018 г.</w:t>
      </w:r>
      <w:r w:rsidR="00ED49BB">
        <w:t>, изменена и допълнена на 22.10.2019 г.</w:t>
      </w:r>
      <w:r>
        <w:t>)</w:t>
      </w:r>
    </w:p>
    <w:p w14:paraId="61059592" w14:textId="77777777" w:rsidR="00B5457A" w:rsidRPr="00AD034D" w:rsidRDefault="00B5457A" w:rsidP="00B5457A">
      <w:pPr>
        <w:pStyle w:val="Default"/>
      </w:pPr>
    </w:p>
    <w:p w14:paraId="2E47F38F" w14:textId="2F3D0188" w:rsidR="00B5457A" w:rsidRPr="00AD034D" w:rsidRDefault="00B5457A" w:rsidP="00B5457A">
      <w:pPr>
        <w:pStyle w:val="ListParagraph"/>
        <w:numPr>
          <w:ilvl w:val="1"/>
          <w:numId w:val="2"/>
        </w:numPr>
        <w:ind w:left="0" w:firstLine="851"/>
        <w:jc w:val="both"/>
      </w:pPr>
      <w:r w:rsidRPr="00AD034D">
        <w:t>Наредба № Н-2 от 30.06.2016 г. за реда и начина за осъществяване, координация и хармонизация на специфичните одитни дейности по фондове и програми на Европейския съюз (издадена от министъра на финансите)</w:t>
      </w:r>
      <w:r w:rsidR="004E3484">
        <w:t>;</w:t>
      </w:r>
    </w:p>
    <w:p w14:paraId="19576F8C" w14:textId="77777777" w:rsidR="00B5457A" w:rsidRPr="00AD034D" w:rsidRDefault="00B5457A" w:rsidP="00B5457A">
      <w:pPr>
        <w:pStyle w:val="ListParagraph"/>
        <w:ind w:left="851"/>
        <w:jc w:val="both"/>
      </w:pPr>
    </w:p>
    <w:p w14:paraId="4A5F02FC" w14:textId="592F94A4" w:rsidR="00B5457A" w:rsidRPr="00AD034D" w:rsidRDefault="00B5457A" w:rsidP="00B5457A">
      <w:pPr>
        <w:pStyle w:val="ListParagraph"/>
        <w:numPr>
          <w:ilvl w:val="1"/>
          <w:numId w:val="2"/>
        </w:numPr>
        <w:ind w:left="0" w:firstLine="851"/>
        <w:jc w:val="both"/>
      </w:pPr>
      <w:r w:rsidRPr="00AD034D">
        <w:t>Наредба № 4 от 22.07.2016 г. за определяне на реда за съгласуване на проектите на документи по чл. 26, ал. 1 от Закона за управление на средствата от Европейските структурни и инвестиционни фондове (издадена от министъра на финансите);</w:t>
      </w:r>
    </w:p>
    <w:p w14:paraId="3A024F12" w14:textId="77777777" w:rsidR="00B5457A" w:rsidRPr="00AD034D" w:rsidRDefault="00B5457A" w:rsidP="00B5457A">
      <w:pPr>
        <w:pStyle w:val="ListParagraph"/>
      </w:pPr>
    </w:p>
    <w:p w14:paraId="05A030FF" w14:textId="46F894C8" w:rsidR="00B5457A" w:rsidRPr="00AD034D" w:rsidRDefault="00B5457A" w:rsidP="00B5457A">
      <w:pPr>
        <w:pStyle w:val="ListParagraph"/>
        <w:numPr>
          <w:ilvl w:val="1"/>
          <w:numId w:val="2"/>
        </w:numPr>
        <w:ind w:left="0" w:firstLine="851"/>
        <w:jc w:val="both"/>
      </w:pPr>
      <w:r w:rsidRPr="00AD034D">
        <w:t>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w:t>
      </w:r>
      <w:r w:rsidR="00E3323C" w:rsidRPr="00AD034D">
        <w:t>н</w:t>
      </w:r>
      <w:r w:rsidRPr="00AD034D">
        <w:t xml:space="preserve">аредбата е приета с </w:t>
      </w:r>
      <w:hyperlink r:id="rId27" w:history="1">
        <w:r w:rsidRPr="00AD034D">
          <w:t>ПМС № 243</w:t>
        </w:r>
      </w:hyperlink>
      <w:r w:rsidRPr="00AD034D">
        <w:t xml:space="preserve"> от 2016 г. на основание чл. 22, ал. 2 и чл. 23 от ЗУСЕСИФ)</w:t>
      </w:r>
      <w:r w:rsidR="004E3484">
        <w:t>;</w:t>
      </w:r>
    </w:p>
    <w:p w14:paraId="2E1EDDC3" w14:textId="77777777" w:rsidR="00CB17B6" w:rsidRPr="00AD034D" w:rsidRDefault="00CB17B6" w:rsidP="00CB17B6">
      <w:pPr>
        <w:pStyle w:val="ListParagraph"/>
      </w:pPr>
    </w:p>
    <w:p w14:paraId="579E54E0" w14:textId="52023440" w:rsidR="00A677E4" w:rsidRPr="00AD034D" w:rsidRDefault="00E3323C" w:rsidP="00A677E4">
      <w:pPr>
        <w:pStyle w:val="ListParagraph"/>
        <w:numPr>
          <w:ilvl w:val="1"/>
          <w:numId w:val="2"/>
        </w:numPr>
        <w:ind w:left="0" w:firstLine="851"/>
        <w:jc w:val="both"/>
      </w:pPr>
      <w:r w:rsidRPr="00AD034D">
        <w:t xml:space="preserve">Наредба за администриране на нередности по Европейските структурни и инвестиционни фондове </w:t>
      </w:r>
      <w:r w:rsidR="004E3484">
        <w:t xml:space="preserve">(НАНЕСИФ) </w:t>
      </w:r>
      <w:r w:rsidRPr="00AD034D">
        <w:t xml:space="preserve">(приета с </w:t>
      </w:r>
      <w:r w:rsidR="00CB17B6" w:rsidRPr="00AD034D">
        <w:t xml:space="preserve">Постановление № 173 на Министерския съвет от 2016 г. на основание </w:t>
      </w:r>
      <w:hyperlink r:id="rId28" w:history="1">
        <w:r w:rsidR="00CB17B6" w:rsidRPr="00AD034D">
          <w:t xml:space="preserve">чл. 69, ал. 6 от </w:t>
        </w:r>
      </w:hyperlink>
      <w:r w:rsidR="00CB17B6" w:rsidRPr="00AD034D">
        <w:t>ЗУСЕСИФ)</w:t>
      </w:r>
      <w:r w:rsidR="004E3484">
        <w:t>;</w:t>
      </w:r>
    </w:p>
    <w:p w14:paraId="764A7E7E" w14:textId="77777777" w:rsidR="00AD034D" w:rsidRPr="00AD034D" w:rsidRDefault="00AD034D" w:rsidP="006F12CD">
      <w:pPr>
        <w:pStyle w:val="ListParagraph"/>
      </w:pPr>
    </w:p>
    <w:p w14:paraId="7AD8005D" w14:textId="16373C84" w:rsidR="00AD034D" w:rsidRPr="006F12CD" w:rsidRDefault="008D5C37" w:rsidP="00AD034D">
      <w:pPr>
        <w:pStyle w:val="ListParagraph"/>
        <w:numPr>
          <w:ilvl w:val="1"/>
          <w:numId w:val="2"/>
        </w:numPr>
        <w:ind w:left="0" w:firstLine="851"/>
        <w:jc w:val="both"/>
      </w:pPr>
      <w:bookmarkStart w:id="2" w:name="to_paragraph_id33264205"/>
      <w:bookmarkEnd w:id="2"/>
      <w:r w:rsidRPr="006F12CD">
        <w:t xml:space="preserve">Наредба </w:t>
      </w:r>
      <w:r w:rsidR="00AD034D" w:rsidRPr="006F12CD">
        <w:t>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AD034D">
        <w:t xml:space="preserve"> </w:t>
      </w:r>
      <w:r w:rsidR="00AD034D" w:rsidRPr="00686EBC">
        <w:t>(</w:t>
      </w:r>
      <w:r w:rsidR="00AD034D">
        <w:t xml:space="preserve">наредбата е </w:t>
      </w:r>
      <w:r w:rsidR="002E736E">
        <w:t xml:space="preserve">в сила, считано от 31.3.2017 г. и е </w:t>
      </w:r>
      <w:r w:rsidR="00AD034D" w:rsidRPr="00686EBC">
        <w:t xml:space="preserve">приета с Постановление № 57 на Министерския съвет от 2017 г. на основание чл. 70, ал. 2 във връзка с чл. 72, ал. 4 и § 5, т. 4 от Допълнителните разпоредби на Закона за управление на средствата от </w:t>
      </w:r>
      <w:r w:rsidR="00E7553D" w:rsidRPr="00686EBC">
        <w:t xml:space="preserve">Европейските </w:t>
      </w:r>
      <w:r w:rsidR="00AD034D" w:rsidRPr="00686EBC">
        <w:t>стр</w:t>
      </w:r>
      <w:r w:rsidR="004E3484">
        <w:t>уктурни и инвестиционни фондове</w:t>
      </w:r>
      <w:r w:rsidR="00AD034D">
        <w:t>)</w:t>
      </w:r>
      <w:r w:rsidR="00AD034D" w:rsidRPr="00686EBC">
        <w:t>.</w:t>
      </w:r>
    </w:p>
    <w:p w14:paraId="500C6C3D" w14:textId="77777777" w:rsidR="00CB17B6" w:rsidRPr="00AD034D" w:rsidRDefault="00CB17B6" w:rsidP="00B5457A">
      <w:pPr>
        <w:jc w:val="both"/>
        <w:rPr>
          <w:b/>
        </w:rPr>
      </w:pPr>
    </w:p>
    <w:p w14:paraId="1F6EE6CF" w14:textId="3BF954A9" w:rsidR="0061201F" w:rsidRPr="00AD034D" w:rsidRDefault="0061201F" w:rsidP="008F2CDD">
      <w:pPr>
        <w:pStyle w:val="ListParagraph"/>
        <w:numPr>
          <w:ilvl w:val="0"/>
          <w:numId w:val="2"/>
        </w:numPr>
        <w:ind w:left="0" w:firstLine="851"/>
        <w:jc w:val="both"/>
        <w:rPr>
          <w:b/>
        </w:rPr>
      </w:pPr>
      <w:r w:rsidRPr="00AD034D">
        <w:rPr>
          <w:b/>
        </w:rPr>
        <w:t>Решения на Министерския съвет</w:t>
      </w:r>
    </w:p>
    <w:p w14:paraId="1DDEF648" w14:textId="77777777" w:rsidR="002329F6" w:rsidRPr="00AD034D" w:rsidRDefault="002329F6" w:rsidP="005177FC">
      <w:pPr>
        <w:pStyle w:val="ListParagraph"/>
        <w:ind w:left="851"/>
        <w:jc w:val="both"/>
        <w:rPr>
          <w:b/>
        </w:rPr>
      </w:pPr>
    </w:p>
    <w:p w14:paraId="41B6E664" w14:textId="604AA8A1" w:rsidR="004E3484" w:rsidRDefault="004E3484" w:rsidP="004E3484">
      <w:pPr>
        <w:pStyle w:val="ListParagraph"/>
        <w:numPr>
          <w:ilvl w:val="1"/>
          <w:numId w:val="2"/>
        </w:numPr>
        <w:ind w:left="0" w:firstLine="851"/>
        <w:jc w:val="both"/>
      </w:pPr>
      <w:r w:rsidRPr="00AD034D">
        <w:t>Решение № 962 на Министерския съвет от 2015 година за определяне на Управляващ и на Сертифициращ орган по Оперативна програма „Добро управление 2014-2020“, финансирана от Европейския социален фонд</w:t>
      </w:r>
      <w:r>
        <w:t>;</w:t>
      </w:r>
    </w:p>
    <w:p w14:paraId="2B34028E" w14:textId="77777777" w:rsidR="004E3484" w:rsidRPr="00AD034D" w:rsidRDefault="004E3484" w:rsidP="004E3484">
      <w:pPr>
        <w:pStyle w:val="ListParagraph"/>
        <w:ind w:left="851"/>
        <w:jc w:val="both"/>
      </w:pPr>
    </w:p>
    <w:p w14:paraId="091F440D" w14:textId="274338E8" w:rsidR="0061201F" w:rsidRDefault="0061201F" w:rsidP="00B5457A">
      <w:pPr>
        <w:pStyle w:val="ListParagraph"/>
        <w:numPr>
          <w:ilvl w:val="1"/>
          <w:numId w:val="2"/>
        </w:numPr>
        <w:ind w:left="0" w:firstLine="851"/>
        <w:jc w:val="both"/>
      </w:pPr>
      <w:r w:rsidRPr="00AD034D">
        <w:t xml:space="preserve">Решение № </w:t>
      </w:r>
      <w:r w:rsidR="00311E87" w:rsidRPr="00AD034D">
        <w:t>59</w:t>
      </w:r>
      <w:r w:rsidR="00311E87">
        <w:rPr>
          <w:lang w:val="en-US"/>
        </w:rPr>
        <w:t>2</w:t>
      </w:r>
      <w:r w:rsidR="00311E87" w:rsidRPr="00AD034D">
        <w:t xml:space="preserve"> </w:t>
      </w:r>
      <w:r w:rsidR="005639F4" w:rsidRPr="00AD034D">
        <w:t xml:space="preserve">на Министерския съвет </w:t>
      </w:r>
      <w:r w:rsidR="00EC3D2C">
        <w:t xml:space="preserve">от </w:t>
      </w:r>
      <w:r w:rsidR="00311E87" w:rsidRPr="00AD034D">
        <w:t>2</w:t>
      </w:r>
      <w:r w:rsidR="00311E87">
        <w:rPr>
          <w:lang w:val="en-US"/>
        </w:rPr>
        <w:t>1</w:t>
      </w:r>
      <w:r w:rsidRPr="00AD034D">
        <w:t>.</w:t>
      </w:r>
      <w:r w:rsidR="00311E87" w:rsidRPr="00AD034D">
        <w:t>0</w:t>
      </w:r>
      <w:r w:rsidR="00311E87">
        <w:rPr>
          <w:lang w:val="en-US"/>
        </w:rPr>
        <w:t>8</w:t>
      </w:r>
      <w:r w:rsidRPr="00AD034D">
        <w:t>.</w:t>
      </w:r>
      <w:r w:rsidR="00311E87" w:rsidRPr="00AD034D">
        <w:t>201</w:t>
      </w:r>
      <w:r w:rsidR="00311E87">
        <w:rPr>
          <w:lang w:val="en-US"/>
        </w:rPr>
        <w:t>8</w:t>
      </w:r>
      <w:r w:rsidR="00311E87" w:rsidRPr="00AD034D">
        <w:t xml:space="preserve"> </w:t>
      </w:r>
      <w:r w:rsidRPr="00AD034D">
        <w:t>г. за условията и реда за разплащанията на разпоредители с бюджет по договори</w:t>
      </w:r>
      <w:r w:rsidR="004E3484">
        <w:t>;</w:t>
      </w:r>
    </w:p>
    <w:p w14:paraId="320FC50A" w14:textId="77777777" w:rsidR="00EC3D2C" w:rsidRDefault="00EC3D2C" w:rsidP="00F754C6">
      <w:pPr>
        <w:pStyle w:val="ListParagraph"/>
      </w:pPr>
    </w:p>
    <w:p w14:paraId="20171F12" w14:textId="05DA5A60" w:rsidR="00EC3D2C" w:rsidRDefault="00EC3D2C" w:rsidP="00EC3D2C">
      <w:pPr>
        <w:pStyle w:val="ListParagraph"/>
        <w:numPr>
          <w:ilvl w:val="1"/>
          <w:numId w:val="2"/>
        </w:numPr>
        <w:ind w:left="142" w:firstLine="709"/>
        <w:jc w:val="both"/>
      </w:pPr>
      <w:r>
        <w:t>Решение № 204 на Министерския съвет от 3 април 2018 година за изменение на Пътната карта за изпълнение на Стратегията за развитие на държавната администрация 2015-2020 г.</w:t>
      </w:r>
    </w:p>
    <w:p w14:paraId="3DCBFB53" w14:textId="49944B46" w:rsidR="004E3484" w:rsidRPr="00AD034D" w:rsidRDefault="004E3484" w:rsidP="004E3484">
      <w:pPr>
        <w:jc w:val="both"/>
      </w:pPr>
    </w:p>
    <w:p w14:paraId="0D5BE659" w14:textId="6F279FBB" w:rsidR="006F25F2" w:rsidRDefault="005639F4" w:rsidP="00B5457A">
      <w:pPr>
        <w:pStyle w:val="ListParagraph"/>
        <w:numPr>
          <w:ilvl w:val="1"/>
          <w:numId w:val="2"/>
        </w:numPr>
        <w:ind w:left="0" w:firstLine="851"/>
        <w:jc w:val="both"/>
      </w:pPr>
      <w:r w:rsidRPr="00AD034D">
        <w:t>Решение</w:t>
      </w:r>
      <w:r w:rsidR="006F25F2" w:rsidRPr="00AD034D">
        <w:t xml:space="preserve"> № 872 на Министерския съвет от 2016 година за приемане на секторна стратегия за развити</w:t>
      </w:r>
      <w:r w:rsidRPr="00AD034D">
        <w:t>е на електронното управление в Агенция „М</w:t>
      </w:r>
      <w:r w:rsidR="006F25F2" w:rsidRPr="00AD034D">
        <w:t xml:space="preserve">итници“ - </w:t>
      </w:r>
      <w:r w:rsidRPr="00AD034D">
        <w:t>„е-Митници“ 2016-2020 г. и на Пътна карта за изпълнение на С</w:t>
      </w:r>
      <w:r w:rsidR="006F25F2" w:rsidRPr="00AD034D">
        <w:t>екторната стратегия за развити</w:t>
      </w:r>
      <w:r w:rsidRPr="00AD034D">
        <w:t>е на електронното управление в Агенция „М</w:t>
      </w:r>
      <w:r w:rsidR="006F25F2" w:rsidRPr="00AD034D">
        <w:t xml:space="preserve">итници“ - </w:t>
      </w:r>
      <w:r w:rsidRPr="00AD034D">
        <w:t>„е-М</w:t>
      </w:r>
      <w:r w:rsidR="006F25F2" w:rsidRPr="00AD034D">
        <w:t>итници“ 2016-2020 г., и за изменение и доп</w:t>
      </w:r>
      <w:r w:rsidRPr="00AD034D">
        <w:t>ълнение на Решение № 245 на М</w:t>
      </w:r>
      <w:r w:rsidR="006F25F2" w:rsidRPr="00AD034D">
        <w:t>инистерския съвет от 2016 г. за приемане на пътна карта за изпълнение на стратегията за развити</w:t>
      </w:r>
      <w:r w:rsidRPr="00AD034D">
        <w:t>е на електронното управление в Република Б</w:t>
      </w:r>
      <w:r w:rsidR="006F25F2" w:rsidRPr="00AD034D">
        <w:t>ългария за периода 2016-2020 г.</w:t>
      </w:r>
      <w:r w:rsidR="004E3484">
        <w:t>;</w:t>
      </w:r>
    </w:p>
    <w:p w14:paraId="3FFD4CF3" w14:textId="77777777" w:rsidR="003229D4" w:rsidRDefault="003229D4" w:rsidP="00EC3D2C">
      <w:pPr>
        <w:pStyle w:val="ListParagraph"/>
      </w:pPr>
    </w:p>
    <w:p w14:paraId="24C8A20B" w14:textId="6389ED7E" w:rsidR="003229D4" w:rsidRPr="00AD034D" w:rsidRDefault="003229D4" w:rsidP="003229D4">
      <w:pPr>
        <w:pStyle w:val="ListParagraph"/>
        <w:numPr>
          <w:ilvl w:val="1"/>
          <w:numId w:val="2"/>
        </w:numPr>
        <w:ind w:left="0" w:firstLine="851"/>
        <w:jc w:val="both"/>
      </w:pPr>
      <w:r>
        <w:t>Решение № 546 на Министерския съвет от 2019 година за изменение и допълнение на Решение № 163 на Министерския съвет от 2014 г. за приемане на Стратегия за развитие на електронното управление в Република България (2014-2020)</w:t>
      </w:r>
    </w:p>
    <w:p w14:paraId="44BB6523" w14:textId="0F0B8F72" w:rsidR="00812EC7" w:rsidRDefault="00812EC7" w:rsidP="003E0BF3"/>
    <w:p w14:paraId="69AD660D" w14:textId="3F9379A9" w:rsidR="00EC3D2C" w:rsidRPr="00F754C6" w:rsidRDefault="00EC3D2C" w:rsidP="00EC3D2C">
      <w:pPr>
        <w:pStyle w:val="ListParagraph"/>
        <w:numPr>
          <w:ilvl w:val="1"/>
          <w:numId w:val="2"/>
        </w:numPr>
        <w:ind w:left="0" w:firstLine="851"/>
        <w:jc w:val="both"/>
      </w:pPr>
      <w:r w:rsidRPr="00F754C6">
        <w:t xml:space="preserve">Решение </w:t>
      </w:r>
      <w:r w:rsidRPr="00F754C6">
        <w:sym w:font="Times New Roman" w:char="2116"/>
      </w:r>
      <w:r w:rsidRPr="00F754C6">
        <w:t xml:space="preserve"> 306 на Министерския съвет от 4 май 2018 година за одобряване проект на изменение на Оперативна програма „Добро управление“, съфинансирана от Европейския социален фонд и от държавния бюджет, одобрена с Решение за изпълнение на Европейската комисия </w:t>
      </w:r>
      <w:r w:rsidRPr="00F754C6">
        <w:rPr>
          <w:lang w:val="en-US"/>
        </w:rPr>
        <w:t>C(2015)</w:t>
      </w:r>
      <w:r w:rsidRPr="00F754C6">
        <w:t xml:space="preserve"> </w:t>
      </w:r>
      <w:r w:rsidRPr="00F754C6">
        <w:rPr>
          <w:lang w:val="en-US"/>
        </w:rPr>
        <w:t>1010</w:t>
      </w:r>
      <w:r w:rsidRPr="00F754C6">
        <w:t xml:space="preserve"> от </w:t>
      </w:r>
      <w:r w:rsidRPr="00F754C6">
        <w:rPr>
          <w:lang w:val="en-US"/>
        </w:rPr>
        <w:t>2015 г.</w:t>
      </w:r>
      <w:r w:rsidRPr="00F754C6">
        <w:t>, и на проект на изменение на Споразумението за партньорство на Република България, очертаващо помощта от Европейските структурни и инвестиционни фондове за периода</w:t>
      </w:r>
      <w:r w:rsidRPr="00F754C6">
        <w:rPr>
          <w:lang w:val="en-GB"/>
        </w:rPr>
        <w:t xml:space="preserve"> 2014-2020 г.</w:t>
      </w:r>
      <w:r w:rsidRPr="00F754C6">
        <w:t xml:space="preserve">, одобрено с Решение за изпълнение на Европейската комисия С (2014) 5582 от 2014 г. и изменено с решения за изпълнение на Европейската комисия С (2015) 1470 и С (2015) 9128 от 2015 г. и С (2016) 6904 от 2016 г., и за актуализиране на финансовото разпределение на средствата от Европейския социален фонд, Европейския фонд за регионално развитие и Кохезионния фонд по тематични цели и по оперативни програми, одобрено с Решение № </w:t>
      </w:r>
      <w:r w:rsidRPr="00F754C6">
        <w:rPr>
          <w:lang w:val="en-US"/>
        </w:rPr>
        <w:t>184</w:t>
      </w:r>
      <w:r w:rsidRPr="00F754C6">
        <w:t xml:space="preserve"> на Министерския съвет от 2014 г.</w:t>
      </w:r>
      <w:r w:rsidRPr="00F754C6">
        <w:rPr>
          <w:lang w:val="en-US"/>
        </w:rPr>
        <w:t xml:space="preserve"> </w:t>
      </w:r>
      <w:r w:rsidRPr="00F754C6">
        <w:t>и актуализирано с решение № 476 на Министерския съвет от 2014 г. и с решение № 812 от 2015 г.</w:t>
      </w:r>
    </w:p>
    <w:p w14:paraId="66E140DB" w14:textId="77777777" w:rsidR="00EC3D2C" w:rsidRPr="00AD034D" w:rsidRDefault="00EC3D2C" w:rsidP="003E0BF3"/>
    <w:p w14:paraId="498ABE10" w14:textId="77777777" w:rsidR="00B5457A" w:rsidRPr="00AD034D" w:rsidRDefault="00B5457A" w:rsidP="003E0BF3"/>
    <w:p w14:paraId="38CCFF82" w14:textId="55F3073D" w:rsidR="003564B0" w:rsidRPr="00AD034D" w:rsidRDefault="00812EC7" w:rsidP="00812EC7">
      <w:pPr>
        <w:ind w:firstLine="851"/>
        <w:jc w:val="both"/>
        <w:rPr>
          <w:b/>
        </w:rPr>
      </w:pPr>
      <w:r w:rsidRPr="00AD034D">
        <w:rPr>
          <w:b/>
        </w:rPr>
        <w:t>V</w:t>
      </w:r>
      <w:r w:rsidR="00BA695B" w:rsidRPr="00AD034D">
        <w:rPr>
          <w:b/>
        </w:rPr>
        <w:t xml:space="preserve">. УКАЗАНИЯ </w:t>
      </w:r>
      <w:r w:rsidR="0099234E" w:rsidRPr="00AD034D">
        <w:rPr>
          <w:b/>
        </w:rPr>
        <w:t xml:space="preserve">И ИНСТРУКЦИИ </w:t>
      </w:r>
      <w:r w:rsidR="00BA695B" w:rsidRPr="00AD034D">
        <w:rPr>
          <w:b/>
        </w:rPr>
        <w:t>НА МИНИСТЪР</w:t>
      </w:r>
      <w:r w:rsidR="00372416" w:rsidRPr="00AD034D">
        <w:rPr>
          <w:b/>
        </w:rPr>
        <w:t>А</w:t>
      </w:r>
      <w:r w:rsidR="00BA695B" w:rsidRPr="00AD034D">
        <w:rPr>
          <w:b/>
        </w:rPr>
        <w:t xml:space="preserve"> НА ФИНАНСИТЕ</w:t>
      </w:r>
    </w:p>
    <w:p w14:paraId="2B730326" w14:textId="77777777" w:rsidR="003564B0" w:rsidRPr="00AD034D" w:rsidRDefault="003564B0" w:rsidP="007670F6">
      <w:pPr>
        <w:ind w:firstLine="567"/>
        <w:jc w:val="both"/>
      </w:pPr>
    </w:p>
    <w:p w14:paraId="764C86B1" w14:textId="204BC66A" w:rsidR="00BA695B" w:rsidRPr="00AD034D" w:rsidRDefault="00BA695B" w:rsidP="005177FC">
      <w:pPr>
        <w:pStyle w:val="ListParagraph"/>
        <w:numPr>
          <w:ilvl w:val="1"/>
          <w:numId w:val="8"/>
        </w:numPr>
        <w:tabs>
          <w:tab w:val="left" w:pos="1418"/>
        </w:tabs>
        <w:ind w:left="0" w:firstLine="851"/>
        <w:jc w:val="both"/>
        <w:rPr>
          <w:bCs/>
        </w:rPr>
      </w:pPr>
      <w:r w:rsidRPr="00AD034D">
        <w:rPr>
          <w:bCs/>
        </w:rPr>
        <w:t xml:space="preserve">Указание </w:t>
      </w:r>
      <w:r w:rsidR="004629B1" w:rsidRPr="00AD034D">
        <w:rPr>
          <w:bCs/>
        </w:rPr>
        <w:t xml:space="preserve">№ НФ-5/28.07.2014 г. </w:t>
      </w:r>
      <w:r w:rsidRPr="00AD034D">
        <w:rPr>
          <w:bCs/>
        </w:rPr>
        <w:t xml:space="preserve">на </w:t>
      </w:r>
      <w:r w:rsidRPr="00AD034D">
        <w:t>министъра</w:t>
      </w:r>
      <w:r w:rsidRPr="00AD034D">
        <w:rPr>
          <w:bCs/>
        </w:rPr>
        <w:t xml:space="preserve"> на финансите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социален фонд, Кохезионния фонд на Европейския съюз и от Европейския фонд за морско дело и рибарство, за финансова рамка 2014-2020 г.</w:t>
      </w:r>
      <w:r w:rsidR="004629B1" w:rsidRPr="00AD034D">
        <w:rPr>
          <w:bCs/>
        </w:rPr>
        <w:t xml:space="preserve"> (</w:t>
      </w:r>
      <w:r w:rsidR="00863869" w:rsidRPr="007C4BAC">
        <w:rPr>
          <w:b/>
          <w:bCs/>
        </w:rPr>
        <w:t>в сила до 4.8.2016 г.</w:t>
      </w:r>
      <w:r w:rsidR="00863869">
        <w:rPr>
          <w:b/>
          <w:bCs/>
        </w:rPr>
        <w:t xml:space="preserve">, </w:t>
      </w:r>
      <w:r w:rsidR="004629B1" w:rsidRPr="00AD034D">
        <w:rPr>
          <w:bCs/>
        </w:rPr>
        <w:t>издадено на основание на §2 от Преходните и заключителни разпоредби на ПМС № 119/2014 г.</w:t>
      </w:r>
      <w:r w:rsidR="000B62C6" w:rsidRPr="00AD034D">
        <w:rPr>
          <w:bCs/>
        </w:rPr>
        <w:t>,)</w:t>
      </w:r>
      <w:r w:rsidR="004E3484">
        <w:rPr>
          <w:bCs/>
        </w:rPr>
        <w:t>;</w:t>
      </w:r>
    </w:p>
    <w:p w14:paraId="1615A215" w14:textId="77777777" w:rsidR="002329F6" w:rsidRPr="00AD034D" w:rsidRDefault="002329F6" w:rsidP="005177FC">
      <w:pPr>
        <w:pStyle w:val="ListParagraph"/>
        <w:tabs>
          <w:tab w:val="left" w:pos="1418"/>
        </w:tabs>
        <w:ind w:left="851"/>
        <w:jc w:val="both"/>
        <w:rPr>
          <w:bCs/>
        </w:rPr>
      </w:pPr>
    </w:p>
    <w:p w14:paraId="396A7613" w14:textId="497A4791" w:rsidR="00203B08" w:rsidRPr="00AD034D" w:rsidRDefault="00203B08" w:rsidP="005177FC">
      <w:pPr>
        <w:pStyle w:val="ListParagraph"/>
        <w:numPr>
          <w:ilvl w:val="1"/>
          <w:numId w:val="8"/>
        </w:numPr>
        <w:tabs>
          <w:tab w:val="left" w:pos="1418"/>
        </w:tabs>
        <w:ind w:left="0" w:firstLine="851"/>
        <w:jc w:val="both"/>
        <w:rPr>
          <w:bCs/>
        </w:rPr>
      </w:pPr>
      <w:r w:rsidRPr="00AD034D">
        <w:rPr>
          <w:bCs/>
        </w:rPr>
        <w:t xml:space="preserve">Указание № ДНФ-3/23.12.2016 г. на </w:t>
      </w:r>
      <w:r w:rsidRPr="00AD034D">
        <w:t>министъра</w:t>
      </w:r>
      <w:r w:rsidRPr="00AD034D">
        <w:rPr>
          <w:bCs/>
        </w:rPr>
        <w:t xml:space="preserve"> на финансите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и  Европейския фонд за морско дело и рибарство на Европейския съюз, за програмен период 2014-2020 г. (</w:t>
      </w:r>
      <w:r w:rsidR="00863869" w:rsidRPr="00D73989">
        <w:rPr>
          <w:b/>
          <w:bCs/>
        </w:rPr>
        <w:t xml:space="preserve">в сила от </w:t>
      </w:r>
      <w:r w:rsidR="00863869">
        <w:rPr>
          <w:b/>
          <w:bCs/>
        </w:rPr>
        <w:t>23</w:t>
      </w:r>
      <w:r w:rsidR="00863869" w:rsidRPr="00D73989">
        <w:rPr>
          <w:b/>
          <w:bCs/>
        </w:rPr>
        <w:t>.</w:t>
      </w:r>
      <w:r w:rsidR="00863869">
        <w:rPr>
          <w:b/>
          <w:bCs/>
        </w:rPr>
        <w:t>12</w:t>
      </w:r>
      <w:r w:rsidR="00863869" w:rsidRPr="00D73989">
        <w:rPr>
          <w:b/>
          <w:bCs/>
        </w:rPr>
        <w:t>.2016 г.</w:t>
      </w:r>
      <w:r w:rsidR="00863869">
        <w:rPr>
          <w:b/>
          <w:bCs/>
        </w:rPr>
        <w:t xml:space="preserve">, </w:t>
      </w:r>
      <w:r w:rsidRPr="00AD034D">
        <w:rPr>
          <w:bCs/>
        </w:rPr>
        <w:t>издадено на основание на §4 от Преходните и заключителни разпоредби на ПМС № 189/28.07.2016 г.)</w:t>
      </w:r>
      <w:r w:rsidR="004E3484">
        <w:rPr>
          <w:bCs/>
        </w:rPr>
        <w:t>;</w:t>
      </w:r>
    </w:p>
    <w:p w14:paraId="6A4B9011" w14:textId="77777777" w:rsidR="00203B08" w:rsidRPr="00AD034D" w:rsidRDefault="00203B08" w:rsidP="006F12CD">
      <w:pPr>
        <w:pStyle w:val="ListParagraph"/>
        <w:rPr>
          <w:bCs/>
        </w:rPr>
      </w:pPr>
    </w:p>
    <w:p w14:paraId="4072DFBA" w14:textId="76E1D0DB" w:rsidR="0061201F" w:rsidRPr="00AD034D" w:rsidRDefault="0061201F" w:rsidP="005177FC">
      <w:pPr>
        <w:pStyle w:val="ListParagraph"/>
        <w:numPr>
          <w:ilvl w:val="1"/>
          <w:numId w:val="8"/>
        </w:numPr>
        <w:tabs>
          <w:tab w:val="left" w:pos="1418"/>
        </w:tabs>
        <w:ind w:left="0" w:firstLine="851"/>
        <w:jc w:val="both"/>
        <w:rPr>
          <w:bCs/>
        </w:rPr>
      </w:pPr>
      <w:r w:rsidRPr="00AD034D">
        <w:rPr>
          <w:bCs/>
        </w:rPr>
        <w:t>Указание УК-</w:t>
      </w:r>
      <w:r w:rsidR="00311E87">
        <w:rPr>
          <w:bCs/>
          <w:lang w:val="en-US"/>
        </w:rPr>
        <w:t>1</w:t>
      </w:r>
      <w:r w:rsidRPr="00AD034D">
        <w:rPr>
          <w:bCs/>
        </w:rPr>
        <w:t>/</w:t>
      </w:r>
      <w:r w:rsidR="00311E87">
        <w:rPr>
          <w:bCs/>
          <w:lang w:val="en-US"/>
        </w:rPr>
        <w:t>31</w:t>
      </w:r>
      <w:r w:rsidRPr="00AD034D">
        <w:rPr>
          <w:bCs/>
        </w:rPr>
        <w:t>.</w:t>
      </w:r>
      <w:r w:rsidR="00311E87" w:rsidRPr="00AD034D">
        <w:rPr>
          <w:bCs/>
        </w:rPr>
        <w:t>0</w:t>
      </w:r>
      <w:r w:rsidR="00311E87">
        <w:rPr>
          <w:bCs/>
          <w:lang w:val="en-US"/>
        </w:rPr>
        <w:t>8</w:t>
      </w:r>
      <w:r w:rsidRPr="00AD034D">
        <w:rPr>
          <w:bCs/>
        </w:rPr>
        <w:t>.</w:t>
      </w:r>
      <w:r w:rsidR="00311E87" w:rsidRPr="00AD034D">
        <w:rPr>
          <w:bCs/>
        </w:rPr>
        <w:t>201</w:t>
      </w:r>
      <w:r w:rsidR="00311E87">
        <w:rPr>
          <w:bCs/>
          <w:lang w:val="en-US"/>
        </w:rPr>
        <w:t>8</w:t>
      </w:r>
      <w:r w:rsidR="00311E87" w:rsidRPr="00AD034D">
        <w:rPr>
          <w:bCs/>
        </w:rPr>
        <w:t xml:space="preserve"> </w:t>
      </w:r>
      <w:r w:rsidRPr="00AD034D">
        <w:rPr>
          <w:bCs/>
        </w:rPr>
        <w:t xml:space="preserve">г. относно прилагането на РМС № </w:t>
      </w:r>
      <w:r w:rsidR="00311E87" w:rsidRPr="00AD034D">
        <w:rPr>
          <w:bCs/>
        </w:rPr>
        <w:t>59</w:t>
      </w:r>
      <w:r w:rsidR="00311E87">
        <w:rPr>
          <w:bCs/>
          <w:lang w:val="en-US"/>
        </w:rPr>
        <w:t>2</w:t>
      </w:r>
      <w:r w:rsidRPr="00AD034D">
        <w:rPr>
          <w:bCs/>
        </w:rPr>
        <w:t>/</w:t>
      </w:r>
      <w:r w:rsidR="00311E87" w:rsidRPr="00AD034D">
        <w:rPr>
          <w:bCs/>
        </w:rPr>
        <w:t>2</w:t>
      </w:r>
      <w:r w:rsidR="00311E87">
        <w:rPr>
          <w:bCs/>
          <w:lang w:val="en-US"/>
        </w:rPr>
        <w:t>1</w:t>
      </w:r>
      <w:r w:rsidRPr="00AD034D">
        <w:rPr>
          <w:bCs/>
        </w:rPr>
        <w:t>.</w:t>
      </w:r>
      <w:r w:rsidR="00311E87" w:rsidRPr="00AD034D">
        <w:rPr>
          <w:bCs/>
        </w:rPr>
        <w:t>0</w:t>
      </w:r>
      <w:r w:rsidR="00311E87">
        <w:rPr>
          <w:bCs/>
          <w:lang w:val="en-US"/>
        </w:rPr>
        <w:t>8</w:t>
      </w:r>
      <w:r w:rsidRPr="00AD034D">
        <w:rPr>
          <w:bCs/>
        </w:rPr>
        <w:t>.</w:t>
      </w:r>
      <w:r w:rsidR="00311E87" w:rsidRPr="00AD034D">
        <w:rPr>
          <w:bCs/>
        </w:rPr>
        <w:t>201</w:t>
      </w:r>
      <w:r w:rsidR="00311E87">
        <w:rPr>
          <w:bCs/>
          <w:lang w:val="en-US"/>
        </w:rPr>
        <w:t>8</w:t>
      </w:r>
      <w:r w:rsidR="00311E87" w:rsidRPr="00AD034D">
        <w:rPr>
          <w:bCs/>
        </w:rPr>
        <w:t xml:space="preserve"> </w:t>
      </w:r>
      <w:r w:rsidRPr="00AD034D">
        <w:rPr>
          <w:bCs/>
        </w:rPr>
        <w:t>г. за условията и реда за разплащанията на разпоредители с бюджет по договори</w:t>
      </w:r>
    </w:p>
    <w:p w14:paraId="160FE2DF" w14:textId="50164882" w:rsidR="00A34767" w:rsidRPr="00311E87" w:rsidRDefault="00311E87" w:rsidP="0067088B">
      <w:pPr>
        <w:jc w:val="both"/>
        <w:rPr>
          <w:b/>
          <w:sz w:val="22"/>
          <w:szCs w:val="22"/>
        </w:rPr>
      </w:pPr>
      <w:r w:rsidRPr="00311E87">
        <w:t>http://www.minfin.bg/bg/1084</w:t>
      </w:r>
    </w:p>
    <w:p w14:paraId="3E432A59" w14:textId="77777777" w:rsidR="00A64B59" w:rsidRPr="0029190C" w:rsidRDefault="00A64B59" w:rsidP="008F2CDD">
      <w:pPr>
        <w:pStyle w:val="ListParagraph"/>
        <w:rPr>
          <w:bCs/>
        </w:rPr>
      </w:pPr>
    </w:p>
    <w:p w14:paraId="4E2ACA7B" w14:textId="550B2A5A" w:rsidR="00A34767" w:rsidRPr="00F754C6" w:rsidRDefault="00372465" w:rsidP="00C464AE">
      <w:pPr>
        <w:pStyle w:val="ListParagraph"/>
        <w:numPr>
          <w:ilvl w:val="1"/>
          <w:numId w:val="8"/>
        </w:numPr>
        <w:tabs>
          <w:tab w:val="left" w:pos="1418"/>
        </w:tabs>
        <w:ind w:left="0" w:firstLine="851"/>
        <w:jc w:val="both"/>
        <w:rPr>
          <w:rStyle w:val="Hyperlink"/>
          <w:bCs/>
          <w:color w:val="auto"/>
          <w:u w:val="none"/>
        </w:rPr>
      </w:pPr>
      <w:r w:rsidRPr="00534B40">
        <w:rPr>
          <w:bCs/>
        </w:rPr>
        <w:t>Инструкция за извършване на ангажименти за договорени процедури във връзка с проекти, съфинансирани със средства от Структурните фондове и Кохези</w:t>
      </w:r>
      <w:r w:rsidR="002B3BE4" w:rsidRPr="00534B40">
        <w:rPr>
          <w:bCs/>
        </w:rPr>
        <w:t>о</w:t>
      </w:r>
      <w:r w:rsidRPr="00534B40">
        <w:rPr>
          <w:bCs/>
        </w:rPr>
        <w:t>нния фонд на ЕС, на ниво бенефициент</w:t>
      </w:r>
      <w:r w:rsidR="00B8735E" w:rsidRPr="00534B40">
        <w:rPr>
          <w:bCs/>
        </w:rPr>
        <w:t>, достъпни на:</w:t>
      </w:r>
      <w:r w:rsidR="00A34767" w:rsidRPr="00534B40">
        <w:rPr>
          <w:bCs/>
        </w:rPr>
        <w:t xml:space="preserve"> </w:t>
      </w:r>
      <w:hyperlink r:id="rId29" w:history="1">
        <w:r w:rsidR="00A34767" w:rsidRPr="00534B40">
          <w:rPr>
            <w:rStyle w:val="Hyperlink"/>
            <w:bCs/>
          </w:rPr>
          <w:t>http://www.minfin.bg/bg/page/391</w:t>
        </w:r>
      </w:hyperlink>
      <w:r w:rsidR="004E3484" w:rsidRPr="00534B40">
        <w:rPr>
          <w:rStyle w:val="Hyperlink"/>
          <w:bCs/>
        </w:rPr>
        <w:t>;</w:t>
      </w:r>
    </w:p>
    <w:p w14:paraId="2864AFEA" w14:textId="77777777" w:rsidR="00784791" w:rsidRPr="0055630A" w:rsidRDefault="00784791" w:rsidP="00F754C6">
      <w:pPr>
        <w:pStyle w:val="ListParagraph"/>
        <w:tabs>
          <w:tab w:val="left" w:pos="1418"/>
        </w:tabs>
        <w:ind w:left="851"/>
        <w:jc w:val="both"/>
        <w:rPr>
          <w:rStyle w:val="Hyperlink"/>
          <w:bCs/>
          <w:color w:val="auto"/>
          <w:u w:val="none"/>
        </w:rPr>
      </w:pPr>
    </w:p>
    <w:p w14:paraId="591AE58C" w14:textId="3FEB0A7B" w:rsidR="0055630A" w:rsidRPr="00784791" w:rsidRDefault="0055630A" w:rsidP="00F754C6">
      <w:pPr>
        <w:pStyle w:val="ListParagraph"/>
        <w:numPr>
          <w:ilvl w:val="1"/>
          <w:numId w:val="8"/>
        </w:numPr>
        <w:ind w:left="0" w:firstLine="851"/>
        <w:jc w:val="both"/>
        <w:rPr>
          <w:bCs/>
        </w:rPr>
      </w:pPr>
      <w:r w:rsidRPr="0055630A">
        <w:rPr>
          <w:rStyle w:val="Hyperlink"/>
          <w:bCs/>
        </w:rPr>
        <w:t xml:space="preserve">Методическо указание за осигуряване на съответствие с правилата по държавни помощи </w:t>
      </w:r>
      <w:r>
        <w:t xml:space="preserve">УК-2 от 17.09.2019 г, достъпно на </w:t>
      </w:r>
      <w:hyperlink r:id="rId30" w:history="1">
        <w:r w:rsidR="00784791" w:rsidRPr="000D50E2">
          <w:rPr>
            <w:rStyle w:val="Hyperlink"/>
          </w:rPr>
          <w:t>https://stateaid.minfin.bg/bg/page/411</w:t>
        </w:r>
      </w:hyperlink>
    </w:p>
    <w:p w14:paraId="36FDE128" w14:textId="77777777" w:rsidR="00784791" w:rsidRPr="00784791" w:rsidRDefault="00784791" w:rsidP="00F754C6">
      <w:pPr>
        <w:pStyle w:val="ListParagraph"/>
        <w:rPr>
          <w:rStyle w:val="Hyperlink"/>
          <w:bCs/>
          <w:color w:val="auto"/>
          <w:u w:val="none"/>
        </w:rPr>
      </w:pPr>
    </w:p>
    <w:p w14:paraId="5F6C3374" w14:textId="77777777" w:rsidR="00D832B3" w:rsidRPr="00AD034D" w:rsidRDefault="00D832B3" w:rsidP="007670F6">
      <w:pPr>
        <w:jc w:val="both"/>
        <w:rPr>
          <w:b/>
        </w:rPr>
      </w:pPr>
    </w:p>
    <w:p w14:paraId="6D1CFC46" w14:textId="4A3BBF53" w:rsidR="0057284D" w:rsidRPr="00A536F6" w:rsidRDefault="0057284D" w:rsidP="00D866CD">
      <w:pPr>
        <w:ind w:firstLine="851"/>
        <w:jc w:val="both"/>
        <w:rPr>
          <w:rStyle w:val="Hyperlink"/>
          <w:b/>
        </w:rPr>
      </w:pPr>
      <w:r w:rsidRPr="00AD034D">
        <w:rPr>
          <w:b/>
        </w:rPr>
        <w:t xml:space="preserve">VІ. </w:t>
      </w:r>
      <w:r w:rsidR="00A536F6">
        <w:rPr>
          <w:b/>
        </w:rPr>
        <w:fldChar w:fldCharType="begin"/>
      </w:r>
      <w:r w:rsidR="00A536F6">
        <w:rPr>
          <w:b/>
        </w:rPr>
        <w:instrText xml:space="preserve"> HYPERLINK "https://www.eufunds.bg/bg/node/458" </w:instrText>
      </w:r>
      <w:r w:rsidR="00A536F6">
        <w:rPr>
          <w:b/>
        </w:rPr>
        <w:fldChar w:fldCharType="separate"/>
      </w:r>
      <w:r w:rsidRPr="00A536F6">
        <w:rPr>
          <w:rStyle w:val="Hyperlink"/>
          <w:b/>
        </w:rPr>
        <w:t>УКАЗАНИЯ НА ЗАМЕСТНИК МИНИСТЪР</w:t>
      </w:r>
      <w:r w:rsidR="00A34767" w:rsidRPr="00A536F6">
        <w:rPr>
          <w:rStyle w:val="Hyperlink"/>
          <w:b/>
        </w:rPr>
        <w:t>-</w:t>
      </w:r>
      <w:r w:rsidRPr="00A536F6">
        <w:rPr>
          <w:rStyle w:val="Hyperlink"/>
          <w:b/>
        </w:rPr>
        <w:t>ПРЕДСЕДАТЕЛЯ ПО ЕВРОПЕЙСКИТЕ ФОНДОВЕ И ИКОНОМИЧЕСКАТА ПОЛИТИКА</w:t>
      </w:r>
    </w:p>
    <w:p w14:paraId="66F674B9" w14:textId="0DF4ED45" w:rsidR="0057284D" w:rsidRPr="008111DC" w:rsidRDefault="00A536F6" w:rsidP="00D866CD">
      <w:pPr>
        <w:ind w:firstLine="851"/>
        <w:jc w:val="both"/>
        <w:rPr>
          <w:b/>
          <w:i/>
        </w:rPr>
      </w:pPr>
      <w:r>
        <w:rPr>
          <w:b/>
        </w:rPr>
        <w:fldChar w:fldCharType="end"/>
      </w:r>
    </w:p>
    <w:p w14:paraId="4383EDFA" w14:textId="77777777" w:rsidR="0045166D" w:rsidRPr="00AD034D" w:rsidRDefault="0045166D" w:rsidP="00D866CD">
      <w:pPr>
        <w:ind w:firstLine="851"/>
        <w:jc w:val="both"/>
        <w:rPr>
          <w:b/>
        </w:rPr>
      </w:pPr>
    </w:p>
    <w:p w14:paraId="7EFE498D" w14:textId="3526F3FE" w:rsidR="0057284D" w:rsidRDefault="0057284D" w:rsidP="00234BA1">
      <w:pPr>
        <w:pStyle w:val="ListParagraph"/>
        <w:numPr>
          <w:ilvl w:val="1"/>
          <w:numId w:val="9"/>
        </w:numPr>
        <w:tabs>
          <w:tab w:val="left" w:pos="1418"/>
        </w:tabs>
        <w:ind w:left="0" w:firstLine="851"/>
        <w:jc w:val="both"/>
      </w:pPr>
      <w:r w:rsidRPr="00AD034D">
        <w:t>Указание № 1 от 15.02.2016 г. на заместник министър</w:t>
      </w:r>
      <w:r w:rsidR="00A34767" w:rsidRPr="00AD034D">
        <w:t>-</w:t>
      </w:r>
      <w:r w:rsidRPr="00AD034D">
        <w:t>председателя по европейските фондове и икономическата политика относно прилагането на чл. 57, ал. 2 от ЗУСЕСИФ;</w:t>
      </w:r>
    </w:p>
    <w:p w14:paraId="326B26EC" w14:textId="77777777" w:rsidR="004E3484" w:rsidRPr="00AD034D" w:rsidRDefault="004E3484" w:rsidP="004E3484">
      <w:pPr>
        <w:pStyle w:val="ListParagraph"/>
        <w:tabs>
          <w:tab w:val="left" w:pos="1418"/>
        </w:tabs>
        <w:ind w:left="851"/>
        <w:jc w:val="both"/>
      </w:pPr>
    </w:p>
    <w:p w14:paraId="600BC9DC" w14:textId="407523D2" w:rsidR="0057284D" w:rsidRDefault="0057284D" w:rsidP="00234BA1">
      <w:pPr>
        <w:pStyle w:val="ListParagraph"/>
        <w:numPr>
          <w:ilvl w:val="1"/>
          <w:numId w:val="9"/>
        </w:numPr>
        <w:tabs>
          <w:tab w:val="left" w:pos="1418"/>
        </w:tabs>
        <w:ind w:left="0" w:firstLine="851"/>
        <w:jc w:val="both"/>
      </w:pPr>
      <w:r w:rsidRPr="00AD034D">
        <w:t xml:space="preserve">Указание № 2 от </w:t>
      </w:r>
      <w:r w:rsidR="009F7DB1" w:rsidRPr="00AD034D">
        <w:t>07.04.2016 г. на заместник министър</w:t>
      </w:r>
      <w:r w:rsidR="00A34767" w:rsidRPr="00AD034D">
        <w:t>-</w:t>
      </w:r>
      <w:r w:rsidR="009F7DB1" w:rsidRPr="00AD034D">
        <w:t>председателя по европейските фондове и икономическата политика относно прилаган</w:t>
      </w:r>
      <w:r w:rsidR="004E3484">
        <w:t>ето на чл. 49, ал. 3 от ЗУСЕСИФ;</w:t>
      </w:r>
    </w:p>
    <w:p w14:paraId="2E768CDC" w14:textId="77777777" w:rsidR="00112C21" w:rsidRPr="00AD034D" w:rsidRDefault="00112C21" w:rsidP="00D866CD">
      <w:pPr>
        <w:ind w:firstLine="851"/>
        <w:jc w:val="both"/>
        <w:rPr>
          <w:b/>
        </w:rPr>
      </w:pPr>
    </w:p>
    <w:p w14:paraId="15D4A652" w14:textId="10691948" w:rsidR="00112C21" w:rsidRPr="00AD034D" w:rsidRDefault="00112C21" w:rsidP="00D866CD">
      <w:pPr>
        <w:ind w:firstLine="851"/>
        <w:jc w:val="both"/>
        <w:rPr>
          <w:b/>
        </w:rPr>
      </w:pPr>
    </w:p>
    <w:p w14:paraId="2AFB861F" w14:textId="33067D63" w:rsidR="00A64641" w:rsidRDefault="00A64641" w:rsidP="00D866CD">
      <w:pPr>
        <w:ind w:firstLine="851"/>
        <w:jc w:val="both"/>
        <w:rPr>
          <w:b/>
        </w:rPr>
      </w:pPr>
      <w:r w:rsidRPr="00AD034D">
        <w:rPr>
          <w:b/>
        </w:rPr>
        <w:t xml:space="preserve">VІІ. </w:t>
      </w:r>
      <w:hyperlink r:id="rId31" w:history="1">
        <w:r w:rsidRPr="005D0FED">
          <w:rPr>
            <w:rStyle w:val="Hyperlink"/>
            <w:b/>
          </w:rPr>
          <w:t>СТРАТЕГИЧЕСКИ ДОКУМЕНТИ</w:t>
        </w:r>
      </w:hyperlink>
    </w:p>
    <w:p w14:paraId="6F1FC7D9" w14:textId="161B1AA9" w:rsidR="00E3323C" w:rsidRPr="007A6A6C" w:rsidRDefault="00E3323C" w:rsidP="00E3323C">
      <w:pPr>
        <w:tabs>
          <w:tab w:val="left" w:pos="1418"/>
        </w:tabs>
        <w:jc w:val="both"/>
      </w:pPr>
    </w:p>
    <w:p w14:paraId="15F573F1" w14:textId="4811FBE5"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Стратегия за развитие на електронното управление в Република България 2014 – 2020 г.</w:t>
      </w:r>
      <w:r w:rsidR="004E3484">
        <w:t>;</w:t>
      </w:r>
    </w:p>
    <w:p w14:paraId="4E27AECA" w14:textId="74905C62" w:rsidR="00A64641" w:rsidRDefault="00A64641" w:rsidP="00BB1E0B">
      <w:pPr>
        <w:pStyle w:val="ListParagraph"/>
        <w:numPr>
          <w:ilvl w:val="1"/>
          <w:numId w:val="11"/>
        </w:numPr>
        <w:tabs>
          <w:tab w:val="left" w:pos="1418"/>
        </w:tabs>
        <w:spacing w:before="120"/>
        <w:ind w:left="0" w:firstLine="811"/>
        <w:contextualSpacing w:val="0"/>
        <w:jc w:val="both"/>
      </w:pPr>
      <w:r w:rsidRPr="00AD034D">
        <w:t>Пътна карта за изпълнение на Стратегия за развитие на електронното управление в Република България за периода 2016 – 2020 г.</w:t>
      </w:r>
      <w:r w:rsidR="004E3484">
        <w:t>;</w:t>
      </w:r>
    </w:p>
    <w:p w14:paraId="642D5CE2" w14:textId="02EEF37F" w:rsidR="0055630A" w:rsidRDefault="0055630A" w:rsidP="00F754C6">
      <w:pPr>
        <w:pStyle w:val="ListParagraph"/>
        <w:numPr>
          <w:ilvl w:val="1"/>
          <w:numId w:val="11"/>
        </w:numPr>
        <w:tabs>
          <w:tab w:val="left" w:pos="1418"/>
        </w:tabs>
        <w:spacing w:before="120"/>
        <w:ind w:left="0" w:firstLine="811"/>
        <w:contextualSpacing w:val="0"/>
        <w:jc w:val="both"/>
      </w:pPr>
      <w:r>
        <w:t>Актуализирана стратегия за развитие на електронното управление в Република България 2019 – 2023 г.</w:t>
      </w:r>
    </w:p>
    <w:p w14:paraId="10AC3162" w14:textId="660B16FF" w:rsidR="0055630A" w:rsidRPr="00AD034D" w:rsidRDefault="0055630A" w:rsidP="00F754C6">
      <w:pPr>
        <w:pStyle w:val="ListParagraph"/>
        <w:numPr>
          <w:ilvl w:val="1"/>
          <w:numId w:val="11"/>
        </w:numPr>
        <w:tabs>
          <w:tab w:val="left" w:pos="1418"/>
        </w:tabs>
        <w:spacing w:before="120"/>
        <w:ind w:left="0" w:firstLine="811"/>
        <w:contextualSpacing w:val="0"/>
        <w:jc w:val="both"/>
      </w:pPr>
      <w:r>
        <w:t>Актуализирана пътна карта за изпълнение на Актуализираната стратегия за развитие  на електронното управление в Република България 2019-2023 г.</w:t>
      </w:r>
    </w:p>
    <w:p w14:paraId="54C06DC1" w14:textId="181492E6"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Стратегия за въвеждане на електронно управление и електронно правосъдие в Сектор „Правосъдие” 2014-2020 г.</w:t>
      </w:r>
      <w:r w:rsidR="004E3484">
        <w:t>;</w:t>
      </w:r>
    </w:p>
    <w:p w14:paraId="55532419" w14:textId="0CC0C3BD"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Пътна карта за изпълнение на Стратегия за въвеждане на електронно управление и електронно правосъдие в сектор „Правосъдие“ 2014 г. – 2020 г.</w:t>
      </w:r>
      <w:r w:rsidR="004E3484">
        <w:t>;</w:t>
      </w:r>
    </w:p>
    <w:p w14:paraId="753F579B" w14:textId="3FF3FA80"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Актуализирана стратегия за продължаване на реформата в съдебната система</w:t>
      </w:r>
      <w:r w:rsidR="004E3484">
        <w:t>;</w:t>
      </w:r>
    </w:p>
    <w:p w14:paraId="6AC22A69" w14:textId="13B8E62A"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Пътна карта за изпълнението на Актуализираната стратегия за продължаване на реформата в съдебната система</w:t>
      </w:r>
      <w:r w:rsidR="004E3484">
        <w:t>;</w:t>
      </w:r>
    </w:p>
    <w:p w14:paraId="71489F9C" w14:textId="4CBFA3A7"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Стратегия за развитие на държавната администрация (2014 - 2020 г.)</w:t>
      </w:r>
      <w:r w:rsidR="004E3484">
        <w:t>;</w:t>
      </w:r>
    </w:p>
    <w:p w14:paraId="57725292" w14:textId="038972D7" w:rsidR="00A64641" w:rsidRDefault="00AE213C" w:rsidP="00F2730C">
      <w:pPr>
        <w:pStyle w:val="ListParagraph"/>
        <w:numPr>
          <w:ilvl w:val="1"/>
          <w:numId w:val="11"/>
        </w:numPr>
        <w:tabs>
          <w:tab w:val="left" w:pos="1418"/>
        </w:tabs>
        <w:spacing w:before="120"/>
        <w:ind w:left="0" w:firstLine="811"/>
        <w:contextualSpacing w:val="0"/>
        <w:jc w:val="both"/>
      </w:pPr>
      <w:hyperlink r:id="rId32" w:history="1">
        <w:r w:rsidR="00A64641" w:rsidRPr="00AD034D">
          <w:t>Пътна карта за изпълнение на Стратегията за развитие на държавната администрация 2015 – 2020 г.</w:t>
        </w:r>
      </w:hyperlink>
      <w:r w:rsidR="00F2730C">
        <w:t xml:space="preserve">, изменена с </w:t>
      </w:r>
      <w:r w:rsidR="00F2730C" w:rsidRPr="00F2730C">
        <w:t xml:space="preserve">РМС  </w:t>
      </w:r>
      <w:r w:rsidR="00F2730C" w:rsidRPr="00F2730C">
        <w:sym w:font="Times New Roman CYR" w:char="2116"/>
      </w:r>
      <w:r w:rsidR="00F2730C" w:rsidRPr="00F2730C">
        <w:t xml:space="preserve"> 204</w:t>
      </w:r>
      <w:r w:rsidR="00F2730C">
        <w:t xml:space="preserve"> от 3 април 2018 г.</w:t>
      </w:r>
    </w:p>
    <w:p w14:paraId="5507A81F" w14:textId="748707EC" w:rsidR="0055630A" w:rsidRPr="00AD034D" w:rsidRDefault="0055630A" w:rsidP="00F754C6">
      <w:pPr>
        <w:pStyle w:val="ListParagraph"/>
        <w:numPr>
          <w:ilvl w:val="1"/>
          <w:numId w:val="11"/>
        </w:numPr>
        <w:tabs>
          <w:tab w:val="left" w:pos="1418"/>
        </w:tabs>
        <w:spacing w:before="120"/>
        <w:ind w:left="0" w:firstLine="811"/>
        <w:contextualSpacing w:val="0"/>
        <w:jc w:val="both"/>
      </w:pPr>
      <w:r w:rsidRPr="0055630A">
        <w:t xml:space="preserve">Концепция за </w:t>
      </w:r>
      <w:proofErr w:type="spellStart"/>
      <w:r w:rsidRPr="0055630A">
        <w:t>регистрова</w:t>
      </w:r>
      <w:proofErr w:type="spellEnd"/>
      <w:r w:rsidRPr="0055630A">
        <w:t xml:space="preserve"> реформа</w:t>
      </w:r>
    </w:p>
    <w:p w14:paraId="04A261B0" w14:textId="77777777" w:rsidR="00A64641" w:rsidRPr="00AD034D" w:rsidRDefault="00A64641" w:rsidP="0067088B">
      <w:pPr>
        <w:spacing w:before="120"/>
        <w:ind w:firstLine="851"/>
        <w:contextualSpacing/>
        <w:jc w:val="both"/>
        <w:rPr>
          <w:b/>
        </w:rPr>
      </w:pPr>
    </w:p>
    <w:p w14:paraId="16432118" w14:textId="44B9492A" w:rsidR="00E06CAD" w:rsidRDefault="00E06CAD" w:rsidP="00D866CD">
      <w:pPr>
        <w:ind w:firstLine="851"/>
        <w:jc w:val="both"/>
        <w:rPr>
          <w:b/>
        </w:rPr>
      </w:pPr>
    </w:p>
    <w:p w14:paraId="1338B5A4" w14:textId="1418AFF8" w:rsidR="00784791" w:rsidRDefault="00784791" w:rsidP="00D866CD">
      <w:pPr>
        <w:ind w:firstLine="851"/>
        <w:jc w:val="both"/>
        <w:rPr>
          <w:b/>
        </w:rPr>
      </w:pPr>
    </w:p>
    <w:p w14:paraId="122368B5" w14:textId="77777777" w:rsidR="00784791" w:rsidRDefault="00784791" w:rsidP="00D866CD">
      <w:pPr>
        <w:ind w:firstLine="851"/>
        <w:jc w:val="both"/>
        <w:rPr>
          <w:b/>
        </w:rPr>
      </w:pPr>
    </w:p>
    <w:p w14:paraId="431C8FFB" w14:textId="77777777" w:rsidR="0045166D" w:rsidRPr="00AD034D" w:rsidRDefault="0045166D" w:rsidP="00D866CD">
      <w:pPr>
        <w:ind w:firstLine="851"/>
        <w:jc w:val="both"/>
        <w:rPr>
          <w:b/>
        </w:rPr>
      </w:pPr>
    </w:p>
    <w:p w14:paraId="70D835D9" w14:textId="2A76F631" w:rsidR="003564B0" w:rsidRPr="00AD034D" w:rsidRDefault="00D866CD" w:rsidP="00D866CD">
      <w:pPr>
        <w:ind w:firstLine="851"/>
        <w:jc w:val="both"/>
        <w:rPr>
          <w:b/>
        </w:rPr>
      </w:pPr>
      <w:r w:rsidRPr="00AD034D">
        <w:rPr>
          <w:b/>
        </w:rPr>
        <w:t>V</w:t>
      </w:r>
      <w:r w:rsidR="00C42A75" w:rsidRPr="00AD034D">
        <w:rPr>
          <w:b/>
        </w:rPr>
        <w:t>І</w:t>
      </w:r>
      <w:r w:rsidR="009F7DB1" w:rsidRPr="00AD034D">
        <w:rPr>
          <w:b/>
        </w:rPr>
        <w:t>І</w:t>
      </w:r>
      <w:r w:rsidR="00A64641" w:rsidRPr="00AD034D">
        <w:rPr>
          <w:b/>
        </w:rPr>
        <w:t>І</w:t>
      </w:r>
      <w:r w:rsidR="00CB590A" w:rsidRPr="00AD034D">
        <w:rPr>
          <w:b/>
        </w:rPr>
        <w:t xml:space="preserve">. ДРУГИ </w:t>
      </w:r>
      <w:r w:rsidR="00112C21" w:rsidRPr="00AD034D">
        <w:rPr>
          <w:b/>
        </w:rPr>
        <w:t>ДОКУМЕНТИ</w:t>
      </w:r>
      <w:r w:rsidR="00A64641" w:rsidRPr="00AD034D">
        <w:rPr>
          <w:b/>
        </w:rPr>
        <w:t xml:space="preserve"> ПО ОПДУ</w:t>
      </w:r>
      <w:r w:rsidR="00CB590A" w:rsidRPr="00AD034D">
        <w:rPr>
          <w:vertAlign w:val="superscript"/>
        </w:rPr>
        <w:footnoteReference w:id="1"/>
      </w:r>
    </w:p>
    <w:p w14:paraId="0B2743EE" w14:textId="7C65C2F2" w:rsidR="00D866CD" w:rsidRPr="00AD034D" w:rsidRDefault="00D866CD" w:rsidP="00D866CD">
      <w:pPr>
        <w:ind w:firstLine="851"/>
        <w:jc w:val="both"/>
      </w:pPr>
    </w:p>
    <w:p w14:paraId="55D172FE" w14:textId="27766A0A" w:rsidR="0057284D" w:rsidRPr="00AD034D" w:rsidRDefault="00AE213C" w:rsidP="00536F70">
      <w:pPr>
        <w:pStyle w:val="ListParagraph"/>
        <w:numPr>
          <w:ilvl w:val="1"/>
          <w:numId w:val="14"/>
        </w:numPr>
        <w:tabs>
          <w:tab w:val="left" w:pos="1418"/>
        </w:tabs>
        <w:ind w:left="0" w:firstLine="810"/>
        <w:jc w:val="both"/>
        <w:rPr>
          <w:vanish/>
        </w:rPr>
      </w:pPr>
      <w:hyperlink r:id="rId33" w:history="1">
        <w:r w:rsidR="0057284D" w:rsidRPr="001D2864">
          <w:rPr>
            <w:rStyle w:val="Hyperlink"/>
          </w:rPr>
          <w:t>Национална комуникационна стратегия 2014-2020 г.,</w:t>
        </w:r>
      </w:hyperlink>
      <w:r w:rsidR="0057284D" w:rsidRPr="00AD034D">
        <w:t xml:space="preserve"> приета </w:t>
      </w:r>
      <w:r w:rsidR="00F5015B">
        <w:t xml:space="preserve">на </w:t>
      </w:r>
      <w:r w:rsidR="00F5015B" w:rsidRPr="00AD034D">
        <w:t xml:space="preserve">26.9.2014 г. </w:t>
      </w:r>
      <w:r w:rsidR="0057284D" w:rsidRPr="00AD034D">
        <w:t xml:space="preserve">от </w:t>
      </w:r>
      <w:r w:rsidR="004E4EAF" w:rsidRPr="00AD034D">
        <w:t>Комитет</w:t>
      </w:r>
      <w:r w:rsidR="004E4EAF">
        <w:t>а</w:t>
      </w:r>
      <w:r w:rsidR="004E4EAF" w:rsidRPr="00AD034D">
        <w:t xml:space="preserve"> </w:t>
      </w:r>
      <w:r w:rsidR="0057284D" w:rsidRPr="00AD034D">
        <w:t>за наблюдение на</w:t>
      </w:r>
      <w:r w:rsidR="00206385">
        <w:t xml:space="preserve"> Споразумението за партньорство на</w:t>
      </w:r>
      <w:r w:rsidR="0057284D" w:rsidRPr="00AD034D">
        <w:t xml:space="preserve"> </w:t>
      </w:r>
      <w:r w:rsidR="00F5015B" w:rsidRPr="00F5015B">
        <w:t>Република България, очертаващо помощта от ЕСИФ, за периода 2014 – 2020 г.</w:t>
      </w:r>
      <w:r w:rsidR="00F5015B">
        <w:t xml:space="preserve">, </w:t>
      </w:r>
      <w:r w:rsidR="0057284D" w:rsidRPr="00AD034D">
        <w:t>със следните приложения:</w:t>
      </w:r>
    </w:p>
    <w:p w14:paraId="7029B181" w14:textId="77777777" w:rsidR="00A9419A" w:rsidRDefault="00A9419A" w:rsidP="0067088B">
      <w:pPr>
        <w:tabs>
          <w:tab w:val="left" w:pos="1418"/>
        </w:tabs>
        <w:spacing w:before="120"/>
        <w:ind w:left="1440"/>
        <w:jc w:val="both"/>
      </w:pPr>
    </w:p>
    <w:p w14:paraId="3A451163" w14:textId="04CEBB68" w:rsidR="0057284D" w:rsidRDefault="0057284D" w:rsidP="0067088B">
      <w:pPr>
        <w:tabs>
          <w:tab w:val="left" w:pos="1418"/>
        </w:tabs>
        <w:spacing w:before="120"/>
        <w:ind w:left="1440"/>
        <w:jc w:val="both"/>
      </w:pPr>
      <w:r w:rsidRPr="00AD034D">
        <w:t xml:space="preserve">Приложение 1 – </w:t>
      </w:r>
      <w:hyperlink r:id="rId34" w:history="1">
        <w:r w:rsidR="00B46CAD" w:rsidRPr="00DF516B">
          <w:rPr>
            <w:rStyle w:val="Hyperlink"/>
          </w:rPr>
          <w:t>„</w:t>
        </w:r>
        <w:r w:rsidRPr="00E16049">
          <w:rPr>
            <w:rStyle w:val="Hyperlink"/>
          </w:rPr>
          <w:t>Примерни дейности спрямо целевите групи от Националната комуникационна стратеги</w:t>
        </w:r>
        <w:r w:rsidR="009F7DB1" w:rsidRPr="00E16049">
          <w:rPr>
            <w:rStyle w:val="Hyperlink"/>
          </w:rPr>
          <w:t>я</w:t>
        </w:r>
        <w:r w:rsidR="00B46CAD" w:rsidRPr="00DF516B">
          <w:rPr>
            <w:rStyle w:val="Hyperlink"/>
          </w:rPr>
          <w:t>“</w:t>
        </w:r>
      </w:hyperlink>
    </w:p>
    <w:p w14:paraId="2C6E13D0" w14:textId="09F839FC" w:rsidR="001D2864" w:rsidRDefault="009F7DB1" w:rsidP="0067088B">
      <w:pPr>
        <w:tabs>
          <w:tab w:val="left" w:pos="1418"/>
        </w:tabs>
        <w:spacing w:before="120"/>
        <w:ind w:left="1418"/>
        <w:jc w:val="both"/>
      </w:pPr>
      <w:r w:rsidRPr="00AD034D">
        <w:t>Приложение 2 –</w:t>
      </w:r>
      <w:r w:rsidR="001D2864">
        <w:t xml:space="preserve"> </w:t>
      </w:r>
      <w:hyperlink r:id="rId35" w:history="1">
        <w:r w:rsidR="003D5B0A" w:rsidRPr="003D5B0A">
          <w:rPr>
            <w:rStyle w:val="Hyperlink"/>
          </w:rPr>
          <w:t>„</w:t>
        </w:r>
        <w:r w:rsidR="00B46CAD" w:rsidRPr="003D5B0A">
          <w:rPr>
            <w:rStyle w:val="Hyperlink"/>
          </w:rPr>
          <w:t>Единен наръчник на бенефициента за прилагане на правилата за информация и комуникация 2014-2020 г.</w:t>
        </w:r>
        <w:r w:rsidR="003D5B0A" w:rsidRPr="003D5B0A">
          <w:rPr>
            <w:rStyle w:val="Hyperlink"/>
          </w:rPr>
          <w:t>“</w:t>
        </w:r>
      </w:hyperlink>
      <w:r w:rsidR="00B46CAD">
        <w:t xml:space="preserve"> </w:t>
      </w:r>
    </w:p>
    <w:p w14:paraId="550DCB92" w14:textId="41953977" w:rsidR="001D2864" w:rsidRPr="001D2864" w:rsidRDefault="001D2864" w:rsidP="0067088B">
      <w:pPr>
        <w:tabs>
          <w:tab w:val="left" w:pos="1418"/>
        </w:tabs>
        <w:spacing w:before="120"/>
        <w:ind w:left="1418"/>
        <w:jc w:val="both"/>
      </w:pPr>
      <w:r>
        <w:t xml:space="preserve">Приложение 3 </w:t>
      </w:r>
      <w:r w:rsidR="003D5B0A">
        <w:t>–</w:t>
      </w:r>
      <w:r>
        <w:t xml:space="preserve"> </w:t>
      </w:r>
      <w:hyperlink r:id="rId36" w:history="1">
        <w:r w:rsidR="003D5B0A" w:rsidRPr="00E651D1">
          <w:rPr>
            <w:rStyle w:val="Hyperlink"/>
          </w:rPr>
          <w:t>„</w:t>
        </w:r>
        <w:r w:rsidR="00B46CAD" w:rsidRPr="00E651D1">
          <w:rPr>
            <w:rStyle w:val="Hyperlink"/>
          </w:rPr>
          <w:t xml:space="preserve">Методология за разпределение на финансовия ресурс за информация и комуникация на оперативните програми и финансовите инструменти, </w:t>
        </w:r>
        <w:proofErr w:type="spellStart"/>
        <w:r w:rsidR="00B46CAD" w:rsidRPr="00E651D1">
          <w:rPr>
            <w:rStyle w:val="Hyperlink"/>
          </w:rPr>
          <w:t>съ</w:t>
        </w:r>
        <w:proofErr w:type="spellEnd"/>
        <w:r w:rsidR="00B46CAD" w:rsidRPr="00E651D1">
          <w:rPr>
            <w:rStyle w:val="Hyperlink"/>
          </w:rPr>
          <w:t>-финансирани чрез ЕСИФ</w:t>
        </w:r>
        <w:r w:rsidR="003D5B0A" w:rsidRPr="00E651D1">
          <w:rPr>
            <w:rStyle w:val="Hyperlink"/>
          </w:rPr>
          <w:t>“</w:t>
        </w:r>
      </w:hyperlink>
      <w:r w:rsidR="00B46CAD">
        <w:t xml:space="preserve"> </w:t>
      </w:r>
    </w:p>
    <w:p w14:paraId="7EB430A6" w14:textId="77777777" w:rsidR="00203B08" w:rsidRPr="00AD034D" w:rsidRDefault="00203B08" w:rsidP="006F12CD">
      <w:pPr>
        <w:pStyle w:val="ListParagraph"/>
        <w:tabs>
          <w:tab w:val="left" w:pos="1418"/>
        </w:tabs>
        <w:ind w:left="810"/>
        <w:jc w:val="both"/>
      </w:pPr>
    </w:p>
    <w:p w14:paraId="3786C070" w14:textId="16D2F62F" w:rsidR="00336762" w:rsidRPr="003D5B0A" w:rsidRDefault="00AE213C" w:rsidP="008111DC">
      <w:pPr>
        <w:pStyle w:val="ListParagraph"/>
        <w:numPr>
          <w:ilvl w:val="1"/>
          <w:numId w:val="15"/>
        </w:numPr>
        <w:tabs>
          <w:tab w:val="left" w:pos="1418"/>
        </w:tabs>
        <w:spacing w:before="120"/>
        <w:ind w:left="0" w:firstLine="810"/>
        <w:contextualSpacing w:val="0"/>
        <w:jc w:val="both"/>
      </w:pPr>
      <w:hyperlink r:id="rId37" w:history="1">
        <w:r w:rsidR="00B46CAD" w:rsidRPr="008111DC">
          <w:rPr>
            <w:rStyle w:val="Hyperlink"/>
          </w:rPr>
          <w:t>Наръчник на индикаторите и метаданни по ОПДУ</w:t>
        </w:r>
      </w:hyperlink>
      <w:r w:rsidR="00B46CAD" w:rsidRPr="003D5B0A">
        <w:t xml:space="preserve"> </w:t>
      </w:r>
    </w:p>
    <w:p w14:paraId="0D3B235D" w14:textId="0086CAE5" w:rsidR="004B7009" w:rsidRPr="00E651D1"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begin"/>
      </w:r>
      <w:r>
        <w:instrText xml:space="preserve"> HYPERLINK "https://www.eufunds.bg/bg/opgg/node/178" </w:instrText>
      </w:r>
      <w:r>
        <w:fldChar w:fldCharType="separate"/>
      </w:r>
      <w:r w:rsidR="004B7009" w:rsidRPr="00E651D1">
        <w:rPr>
          <w:rStyle w:val="Hyperlink"/>
        </w:rPr>
        <w:t>Указания за е-отчитане чрез ИСУН на проекти и финансови планове по ОПДУ</w:t>
      </w:r>
      <w:r w:rsidR="006853C7" w:rsidRPr="00E651D1">
        <w:rPr>
          <w:rStyle w:val="Hyperlink"/>
          <w:lang w:val="en-US"/>
        </w:rPr>
        <w:t>;</w:t>
      </w:r>
    </w:p>
    <w:p w14:paraId="3EC70B19" w14:textId="3158B1D6" w:rsidR="003C2AAC" w:rsidRPr="00E651D1"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end"/>
      </w:r>
      <w:r>
        <w:fldChar w:fldCharType="begin"/>
      </w:r>
      <w:r>
        <w:instrText xml:space="preserve"> HYPERLINK "https://www.eufunds.bg/bg/opgg/node/161" </w:instrText>
      </w:r>
      <w:r>
        <w:fldChar w:fldCharType="separate"/>
      </w:r>
      <w:r w:rsidR="004C061F" w:rsidRPr="00E651D1">
        <w:rPr>
          <w:rStyle w:val="Hyperlink"/>
        </w:rPr>
        <w:t>Указания за е-отчитане чрез ИСУН на проекти и финансови планове по О</w:t>
      </w:r>
      <w:r w:rsidR="0092329A" w:rsidRPr="00E651D1">
        <w:rPr>
          <w:rStyle w:val="Hyperlink"/>
        </w:rPr>
        <w:t>ПДУ</w:t>
      </w:r>
      <w:r w:rsidR="004C061F" w:rsidRPr="00E651D1">
        <w:rPr>
          <w:rStyle w:val="Hyperlink"/>
        </w:rPr>
        <w:t>, по които се прилага единна ставка</w:t>
      </w:r>
      <w:r w:rsidR="006853C7" w:rsidRPr="00E651D1">
        <w:rPr>
          <w:rStyle w:val="Hyperlink"/>
          <w:lang w:val="en-US"/>
        </w:rPr>
        <w:t>;</w:t>
      </w:r>
    </w:p>
    <w:p w14:paraId="18BF1952" w14:textId="6261EE1F" w:rsidR="006853C7" w:rsidRPr="00E651D1"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end"/>
      </w:r>
      <w:r>
        <w:fldChar w:fldCharType="begin"/>
      </w:r>
      <w:r>
        <w:instrText xml:space="preserve"> HYPERLINK "https://www.eufunds.bg/bg/opgg/node/170" </w:instrText>
      </w:r>
      <w:r>
        <w:fldChar w:fldCharType="separate"/>
      </w:r>
      <w:r w:rsidR="003C2AAC" w:rsidRPr="00E651D1">
        <w:rPr>
          <w:rStyle w:val="Hyperlink"/>
        </w:rPr>
        <w:t>Указания</w:t>
      </w:r>
      <w:r w:rsidR="0092329A" w:rsidRPr="00E651D1">
        <w:rPr>
          <w:rStyle w:val="Hyperlink"/>
        </w:rPr>
        <w:t xml:space="preserve"> за е-отчитане чрез ИСУН на проекти по ОПДУ по </w:t>
      </w:r>
      <w:r w:rsidR="006853C7" w:rsidRPr="00E651D1">
        <w:rPr>
          <w:rStyle w:val="Hyperlink"/>
        </w:rPr>
        <w:t xml:space="preserve">Процедура </w:t>
      </w:r>
      <w:r w:rsidR="0092329A" w:rsidRPr="00E651D1">
        <w:rPr>
          <w:rStyle w:val="Hyperlink"/>
        </w:rPr>
        <w:t>BG05SFOP001-3.003</w:t>
      </w:r>
      <w:r w:rsidR="00FB0081" w:rsidRPr="00E651D1">
        <w:rPr>
          <w:rStyle w:val="Hyperlink"/>
          <w:i/>
          <w:lang w:val="en-US"/>
        </w:rPr>
        <w:t>;</w:t>
      </w:r>
    </w:p>
    <w:p w14:paraId="1EDC9B7D" w14:textId="71366BF3" w:rsidR="006853C7" w:rsidRPr="00E651D1"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end"/>
      </w:r>
      <w:r>
        <w:fldChar w:fldCharType="begin"/>
      </w:r>
      <w:r>
        <w:instrText xml:space="preserve"> HYPERLINK "https://www.eufunds.bg/bg/opgg/node/158" </w:instrText>
      </w:r>
      <w:r>
        <w:fldChar w:fldCharType="separate"/>
      </w:r>
      <w:r w:rsidR="003C2AAC" w:rsidRPr="00E651D1">
        <w:rPr>
          <w:rStyle w:val="Hyperlink"/>
        </w:rPr>
        <w:t>Указания</w:t>
      </w:r>
      <w:r w:rsidR="004D6D22" w:rsidRPr="00E651D1">
        <w:rPr>
          <w:rStyle w:val="Hyperlink"/>
        </w:rPr>
        <w:t xml:space="preserve"> </w:t>
      </w:r>
      <w:r w:rsidR="00FB0081" w:rsidRPr="00E651D1">
        <w:rPr>
          <w:rStyle w:val="Hyperlink"/>
        </w:rPr>
        <w:t>за е-отчитане чрез ИСУН на проекти по Оперативна програма „Добро управление“ по Процедура BG05SFOP001-2.009</w:t>
      </w:r>
      <w:r w:rsidR="00FB0081" w:rsidRPr="00E651D1">
        <w:rPr>
          <w:rStyle w:val="Hyperlink"/>
          <w:lang w:val="en-US"/>
        </w:rPr>
        <w:t>;</w:t>
      </w:r>
    </w:p>
    <w:p w14:paraId="1BDE37F9" w14:textId="7A51637F" w:rsidR="008A360D" w:rsidRPr="0067088B"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end"/>
      </w:r>
      <w:hyperlink r:id="rId38" w:history="1">
        <w:r w:rsidR="008A360D" w:rsidRPr="00E651D1">
          <w:rPr>
            <w:rStyle w:val="Hyperlink"/>
          </w:rPr>
          <w:t>Указания за е-отчитане</w:t>
        </w:r>
        <w:r w:rsidR="00F54BF7" w:rsidRPr="00E651D1">
          <w:rPr>
            <w:rStyle w:val="Hyperlink"/>
            <w:lang w:val="en-US"/>
          </w:rPr>
          <w:t xml:space="preserve"> </w:t>
        </w:r>
        <w:r w:rsidR="00F54BF7" w:rsidRPr="00E651D1">
          <w:rPr>
            <w:rStyle w:val="Hyperlink"/>
          </w:rPr>
          <w:t>чрез ИСУН на проекти по Оперативна програма „Добро управление“</w:t>
        </w:r>
        <w:r w:rsidR="008A360D" w:rsidRPr="00E651D1">
          <w:rPr>
            <w:rStyle w:val="Hyperlink"/>
          </w:rPr>
          <w:t xml:space="preserve"> </w:t>
        </w:r>
        <w:r w:rsidR="00F54BF7" w:rsidRPr="00E651D1">
          <w:rPr>
            <w:rStyle w:val="Hyperlink"/>
          </w:rPr>
          <w:t>по Процедура BG05SFOP001-4.004</w:t>
        </w:r>
        <w:r w:rsidR="008A360D" w:rsidRPr="00E651D1">
          <w:rPr>
            <w:rStyle w:val="Hyperlink"/>
          </w:rPr>
          <w:t>;</w:t>
        </w:r>
      </w:hyperlink>
    </w:p>
    <w:p w14:paraId="7BB4EBC7" w14:textId="4847C3C4" w:rsidR="008A360D" w:rsidRPr="0067088B" w:rsidRDefault="00056804" w:rsidP="008111DC">
      <w:pPr>
        <w:pStyle w:val="ListParagraph"/>
        <w:numPr>
          <w:ilvl w:val="1"/>
          <w:numId w:val="15"/>
        </w:numPr>
        <w:tabs>
          <w:tab w:val="left" w:pos="1418"/>
        </w:tabs>
        <w:spacing w:before="120"/>
        <w:ind w:left="0" w:firstLine="810"/>
        <w:contextualSpacing w:val="0"/>
        <w:jc w:val="both"/>
        <w:rPr>
          <w:rStyle w:val="Hyperlink"/>
        </w:rPr>
      </w:pPr>
      <w:hyperlink r:id="rId39" w:history="1">
        <w:r w:rsidR="008A360D" w:rsidRPr="00056804">
          <w:rPr>
            <w:rStyle w:val="Hyperlink"/>
          </w:rPr>
          <w:t xml:space="preserve">Указания за е-отчитане </w:t>
        </w:r>
        <w:r w:rsidR="00F54BF7" w:rsidRPr="00056804">
          <w:rPr>
            <w:rStyle w:val="Hyperlink"/>
          </w:rPr>
          <w:t>чре</w:t>
        </w:r>
        <w:r w:rsidR="00F54BF7" w:rsidRPr="00056804">
          <w:rPr>
            <w:rStyle w:val="Hyperlink"/>
          </w:rPr>
          <w:t>з</w:t>
        </w:r>
        <w:r w:rsidR="00F54BF7" w:rsidRPr="00056804">
          <w:rPr>
            <w:rStyle w:val="Hyperlink"/>
          </w:rPr>
          <w:t xml:space="preserve"> ИСУН </w:t>
        </w:r>
        <w:r w:rsidR="008A360D" w:rsidRPr="00056804">
          <w:rPr>
            <w:rStyle w:val="Hyperlink"/>
          </w:rPr>
          <w:t xml:space="preserve">на </w:t>
        </w:r>
        <w:r w:rsidR="00F54BF7" w:rsidRPr="00056804">
          <w:rPr>
            <w:rStyle w:val="Hyperlink"/>
          </w:rPr>
          <w:t>финансови планове по Оперативна програма „Добро управление“, по които се прилага единна ставка;</w:t>
        </w:r>
      </w:hyperlink>
    </w:p>
    <w:p w14:paraId="0BE75A70" w14:textId="38ED1893" w:rsidR="0092329A" w:rsidRPr="00056804" w:rsidRDefault="00056804" w:rsidP="008111DC">
      <w:pPr>
        <w:pStyle w:val="ListParagraph"/>
        <w:numPr>
          <w:ilvl w:val="1"/>
          <w:numId w:val="15"/>
        </w:numPr>
        <w:tabs>
          <w:tab w:val="left" w:pos="1418"/>
        </w:tabs>
        <w:spacing w:before="120"/>
        <w:ind w:left="0" w:firstLine="810"/>
        <w:contextualSpacing w:val="0"/>
        <w:jc w:val="both"/>
        <w:rPr>
          <w:rStyle w:val="Hyperlink"/>
        </w:rPr>
      </w:pPr>
      <w:r>
        <w:fldChar w:fldCharType="begin"/>
      </w:r>
      <w:r w:rsidR="00AE213C">
        <w:instrText>HYPERLINK "https://www.eufunds.bg/bg/opgg/node/174"</w:instrText>
      </w:r>
      <w:r>
        <w:fldChar w:fldCharType="separate"/>
      </w:r>
      <w:r w:rsidR="00CB590A" w:rsidRPr="00056804">
        <w:rPr>
          <w:rStyle w:val="Hyperlink"/>
        </w:rPr>
        <w:t>С</w:t>
      </w:r>
      <w:r w:rsidR="00E77976" w:rsidRPr="00056804">
        <w:rPr>
          <w:rStyle w:val="Hyperlink"/>
        </w:rPr>
        <w:t>истеми за управле</w:t>
      </w:r>
      <w:r w:rsidR="00E77976" w:rsidRPr="00056804">
        <w:rPr>
          <w:rStyle w:val="Hyperlink"/>
        </w:rPr>
        <w:t>н</w:t>
      </w:r>
      <w:r w:rsidR="00E77976" w:rsidRPr="00056804">
        <w:rPr>
          <w:rStyle w:val="Hyperlink"/>
        </w:rPr>
        <w:t xml:space="preserve">ие и контрол на </w:t>
      </w:r>
      <w:r w:rsidR="00861EC9" w:rsidRPr="00056804">
        <w:rPr>
          <w:rStyle w:val="Hyperlink"/>
        </w:rPr>
        <w:t>О</w:t>
      </w:r>
      <w:r w:rsidR="008111DC" w:rsidRPr="00056804">
        <w:rPr>
          <w:rStyle w:val="Hyperlink"/>
        </w:rPr>
        <w:t>ПДУ</w:t>
      </w:r>
      <w:r w:rsidR="008A360D" w:rsidRPr="00056804">
        <w:rPr>
          <w:rStyle w:val="Hyperlink"/>
        </w:rPr>
        <w:t>;</w:t>
      </w:r>
      <w:r w:rsidR="008111DC" w:rsidRPr="00056804">
        <w:rPr>
          <w:rStyle w:val="Hyperlink"/>
        </w:rPr>
        <w:t xml:space="preserve"> </w:t>
      </w:r>
    </w:p>
    <w:p w14:paraId="5657DC17" w14:textId="22178FB8" w:rsidR="001F0327" w:rsidRPr="00AE213C" w:rsidRDefault="00056804" w:rsidP="008111DC">
      <w:pPr>
        <w:pStyle w:val="ListParagraph"/>
        <w:numPr>
          <w:ilvl w:val="1"/>
          <w:numId w:val="15"/>
        </w:numPr>
        <w:tabs>
          <w:tab w:val="left" w:pos="1418"/>
        </w:tabs>
        <w:spacing w:before="120"/>
        <w:ind w:left="0" w:firstLine="810"/>
        <w:contextualSpacing w:val="0"/>
        <w:jc w:val="both"/>
        <w:rPr>
          <w:rStyle w:val="Hyperlink"/>
        </w:rPr>
      </w:pPr>
      <w:r>
        <w:fldChar w:fldCharType="end"/>
      </w:r>
      <w:r w:rsidR="00AE213C">
        <w:fldChar w:fldCharType="begin"/>
      </w:r>
      <w:r w:rsidR="00AE213C">
        <w:instrText xml:space="preserve"> HYPERLINK "https://www.eufunds.bg/bg/opgg/node/175" </w:instrText>
      </w:r>
      <w:r w:rsidR="00AE213C">
        <w:fldChar w:fldCharType="separate"/>
      </w:r>
      <w:r w:rsidR="00E6740E" w:rsidRPr="00AE213C">
        <w:rPr>
          <w:rStyle w:val="Hyperlink"/>
        </w:rPr>
        <w:t>Наръчник за изпъл</w:t>
      </w:r>
      <w:r w:rsidR="00D866CD" w:rsidRPr="00AE213C">
        <w:rPr>
          <w:rStyle w:val="Hyperlink"/>
        </w:rPr>
        <w:t>н</w:t>
      </w:r>
      <w:r w:rsidR="00E6740E" w:rsidRPr="00AE213C">
        <w:rPr>
          <w:rStyle w:val="Hyperlink"/>
        </w:rPr>
        <w:t>ение на О</w:t>
      </w:r>
      <w:r w:rsidR="008111DC" w:rsidRPr="00AE213C">
        <w:rPr>
          <w:rStyle w:val="Hyperlink"/>
        </w:rPr>
        <w:t>ПДУ</w:t>
      </w:r>
      <w:r w:rsidR="008A360D" w:rsidRPr="00AE213C">
        <w:rPr>
          <w:rStyle w:val="Hyperlink"/>
        </w:rPr>
        <w:t>;</w:t>
      </w:r>
    </w:p>
    <w:p w14:paraId="6BFACDE2" w14:textId="21F12B8B" w:rsidR="001F0327" w:rsidRPr="00AD034D" w:rsidRDefault="00AE213C" w:rsidP="008111DC">
      <w:pPr>
        <w:pStyle w:val="ListParagraph"/>
        <w:numPr>
          <w:ilvl w:val="1"/>
          <w:numId w:val="15"/>
        </w:numPr>
        <w:tabs>
          <w:tab w:val="left" w:pos="1418"/>
        </w:tabs>
        <w:spacing w:before="120"/>
        <w:ind w:left="0" w:firstLine="810"/>
        <w:contextualSpacing w:val="0"/>
        <w:jc w:val="both"/>
      </w:pPr>
      <w:r>
        <w:fldChar w:fldCharType="end"/>
      </w:r>
      <w:r w:rsidR="001F0327" w:rsidRPr="003D5B0A">
        <w:t xml:space="preserve">Методология </w:t>
      </w:r>
      <w:r w:rsidR="00312FFC" w:rsidRPr="008111DC">
        <w:t>за определяне на размерите на единна ставка за финансиране на дейности за организация и управление и информация и комуникация на проекти/финансови планове по Оперативна програма „Добро управление“</w:t>
      </w:r>
      <w:r w:rsidR="00FB14EA">
        <w:t xml:space="preserve"> от </w:t>
      </w:r>
      <w:r w:rsidR="00312FFC">
        <w:t xml:space="preserve">05.04.2018 г. </w:t>
      </w:r>
      <w:r w:rsidR="00FB14EA">
        <w:t>-</w:t>
      </w:r>
      <w:r w:rsidR="001F0327">
        <w:t xml:space="preserve"> </w:t>
      </w:r>
      <w:hyperlink r:id="rId40" w:history="1">
        <w:r w:rsidR="001F0327" w:rsidRPr="00AE213C">
          <w:rPr>
            <w:rStyle w:val="Hyperlink"/>
          </w:rPr>
          <w:t>изва</w:t>
        </w:r>
        <w:r w:rsidR="001F0327" w:rsidRPr="00AE213C">
          <w:rPr>
            <w:rStyle w:val="Hyperlink"/>
          </w:rPr>
          <w:t>д</w:t>
        </w:r>
        <w:r w:rsidR="001F0327" w:rsidRPr="00AE213C">
          <w:rPr>
            <w:rStyle w:val="Hyperlink"/>
          </w:rPr>
          <w:t>ка</w:t>
        </w:r>
        <w:r w:rsidR="00FB14EA" w:rsidRPr="00AE213C">
          <w:rPr>
            <w:rStyle w:val="Hyperlink"/>
            <w:lang w:val="en-US"/>
          </w:rPr>
          <w:t>.</w:t>
        </w:r>
      </w:hyperlink>
      <w:bookmarkStart w:id="3" w:name="_GoBack"/>
      <w:bookmarkEnd w:id="3"/>
      <w:r w:rsidR="001F0327">
        <w:t xml:space="preserve"> </w:t>
      </w:r>
    </w:p>
    <w:sectPr w:rsidR="001F0327" w:rsidRPr="00AD034D" w:rsidSect="006F3207">
      <w:headerReference w:type="default" r:id="rId41"/>
      <w:footerReference w:type="default" r:id="rId42"/>
      <w:pgSz w:w="11906" w:h="16838"/>
      <w:pgMar w:top="0" w:right="992" w:bottom="1134" w:left="992"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2C77" w14:textId="77777777" w:rsidR="00FF08C0" w:rsidRDefault="00FF08C0" w:rsidP="00C5450D">
      <w:r>
        <w:separator/>
      </w:r>
    </w:p>
  </w:endnote>
  <w:endnote w:type="continuationSeparator" w:id="0">
    <w:p w14:paraId="4AC906C2" w14:textId="77777777" w:rsidR="00FF08C0" w:rsidRDefault="00FF08C0"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barU">
    <w:panose1 w:val="00000400000000000000"/>
    <w:charset w:val="00"/>
    <w:family w:val="auto"/>
    <w:pitch w:val="variable"/>
    <w:sig w:usb0="00000287" w:usb1="00000000" w:usb2="00000000" w:usb3="00000000" w:csb0="0000009F" w:csb1="00000000"/>
  </w:font>
  <w:font w:name="EUAlbertina">
    <w:altName w:val="Arial"/>
    <w:panose1 w:val="00000000000000000000"/>
    <w:charset w:val="00"/>
    <w:family w:val="swiss"/>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25351"/>
      <w:docPartObj>
        <w:docPartGallery w:val="Page Numbers (Bottom of Page)"/>
        <w:docPartUnique/>
      </w:docPartObj>
    </w:sdtPr>
    <w:sdtEndPr>
      <w:rPr>
        <w:noProof/>
        <w:sz w:val="22"/>
        <w:szCs w:val="22"/>
      </w:rPr>
    </w:sdtEndPr>
    <w:sdtContent>
      <w:p w14:paraId="37FF9C71" w14:textId="64030C27" w:rsidR="00890B65" w:rsidRPr="005177FC" w:rsidRDefault="00890B65">
        <w:pPr>
          <w:pStyle w:val="Footer"/>
          <w:jc w:val="right"/>
          <w:rPr>
            <w:sz w:val="22"/>
            <w:szCs w:val="22"/>
          </w:rPr>
        </w:pPr>
        <w:r w:rsidRPr="005177FC">
          <w:rPr>
            <w:sz w:val="22"/>
            <w:szCs w:val="22"/>
          </w:rPr>
          <w:fldChar w:fldCharType="begin"/>
        </w:r>
        <w:r w:rsidRPr="005177FC">
          <w:rPr>
            <w:sz w:val="22"/>
            <w:szCs w:val="22"/>
          </w:rPr>
          <w:instrText xml:space="preserve"> PAGE   \* MERGEFORMAT </w:instrText>
        </w:r>
        <w:r w:rsidRPr="005177FC">
          <w:rPr>
            <w:sz w:val="22"/>
            <w:szCs w:val="22"/>
          </w:rPr>
          <w:fldChar w:fldCharType="separate"/>
        </w:r>
        <w:r w:rsidR="00AE213C">
          <w:rPr>
            <w:noProof/>
            <w:sz w:val="22"/>
            <w:szCs w:val="22"/>
          </w:rPr>
          <w:t>8</w:t>
        </w:r>
        <w:r w:rsidRPr="005177FC">
          <w:rPr>
            <w:noProof/>
            <w:sz w:val="22"/>
            <w:szCs w:val="22"/>
          </w:rPr>
          <w:fldChar w:fldCharType="end"/>
        </w:r>
      </w:p>
    </w:sdtContent>
  </w:sdt>
  <w:p w14:paraId="79E8C2F9" w14:textId="69854046" w:rsidR="00E33D3D" w:rsidRPr="005A60E2" w:rsidRDefault="00E33D3D" w:rsidP="005A60E2">
    <w:pPr>
      <w:pStyle w:val="Footer"/>
      <w:jc w:val="center"/>
      <w:rPr>
        <w:i/>
        <w:color w:val="7F7F7F" w:themeColor="text1" w:themeTint="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D2CF" w14:textId="77777777" w:rsidR="00FF08C0" w:rsidRDefault="00FF08C0" w:rsidP="00C5450D">
      <w:r>
        <w:separator/>
      </w:r>
    </w:p>
  </w:footnote>
  <w:footnote w:type="continuationSeparator" w:id="0">
    <w:p w14:paraId="73436B3D" w14:textId="77777777" w:rsidR="00FF08C0" w:rsidRDefault="00FF08C0" w:rsidP="00C5450D">
      <w:r>
        <w:continuationSeparator/>
      </w:r>
    </w:p>
  </w:footnote>
  <w:footnote w:id="1">
    <w:p w14:paraId="5D8BCA26" w14:textId="15029385" w:rsidR="00CB590A" w:rsidRDefault="00CB590A">
      <w:pPr>
        <w:pStyle w:val="FootnoteText"/>
      </w:pPr>
      <w:r>
        <w:rPr>
          <w:rStyle w:val="FootnoteReference"/>
        </w:rPr>
        <w:footnoteRef/>
      </w:r>
      <w:r>
        <w:t xml:space="preserve"> </w:t>
      </w:r>
      <w:r w:rsidRPr="00CB590A">
        <w:t>Публикуван</w:t>
      </w:r>
      <w:r>
        <w:t>и са</w:t>
      </w:r>
      <w:r w:rsidRPr="00CB590A">
        <w:t xml:space="preserve"> в секцията на ОПДУ на Единния информационен портал: www.eufunds.bg, раздел „Наръчници, ръководства, правила“.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E991" w14:textId="77777777" w:rsidR="00E33D3D" w:rsidRDefault="00AE3FB8" w:rsidP="0000196D">
    <w:pPr>
      <w:pStyle w:val="Header"/>
      <w:pBdr>
        <w:bottom w:val="single" w:sz="6" w:space="1" w:color="auto"/>
      </w:pBdr>
      <w:tabs>
        <w:tab w:val="clear" w:pos="4536"/>
        <w:tab w:val="clear" w:pos="9072"/>
        <w:tab w:val="center" w:pos="4961"/>
        <w:tab w:val="right" w:pos="9922"/>
      </w:tabs>
      <w:rPr>
        <w:lang w:val="en-US"/>
      </w:rPr>
    </w:pPr>
    <w:r>
      <w:rPr>
        <w:noProof/>
        <w:lang w:val="en-US"/>
      </w:rPr>
      <w:t xml:space="preserve">  </w:t>
    </w:r>
    <w:r w:rsidR="00056804">
      <w:rPr>
        <w:noProof/>
      </w:rPr>
      <w:pict w14:anchorId="46904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5pt;height:36.8pt">
          <v:imagedata r:id="rId1" o:title="EU_SEFright"/>
        </v:shape>
      </w:pict>
    </w:r>
    <w:r>
      <w:rPr>
        <w:lang w:val="en-US"/>
      </w:rPr>
      <w:t xml:space="preserve">   </w:t>
    </w:r>
    <w:r w:rsidR="00E33D3D">
      <w:rPr>
        <w:lang w:val="en-US"/>
      </w:rPr>
      <w:t xml:space="preserve">                                                                    </w:t>
    </w:r>
    <w:r>
      <w:rPr>
        <w:lang w:val="en-US"/>
      </w:rPr>
      <w:t xml:space="preserve"> </w:t>
    </w:r>
    <w:r w:rsidR="00E33D3D">
      <w:rPr>
        <w:noProof/>
      </w:rPr>
      <w:drawing>
        <wp:inline distT="0" distB="0" distL="0" distR="0" wp14:anchorId="43593AB3" wp14:editId="512DB7D3">
          <wp:extent cx="1818859" cy="638628"/>
          <wp:effectExtent l="0" t="0" r="0" b="952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72" b="13502"/>
                  <a:stretch/>
                </pic:blipFill>
                <pic:spPr bwMode="auto">
                  <a:xfrm>
                    <a:off x="0" y="0"/>
                    <a:ext cx="1828991" cy="642186"/>
                  </a:xfrm>
                  <a:prstGeom prst="rect">
                    <a:avLst/>
                  </a:prstGeom>
                  <a:noFill/>
                  <a:ln>
                    <a:noFill/>
                  </a:ln>
                  <a:extLst>
                    <a:ext uri="{53640926-AAD7-44D8-BBD7-CCE9431645EC}">
                      <a14:shadowObscured xmlns:a14="http://schemas.microsoft.com/office/drawing/2010/main"/>
                    </a:ext>
                  </a:extLst>
                </pic:spPr>
              </pic:pic>
            </a:graphicData>
          </a:graphic>
        </wp:inline>
      </w:drawing>
    </w:r>
  </w:p>
  <w:p w14:paraId="65A65E27" w14:textId="77777777" w:rsidR="00AE3FB8" w:rsidRDefault="00AE3FB8" w:rsidP="0000196D">
    <w:pPr>
      <w:pStyle w:val="Header"/>
      <w:pBdr>
        <w:bottom w:val="single" w:sz="6" w:space="1" w:color="auto"/>
      </w:pBdr>
      <w:tabs>
        <w:tab w:val="clear" w:pos="4536"/>
        <w:tab w:val="clear" w:pos="9072"/>
        <w:tab w:val="center" w:pos="4961"/>
        <w:tab w:val="right" w:pos="9922"/>
      </w:tabs>
      <w:rPr>
        <w:lang w:val="en-US"/>
      </w:rPr>
    </w:pPr>
  </w:p>
  <w:p w14:paraId="3A76EF63" w14:textId="77777777" w:rsidR="00AE3FB8" w:rsidRPr="00C5450D" w:rsidRDefault="00AE3FB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9D6"/>
    <w:multiLevelType w:val="hybridMultilevel"/>
    <w:tmpl w:val="0AF47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AC0887"/>
    <w:multiLevelType w:val="multilevel"/>
    <w:tmpl w:val="C11E3990"/>
    <w:lvl w:ilvl="0">
      <w:start w:val="13"/>
      <w:numFmt w:val="decimal"/>
      <w:lvlText w:val="%1."/>
      <w:lvlJc w:val="left"/>
      <w:pPr>
        <w:ind w:left="660" w:hanging="660"/>
      </w:pPr>
      <w:rPr>
        <w:rFonts w:hint="default"/>
      </w:rPr>
    </w:lvl>
    <w:lvl w:ilvl="1">
      <w:start w:val="1"/>
      <w:numFmt w:val="decimal"/>
      <w:lvlText w:val="%1.%2."/>
      <w:lvlJc w:val="left"/>
      <w:pPr>
        <w:ind w:left="1785" w:hanging="6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 w15:restartNumberingAfterBreak="0">
    <w:nsid w:val="16394A04"/>
    <w:multiLevelType w:val="hybridMultilevel"/>
    <w:tmpl w:val="0F5EEB9C"/>
    <w:lvl w:ilvl="0" w:tplc="491E74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BBF3029"/>
    <w:multiLevelType w:val="multilevel"/>
    <w:tmpl w:val="B4B05CE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1043C8C"/>
    <w:multiLevelType w:val="multilevel"/>
    <w:tmpl w:val="34D41D04"/>
    <w:lvl w:ilvl="0">
      <w:start w:val="4"/>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21AC76CF"/>
    <w:multiLevelType w:val="multilevel"/>
    <w:tmpl w:val="520894B8"/>
    <w:lvl w:ilvl="0">
      <w:start w:val="7"/>
      <w:numFmt w:val="decimal"/>
      <w:lvlText w:val="%1."/>
      <w:lvlJc w:val="left"/>
      <w:pPr>
        <w:ind w:left="360" w:hanging="360"/>
      </w:pPr>
      <w:rPr>
        <w:rFonts w:hint="default"/>
      </w:rPr>
    </w:lvl>
    <w:lvl w:ilvl="1">
      <w:start w:val="6"/>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6" w15:restartNumberingAfterBreak="0">
    <w:nsid w:val="238611AE"/>
    <w:multiLevelType w:val="multilevel"/>
    <w:tmpl w:val="84F8858A"/>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5126B66"/>
    <w:multiLevelType w:val="multilevel"/>
    <w:tmpl w:val="D340F00C"/>
    <w:lvl w:ilvl="0">
      <w:start w:val="8"/>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8" w15:restartNumberingAfterBreak="0">
    <w:nsid w:val="25CA0292"/>
    <w:multiLevelType w:val="hybridMultilevel"/>
    <w:tmpl w:val="160C3A6A"/>
    <w:lvl w:ilvl="0" w:tplc="1D1C43CA">
      <w:start w:val="2"/>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9" w15:restartNumberingAfterBreak="0">
    <w:nsid w:val="364F223E"/>
    <w:multiLevelType w:val="multilevel"/>
    <w:tmpl w:val="A0EE4C9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E2A236A"/>
    <w:multiLevelType w:val="multilevel"/>
    <w:tmpl w:val="9C502E60"/>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F06EFD"/>
    <w:multiLevelType w:val="hybridMultilevel"/>
    <w:tmpl w:val="76EA875C"/>
    <w:lvl w:ilvl="0" w:tplc="B51434F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52DD29CE"/>
    <w:multiLevelType w:val="hybridMultilevel"/>
    <w:tmpl w:val="475E35AA"/>
    <w:lvl w:ilvl="0" w:tplc="9FE0F22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57937010"/>
    <w:multiLevelType w:val="multilevel"/>
    <w:tmpl w:val="EFF2D694"/>
    <w:lvl w:ilvl="0">
      <w:start w:val="13"/>
      <w:numFmt w:val="decimal"/>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4" w15:restartNumberingAfterBreak="0">
    <w:nsid w:val="58237FF2"/>
    <w:multiLevelType w:val="multilevel"/>
    <w:tmpl w:val="C11E3990"/>
    <w:lvl w:ilvl="0">
      <w:start w:val="13"/>
      <w:numFmt w:val="decimal"/>
      <w:lvlText w:val="%1."/>
      <w:lvlJc w:val="left"/>
      <w:pPr>
        <w:ind w:left="660" w:hanging="660"/>
      </w:pPr>
      <w:rPr>
        <w:rFonts w:hint="default"/>
      </w:rPr>
    </w:lvl>
    <w:lvl w:ilvl="1">
      <w:start w:val="1"/>
      <w:numFmt w:val="decimal"/>
      <w:lvlText w:val="%1.%2."/>
      <w:lvlJc w:val="left"/>
      <w:pPr>
        <w:ind w:left="1785" w:hanging="6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5" w15:restartNumberingAfterBreak="0">
    <w:nsid w:val="6E5A41DF"/>
    <w:multiLevelType w:val="multilevel"/>
    <w:tmpl w:val="84F8858A"/>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2AE5363"/>
    <w:multiLevelType w:val="hybridMultilevel"/>
    <w:tmpl w:val="0F3E425E"/>
    <w:lvl w:ilvl="0" w:tplc="83E2006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11"/>
  </w:num>
  <w:num w:numId="2">
    <w:abstractNumId w:val="3"/>
  </w:num>
  <w:num w:numId="3">
    <w:abstractNumId w:val="0"/>
  </w:num>
  <w:num w:numId="4">
    <w:abstractNumId w:val="2"/>
  </w:num>
  <w:num w:numId="5">
    <w:abstractNumId w:val="12"/>
  </w:num>
  <w:num w:numId="6">
    <w:abstractNumId w:val="16"/>
  </w:num>
  <w:num w:numId="7">
    <w:abstractNumId w:val="8"/>
  </w:num>
  <w:num w:numId="8">
    <w:abstractNumId w:val="15"/>
  </w:num>
  <w:num w:numId="9">
    <w:abstractNumId w:val="6"/>
  </w:num>
  <w:num w:numId="10">
    <w:abstractNumId w:val="5"/>
  </w:num>
  <w:num w:numId="11">
    <w:abstractNumId w:val="10"/>
  </w:num>
  <w:num w:numId="12">
    <w:abstractNumId w:val="7"/>
  </w:num>
  <w:num w:numId="13">
    <w:abstractNumId w:val="9"/>
  </w:num>
  <w:num w:numId="14">
    <w:abstractNumId w:val="13"/>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196D"/>
    <w:rsid w:val="00006641"/>
    <w:rsid w:val="00006A0C"/>
    <w:rsid w:val="00007119"/>
    <w:rsid w:val="0001598C"/>
    <w:rsid w:val="00024091"/>
    <w:rsid w:val="00037676"/>
    <w:rsid w:val="00047DDE"/>
    <w:rsid w:val="00050CE8"/>
    <w:rsid w:val="00053E32"/>
    <w:rsid w:val="00056804"/>
    <w:rsid w:val="000646DA"/>
    <w:rsid w:val="00095771"/>
    <w:rsid w:val="000A0E09"/>
    <w:rsid w:val="000A4F09"/>
    <w:rsid w:val="000B62C6"/>
    <w:rsid w:val="000B7FD6"/>
    <w:rsid w:val="000D0ED0"/>
    <w:rsid w:val="000D2F9F"/>
    <w:rsid w:val="000E3D95"/>
    <w:rsid w:val="000F1A76"/>
    <w:rsid w:val="0010033E"/>
    <w:rsid w:val="00112C21"/>
    <w:rsid w:val="00114328"/>
    <w:rsid w:val="001209E1"/>
    <w:rsid w:val="00127AB7"/>
    <w:rsid w:val="00140935"/>
    <w:rsid w:val="00146CAE"/>
    <w:rsid w:val="00150620"/>
    <w:rsid w:val="001530DA"/>
    <w:rsid w:val="00155B4E"/>
    <w:rsid w:val="0016312A"/>
    <w:rsid w:val="001636C0"/>
    <w:rsid w:val="00167A97"/>
    <w:rsid w:val="0017027B"/>
    <w:rsid w:val="00177B85"/>
    <w:rsid w:val="00177F0D"/>
    <w:rsid w:val="00185C28"/>
    <w:rsid w:val="001A6927"/>
    <w:rsid w:val="001B6E7A"/>
    <w:rsid w:val="001D2864"/>
    <w:rsid w:val="001E071F"/>
    <w:rsid w:val="001E51DC"/>
    <w:rsid w:val="001F0327"/>
    <w:rsid w:val="00203B08"/>
    <w:rsid w:val="00206385"/>
    <w:rsid w:val="00221A75"/>
    <w:rsid w:val="00222086"/>
    <w:rsid w:val="00222F2D"/>
    <w:rsid w:val="002329F6"/>
    <w:rsid w:val="00234BA1"/>
    <w:rsid w:val="00243C49"/>
    <w:rsid w:val="00256142"/>
    <w:rsid w:val="0027266F"/>
    <w:rsid w:val="00281C22"/>
    <w:rsid w:val="0028424A"/>
    <w:rsid w:val="00285A16"/>
    <w:rsid w:val="0029190C"/>
    <w:rsid w:val="002A4AAA"/>
    <w:rsid w:val="002B3BE4"/>
    <w:rsid w:val="002C5A74"/>
    <w:rsid w:val="002C78C2"/>
    <w:rsid w:val="002D7793"/>
    <w:rsid w:val="002E428B"/>
    <w:rsid w:val="002E736E"/>
    <w:rsid w:val="002E7BD6"/>
    <w:rsid w:val="002F5769"/>
    <w:rsid w:val="002F6DF0"/>
    <w:rsid w:val="003048C2"/>
    <w:rsid w:val="00311E87"/>
    <w:rsid w:val="00312FFC"/>
    <w:rsid w:val="003170E7"/>
    <w:rsid w:val="00320226"/>
    <w:rsid w:val="003229D4"/>
    <w:rsid w:val="003269D5"/>
    <w:rsid w:val="00331DBF"/>
    <w:rsid w:val="00336762"/>
    <w:rsid w:val="003564B0"/>
    <w:rsid w:val="003638AC"/>
    <w:rsid w:val="00372416"/>
    <w:rsid w:val="00372465"/>
    <w:rsid w:val="003804F1"/>
    <w:rsid w:val="0039464B"/>
    <w:rsid w:val="00397CE1"/>
    <w:rsid w:val="003A2F0F"/>
    <w:rsid w:val="003B3AAE"/>
    <w:rsid w:val="003C17AF"/>
    <w:rsid w:val="003C2AAC"/>
    <w:rsid w:val="003C49D4"/>
    <w:rsid w:val="003D5B0A"/>
    <w:rsid w:val="003E0BF3"/>
    <w:rsid w:val="003E7DF0"/>
    <w:rsid w:val="003F5125"/>
    <w:rsid w:val="003F5B1C"/>
    <w:rsid w:val="0040097B"/>
    <w:rsid w:val="00415AB2"/>
    <w:rsid w:val="004166CF"/>
    <w:rsid w:val="004257AF"/>
    <w:rsid w:val="0045166D"/>
    <w:rsid w:val="00452A20"/>
    <w:rsid w:val="004629B1"/>
    <w:rsid w:val="00477C1A"/>
    <w:rsid w:val="004A231C"/>
    <w:rsid w:val="004A75C8"/>
    <w:rsid w:val="004B03B1"/>
    <w:rsid w:val="004B4571"/>
    <w:rsid w:val="004B7009"/>
    <w:rsid w:val="004B722B"/>
    <w:rsid w:val="004C061F"/>
    <w:rsid w:val="004C1326"/>
    <w:rsid w:val="004C764D"/>
    <w:rsid w:val="004C7BF5"/>
    <w:rsid w:val="004D6D22"/>
    <w:rsid w:val="004E09B2"/>
    <w:rsid w:val="004E3484"/>
    <w:rsid w:val="004E4EAF"/>
    <w:rsid w:val="004E5BE1"/>
    <w:rsid w:val="004F33A6"/>
    <w:rsid w:val="005011D7"/>
    <w:rsid w:val="00511212"/>
    <w:rsid w:val="005177FC"/>
    <w:rsid w:val="00525099"/>
    <w:rsid w:val="00534B40"/>
    <w:rsid w:val="00536F70"/>
    <w:rsid w:val="005444B6"/>
    <w:rsid w:val="00551E30"/>
    <w:rsid w:val="0055272D"/>
    <w:rsid w:val="0055630A"/>
    <w:rsid w:val="00560514"/>
    <w:rsid w:val="005639F4"/>
    <w:rsid w:val="00570B0F"/>
    <w:rsid w:val="00571779"/>
    <w:rsid w:val="0057284D"/>
    <w:rsid w:val="005873AC"/>
    <w:rsid w:val="005A60E2"/>
    <w:rsid w:val="005D0FED"/>
    <w:rsid w:val="00605D68"/>
    <w:rsid w:val="00606237"/>
    <w:rsid w:val="0061147E"/>
    <w:rsid w:val="0061201F"/>
    <w:rsid w:val="00621DFD"/>
    <w:rsid w:val="00624AC3"/>
    <w:rsid w:val="00625AD2"/>
    <w:rsid w:val="006313F3"/>
    <w:rsid w:val="00643762"/>
    <w:rsid w:val="006460D6"/>
    <w:rsid w:val="00646746"/>
    <w:rsid w:val="0065193E"/>
    <w:rsid w:val="00661768"/>
    <w:rsid w:val="00665AEE"/>
    <w:rsid w:val="0067088B"/>
    <w:rsid w:val="00675722"/>
    <w:rsid w:val="00680DB5"/>
    <w:rsid w:val="006853C7"/>
    <w:rsid w:val="0069312C"/>
    <w:rsid w:val="0069759D"/>
    <w:rsid w:val="006A5C30"/>
    <w:rsid w:val="006A7591"/>
    <w:rsid w:val="006B7C00"/>
    <w:rsid w:val="006C013F"/>
    <w:rsid w:val="006D4BBE"/>
    <w:rsid w:val="006D79DD"/>
    <w:rsid w:val="006E0D72"/>
    <w:rsid w:val="006F12CD"/>
    <w:rsid w:val="006F25F2"/>
    <w:rsid w:val="006F3207"/>
    <w:rsid w:val="006F6763"/>
    <w:rsid w:val="0071161F"/>
    <w:rsid w:val="00713782"/>
    <w:rsid w:val="0073772C"/>
    <w:rsid w:val="00747027"/>
    <w:rsid w:val="00747378"/>
    <w:rsid w:val="00760ED5"/>
    <w:rsid w:val="00766728"/>
    <w:rsid w:val="007670F6"/>
    <w:rsid w:val="00784791"/>
    <w:rsid w:val="007A6A6C"/>
    <w:rsid w:val="007B42BD"/>
    <w:rsid w:val="007C2CCA"/>
    <w:rsid w:val="007C3DA7"/>
    <w:rsid w:val="007D2DC3"/>
    <w:rsid w:val="007D3071"/>
    <w:rsid w:val="007D3D6D"/>
    <w:rsid w:val="007D7393"/>
    <w:rsid w:val="007E1612"/>
    <w:rsid w:val="007F7E7E"/>
    <w:rsid w:val="0080115D"/>
    <w:rsid w:val="008111DC"/>
    <w:rsid w:val="00812EC7"/>
    <w:rsid w:val="00840EFD"/>
    <w:rsid w:val="008436BC"/>
    <w:rsid w:val="00843B53"/>
    <w:rsid w:val="00852662"/>
    <w:rsid w:val="00861EC9"/>
    <w:rsid w:val="00863869"/>
    <w:rsid w:val="00865FA8"/>
    <w:rsid w:val="00867380"/>
    <w:rsid w:val="00890B65"/>
    <w:rsid w:val="008A360D"/>
    <w:rsid w:val="008A579D"/>
    <w:rsid w:val="008D5C37"/>
    <w:rsid w:val="008E6984"/>
    <w:rsid w:val="008F2CDD"/>
    <w:rsid w:val="00910385"/>
    <w:rsid w:val="0091512B"/>
    <w:rsid w:val="009163C8"/>
    <w:rsid w:val="009179FE"/>
    <w:rsid w:val="0092329A"/>
    <w:rsid w:val="00954B1F"/>
    <w:rsid w:val="00957235"/>
    <w:rsid w:val="00970B68"/>
    <w:rsid w:val="00981D0B"/>
    <w:rsid w:val="0099234E"/>
    <w:rsid w:val="009A525F"/>
    <w:rsid w:val="009B548E"/>
    <w:rsid w:val="009B56DF"/>
    <w:rsid w:val="009C6F4B"/>
    <w:rsid w:val="009F3F60"/>
    <w:rsid w:val="009F42BA"/>
    <w:rsid w:val="009F7DB1"/>
    <w:rsid w:val="00A217F4"/>
    <w:rsid w:val="00A26D5F"/>
    <w:rsid w:val="00A34767"/>
    <w:rsid w:val="00A424E3"/>
    <w:rsid w:val="00A45938"/>
    <w:rsid w:val="00A47A67"/>
    <w:rsid w:val="00A536F6"/>
    <w:rsid w:val="00A64641"/>
    <w:rsid w:val="00A64B59"/>
    <w:rsid w:val="00A67299"/>
    <w:rsid w:val="00A677E4"/>
    <w:rsid w:val="00A705CC"/>
    <w:rsid w:val="00A739A8"/>
    <w:rsid w:val="00A75D68"/>
    <w:rsid w:val="00A82E4B"/>
    <w:rsid w:val="00A834BB"/>
    <w:rsid w:val="00A9419A"/>
    <w:rsid w:val="00AA3F27"/>
    <w:rsid w:val="00AA44BD"/>
    <w:rsid w:val="00AB7C0D"/>
    <w:rsid w:val="00AC3863"/>
    <w:rsid w:val="00AD034D"/>
    <w:rsid w:val="00AD1825"/>
    <w:rsid w:val="00AE213C"/>
    <w:rsid w:val="00AE3FB8"/>
    <w:rsid w:val="00AE3FFA"/>
    <w:rsid w:val="00B113D0"/>
    <w:rsid w:val="00B14A19"/>
    <w:rsid w:val="00B27515"/>
    <w:rsid w:val="00B46CAD"/>
    <w:rsid w:val="00B5457A"/>
    <w:rsid w:val="00B653D8"/>
    <w:rsid w:val="00B702DE"/>
    <w:rsid w:val="00B872E7"/>
    <w:rsid w:val="00B8735E"/>
    <w:rsid w:val="00B96C80"/>
    <w:rsid w:val="00BA5DAA"/>
    <w:rsid w:val="00BA695B"/>
    <w:rsid w:val="00BB1E0B"/>
    <w:rsid w:val="00BB221F"/>
    <w:rsid w:val="00BB5DD0"/>
    <w:rsid w:val="00BC1AF1"/>
    <w:rsid w:val="00BD0EC9"/>
    <w:rsid w:val="00BD45F3"/>
    <w:rsid w:val="00BD5F91"/>
    <w:rsid w:val="00BF541B"/>
    <w:rsid w:val="00BF6DF3"/>
    <w:rsid w:val="00C12ECE"/>
    <w:rsid w:val="00C13D95"/>
    <w:rsid w:val="00C149F5"/>
    <w:rsid w:val="00C15B8F"/>
    <w:rsid w:val="00C23D5D"/>
    <w:rsid w:val="00C25603"/>
    <w:rsid w:val="00C33CD9"/>
    <w:rsid w:val="00C415C4"/>
    <w:rsid w:val="00C42A75"/>
    <w:rsid w:val="00C464AE"/>
    <w:rsid w:val="00C5450D"/>
    <w:rsid w:val="00C646F8"/>
    <w:rsid w:val="00C70CC9"/>
    <w:rsid w:val="00C7222C"/>
    <w:rsid w:val="00C72A2C"/>
    <w:rsid w:val="00C7368D"/>
    <w:rsid w:val="00C8416E"/>
    <w:rsid w:val="00C95AE4"/>
    <w:rsid w:val="00C9726C"/>
    <w:rsid w:val="00CA112E"/>
    <w:rsid w:val="00CA2CB7"/>
    <w:rsid w:val="00CB17B6"/>
    <w:rsid w:val="00CB590A"/>
    <w:rsid w:val="00CC0CB0"/>
    <w:rsid w:val="00CC23F4"/>
    <w:rsid w:val="00CC2E7E"/>
    <w:rsid w:val="00CC57F9"/>
    <w:rsid w:val="00CD201D"/>
    <w:rsid w:val="00CD7698"/>
    <w:rsid w:val="00CE157E"/>
    <w:rsid w:val="00CE4FBE"/>
    <w:rsid w:val="00CF186B"/>
    <w:rsid w:val="00D049FF"/>
    <w:rsid w:val="00D04C14"/>
    <w:rsid w:val="00D0589F"/>
    <w:rsid w:val="00D064C9"/>
    <w:rsid w:val="00D105EF"/>
    <w:rsid w:val="00D238E9"/>
    <w:rsid w:val="00D33C3B"/>
    <w:rsid w:val="00D363C4"/>
    <w:rsid w:val="00D476D8"/>
    <w:rsid w:val="00D53056"/>
    <w:rsid w:val="00D70963"/>
    <w:rsid w:val="00D75835"/>
    <w:rsid w:val="00D779B1"/>
    <w:rsid w:val="00D832B3"/>
    <w:rsid w:val="00D866CD"/>
    <w:rsid w:val="00DB14A4"/>
    <w:rsid w:val="00DB4342"/>
    <w:rsid w:val="00DB7306"/>
    <w:rsid w:val="00DC1935"/>
    <w:rsid w:val="00DD3825"/>
    <w:rsid w:val="00DE3B54"/>
    <w:rsid w:val="00DF516B"/>
    <w:rsid w:val="00E06CAD"/>
    <w:rsid w:val="00E16049"/>
    <w:rsid w:val="00E2624C"/>
    <w:rsid w:val="00E3323C"/>
    <w:rsid w:val="00E33D3D"/>
    <w:rsid w:val="00E365F1"/>
    <w:rsid w:val="00E4696E"/>
    <w:rsid w:val="00E53732"/>
    <w:rsid w:val="00E651D1"/>
    <w:rsid w:val="00E6740E"/>
    <w:rsid w:val="00E67F3E"/>
    <w:rsid w:val="00E73735"/>
    <w:rsid w:val="00E7553D"/>
    <w:rsid w:val="00E772DE"/>
    <w:rsid w:val="00E77976"/>
    <w:rsid w:val="00EA5461"/>
    <w:rsid w:val="00EB7DED"/>
    <w:rsid w:val="00EC164D"/>
    <w:rsid w:val="00EC3D2C"/>
    <w:rsid w:val="00ED19B4"/>
    <w:rsid w:val="00ED2149"/>
    <w:rsid w:val="00ED468B"/>
    <w:rsid w:val="00ED49BB"/>
    <w:rsid w:val="00EE2A73"/>
    <w:rsid w:val="00EF2223"/>
    <w:rsid w:val="00EF7A1A"/>
    <w:rsid w:val="00F0317C"/>
    <w:rsid w:val="00F060CE"/>
    <w:rsid w:val="00F12A59"/>
    <w:rsid w:val="00F217D9"/>
    <w:rsid w:val="00F2730C"/>
    <w:rsid w:val="00F3447A"/>
    <w:rsid w:val="00F41CD1"/>
    <w:rsid w:val="00F47E18"/>
    <w:rsid w:val="00F5015B"/>
    <w:rsid w:val="00F54BF7"/>
    <w:rsid w:val="00F60A40"/>
    <w:rsid w:val="00F62003"/>
    <w:rsid w:val="00F754C6"/>
    <w:rsid w:val="00F77062"/>
    <w:rsid w:val="00F846AA"/>
    <w:rsid w:val="00F85E57"/>
    <w:rsid w:val="00F92E8A"/>
    <w:rsid w:val="00FA108D"/>
    <w:rsid w:val="00FB0081"/>
    <w:rsid w:val="00FB14EA"/>
    <w:rsid w:val="00FC0EBD"/>
    <w:rsid w:val="00FC6AF9"/>
    <w:rsid w:val="00FD70DE"/>
    <w:rsid w:val="00FE4C75"/>
    <w:rsid w:val="00FE65F9"/>
    <w:rsid w:val="00FF08C0"/>
    <w:rsid w:val="00FF5490"/>
    <w:rsid w:val="00FF7A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14:docId w14:val="18706D75"/>
  <w15:docId w15:val="{FC62FF5F-9F37-432E-8A90-CBE9CCC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locked/>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locked/>
    <w:rsid w:val="00C5450D"/>
    <w:rPr>
      <w:rFonts w:cs="Times New Roman"/>
      <w:sz w:val="24"/>
      <w:szCs w:val="24"/>
    </w:rPr>
  </w:style>
  <w:style w:type="character" w:styleId="Hyperlink">
    <w:name w:val="Hyperlink"/>
    <w:basedOn w:val="DefaultParagraphFont"/>
    <w:uiPriority w:val="99"/>
    <w:rsid w:val="004E09B2"/>
    <w:rPr>
      <w:rFonts w:cs="Times New Roman"/>
      <w:color w:val="0000FF"/>
      <w:u w:val="single"/>
    </w:rPr>
  </w:style>
  <w:style w:type="character" w:customStyle="1" w:styleId="newsheader">
    <w:name w:val="news_header"/>
    <w:basedOn w:val="DefaultParagraphFont"/>
    <w:uiPriority w:val="99"/>
    <w:rsid w:val="00A45938"/>
    <w:rPr>
      <w:rFonts w:cs="Times New Roman"/>
    </w:rPr>
  </w:style>
  <w:style w:type="character" w:customStyle="1" w:styleId="HeaderChar1">
    <w:name w:val="Header Char1"/>
    <w:semiHidden/>
    <w:locked/>
    <w:rsid w:val="00D363C4"/>
    <w:rPr>
      <w:rFonts w:ascii="HebarU" w:hAnsi="HebarU"/>
      <w:sz w:val="24"/>
      <w:szCs w:val="20"/>
      <w:lang w:eastAsia="en-US"/>
    </w:rPr>
  </w:style>
  <w:style w:type="paragraph" w:customStyle="1" w:styleId="CharChar1CharCharChar1CharCharChar2CharCharCharCharCharCharChar3CharChar1CharCharCharCharCharChar">
    <w:name w:val="Char Char1 Char Char Char1 Char Char Char2 Char Char Char Char Char Char Char3 Char Char1 Char Char Char Char Char Char"/>
    <w:basedOn w:val="Normal"/>
    <w:rsid w:val="00560514"/>
    <w:pPr>
      <w:tabs>
        <w:tab w:val="left" w:pos="709"/>
      </w:tabs>
      <w:spacing w:before="120" w:after="120"/>
      <w:jc w:val="both"/>
    </w:pPr>
    <w:rPr>
      <w:rFonts w:ascii="Tahoma" w:hAnsi="Tahoma"/>
      <w:szCs w:val="20"/>
      <w:lang w:val="pl-PL" w:eastAsia="pl-PL"/>
    </w:rPr>
  </w:style>
  <w:style w:type="paragraph" w:styleId="ListParagraph">
    <w:name w:val="List Paragraph"/>
    <w:basedOn w:val="Normal"/>
    <w:uiPriority w:val="34"/>
    <w:qFormat/>
    <w:rsid w:val="003564B0"/>
    <w:pPr>
      <w:ind w:left="720"/>
      <w:contextualSpacing/>
    </w:pPr>
  </w:style>
  <w:style w:type="character" w:styleId="CommentReference">
    <w:name w:val="annotation reference"/>
    <w:basedOn w:val="DefaultParagraphFont"/>
    <w:uiPriority w:val="99"/>
    <w:semiHidden/>
    <w:unhideWhenUsed/>
    <w:rsid w:val="00BA695B"/>
    <w:rPr>
      <w:sz w:val="16"/>
      <w:szCs w:val="16"/>
    </w:rPr>
  </w:style>
  <w:style w:type="paragraph" w:styleId="CommentText">
    <w:name w:val="annotation text"/>
    <w:basedOn w:val="Normal"/>
    <w:link w:val="CommentTextChar"/>
    <w:uiPriority w:val="99"/>
    <w:semiHidden/>
    <w:unhideWhenUsed/>
    <w:rsid w:val="00BA695B"/>
    <w:rPr>
      <w:sz w:val="20"/>
      <w:szCs w:val="20"/>
    </w:rPr>
  </w:style>
  <w:style w:type="character" w:customStyle="1" w:styleId="CommentTextChar">
    <w:name w:val="Comment Text Char"/>
    <w:basedOn w:val="DefaultParagraphFont"/>
    <w:link w:val="CommentText"/>
    <w:uiPriority w:val="99"/>
    <w:semiHidden/>
    <w:rsid w:val="00BA695B"/>
    <w:rPr>
      <w:sz w:val="20"/>
      <w:szCs w:val="20"/>
    </w:rPr>
  </w:style>
  <w:style w:type="paragraph" w:styleId="CommentSubject">
    <w:name w:val="annotation subject"/>
    <w:basedOn w:val="CommentText"/>
    <w:next w:val="CommentText"/>
    <w:link w:val="CommentSubjectChar"/>
    <w:uiPriority w:val="99"/>
    <w:semiHidden/>
    <w:unhideWhenUsed/>
    <w:rsid w:val="00BA695B"/>
    <w:rPr>
      <w:b/>
      <w:bCs/>
    </w:rPr>
  </w:style>
  <w:style w:type="character" w:customStyle="1" w:styleId="CommentSubjectChar">
    <w:name w:val="Comment Subject Char"/>
    <w:basedOn w:val="CommentTextChar"/>
    <w:link w:val="CommentSubject"/>
    <w:uiPriority w:val="99"/>
    <w:semiHidden/>
    <w:rsid w:val="00BA695B"/>
    <w:rPr>
      <w:b/>
      <w:bCs/>
      <w:sz w:val="20"/>
      <w:szCs w:val="20"/>
    </w:rPr>
  </w:style>
  <w:style w:type="paragraph" w:styleId="FootnoteText">
    <w:name w:val="footnote text"/>
    <w:basedOn w:val="Normal"/>
    <w:link w:val="FootnoteTextChar"/>
    <w:uiPriority w:val="99"/>
    <w:semiHidden/>
    <w:unhideWhenUsed/>
    <w:rsid w:val="00CB590A"/>
    <w:rPr>
      <w:sz w:val="20"/>
      <w:szCs w:val="20"/>
    </w:rPr>
  </w:style>
  <w:style w:type="character" w:customStyle="1" w:styleId="FootnoteTextChar">
    <w:name w:val="Footnote Text Char"/>
    <w:basedOn w:val="DefaultParagraphFont"/>
    <w:link w:val="FootnoteText"/>
    <w:uiPriority w:val="99"/>
    <w:semiHidden/>
    <w:rsid w:val="00CB590A"/>
    <w:rPr>
      <w:sz w:val="20"/>
      <w:szCs w:val="20"/>
    </w:rPr>
  </w:style>
  <w:style w:type="character" w:styleId="FootnoteReference">
    <w:name w:val="footnote reference"/>
    <w:basedOn w:val="DefaultParagraphFont"/>
    <w:uiPriority w:val="99"/>
    <w:semiHidden/>
    <w:unhideWhenUsed/>
    <w:rsid w:val="00CB590A"/>
    <w:rPr>
      <w:vertAlign w:val="superscript"/>
    </w:rPr>
  </w:style>
  <w:style w:type="paragraph" w:styleId="Revision">
    <w:name w:val="Revision"/>
    <w:hidden/>
    <w:uiPriority w:val="99"/>
    <w:semiHidden/>
    <w:rsid w:val="007670F6"/>
    <w:rPr>
      <w:sz w:val="24"/>
      <w:szCs w:val="24"/>
    </w:rPr>
  </w:style>
  <w:style w:type="character" w:styleId="FollowedHyperlink">
    <w:name w:val="FollowedHyperlink"/>
    <w:basedOn w:val="DefaultParagraphFont"/>
    <w:uiPriority w:val="99"/>
    <w:semiHidden/>
    <w:unhideWhenUsed/>
    <w:rsid w:val="005873AC"/>
    <w:rPr>
      <w:color w:val="800080" w:themeColor="followedHyperlink"/>
      <w:u w:val="single"/>
    </w:rPr>
  </w:style>
  <w:style w:type="paragraph" w:customStyle="1" w:styleId="Default">
    <w:name w:val="Default"/>
    <w:rsid w:val="00150620"/>
    <w:pPr>
      <w:autoSpaceDE w:val="0"/>
      <w:autoSpaceDN w:val="0"/>
      <w:adjustRightInd w:val="0"/>
    </w:pPr>
    <w:rPr>
      <w:rFonts w:ascii="EUAlbertina" w:eastAsia="SimSun" w:hAnsi="EUAlbertina" w:cs="EUAlbertina"/>
      <w:color w:val="000000"/>
      <w:sz w:val="24"/>
      <w:szCs w:val="24"/>
      <w:lang w:eastAsia="zh-CN"/>
    </w:rPr>
  </w:style>
  <w:style w:type="character" w:customStyle="1" w:styleId="wffiletext">
    <w:name w:val="wf_file_text"/>
    <w:basedOn w:val="DefaultParagraphFont"/>
    <w:rsid w:val="00B6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95235">
      <w:bodyDiv w:val="1"/>
      <w:marLeft w:val="0"/>
      <w:marRight w:val="0"/>
      <w:marTop w:val="0"/>
      <w:marBottom w:val="0"/>
      <w:divBdr>
        <w:top w:val="none" w:sz="0" w:space="0" w:color="auto"/>
        <w:left w:val="none" w:sz="0" w:space="0" w:color="auto"/>
        <w:bottom w:val="none" w:sz="0" w:space="0" w:color="auto"/>
        <w:right w:val="none" w:sz="0" w:space="0" w:color="auto"/>
      </w:divBdr>
    </w:div>
    <w:div w:id="864295979">
      <w:bodyDiv w:val="1"/>
      <w:marLeft w:val="0"/>
      <w:marRight w:val="0"/>
      <w:marTop w:val="0"/>
      <w:marBottom w:val="0"/>
      <w:divBdr>
        <w:top w:val="none" w:sz="0" w:space="0" w:color="auto"/>
        <w:left w:val="none" w:sz="0" w:space="0" w:color="auto"/>
        <w:bottom w:val="none" w:sz="0" w:space="0" w:color="auto"/>
        <w:right w:val="none" w:sz="0" w:space="0" w:color="auto"/>
      </w:divBdr>
    </w:div>
    <w:div w:id="1003774695">
      <w:bodyDiv w:val="1"/>
      <w:marLeft w:val="0"/>
      <w:marRight w:val="0"/>
      <w:marTop w:val="0"/>
      <w:marBottom w:val="0"/>
      <w:divBdr>
        <w:top w:val="none" w:sz="0" w:space="0" w:color="auto"/>
        <w:left w:val="none" w:sz="0" w:space="0" w:color="auto"/>
        <w:bottom w:val="none" w:sz="0" w:space="0" w:color="auto"/>
        <w:right w:val="none" w:sz="0" w:space="0" w:color="auto"/>
      </w:divBdr>
      <w:divsChild>
        <w:div w:id="7215586">
          <w:marLeft w:val="0"/>
          <w:marRight w:val="0"/>
          <w:marTop w:val="0"/>
          <w:marBottom w:val="0"/>
          <w:divBdr>
            <w:top w:val="none" w:sz="0" w:space="0" w:color="auto"/>
            <w:left w:val="none" w:sz="0" w:space="0" w:color="auto"/>
            <w:bottom w:val="none" w:sz="0" w:space="0" w:color="auto"/>
            <w:right w:val="none" w:sz="0" w:space="0" w:color="auto"/>
          </w:divBdr>
        </w:div>
        <w:div w:id="345442360">
          <w:marLeft w:val="0"/>
          <w:marRight w:val="0"/>
          <w:marTop w:val="0"/>
          <w:marBottom w:val="0"/>
          <w:divBdr>
            <w:top w:val="none" w:sz="0" w:space="0" w:color="auto"/>
            <w:left w:val="none" w:sz="0" w:space="0" w:color="auto"/>
            <w:bottom w:val="none" w:sz="0" w:space="0" w:color="auto"/>
            <w:right w:val="none" w:sz="0" w:space="0" w:color="auto"/>
          </w:divBdr>
        </w:div>
        <w:div w:id="405804222">
          <w:marLeft w:val="0"/>
          <w:marRight w:val="0"/>
          <w:marTop w:val="0"/>
          <w:marBottom w:val="0"/>
          <w:divBdr>
            <w:top w:val="none" w:sz="0" w:space="0" w:color="auto"/>
            <w:left w:val="none" w:sz="0" w:space="0" w:color="auto"/>
            <w:bottom w:val="single" w:sz="6" w:space="2" w:color="CCCCCC"/>
            <w:right w:val="none" w:sz="0" w:space="0" w:color="auto"/>
          </w:divBdr>
        </w:div>
        <w:div w:id="626401424">
          <w:marLeft w:val="0"/>
          <w:marRight w:val="0"/>
          <w:marTop w:val="0"/>
          <w:marBottom w:val="0"/>
          <w:divBdr>
            <w:top w:val="none" w:sz="0" w:space="0" w:color="auto"/>
            <w:left w:val="none" w:sz="0" w:space="0" w:color="auto"/>
            <w:bottom w:val="none" w:sz="0" w:space="0" w:color="auto"/>
            <w:right w:val="none" w:sz="0" w:space="0" w:color="auto"/>
          </w:divBdr>
        </w:div>
        <w:div w:id="730081462">
          <w:marLeft w:val="0"/>
          <w:marRight w:val="0"/>
          <w:marTop w:val="0"/>
          <w:marBottom w:val="0"/>
          <w:divBdr>
            <w:top w:val="none" w:sz="0" w:space="0" w:color="auto"/>
            <w:left w:val="none" w:sz="0" w:space="0" w:color="auto"/>
            <w:bottom w:val="none" w:sz="0" w:space="0" w:color="auto"/>
            <w:right w:val="none" w:sz="0" w:space="0" w:color="auto"/>
          </w:divBdr>
        </w:div>
        <w:div w:id="745762872">
          <w:marLeft w:val="0"/>
          <w:marRight w:val="0"/>
          <w:marTop w:val="0"/>
          <w:marBottom w:val="0"/>
          <w:divBdr>
            <w:top w:val="none" w:sz="0" w:space="0" w:color="auto"/>
            <w:left w:val="none" w:sz="0" w:space="0" w:color="auto"/>
            <w:bottom w:val="single" w:sz="6" w:space="2" w:color="CCCCCC"/>
            <w:right w:val="none" w:sz="0" w:space="0" w:color="auto"/>
          </w:divBdr>
        </w:div>
        <w:div w:id="891115948">
          <w:marLeft w:val="0"/>
          <w:marRight w:val="0"/>
          <w:marTop w:val="0"/>
          <w:marBottom w:val="0"/>
          <w:divBdr>
            <w:top w:val="none" w:sz="0" w:space="0" w:color="auto"/>
            <w:left w:val="none" w:sz="0" w:space="0" w:color="auto"/>
            <w:bottom w:val="single" w:sz="6" w:space="2" w:color="CCCCCC"/>
            <w:right w:val="none" w:sz="0" w:space="0" w:color="auto"/>
          </w:divBdr>
        </w:div>
        <w:div w:id="912617267">
          <w:marLeft w:val="0"/>
          <w:marRight w:val="0"/>
          <w:marTop w:val="0"/>
          <w:marBottom w:val="0"/>
          <w:divBdr>
            <w:top w:val="none" w:sz="0" w:space="0" w:color="auto"/>
            <w:left w:val="none" w:sz="0" w:space="0" w:color="auto"/>
            <w:bottom w:val="single" w:sz="6" w:space="2" w:color="CCCCCC"/>
            <w:right w:val="none" w:sz="0" w:space="0" w:color="auto"/>
          </w:divBdr>
        </w:div>
        <w:div w:id="1688210887">
          <w:marLeft w:val="0"/>
          <w:marRight w:val="0"/>
          <w:marTop w:val="0"/>
          <w:marBottom w:val="0"/>
          <w:divBdr>
            <w:top w:val="none" w:sz="0" w:space="0" w:color="auto"/>
            <w:left w:val="none" w:sz="0" w:space="0" w:color="auto"/>
            <w:bottom w:val="single" w:sz="6" w:space="2" w:color="CCCCCC"/>
            <w:right w:val="none" w:sz="0" w:space="0" w:color="auto"/>
          </w:divBdr>
        </w:div>
        <w:div w:id="1714382449">
          <w:marLeft w:val="0"/>
          <w:marRight w:val="0"/>
          <w:marTop w:val="0"/>
          <w:marBottom w:val="0"/>
          <w:divBdr>
            <w:top w:val="none" w:sz="0" w:space="0" w:color="auto"/>
            <w:left w:val="none" w:sz="0" w:space="0" w:color="auto"/>
            <w:bottom w:val="single" w:sz="6" w:space="2" w:color="CCCCCC"/>
            <w:right w:val="none" w:sz="0" w:space="0" w:color="auto"/>
          </w:divBdr>
        </w:div>
        <w:div w:id="1783181581">
          <w:marLeft w:val="0"/>
          <w:marRight w:val="0"/>
          <w:marTop w:val="0"/>
          <w:marBottom w:val="0"/>
          <w:divBdr>
            <w:top w:val="none" w:sz="0" w:space="0" w:color="auto"/>
            <w:left w:val="none" w:sz="0" w:space="0" w:color="auto"/>
            <w:bottom w:val="single" w:sz="6" w:space="2" w:color="CCCCCC"/>
            <w:right w:val="none" w:sz="0" w:space="0" w:color="auto"/>
          </w:divBdr>
        </w:div>
      </w:divsChild>
    </w:div>
    <w:div w:id="1080713121">
      <w:bodyDiv w:val="1"/>
      <w:marLeft w:val="0"/>
      <w:marRight w:val="0"/>
      <w:marTop w:val="0"/>
      <w:marBottom w:val="0"/>
      <w:divBdr>
        <w:top w:val="none" w:sz="0" w:space="0" w:color="auto"/>
        <w:left w:val="none" w:sz="0" w:space="0" w:color="auto"/>
        <w:bottom w:val="none" w:sz="0" w:space="0" w:color="auto"/>
        <w:right w:val="none" w:sz="0" w:space="0" w:color="auto"/>
      </w:divBdr>
      <w:divsChild>
        <w:div w:id="211237940">
          <w:marLeft w:val="0"/>
          <w:marRight w:val="0"/>
          <w:marTop w:val="150"/>
          <w:marBottom w:val="0"/>
          <w:divBdr>
            <w:top w:val="single" w:sz="6" w:space="0" w:color="FFFFFF"/>
            <w:left w:val="single" w:sz="6" w:space="0" w:color="FFFFFF"/>
            <w:bottom w:val="single" w:sz="6" w:space="0" w:color="FFFFFF"/>
            <w:right w:val="single" w:sz="6" w:space="0" w:color="FFFFFF"/>
          </w:divBdr>
          <w:divsChild>
            <w:div w:id="504975794">
              <w:marLeft w:val="0"/>
              <w:marRight w:val="60"/>
              <w:marTop w:val="45"/>
              <w:marBottom w:val="0"/>
              <w:divBdr>
                <w:top w:val="none" w:sz="0" w:space="0" w:color="auto"/>
                <w:left w:val="none" w:sz="0" w:space="0" w:color="auto"/>
                <w:bottom w:val="none" w:sz="0" w:space="0" w:color="auto"/>
                <w:right w:val="none" w:sz="0" w:space="0" w:color="auto"/>
              </w:divBdr>
            </w:div>
            <w:div w:id="927419288">
              <w:marLeft w:val="0"/>
              <w:marRight w:val="60"/>
              <w:marTop w:val="45"/>
              <w:marBottom w:val="0"/>
              <w:divBdr>
                <w:top w:val="none" w:sz="0" w:space="0" w:color="auto"/>
                <w:left w:val="none" w:sz="0" w:space="0" w:color="auto"/>
                <w:bottom w:val="none" w:sz="0" w:space="0" w:color="auto"/>
                <w:right w:val="none" w:sz="0" w:space="0" w:color="auto"/>
              </w:divBdr>
            </w:div>
            <w:div w:id="936445349">
              <w:marLeft w:val="0"/>
              <w:marRight w:val="60"/>
              <w:marTop w:val="45"/>
              <w:marBottom w:val="0"/>
              <w:divBdr>
                <w:top w:val="none" w:sz="0" w:space="0" w:color="auto"/>
                <w:left w:val="none" w:sz="0" w:space="0" w:color="auto"/>
                <w:bottom w:val="none" w:sz="0" w:space="0" w:color="auto"/>
                <w:right w:val="none" w:sz="0" w:space="0" w:color="auto"/>
              </w:divBdr>
            </w:div>
            <w:div w:id="2016296215">
              <w:marLeft w:val="0"/>
              <w:marRight w:val="60"/>
              <w:marTop w:val="45"/>
              <w:marBottom w:val="0"/>
              <w:divBdr>
                <w:top w:val="none" w:sz="0" w:space="0" w:color="auto"/>
                <w:left w:val="none" w:sz="0" w:space="0" w:color="auto"/>
                <w:bottom w:val="none" w:sz="0" w:space="0" w:color="auto"/>
                <w:right w:val="none" w:sz="0" w:space="0" w:color="auto"/>
              </w:divBdr>
            </w:div>
          </w:divsChild>
        </w:div>
        <w:div w:id="16033445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5776087">
      <w:bodyDiv w:val="1"/>
      <w:marLeft w:val="0"/>
      <w:marRight w:val="0"/>
      <w:marTop w:val="0"/>
      <w:marBottom w:val="0"/>
      <w:divBdr>
        <w:top w:val="none" w:sz="0" w:space="0" w:color="auto"/>
        <w:left w:val="none" w:sz="0" w:space="0" w:color="auto"/>
        <w:bottom w:val="none" w:sz="0" w:space="0" w:color="auto"/>
        <w:right w:val="none" w:sz="0" w:space="0" w:color="auto"/>
      </w:divBdr>
    </w:div>
    <w:div w:id="1156069894">
      <w:bodyDiv w:val="1"/>
      <w:marLeft w:val="0"/>
      <w:marRight w:val="0"/>
      <w:marTop w:val="0"/>
      <w:marBottom w:val="0"/>
      <w:divBdr>
        <w:top w:val="none" w:sz="0" w:space="0" w:color="auto"/>
        <w:left w:val="none" w:sz="0" w:space="0" w:color="auto"/>
        <w:bottom w:val="none" w:sz="0" w:space="0" w:color="auto"/>
        <w:right w:val="none" w:sz="0" w:space="0" w:color="auto"/>
      </w:divBdr>
    </w:div>
    <w:div w:id="1193423998">
      <w:bodyDiv w:val="1"/>
      <w:marLeft w:val="0"/>
      <w:marRight w:val="0"/>
      <w:marTop w:val="0"/>
      <w:marBottom w:val="0"/>
      <w:divBdr>
        <w:top w:val="none" w:sz="0" w:space="0" w:color="auto"/>
        <w:left w:val="none" w:sz="0" w:space="0" w:color="auto"/>
        <w:bottom w:val="none" w:sz="0" w:space="0" w:color="auto"/>
        <w:right w:val="none" w:sz="0" w:space="0" w:color="auto"/>
      </w:divBdr>
      <w:divsChild>
        <w:div w:id="3303027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0531990">
      <w:bodyDiv w:val="1"/>
      <w:marLeft w:val="0"/>
      <w:marRight w:val="0"/>
      <w:marTop w:val="0"/>
      <w:marBottom w:val="0"/>
      <w:divBdr>
        <w:top w:val="none" w:sz="0" w:space="0" w:color="auto"/>
        <w:left w:val="none" w:sz="0" w:space="0" w:color="auto"/>
        <w:bottom w:val="none" w:sz="0" w:space="0" w:color="auto"/>
        <w:right w:val="none" w:sz="0" w:space="0" w:color="auto"/>
      </w:divBdr>
      <w:divsChild>
        <w:div w:id="9220346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36557627">
      <w:bodyDiv w:val="1"/>
      <w:marLeft w:val="0"/>
      <w:marRight w:val="0"/>
      <w:marTop w:val="0"/>
      <w:marBottom w:val="0"/>
      <w:divBdr>
        <w:top w:val="none" w:sz="0" w:space="0" w:color="auto"/>
        <w:left w:val="none" w:sz="0" w:space="0" w:color="auto"/>
        <w:bottom w:val="none" w:sz="0" w:space="0" w:color="auto"/>
        <w:right w:val="none" w:sz="0" w:space="0" w:color="auto"/>
      </w:divBdr>
    </w:div>
    <w:div w:id="1646011110">
      <w:bodyDiv w:val="1"/>
      <w:marLeft w:val="0"/>
      <w:marRight w:val="0"/>
      <w:marTop w:val="0"/>
      <w:marBottom w:val="0"/>
      <w:divBdr>
        <w:top w:val="none" w:sz="0" w:space="0" w:color="auto"/>
        <w:left w:val="none" w:sz="0" w:space="0" w:color="auto"/>
        <w:bottom w:val="none" w:sz="0" w:space="0" w:color="auto"/>
        <w:right w:val="none" w:sz="0" w:space="0" w:color="auto"/>
      </w:divBdr>
      <w:divsChild>
        <w:div w:id="13712968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62872466">
      <w:bodyDiv w:val="1"/>
      <w:marLeft w:val="0"/>
      <w:marRight w:val="0"/>
      <w:marTop w:val="0"/>
      <w:marBottom w:val="0"/>
      <w:divBdr>
        <w:top w:val="none" w:sz="0" w:space="0" w:color="auto"/>
        <w:left w:val="none" w:sz="0" w:space="0" w:color="auto"/>
        <w:bottom w:val="none" w:sz="0" w:space="0" w:color="auto"/>
        <w:right w:val="none" w:sz="0" w:space="0" w:color="auto"/>
      </w:divBdr>
    </w:div>
    <w:div w:id="1773278737">
      <w:marLeft w:val="0"/>
      <w:marRight w:val="0"/>
      <w:marTop w:val="0"/>
      <w:marBottom w:val="0"/>
      <w:divBdr>
        <w:top w:val="none" w:sz="0" w:space="0" w:color="auto"/>
        <w:left w:val="none" w:sz="0" w:space="0" w:color="auto"/>
        <w:bottom w:val="none" w:sz="0" w:space="0" w:color="auto"/>
        <w:right w:val="none" w:sz="0" w:space="0" w:color="auto"/>
      </w:divBdr>
    </w:div>
    <w:div w:id="19248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europa.eu/regional_policy/sources/docgener/informat/2014/guidance_management_verifications_bg.pdf" TargetMode="External"/><Relationship Id="rId18" Type="http://schemas.openxmlformats.org/officeDocument/2006/relationships/hyperlink" Target="apis://Base=NARH&amp;DocCode=41762&amp;ToPar=Art15_Al3&amp;Type=201" TargetMode="External"/><Relationship Id="rId26" Type="http://schemas.openxmlformats.org/officeDocument/2006/relationships/hyperlink" Target="apis://Base=NARH&amp;DocCode=41762&amp;ToPar=Art7_Al4_Pt4&amp;Type=201/" TargetMode="External"/><Relationship Id="rId39" Type="http://schemas.openxmlformats.org/officeDocument/2006/relationships/hyperlink" Target="https://www.eufunds.bg/sites/default/files/uploads/opgg/docs/2020-01/%D0%A3%D0%BA%D0%B0%D0%B7%D0%B0%D0%BD%D0%B8%D1%8F%20%D0%B7%D0%B0%20%D0%B5-%D0%BE%D1%82%D1%87%D0%B8%D1%82%D0%B0%D0%BD%D0%B5%20%D0%BD%D0%B0%20%D0%A4%D0%9F%20%D0%921.pdf" TargetMode="External"/><Relationship Id="rId21" Type="http://schemas.openxmlformats.org/officeDocument/2006/relationships/hyperlink" Target="apis://Base=NARH&amp;DocCode=41762&amp;ToPar=Art59_Al1&amp;Type=201/" TargetMode="External"/><Relationship Id="rId34" Type="http://schemas.openxmlformats.org/officeDocument/2006/relationships/hyperlink" Target="https://www.eufunds.bg/sites/default/files/uploads/eip/docs/2018-12/Prilojenie_1_Primerni_Deinosti.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c.europa.eu/regional_policy/sources/docgener/guides/synergy/synergies_beneficiaries_bg.pdf" TargetMode="External"/><Relationship Id="rId20" Type="http://schemas.openxmlformats.org/officeDocument/2006/relationships/hyperlink" Target="apis://Base=APEV&amp;CELEX=32013R1303&amp;ToPar=Art65_Par1&amp;Type=201/" TargetMode="External"/><Relationship Id="rId29" Type="http://schemas.openxmlformats.org/officeDocument/2006/relationships/hyperlink" Target="http://www.minfin.bg/bg/page/39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funds.bg/sites/default/files/2018-11/%D0%9E%D0%9F_%D0%94%D0%BE%D0%B1%D1%80%D0%BE_%D1%83%D0%BF%D1%80%D0%B0%D0%B2%D0%BB%D0%B5%D0%BD%D0%B8%D0%B5_2014-2020_-_%D1%84%D0%B8%D0%BD%D0%B0%D0%BB%D0%BD%D0%B0_%D0%B2%D0%B5%D1%80%D1%81%D0%B8%D1%8F_%D0%91%D1%8A%D0%BB%D0%B3%D0%B0%D1%80%D1%81%D0%BA%D0%B8_%D0%B5%D0%B7%D0%B8%D0%BA.pdf" TargetMode="External"/><Relationship Id="rId24" Type="http://schemas.openxmlformats.org/officeDocument/2006/relationships/hyperlink" Target="apis://Base=NARH&amp;DocCode=41762&amp;ToPar=Art28_Al1_Pt1&amp;Type=201" TargetMode="External"/><Relationship Id="rId32" Type="http://schemas.openxmlformats.org/officeDocument/2006/relationships/hyperlink" Target="http://www.eufunds.bg/images/eu_funds/files/OP_Good_Governance/HOME_PAGE/%D0%9F%D0%AA%D0%A2%D0%9D%D0%90_%D0%9A%D0%90%D0%A0%D0%A2%D0%90_%D0%B4%D1%8A%D1%80%D0%B6%D0%B0%D0%B2%D0%BD%D0%B0_%D0%B0%D0%B4%D0%BC%D0%B8%D0%BD%D0%B8%D1%81%D1%82%D1%80%D0%B0%D1%86%D0%B8%D1%8F.doc" TargetMode="External"/><Relationship Id="rId37" Type="http://schemas.openxmlformats.org/officeDocument/2006/relationships/hyperlink" Target="https://www.eufunds.bg/bg/opgg/node/176" TargetMode="External"/><Relationship Id="rId40" Type="http://schemas.openxmlformats.org/officeDocument/2006/relationships/hyperlink" Target="https://www.eufunds.bg/bg/opgg/node/159" TargetMode="External"/><Relationship Id="rId5" Type="http://schemas.openxmlformats.org/officeDocument/2006/relationships/numbering" Target="numbering.xml"/><Relationship Id="rId15" Type="http://schemas.openxmlformats.org/officeDocument/2006/relationships/hyperlink" Target="http://ec.europa.eu/regional_policy/sources/thefunds/fin_inst/pdf/simpl_cost_bg.pdf" TargetMode="External"/><Relationship Id="rId23" Type="http://schemas.openxmlformats.org/officeDocument/2006/relationships/hyperlink" Target="apis://Base=NARH&amp;DocCode=41762&amp;Type=201" TargetMode="External"/><Relationship Id="rId28" Type="http://schemas.openxmlformats.org/officeDocument/2006/relationships/hyperlink" Target="apis://Base=NARH&amp;DocCode=41762&amp;ToPar=Art69_Al6&amp;Type=201" TargetMode="External"/><Relationship Id="rId36" Type="http://schemas.openxmlformats.org/officeDocument/2006/relationships/hyperlink" Target="https://www.eufunds.bg/sites/default/files/uploads/eip/docs/2018-12/Methodology.pdf" TargetMode="External"/><Relationship Id="rId10" Type="http://schemas.openxmlformats.org/officeDocument/2006/relationships/endnotes" Target="endnotes.xml"/><Relationship Id="rId19" Type="http://schemas.openxmlformats.org/officeDocument/2006/relationships/hyperlink" Target="apis://Base=NARH&amp;DocCode=4041&amp;ToPar=Art7&#1072;&amp;Type=201/" TargetMode="External"/><Relationship Id="rId31" Type="http://schemas.openxmlformats.org/officeDocument/2006/relationships/hyperlink" Target="https://www.eufunds.bg/bg/opgg/term/371?page=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regional_policy/sources/docgener/informat/2014/guidance_fraud_risk_assessment_bg.pdf" TargetMode="External"/><Relationship Id="rId22" Type="http://schemas.openxmlformats.org/officeDocument/2006/relationships/hyperlink" Target="apis://Base=NARH&amp;DocCode=4041&amp;ToPar=Art7&#1072;&amp;Type=201/" TargetMode="External"/><Relationship Id="rId27" Type="http://schemas.openxmlformats.org/officeDocument/2006/relationships/hyperlink" Target="apis://Base=NARH&amp;DocCode=55575&amp;Type=201" TargetMode="External"/><Relationship Id="rId30" Type="http://schemas.openxmlformats.org/officeDocument/2006/relationships/hyperlink" Target="https://stateaid.minfin.bg/bg/page/411" TargetMode="External"/><Relationship Id="rId35" Type="http://schemas.openxmlformats.org/officeDocument/2006/relationships/hyperlink" Target="https://www.eufunds.bg/sites/default/files/uploads/eip/docs/2018-12/Prilojenie_2_Edinen_naruchnik.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c.europa.eu/regional_policy/en/information/legislation/guidance/" TargetMode="External"/><Relationship Id="rId17" Type="http://schemas.openxmlformats.org/officeDocument/2006/relationships/hyperlink" Target="apis://Base=NARH&amp;DocCode=41762&amp;ToPar=Art15_Al2&amp;Type=201" TargetMode="External"/><Relationship Id="rId25" Type="http://schemas.openxmlformats.org/officeDocument/2006/relationships/hyperlink" Target="apis://Base=NARH&amp;DocCode=41762&amp;ToPar=Art7_Al4_Pt4&amp;Type=201/" TargetMode="External"/><Relationship Id="rId33" Type="http://schemas.openxmlformats.org/officeDocument/2006/relationships/hyperlink" Target="https://www.eufunds.bg/sites/default/files/uploads/eip/docs/2018-12/_National_communication_strategy_2014-2020.pdf_.pdf" TargetMode="External"/><Relationship Id="rId38" Type="http://schemas.openxmlformats.org/officeDocument/2006/relationships/hyperlink" Target="https://www.eufunds.bg/bg/opgg/node/8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7D7660CC2C214383912009D7491B03" ma:contentTypeVersion="0" ma:contentTypeDescription="Създаване на нов документ" ma:contentTypeScope="" ma:versionID="51d14780e5c4f05b1f98cb77a0270ad0">
  <xsd:schema xmlns:xsd="http://www.w3.org/2001/XMLSchema" xmlns:xs="http://www.w3.org/2001/XMLSchema" xmlns:p="http://schemas.microsoft.com/office/2006/metadata/properties" targetNamespace="http://schemas.microsoft.com/office/2006/metadata/properties" ma:root="true" ma:fieldsID="5b6e37a4a8f955fc8977ee1d3f2f47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F627-EA15-490F-A3AD-F023A3C580DA}">
  <ds:schemaRefs>
    <ds:schemaRef ds:uri="http://schemas.microsoft.com/sharepoint/v3/contenttype/forms"/>
  </ds:schemaRefs>
</ds:datastoreItem>
</file>

<file path=customXml/itemProps2.xml><?xml version="1.0" encoding="utf-8"?>
<ds:datastoreItem xmlns:ds="http://schemas.openxmlformats.org/officeDocument/2006/customXml" ds:itemID="{DE8EDD29-4F72-4CD2-9B11-90066CD2F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BBDBD1-AB89-478E-9C84-61F0C6445F56}">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0FED956-CA2C-4C0A-95E6-C32237B3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3230</Words>
  <Characters>22208</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НА 28 МАЙ ЩЕ СЕ ПРОВЕДЕ ИЗЛОЖЕНИЕ</vt:lpstr>
    </vt:vector>
  </TitlesOfParts>
  <Company>CM</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28 МАЙ ЩЕ СЕ ПРОВЕДЕ ИЗЛОЖЕНИЕ</dc:title>
  <dc:subject/>
  <dc:creator>Емилия Герджикова</dc:creator>
  <cp:keywords/>
  <dc:description/>
  <cp:lastModifiedBy>Емилия Герджикова</cp:lastModifiedBy>
  <cp:revision>3</cp:revision>
  <cp:lastPrinted>2020-01-23T09:20:00Z</cp:lastPrinted>
  <dcterms:created xsi:type="dcterms:W3CDTF">2020-01-31T07:59:00Z</dcterms:created>
  <dcterms:modified xsi:type="dcterms:W3CDTF">2020-01-31T08:00:00Z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0x010100097D7660CC2C214383912009D7491B03</vt:lpwstr>
  </property>
</Properties>
</file>