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5.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E5" w:rsidRDefault="007338C2" w:rsidP="002F51E5">
      <w:pPr>
        <w:spacing w:before="0" w:after="0"/>
        <w:jc w:val="center"/>
        <w:rPr>
          <w:b/>
        </w:rPr>
      </w:pPr>
      <w:bookmarkStart w:id="0" w:name="_GoBack"/>
      <w:bookmarkEnd w:id="0"/>
      <w:r>
        <w:rPr>
          <w:b/>
        </w:rPr>
        <w:t xml:space="preserve">Годишен доклад за изпълнението по целта </w:t>
      </w:r>
      <w:r>
        <w:t>"</w:t>
      </w:r>
      <w:r>
        <w:rPr>
          <w:b/>
        </w:rPr>
        <w:t>Инвестиции за растеж и работни места</w:t>
      </w:r>
      <w:r>
        <w:t>"</w:t>
      </w:r>
    </w:p>
    <w:p w:rsidR="008C5CFA" w:rsidRDefault="007338C2" w:rsidP="00300A01">
      <w:pPr>
        <w:spacing w:before="0" w:after="0"/>
        <w:jc w:val="center"/>
        <w:rPr>
          <w:b/>
        </w:rPr>
      </w:pPr>
      <w:r w:rsidRPr="00686513">
        <w:rPr>
          <w:b/>
          <w:noProof/>
        </w:rPr>
        <w:t>ЧАСТ А</w:t>
      </w:r>
    </w:p>
    <w:p w:rsidR="00AB7ABC" w:rsidRDefault="00AB7ABC" w:rsidP="00300A01">
      <w:pPr>
        <w:pStyle w:val="Heading1"/>
        <w:numPr>
          <w:ilvl w:val="0"/>
          <w:numId w:val="0"/>
        </w:numPr>
        <w:spacing w:before="0" w:after="0"/>
        <w:jc w:val="left"/>
      </w:pPr>
    </w:p>
    <w:p w:rsidR="008C5CFA" w:rsidRPr="00376B28" w:rsidRDefault="00334430" w:rsidP="00300A01">
      <w:pPr>
        <w:pStyle w:val="Heading1"/>
        <w:numPr>
          <w:ilvl w:val="0"/>
          <w:numId w:val="0"/>
        </w:numPr>
        <w:spacing w:before="0" w:after="0"/>
        <w:jc w:val="left"/>
      </w:pPr>
      <w:bookmarkStart w:id="1" w:name="_Toc256000001"/>
      <w:r w:rsidRPr="00376B28">
        <w:rPr>
          <w:noProof/>
        </w:rPr>
        <w:t>ИДЕНТИФИКАЦИЯ НА ГОДИШНИЯ ДОКЛАД ЗА ИЗПЪЛНЕНИЕТО</w:t>
      </w:r>
      <w:bookmarkEnd w:id="1"/>
    </w:p>
    <w:p w:rsidR="008C5CFA" w:rsidRPr="00D5173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4299"/>
      </w:tblGrid>
      <w:tr w:rsidR="00370F76" w:rsidTr="0047688D">
        <w:trPr>
          <w:trHeight w:val="222"/>
        </w:trPr>
        <w:tc>
          <w:tcPr>
            <w:tcW w:w="0" w:type="auto"/>
            <w:shd w:val="clear" w:color="auto" w:fill="auto"/>
          </w:tcPr>
          <w:p w:rsidR="008C5CFA" w:rsidRPr="0019232D" w:rsidRDefault="007338C2" w:rsidP="00300A01">
            <w:pPr>
              <w:spacing w:before="0" w:after="0"/>
            </w:pPr>
            <w:r>
              <w:rPr>
                <w:noProof/>
              </w:rPr>
              <w:t>CCI</w:t>
            </w:r>
          </w:p>
        </w:tc>
        <w:tc>
          <w:tcPr>
            <w:tcW w:w="0" w:type="auto"/>
            <w:shd w:val="clear" w:color="auto" w:fill="auto"/>
          </w:tcPr>
          <w:p w:rsidR="008C5CFA" w:rsidRPr="0019232D" w:rsidRDefault="007338C2" w:rsidP="00300A01">
            <w:pPr>
              <w:spacing w:before="0" w:after="0"/>
              <w:rPr>
                <w:color w:val="000000"/>
              </w:rPr>
            </w:pPr>
            <w:r>
              <w:rPr>
                <w:noProof/>
                <w:color w:val="000000"/>
              </w:rPr>
              <w:t>CCI</w:t>
            </w:r>
          </w:p>
        </w:tc>
      </w:tr>
      <w:tr w:rsidR="00370F76" w:rsidTr="0047688D">
        <w:trPr>
          <w:trHeight w:val="269"/>
        </w:trPr>
        <w:tc>
          <w:tcPr>
            <w:tcW w:w="0" w:type="auto"/>
            <w:shd w:val="clear" w:color="auto" w:fill="auto"/>
          </w:tcPr>
          <w:p w:rsidR="008C5CFA" w:rsidRPr="00F433EE" w:rsidRDefault="007338C2" w:rsidP="00300A01">
            <w:pPr>
              <w:spacing w:before="0" w:after="0"/>
            </w:pPr>
            <w:r>
              <w:rPr>
                <w:noProof/>
              </w:rPr>
              <w:t>Наименование</w:t>
            </w:r>
          </w:p>
        </w:tc>
        <w:tc>
          <w:tcPr>
            <w:tcW w:w="0" w:type="auto"/>
            <w:shd w:val="clear" w:color="auto" w:fill="auto"/>
          </w:tcPr>
          <w:p w:rsidR="008C5CFA" w:rsidRPr="0019232D" w:rsidRDefault="007338C2" w:rsidP="00300A01">
            <w:pPr>
              <w:spacing w:before="0" w:after="0"/>
              <w:rPr>
                <w:color w:val="000000"/>
              </w:rPr>
            </w:pPr>
            <w:r>
              <w:rPr>
                <w:color w:val="000000"/>
              </w:rPr>
              <w:t xml:space="preserve">Оперативна програма </w:t>
            </w:r>
            <w:r>
              <w:rPr>
                <w:color w:val="000000"/>
              </w:rPr>
              <w:fldChar w:fldCharType="begin"/>
            </w:r>
            <w:r>
              <w:rPr>
                <w:color w:val="000000"/>
              </w:rPr>
              <w:instrText>QUOTE 34</w:instrText>
            </w:r>
            <w:r>
              <w:rPr>
                <w:color w:val="000000"/>
              </w:rPr>
              <w:fldChar w:fldCharType="separate"/>
            </w:r>
            <w:r>
              <w:t>"</w:t>
            </w:r>
            <w:r>
              <w:rPr>
                <w:color w:val="000000"/>
              </w:rPr>
              <w:fldChar w:fldCharType="end"/>
            </w:r>
            <w:r>
              <w:rPr>
                <w:color w:val="000000"/>
              </w:rPr>
              <w:t>Добро управление</w:t>
            </w:r>
            <w:r>
              <w:rPr>
                <w:color w:val="000000"/>
              </w:rPr>
              <w:fldChar w:fldCharType="begin"/>
            </w:r>
            <w:r>
              <w:rPr>
                <w:color w:val="000000"/>
              </w:rPr>
              <w:instrText>QUOTE 34</w:instrText>
            </w:r>
            <w:r>
              <w:rPr>
                <w:color w:val="000000"/>
              </w:rPr>
              <w:fldChar w:fldCharType="separate"/>
            </w:r>
            <w:r>
              <w:t>"</w:t>
            </w:r>
            <w:r>
              <w:rPr>
                <w:color w:val="000000"/>
              </w:rPr>
              <w:fldChar w:fldCharType="end"/>
            </w:r>
          </w:p>
        </w:tc>
      </w:tr>
      <w:tr w:rsidR="00370F76" w:rsidTr="0047688D">
        <w:trPr>
          <w:trHeight w:val="138"/>
        </w:trPr>
        <w:tc>
          <w:tcPr>
            <w:tcW w:w="0" w:type="auto"/>
            <w:shd w:val="clear" w:color="auto" w:fill="auto"/>
          </w:tcPr>
          <w:p w:rsidR="008C5CFA" w:rsidRPr="0019232D" w:rsidRDefault="007338C2" w:rsidP="00300A01">
            <w:pPr>
              <w:spacing w:before="0" w:after="0"/>
              <w:jc w:val="left"/>
            </w:pPr>
            <w:r>
              <w:rPr>
                <w:noProof/>
              </w:rPr>
              <w:t>Версия</w:t>
            </w:r>
          </w:p>
        </w:tc>
        <w:tc>
          <w:tcPr>
            <w:tcW w:w="0" w:type="auto"/>
            <w:shd w:val="clear" w:color="auto" w:fill="auto"/>
          </w:tcPr>
          <w:p w:rsidR="008C5CFA" w:rsidRPr="0019232D" w:rsidRDefault="007338C2" w:rsidP="00300A01">
            <w:pPr>
              <w:spacing w:before="0" w:after="0"/>
              <w:jc w:val="left"/>
              <w:rPr>
                <w:color w:val="000000"/>
              </w:rPr>
            </w:pPr>
            <w:r>
              <w:rPr>
                <w:noProof/>
                <w:color w:val="000000"/>
              </w:rPr>
              <w:t>2019.0</w:t>
            </w:r>
          </w:p>
        </w:tc>
      </w:tr>
      <w:tr w:rsidR="00370F76" w:rsidTr="0047688D">
        <w:trPr>
          <w:trHeight w:val="138"/>
        </w:trPr>
        <w:tc>
          <w:tcPr>
            <w:tcW w:w="0" w:type="auto"/>
            <w:shd w:val="clear" w:color="auto" w:fill="auto"/>
          </w:tcPr>
          <w:p w:rsidR="008C5CFA" w:rsidRPr="0019232D" w:rsidRDefault="007338C2" w:rsidP="00300A01">
            <w:pPr>
              <w:spacing w:before="0" w:after="0"/>
              <w:jc w:val="left"/>
            </w:pPr>
            <w:r>
              <w:rPr>
                <w:noProof/>
                <w:color w:val="000000"/>
              </w:rPr>
              <w:t xml:space="preserve">Дата на одобрение </w:t>
            </w:r>
            <w:r>
              <w:rPr>
                <w:noProof/>
                <w:color w:val="000000"/>
              </w:rPr>
              <w:t>на доклада от мониторинговия комитет</w:t>
            </w:r>
          </w:p>
        </w:tc>
        <w:tc>
          <w:tcPr>
            <w:tcW w:w="0" w:type="auto"/>
            <w:shd w:val="clear" w:color="auto" w:fill="auto"/>
          </w:tcPr>
          <w:p w:rsidR="008C5CFA" w:rsidRPr="0019232D" w:rsidRDefault="008C5CFA" w:rsidP="00300A01">
            <w:pPr>
              <w:spacing w:before="0" w:after="0"/>
              <w:jc w:val="left"/>
              <w:rPr>
                <w:color w:val="000000"/>
              </w:rPr>
            </w:pPr>
          </w:p>
        </w:tc>
      </w:tr>
    </w:tbl>
    <w:p w:rsidR="009E24C0" w:rsidRDefault="009E24C0" w:rsidP="00300A01">
      <w:pPr>
        <w:spacing w:before="0" w:after="0"/>
        <w:rPr>
          <w:color w:val="000000"/>
        </w:rPr>
      </w:pPr>
    </w:p>
    <w:p w:rsidR="00D27135" w:rsidRDefault="009E24C0" w:rsidP="00D27135">
      <w:pPr>
        <w:spacing w:before="0" w:after="0"/>
        <w:jc w:val="left"/>
        <w:rPr>
          <w:noProof/>
        </w:rPr>
      </w:pPr>
      <w:r>
        <w:br w:type="page"/>
      </w:r>
      <w:r w:rsidR="007338C2">
        <w:lastRenderedPageBreak/>
        <w:fldChar w:fldCharType="begin"/>
      </w:r>
      <w:r w:rsidR="007338C2">
        <w:instrText xml:space="preserve"> TOC \o "1-3" \h \z \u </w:instrText>
      </w:r>
      <w:r w:rsidR="007338C2">
        <w:fldChar w:fldCharType="separate"/>
      </w:r>
    </w:p>
    <w:p w:rsidR="00370F76" w:rsidRDefault="007338C2">
      <w:pPr>
        <w:pStyle w:val="TOC1"/>
        <w:tabs>
          <w:tab w:val="right" w:leader="dot" w:pos="9911"/>
        </w:tabs>
        <w:rPr>
          <w:rFonts w:ascii="Calibri" w:hAnsi="Calibri"/>
          <w:noProof/>
          <w:sz w:val="22"/>
        </w:rPr>
      </w:pPr>
      <w:hyperlink w:anchor="_Toc256000001" w:history="1">
        <w:r w:rsidR="00334430" w:rsidRPr="00376B28">
          <w:rPr>
            <w:rStyle w:val="Hyperlink"/>
            <w:noProof/>
          </w:rPr>
          <w:t>ИДЕНТИФИКАЦИЯ НА ГОДИШНИЯ ДОКЛАД ЗА ИЗПЪЛНЕНИЕТО</w:t>
        </w:r>
        <w:r>
          <w:tab/>
        </w:r>
        <w:r>
          <w:fldChar w:fldCharType="begin"/>
        </w:r>
        <w:r>
          <w:instrText xml:space="preserve"> PAGEREF _Toc256000001 \h </w:instrText>
        </w:r>
        <w:r>
          <w:fldChar w:fldCharType="separate"/>
        </w:r>
        <w:r>
          <w:t>1</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02" w:history="1">
        <w:r>
          <w:rPr>
            <w:rStyle w:val="Hyperlink"/>
          </w:rPr>
          <w:t>2.</w:t>
        </w:r>
        <w:r>
          <w:rPr>
            <w:rFonts w:ascii="Calibri" w:hAnsi="Calibri"/>
            <w:noProof/>
            <w:sz w:val="22"/>
          </w:rPr>
          <w:tab/>
        </w:r>
        <w:r w:rsidR="00D27135">
          <w:rPr>
            <w:rStyle w:val="Hyperlink"/>
            <w:noProof/>
          </w:rPr>
          <w:t>ПРЕГЛЕД НА ИЗПЪЛНЕНИЕТО НА ОПЕРАТИВНАТА ПРОГРАМА (ЧЛЕН 50, ПАРАГРАФ 2 И ЧЛЕН 111, ПАРАГРАФ 3, БУКВА а) от Регламент (ЕС) № 1303/2013)</w:t>
        </w:r>
        <w:r>
          <w:tab/>
        </w:r>
        <w:r>
          <w:fldChar w:fldCharType="begin"/>
        </w:r>
        <w:r>
          <w:instrText xml:space="preserve"> PAGEREF _Toc25600000</w:instrText>
        </w:r>
        <w:r>
          <w:instrText xml:space="preserve">2 \h </w:instrText>
        </w:r>
        <w:r>
          <w:fldChar w:fldCharType="separate"/>
        </w:r>
        <w:r>
          <w:t>4</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03" w:history="1">
        <w:r>
          <w:rPr>
            <w:rStyle w:val="Hyperlink"/>
          </w:rPr>
          <w:t>2.1.</w:t>
        </w:r>
        <w:r>
          <w:rPr>
            <w:rFonts w:ascii="Calibri" w:hAnsi="Calibri"/>
            <w:noProof/>
            <w:sz w:val="22"/>
          </w:rPr>
          <w:tab/>
        </w:r>
        <w:r>
          <w:rPr>
            <w:rStyle w:val="Hyperlink"/>
            <w:noProof/>
          </w:rPr>
          <w:t>Ключова информация относно изпълнението на оперативната програма за съответната година, включително и относно финансовите инструменти във връзк</w:t>
        </w:r>
        <w:r>
          <w:rPr>
            <w:rStyle w:val="Hyperlink"/>
            <w:noProof/>
          </w:rPr>
          <w:t>а с финансовите данни и данните за показателите.</w:t>
        </w:r>
        <w:r>
          <w:tab/>
        </w:r>
        <w:r>
          <w:fldChar w:fldCharType="begin"/>
        </w:r>
        <w:r>
          <w:instrText xml:space="preserve"> PAGEREF _Toc256000003 \h </w:instrText>
        </w:r>
        <w:r>
          <w:fldChar w:fldCharType="separate"/>
        </w:r>
        <w:r>
          <w:t>4</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04" w:history="1">
        <w:r>
          <w:rPr>
            <w:rStyle w:val="Hyperlink"/>
          </w:rPr>
          <w:t>3.</w:t>
        </w:r>
        <w:r>
          <w:rPr>
            <w:rFonts w:ascii="Calibri" w:hAnsi="Calibri"/>
            <w:noProof/>
            <w:sz w:val="22"/>
          </w:rPr>
          <w:tab/>
        </w:r>
        <w:r>
          <w:rPr>
            <w:rStyle w:val="Hyperlink"/>
            <w:noProof/>
          </w:rPr>
          <w:t>ИЗПЪЛНЕНИЕ НА ПРИОРИТЕТНАТА ОС (член 50, параграф 2 от регламент (ЕС) № 130</w:t>
        </w:r>
        <w:r>
          <w:rPr>
            <w:rStyle w:val="Hyperlink"/>
            <w:noProof/>
          </w:rPr>
          <w:t>3/2013)</w:t>
        </w:r>
        <w:r>
          <w:tab/>
        </w:r>
        <w:r>
          <w:fldChar w:fldCharType="begin"/>
        </w:r>
        <w:r>
          <w:instrText xml:space="preserve"> PAGEREF _Toc256000004 \h </w:instrText>
        </w:r>
        <w:r>
          <w:fldChar w:fldCharType="separate"/>
        </w:r>
        <w:r>
          <w:t>6</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05" w:history="1">
        <w:r>
          <w:rPr>
            <w:rStyle w:val="Hyperlink"/>
          </w:rPr>
          <w:t>3.1.</w:t>
        </w:r>
        <w:r>
          <w:rPr>
            <w:rFonts w:ascii="Calibri" w:hAnsi="Calibri"/>
            <w:noProof/>
            <w:sz w:val="22"/>
          </w:rPr>
          <w:tab/>
        </w:r>
        <w:r>
          <w:rPr>
            <w:rStyle w:val="Hyperlink"/>
            <w:noProof/>
          </w:rPr>
          <w:t>Преглед на изпълнението</w:t>
        </w:r>
        <w:r>
          <w:tab/>
        </w:r>
        <w:r>
          <w:fldChar w:fldCharType="begin"/>
        </w:r>
        <w:r>
          <w:instrText xml:space="preserve"> PAGEREF _Toc256000005 \h </w:instrText>
        </w:r>
        <w:r>
          <w:fldChar w:fldCharType="separate"/>
        </w:r>
        <w:r>
          <w:t>6</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06" w:history="1">
        <w:r>
          <w:rPr>
            <w:rStyle w:val="Hyperlink"/>
            <w:lang w:val="fr-BE"/>
          </w:rPr>
          <w:t>3.2.</w:t>
        </w:r>
        <w:r>
          <w:rPr>
            <w:rFonts w:ascii="Calibri" w:hAnsi="Calibri"/>
            <w:noProof/>
            <w:sz w:val="22"/>
            <w:lang w:val="fr-BE"/>
          </w:rPr>
          <w:tab/>
        </w:r>
        <w:r>
          <w:rPr>
            <w:rStyle w:val="Hyperlink"/>
            <w:noProof/>
          </w:rPr>
          <w:t>Общи и специфични за програмата показатели (член 50, параграф 2 от Регламент (ЕС) № 1303/2013)</w:t>
        </w:r>
        <w:r>
          <w:tab/>
        </w:r>
        <w:r>
          <w:fldChar w:fldCharType="begin"/>
        </w:r>
        <w:r>
          <w:instrText xml:space="preserve"> PAGEREF _Toc256000006 \h </w:instrText>
        </w:r>
        <w:r>
          <w:fldChar w:fldCharType="separate"/>
        </w:r>
        <w:r>
          <w:t>9</w:t>
        </w:r>
        <w:r>
          <w:fldChar w:fldCharType="end"/>
        </w:r>
      </w:hyperlink>
    </w:p>
    <w:p w:rsidR="00370F76" w:rsidRDefault="007338C2">
      <w:pPr>
        <w:pStyle w:val="TOC2"/>
        <w:tabs>
          <w:tab w:val="right" w:leader="dot" w:pos="9911"/>
        </w:tabs>
        <w:rPr>
          <w:rFonts w:ascii="Calibri" w:hAnsi="Calibri"/>
          <w:noProof/>
          <w:sz w:val="22"/>
        </w:rPr>
      </w:pPr>
      <w:hyperlink w:anchor="_Toc256000007" w:history="1">
        <w:r w:rsidRPr="008E457C">
          <w:rPr>
            <w:rStyle w:val="Hyperlink"/>
            <w:noProof/>
          </w:rPr>
          <w:t>Таблица 2А</w:t>
        </w:r>
        <w:r w:rsidRPr="008E457C">
          <w:rPr>
            <w:rStyle w:val="Hyperlink"/>
          </w:rPr>
          <w:t xml:space="preserve"> : </w:t>
        </w:r>
        <w:r w:rsidRPr="008E457C">
          <w:rPr>
            <w:rStyle w:val="Hyperlink"/>
            <w:noProof/>
          </w:rPr>
          <w:t>Общи показатели за резултатите за ЕСФ (по приоритетна ос, инвестиционен приоритет и по категория регион). Данните за всички общи показатели за резултатите по ЕСФ (със и без целева стойност) се отчитат с разпредел</w:t>
        </w:r>
        <w:r w:rsidRPr="008E457C">
          <w:rPr>
            <w:rStyle w:val="Hyperlink"/>
            <w:noProof/>
          </w:rPr>
          <w:t>ение по пол. По приоритетната ос за техническа помощ се отчитат само тези общи показатели, за които е определена целева стойност</w:t>
        </w:r>
        <w:r w:rsidR="00501DA0">
          <w:rPr>
            <w:rStyle w:val="Hyperlink"/>
          </w:rPr>
          <w:t xml:space="preserve"> - </w:t>
        </w:r>
        <w:r w:rsidR="00501DA0" w:rsidRPr="002124FC">
          <w:rPr>
            <w:rStyle w:val="Hyperlink"/>
            <w:noProof/>
            <w:lang w:val="fr-BE"/>
          </w:rPr>
          <w:t>1</w:t>
        </w:r>
        <w:r w:rsidR="00501DA0">
          <w:rPr>
            <w:rStyle w:val="Hyperlink"/>
            <w:lang w:val="fr-BE"/>
          </w:rPr>
          <w:t xml:space="preserve"> / </w:t>
        </w:r>
        <w:r w:rsidR="00501DA0" w:rsidRPr="002124FC">
          <w:rPr>
            <w:rStyle w:val="Hyperlink"/>
            <w:noProof/>
            <w:lang w:val="fr-BE"/>
          </w:rPr>
          <w:t>11i</w:t>
        </w:r>
        <w:r>
          <w:tab/>
        </w:r>
        <w:r>
          <w:fldChar w:fldCharType="begin"/>
        </w:r>
        <w:r>
          <w:instrText xml:space="preserve"> PAGEREF _Toc256000007 \h </w:instrText>
        </w:r>
        <w:r>
          <w:fldChar w:fldCharType="separate"/>
        </w:r>
        <w:r>
          <w:t>9</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08" w:history="1">
        <w:r>
          <w:rPr>
            <w:rStyle w:val="Hyperlink"/>
            <w:lang w:val="fr-BE"/>
          </w:rPr>
          <w:t>1.1.</w:t>
        </w:r>
        <w:r>
          <w:rPr>
            <w:rFonts w:ascii="Calibri" w:hAnsi="Calibri"/>
            <w:noProof/>
            <w:sz w:val="22"/>
            <w:lang w:val="fr-BE"/>
          </w:rPr>
          <w:tab/>
        </w:r>
        <w:r w:rsidRPr="008E457C">
          <w:rPr>
            <w:rStyle w:val="Hyperlink"/>
            <w:noProof/>
            <w:lang w:val="fr-BE"/>
          </w:rPr>
          <w:t>Таблица 2В</w:t>
        </w:r>
        <w:r w:rsidRPr="008E457C">
          <w:rPr>
            <w:rStyle w:val="Hyperlink"/>
            <w:lang w:val="fr-BE"/>
          </w:rPr>
          <w:t xml:space="preserve"> : </w:t>
        </w:r>
        <w:r w:rsidRPr="008E457C">
          <w:rPr>
            <w:rStyle w:val="Hyperlink"/>
            <w:noProof/>
            <w:lang w:val="fr-BE"/>
          </w:rPr>
          <w:t>Специфични за програмата показатели за резултатите за ЕСФ и ИМЗ</w:t>
        </w:r>
        <w:r>
          <w:tab/>
        </w:r>
        <w:r>
          <w:fldChar w:fldCharType="begin"/>
        </w:r>
        <w:r>
          <w:instrText xml:space="preserve"> PAGEREF _Toc256000008 \h </w:instrText>
        </w:r>
        <w:r>
          <w:fldChar w:fldCharType="separate"/>
        </w:r>
        <w:r>
          <w:t>11</w:t>
        </w:r>
        <w:r>
          <w:fldChar w:fldCharType="end"/>
        </w:r>
      </w:hyperlink>
    </w:p>
    <w:p w:rsidR="00370F76" w:rsidRDefault="007338C2">
      <w:pPr>
        <w:pStyle w:val="TOC2"/>
        <w:tabs>
          <w:tab w:val="right" w:leader="dot" w:pos="9911"/>
        </w:tabs>
        <w:rPr>
          <w:rFonts w:ascii="Calibri" w:hAnsi="Calibri"/>
          <w:noProof/>
          <w:sz w:val="22"/>
        </w:rPr>
      </w:pPr>
      <w:hyperlink w:anchor="_Toc256000009" w:history="1">
        <w:r w:rsidRPr="008E457C">
          <w:rPr>
            <w:rStyle w:val="Hyperlink"/>
            <w:noProof/>
            <w:lang w:val="fr-BE"/>
          </w:rPr>
          <w:t>Таблица 4А</w:t>
        </w:r>
        <w:r w:rsidRPr="008E457C">
          <w:rPr>
            <w:rStyle w:val="Hyperlink"/>
          </w:rPr>
          <w:t xml:space="preserve"> : </w:t>
        </w:r>
        <w:r w:rsidRPr="008E457C">
          <w:rPr>
            <w:rStyle w:val="Hyperlink"/>
            <w:noProof/>
            <w:lang w:val="fr-BE"/>
          </w:rPr>
          <w:t xml:space="preserve">Общи показатели за </w:t>
        </w:r>
        <w:r w:rsidRPr="008E457C">
          <w:rPr>
            <w:rStyle w:val="Hyperlink"/>
            <w:noProof/>
            <w:lang w:val="fr-BE"/>
          </w:rPr>
          <w:t>изпълнението за ЕСФ и ИМЗ</w:t>
        </w:r>
        <w:r w:rsidR="00A11A16">
          <w:rPr>
            <w:rStyle w:val="Hyperlink"/>
          </w:rPr>
          <w:t xml:space="preserve"> - </w:t>
        </w:r>
        <w:r w:rsidR="00A11A16" w:rsidRPr="002124FC">
          <w:rPr>
            <w:rStyle w:val="Hyperlink"/>
            <w:noProof/>
            <w:lang w:val="fr-BE"/>
          </w:rPr>
          <w:t>1</w:t>
        </w:r>
        <w:r w:rsidR="00A11A16">
          <w:rPr>
            <w:rStyle w:val="Hyperlink"/>
            <w:lang w:val="fr-BE"/>
          </w:rPr>
          <w:t xml:space="preserve"> / </w:t>
        </w:r>
        <w:r w:rsidR="00A11A16" w:rsidRPr="002124FC">
          <w:rPr>
            <w:rStyle w:val="Hyperlink"/>
            <w:noProof/>
            <w:lang w:val="fr-BE"/>
          </w:rPr>
          <w:t>11i</w:t>
        </w:r>
        <w:r>
          <w:tab/>
        </w:r>
        <w:r>
          <w:fldChar w:fldCharType="begin"/>
        </w:r>
        <w:r>
          <w:instrText xml:space="preserve"> PAGEREF _Toc256000009 \h </w:instrText>
        </w:r>
        <w:r>
          <w:fldChar w:fldCharType="separate"/>
        </w:r>
        <w:r>
          <w:t>12</w:t>
        </w:r>
        <w:r>
          <w:fldChar w:fldCharType="end"/>
        </w:r>
      </w:hyperlink>
    </w:p>
    <w:p w:rsidR="00370F76" w:rsidRDefault="007338C2">
      <w:pPr>
        <w:pStyle w:val="TOC2"/>
        <w:tabs>
          <w:tab w:val="right" w:leader="dot" w:pos="9911"/>
        </w:tabs>
        <w:rPr>
          <w:rFonts w:ascii="Calibri" w:hAnsi="Calibri"/>
          <w:noProof/>
          <w:sz w:val="22"/>
        </w:rPr>
      </w:pPr>
      <w:hyperlink w:anchor="_Toc256000010" w:history="1">
        <w:r w:rsidRPr="008E457C">
          <w:rPr>
            <w:rStyle w:val="Hyperlink"/>
            <w:noProof/>
            <w:lang w:val="fr-BE"/>
          </w:rPr>
          <w:t>Таблица 4Б: Специфични за програмата показатели за изпълнението за ЕСФ и ИМЗ</w:t>
        </w:r>
        <w:r w:rsidR="009A51C8">
          <w:rPr>
            <w:rStyle w:val="Hyperlink"/>
          </w:rPr>
          <w:t xml:space="preserve"> - </w:t>
        </w:r>
        <w:r w:rsidR="009A51C8" w:rsidRPr="002124FC">
          <w:rPr>
            <w:rStyle w:val="Hyperlink"/>
            <w:noProof/>
            <w:lang w:val="fr-BE"/>
          </w:rPr>
          <w:t>1</w:t>
        </w:r>
        <w:r>
          <w:tab/>
        </w:r>
        <w:r>
          <w:fldChar w:fldCharType="begin"/>
        </w:r>
        <w:r>
          <w:instrText xml:space="preserve"> PAGEREF _Toc256000010 \h </w:instrText>
        </w:r>
        <w:r>
          <w:fldChar w:fldCharType="separate"/>
        </w:r>
        <w:r>
          <w:t>14</w:t>
        </w:r>
        <w:r>
          <w:fldChar w:fldCharType="end"/>
        </w:r>
      </w:hyperlink>
    </w:p>
    <w:p w:rsidR="00370F76" w:rsidRDefault="007338C2">
      <w:pPr>
        <w:pStyle w:val="TOC2"/>
        <w:tabs>
          <w:tab w:val="right" w:leader="dot" w:pos="9911"/>
        </w:tabs>
        <w:rPr>
          <w:rFonts w:ascii="Calibri" w:hAnsi="Calibri"/>
          <w:noProof/>
          <w:sz w:val="22"/>
        </w:rPr>
      </w:pPr>
      <w:hyperlink w:anchor="_Toc256000011" w:history="1">
        <w:r w:rsidRPr="008E457C">
          <w:rPr>
            <w:rStyle w:val="Hyperlink"/>
            <w:noProof/>
          </w:rPr>
          <w:t>Таблица 2А</w:t>
        </w:r>
        <w:r w:rsidRPr="008E457C">
          <w:rPr>
            <w:rStyle w:val="Hyperlink"/>
          </w:rPr>
          <w:t xml:space="preserve"> : </w:t>
        </w:r>
        <w:r w:rsidRPr="008E457C">
          <w:rPr>
            <w:rStyle w:val="Hyperlink"/>
            <w:noProof/>
          </w:rPr>
          <w:t>Общи показатели за резултатите за ЕСФ (по приоритетна ос, инвестиционен приоритет и по категория регион). Данните</w:t>
        </w:r>
        <w:r w:rsidRPr="008E457C">
          <w:rPr>
            <w:rStyle w:val="Hyperlink"/>
            <w:noProof/>
          </w:rPr>
          <w:t xml:space="preserve"> за всички общи показатели за резултатите по ЕСФ (със и без целева стойност) се отчитат с разпределение по пол. По приоритетната ос за техническа помощ се отчитат само тези общи показатели, за които е определена целева стойност</w:t>
        </w:r>
        <w:r w:rsidR="00501DA0">
          <w:rPr>
            <w:rStyle w:val="Hyperlink"/>
          </w:rPr>
          <w:t xml:space="preserve"> - </w:t>
        </w:r>
        <w:r w:rsidR="00501DA0" w:rsidRPr="002124FC">
          <w:rPr>
            <w:rStyle w:val="Hyperlink"/>
            <w:noProof/>
            <w:lang w:val="fr-BE"/>
          </w:rPr>
          <w:t>2</w:t>
        </w:r>
        <w:r w:rsidR="00501DA0">
          <w:rPr>
            <w:rStyle w:val="Hyperlink"/>
            <w:lang w:val="fr-BE"/>
          </w:rPr>
          <w:t xml:space="preserve"> / </w:t>
        </w:r>
        <w:r w:rsidR="00501DA0" w:rsidRPr="002124FC">
          <w:rPr>
            <w:rStyle w:val="Hyperlink"/>
            <w:noProof/>
            <w:lang w:val="fr-BE"/>
          </w:rPr>
          <w:t>11i</w:t>
        </w:r>
        <w:r>
          <w:tab/>
        </w:r>
        <w:r>
          <w:fldChar w:fldCharType="begin"/>
        </w:r>
        <w:r>
          <w:instrText xml:space="preserve"> PAGEREF _Toc25600</w:instrText>
        </w:r>
        <w:r>
          <w:instrText xml:space="preserve">0011 \h </w:instrText>
        </w:r>
        <w:r>
          <w:fldChar w:fldCharType="separate"/>
        </w:r>
        <w:r>
          <w:t>15</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12" w:history="1">
        <w:r>
          <w:rPr>
            <w:rStyle w:val="Hyperlink"/>
            <w:lang w:val="fr-BE"/>
          </w:rPr>
          <w:t>1.2.</w:t>
        </w:r>
        <w:r>
          <w:rPr>
            <w:rFonts w:ascii="Calibri" w:hAnsi="Calibri"/>
            <w:noProof/>
            <w:sz w:val="22"/>
            <w:lang w:val="fr-BE"/>
          </w:rPr>
          <w:tab/>
        </w:r>
        <w:r w:rsidRPr="008E457C">
          <w:rPr>
            <w:rStyle w:val="Hyperlink"/>
            <w:noProof/>
            <w:lang w:val="fr-BE"/>
          </w:rPr>
          <w:t>Таблица 2В</w:t>
        </w:r>
        <w:r w:rsidRPr="008E457C">
          <w:rPr>
            <w:rStyle w:val="Hyperlink"/>
            <w:lang w:val="fr-BE"/>
          </w:rPr>
          <w:t xml:space="preserve"> : </w:t>
        </w:r>
        <w:r w:rsidRPr="008E457C">
          <w:rPr>
            <w:rStyle w:val="Hyperlink"/>
            <w:noProof/>
            <w:lang w:val="fr-BE"/>
          </w:rPr>
          <w:t>Специфични за програмата показатели за резултатите за ЕСФ и ИМЗ</w:t>
        </w:r>
        <w:r>
          <w:tab/>
        </w:r>
        <w:r>
          <w:fldChar w:fldCharType="begin"/>
        </w:r>
        <w:r>
          <w:instrText xml:space="preserve"> PAGEREF _Toc256000012 \h </w:instrText>
        </w:r>
        <w:r>
          <w:fldChar w:fldCharType="separate"/>
        </w:r>
        <w:r>
          <w:t>17</w:t>
        </w:r>
        <w:r>
          <w:fldChar w:fldCharType="end"/>
        </w:r>
      </w:hyperlink>
    </w:p>
    <w:p w:rsidR="00370F76" w:rsidRDefault="007338C2">
      <w:pPr>
        <w:pStyle w:val="TOC2"/>
        <w:tabs>
          <w:tab w:val="right" w:leader="dot" w:pos="9911"/>
        </w:tabs>
        <w:rPr>
          <w:rFonts w:ascii="Calibri" w:hAnsi="Calibri"/>
          <w:noProof/>
          <w:sz w:val="22"/>
        </w:rPr>
      </w:pPr>
      <w:hyperlink w:anchor="_Toc256000013" w:history="1">
        <w:r w:rsidRPr="008E457C">
          <w:rPr>
            <w:rStyle w:val="Hyperlink"/>
            <w:noProof/>
            <w:lang w:val="fr-BE"/>
          </w:rPr>
          <w:t>Таблица 4А</w:t>
        </w:r>
        <w:r w:rsidRPr="008E457C">
          <w:rPr>
            <w:rStyle w:val="Hyperlink"/>
          </w:rPr>
          <w:t xml:space="preserve"> : </w:t>
        </w:r>
        <w:r w:rsidRPr="008E457C">
          <w:rPr>
            <w:rStyle w:val="Hyperlink"/>
            <w:noProof/>
            <w:lang w:val="fr-BE"/>
          </w:rPr>
          <w:t>Общи показатели за изпълнението за ЕСФ и ИМЗ</w:t>
        </w:r>
        <w:r w:rsidR="00A11A16">
          <w:rPr>
            <w:rStyle w:val="Hyperlink"/>
          </w:rPr>
          <w:t xml:space="preserve"> - </w:t>
        </w:r>
        <w:r w:rsidR="00A11A16" w:rsidRPr="002124FC">
          <w:rPr>
            <w:rStyle w:val="Hyperlink"/>
            <w:noProof/>
            <w:lang w:val="fr-BE"/>
          </w:rPr>
          <w:t>2</w:t>
        </w:r>
        <w:r w:rsidR="00A11A16">
          <w:rPr>
            <w:rStyle w:val="Hyperlink"/>
            <w:lang w:val="fr-BE"/>
          </w:rPr>
          <w:t xml:space="preserve"> / </w:t>
        </w:r>
        <w:r w:rsidR="00A11A16" w:rsidRPr="002124FC">
          <w:rPr>
            <w:rStyle w:val="Hyperlink"/>
            <w:noProof/>
            <w:lang w:val="fr-BE"/>
          </w:rPr>
          <w:t>11i</w:t>
        </w:r>
        <w:r>
          <w:tab/>
        </w:r>
        <w:r>
          <w:fldChar w:fldCharType="begin"/>
        </w:r>
        <w:r>
          <w:instrText xml:space="preserve"> PAGEREF _Toc256000013 \h </w:instrText>
        </w:r>
        <w:r>
          <w:fldChar w:fldCharType="separate"/>
        </w:r>
        <w:r>
          <w:t>18</w:t>
        </w:r>
        <w:r>
          <w:fldChar w:fldCharType="end"/>
        </w:r>
      </w:hyperlink>
    </w:p>
    <w:p w:rsidR="00370F76" w:rsidRDefault="007338C2">
      <w:pPr>
        <w:pStyle w:val="TOC2"/>
        <w:tabs>
          <w:tab w:val="right" w:leader="dot" w:pos="9911"/>
        </w:tabs>
        <w:rPr>
          <w:rFonts w:ascii="Calibri" w:hAnsi="Calibri"/>
          <w:noProof/>
          <w:sz w:val="22"/>
        </w:rPr>
      </w:pPr>
      <w:hyperlink w:anchor="_Toc256000014" w:history="1">
        <w:r w:rsidRPr="008E457C">
          <w:rPr>
            <w:rStyle w:val="Hyperlink"/>
            <w:noProof/>
            <w:lang w:val="fr-BE"/>
          </w:rPr>
          <w:t>Таблица 4Б: Специфични за програмата показатели за изпълнението за ЕСФ и ИМЗ</w:t>
        </w:r>
        <w:r w:rsidR="009A51C8">
          <w:rPr>
            <w:rStyle w:val="Hyperlink"/>
          </w:rPr>
          <w:t xml:space="preserve"> - </w:t>
        </w:r>
        <w:r w:rsidR="009A51C8" w:rsidRPr="002124FC">
          <w:rPr>
            <w:rStyle w:val="Hyperlink"/>
            <w:noProof/>
            <w:lang w:val="fr-BE"/>
          </w:rPr>
          <w:t>2</w:t>
        </w:r>
        <w:r>
          <w:tab/>
        </w:r>
        <w:r>
          <w:fldChar w:fldCharType="begin"/>
        </w:r>
        <w:r>
          <w:instrText xml:space="preserve"> PAGEREF _Toc256000014 \h </w:instrText>
        </w:r>
        <w:r>
          <w:fldChar w:fldCharType="separate"/>
        </w:r>
        <w:r>
          <w:t>20</w:t>
        </w:r>
        <w:r>
          <w:fldChar w:fldCharType="end"/>
        </w:r>
      </w:hyperlink>
    </w:p>
    <w:p w:rsidR="00370F76" w:rsidRDefault="007338C2">
      <w:pPr>
        <w:pStyle w:val="TOC2"/>
        <w:tabs>
          <w:tab w:val="right" w:leader="dot" w:pos="9911"/>
        </w:tabs>
        <w:rPr>
          <w:rFonts w:ascii="Calibri" w:hAnsi="Calibri"/>
          <w:noProof/>
          <w:sz w:val="22"/>
        </w:rPr>
      </w:pPr>
      <w:hyperlink w:anchor="_Toc256000015" w:history="1">
        <w:r w:rsidRPr="008E457C">
          <w:rPr>
            <w:rStyle w:val="Hyperlink"/>
            <w:noProof/>
          </w:rPr>
          <w:t>Таблица 2А</w:t>
        </w:r>
        <w:r w:rsidRPr="008E457C">
          <w:rPr>
            <w:rStyle w:val="Hyperlink"/>
          </w:rPr>
          <w:t xml:space="preserve"> : </w:t>
        </w:r>
        <w:r w:rsidRPr="008E457C">
          <w:rPr>
            <w:rStyle w:val="Hyperlink"/>
            <w:noProof/>
          </w:rPr>
          <w:t>Общи показатели за резултатите за ЕСФ (по приоритетна ос, инвестиционен приоритет и по категория регион). Данните за всички общи показатели за резултатите по ЕСФ (със и без целева стойност) с</w:t>
        </w:r>
        <w:r w:rsidRPr="008E457C">
          <w:rPr>
            <w:rStyle w:val="Hyperlink"/>
            <w:noProof/>
          </w:rPr>
          <w:t>е отчитат с разпределение по пол. По приоритетната ос за техническа помощ се отчитат само тези общи показатели, за които е определена целева стойност</w:t>
        </w:r>
        <w:r w:rsidR="00501DA0">
          <w:rPr>
            <w:rStyle w:val="Hyperlink"/>
          </w:rPr>
          <w:t xml:space="preserve"> - </w:t>
        </w:r>
        <w:r w:rsidR="00501DA0" w:rsidRPr="002124FC">
          <w:rPr>
            <w:rStyle w:val="Hyperlink"/>
            <w:noProof/>
            <w:lang w:val="fr-BE"/>
          </w:rPr>
          <w:t>3</w:t>
        </w:r>
        <w:r w:rsidR="00501DA0">
          <w:rPr>
            <w:rStyle w:val="Hyperlink"/>
            <w:lang w:val="fr-BE"/>
          </w:rPr>
          <w:t xml:space="preserve"> / </w:t>
        </w:r>
        <w:r w:rsidR="00501DA0" w:rsidRPr="002124FC">
          <w:rPr>
            <w:rStyle w:val="Hyperlink"/>
            <w:noProof/>
            <w:lang w:val="fr-BE"/>
          </w:rPr>
          <w:t>11i</w:t>
        </w:r>
        <w:r>
          <w:tab/>
        </w:r>
        <w:r>
          <w:fldChar w:fldCharType="begin"/>
        </w:r>
        <w:r>
          <w:instrText xml:space="preserve"> PAGEREF _Toc256000015 \h </w:instrText>
        </w:r>
        <w:r>
          <w:fldChar w:fldCharType="separate"/>
        </w:r>
        <w:r>
          <w:t>21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16" w:history="1">
        <w:r>
          <w:rPr>
            <w:rStyle w:val="Hyperlink"/>
            <w:lang w:val="fr-BE"/>
          </w:rPr>
          <w:t>1.3.</w:t>
        </w:r>
        <w:r>
          <w:rPr>
            <w:rFonts w:ascii="Calibri" w:hAnsi="Calibri"/>
            <w:noProof/>
            <w:sz w:val="22"/>
            <w:lang w:val="fr-BE"/>
          </w:rPr>
          <w:tab/>
        </w:r>
        <w:r w:rsidRPr="008E457C">
          <w:rPr>
            <w:rStyle w:val="Hyperlink"/>
            <w:noProof/>
            <w:lang w:val="fr-BE"/>
          </w:rPr>
          <w:t>Таблица 2В</w:t>
        </w:r>
        <w:r w:rsidRPr="008E457C">
          <w:rPr>
            <w:rStyle w:val="Hyperlink"/>
            <w:lang w:val="fr-BE"/>
          </w:rPr>
          <w:t xml:space="preserve"> : </w:t>
        </w:r>
        <w:r w:rsidRPr="008E457C">
          <w:rPr>
            <w:rStyle w:val="Hyperlink"/>
            <w:noProof/>
            <w:lang w:val="fr-BE"/>
          </w:rPr>
          <w:t>Специфични за програмата показатели за резултатите за ЕСФ и ИМЗ</w:t>
        </w:r>
        <w:r>
          <w:tab/>
        </w:r>
        <w:r>
          <w:fldChar w:fldCharType="begin"/>
        </w:r>
        <w:r>
          <w:instrText xml:space="preserve"> PAGEREF _Toc256000016 \h </w:instrText>
        </w:r>
        <w:r>
          <w:fldChar w:fldCharType="separate"/>
        </w:r>
        <w:r>
          <w:t>23</w:t>
        </w:r>
        <w:r>
          <w:fldChar w:fldCharType="end"/>
        </w:r>
      </w:hyperlink>
    </w:p>
    <w:p w:rsidR="00370F76" w:rsidRDefault="007338C2">
      <w:pPr>
        <w:pStyle w:val="TOC2"/>
        <w:tabs>
          <w:tab w:val="right" w:leader="dot" w:pos="9911"/>
        </w:tabs>
        <w:rPr>
          <w:rFonts w:ascii="Calibri" w:hAnsi="Calibri"/>
          <w:noProof/>
          <w:sz w:val="22"/>
        </w:rPr>
      </w:pPr>
      <w:hyperlink w:anchor="_Toc256000017" w:history="1">
        <w:r w:rsidRPr="008E457C">
          <w:rPr>
            <w:rStyle w:val="Hyperlink"/>
            <w:noProof/>
            <w:lang w:val="fr-BE"/>
          </w:rPr>
          <w:t>Таблица 4А</w:t>
        </w:r>
        <w:r w:rsidRPr="008E457C">
          <w:rPr>
            <w:rStyle w:val="Hyperlink"/>
          </w:rPr>
          <w:t xml:space="preserve"> : </w:t>
        </w:r>
        <w:r w:rsidRPr="008E457C">
          <w:rPr>
            <w:rStyle w:val="Hyperlink"/>
            <w:noProof/>
            <w:lang w:val="fr-BE"/>
          </w:rPr>
          <w:t>Общи показатели за изпълнението за ЕСФ и ИМЗ</w:t>
        </w:r>
        <w:r w:rsidR="00A11A16">
          <w:rPr>
            <w:rStyle w:val="Hyperlink"/>
          </w:rPr>
          <w:t xml:space="preserve"> - </w:t>
        </w:r>
        <w:r w:rsidR="00A11A16" w:rsidRPr="002124FC">
          <w:rPr>
            <w:rStyle w:val="Hyperlink"/>
            <w:noProof/>
            <w:lang w:val="fr-BE"/>
          </w:rPr>
          <w:t>3</w:t>
        </w:r>
        <w:r w:rsidR="00A11A16">
          <w:rPr>
            <w:rStyle w:val="Hyperlink"/>
            <w:lang w:val="fr-BE"/>
          </w:rPr>
          <w:t xml:space="preserve"> / </w:t>
        </w:r>
        <w:r w:rsidR="00A11A16" w:rsidRPr="002124FC">
          <w:rPr>
            <w:rStyle w:val="Hyperlink"/>
            <w:noProof/>
            <w:lang w:val="fr-BE"/>
          </w:rPr>
          <w:t>11i</w:t>
        </w:r>
        <w:r>
          <w:tab/>
        </w:r>
        <w:r>
          <w:fldChar w:fldCharType="begin"/>
        </w:r>
        <w:r>
          <w:instrText xml:space="preserve"> PAGEREF _Toc256000017 \h </w:instrText>
        </w:r>
        <w:r>
          <w:fldChar w:fldCharType="separate"/>
        </w:r>
        <w:r>
          <w:t>24</w:t>
        </w:r>
        <w:r>
          <w:fldChar w:fldCharType="end"/>
        </w:r>
      </w:hyperlink>
    </w:p>
    <w:p w:rsidR="00370F76" w:rsidRDefault="007338C2">
      <w:pPr>
        <w:pStyle w:val="TOC2"/>
        <w:tabs>
          <w:tab w:val="right" w:leader="dot" w:pos="9911"/>
        </w:tabs>
        <w:rPr>
          <w:rFonts w:ascii="Calibri" w:hAnsi="Calibri"/>
          <w:noProof/>
          <w:sz w:val="22"/>
        </w:rPr>
      </w:pPr>
      <w:hyperlink w:anchor="_Toc256000018" w:history="1">
        <w:r w:rsidRPr="008E457C">
          <w:rPr>
            <w:rStyle w:val="Hyperlink"/>
            <w:noProof/>
            <w:lang w:val="fr-BE"/>
          </w:rPr>
          <w:t>Таблица 4Б: Специфични за програмата показатели за изпълнението за Е</w:t>
        </w:r>
        <w:r w:rsidRPr="008E457C">
          <w:rPr>
            <w:rStyle w:val="Hyperlink"/>
            <w:noProof/>
            <w:lang w:val="fr-BE"/>
          </w:rPr>
          <w:t>СФ и ИМЗ</w:t>
        </w:r>
        <w:r w:rsidR="009A51C8">
          <w:rPr>
            <w:rStyle w:val="Hyperlink"/>
          </w:rPr>
          <w:t xml:space="preserve"> - </w:t>
        </w:r>
        <w:r w:rsidR="009A51C8" w:rsidRPr="002124FC">
          <w:rPr>
            <w:rStyle w:val="Hyperlink"/>
            <w:noProof/>
            <w:lang w:val="fr-BE"/>
          </w:rPr>
          <w:t>3</w:t>
        </w:r>
        <w:r>
          <w:tab/>
        </w:r>
        <w:r>
          <w:fldChar w:fldCharType="begin"/>
        </w:r>
        <w:r>
          <w:instrText xml:space="preserve"> PAGEREF _Toc256000018 \h </w:instrText>
        </w:r>
        <w:r>
          <w:fldChar w:fldCharType="separate"/>
        </w:r>
        <w:r>
          <w:t>26</w:t>
        </w:r>
        <w:r>
          <w:fldChar w:fldCharType="end"/>
        </w:r>
      </w:hyperlink>
    </w:p>
    <w:p w:rsidR="00370F76" w:rsidRDefault="007338C2">
      <w:pPr>
        <w:pStyle w:val="TOC2"/>
        <w:tabs>
          <w:tab w:val="right" w:leader="dot" w:pos="9911"/>
        </w:tabs>
        <w:rPr>
          <w:rFonts w:ascii="Calibri" w:hAnsi="Calibri"/>
          <w:noProof/>
          <w:sz w:val="22"/>
        </w:rPr>
      </w:pPr>
      <w:hyperlink w:anchor="_Toc256000019" w:history="1">
        <w:r w:rsidRPr="00920B4D">
          <w:rPr>
            <w:rStyle w:val="Hyperlink"/>
            <w:noProof/>
            <w:lang w:val="fr-BE"/>
          </w:rPr>
          <w:t>Таблица 4А</w:t>
        </w:r>
        <w:r>
          <w:rPr>
            <w:rStyle w:val="Hyperlink"/>
          </w:rPr>
          <w:t xml:space="preserve"> : </w:t>
        </w:r>
        <w:r>
          <w:rPr>
            <w:rStyle w:val="Hyperlink"/>
            <w:noProof/>
            <w:lang w:val="fr-BE"/>
          </w:rPr>
          <w:t>Общи показатели за изпълнението за ЕСФ и ИМЗ</w:t>
        </w:r>
        <w:r w:rsidR="00040967">
          <w:rPr>
            <w:rStyle w:val="Hyperlink"/>
          </w:rPr>
          <w:t xml:space="preserve"> - </w:t>
        </w:r>
        <w:r w:rsidR="00040967" w:rsidRPr="002124FC">
          <w:rPr>
            <w:rStyle w:val="Hyperlink"/>
            <w:noProof/>
            <w:lang w:val="fr-BE"/>
          </w:rPr>
          <w:t>4</w:t>
        </w:r>
        <w:r>
          <w:tab/>
        </w:r>
        <w:r>
          <w:fldChar w:fldCharType="begin"/>
        </w:r>
        <w:r>
          <w:instrText xml:space="preserve"> PAGEREF _Toc256000019 \h </w:instrText>
        </w:r>
        <w:r>
          <w:fldChar w:fldCharType="separate"/>
        </w:r>
        <w:r>
          <w:t>27</w:t>
        </w:r>
        <w:r>
          <w:fldChar w:fldCharType="end"/>
        </w:r>
      </w:hyperlink>
    </w:p>
    <w:p w:rsidR="00370F76" w:rsidRDefault="007338C2">
      <w:pPr>
        <w:pStyle w:val="TOC2"/>
        <w:tabs>
          <w:tab w:val="right" w:leader="dot" w:pos="9911"/>
        </w:tabs>
        <w:rPr>
          <w:rFonts w:ascii="Calibri" w:hAnsi="Calibri"/>
          <w:noProof/>
          <w:sz w:val="22"/>
        </w:rPr>
      </w:pPr>
      <w:hyperlink w:anchor="_Toc256000020" w:history="1">
        <w:r w:rsidRPr="00920B4D">
          <w:rPr>
            <w:rStyle w:val="Hyperlink"/>
            <w:noProof/>
            <w:lang w:val="fr-BE"/>
          </w:rPr>
          <w:t>Таблица 4Б: Специфични за програмата показатели за изпълнението за ЕСФ и ИМЗ</w:t>
        </w:r>
        <w:r w:rsidR="009937DA">
          <w:rPr>
            <w:rStyle w:val="Hyperlink"/>
          </w:rPr>
          <w:t xml:space="preserve"> - </w:t>
        </w:r>
        <w:r w:rsidR="009937DA" w:rsidRPr="002124FC">
          <w:rPr>
            <w:rStyle w:val="Hyperlink"/>
            <w:noProof/>
            <w:lang w:val="fr-BE"/>
          </w:rPr>
          <w:t>4</w:t>
        </w:r>
        <w:r>
          <w:tab/>
        </w:r>
        <w:r>
          <w:fldChar w:fldCharType="begin"/>
        </w:r>
        <w:r>
          <w:instrText xml:space="preserve"> PAGEREF _Toc256000020 \h </w:instrText>
        </w:r>
        <w:r>
          <w:fldChar w:fldCharType="separate"/>
        </w:r>
        <w:r>
          <w:t>28</w:t>
        </w:r>
        <w:r>
          <w:fldChar w:fldCharType="end"/>
        </w:r>
      </w:hyperlink>
    </w:p>
    <w:p w:rsidR="00370F76" w:rsidRDefault="007338C2">
      <w:pPr>
        <w:pStyle w:val="TOC2"/>
        <w:tabs>
          <w:tab w:val="right" w:leader="dot" w:pos="9911"/>
        </w:tabs>
        <w:rPr>
          <w:rFonts w:ascii="Calibri" w:hAnsi="Calibri"/>
          <w:noProof/>
          <w:sz w:val="22"/>
        </w:rPr>
      </w:pPr>
      <w:hyperlink w:anchor="_Toc256000021" w:history="1">
        <w:r w:rsidRPr="008E457C">
          <w:rPr>
            <w:rStyle w:val="Hyperlink"/>
            <w:noProof/>
            <w:lang w:val="fr-BE"/>
          </w:rPr>
          <w:t>Таблица 2В</w:t>
        </w:r>
        <w:r w:rsidRPr="008E457C">
          <w:rPr>
            <w:rStyle w:val="Hyperlink"/>
          </w:rPr>
          <w:t xml:space="preserve"> : </w:t>
        </w:r>
        <w:r w:rsidRPr="008E457C">
          <w:rPr>
            <w:rStyle w:val="Hyperlink"/>
            <w:noProof/>
            <w:lang w:val="fr-BE"/>
          </w:rPr>
          <w:t>Специфични за програмата показатели за резултатите за ЕСФ и ИМЗ</w:t>
        </w:r>
        <w:r w:rsidR="00BF682D">
          <w:rPr>
            <w:rStyle w:val="Hyperlink"/>
          </w:rPr>
          <w:t xml:space="preserve"> - </w:t>
        </w:r>
        <w:r w:rsidR="00BF682D" w:rsidRPr="002124FC">
          <w:rPr>
            <w:rStyle w:val="Hyperlink"/>
            <w:noProof/>
            <w:lang w:val="fr-BE"/>
          </w:rPr>
          <w:t>4</w:t>
        </w:r>
        <w:r w:rsidR="00BF682D">
          <w:rPr>
            <w:rStyle w:val="Hyperlink"/>
            <w:lang w:val="fr-BE"/>
          </w:rPr>
          <w:t xml:space="preserve"> / </w:t>
        </w:r>
        <w:r w:rsidR="00BF682D" w:rsidRPr="002124FC">
          <w:rPr>
            <w:rStyle w:val="Hyperlink"/>
            <w:noProof/>
            <w:lang w:val="fr-BE"/>
          </w:rPr>
          <w:t>1</w:t>
        </w:r>
        <w:r>
          <w:tab/>
        </w:r>
        <w:r>
          <w:fldChar w:fldCharType="begin"/>
        </w:r>
        <w:r>
          <w:instrText xml:space="preserve"> PAGEREF _Toc256000021 \h </w:instrText>
        </w:r>
        <w:r>
          <w:fldChar w:fldCharType="separate"/>
        </w:r>
        <w:r>
          <w:t>29</w:t>
        </w:r>
        <w:r>
          <w:fldChar w:fldCharType="end"/>
        </w:r>
      </w:hyperlink>
    </w:p>
    <w:p w:rsidR="00370F76" w:rsidRDefault="007338C2">
      <w:pPr>
        <w:pStyle w:val="TOC2"/>
        <w:tabs>
          <w:tab w:val="right" w:leader="dot" w:pos="9911"/>
        </w:tabs>
        <w:rPr>
          <w:rFonts w:ascii="Calibri" w:hAnsi="Calibri"/>
          <w:noProof/>
          <w:sz w:val="22"/>
        </w:rPr>
      </w:pPr>
      <w:hyperlink w:anchor="_Toc256000022" w:history="1">
        <w:r w:rsidRPr="008E457C">
          <w:rPr>
            <w:rStyle w:val="Hyperlink"/>
            <w:noProof/>
            <w:lang w:val="fr-BE"/>
          </w:rPr>
          <w:t>Таблица 2В</w:t>
        </w:r>
        <w:r w:rsidRPr="008E457C">
          <w:rPr>
            <w:rStyle w:val="Hyperlink"/>
          </w:rPr>
          <w:t xml:space="preserve"> : </w:t>
        </w:r>
        <w:r w:rsidRPr="008E457C">
          <w:rPr>
            <w:rStyle w:val="Hyperlink"/>
            <w:noProof/>
            <w:lang w:val="fr-BE"/>
          </w:rPr>
          <w:t>Специфични за програмата показатели за резултатите за ЕСФ и ИМЗ</w:t>
        </w:r>
        <w:r w:rsidR="00BF682D">
          <w:rPr>
            <w:rStyle w:val="Hyperlink"/>
          </w:rPr>
          <w:t xml:space="preserve"> - </w:t>
        </w:r>
        <w:r w:rsidR="00BF682D" w:rsidRPr="002124FC">
          <w:rPr>
            <w:rStyle w:val="Hyperlink"/>
            <w:noProof/>
            <w:lang w:val="fr-BE"/>
          </w:rPr>
          <w:t>4</w:t>
        </w:r>
        <w:r w:rsidR="00BF682D">
          <w:rPr>
            <w:rStyle w:val="Hyperlink"/>
            <w:lang w:val="fr-BE"/>
          </w:rPr>
          <w:t xml:space="preserve"> / </w:t>
        </w:r>
        <w:r w:rsidR="00BF682D" w:rsidRPr="002124FC">
          <w:rPr>
            <w:rStyle w:val="Hyperlink"/>
            <w:noProof/>
            <w:lang w:val="fr-BE"/>
          </w:rPr>
          <w:t>2</w:t>
        </w:r>
        <w:r>
          <w:tab/>
        </w:r>
        <w:r>
          <w:fldChar w:fldCharType="begin"/>
        </w:r>
        <w:r>
          <w:instrText xml:space="preserve"> PAGEREF _Toc256000022 \h </w:instrText>
        </w:r>
        <w:r>
          <w:fldChar w:fldCharType="separate"/>
        </w:r>
        <w:r>
          <w:t>30</w:t>
        </w:r>
        <w:r>
          <w:fldChar w:fldCharType="end"/>
        </w:r>
      </w:hyperlink>
    </w:p>
    <w:p w:rsidR="00370F76" w:rsidRDefault="007338C2">
      <w:pPr>
        <w:pStyle w:val="TOC2"/>
        <w:tabs>
          <w:tab w:val="right" w:leader="dot" w:pos="9911"/>
        </w:tabs>
        <w:rPr>
          <w:rFonts w:ascii="Calibri" w:hAnsi="Calibri"/>
          <w:noProof/>
          <w:sz w:val="22"/>
        </w:rPr>
      </w:pPr>
      <w:hyperlink w:anchor="_Toc256000023" w:history="1">
        <w:r w:rsidRPr="008E457C">
          <w:rPr>
            <w:rStyle w:val="Hyperlink"/>
            <w:noProof/>
            <w:lang w:val="fr-BE"/>
          </w:rPr>
          <w:t>Таблица 2В</w:t>
        </w:r>
        <w:r w:rsidRPr="008E457C">
          <w:rPr>
            <w:rStyle w:val="Hyperlink"/>
          </w:rPr>
          <w:t xml:space="preserve"> : </w:t>
        </w:r>
        <w:r w:rsidRPr="008E457C">
          <w:rPr>
            <w:rStyle w:val="Hyperlink"/>
            <w:noProof/>
            <w:lang w:val="fr-BE"/>
          </w:rPr>
          <w:t>Специфични за програмата показатели за резултатите за ЕСФ и ИМЗ</w:t>
        </w:r>
        <w:r w:rsidR="00BF682D">
          <w:rPr>
            <w:rStyle w:val="Hyperlink"/>
          </w:rPr>
          <w:t xml:space="preserve"> - </w:t>
        </w:r>
        <w:r w:rsidR="00BF682D" w:rsidRPr="002124FC">
          <w:rPr>
            <w:rStyle w:val="Hyperlink"/>
            <w:noProof/>
            <w:lang w:val="fr-BE"/>
          </w:rPr>
          <w:t>4</w:t>
        </w:r>
        <w:r w:rsidR="00BF682D">
          <w:rPr>
            <w:rStyle w:val="Hyperlink"/>
            <w:lang w:val="fr-BE"/>
          </w:rPr>
          <w:t xml:space="preserve"> / </w:t>
        </w:r>
        <w:r w:rsidR="00BF682D" w:rsidRPr="002124FC">
          <w:rPr>
            <w:rStyle w:val="Hyperlink"/>
            <w:noProof/>
            <w:lang w:val="fr-BE"/>
          </w:rPr>
          <w:t>3</w:t>
        </w:r>
        <w:r>
          <w:tab/>
        </w:r>
        <w:r>
          <w:fldChar w:fldCharType="begin"/>
        </w:r>
        <w:r>
          <w:instrText xml:space="preserve"> PAGEREF _Toc256000023 \h </w:instrText>
        </w:r>
        <w:r>
          <w:fldChar w:fldCharType="separate"/>
        </w:r>
        <w:r>
          <w:t>31</w:t>
        </w:r>
        <w:r>
          <w:fldChar w:fldCharType="end"/>
        </w:r>
      </w:hyperlink>
    </w:p>
    <w:p w:rsidR="00370F76" w:rsidRDefault="007338C2">
      <w:pPr>
        <w:pStyle w:val="TOC2"/>
        <w:tabs>
          <w:tab w:val="right" w:leader="dot" w:pos="9911"/>
        </w:tabs>
        <w:rPr>
          <w:rFonts w:ascii="Calibri" w:hAnsi="Calibri"/>
          <w:noProof/>
          <w:sz w:val="22"/>
        </w:rPr>
      </w:pPr>
      <w:hyperlink w:anchor="_Toc256000024" w:history="1">
        <w:r w:rsidRPr="00920B4D">
          <w:rPr>
            <w:rStyle w:val="Hyperlink"/>
            <w:noProof/>
            <w:lang w:val="fr-BE"/>
          </w:rPr>
          <w:t>Таблица 4А</w:t>
        </w:r>
        <w:r>
          <w:rPr>
            <w:rStyle w:val="Hyperlink"/>
          </w:rPr>
          <w:t xml:space="preserve"> : </w:t>
        </w:r>
        <w:r>
          <w:rPr>
            <w:rStyle w:val="Hyperlink"/>
            <w:noProof/>
            <w:lang w:val="fr-BE"/>
          </w:rPr>
          <w:t>Общи показатели</w:t>
        </w:r>
        <w:r>
          <w:rPr>
            <w:rStyle w:val="Hyperlink"/>
            <w:noProof/>
            <w:lang w:val="fr-BE"/>
          </w:rPr>
          <w:t xml:space="preserve"> за изпълнението за ЕСФ и ИМЗ</w:t>
        </w:r>
        <w:r w:rsidR="00040967">
          <w:rPr>
            <w:rStyle w:val="Hyperlink"/>
          </w:rPr>
          <w:t xml:space="preserve"> - </w:t>
        </w:r>
        <w:r w:rsidR="00040967" w:rsidRPr="002124FC">
          <w:rPr>
            <w:rStyle w:val="Hyperlink"/>
            <w:noProof/>
            <w:lang w:val="fr-BE"/>
          </w:rPr>
          <w:t>5</w:t>
        </w:r>
        <w:r>
          <w:tab/>
        </w:r>
        <w:r>
          <w:fldChar w:fldCharType="begin"/>
        </w:r>
        <w:r>
          <w:instrText xml:space="preserve"> PAGEREF _Toc256000024 \h </w:instrText>
        </w:r>
        <w:r>
          <w:fldChar w:fldCharType="separate"/>
        </w:r>
        <w:r>
          <w:t>32</w:t>
        </w:r>
        <w:r>
          <w:fldChar w:fldCharType="end"/>
        </w:r>
      </w:hyperlink>
    </w:p>
    <w:p w:rsidR="00370F76" w:rsidRDefault="007338C2">
      <w:pPr>
        <w:pStyle w:val="TOC2"/>
        <w:tabs>
          <w:tab w:val="right" w:leader="dot" w:pos="9911"/>
        </w:tabs>
        <w:rPr>
          <w:rFonts w:ascii="Calibri" w:hAnsi="Calibri"/>
          <w:noProof/>
          <w:sz w:val="22"/>
        </w:rPr>
      </w:pPr>
      <w:hyperlink w:anchor="_Toc256000025" w:history="1">
        <w:r w:rsidRPr="00920B4D">
          <w:rPr>
            <w:rStyle w:val="Hyperlink"/>
            <w:noProof/>
            <w:lang w:val="fr-BE"/>
          </w:rPr>
          <w:t>Таблица 4Б: Специфични за програмата показатели за изпълнението за ЕСФ и ИМЗ</w:t>
        </w:r>
        <w:r w:rsidR="009937DA">
          <w:rPr>
            <w:rStyle w:val="Hyperlink"/>
          </w:rPr>
          <w:t xml:space="preserve"> - </w:t>
        </w:r>
        <w:r w:rsidR="009937DA" w:rsidRPr="002124FC">
          <w:rPr>
            <w:rStyle w:val="Hyperlink"/>
            <w:noProof/>
            <w:lang w:val="fr-BE"/>
          </w:rPr>
          <w:t>5</w:t>
        </w:r>
        <w:r>
          <w:tab/>
        </w:r>
        <w:r>
          <w:fldChar w:fldCharType="begin"/>
        </w:r>
        <w:r>
          <w:instrText xml:space="preserve"> PAGEREF _Toc256000025 \h </w:instrText>
        </w:r>
        <w:r>
          <w:fldChar w:fldCharType="separate"/>
        </w:r>
        <w:r>
          <w:t>33</w:t>
        </w:r>
        <w:r>
          <w:fldChar w:fldCharType="end"/>
        </w:r>
      </w:hyperlink>
    </w:p>
    <w:p w:rsidR="00370F76" w:rsidRDefault="007338C2">
      <w:pPr>
        <w:pStyle w:val="TOC2"/>
        <w:tabs>
          <w:tab w:val="right" w:leader="dot" w:pos="9911"/>
        </w:tabs>
        <w:rPr>
          <w:rFonts w:ascii="Calibri" w:hAnsi="Calibri"/>
          <w:noProof/>
          <w:sz w:val="22"/>
        </w:rPr>
      </w:pPr>
      <w:hyperlink w:anchor="_Toc256000026" w:history="1">
        <w:r w:rsidRPr="008E457C">
          <w:rPr>
            <w:rStyle w:val="Hyperlink"/>
            <w:noProof/>
            <w:lang w:val="fr-BE"/>
          </w:rPr>
          <w:t>Таблица 5</w:t>
        </w:r>
        <w:r w:rsidRPr="008E457C">
          <w:rPr>
            <w:rStyle w:val="Hyperlink"/>
            <w:lang w:val="fr-BE"/>
          </w:rPr>
          <w:t xml:space="preserve">: </w:t>
        </w:r>
        <w:r w:rsidRPr="008E457C">
          <w:rPr>
            <w:rStyle w:val="Hyperlink"/>
            <w:noProof/>
            <w:lang w:val="fr-BE"/>
          </w:rPr>
          <w:t>Информация относно етапните цели и целевите стойности, определени в рамката на изпълнението</w:t>
        </w:r>
        <w:r>
          <w:tab/>
        </w:r>
        <w:r>
          <w:fldChar w:fldCharType="begin"/>
        </w:r>
        <w:r>
          <w:instrText xml:space="preserve"> PAGEREF _Toc256000026 </w:instrText>
        </w:r>
        <w:r>
          <w:instrText xml:space="preserve">\h </w:instrText>
        </w:r>
        <w:r>
          <w:fldChar w:fldCharType="separate"/>
        </w:r>
        <w:r>
          <w:t>34</w:t>
        </w:r>
        <w:r>
          <w:fldChar w:fldCharType="end"/>
        </w:r>
      </w:hyperlink>
    </w:p>
    <w:p w:rsidR="00370F76" w:rsidRDefault="007338C2">
      <w:pPr>
        <w:pStyle w:val="TOC2"/>
        <w:tabs>
          <w:tab w:val="right" w:leader="dot" w:pos="9911"/>
        </w:tabs>
        <w:rPr>
          <w:rFonts w:ascii="Calibri" w:hAnsi="Calibri"/>
          <w:noProof/>
          <w:sz w:val="22"/>
        </w:rPr>
      </w:pPr>
      <w:hyperlink w:anchor="_Toc256000027" w:history="1">
        <w:r>
          <w:rPr>
            <w:rStyle w:val="Hyperlink"/>
            <w:noProof/>
            <w:lang w:val="fr-BE"/>
          </w:rPr>
          <w:t>3.4 Финансови данни (член 50, параграф 2 от Регламент (ЕС) № 1303/2013)</w:t>
        </w:r>
        <w:r>
          <w:tab/>
        </w:r>
        <w:r>
          <w:fldChar w:fldCharType="begin"/>
        </w:r>
        <w:r>
          <w:instrText xml:space="preserve"> PAGEREF _Toc256000027 \h </w:instrText>
        </w:r>
        <w:r>
          <w:fldChar w:fldCharType="separate"/>
        </w:r>
        <w:r>
          <w:t>37</w:t>
        </w:r>
        <w:r>
          <w:fldChar w:fldCharType="end"/>
        </w:r>
      </w:hyperlink>
    </w:p>
    <w:p w:rsidR="00370F76" w:rsidRDefault="007338C2">
      <w:pPr>
        <w:pStyle w:val="TOC2"/>
        <w:tabs>
          <w:tab w:val="right" w:leader="dot" w:pos="9911"/>
        </w:tabs>
        <w:rPr>
          <w:rFonts w:ascii="Calibri" w:hAnsi="Calibri"/>
          <w:noProof/>
          <w:sz w:val="22"/>
        </w:rPr>
      </w:pPr>
      <w:hyperlink w:anchor="_Toc256000028" w:history="1">
        <w:r w:rsidRPr="008E457C">
          <w:rPr>
            <w:rStyle w:val="Hyperlink"/>
            <w:noProof/>
            <w:lang w:val="fr-BE"/>
          </w:rPr>
          <w:t>Таблица 6</w:t>
        </w:r>
        <w:r w:rsidRPr="008E457C">
          <w:rPr>
            <w:rStyle w:val="Hyperlink"/>
            <w:lang w:val="fr-BE"/>
          </w:rPr>
          <w:t xml:space="preserve">: </w:t>
        </w:r>
        <w:r w:rsidRPr="008E457C">
          <w:rPr>
            <w:rStyle w:val="Hyperlink"/>
            <w:noProof/>
            <w:lang w:val="fr-BE"/>
          </w:rPr>
          <w:t>Финансова информация на ниво приоритетна ос и програма</w:t>
        </w:r>
        <w:r>
          <w:tab/>
        </w:r>
        <w:r>
          <w:fldChar w:fldCharType="begin"/>
        </w:r>
        <w:r>
          <w:instrText xml:space="preserve"> PAGEREF _Toc256000028 \h </w:instrText>
        </w:r>
        <w:r>
          <w:fldChar w:fldCharType="separate"/>
        </w:r>
        <w:r>
          <w:t>37</w:t>
        </w:r>
        <w:r>
          <w:fldChar w:fldCharType="end"/>
        </w:r>
      </w:hyperlink>
    </w:p>
    <w:p w:rsidR="00370F76" w:rsidRDefault="007338C2">
      <w:pPr>
        <w:pStyle w:val="TOC2"/>
        <w:tabs>
          <w:tab w:val="right" w:leader="dot" w:pos="9911"/>
        </w:tabs>
        <w:rPr>
          <w:rFonts w:ascii="Calibri" w:hAnsi="Calibri"/>
          <w:noProof/>
          <w:sz w:val="22"/>
        </w:rPr>
      </w:pPr>
      <w:hyperlink w:anchor="_Toc256000029" w:history="1">
        <w:r w:rsidRPr="008E457C">
          <w:rPr>
            <w:rStyle w:val="Hyperlink"/>
            <w:noProof/>
            <w:lang w:val="fr-BE"/>
          </w:rPr>
          <w:t xml:space="preserve">Таблица </w:t>
        </w:r>
        <w:r w:rsidRPr="008E457C">
          <w:rPr>
            <w:rStyle w:val="Hyperlink"/>
            <w:noProof/>
            <w:lang w:val="fr-BE"/>
          </w:rPr>
          <w:t>7: Разпределение на 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r>
          <w:tab/>
        </w:r>
        <w:r>
          <w:fldChar w:fldCharType="begin"/>
        </w:r>
        <w:r>
          <w:instrText xml:space="preserve"> PAGEREF _Toc256000029 \h </w:instrText>
        </w:r>
        <w:r>
          <w:fldChar w:fldCharType="separate"/>
        </w:r>
        <w:r>
          <w:t>38</w:t>
        </w:r>
        <w:r>
          <w:fldChar w:fldCharType="end"/>
        </w:r>
      </w:hyperlink>
    </w:p>
    <w:p w:rsidR="00370F76" w:rsidRDefault="007338C2">
      <w:pPr>
        <w:pStyle w:val="TOC2"/>
        <w:tabs>
          <w:tab w:val="right" w:leader="dot" w:pos="9911"/>
        </w:tabs>
        <w:rPr>
          <w:rFonts w:ascii="Calibri" w:hAnsi="Calibri"/>
          <w:noProof/>
          <w:sz w:val="22"/>
        </w:rPr>
      </w:pPr>
      <w:hyperlink w:anchor="_Toc256000030" w:history="1">
        <w:r w:rsidRPr="00B36AD0">
          <w:rPr>
            <w:rStyle w:val="Hyperlink"/>
            <w:noProof/>
          </w:rPr>
          <w:t>Таблица 8: Използване на кръстосано финансиране</w:t>
        </w:r>
        <w:r>
          <w:tab/>
        </w:r>
        <w:r>
          <w:fldChar w:fldCharType="begin"/>
        </w:r>
        <w:r>
          <w:instrText xml:space="preserve"> PAGEREF _Toc256000030 \h </w:instrText>
        </w:r>
        <w:r>
          <w:fldChar w:fldCharType="separate"/>
        </w:r>
        <w:r>
          <w:t>41</w:t>
        </w:r>
        <w:r>
          <w:fldChar w:fldCharType="end"/>
        </w:r>
      </w:hyperlink>
    </w:p>
    <w:p w:rsidR="00370F76" w:rsidRDefault="007338C2">
      <w:pPr>
        <w:pStyle w:val="TOC2"/>
        <w:tabs>
          <w:tab w:val="right" w:leader="dot" w:pos="9911"/>
        </w:tabs>
        <w:rPr>
          <w:rFonts w:ascii="Calibri" w:hAnsi="Calibri"/>
          <w:noProof/>
          <w:sz w:val="22"/>
        </w:rPr>
      </w:pPr>
      <w:hyperlink w:anchor="_Toc256000031" w:history="1">
        <w:r w:rsidRPr="00802EB5">
          <w:rPr>
            <w:rStyle w:val="Hyperlink"/>
            <w:noProof/>
            <w:lang w:val="fr-BE"/>
          </w:rPr>
          <w:t>Таблица 10: Разходи, извършени извън Съюза (ЕСФ)</w:t>
        </w:r>
        <w:r>
          <w:tab/>
        </w:r>
        <w:r>
          <w:fldChar w:fldCharType="begin"/>
        </w:r>
        <w:r>
          <w:instrText xml:space="preserve"> PAGEREF _Toc256000031 \h </w:instrText>
        </w:r>
        <w:r>
          <w:fldChar w:fldCharType="separate"/>
        </w:r>
        <w:r>
          <w:t>43</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2" w:history="1">
        <w:r>
          <w:rPr>
            <w:rStyle w:val="Hyperlink"/>
          </w:rPr>
          <w:t>4.</w:t>
        </w:r>
        <w:r>
          <w:rPr>
            <w:rFonts w:ascii="Calibri" w:hAnsi="Calibri"/>
            <w:noProof/>
            <w:sz w:val="22"/>
          </w:rPr>
          <w:tab/>
        </w:r>
        <w:r>
          <w:rPr>
            <w:rStyle w:val="Hyperlink"/>
            <w:noProof/>
          </w:rPr>
          <w:t>ОБОБЩЕНИЕ НА ОЦЕНКИТЕ</w:t>
        </w:r>
        <w:r>
          <w:tab/>
        </w:r>
        <w:r>
          <w:fldChar w:fldCharType="begin"/>
        </w:r>
        <w:r>
          <w:instrText xml:space="preserve"> PAGEREF _Toc256000032 \h </w:instrText>
        </w:r>
        <w:r>
          <w:fldChar w:fldCharType="separate"/>
        </w:r>
        <w:r>
          <w:t>44</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3" w:history="1">
        <w:r>
          <w:rPr>
            <w:rStyle w:val="Hyperlink"/>
          </w:rPr>
          <w:t>6</w:t>
        </w:r>
        <w:r>
          <w:rPr>
            <w:rFonts w:ascii="Calibri" w:hAnsi="Calibri"/>
            <w:noProof/>
            <w:sz w:val="22"/>
          </w:rPr>
          <w:tab/>
        </w:r>
        <w:r w:rsidRPr="008B4892">
          <w:rPr>
            <w:rStyle w:val="Hyperlink"/>
            <w:noProof/>
          </w:rPr>
          <w:t>ПРОБЛЕМИ, СВЪРЗАНИ С ИЗПЪЛНЕНИЕТО НА ПРОГРАМАТА И ПРИЕТИТЕ МЕРКИ (член 50, параграф 2 от Регламент (ЕС) № 1303/2013)</w:t>
        </w:r>
        <w:r>
          <w:tab/>
        </w:r>
        <w:r>
          <w:fldChar w:fldCharType="begin"/>
        </w:r>
        <w:r>
          <w:instrText xml:space="preserve"> PAGEREF _Toc256000033 \h </w:instrText>
        </w:r>
        <w:r>
          <w:fldChar w:fldCharType="separate"/>
        </w:r>
        <w:r>
          <w:t>47</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4" w:history="1">
        <w:r>
          <w:rPr>
            <w:rStyle w:val="Hyperlink"/>
          </w:rPr>
          <w:t>7.</w:t>
        </w:r>
        <w:r>
          <w:rPr>
            <w:rFonts w:ascii="Calibri" w:hAnsi="Calibri"/>
            <w:noProof/>
            <w:sz w:val="22"/>
          </w:rPr>
          <w:tab/>
        </w:r>
        <w:r>
          <w:rPr>
            <w:rStyle w:val="Hyperlink"/>
            <w:noProof/>
          </w:rPr>
          <w:t>РЕЗЮМЕ ЗА ГРАЖДАНИТЕ</w:t>
        </w:r>
        <w:r>
          <w:tab/>
        </w:r>
        <w:r>
          <w:fldChar w:fldCharType="begin"/>
        </w:r>
        <w:r>
          <w:instrText xml:space="preserve"> PAGEREF _Toc256000034 \h </w:instrText>
        </w:r>
        <w:r>
          <w:fldChar w:fldCharType="separate"/>
        </w:r>
        <w:r>
          <w:t>51</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5" w:history="1">
        <w:r>
          <w:rPr>
            <w:rStyle w:val="Hyperlink"/>
          </w:rPr>
          <w:t>8.</w:t>
        </w:r>
        <w:r>
          <w:rPr>
            <w:rFonts w:ascii="Calibri" w:hAnsi="Calibri"/>
            <w:noProof/>
            <w:sz w:val="22"/>
          </w:rPr>
          <w:tab/>
        </w:r>
        <w:r>
          <w:rPr>
            <w:rStyle w:val="Hyperlink"/>
            <w:noProof/>
          </w:rPr>
          <w:t xml:space="preserve">ДОКЛАД ЗА </w:t>
        </w:r>
        <w:r>
          <w:rPr>
            <w:rStyle w:val="Hyperlink"/>
            <w:noProof/>
          </w:rPr>
          <w:t>ИЗПОЛЗВАНЕТО НА ФИНАНСОВИТЕ ИНСТРУМЕНТИ</w:t>
        </w:r>
        <w:r>
          <w:tab/>
        </w:r>
        <w:r>
          <w:fldChar w:fldCharType="begin"/>
        </w:r>
        <w:r>
          <w:instrText xml:space="preserve"> PAGEREF _Toc256000035 \h </w:instrText>
        </w:r>
        <w:r>
          <w:fldChar w:fldCharType="separate"/>
        </w:r>
        <w:r>
          <w:t>52</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6" w:history="1">
        <w:r>
          <w:rPr>
            <w:rStyle w:val="Hyperlink"/>
          </w:rPr>
          <w:t>9.</w:t>
        </w:r>
        <w:r>
          <w:rPr>
            <w:rFonts w:ascii="Calibri" w:hAnsi="Calibri"/>
            <w:noProof/>
            <w:sz w:val="22"/>
          </w:rPr>
          <w:tab/>
        </w:r>
        <w:r>
          <w:rPr>
            <w:rStyle w:val="Hyperlink"/>
            <w:noProof/>
          </w:rPr>
          <w:t xml:space="preserve">Информация, нямаща задължителен характер, за евентуално включване в доклада, който </w:t>
        </w:r>
        <w:r>
          <w:rPr>
            <w:rStyle w:val="Hyperlink"/>
            <w:noProof/>
          </w:rPr>
          <w:t>трябва да бъде представен през 2016 г., която не се изисква за други мини доклади: ДЕЙСТВИЯ, ПРЕДПРИЕТИ ЗА ИЗПЪЛНЕНИЕТО НА ПРЕДВАРИТЕЛНИТЕ УСЛОВИЯ</w:t>
        </w:r>
        <w:r>
          <w:tab/>
        </w:r>
        <w:r>
          <w:fldChar w:fldCharType="begin"/>
        </w:r>
        <w:r>
          <w:instrText xml:space="preserve"> PAGEREF _Toc256000036 \h </w:instrText>
        </w:r>
        <w:r>
          <w:fldChar w:fldCharType="separate"/>
        </w:r>
        <w:r>
          <w:t>53</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37" w:history="1">
        <w:r>
          <w:rPr>
            <w:rStyle w:val="Hyperlink"/>
          </w:rPr>
          <w:t>10.</w:t>
        </w:r>
        <w:r>
          <w:rPr>
            <w:rFonts w:ascii="Calibri" w:hAnsi="Calibri"/>
            <w:noProof/>
            <w:sz w:val="22"/>
          </w:rPr>
          <w:tab/>
        </w:r>
        <w:r>
          <w:rPr>
            <w:rStyle w:val="Hyperlink"/>
            <w:noProof/>
          </w:rPr>
          <w:t>НАПРЕДЪК В ИЗГОТВЯНЕТО И ИЗПЪЛНЕНИЕТО НА ГОЛЕМИ ПРОЕКТИ И СЪВМЕСТНИ ПЛАНОВЕ ЗА ДЕЙСТВИЕ (член 101, буква з) и член 111, параграф 3 от Регламент (ЕС) № 1303/2013)</w:t>
        </w:r>
        <w:r>
          <w:tab/>
        </w:r>
        <w:r>
          <w:fldChar w:fldCharType="begin"/>
        </w:r>
        <w:r>
          <w:instrText xml:space="preserve"> PAGEREF _Toc256000037 \h </w:instrText>
        </w:r>
        <w:r>
          <w:fldChar w:fldCharType="separate"/>
        </w:r>
        <w:r>
          <w:t>55</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38" w:history="1">
        <w:r>
          <w:rPr>
            <w:rStyle w:val="Hyperlink"/>
            <w:lang w:val="fr-BE"/>
          </w:rPr>
          <w:t>10.1.</w:t>
        </w:r>
        <w:r>
          <w:rPr>
            <w:rFonts w:ascii="Calibri" w:hAnsi="Calibri"/>
            <w:noProof/>
            <w:sz w:val="22"/>
            <w:lang w:val="fr-BE"/>
          </w:rPr>
          <w:tab/>
        </w:r>
        <w:r>
          <w:rPr>
            <w:rStyle w:val="Hyperlink"/>
            <w:noProof/>
            <w:lang w:val="fr-BE"/>
          </w:rPr>
          <w:t>Големи проекти</w:t>
        </w:r>
        <w:r>
          <w:tab/>
        </w:r>
        <w:r>
          <w:fldChar w:fldCharType="begin"/>
        </w:r>
        <w:r>
          <w:instrText xml:space="preserve"> PAGEREF _Toc256000038 \h </w:instrText>
        </w:r>
        <w:r>
          <w:fldChar w:fldCharType="separate"/>
        </w:r>
        <w:r>
          <w:t>55</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39" w:history="1">
        <w:r>
          <w:rPr>
            <w:rStyle w:val="Hyperlink"/>
            <w:lang w:val="fr-BE"/>
          </w:rPr>
          <w:t>10.2.</w:t>
        </w:r>
        <w:r>
          <w:rPr>
            <w:rFonts w:ascii="Calibri" w:hAnsi="Calibri"/>
            <w:noProof/>
            <w:sz w:val="22"/>
            <w:lang w:val="fr-BE"/>
          </w:rPr>
          <w:tab/>
        </w:r>
        <w:r w:rsidRPr="0026582B">
          <w:rPr>
            <w:rStyle w:val="Hyperlink"/>
            <w:noProof/>
            <w:lang w:val="fr-BE"/>
          </w:rPr>
          <w:t>Съвместни планове за действие</w:t>
        </w:r>
        <w:r>
          <w:tab/>
        </w:r>
        <w:r>
          <w:fldChar w:fldCharType="begin"/>
        </w:r>
        <w:r>
          <w:instrText xml:space="preserve"> PAGEREF _</w:instrText>
        </w:r>
        <w:r>
          <w:instrText xml:space="preserve">Toc256000039 \h </w:instrText>
        </w:r>
        <w:r>
          <w:fldChar w:fldCharType="separate"/>
        </w:r>
        <w:r>
          <w:t>58</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40" w:history="1">
        <w:r>
          <w:rPr>
            <w:rStyle w:val="Hyperlink"/>
          </w:rPr>
          <w:t>11.</w:t>
        </w:r>
        <w:r>
          <w:rPr>
            <w:rFonts w:ascii="Calibri" w:hAnsi="Calibri"/>
            <w:noProof/>
            <w:sz w:val="22"/>
          </w:rPr>
          <w:tab/>
        </w:r>
        <w:r>
          <w:rPr>
            <w:rStyle w:val="Hyperlink"/>
            <w:noProof/>
          </w:rPr>
          <w:t>ОЦЕНКА НА ИЗПЪЛНЕНИЕТО НА ОПЕРАТИВНАТА ПРОГРАМА (член 50, параграф 4 и член 111, параграф 4 от Регламент (ЕС) № 1303/2013)</w:t>
        </w:r>
        <w:r>
          <w:tab/>
        </w:r>
        <w:r>
          <w:fldChar w:fldCharType="begin"/>
        </w:r>
        <w:r>
          <w:instrText xml:space="preserve"> PAGEREF </w:instrText>
        </w:r>
        <w:r>
          <w:instrText xml:space="preserve">_Toc256000040 \h </w:instrText>
        </w:r>
        <w:r>
          <w:fldChar w:fldCharType="separate"/>
        </w:r>
        <w:r>
          <w:t>61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1" w:history="1">
        <w:r>
          <w:rPr>
            <w:rStyle w:val="Hyperlink"/>
          </w:rPr>
          <w:t>11.1.</w:t>
        </w:r>
        <w:r>
          <w:rPr>
            <w:rFonts w:ascii="Calibri" w:hAnsi="Calibri"/>
            <w:noProof/>
            <w:sz w:val="22"/>
          </w:rPr>
          <w:tab/>
        </w:r>
        <w:r>
          <w:rPr>
            <w:rStyle w:val="Hyperlink"/>
            <w:noProof/>
          </w:rPr>
          <w:t>Информация в част А и постигане на целите на програмата (член 50, параграф 4 от Регламент (ЕС) № 1303/2013)</w:t>
        </w:r>
        <w:r>
          <w:tab/>
        </w:r>
        <w:r>
          <w:fldChar w:fldCharType="begin"/>
        </w:r>
        <w:r>
          <w:instrText xml:space="preserve"> PAGEREF _Toc256000041 \h </w:instrText>
        </w:r>
        <w:r>
          <w:fldChar w:fldCharType="separate"/>
        </w:r>
        <w:r>
          <w:t>61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2" w:history="1">
        <w:r>
          <w:rPr>
            <w:rStyle w:val="Hyperlink"/>
          </w:rPr>
          <w:t>11.2.</w:t>
        </w:r>
        <w:r>
          <w:rPr>
            <w:rFonts w:ascii="Calibri" w:hAnsi="Calibri"/>
            <w:noProof/>
            <w:sz w:val="22"/>
          </w:rPr>
          <w:tab/>
        </w:r>
        <w:r>
          <w:rPr>
            <w:rStyle w:val="Hyperlink"/>
            <w:noProof/>
          </w:rPr>
          <w:t>Специфичните действия, предприети за насърчаване на равенството между мъжете и жените и за предотвратяване на дискримина</w:t>
        </w:r>
        <w:r>
          <w:rPr>
            <w:rStyle w:val="Hyperlink"/>
            <w:noProof/>
          </w:rPr>
          <w:t xml:space="preserve">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w:t>
        </w:r>
        <w:r>
          <w:rPr>
            <w:rStyle w:val="Hyperlink"/>
            <w:noProof/>
          </w:rPr>
          <w:t>втора алинея, буква д) от Регламент (ЕС) № 1303/2013)</w:t>
        </w:r>
        <w:r>
          <w:tab/>
        </w:r>
        <w:r>
          <w:fldChar w:fldCharType="begin"/>
        </w:r>
        <w:r>
          <w:instrText xml:space="preserve"> PAGEREF _Toc256000042 \h </w:instrText>
        </w:r>
        <w:r>
          <w:fldChar w:fldCharType="separate"/>
        </w:r>
        <w:r>
          <w:t>61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3" w:history="1">
        <w:r>
          <w:rPr>
            <w:rStyle w:val="Hyperlink"/>
          </w:rPr>
          <w:t>11.3.</w:t>
        </w:r>
        <w:r>
          <w:rPr>
            <w:rFonts w:ascii="Calibri" w:hAnsi="Calibri"/>
            <w:noProof/>
            <w:sz w:val="22"/>
          </w:rPr>
          <w:tab/>
        </w:r>
        <w:r>
          <w:rPr>
            <w:rStyle w:val="Hyperlink"/>
            <w:noProof/>
          </w:rPr>
          <w:t>Устойчиво развитие (член 50, параграф 4 и член 111, параграф 4, вт</w:t>
        </w:r>
        <w:r>
          <w:rPr>
            <w:rStyle w:val="Hyperlink"/>
            <w:noProof/>
          </w:rPr>
          <w:t>ора алинея, буква е) от Регламент (ЕС) № 1303/2013)</w:t>
        </w:r>
        <w:r>
          <w:tab/>
        </w:r>
        <w:r>
          <w:fldChar w:fldCharType="begin"/>
        </w:r>
        <w:r>
          <w:instrText xml:space="preserve"> PAGEREF _Toc256000043 \h </w:instrText>
        </w:r>
        <w:r>
          <w:fldChar w:fldCharType="separate"/>
        </w:r>
        <w:r>
          <w:t>61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4" w:history="1">
        <w:r>
          <w:rPr>
            <w:rStyle w:val="Hyperlink"/>
          </w:rPr>
          <w:t>11.4.</w:t>
        </w:r>
        <w:r>
          <w:rPr>
            <w:rFonts w:ascii="Calibri" w:hAnsi="Calibri"/>
            <w:noProof/>
            <w:sz w:val="22"/>
          </w:rPr>
          <w:tab/>
        </w:r>
        <w:r>
          <w:rPr>
            <w:rStyle w:val="Hyperlink"/>
            <w:noProof/>
          </w:rPr>
          <w:t>Докладване относно подкрепата, използвана за целите във връзка с изм</w:t>
        </w:r>
        <w:r>
          <w:rPr>
            <w:rStyle w:val="Hyperlink"/>
            <w:noProof/>
          </w:rPr>
          <w:t>енението на климата (член 50, параграф 4 от Регламент (ЕС) № 1303/2013)</w:t>
        </w:r>
        <w:r>
          <w:tab/>
        </w:r>
        <w:r>
          <w:fldChar w:fldCharType="begin"/>
        </w:r>
        <w:r>
          <w:instrText xml:space="preserve"> PAGEREF _Toc256000044 \h </w:instrText>
        </w:r>
        <w:r>
          <w:fldChar w:fldCharType="separate"/>
        </w:r>
        <w:r>
          <w:t>61</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5" w:history="1">
        <w:r>
          <w:rPr>
            <w:rStyle w:val="Hyperlink"/>
            <w:lang w:val="fr-BE"/>
          </w:rPr>
          <w:t>11.5.</w:t>
        </w:r>
        <w:r>
          <w:rPr>
            <w:rFonts w:ascii="Calibri" w:hAnsi="Calibri"/>
            <w:noProof/>
            <w:sz w:val="22"/>
            <w:lang w:val="fr-BE"/>
          </w:rPr>
          <w:tab/>
        </w:r>
        <w:r>
          <w:rPr>
            <w:rStyle w:val="Hyperlink"/>
            <w:noProof/>
            <w:lang w:val="fr-BE"/>
          </w:rPr>
          <w:t>Роля на партньорите в изпълнението на програмата</w:t>
        </w:r>
        <w:r>
          <w:tab/>
        </w:r>
        <w:r>
          <w:fldChar w:fldCharType="begin"/>
        </w:r>
        <w:r>
          <w:instrText xml:space="preserve"> PAGEREF _Toc256000045 \h </w:instrText>
        </w:r>
        <w:r>
          <w:fldChar w:fldCharType="separate"/>
        </w:r>
        <w:r>
          <w:t>62</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46" w:history="1">
        <w:r>
          <w:rPr>
            <w:rStyle w:val="Hyperlink"/>
          </w:rPr>
          <w:t>12.</w:t>
        </w:r>
        <w:r>
          <w:rPr>
            <w:rFonts w:ascii="Calibri" w:hAnsi="Calibri"/>
            <w:noProof/>
            <w:sz w:val="22"/>
          </w:rPr>
          <w:tab/>
        </w:r>
        <w:r>
          <w:rPr>
            <w:rStyle w:val="Hyperlink"/>
            <w:noProof/>
          </w:rPr>
          <w:t>ЗАДЪЛЖИТЕЛНА ИНФОРМАЦИЯ И ОЦЕНКА СЪГЛАСНО ЧЛЕН 111, ПАРАГРАФ 4, ПЪРВА АЛИНЕЯ, БУКВИ а) и б) ОТ РЕГЛАМЕНТ (ЕС) № 1303/2013</w:t>
        </w:r>
        <w:r>
          <w:tab/>
        </w:r>
        <w:r>
          <w:fldChar w:fldCharType="begin"/>
        </w:r>
        <w:r>
          <w:instrText xml:space="preserve"> PAGEREF _Toc256000046 \h </w:instrText>
        </w:r>
        <w:r>
          <w:fldChar w:fldCharType="separate"/>
        </w:r>
        <w:r>
          <w:t>63</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7" w:history="1">
        <w:r>
          <w:rPr>
            <w:rStyle w:val="Hyperlink"/>
          </w:rPr>
          <w:t>12.1.</w:t>
        </w:r>
        <w:r>
          <w:rPr>
            <w:rFonts w:ascii="Calibri" w:hAnsi="Calibri"/>
            <w:noProof/>
            <w:sz w:val="22"/>
          </w:rPr>
          <w:tab/>
        </w:r>
        <w:r>
          <w:rPr>
            <w:rStyle w:val="Hyperlink"/>
            <w:noProof/>
          </w:rPr>
          <w:t>Напредък по изпълнението на плана за оценка и предприетите действия във връзка с констатациите от извършените оценки</w:t>
        </w:r>
        <w:r>
          <w:tab/>
        </w:r>
        <w:r>
          <w:fldChar w:fldCharType="begin"/>
        </w:r>
        <w:r>
          <w:instrText xml:space="preserve"> PAGEREF _Toc256000047 \h </w:instrText>
        </w:r>
        <w:r>
          <w:fldChar w:fldCharType="separate"/>
        </w:r>
        <w:r>
          <w:t>63</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48" w:history="1">
        <w:r>
          <w:rPr>
            <w:rStyle w:val="Hyperlink"/>
          </w:rPr>
          <w:t>12.2.</w:t>
        </w:r>
        <w:r>
          <w:rPr>
            <w:rFonts w:ascii="Calibri" w:hAnsi="Calibri"/>
            <w:noProof/>
            <w:sz w:val="22"/>
          </w:rPr>
          <w:tab/>
        </w:r>
        <w:r>
          <w:rPr>
            <w:rStyle w:val="Hyperlink"/>
            <w:noProof/>
          </w:rPr>
          <w:t>Резултати от мерките за информиране и публичност относно фондовете, провеждани в рамките на комуникационната стратегия</w:t>
        </w:r>
        <w:r>
          <w:tab/>
        </w:r>
        <w:r>
          <w:fldChar w:fldCharType="begin"/>
        </w:r>
        <w:r>
          <w:instrText xml:space="preserve"> </w:instrText>
        </w:r>
        <w:r>
          <w:instrText xml:space="preserve">PAGEREF _Toc256000048 \h </w:instrText>
        </w:r>
        <w:r>
          <w:fldChar w:fldCharType="separate"/>
        </w:r>
        <w:r>
          <w:t>65</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49" w:history="1">
        <w:r>
          <w:rPr>
            <w:rStyle w:val="Hyperlink"/>
          </w:rPr>
          <w:t>13.</w:t>
        </w:r>
        <w:r>
          <w:rPr>
            <w:rFonts w:ascii="Calibri" w:hAnsi="Calibri"/>
            <w:noProof/>
            <w:sz w:val="22"/>
          </w:rPr>
          <w:tab/>
        </w:r>
        <w:r>
          <w:rPr>
            <w:rStyle w:val="Hyperlink"/>
            <w:noProof/>
          </w:rPr>
          <w:t>ДЕЙСТВИЯ, ПРЕДПРИЕТИ ЗА ИЗПЪЛНЕНИЕТО НА ПРЕДВАРИТЕЛНИТЕ УСЛОВИЯ (член 50, параграф 4 от Регламент (ЕС) № 1303/2013) (информа</w:t>
        </w:r>
        <w:r>
          <w:rPr>
            <w:rStyle w:val="Hyperlink"/>
            <w:noProof/>
          </w:rPr>
          <w:t>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r>
          <w:tab/>
        </w:r>
        <w:r>
          <w:fldChar w:fldCharType="begin"/>
        </w:r>
        <w:r>
          <w:instrText xml:space="preserve"> PAGEREF _Toc256000049 \h </w:instrText>
        </w:r>
        <w:r>
          <w:fldChar w:fldCharType="separate"/>
        </w:r>
        <w:r>
          <w:t>66</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50" w:history="1">
        <w:r>
          <w:rPr>
            <w:rStyle w:val="Hyperlink"/>
          </w:rPr>
          <w:t>14.</w:t>
        </w:r>
        <w:r>
          <w:rPr>
            <w:rFonts w:ascii="Calibri" w:hAnsi="Calibri"/>
            <w:noProof/>
            <w:sz w:val="22"/>
          </w:rPr>
          <w:tab/>
        </w:r>
        <w:r>
          <w:rPr>
            <w:rStyle w:val="Hyperlink"/>
            <w:noProof/>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w:t>
        </w:r>
        <w:r>
          <w:rPr>
            <w:rStyle w:val="Hyperlink"/>
            <w:noProof/>
          </w:rPr>
          <w:t>АМЕНТ (ЕС) № 1303/2013)</w:t>
        </w:r>
        <w:r>
          <w:tab/>
        </w:r>
        <w:r>
          <w:fldChar w:fldCharType="begin"/>
        </w:r>
        <w:r>
          <w:instrText xml:space="preserve"> PAGEREF _Toc256000050 \h </w:instrText>
        </w:r>
        <w:r>
          <w:fldChar w:fldCharType="separate"/>
        </w:r>
        <w:r>
          <w:t>67</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1" w:history="1">
        <w:r>
          <w:rPr>
            <w:rStyle w:val="Hyperlink"/>
          </w:rPr>
          <w:t>14.1.</w:t>
        </w:r>
        <w:r>
          <w:rPr>
            <w:rFonts w:ascii="Calibri" w:hAnsi="Calibri"/>
            <w:noProof/>
            <w:sz w:val="22"/>
          </w:rPr>
          <w:tab/>
        </w:r>
        <w:r>
          <w:rPr>
            <w:rStyle w:val="Hyperlink"/>
            <w:noProof/>
          </w:rPr>
          <w:t>Напредък в прилагането на интегрирания подход към териториалното развитие, включително развитиет</w:t>
        </w:r>
        <w:r>
          <w:rPr>
            <w:rStyle w:val="Hyperlink"/>
            <w:noProof/>
          </w:rPr>
          <w:t>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w:t>
        </w:r>
        <w:r>
          <w:rPr>
            <w:rStyle w:val="Hyperlink"/>
            <w:noProof/>
          </w:rPr>
          <w:t>тивната програма</w:t>
        </w:r>
        <w:r>
          <w:tab/>
        </w:r>
        <w:r>
          <w:fldChar w:fldCharType="begin"/>
        </w:r>
        <w:r>
          <w:instrText xml:space="preserve"> PAGEREF _Toc256000051 \h </w:instrText>
        </w:r>
        <w:r>
          <w:fldChar w:fldCharType="separate"/>
        </w:r>
        <w:r>
          <w:t>67</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2" w:history="1">
        <w:r>
          <w:rPr>
            <w:rStyle w:val="Hyperlink"/>
          </w:rPr>
          <w:t>14.2.</w:t>
        </w:r>
        <w:r>
          <w:rPr>
            <w:rFonts w:ascii="Calibri" w:hAnsi="Calibri"/>
            <w:noProof/>
            <w:sz w:val="22"/>
          </w:rPr>
          <w:tab/>
        </w:r>
        <w:r>
          <w:rPr>
            <w:rStyle w:val="Hyperlink"/>
            <w:noProof/>
          </w:rPr>
          <w:t xml:space="preserve">Напредък в осъществяването на действия за засилване на капацитета на органите на държавите членки и на </w:t>
        </w:r>
        <w:r>
          <w:rPr>
            <w:rStyle w:val="Hyperlink"/>
            <w:noProof/>
          </w:rPr>
          <w:t>бенефициерите за администриране и използване на средствата от фондовете</w:t>
        </w:r>
        <w:r>
          <w:tab/>
        </w:r>
        <w:r>
          <w:fldChar w:fldCharType="begin"/>
        </w:r>
        <w:r>
          <w:instrText xml:space="preserve"> PAGEREF _Toc256000052 \h </w:instrText>
        </w:r>
        <w:r>
          <w:fldChar w:fldCharType="separate"/>
        </w:r>
        <w:r>
          <w:t>67</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3" w:history="1">
        <w:r>
          <w:rPr>
            <w:rStyle w:val="Hyperlink"/>
          </w:rPr>
          <w:t>14.3.</w:t>
        </w:r>
        <w:r>
          <w:rPr>
            <w:rFonts w:ascii="Calibri" w:hAnsi="Calibri"/>
            <w:noProof/>
            <w:sz w:val="22"/>
          </w:rPr>
          <w:tab/>
        </w:r>
        <w:r>
          <w:rPr>
            <w:rStyle w:val="Hyperlink"/>
            <w:noProof/>
          </w:rPr>
          <w:t>Напредък в изпълнението на междурегионални и тра</w:t>
        </w:r>
        <w:r>
          <w:rPr>
            <w:rStyle w:val="Hyperlink"/>
            <w:noProof/>
          </w:rPr>
          <w:t>нснационални действия</w:t>
        </w:r>
        <w:r>
          <w:tab/>
        </w:r>
        <w:r>
          <w:fldChar w:fldCharType="begin"/>
        </w:r>
        <w:r>
          <w:instrText xml:space="preserve"> PAGEREF _Toc256000053 \h </w:instrText>
        </w:r>
        <w:r>
          <w:fldChar w:fldCharType="separate"/>
        </w:r>
        <w:r>
          <w:t>67</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4" w:history="1">
        <w:r>
          <w:rPr>
            <w:rStyle w:val="Hyperlink"/>
          </w:rPr>
          <w:t>14.4.</w:t>
        </w:r>
        <w:r>
          <w:rPr>
            <w:rFonts w:ascii="Calibri" w:hAnsi="Calibri"/>
            <w:noProof/>
            <w:sz w:val="22"/>
          </w:rPr>
          <w:tab/>
        </w:r>
        <w:r>
          <w:rPr>
            <w:rStyle w:val="Hyperlink"/>
            <w:noProof/>
          </w:rPr>
          <w:t>По целесъобразност, приноса към макрорегионалните стратегии и стратегиите за морските басейни</w:t>
        </w:r>
        <w:r>
          <w:tab/>
        </w:r>
        <w:r>
          <w:fldChar w:fldCharType="begin"/>
        </w:r>
        <w:r>
          <w:instrText xml:space="preserve"> PAGEREF _Toc256000054 \h </w:instrText>
        </w:r>
        <w:r>
          <w:fldChar w:fldCharType="separate"/>
        </w:r>
        <w:r>
          <w:t>67</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5" w:history="1">
        <w:r>
          <w:rPr>
            <w:rStyle w:val="Hyperlink"/>
          </w:rPr>
          <w:t>14.5.</w:t>
        </w:r>
        <w:r>
          <w:rPr>
            <w:rFonts w:ascii="Calibri" w:hAnsi="Calibri"/>
            <w:noProof/>
            <w:sz w:val="22"/>
          </w:rPr>
          <w:tab/>
        </w:r>
        <w:r w:rsidRPr="00786DF0">
          <w:rPr>
            <w:rStyle w:val="Hyperlink"/>
            <w:noProof/>
          </w:rPr>
          <w:t>Напредък в изпълнението на действията в областта на социалните иновации, когато е целесъобразно</w:t>
        </w:r>
        <w:r>
          <w:tab/>
        </w:r>
        <w:r>
          <w:fldChar w:fldCharType="begin"/>
        </w:r>
        <w:r>
          <w:instrText xml:space="preserve"> PAGEREF _Toc256000055 \</w:instrText>
        </w:r>
        <w:r>
          <w:instrText xml:space="preserve">h </w:instrText>
        </w:r>
        <w:r>
          <w:fldChar w:fldCharType="separate"/>
        </w:r>
        <w:r>
          <w:t>68</w:t>
        </w:r>
        <w:r>
          <w:fldChar w:fldCharType="end"/>
        </w:r>
      </w:hyperlink>
    </w:p>
    <w:p w:rsidR="00370F76" w:rsidRDefault="007338C2">
      <w:pPr>
        <w:pStyle w:val="TOC2"/>
        <w:tabs>
          <w:tab w:val="left" w:pos="960"/>
          <w:tab w:val="right" w:leader="dot" w:pos="9911"/>
        </w:tabs>
        <w:rPr>
          <w:rFonts w:ascii="Calibri" w:hAnsi="Calibri"/>
          <w:noProof/>
          <w:sz w:val="22"/>
        </w:rPr>
      </w:pPr>
      <w:hyperlink w:anchor="_Toc256000056" w:history="1">
        <w:r>
          <w:rPr>
            <w:rStyle w:val="Hyperlink"/>
          </w:rPr>
          <w:t>14.6.</w:t>
        </w:r>
        <w:r>
          <w:rPr>
            <w:rFonts w:ascii="Calibri" w:hAnsi="Calibri"/>
            <w:noProof/>
            <w:sz w:val="22"/>
          </w:rPr>
          <w:tab/>
        </w:r>
        <w:r>
          <w:rPr>
            <w:rStyle w:val="Hyperlink"/>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w:t>
        </w:r>
        <w:r>
          <w:rPr>
            <w:rStyle w:val="Hyperlink"/>
            <w:noProof/>
          </w:rPr>
          <w:t xml:space="preserve">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w:t>
        </w:r>
        <w:r>
          <w:rPr>
            <w:rStyle w:val="Hyperlink"/>
            <w:noProof/>
          </w:rPr>
          <w:t>елно, ако е целесъобразно, използваните финансови ресурси</w:t>
        </w:r>
        <w:r>
          <w:tab/>
        </w:r>
        <w:r>
          <w:fldChar w:fldCharType="begin"/>
        </w:r>
        <w:r>
          <w:instrText xml:space="preserve"> PAGEREF _Toc256000056 \h </w:instrText>
        </w:r>
        <w:r>
          <w:fldChar w:fldCharType="separate"/>
        </w:r>
        <w:r>
          <w:t>68</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57" w:history="1">
        <w:r>
          <w:rPr>
            <w:rStyle w:val="Hyperlink"/>
          </w:rPr>
          <w:t>15.</w:t>
        </w:r>
        <w:r>
          <w:rPr>
            <w:rFonts w:ascii="Calibri" w:hAnsi="Calibri"/>
            <w:noProof/>
            <w:sz w:val="22"/>
          </w:rPr>
          <w:tab/>
        </w:r>
        <w:r>
          <w:rPr>
            <w:rStyle w:val="Hyperlink"/>
            <w:noProof/>
          </w:rPr>
          <w:t>ФИНАНСОВА ИНФОРМАЦИЯ НА НИВО ПРИОРИТЕТНА ОС И ПРОГРАМА (член 21,</w:t>
        </w:r>
        <w:r>
          <w:rPr>
            <w:rStyle w:val="Hyperlink"/>
            <w:noProof/>
          </w:rPr>
          <w:t xml:space="preserve"> параграф 2 и член 22, параграф 7 от Регламент (ЕС) № 1303/2013)</w:t>
        </w:r>
        <w:r>
          <w:tab/>
        </w:r>
        <w:r>
          <w:fldChar w:fldCharType="begin"/>
        </w:r>
        <w:r>
          <w:instrText xml:space="preserve"> PAGEREF _Toc256000057 \h </w:instrText>
        </w:r>
        <w:r>
          <w:fldChar w:fldCharType="separate"/>
        </w:r>
        <w:r>
          <w:t>69</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58" w:history="1">
        <w:r>
          <w:rPr>
            <w:rStyle w:val="Hyperlink"/>
          </w:rPr>
          <w:t>16.</w:t>
        </w:r>
        <w:r>
          <w:rPr>
            <w:rFonts w:ascii="Calibri" w:hAnsi="Calibri"/>
            <w:noProof/>
            <w:sz w:val="22"/>
          </w:rPr>
          <w:tab/>
        </w:r>
        <w:r>
          <w:rPr>
            <w:rStyle w:val="Hyperlink"/>
            <w:noProof/>
          </w:rPr>
          <w:t>ИНТЕЛИГЕНТЕН, УСТОЙЧИВ И ПРИОБЩАВАЩ РАСТЕЖ (вариант с докл</w:t>
        </w:r>
        <w:r>
          <w:rPr>
            <w:rStyle w:val="Hyperlink"/>
            <w:noProof/>
          </w:rPr>
          <w:t>ад за напредъка)</w:t>
        </w:r>
        <w:r>
          <w:tab/>
        </w:r>
        <w:r>
          <w:fldChar w:fldCharType="begin"/>
        </w:r>
        <w:r>
          <w:instrText xml:space="preserve"> PAGEREF _Toc256000058 \h </w:instrText>
        </w:r>
        <w:r>
          <w:fldChar w:fldCharType="separate"/>
        </w:r>
        <w:r>
          <w:t>70</w:t>
        </w:r>
        <w:r>
          <w:fldChar w:fldCharType="end"/>
        </w:r>
      </w:hyperlink>
    </w:p>
    <w:p w:rsidR="00370F76" w:rsidRDefault="007338C2">
      <w:pPr>
        <w:pStyle w:val="TOC1"/>
        <w:tabs>
          <w:tab w:val="left" w:pos="480"/>
          <w:tab w:val="right" w:leader="dot" w:pos="9911"/>
        </w:tabs>
        <w:rPr>
          <w:rFonts w:ascii="Calibri" w:hAnsi="Calibri"/>
          <w:noProof/>
          <w:sz w:val="22"/>
        </w:rPr>
      </w:pPr>
      <w:hyperlink w:anchor="_Toc256000059" w:history="1">
        <w:r>
          <w:rPr>
            <w:rStyle w:val="Hyperlink"/>
          </w:rPr>
          <w:t>17.</w:t>
        </w:r>
        <w:r>
          <w:rPr>
            <w:rFonts w:ascii="Calibri" w:hAnsi="Calibri"/>
            <w:noProof/>
            <w:sz w:val="22"/>
          </w:rPr>
          <w:tab/>
        </w:r>
        <w:r>
          <w:rPr>
            <w:rStyle w:val="Hyperlink"/>
            <w:noProof/>
          </w:rPr>
          <w:t>ПРОБЛЕМИ, СВЪРЗАНИ С ИЗПЪЛНЕНИЕТО НА ПРОГРАМАТА И ПРИЕТИТЕ МЕРКИ — РАМКА НА ИЗПЪЛНЕНИЕТО (член 50, парагра</w:t>
        </w:r>
        <w:r>
          <w:rPr>
            <w:rStyle w:val="Hyperlink"/>
            <w:noProof/>
          </w:rPr>
          <w:t>ф 2 от Регламент (ЕС) № 1303/2013)</w:t>
        </w:r>
        <w:r>
          <w:tab/>
        </w:r>
        <w:r>
          <w:fldChar w:fldCharType="begin"/>
        </w:r>
        <w:r>
          <w:instrText xml:space="preserve"> PAGEREF _Toc256000059 \h </w:instrText>
        </w:r>
        <w:r>
          <w:fldChar w:fldCharType="separate"/>
        </w:r>
        <w:r>
          <w:t>71</w:t>
        </w:r>
        <w:r>
          <w:fldChar w:fldCharType="end"/>
        </w:r>
      </w:hyperlink>
    </w:p>
    <w:p w:rsidR="00370F76" w:rsidRDefault="007338C2">
      <w:pPr>
        <w:pStyle w:val="TOC1"/>
        <w:tabs>
          <w:tab w:val="right" w:leader="dot" w:pos="9911"/>
        </w:tabs>
        <w:rPr>
          <w:rFonts w:ascii="Calibri" w:hAnsi="Calibri"/>
          <w:noProof/>
          <w:sz w:val="22"/>
        </w:rPr>
      </w:pPr>
      <w:hyperlink w:anchor="_Toc256000060" w:history="1">
        <w:r>
          <w:rPr>
            <w:rStyle w:val="Hyperlink"/>
            <w:noProof/>
          </w:rPr>
          <w:t>Документи</w:t>
        </w:r>
        <w:r>
          <w:tab/>
        </w:r>
        <w:r>
          <w:fldChar w:fldCharType="begin"/>
        </w:r>
        <w:r>
          <w:instrText xml:space="preserve"> PAGEREF _Toc256000060 \h </w:instrText>
        </w:r>
        <w:r>
          <w:fldChar w:fldCharType="separate"/>
        </w:r>
        <w:r>
          <w:t>72</w:t>
        </w:r>
        <w:r>
          <w:fldChar w:fldCharType="end"/>
        </w:r>
      </w:hyperlink>
    </w:p>
    <w:p w:rsidR="00370F76" w:rsidRDefault="007338C2">
      <w:pPr>
        <w:pStyle w:val="TOC1"/>
        <w:tabs>
          <w:tab w:val="right" w:leader="dot" w:pos="9911"/>
        </w:tabs>
        <w:rPr>
          <w:rFonts w:ascii="Calibri" w:hAnsi="Calibri"/>
          <w:noProof/>
          <w:sz w:val="22"/>
        </w:rPr>
      </w:pPr>
      <w:hyperlink w:anchor="_Toc256000061" w:history="1">
        <w:r w:rsidR="00F05543">
          <w:rPr>
            <w:rStyle w:val="Hyperlink"/>
            <w:noProof/>
          </w:rPr>
          <w:t>Последни резултати от валидирането</w:t>
        </w:r>
        <w:r>
          <w:tab/>
        </w:r>
        <w:r>
          <w:fldChar w:fldCharType="begin"/>
        </w:r>
        <w:r>
          <w:instrText xml:space="preserve"> PAGEREF _Toc256000061 \h </w:instrText>
        </w:r>
        <w:r>
          <w:fldChar w:fldCharType="separate"/>
        </w:r>
        <w:r>
          <w:t>73</w:t>
        </w:r>
        <w:r>
          <w:fldChar w:fldCharType="end"/>
        </w:r>
      </w:hyperlink>
    </w:p>
    <w:p w:rsidR="00D27135" w:rsidRDefault="007338C2" w:rsidP="00B0109F">
      <w:r>
        <w:fldChar w:fldCharType="end"/>
      </w:r>
    </w:p>
    <w:p w:rsidR="00B0109F" w:rsidRDefault="00B0109F" w:rsidP="00B0109F">
      <w:pPr>
        <w:sectPr w:rsidR="00B0109F" w:rsidSect="0053468B">
          <w:headerReference w:type="even" r:id="rId8"/>
          <w:headerReference w:type="default" r:id="rId9"/>
          <w:footerReference w:type="default" r:id="rId10"/>
          <w:headerReference w:type="first" r:id="rId11"/>
          <w:footerReference w:type="first" r:id="rId12"/>
          <w:pgSz w:w="11906" w:h="16838"/>
          <w:pgMar w:top="567" w:right="851" w:bottom="567" w:left="1134" w:header="283" w:footer="283" w:gutter="0"/>
          <w:cols w:space="708"/>
          <w:docGrid w:linePitch="360"/>
        </w:sectPr>
      </w:pPr>
    </w:p>
    <w:p w:rsidR="00B0109F" w:rsidRPr="00B0109F" w:rsidRDefault="00B0109F" w:rsidP="00B0109F"/>
    <w:p w:rsidR="00A7518A" w:rsidRDefault="00D27135" w:rsidP="00D27135">
      <w:pPr>
        <w:pStyle w:val="Heading1"/>
        <w:numPr>
          <w:ilvl w:val="0"/>
          <w:numId w:val="41"/>
        </w:numPr>
        <w:ind w:left="0" w:firstLine="0"/>
      </w:pPr>
      <w:bookmarkStart w:id="5" w:name="_Toc256000002"/>
      <w:r>
        <w:rPr>
          <w:noProof/>
        </w:rPr>
        <w:t>ПРЕГЛЕД НА ИЗПЪЛНЕНИЕТО НА ОПЕРАТИВНАТА ПРОГРАМА (ЧЛЕН 50, ПАРАГРАФ 2 И ЧЛЕН 111, ПАРАГРАФ 3, БУКВА а) от Регламент (ЕС) № 1303/2013)</w:t>
      </w:r>
      <w:bookmarkEnd w:id="5"/>
    </w:p>
    <w:p w:rsidR="00D27135" w:rsidRPr="00A7518A" w:rsidRDefault="00D27135" w:rsidP="00D27135">
      <w:pPr>
        <w:spacing w:before="0" w:after="0"/>
      </w:pPr>
    </w:p>
    <w:p w:rsidR="008C5CFA" w:rsidRDefault="007338C2" w:rsidP="00300A01">
      <w:pPr>
        <w:pStyle w:val="Heading2"/>
        <w:numPr>
          <w:ilvl w:val="1"/>
          <w:numId w:val="15"/>
        </w:numPr>
        <w:tabs>
          <w:tab w:val="clear" w:pos="850"/>
          <w:tab w:val="num" w:pos="426"/>
        </w:tabs>
        <w:spacing w:before="0" w:after="0"/>
        <w:ind w:left="0" w:firstLine="0"/>
        <w:jc w:val="left"/>
      </w:pPr>
      <w:bookmarkStart w:id="6" w:name="_Toc256000003"/>
      <w:r>
        <w:rPr>
          <w:noProof/>
        </w:rPr>
        <w:t xml:space="preserve">Ключова информация относно изпълнението на оперативната програма за съответната година, включително и относно финансовите </w:t>
      </w:r>
      <w:r>
        <w:rPr>
          <w:noProof/>
        </w:rPr>
        <w:t>инструменти във връзка с финансовите данни и данните за показателите.</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370F76" w:rsidTr="0047688D">
        <w:tc>
          <w:tcPr>
            <w:tcW w:w="0" w:type="auto"/>
            <w:shd w:val="clear" w:color="auto" w:fill="auto"/>
          </w:tcPr>
          <w:p w:rsidR="00370F76" w:rsidRDefault="007338C2">
            <w:pPr>
              <w:spacing w:before="0" w:after="240"/>
              <w:jc w:val="left"/>
            </w:pPr>
            <w:r>
              <w:t>Индикативната годишна работна програма (ИГРП) за 2019 беше одобрена от Комитета за наблюдение (КН) на Оперативна програма „Добро управление“ (ОПДУ) на 16 ноември 2018 г. В последствие ИГ</w:t>
            </w:r>
            <w:r>
              <w:t>РП 2019 е изменяна 1 път, поради необходимостта от включване на допълнителни процедури.</w:t>
            </w:r>
          </w:p>
          <w:p w:rsidR="00370F76" w:rsidRDefault="007338C2">
            <w:pPr>
              <w:spacing w:before="240" w:after="240"/>
              <w:jc w:val="left"/>
            </w:pPr>
            <w:r>
              <w:t>Във финалния си вариант ИГРП 2019 г. съдържа 9 процедури по Приоритетни оси 2 и 3 на ОПДУ, както следва:</w:t>
            </w:r>
          </w:p>
          <w:p w:rsidR="00370F76" w:rsidRDefault="007338C2">
            <w:pPr>
              <w:numPr>
                <w:ilvl w:val="0"/>
                <w:numId w:val="45"/>
              </w:numPr>
              <w:spacing w:before="240" w:after="0"/>
              <w:ind w:hanging="210"/>
              <w:jc w:val="left"/>
            </w:pPr>
            <w:r>
              <w:t>Процедура чрез директно предоставяне на БФП „Обучения за служит</w:t>
            </w:r>
            <w:r>
              <w:t>елите в администрацията, организирани от Дипломатическия институт към МВнР и НСОРБ“ по ПО 2 с бюджет 6 400 000 лв. По процедурата има двама допустими кандидати. Това са Дипломатическият институт към Министерство на външните работи (ДИ) и Националното сдруж</w:t>
            </w:r>
            <w:r>
              <w:t xml:space="preserve">ение на общините в Република България (НСОРБ). Процедурата е отворена за кандидатстване в началото на м. октомври 2019 г. Получени са две проекти предложения. Те са одобрени за финансиране през 2020 г. като общата стойност e  6 346 819,08 лв. С НСОРБ вече </w:t>
            </w:r>
            <w:r>
              <w:t>е сключен договор за предоставяне на БФП, а с ДИ предстои сключването на договор за предоставяне БФП. С  процедурата ще се осигури постигане на следните индикатори: О2-5 – 36 бр., O2-6 – 8716 бр.; R2-2 – 8500 бр. и СО20- 1бр.</w:t>
            </w:r>
          </w:p>
          <w:p w:rsidR="00370F76" w:rsidRDefault="007338C2">
            <w:pPr>
              <w:numPr>
                <w:ilvl w:val="0"/>
                <w:numId w:val="45"/>
              </w:numPr>
              <w:spacing w:before="0" w:after="0"/>
              <w:ind w:hanging="210"/>
              <w:jc w:val="left"/>
            </w:pPr>
            <w:r>
              <w:t>Процедура за директно предоста</w:t>
            </w:r>
            <w:r>
              <w:t>вяне на БФП „Развиване на капацитета за внедряване и прилагане на Общата рамка за оценка (CAF) в администрациите“ по ПО 2 с бюджет 1 000 000 лв. и единствен допустим кандидат Институт по публична администрация (ИПА). Процедурата е отворена за кандидатстван</w:t>
            </w:r>
            <w:r>
              <w:t>е в средата на м. юни 2019 г. Полученото проектно предложение по тази процедура е одобрено за финансиране през 2019 г. и е на стойност 641 300.27 лв. С процедурата ще се осигури постигането на следните индикатори: О2-1 – 32 бр.; О2-5 – 6 бр.; О2-6 – 888 бр</w:t>
            </w:r>
            <w:r>
              <w:t>.; R2-1 – 32 бр.; R2-2 –888 бр.</w:t>
            </w:r>
          </w:p>
          <w:p w:rsidR="00370F76" w:rsidRDefault="007338C2">
            <w:pPr>
              <w:numPr>
                <w:ilvl w:val="0"/>
                <w:numId w:val="45"/>
              </w:numPr>
              <w:spacing w:before="0" w:after="0"/>
              <w:ind w:hanging="210"/>
              <w:jc w:val="left"/>
            </w:pPr>
            <w:r>
              <w:t xml:space="preserve">Процедура чрез подбор на проектни предложения „Специализирани обучения за териториалната администрация“ по ПО 2 с общ бюджет от 10 000 000 лв. при максимален размер на БФП за проект 200 000 лв. Допустими кандидати по </w:t>
            </w:r>
            <w:r>
              <w:t>процедурата са администрации на изпълнителната власт, които имат в структурата си териториални звена/поделения; администрации на изпълнителната власт, към чиято структура са създадени като юридически лица с нормативен акт или по ред, определен в нормативен</w:t>
            </w:r>
            <w:r>
              <w:t xml:space="preserve"> акт, териториални администрации; териториални администрации на изпълнителната власт, създадени като юридически лица с нормативен акт или по ред, определен в нормативен акт, с изключение на областните и общинските администрации. Процедурата е отворена за к</w:t>
            </w:r>
            <w:r>
              <w:t>андидатстване в началото на м. ноември 2019 г. В рамките на срока за кандидатстване са подадени 72 проекти предложения. Очаква се оценката им да приключи през м. май 2020 г. На база на подадените проектни предложения се очаква да бъдат договорени и постигн</w:t>
            </w:r>
            <w:r>
              <w:t>ати следните индикатори: О2-6 – 14856 бр. и R2-2 – 13370 бр.</w:t>
            </w:r>
          </w:p>
          <w:p w:rsidR="00370F76" w:rsidRDefault="007338C2">
            <w:pPr>
              <w:numPr>
                <w:ilvl w:val="0"/>
                <w:numId w:val="45"/>
              </w:numPr>
              <w:spacing w:before="0" w:after="0"/>
              <w:ind w:hanging="210"/>
              <w:jc w:val="left"/>
            </w:pPr>
            <w:r>
              <w:t xml:space="preserve">Процедура чрез директно предоставяне на БФП „Обучения за служителите в администрацията, организирани от Института по публична администрация“ по ПО 2 с </w:t>
            </w:r>
            <w:r>
              <w:lastRenderedPageBreak/>
              <w:t>бюджет 6 500 000 лв. и единствен допустим ка</w:t>
            </w:r>
            <w:r>
              <w:t>ндидат ИПА. Процедурата е отворена за кандидатстване в началото на м. септември 2019 г. Полученото проектно предложение по тази процедура е одобрено за финансиране през 2019 г. и е на стойност 4 733 208.34 лв. С процедурата ще се осигури постигането на сле</w:t>
            </w:r>
            <w:r>
              <w:t>дните индикатори О2-5 – 42 бр.; О2-6 – 41 730 бр.; R2-1 – 1 бр.; R2-2 – 41 170 бр.</w:t>
            </w:r>
          </w:p>
          <w:p w:rsidR="00370F76" w:rsidRDefault="007338C2">
            <w:pPr>
              <w:numPr>
                <w:ilvl w:val="0"/>
                <w:numId w:val="45"/>
              </w:numPr>
              <w:spacing w:before="0" w:after="0"/>
              <w:ind w:hanging="210"/>
              <w:jc w:val="left"/>
            </w:pPr>
            <w:r>
              <w:t>Процедура чрез директно предоставяне на БФП „Идентифициране на служители с висок потенциал в държавната администрация“ по ПО 2 с бюджет 280 000 лв. и единствен допустим канд</w:t>
            </w:r>
            <w:r>
              <w:t xml:space="preserve">идат Администрация на Министерския съвет. Процедурата беше отворена за кандидатстване в началото на м. септември 2019 г. Крайният срок за кандидатстване беше до 16 декември 2019 г., но в рамките на срока за кандидатстване единственият допустим кандидат не </w:t>
            </w:r>
            <w:r>
              <w:t>подаде проектно предложение.</w:t>
            </w:r>
          </w:p>
          <w:p w:rsidR="00370F76" w:rsidRDefault="007338C2">
            <w:pPr>
              <w:numPr>
                <w:ilvl w:val="0"/>
                <w:numId w:val="45"/>
              </w:numPr>
              <w:spacing w:before="0" w:after="0"/>
              <w:ind w:hanging="210"/>
              <w:jc w:val="left"/>
            </w:pPr>
            <w:r>
              <w:t>Процедура чрез директно предоставяне на БФП „Разработване на Национална стратегия за околна среда и развитие на Единната информационна система за НАТУРА 2000“ по ПО 2 с бюджет 3 100 000 лв. и единствен допустим кандидат Министе</w:t>
            </w:r>
            <w:r>
              <w:t>рство на околната среда и водите. Процедурата е отворена за кандидатстване в началото на м. октомври 2019 г. и са получени две проектни предложения. Те са одобрени за финансиране през 2020 г. и са на обща стойност 2 806 138,68 лв. Предстои сключване на дог</w:t>
            </w:r>
            <w:r>
              <w:t>овори за предоставяне на БФП. Спроцедурата ще се осигури постигането на следните индикатори О2-6 -  153 бр; R2-1 – 1 бр; R2-2 – 103 бр; R2-4 – 2 бр.</w:t>
            </w:r>
          </w:p>
          <w:p w:rsidR="00370F76" w:rsidRDefault="007338C2">
            <w:pPr>
              <w:numPr>
                <w:ilvl w:val="0"/>
                <w:numId w:val="45"/>
              </w:numPr>
              <w:spacing w:before="0" w:after="0"/>
              <w:ind w:hanging="210"/>
              <w:jc w:val="left"/>
            </w:pPr>
            <w:r>
              <w:t>Процедура чрез директно предоставяне на БФП „Ефективност на съдебния контрол и уеднаквяване на практиката н</w:t>
            </w:r>
            <w:r>
              <w:t>а съдилищата“ по ПО 3 с бюджет 280 000 лв. и единствен допустим кандидат Върховен административен съд. Процедурата е отворена за кандидатстване в края на септември 2019 г. Полученото проектно предложение по тази процедура е одобрено за финансиране през 201</w:t>
            </w:r>
            <w:r>
              <w:t>9 г. и е на стойност 279 642,36 лв. С  процедурата ще се осигури постигане на следните индикатори: О3-1 – 3 бр. и R3-1 – 1 бр.</w:t>
            </w:r>
          </w:p>
          <w:p w:rsidR="00370F76" w:rsidRDefault="007338C2">
            <w:pPr>
              <w:numPr>
                <w:ilvl w:val="0"/>
                <w:numId w:val="45"/>
              </w:numPr>
              <w:spacing w:before="0" w:after="0"/>
              <w:ind w:hanging="210"/>
              <w:jc w:val="left"/>
            </w:pPr>
            <w:r>
              <w:t>Процедура чрез директно предоставяне на БФП „Въвеждане на програмно бюджетиране в органите на съдебната власт“ по ПО 3 с бюджет 9</w:t>
            </w:r>
            <w:r>
              <w:t>00 000 лв. и единствен допустим кандидат Висш съдебен съвет. Процедурата е отворена за кандидатстване в началото на август 20198 г. Полученото проектно предложение по тази процедура е одобрено за финансиране през 2020 г. като предстои подписване на договор</w:t>
            </w:r>
            <w:r>
              <w:t>. Стойността на одобреното финансиране възлиза на 867 463 лв. С  процедурата ще се осигури постигане на следните индикатори: О3-3 – 180 бр., О3-1 – 11 бр., O3-8 – 638 бр. и R3-1 – 5 бр.</w:t>
            </w:r>
          </w:p>
          <w:p w:rsidR="00370F76" w:rsidRDefault="007338C2">
            <w:pPr>
              <w:numPr>
                <w:ilvl w:val="0"/>
                <w:numId w:val="45"/>
              </w:numPr>
              <w:spacing w:before="0" w:after="240"/>
              <w:ind w:hanging="210"/>
              <w:jc w:val="left"/>
            </w:pPr>
            <w:r>
              <w:t>Процедура чрез директно предоставяне на БФП „Устойчиво повишаване на к</w:t>
            </w:r>
            <w:r>
              <w:t>ачеството на дейността на Националния институт на правосъдието и повишаване на компетентността на магистратите и съдебните служители чрез ефективно обучение“ по ПО 3 с бюджет 10 млн. лв. и единствен допустим кандидат Национален институт на правосъдието. Пр</w:t>
            </w:r>
            <w:r>
              <w:t xml:space="preserve">оцедурата е отворена за кандидатстване в началото на декември 2019 г. по нея са получени две проектни предложения, които са одобрени за финансиране през 2020 г. като общата стойност на одобреното финансиране възлиза на 7 924 718,35 лв. С процедурата ще се </w:t>
            </w:r>
            <w:r>
              <w:t>осигури постигане на следните индикатори: О3-1 – 16 бр., R3-1 – 8 бр., О3-8 – 9301 бр. и R3-3 – 8881 бр.</w:t>
            </w:r>
          </w:p>
          <w:p w:rsidR="00370F76" w:rsidRDefault="007338C2">
            <w:pPr>
              <w:spacing w:before="240" w:after="240"/>
              <w:jc w:val="left"/>
            </w:pPr>
            <w:r>
              <w:t>Процедурите, предвидени в ИГРП 2019 са на стойност 38,46 млн. лв., представляващи 5,9 % от бюджета на Програмата. Договорените средства от ИГРП 2019 къ</w:t>
            </w:r>
            <w:r>
              <w:t>м 15.04.2020 г. са 23,6 млн. лв. (61,4% от ИГРП).</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53468B">
          <w:headerReference w:type="even" r:id="rId13"/>
          <w:headerReference w:type="default" r:id="rId14"/>
          <w:headerReference w:type="first" r:id="rId15"/>
          <w:pgSz w:w="11906" w:h="16838"/>
          <w:pgMar w:top="567" w:right="851" w:bottom="567" w:left="1134" w:header="283" w:footer="283" w:gutter="0"/>
          <w:cols w:space="708"/>
          <w:docGrid w:linePitch="360"/>
        </w:sectPr>
      </w:pPr>
    </w:p>
    <w:p w:rsidR="008C5CFA" w:rsidRDefault="007338C2" w:rsidP="00300A01">
      <w:pPr>
        <w:pStyle w:val="Heading1"/>
        <w:numPr>
          <w:ilvl w:val="0"/>
          <w:numId w:val="33"/>
        </w:numPr>
        <w:tabs>
          <w:tab w:val="clear" w:pos="992"/>
          <w:tab w:val="num" w:pos="0"/>
        </w:tabs>
        <w:spacing w:before="0" w:after="0"/>
        <w:ind w:left="0" w:firstLine="0"/>
        <w:jc w:val="left"/>
      </w:pPr>
      <w:bookmarkStart w:id="7" w:name="_Toc256000004"/>
      <w:r>
        <w:rPr>
          <w:noProof/>
        </w:rPr>
        <w:lastRenderedPageBreak/>
        <w:t>ИЗПЪЛНЕНИЕ НА ПРИОРИТЕТНАТА ОС (член 50, параграф 2 от регламент (ЕС) № 1303/2013)</w:t>
      </w:r>
      <w:bookmarkEnd w:id="7"/>
    </w:p>
    <w:p w:rsidR="008C5CFA" w:rsidRPr="00E81C33" w:rsidRDefault="008C5CFA" w:rsidP="00300A01">
      <w:pPr>
        <w:pStyle w:val="Text1"/>
        <w:spacing w:before="0" w:after="0"/>
        <w:ind w:left="0"/>
      </w:pPr>
    </w:p>
    <w:p w:rsidR="008C5CFA" w:rsidRDefault="007338C2" w:rsidP="00300A01">
      <w:pPr>
        <w:pStyle w:val="Heading2"/>
        <w:numPr>
          <w:ilvl w:val="1"/>
          <w:numId w:val="15"/>
        </w:numPr>
        <w:tabs>
          <w:tab w:val="clear" w:pos="850"/>
          <w:tab w:val="num" w:pos="426"/>
        </w:tabs>
        <w:spacing w:before="0" w:after="0"/>
        <w:jc w:val="left"/>
      </w:pPr>
      <w:bookmarkStart w:id="8" w:name="_Toc256000005"/>
      <w:r>
        <w:rPr>
          <w:noProof/>
        </w:rPr>
        <w:t>Преглед на изпълнението</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298"/>
        <w:gridCol w:w="9642"/>
      </w:tblGrid>
      <w:tr w:rsidR="00370F76" w:rsidTr="0047688D">
        <w:trPr>
          <w:tblHeader/>
        </w:trPr>
        <w:tc>
          <w:tcPr>
            <w:tcW w:w="0" w:type="auto"/>
            <w:shd w:val="clear" w:color="auto" w:fill="auto"/>
          </w:tcPr>
          <w:p w:rsidR="008C5CFA" w:rsidRDefault="007338C2" w:rsidP="00300A01">
            <w:pPr>
              <w:spacing w:before="0" w:after="0"/>
              <w:jc w:val="center"/>
            </w:pPr>
            <w:r>
              <w:rPr>
                <w:noProof/>
              </w:rPr>
              <w:t>ID</w:t>
            </w:r>
          </w:p>
        </w:tc>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 xml:space="preserve">Ключова информация относно изпълнението на </w:t>
            </w:r>
            <w:r>
              <w:rPr>
                <w:noProof/>
              </w:rPr>
              <w:t>приоритетната ос с позоваване на ключови събития, значителни проблеми и стъпките, предприети за преодоляване на тези проблеми</w:t>
            </w:r>
          </w:p>
        </w:tc>
      </w:tr>
      <w:tr w:rsidR="00370F76" w:rsidTr="0047688D">
        <w:tc>
          <w:tcPr>
            <w:tcW w:w="0" w:type="auto"/>
            <w:shd w:val="clear" w:color="auto" w:fill="auto"/>
          </w:tcPr>
          <w:p w:rsidR="008C5CFA" w:rsidRDefault="007338C2" w:rsidP="00300A01">
            <w:pPr>
              <w:spacing w:before="0" w:after="0"/>
            </w:pPr>
            <w:r>
              <w:rPr>
                <w:noProof/>
              </w:rPr>
              <w:t>1</w:t>
            </w:r>
          </w:p>
        </w:tc>
        <w:tc>
          <w:tcPr>
            <w:tcW w:w="0" w:type="auto"/>
            <w:shd w:val="clear" w:color="auto" w:fill="auto"/>
          </w:tcPr>
          <w:p w:rsidR="008C5CFA" w:rsidRDefault="007338C2" w:rsidP="00300A01">
            <w:pPr>
              <w:spacing w:before="0" w:after="0"/>
            </w:pPr>
            <w:r>
              <w:rPr>
                <w:noProof/>
              </w:rPr>
              <w:t>АДМИНИСТРАТИВНО ОБСЛУЖВАНЕ И Е-УПРАВЛЕНИЕ</w:t>
            </w:r>
          </w:p>
        </w:tc>
        <w:tc>
          <w:tcPr>
            <w:tcW w:w="0" w:type="auto"/>
            <w:shd w:val="clear" w:color="auto" w:fill="auto"/>
          </w:tcPr>
          <w:p w:rsidR="008C5CFA" w:rsidRDefault="007338C2" w:rsidP="00300A01">
            <w:pPr>
              <w:spacing w:before="0" w:after="0"/>
            </w:pPr>
            <w:r>
              <w:rPr>
                <w:noProof/>
              </w:rPr>
              <w:t xml:space="preserve">През 2019 в изпълнение са 29 проекта. До края на 2019 приключи изпълнението на 2 </w:t>
            </w:r>
            <w:r>
              <w:rPr>
                <w:noProof/>
              </w:rPr>
              <w:t>проекта, 19 следва да приключат в 2020, а 8 – в 2021 г. Налице са следните конкретни резултати/напредък отчетени през 2019 :</w:t>
            </w:r>
          </w:p>
          <w:p w:rsidR="008C5CFA" w:rsidRDefault="007338C2" w:rsidP="00300A01">
            <w:pPr>
              <w:spacing w:before="0" w:after="0"/>
            </w:pPr>
            <w:r>
              <w:rPr>
                <w:noProof/>
              </w:rPr>
              <w:t>•</w:t>
            </w:r>
            <w:r>
              <w:rPr>
                <w:noProof/>
              </w:rPr>
              <w:tab/>
              <w:t>въведена Институционалната архитектура по отношение на Единен портал за електронно общуване с Българската митническа администраци</w:t>
            </w:r>
            <w:r>
              <w:rPr>
                <w:noProof/>
              </w:rPr>
              <w:t>я;</w:t>
            </w:r>
          </w:p>
          <w:p w:rsidR="008C5CFA" w:rsidRDefault="007338C2" w:rsidP="00300A01">
            <w:pPr>
              <w:spacing w:before="0" w:after="0"/>
            </w:pPr>
            <w:r>
              <w:rPr>
                <w:noProof/>
              </w:rPr>
              <w:t>•</w:t>
            </w:r>
            <w:r>
              <w:rPr>
                <w:noProof/>
              </w:rPr>
              <w:tab/>
              <w:t>разработените нови модули „Страница на АОП“ и „Профил на купувача“ от етап 2 на системата ЦАИС „ЕОП“;</w:t>
            </w:r>
          </w:p>
          <w:p w:rsidR="008C5CFA" w:rsidRDefault="007338C2" w:rsidP="00300A01">
            <w:pPr>
              <w:spacing w:before="0" w:after="0"/>
            </w:pPr>
            <w:r>
              <w:rPr>
                <w:noProof/>
              </w:rPr>
              <w:t>•</w:t>
            </w:r>
            <w:r>
              <w:rPr>
                <w:noProof/>
              </w:rPr>
              <w:tab/>
              <w:t>обучени 1000 крайни потребители и администратори за работа с ЦАИС „ЕОП“;</w:t>
            </w:r>
          </w:p>
          <w:p w:rsidR="008C5CFA" w:rsidRDefault="007338C2" w:rsidP="00300A01">
            <w:pPr>
              <w:spacing w:before="0" w:after="0"/>
            </w:pPr>
            <w:r>
              <w:rPr>
                <w:noProof/>
              </w:rPr>
              <w:t>•</w:t>
            </w:r>
            <w:r>
              <w:rPr>
                <w:noProof/>
              </w:rPr>
              <w:tab/>
              <w:t>изградена ГИС базирана електронна платформа „Единна информационна точка“</w:t>
            </w:r>
            <w:r>
              <w:rPr>
                <w:noProof/>
              </w:rPr>
              <w:t>;</w:t>
            </w:r>
          </w:p>
          <w:p w:rsidR="008C5CFA" w:rsidRDefault="007338C2" w:rsidP="00300A01">
            <w:pPr>
              <w:spacing w:before="0" w:after="0"/>
            </w:pPr>
            <w:r>
              <w:rPr>
                <w:noProof/>
              </w:rPr>
              <w:t>•</w:t>
            </w:r>
            <w:r>
              <w:rPr>
                <w:noProof/>
              </w:rPr>
              <w:tab/>
              <w:t xml:space="preserve">внедрен регистър на планираните или текущи дейности по разполагане и монтаж на мрежова инфраструктура; </w:t>
            </w:r>
          </w:p>
          <w:p w:rsidR="008C5CFA" w:rsidRDefault="007338C2" w:rsidP="00300A01">
            <w:pPr>
              <w:spacing w:before="0" w:after="0"/>
            </w:pPr>
            <w:r>
              <w:rPr>
                <w:noProof/>
              </w:rPr>
              <w:t>•</w:t>
            </w:r>
            <w:r>
              <w:rPr>
                <w:noProof/>
              </w:rPr>
              <w:tab/>
              <w:t>внедрен регистър на обявленията за предоставяне на права за достъп до и съвместно ползване на физическа инфраструктура;</w:t>
            </w:r>
          </w:p>
          <w:p w:rsidR="008C5CFA" w:rsidRDefault="007338C2" w:rsidP="00300A01">
            <w:pPr>
              <w:spacing w:before="0" w:after="0"/>
            </w:pPr>
            <w:r>
              <w:rPr>
                <w:noProof/>
              </w:rPr>
              <w:t>•</w:t>
            </w:r>
            <w:r>
              <w:rPr>
                <w:noProof/>
              </w:rPr>
              <w:tab/>
              <w:t>изградена инженерна инфр</w:t>
            </w:r>
            <w:r>
              <w:rPr>
                <w:noProof/>
              </w:rPr>
              <w:t>аструктура на ЦДЕУ2, осигурена резервна свързаност с ЦДЕУ1 и доставено комуникационно оборудване, което да осигури разширавяне покритието на ЕЕСМ за целите на ДХЧО;</w:t>
            </w:r>
          </w:p>
          <w:p w:rsidR="008C5CFA" w:rsidRDefault="007338C2" w:rsidP="00300A01">
            <w:pPr>
              <w:spacing w:before="0" w:after="0"/>
            </w:pPr>
            <w:r>
              <w:rPr>
                <w:noProof/>
              </w:rPr>
              <w:t>•</w:t>
            </w:r>
            <w:r>
              <w:rPr>
                <w:noProof/>
              </w:rPr>
              <w:tab/>
              <w:t>въведено в експлоатация Хранилище за резервни копия;</w:t>
            </w:r>
          </w:p>
          <w:p w:rsidR="008C5CFA" w:rsidRDefault="007338C2" w:rsidP="00300A01">
            <w:pPr>
              <w:spacing w:before="0" w:after="0"/>
            </w:pPr>
            <w:r>
              <w:rPr>
                <w:noProof/>
              </w:rPr>
              <w:t>•</w:t>
            </w:r>
            <w:r>
              <w:rPr>
                <w:noProof/>
              </w:rPr>
              <w:tab/>
              <w:t xml:space="preserve">създадена информационна система с </w:t>
            </w:r>
            <w:r>
              <w:rPr>
                <w:noProof/>
              </w:rPr>
              <w:t>модул за автоматизиране на вътрешните работни процеси по признаване на придобити в чужбина образователни и научни степени „Доктор“ и „Доктор на науките“ чрез надграждане на Единната информационна система за академично признаване и професионални квалификаци</w:t>
            </w:r>
            <w:r>
              <w:rPr>
                <w:noProof/>
              </w:rPr>
              <w:t>и;</w:t>
            </w:r>
          </w:p>
          <w:p w:rsidR="008C5CFA" w:rsidRDefault="007338C2" w:rsidP="00300A01">
            <w:pPr>
              <w:spacing w:before="0" w:after="0"/>
            </w:pPr>
            <w:r>
              <w:rPr>
                <w:noProof/>
              </w:rPr>
              <w:t>•</w:t>
            </w:r>
            <w:r>
              <w:rPr>
                <w:noProof/>
              </w:rPr>
              <w:tab/>
              <w:t>внедрен „Национален референтен регистър на съвременни български научни издания с научно рецензиране“;</w:t>
            </w:r>
          </w:p>
          <w:p w:rsidR="008C5CFA" w:rsidRDefault="007338C2" w:rsidP="00300A01">
            <w:pPr>
              <w:spacing w:before="0" w:after="0"/>
            </w:pPr>
            <w:r>
              <w:rPr>
                <w:noProof/>
              </w:rPr>
              <w:t>•</w:t>
            </w:r>
            <w:r>
              <w:rPr>
                <w:noProof/>
              </w:rPr>
              <w:tab/>
              <w:t>реализирани нови електронни административни услуги на МТИТС, НАЦИД и АМ.</w:t>
            </w:r>
          </w:p>
          <w:p w:rsidR="008C5CFA" w:rsidRDefault="007338C2" w:rsidP="00300A01">
            <w:pPr>
              <w:spacing w:before="0" w:after="0"/>
            </w:pPr>
            <w:r>
              <w:rPr>
                <w:noProof/>
              </w:rPr>
              <w:t>Констатираните трудности са свързани с късно стартиране изпълнение на дейн</w:t>
            </w:r>
            <w:r>
              <w:rPr>
                <w:noProof/>
              </w:rPr>
              <w:t xml:space="preserve">остите поради  обжалване на обявените обществени поръчки, което доведе до удължаване на срока за изпълнението на проектите. </w:t>
            </w:r>
          </w:p>
          <w:p w:rsidR="008C5CFA" w:rsidRDefault="008C5CFA" w:rsidP="00300A01">
            <w:pPr>
              <w:spacing w:before="0" w:after="0"/>
            </w:pPr>
          </w:p>
        </w:tc>
      </w:tr>
      <w:tr w:rsidR="00370F76" w:rsidTr="0047688D">
        <w:tc>
          <w:tcPr>
            <w:tcW w:w="0" w:type="auto"/>
            <w:shd w:val="clear" w:color="auto" w:fill="auto"/>
          </w:tcPr>
          <w:p w:rsidR="008C5CFA" w:rsidRDefault="007338C2" w:rsidP="00300A01">
            <w:pPr>
              <w:spacing w:before="0" w:after="0"/>
            </w:pPr>
            <w:r>
              <w:rPr>
                <w:noProof/>
              </w:rPr>
              <w:t>2</w:t>
            </w:r>
          </w:p>
        </w:tc>
        <w:tc>
          <w:tcPr>
            <w:tcW w:w="0" w:type="auto"/>
            <w:shd w:val="clear" w:color="auto" w:fill="auto"/>
          </w:tcPr>
          <w:p w:rsidR="008C5CFA" w:rsidRDefault="007338C2" w:rsidP="00300A01">
            <w:pPr>
              <w:spacing w:before="0" w:after="0"/>
            </w:pPr>
            <w:r>
              <w:rPr>
                <w:noProof/>
              </w:rPr>
              <w:t xml:space="preserve">ЕФЕКТИВНО И ПРОФЕСИОНАЛНО УПРАВЛЕНИЕ В ПАРТНЬОРСТВО С </w:t>
            </w:r>
            <w:r>
              <w:rPr>
                <w:noProof/>
              </w:rPr>
              <w:lastRenderedPageBreak/>
              <w:t>ГРАЖДАНСКОТО ОБЩЕСТВО И БИЗНЕСА</w:t>
            </w:r>
          </w:p>
        </w:tc>
        <w:tc>
          <w:tcPr>
            <w:tcW w:w="0" w:type="auto"/>
            <w:shd w:val="clear" w:color="auto" w:fill="auto"/>
          </w:tcPr>
          <w:p w:rsidR="008C5CFA" w:rsidRDefault="007338C2" w:rsidP="00300A01">
            <w:pPr>
              <w:spacing w:before="0" w:after="0"/>
            </w:pPr>
            <w:r>
              <w:rPr>
                <w:noProof/>
              </w:rPr>
              <w:lastRenderedPageBreak/>
              <w:t>През 2019 в изпълнение са 176 проекта. До</w:t>
            </w:r>
            <w:r>
              <w:rPr>
                <w:noProof/>
              </w:rPr>
              <w:t xml:space="preserve"> края на 2019 изпълнението на 45 проекта приключи, 118 следва да приключат в 2020, а 13 – в 2021 г. Налице са следните конкретни </w:t>
            </w:r>
            <w:r>
              <w:rPr>
                <w:noProof/>
              </w:rPr>
              <w:lastRenderedPageBreak/>
              <w:t>резултати/напредък:</w:t>
            </w:r>
          </w:p>
          <w:p w:rsidR="008C5CFA" w:rsidRDefault="007338C2" w:rsidP="00300A01">
            <w:pPr>
              <w:spacing w:before="0" w:after="0"/>
            </w:pPr>
            <w:r>
              <w:rPr>
                <w:noProof/>
              </w:rPr>
              <w:t>•</w:t>
            </w:r>
            <w:r>
              <w:rPr>
                <w:noProof/>
              </w:rPr>
              <w:tab/>
              <w:t>изградена информационна система за мониторинг на европейски и национални стратегии и регионална политика;</w:t>
            </w:r>
          </w:p>
          <w:p w:rsidR="008C5CFA" w:rsidRDefault="007338C2" w:rsidP="00300A01">
            <w:pPr>
              <w:spacing w:before="0" w:after="0"/>
            </w:pPr>
            <w:r>
              <w:rPr>
                <w:noProof/>
              </w:rPr>
              <w:t>•</w:t>
            </w:r>
            <w:r>
              <w:rPr>
                <w:noProof/>
              </w:rPr>
              <w:tab/>
              <w:t>разработен наръчник за ефективно прилагане на правилата на ЕС за ДП при предоставяне на УОИИ, предназначен за общините;</w:t>
            </w:r>
          </w:p>
          <w:p w:rsidR="008C5CFA" w:rsidRDefault="007338C2" w:rsidP="00300A01">
            <w:pPr>
              <w:spacing w:before="0" w:after="0"/>
            </w:pPr>
            <w:r>
              <w:rPr>
                <w:noProof/>
              </w:rPr>
              <w:t>•</w:t>
            </w:r>
            <w:r>
              <w:rPr>
                <w:noProof/>
              </w:rPr>
              <w:tab/>
              <w:t>реализирани над 4500 човекообучения на служители от ЦА на теми, свързани със специфичната компетентност на съответната администраци</w:t>
            </w:r>
            <w:r>
              <w:rPr>
                <w:noProof/>
              </w:rPr>
              <w:t>я;</w:t>
            </w:r>
          </w:p>
          <w:p w:rsidR="008C5CFA" w:rsidRDefault="007338C2" w:rsidP="00300A01">
            <w:pPr>
              <w:spacing w:before="0" w:after="0"/>
            </w:pPr>
            <w:r>
              <w:rPr>
                <w:noProof/>
              </w:rPr>
              <w:t>•</w:t>
            </w:r>
            <w:r>
              <w:rPr>
                <w:noProof/>
              </w:rPr>
              <w:tab/>
              <w:t>изпълнени мерки от ПКСРДА: актуализирана  Единна методология за провеждане ФА и Наръчника за нейното прилагане, проведени ФА на 5 хоризонтални политики; разработени тестове за централизирания етап на конкурсите за държавни служители, платформа за пров</w:t>
            </w:r>
            <w:r>
              <w:rPr>
                <w:noProof/>
              </w:rPr>
              <w:t>еждането му и портал jobs.government.bg; актуализирани стандарти за провеждане на обществени консултации, изготвена концепция за развитие на Портала за обществени консултации, разширен инструментариум за партньорство при формулирането и изпълнението на пол</w:t>
            </w:r>
            <w:r>
              <w:rPr>
                <w:noProof/>
              </w:rPr>
              <w:t>итики; въведени звена за споделени услуги в МЗ и БАБХ; разработена методика за извършване на мониторинг и оценка на политики; разработени нови общи стандарти за административно обслужване, изменена Наредба за административното обслужване; изготвени примерн</w:t>
            </w:r>
            <w:r>
              <w:rPr>
                <w:noProof/>
              </w:rPr>
              <w:t>и модели за оптимизирана административна структура на 7 групи общини;</w:t>
            </w:r>
          </w:p>
          <w:p w:rsidR="008C5CFA" w:rsidRDefault="007338C2" w:rsidP="00300A01">
            <w:pPr>
              <w:spacing w:before="0" w:after="0"/>
            </w:pPr>
            <w:r>
              <w:rPr>
                <w:noProof/>
              </w:rPr>
              <w:t>•</w:t>
            </w:r>
            <w:r>
              <w:rPr>
                <w:noProof/>
              </w:rPr>
              <w:tab/>
              <w:t xml:space="preserve">извършена цялостна оценка на системата на обществените поръчки; </w:t>
            </w:r>
          </w:p>
          <w:p w:rsidR="008C5CFA" w:rsidRDefault="007338C2" w:rsidP="00300A01">
            <w:pPr>
              <w:spacing w:before="0" w:after="0"/>
            </w:pPr>
            <w:r>
              <w:rPr>
                <w:noProof/>
              </w:rPr>
              <w:t>•</w:t>
            </w:r>
            <w:r>
              <w:rPr>
                <w:noProof/>
              </w:rPr>
              <w:tab/>
              <w:t>по проектите на НПО/СИП: изготвени анализи, оценки, механизми, инструментариум, съвместни дейности, информационни кам</w:t>
            </w:r>
            <w:r>
              <w:rPr>
                <w:noProof/>
              </w:rPr>
              <w:t>пании в различни области на политика с цел подобряване на гражданското участие в процесите на формулиране, изпълнение и мониторинг на политики и законодателство.</w:t>
            </w:r>
          </w:p>
        </w:tc>
      </w:tr>
      <w:tr w:rsidR="00370F76" w:rsidTr="0047688D">
        <w:tc>
          <w:tcPr>
            <w:tcW w:w="0" w:type="auto"/>
            <w:shd w:val="clear" w:color="auto" w:fill="auto"/>
          </w:tcPr>
          <w:p w:rsidR="008C5CFA" w:rsidRDefault="007338C2" w:rsidP="00300A01">
            <w:pPr>
              <w:spacing w:before="0" w:after="0"/>
            </w:pPr>
            <w:r>
              <w:rPr>
                <w:noProof/>
              </w:rPr>
              <w:lastRenderedPageBreak/>
              <w:t>3</w:t>
            </w:r>
          </w:p>
        </w:tc>
        <w:tc>
          <w:tcPr>
            <w:tcW w:w="0" w:type="auto"/>
            <w:shd w:val="clear" w:color="auto" w:fill="auto"/>
          </w:tcPr>
          <w:p w:rsidR="008C5CFA" w:rsidRDefault="007338C2" w:rsidP="00300A01">
            <w:pPr>
              <w:spacing w:before="0" w:after="0"/>
            </w:pPr>
            <w:r>
              <w:rPr>
                <w:noProof/>
              </w:rPr>
              <w:t>ПРОЗРАЧНА И ЕФЕКТИВНА СЪДЕБНА СИСТЕМА</w:t>
            </w:r>
          </w:p>
        </w:tc>
        <w:tc>
          <w:tcPr>
            <w:tcW w:w="0" w:type="auto"/>
            <w:shd w:val="clear" w:color="auto" w:fill="auto"/>
          </w:tcPr>
          <w:p w:rsidR="008C5CFA" w:rsidRDefault="007338C2" w:rsidP="00300A01">
            <w:pPr>
              <w:spacing w:before="0" w:after="0"/>
            </w:pPr>
            <w:r>
              <w:rPr>
                <w:noProof/>
              </w:rPr>
              <w:t>През 2019 в изпълнение са 55 проекта. До края на 2019</w:t>
            </w:r>
            <w:r>
              <w:rPr>
                <w:noProof/>
              </w:rPr>
              <w:t xml:space="preserve"> г. изпълнението на 22 проекта приключи, 33 приключват в 2020 г. Налице са следните конкретни резултати/напредък: </w:t>
            </w:r>
          </w:p>
          <w:p w:rsidR="008C5CFA" w:rsidRDefault="007338C2" w:rsidP="00300A01">
            <w:pPr>
              <w:spacing w:before="0" w:after="0"/>
            </w:pPr>
            <w:r>
              <w:rPr>
                <w:noProof/>
              </w:rPr>
              <w:t>•</w:t>
            </w:r>
            <w:r>
              <w:rPr>
                <w:noProof/>
              </w:rPr>
              <w:tab/>
              <w:t xml:space="preserve">Внедрена в ГДИН система за електронно наблюдение на правонарушители и 29 системи за видео-наблюдение; </w:t>
            </w:r>
          </w:p>
          <w:p w:rsidR="008C5CFA" w:rsidRDefault="007338C2" w:rsidP="00300A01">
            <w:pPr>
              <w:spacing w:before="0" w:after="0"/>
            </w:pPr>
            <w:r>
              <w:rPr>
                <w:noProof/>
              </w:rPr>
              <w:t>•</w:t>
            </w:r>
            <w:r>
              <w:rPr>
                <w:noProof/>
              </w:rPr>
              <w:tab/>
              <w:t>Стратегия за развитието на пенитен</w:t>
            </w:r>
            <w:r>
              <w:rPr>
                <w:noProof/>
              </w:rPr>
              <w:t>циарната система в България до 2025 г.;</w:t>
            </w:r>
          </w:p>
          <w:p w:rsidR="008C5CFA" w:rsidRDefault="007338C2" w:rsidP="00300A01">
            <w:pPr>
              <w:spacing w:before="0" w:after="0"/>
            </w:pPr>
            <w:r>
              <w:rPr>
                <w:noProof/>
              </w:rPr>
              <w:t>•</w:t>
            </w:r>
            <w:r>
              <w:rPr>
                <w:noProof/>
              </w:rPr>
              <w:tab/>
              <w:t>Надградена АИС в МП и ВРБ и преминаване към електронен документооборот.</w:t>
            </w:r>
          </w:p>
          <w:p w:rsidR="008C5CFA" w:rsidRDefault="007338C2" w:rsidP="00300A01">
            <w:pPr>
              <w:spacing w:before="0" w:after="0"/>
            </w:pPr>
            <w:r>
              <w:rPr>
                <w:noProof/>
              </w:rPr>
              <w:t>•</w:t>
            </w:r>
            <w:r>
              <w:rPr>
                <w:noProof/>
              </w:rPr>
              <w:tab/>
              <w:t>Създадена Единна електронна система за правна помощ в национален мащаб за електронно отчитане на правната помощ;</w:t>
            </w:r>
          </w:p>
          <w:p w:rsidR="008C5CFA" w:rsidRDefault="007338C2" w:rsidP="00300A01">
            <w:pPr>
              <w:spacing w:before="0" w:after="0"/>
            </w:pPr>
            <w:r>
              <w:rPr>
                <w:noProof/>
              </w:rPr>
              <w:t>•</w:t>
            </w:r>
            <w:r>
              <w:rPr>
                <w:noProof/>
              </w:rPr>
              <w:tab/>
              <w:t xml:space="preserve">Надграден Единния портал </w:t>
            </w:r>
            <w:r>
              <w:rPr>
                <w:noProof/>
              </w:rPr>
              <w:t xml:space="preserve">за електронно правосъдие на съдебната власт и мигрирани интернет страници на 180 съдилища и внедрена нова електронна услуга за </w:t>
            </w:r>
            <w:r>
              <w:rPr>
                <w:noProof/>
              </w:rPr>
              <w:lastRenderedPageBreak/>
              <w:t>гражданите;</w:t>
            </w:r>
          </w:p>
          <w:p w:rsidR="008C5CFA" w:rsidRDefault="007338C2" w:rsidP="00300A01">
            <w:pPr>
              <w:spacing w:before="0" w:after="0"/>
            </w:pPr>
            <w:r>
              <w:rPr>
                <w:noProof/>
              </w:rPr>
              <w:t>•</w:t>
            </w:r>
            <w:r>
              <w:rPr>
                <w:noProof/>
              </w:rPr>
              <w:tab/>
              <w:t>Обновена Система за управление на съдебните дела (САС) и интегриране на информацията от САС на 131 съдилища в Единн</w:t>
            </w:r>
            <w:r>
              <w:rPr>
                <w:noProof/>
              </w:rPr>
              <w:t>ия портал за електронно правосъдие на съдебната власт;</w:t>
            </w:r>
          </w:p>
          <w:p w:rsidR="008C5CFA" w:rsidRDefault="007338C2" w:rsidP="00300A01">
            <w:pPr>
              <w:spacing w:before="0" w:after="0"/>
            </w:pPr>
            <w:r>
              <w:rPr>
                <w:noProof/>
              </w:rPr>
              <w:t>•</w:t>
            </w:r>
            <w:r>
              <w:rPr>
                <w:noProof/>
              </w:rPr>
              <w:tab/>
              <w:t>Въведена норма на натовареност  на съдебната администрация;</w:t>
            </w:r>
          </w:p>
          <w:p w:rsidR="008C5CFA" w:rsidRDefault="007338C2" w:rsidP="00300A01">
            <w:pPr>
              <w:spacing w:before="0" w:after="0"/>
            </w:pPr>
            <w:r>
              <w:rPr>
                <w:noProof/>
              </w:rPr>
              <w:t>•</w:t>
            </w:r>
            <w:r>
              <w:rPr>
                <w:noProof/>
              </w:rPr>
              <w:tab/>
              <w:t>Изготвен пакет от предложения  за изменение и допълнение на процесуални закони с оглед преодоляване на факторите, водещи до забавяне на д</w:t>
            </w:r>
            <w:r>
              <w:rPr>
                <w:noProof/>
              </w:rPr>
              <w:t xml:space="preserve">елата; </w:t>
            </w:r>
          </w:p>
          <w:p w:rsidR="008C5CFA" w:rsidRDefault="007338C2" w:rsidP="00300A01">
            <w:pPr>
              <w:spacing w:before="0" w:after="0"/>
            </w:pPr>
            <w:r>
              <w:rPr>
                <w:noProof/>
              </w:rPr>
              <w:t>•</w:t>
            </w:r>
            <w:r>
              <w:rPr>
                <w:noProof/>
              </w:rPr>
              <w:tab/>
              <w:t xml:space="preserve">Обучени над 7 800 магистрати и съдебни служители (над 17 000 участия) по различни теми; </w:t>
            </w:r>
          </w:p>
          <w:p w:rsidR="008C5CFA" w:rsidRDefault="007338C2" w:rsidP="00300A01">
            <w:pPr>
              <w:spacing w:before="0" w:after="0"/>
            </w:pPr>
            <w:r>
              <w:rPr>
                <w:noProof/>
              </w:rPr>
              <w:t>•</w:t>
            </w:r>
            <w:r>
              <w:rPr>
                <w:noProof/>
              </w:rPr>
              <w:tab/>
              <w:t>Проекти на НПО – анализи и препоръки отправени към институциите от гражданския сектор с цел подобряване дейността на съдебната система.</w:t>
            </w:r>
          </w:p>
          <w:p w:rsidR="008C5CFA" w:rsidRDefault="007338C2" w:rsidP="00300A01">
            <w:pPr>
              <w:spacing w:before="0" w:after="0"/>
            </w:pPr>
            <w:r>
              <w:rPr>
                <w:noProof/>
              </w:rPr>
              <w:t>С изключение на мал</w:t>
            </w:r>
            <w:r>
              <w:rPr>
                <w:noProof/>
              </w:rPr>
              <w:t xml:space="preserve">ък брой проекти, които все още имат проблем с изпълнението, през 2019 г. по повечето проекти изпълнението на дейностите са възложени.  Част от тях са изпълнени и/или в последна фаза на изпълнение. Поради акумулираното закъснение в началото на изпълнението </w:t>
            </w:r>
            <w:r>
              <w:rPr>
                <w:noProof/>
              </w:rPr>
              <w:t>им, а за някои с цел осигуряване въвеждане на разработените резултати, срокът на голяма част от проектите на конкретни бенефициенти е удължен в 2020.</w:t>
            </w:r>
          </w:p>
        </w:tc>
      </w:tr>
      <w:tr w:rsidR="00370F76" w:rsidTr="0047688D">
        <w:tc>
          <w:tcPr>
            <w:tcW w:w="0" w:type="auto"/>
            <w:shd w:val="clear" w:color="auto" w:fill="auto"/>
          </w:tcPr>
          <w:p w:rsidR="008C5CFA" w:rsidRDefault="007338C2" w:rsidP="00300A01">
            <w:pPr>
              <w:spacing w:before="0" w:after="0"/>
            </w:pPr>
            <w:r>
              <w:rPr>
                <w:noProof/>
              </w:rPr>
              <w:lastRenderedPageBreak/>
              <w:t>4</w:t>
            </w:r>
          </w:p>
        </w:tc>
        <w:tc>
          <w:tcPr>
            <w:tcW w:w="0" w:type="auto"/>
            <w:shd w:val="clear" w:color="auto" w:fill="auto"/>
          </w:tcPr>
          <w:p w:rsidR="008C5CFA" w:rsidRDefault="007338C2" w:rsidP="00300A01">
            <w:pPr>
              <w:spacing w:before="0" w:after="0"/>
            </w:pPr>
            <w:r>
              <w:rPr>
                <w:noProof/>
              </w:rPr>
              <w:t>ТЕХНИЧЕСКА ПОМОЩ ЗА УПРАВЛЕНИЕТО НА ЕСИФ</w:t>
            </w:r>
          </w:p>
        </w:tc>
        <w:tc>
          <w:tcPr>
            <w:tcW w:w="0" w:type="auto"/>
            <w:shd w:val="clear" w:color="auto" w:fill="auto"/>
          </w:tcPr>
          <w:p w:rsidR="008C5CFA" w:rsidRDefault="007338C2" w:rsidP="00300A01">
            <w:pPr>
              <w:spacing w:before="0" w:after="0"/>
            </w:pPr>
            <w:r>
              <w:rPr>
                <w:noProof/>
              </w:rPr>
              <w:t>В изпълнение са 27 проекта по процедура „Осигуряване функциони</w:t>
            </w:r>
            <w:r>
              <w:rPr>
                <w:noProof/>
              </w:rPr>
              <w:t>рането на националната мрежа от областни информационни центрове през периода 2019-2021 г.“ (ОИЦ) с бенефициенти общините, на чиято територия са административните центрове на 27-те области на територията на Република България, 12 финансови плана по процедур</w:t>
            </w:r>
            <w:r>
              <w:rPr>
                <w:noProof/>
              </w:rPr>
              <w:t>а „Техническа помощ за хоризонталните структури за програмиране, наблюдение, управление, контрол, координация, сертифициране и одит на ЕСИФ през периода 2019-2021 г.” и един проект по процедура „Подкрепа за развитие на капацитета на общините при разработва</w:t>
            </w:r>
            <w:r>
              <w:rPr>
                <w:noProof/>
              </w:rPr>
              <w:t>нето и изпълнението на проекти, съфинансирани от ЕСИФ“ с бенефициент Национално сдружение на общините в Република България.</w:t>
            </w:r>
          </w:p>
          <w:p w:rsidR="008C5CFA" w:rsidRDefault="007338C2" w:rsidP="00300A01">
            <w:pPr>
              <w:spacing w:before="0" w:after="0"/>
            </w:pPr>
            <w:r>
              <w:rPr>
                <w:noProof/>
              </w:rPr>
              <w:t>Към момента не са констатирани съществени проблеми в изпълнението на ПО 4.</w:t>
            </w:r>
          </w:p>
        </w:tc>
      </w:tr>
      <w:tr w:rsidR="00370F76" w:rsidTr="0047688D">
        <w:tc>
          <w:tcPr>
            <w:tcW w:w="0" w:type="auto"/>
            <w:shd w:val="clear" w:color="auto" w:fill="auto"/>
          </w:tcPr>
          <w:p w:rsidR="008C5CFA" w:rsidRDefault="007338C2" w:rsidP="00300A01">
            <w:pPr>
              <w:spacing w:before="0" w:after="0"/>
            </w:pPr>
            <w:r>
              <w:rPr>
                <w:noProof/>
              </w:rPr>
              <w:t>5</w:t>
            </w:r>
          </w:p>
        </w:tc>
        <w:tc>
          <w:tcPr>
            <w:tcW w:w="0" w:type="auto"/>
            <w:shd w:val="clear" w:color="auto" w:fill="auto"/>
          </w:tcPr>
          <w:p w:rsidR="008C5CFA" w:rsidRDefault="007338C2" w:rsidP="00300A01">
            <w:pPr>
              <w:spacing w:before="0" w:after="0"/>
            </w:pPr>
            <w:r>
              <w:rPr>
                <w:noProof/>
              </w:rPr>
              <w:t>ТЕХНИЧЕСКА ПОМОЩ</w:t>
            </w:r>
          </w:p>
        </w:tc>
        <w:tc>
          <w:tcPr>
            <w:tcW w:w="0" w:type="auto"/>
            <w:shd w:val="clear" w:color="auto" w:fill="auto"/>
          </w:tcPr>
          <w:p w:rsidR="008C5CFA" w:rsidRDefault="007338C2" w:rsidP="00300A01">
            <w:pPr>
              <w:spacing w:before="0" w:after="0"/>
            </w:pPr>
            <w:r>
              <w:rPr>
                <w:noProof/>
              </w:rPr>
              <w:t>В изпълнение са два финансови плана п</w:t>
            </w:r>
            <w:r>
              <w:rPr>
                <w:noProof/>
              </w:rPr>
              <w:t>о процедура BG05SFOP001-5.001 „Техническа помощ за ОПДУ“ – „Техническа помощ по ОПДУ за подготовка, изпълнение, наблюдение, контрол, информация и комуникация по ОПДУ“ и „Оценки и анализи по ОПДУ“.</w:t>
            </w:r>
          </w:p>
          <w:p w:rsidR="008C5CFA" w:rsidRDefault="007338C2" w:rsidP="00300A01">
            <w:pPr>
              <w:spacing w:before="0" w:after="0"/>
            </w:pPr>
            <w:r>
              <w:rPr>
                <w:noProof/>
              </w:rPr>
              <w:t>Към момента не са констатирани съществени проблеми в изпълн</w:t>
            </w:r>
            <w:r>
              <w:rPr>
                <w:noProof/>
              </w:rPr>
              <w:t>ението на ПО 5.</w:t>
            </w:r>
          </w:p>
        </w:tc>
      </w:tr>
    </w:tbl>
    <w:p w:rsidR="008C5CFA" w:rsidRDefault="008C5CFA" w:rsidP="00300A01">
      <w:pPr>
        <w:spacing w:before="0" w:after="0"/>
      </w:pPr>
    </w:p>
    <w:p w:rsidR="008C5CFA" w:rsidRDefault="007338C2" w:rsidP="00300A01">
      <w:pPr>
        <w:spacing w:before="0" w:after="0"/>
      </w:pPr>
      <w:r>
        <w:br w:type="page"/>
      </w:r>
    </w:p>
    <w:p w:rsidR="008C5CFA" w:rsidRPr="00920B4D" w:rsidRDefault="007338C2" w:rsidP="00300A01">
      <w:pPr>
        <w:pStyle w:val="Heading2"/>
        <w:numPr>
          <w:ilvl w:val="1"/>
          <w:numId w:val="15"/>
        </w:numPr>
        <w:tabs>
          <w:tab w:val="clear" w:pos="850"/>
          <w:tab w:val="num" w:pos="0"/>
        </w:tabs>
        <w:spacing w:before="0" w:after="0"/>
        <w:ind w:left="0" w:firstLine="0"/>
        <w:jc w:val="left"/>
        <w:rPr>
          <w:lang w:val="fr-BE"/>
        </w:rPr>
      </w:pPr>
      <w:bookmarkStart w:id="9" w:name="_Toc256000006"/>
      <w:r>
        <w:rPr>
          <w:noProof/>
        </w:rPr>
        <w:t>Общи и специфични за програмата показатели (член 50, параграф 2 от Регламент (ЕС) № 1303/2013)</w:t>
      </w:r>
      <w:bookmarkEnd w:id="9"/>
      <w:r>
        <w:t xml:space="preserve"> </w:t>
      </w:r>
    </w:p>
    <w:p w:rsidR="008C5CFA" w:rsidRDefault="008C5CFA" w:rsidP="00300A01">
      <w:pPr>
        <w:spacing w:before="0" w:after="0"/>
        <w:rPr>
          <w:lang w:val="fr-BE"/>
        </w:rPr>
      </w:pPr>
    </w:p>
    <w:p w:rsidR="008C5CFA" w:rsidRPr="00496701" w:rsidRDefault="007338C2" w:rsidP="00300A01">
      <w:pPr>
        <w:spacing w:before="0" w:after="0"/>
        <w:rPr>
          <w:b/>
          <w:lang w:val="fr-BE"/>
        </w:rPr>
      </w:pPr>
      <w:r w:rsidRPr="00496701">
        <w:rPr>
          <w:b/>
          <w:noProof/>
          <w:lang w:val="fr-BE"/>
        </w:rPr>
        <w:t>Приоритетни оси, различни от техническа помощ</w:t>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3346"/>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АДМИНИСТРАТИВНО ОБСЛУЖВАНЕ И Е-УПРАВЛЕНИЕ</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ind w:left="113" w:hanging="113"/>
        <w:rPr>
          <w:sz w:val="20"/>
          <w:szCs w:val="20"/>
          <w:lang w:val="fr-BE"/>
        </w:rPr>
      </w:pPr>
    </w:p>
    <w:p w:rsidR="008C5CFA" w:rsidRPr="008E457C" w:rsidRDefault="007338C2" w:rsidP="00300A01">
      <w:pPr>
        <w:pStyle w:val="Heading2"/>
        <w:numPr>
          <w:ilvl w:val="0"/>
          <w:numId w:val="0"/>
        </w:numPr>
        <w:spacing w:before="0" w:after="0"/>
      </w:pPr>
      <w:bookmarkStart w:id="10" w:name="_Toc256000007"/>
      <w:r w:rsidRPr="008E457C">
        <w:rPr>
          <w:noProof/>
        </w:rPr>
        <w:t>Таблица 2А</w:t>
      </w:r>
      <w:r w:rsidRPr="008E457C">
        <w:t xml:space="preserve"> : </w:t>
      </w:r>
      <w:r w:rsidRPr="008E457C">
        <w:rPr>
          <w:noProof/>
        </w:rPr>
        <w:t xml:space="preserve">Общи </w:t>
      </w:r>
      <w:r w:rsidRPr="008E457C">
        <w:rPr>
          <w:noProof/>
        </w:rPr>
        <w:t>показатели за резултатите за ЕСФ (по приоритетна ос, инвестиционен приоритет и по категория регион). Данните за всички общи показатели за резултатите по ЕСФ (със и без целева стойност) се отчитат с разпределение по пол. По приоритетната ос за техническа по</w:t>
      </w:r>
      <w:r w:rsidRPr="008E457C">
        <w:rPr>
          <w:noProof/>
        </w:rPr>
        <w:t>мощ се отчитат само тези общи показатели, за които е определена целева стойност</w:t>
      </w:r>
      <w:r w:rsidR="00501DA0">
        <w:t xml:space="preserve"> - </w:t>
      </w:r>
      <w:r w:rsidR="00501DA0" w:rsidRPr="002124FC">
        <w:rPr>
          <w:noProof/>
          <w:sz w:val="20"/>
          <w:szCs w:val="20"/>
          <w:lang w:val="fr-BE"/>
        </w:rPr>
        <w:t>1</w:t>
      </w:r>
      <w:r w:rsidR="00501DA0">
        <w:rPr>
          <w:sz w:val="20"/>
          <w:szCs w:val="20"/>
          <w:lang w:val="fr-BE"/>
        </w:rPr>
        <w:t xml:space="preserve"> / </w:t>
      </w:r>
      <w:r w:rsidR="00501DA0" w:rsidRPr="002124FC">
        <w:rPr>
          <w:noProof/>
          <w:sz w:val="20"/>
          <w:szCs w:val="20"/>
          <w:lang w:val="fr-BE"/>
        </w:rPr>
        <w:t>11i</w:t>
      </w:r>
      <w:bookmarkEnd w:id="10"/>
    </w:p>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5557"/>
        <w:gridCol w:w="935"/>
        <w:gridCol w:w="2491"/>
        <w:gridCol w:w="1378"/>
        <w:gridCol w:w="411"/>
        <w:gridCol w:w="421"/>
        <w:gridCol w:w="407"/>
        <w:gridCol w:w="396"/>
        <w:gridCol w:w="405"/>
        <w:gridCol w:w="391"/>
        <w:gridCol w:w="456"/>
        <w:gridCol w:w="467"/>
        <w:gridCol w:w="451"/>
        <w:gridCol w:w="380"/>
        <w:gridCol w:w="367"/>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Общ показател за изпълнението, използван като основа за определяне на целеви стойности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Мерна единица за базовата и целевата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w:t>
            </w:r>
            <w:r w:rsidRPr="00F53019">
              <w:rPr>
                <w:b/>
                <w:noProof/>
                <w:sz w:val="12"/>
                <w:szCs w:val="12"/>
                <w:lang w:val="fr-BE"/>
              </w:rPr>
              <w:t>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2019</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w:t>
            </w:r>
            <w:r w:rsidRPr="00BA47B4">
              <w:rPr>
                <w:noProof/>
                <w:sz w:val="12"/>
                <w:szCs w:val="12"/>
                <w:lang w:val="fr-BE"/>
              </w:rPr>
              <w:t>положение, които при напускане на операцията са започнали да търсят работа, ангажирани са с образование/обучение, получили са квалификация или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чието положение на пазара на труда в рамките на</w:t>
            </w:r>
            <w:r w:rsidRPr="00BA47B4">
              <w:rPr>
                <w:noProof/>
                <w:sz w:val="12"/>
                <w:szCs w:val="12"/>
                <w:lang w:val="fr-BE"/>
              </w:rPr>
              <w:t xml:space="preserve">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на възраст над 54 години, които в рамките на шест месеца след напускане на операцията имат работа, включително като </w:t>
            </w:r>
            <w:r w:rsidRPr="00BA47B4">
              <w:rPr>
                <w:noProof/>
                <w:sz w:val="12"/>
                <w:szCs w:val="12"/>
                <w:lang w:val="fr-BE"/>
              </w:rPr>
              <w:t>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в неравностойно положение,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По-слабо </w:t>
            </w:r>
            <w:r w:rsidRPr="00BA47B4">
              <w:rPr>
                <w:noProof/>
                <w:sz w:val="12"/>
                <w:szCs w:val="12"/>
                <w:lang w:val="fr-BE"/>
              </w:rPr>
              <w:t>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7"/>
        <w:gridCol w:w="9936"/>
        <w:gridCol w:w="1242"/>
        <w:gridCol w:w="380"/>
        <w:gridCol w:w="367"/>
        <w:gridCol w:w="380"/>
        <w:gridCol w:w="367"/>
        <w:gridCol w:w="380"/>
        <w:gridCol w:w="367"/>
        <w:gridCol w:w="380"/>
        <w:gridCol w:w="367"/>
        <w:gridCol w:w="380"/>
        <w:gridCol w:w="367"/>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2018</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2014</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w:t>
            </w:r>
            <w:r w:rsidRPr="00BA47B4">
              <w:rPr>
                <w:noProof/>
                <w:sz w:val="12"/>
                <w:szCs w:val="12"/>
                <w:lang w:val="fr-BE"/>
              </w:rPr>
              <w:t>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По-слабо развити </w:t>
            </w:r>
            <w:r w:rsidRPr="00BA47B4">
              <w:rPr>
                <w:noProof/>
                <w:sz w:val="12"/>
                <w:szCs w:val="12"/>
                <w:lang w:val="fr-BE"/>
              </w:rPr>
              <w:t>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при напускане на операцията са започнали да търсят работа, ангажирани са с образование/обучение, получили са квалификация или имат работа, </w:t>
            </w:r>
            <w:r w:rsidRPr="00BA47B4">
              <w:rPr>
                <w:noProof/>
                <w:sz w:val="12"/>
                <w:szCs w:val="12"/>
                <w:lang w:val="fr-BE"/>
              </w:rPr>
              <w:t>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чието положение на пазара на труда в рамките на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на възраст над 54 години,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в неравностойно положение,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7338C2" w:rsidP="00300A01">
      <w:pPr>
        <w:spacing w:before="0"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АДМИНИСТРАТИВНО ОБСЛУЖВАНЕ И Е-УПРАВЛЕНИЕ</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w:t>
            </w:r>
            <w:r w:rsidRPr="002124FC">
              <w:rPr>
                <w:noProof/>
                <w:sz w:val="20"/>
                <w:szCs w:val="20"/>
                <w:lang w:val="fr-BE"/>
              </w:rPr>
              <w:t>постигането на по-добро регулиране и добро управление</w:t>
            </w:r>
          </w:p>
        </w:tc>
      </w:tr>
    </w:tbl>
    <w:p w:rsidR="008C5CFA" w:rsidRPr="00920B4D" w:rsidRDefault="008C5CFA" w:rsidP="00300A01">
      <w:pPr>
        <w:spacing w:before="0" w:after="0"/>
        <w:rPr>
          <w:lang w:val="fr-BE"/>
        </w:rPr>
      </w:pPr>
    </w:p>
    <w:p w:rsidR="008C5CFA" w:rsidRPr="008E457C" w:rsidRDefault="007338C2" w:rsidP="005272C2">
      <w:pPr>
        <w:pStyle w:val="Heading2"/>
        <w:spacing w:before="0" w:after="0"/>
        <w:rPr>
          <w:lang w:val="fr-BE"/>
        </w:rPr>
      </w:pPr>
      <w:bookmarkStart w:id="11" w:name="_Toc256000008"/>
      <w:r w:rsidRPr="008E457C">
        <w:rPr>
          <w:noProof/>
          <w:lang w:val="fr-BE"/>
        </w:rPr>
        <w:t>Таблица 2В</w:t>
      </w:r>
      <w:r w:rsidRPr="008E457C">
        <w:rPr>
          <w:lang w:val="fr-BE"/>
        </w:rPr>
        <w:t xml:space="preserve"> : </w:t>
      </w:r>
      <w:r w:rsidRPr="008E457C">
        <w:rPr>
          <w:noProof/>
          <w:lang w:val="fr-BE"/>
        </w:rPr>
        <w:t>Специфични за програмата показатели за резултатите за ЕСФ и ИМЗ</w:t>
      </w:r>
      <w:bookmarkEnd w:id="11"/>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1"/>
        <w:gridCol w:w="4572"/>
        <w:gridCol w:w="739"/>
        <w:gridCol w:w="854"/>
        <w:gridCol w:w="2103"/>
        <w:gridCol w:w="1216"/>
        <w:gridCol w:w="409"/>
        <w:gridCol w:w="404"/>
        <w:gridCol w:w="392"/>
        <w:gridCol w:w="396"/>
        <w:gridCol w:w="404"/>
        <w:gridCol w:w="392"/>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 xml:space="preserve">Показател за изпълнението, използван като основа за определяне </w:t>
            </w:r>
            <w:r w:rsidRPr="00601E29">
              <w:rPr>
                <w:b/>
                <w:noProof/>
                <w:sz w:val="10"/>
                <w:szCs w:val="10"/>
                <w:lang w:val="fr-BE"/>
              </w:rPr>
              <w:t>на целеви стойности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Мерна 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R1-1</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Брой</w:t>
            </w:r>
            <w:r w:rsidRPr="00601E29">
              <w:rPr>
                <w:sz w:val="10"/>
                <w:szCs w:val="10"/>
                <w:lang w:val="fr-BE"/>
              </w:rPr>
              <w:t xml:space="preserve"> внедрени услуги от типа </w:t>
            </w:r>
            <w:r>
              <w:t>"</w:t>
            </w:r>
            <w:r w:rsidRPr="00601E29">
              <w:rPr>
                <w:sz w:val="10"/>
                <w:szCs w:val="10"/>
                <w:lang w:val="fr-BE"/>
              </w:rPr>
              <w:t>епизоди от живота</w:t>
            </w:r>
            <w:r>
              <w:t>"</w:t>
            </w:r>
            <w:r w:rsidRPr="00601E29">
              <w:rPr>
                <w:sz w:val="10"/>
                <w:szCs w:val="10"/>
                <w:lang w:val="fr-BE"/>
              </w:rPr>
              <w:t xml:space="preserve"> и </w:t>
            </w:r>
            <w:r>
              <w:t>"</w:t>
            </w:r>
            <w:r w:rsidRPr="00601E29">
              <w:rPr>
                <w:sz w:val="10"/>
                <w:szCs w:val="10"/>
                <w:lang w:val="fr-BE"/>
              </w:rPr>
              <w:t>бизнес събития</w:t>
            </w:r>
            <w:r>
              <w: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10,00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стандартизирани общински услуги, въведени във всички общински администрации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По-слабо развити </w:t>
            </w:r>
            <w:r w:rsidRPr="00601E29">
              <w:rPr>
                <w:noProof/>
                <w:sz w:val="10"/>
                <w:szCs w:val="10"/>
                <w:lang w:val="fr-BE"/>
              </w:rPr>
              <w:t>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на подкрепени  приоритетни електронизирани услуги, включително вътрешноадминистративни,  на ниво транзакция и/или разплащане, базирани на държавния ХЧО, използвани над 5 000 пъти </w:t>
            </w:r>
            <w:r w:rsidRPr="00601E29">
              <w:rPr>
                <w:noProof/>
                <w:sz w:val="10"/>
                <w:szCs w:val="10"/>
                <w:lang w:val="fr-BE"/>
              </w:rPr>
              <w:t>годишно</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418,00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електронна тръжна система (e-procurement)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CE4603" w:rsidP="00300A01">
            <w:pPr>
              <w:spacing w:before="0" w:after="0"/>
              <w:rPr>
                <w:sz w:val="10"/>
                <w:szCs w:val="10"/>
                <w:lang w:val="fr-BE"/>
              </w:rPr>
            </w:pPr>
            <w:r>
              <w:rPr>
                <w:sz w:val="10"/>
                <w:szCs w:val="10"/>
                <w:lang w:val="fr-BE"/>
              </w:rPr>
              <w:t xml:space="preserve"> </w:t>
            </w:r>
            <w:r>
              <w:rPr>
                <w:noProof/>
                <w:sz w:val="10"/>
                <w:szCs w:val="10"/>
                <w:lang w:val="fr-BE"/>
              </w:rPr>
              <w:t>(Да/Не)</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8C5CFA" w:rsidP="00300A01">
            <w:pPr>
              <w:spacing w:before="0" w:after="0"/>
              <w:jc w:val="center"/>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Да</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R1-5</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НЗИС</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CE4603" w:rsidP="00300A01">
            <w:pPr>
              <w:spacing w:before="0" w:after="0"/>
              <w:rPr>
                <w:sz w:val="10"/>
                <w:szCs w:val="10"/>
                <w:lang w:val="fr-BE"/>
              </w:rPr>
            </w:pPr>
            <w:r>
              <w:rPr>
                <w:sz w:val="10"/>
                <w:szCs w:val="10"/>
                <w:lang w:val="fr-BE"/>
              </w:rPr>
              <w:t xml:space="preserve"> </w:t>
            </w:r>
            <w:r>
              <w:rPr>
                <w:noProof/>
                <w:sz w:val="10"/>
                <w:szCs w:val="10"/>
                <w:lang w:val="fr-BE"/>
              </w:rPr>
              <w:t>(Да/Не)</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8C5CFA" w:rsidP="00300A01">
            <w:pPr>
              <w:spacing w:before="0" w:after="0"/>
              <w:jc w:val="center"/>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Да</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9"/>
        <w:gridCol w:w="7691"/>
        <w:gridCol w:w="1101"/>
        <w:gridCol w:w="396"/>
        <w:gridCol w:w="404"/>
        <w:gridCol w:w="392"/>
        <w:gridCol w:w="396"/>
        <w:gridCol w:w="404"/>
        <w:gridCol w:w="392"/>
        <w:gridCol w:w="657"/>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R1-1</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Брой внедрени услуги от типа</w:t>
            </w:r>
            <w:r w:rsidRPr="00601E29">
              <w:rPr>
                <w:sz w:val="10"/>
                <w:szCs w:val="10"/>
                <w:lang w:val="fr-BE"/>
              </w:rPr>
              <w:t xml:space="preserve"> </w:t>
            </w:r>
            <w:r>
              <w:t>"</w:t>
            </w:r>
            <w:r w:rsidRPr="00601E29">
              <w:rPr>
                <w:sz w:val="10"/>
                <w:szCs w:val="10"/>
                <w:lang w:val="fr-BE"/>
              </w:rPr>
              <w:t>епизоди от живота</w:t>
            </w:r>
            <w:r>
              <w:t>"</w:t>
            </w:r>
            <w:r w:rsidRPr="00601E29">
              <w:rPr>
                <w:sz w:val="10"/>
                <w:szCs w:val="10"/>
                <w:lang w:val="fr-BE"/>
              </w:rPr>
              <w:t xml:space="preserve"> и </w:t>
            </w:r>
            <w:r>
              <w:t>"</w:t>
            </w:r>
            <w:r w:rsidRPr="00601E29">
              <w:rPr>
                <w:sz w:val="10"/>
                <w:szCs w:val="10"/>
                <w:lang w:val="fr-BE"/>
              </w:rPr>
              <w:t>бизнес събития</w:t>
            </w:r>
            <w:r>
              <w: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стандартизирани общински услуги, въведени във всички общински администрации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на подкрепени  приоритетни електронизирани услуги, включително вътрешноадминистративни,  на ниво транзакция и/или разплащане, базирани на държавния ХЧО, използвани над 5 000 пъти годишно</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електронна тръжна система (e-procurement)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R1-5</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НЗИС</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9"/>
        <w:gridCol w:w="7691"/>
        <w:gridCol w:w="1101"/>
        <w:gridCol w:w="396"/>
        <w:gridCol w:w="404"/>
        <w:gridCol w:w="392"/>
        <w:gridCol w:w="396"/>
        <w:gridCol w:w="404"/>
        <w:gridCol w:w="392"/>
        <w:gridCol w:w="657"/>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R1-1</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Брой внедрени услуги от типа </w:t>
            </w:r>
            <w:r>
              <w:t>"</w:t>
            </w:r>
            <w:r w:rsidRPr="00601E29">
              <w:rPr>
                <w:sz w:val="10"/>
                <w:szCs w:val="10"/>
                <w:lang w:val="fr-BE"/>
              </w:rPr>
              <w:t>епизоди от живота</w:t>
            </w:r>
            <w:r>
              <w:t>"</w:t>
            </w:r>
            <w:r w:rsidRPr="00601E29">
              <w:rPr>
                <w:sz w:val="10"/>
                <w:szCs w:val="10"/>
                <w:lang w:val="fr-BE"/>
              </w:rPr>
              <w:t xml:space="preserve"> и </w:t>
            </w:r>
            <w:r>
              <w:t>"</w:t>
            </w:r>
            <w:r w:rsidRPr="00601E29">
              <w:rPr>
                <w:sz w:val="10"/>
                <w:szCs w:val="10"/>
                <w:lang w:val="fr-BE"/>
              </w:rPr>
              <w:t>бизнес събития</w:t>
            </w:r>
            <w:r>
              <w: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По-слабо развити </w:t>
            </w:r>
            <w:r w:rsidRPr="00601E29">
              <w:rPr>
                <w:noProof/>
                <w:sz w:val="10"/>
                <w:szCs w:val="10"/>
                <w:lang w:val="fr-BE"/>
              </w:rPr>
              <w:t>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стандартизирани общински услуги, въведени във всички общински администрации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w:t>
            </w:r>
            <w:r w:rsidRPr="00601E29">
              <w:rPr>
                <w:noProof/>
                <w:sz w:val="10"/>
                <w:szCs w:val="10"/>
                <w:lang w:val="fr-BE"/>
              </w:rPr>
              <w:t>на подкрепени  приоритетни електронизирани услуги, включително вътрешноадминистративни,  на ниво транзакция и/или разплащане, базирани на държавния ХЧО, използвани над 5 000 пъти годишно</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w:t>
            </w:r>
            <w:r w:rsidRPr="00601E29">
              <w:rPr>
                <w:noProof/>
                <w:sz w:val="10"/>
                <w:szCs w:val="10"/>
                <w:lang w:val="fr-BE"/>
              </w:rPr>
              <w:t>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електронна тръжна система (e-procurement)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R1-5</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НЗИС</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1"/>
        <w:gridCol w:w="10035"/>
        <w:gridCol w:w="1394"/>
        <w:gridCol w:w="440"/>
        <w:gridCol w:w="448"/>
        <w:gridCol w:w="435"/>
        <w:gridCol w:w="440"/>
        <w:gridCol w:w="448"/>
        <w:gridCol w:w="435"/>
        <w:gridCol w:w="729"/>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 xml:space="preserve">Общо за </w:t>
            </w:r>
            <w:r w:rsidRPr="00601E29">
              <w:rPr>
                <w:b/>
                <w:noProof/>
                <w:sz w:val="10"/>
                <w:szCs w:val="10"/>
                <w:lang w:val="fr-BE"/>
              </w:rPr>
              <w:t>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R1-1</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Брой внедрени услуги от типа </w:t>
            </w:r>
            <w:r>
              <w:t>"</w:t>
            </w:r>
            <w:r w:rsidRPr="00601E29">
              <w:rPr>
                <w:sz w:val="10"/>
                <w:szCs w:val="10"/>
                <w:lang w:val="fr-BE"/>
              </w:rPr>
              <w:t>епизоди от живота</w:t>
            </w:r>
            <w:r>
              <w:t>"</w:t>
            </w:r>
            <w:r w:rsidRPr="00601E29">
              <w:rPr>
                <w:sz w:val="10"/>
                <w:szCs w:val="10"/>
                <w:lang w:val="fr-BE"/>
              </w:rPr>
              <w:t xml:space="preserve"> и </w:t>
            </w:r>
            <w:r>
              <w:t>"</w:t>
            </w:r>
            <w:r w:rsidRPr="00601E29">
              <w:rPr>
                <w:sz w:val="10"/>
                <w:szCs w:val="10"/>
                <w:lang w:val="fr-BE"/>
              </w:rPr>
              <w:t>бизнес събития</w:t>
            </w:r>
            <w:r>
              <w: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стандартизирани общински услуги, въведени във всички </w:t>
            </w:r>
            <w:r w:rsidRPr="00601E29">
              <w:rPr>
                <w:noProof/>
                <w:sz w:val="10"/>
                <w:szCs w:val="10"/>
                <w:lang w:val="fr-BE"/>
              </w:rPr>
              <w:t>общински администрации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на подкрепени  приоритетни електронизирани услуги, включително вътрешноадминистративни,  на ниво транзакция и/или разплащане, базирани на държавния ХЧО, използвани </w:t>
            </w:r>
            <w:r w:rsidRPr="00601E29">
              <w:rPr>
                <w:noProof/>
                <w:sz w:val="10"/>
                <w:szCs w:val="10"/>
                <w:lang w:val="fr-BE"/>
              </w:rPr>
              <w:t>над 5 000 пъти годишно</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електронна тръжна система (e-procurement)</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R1-5</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Функционираща НЗИС</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w:t>
            </w:r>
          </w:p>
        </w:tc>
      </w:tr>
    </w:tbl>
    <w:p w:rsidR="008C5CFA" w:rsidRPr="007C3A6B" w:rsidRDefault="008C5CFA" w:rsidP="00300A01">
      <w:pPr>
        <w:spacing w:before="0" w:after="0"/>
        <w:rPr>
          <w:lang w:val="fr-BE"/>
        </w:rPr>
      </w:pPr>
    </w:p>
    <w:p w:rsidR="008C5CFA" w:rsidRDefault="007338C2" w:rsidP="00300A01">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АДМИНИСТРАТИВНО ОБСЛУЖВАНЕ И Е-УПРАВЛЕНИЕ</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w:t>
            </w:r>
            <w:r w:rsidRPr="002124FC">
              <w:rPr>
                <w:noProof/>
                <w:sz w:val="20"/>
                <w:szCs w:val="20"/>
                <w:lang w:val="fr-BE"/>
              </w:rPr>
              <w:t>и постигането на 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12" w:name="_Toc256000009"/>
      <w:r w:rsidRPr="008E457C">
        <w:rPr>
          <w:b w:val="0"/>
          <w:noProof/>
          <w:lang w:val="fr-BE"/>
        </w:rPr>
        <w:t>Таблица 4А</w:t>
      </w:r>
      <w:r w:rsidRPr="008E457C">
        <w:rPr>
          <w:b w:val="0"/>
        </w:rPr>
        <w:t xml:space="preserve"> : </w:t>
      </w:r>
      <w:r w:rsidRPr="008E457C">
        <w:rPr>
          <w:b w:val="0"/>
          <w:noProof/>
          <w:lang w:val="fr-BE"/>
        </w:rPr>
        <w:t>Общи показатели за изпълнението за ЕСФ и ИМЗ</w:t>
      </w:r>
      <w:r w:rsidR="00A11A16">
        <w:rPr>
          <w:b w:val="0"/>
        </w:rPr>
        <w:t xml:space="preserve"> - </w:t>
      </w:r>
      <w:r w:rsidR="00A11A16" w:rsidRPr="002124FC">
        <w:rPr>
          <w:noProof/>
          <w:sz w:val="20"/>
          <w:szCs w:val="20"/>
          <w:lang w:val="fr-BE"/>
        </w:rPr>
        <w:t>1</w:t>
      </w:r>
      <w:r w:rsidR="00A11A16">
        <w:rPr>
          <w:sz w:val="20"/>
          <w:szCs w:val="20"/>
          <w:lang w:val="fr-BE"/>
        </w:rPr>
        <w:t xml:space="preserve"> / </w:t>
      </w:r>
      <w:r w:rsidR="00A11A16" w:rsidRPr="002124FC">
        <w:rPr>
          <w:noProof/>
          <w:sz w:val="20"/>
          <w:szCs w:val="20"/>
          <w:lang w:val="fr-BE"/>
        </w:rPr>
        <w:t>11i</w:t>
      </w:r>
      <w:bookmarkEnd w:id="12"/>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7743"/>
        <w:gridCol w:w="1180"/>
        <w:gridCol w:w="471"/>
        <w:gridCol w:w="480"/>
        <w:gridCol w:w="466"/>
        <w:gridCol w:w="449"/>
        <w:gridCol w:w="457"/>
        <w:gridCol w:w="444"/>
        <w:gridCol w:w="569"/>
        <w:gridCol w:w="580"/>
        <w:gridCol w:w="563"/>
        <w:gridCol w:w="449"/>
        <w:gridCol w:w="457"/>
        <w:gridCol w:w="444"/>
      </w:tblGrid>
      <w:tr w:rsidR="00370F76" w:rsidTr="0047688D">
        <w:trPr>
          <w:cantSplit/>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2019</w:t>
            </w:r>
          </w:p>
        </w:tc>
      </w:tr>
      <w:tr w:rsidR="00370F76"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безработни, включително 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 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заети, включително самостоятелно заети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на възраст под 25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на възраст над 54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на възраст над 54 години, които са </w:t>
            </w:r>
            <w:r>
              <w:rPr>
                <w:noProof/>
                <w:sz w:val="12"/>
                <w:szCs w:val="12"/>
                <w:lang w:val="fr-BE"/>
              </w:rPr>
              <w:t>безработни, включително трайно безработни, или неактивни, 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със средно образование (ISCED 3) или образование след средното образование (ISCED 4)</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висше образование (ISCED 5 до 8)</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участници с</w:t>
            </w:r>
            <w:r>
              <w:rPr>
                <w:noProof/>
                <w:sz w:val="12"/>
                <w:szCs w:val="12"/>
                <w:lang w:val="fr-BE"/>
              </w:rPr>
              <w:t xml:space="preserve"> увреждания</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други в неравностойно положение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бездомни или засегнати от изключване от жилищно настаняване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 xml:space="preserve">По-слабо развити </w:t>
            </w:r>
            <w:r w:rsidRPr="00601E29">
              <w:rPr>
                <w:noProof/>
                <w:sz w:val="10"/>
                <w:szCs w:val="10"/>
                <w:lang w:val="fr-BE"/>
              </w:rPr>
              <w:t>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от селски райони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 xml:space="preserve">По-слабо развити </w:t>
            </w:r>
            <w:r w:rsidRPr="00601E29">
              <w:rPr>
                <w:noProof/>
                <w:sz w:val="10"/>
                <w:szCs w:val="10"/>
                <w:lang w:val="fr-BE"/>
              </w:rPr>
              <w:t>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проекти, посветени на трайното участие и напредъка на жените в заетостта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брой проекти, насочени към публичните администрации и публичните услуги на национално, </w:t>
            </w:r>
            <w:r>
              <w:rPr>
                <w:noProof/>
                <w:sz w:val="12"/>
                <w:szCs w:val="12"/>
                <w:lang w:val="fr-BE"/>
              </w:rPr>
              <w:t>регионално или местно равнище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Общ брой на участниците</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1"/>
        <w:gridCol w:w="8765"/>
        <w:gridCol w:w="1588"/>
        <w:gridCol w:w="485"/>
        <w:gridCol w:w="490"/>
        <w:gridCol w:w="474"/>
        <w:gridCol w:w="485"/>
        <w:gridCol w:w="490"/>
        <w:gridCol w:w="474"/>
        <w:gridCol w:w="485"/>
        <w:gridCol w:w="490"/>
        <w:gridCol w:w="474"/>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2018</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2017</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2016</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безработни, 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неактивни, неангажирани с образование или </w:t>
            </w:r>
            <w:r w:rsidRPr="001C4484">
              <w:rPr>
                <w:noProof/>
                <w:sz w:val="10"/>
                <w:szCs w:val="10"/>
                <w:lang w:val="fr-BE"/>
              </w:rPr>
              <w:t>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на възраст над 54 години, които са безработни, включително трайно безработни, или неактивни, неангажирани с </w:t>
            </w:r>
            <w:r w:rsidRPr="001C4484">
              <w:rPr>
                <w:noProof/>
                <w:sz w:val="10"/>
                <w:szCs w:val="10"/>
                <w:lang w:val="fr-BE"/>
              </w:rPr>
              <w:t>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други в неравностойно 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бездомни или засегнати от 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развити </w:t>
            </w:r>
            <w:r w:rsidRPr="001C4484">
              <w:rPr>
                <w:noProof/>
                <w:sz w:val="10"/>
                <w:szCs w:val="10"/>
                <w:lang w:val="fr-BE"/>
              </w:rPr>
              <w:t>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от селски 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посветени на трайното участие и 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насочени към публичните администрации и публичните услуги на</w:t>
            </w:r>
            <w:r w:rsidRPr="001C4484">
              <w:rPr>
                <w:noProof/>
                <w:sz w:val="10"/>
                <w:szCs w:val="10"/>
                <w:lang w:val="fr-BE"/>
              </w:rPr>
              <w:t xml:space="preserve">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20,00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1"/>
        <w:gridCol w:w="9691"/>
        <w:gridCol w:w="1756"/>
        <w:gridCol w:w="537"/>
        <w:gridCol w:w="542"/>
        <w:gridCol w:w="524"/>
        <w:gridCol w:w="537"/>
        <w:gridCol w:w="542"/>
        <w:gridCol w:w="524"/>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2015</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2014</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безработни, 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развити </w:t>
            </w:r>
            <w:r w:rsidRPr="001C4484">
              <w:rPr>
                <w:noProof/>
                <w:sz w:val="10"/>
                <w:szCs w:val="10"/>
                <w:lang w:val="fr-BE"/>
              </w:rPr>
              <w:t>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 които са безработни, включително трайно безработни, или 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с основно </w:t>
            </w:r>
            <w:r w:rsidRPr="001C4484">
              <w:rPr>
                <w:noProof/>
                <w:sz w:val="10"/>
                <w:szCs w:val="10"/>
                <w:lang w:val="fr-BE"/>
              </w:rPr>
              <w:t>образование (ISCED 1) или прогимназиален етап 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развити </w:t>
            </w:r>
            <w:r w:rsidRPr="001C4484">
              <w:rPr>
                <w:noProof/>
                <w:sz w:val="10"/>
                <w:szCs w:val="10"/>
                <w:lang w:val="fr-BE"/>
              </w:rPr>
              <w:t>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други в неравностойно 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бездомни или засегнати от </w:t>
            </w:r>
            <w:r w:rsidRPr="001C4484">
              <w:rPr>
                <w:noProof/>
                <w:sz w:val="10"/>
                <w:szCs w:val="10"/>
                <w:lang w:val="fr-BE"/>
              </w:rPr>
              <w:t>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от селски 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брой проекти, изцяло или частично изпълнени от социални партньори или </w:t>
            </w:r>
            <w:r w:rsidRPr="001C4484">
              <w:rPr>
                <w:noProof/>
                <w:sz w:val="10"/>
                <w:szCs w:val="10"/>
                <w:lang w:val="fr-BE"/>
              </w:rPr>
              <w:t>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посветени на трайното участие и 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брой проекти, насочени към публичните администрации и </w:t>
            </w:r>
            <w:r w:rsidRPr="001C4484">
              <w:rPr>
                <w:noProof/>
                <w:sz w:val="10"/>
                <w:szCs w:val="10"/>
                <w:lang w:val="fr-BE"/>
              </w:rPr>
              <w:t>публичните услуги на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7338C2" w:rsidP="00300A01">
      <w:pPr>
        <w:spacing w:before="0" w:after="0"/>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АДМИНИСТРАТИВНО ОБСЛУЖВАНЕ И Е-УПРАВЛЕНИЕ</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w:t>
            </w:r>
            <w:r w:rsidRPr="002124FC">
              <w:rPr>
                <w:noProof/>
                <w:sz w:val="20"/>
                <w:szCs w:val="20"/>
                <w:lang w:val="fr-BE"/>
              </w:rPr>
              <w:t>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13" w:name="_Toc256000010"/>
      <w:r w:rsidRPr="008E457C">
        <w:rPr>
          <w:b w:val="0"/>
          <w:noProof/>
          <w:lang w:val="fr-BE"/>
        </w:rPr>
        <w:t>Таблица 4Б: Специфични за програмата показатели за изпълнението за ЕСФ и ИМЗ</w:t>
      </w:r>
      <w:r w:rsidR="009A51C8">
        <w:rPr>
          <w:b w:val="0"/>
        </w:rPr>
        <w:t xml:space="preserve"> - </w:t>
      </w:r>
      <w:r w:rsidR="009A51C8" w:rsidRPr="002124FC">
        <w:rPr>
          <w:noProof/>
          <w:sz w:val="20"/>
          <w:szCs w:val="20"/>
          <w:lang w:val="fr-BE"/>
        </w:rPr>
        <w:t>1</w:t>
      </w:r>
      <w:bookmarkEnd w:id="13"/>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4"/>
        <w:gridCol w:w="7333"/>
        <w:gridCol w:w="1273"/>
        <w:gridCol w:w="847"/>
        <w:gridCol w:w="438"/>
        <w:gridCol w:w="432"/>
        <w:gridCol w:w="421"/>
        <w:gridCol w:w="490"/>
        <w:gridCol w:w="409"/>
        <w:gridCol w:w="398"/>
        <w:gridCol w:w="526"/>
        <w:gridCol w:w="535"/>
        <w:gridCol w:w="521"/>
        <w:gridCol w:w="401"/>
        <w:gridCol w:w="409"/>
        <w:gridCol w:w="398"/>
      </w:tblGrid>
      <w:tr w:rsidR="00370F76" w:rsidTr="002A1502">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w:t>
            </w:r>
            <w:r w:rsidRPr="00A92B39">
              <w:rPr>
                <w:b/>
                <w:noProof/>
                <w:sz w:val="10"/>
                <w:szCs w:val="10"/>
                <w:lang w:val="fr-BE"/>
              </w:rPr>
              <w:t>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Мерна единица</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Целева стойност (2023 г.)</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Кумулативна стойност</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Съотношение на постиженията</w:t>
            </w:r>
          </w:p>
        </w:tc>
        <w:tc>
          <w:tcPr>
            <w:tcW w:w="0" w:type="auto"/>
            <w:gridSpan w:val="3"/>
          </w:tcPr>
          <w:p w:rsidR="008C5CFA" w:rsidRPr="00A92B39" w:rsidRDefault="007338C2" w:rsidP="00300A01">
            <w:pPr>
              <w:spacing w:before="0" w:after="0"/>
              <w:jc w:val="center"/>
              <w:rPr>
                <w:b/>
                <w:sz w:val="10"/>
                <w:szCs w:val="10"/>
                <w:lang w:val="fr-BE"/>
              </w:rPr>
            </w:pPr>
            <w:r w:rsidRPr="00A92B39">
              <w:rPr>
                <w:bCs/>
                <w:sz w:val="10"/>
                <w:szCs w:val="10"/>
                <w:lang w:val="en-US"/>
              </w:rPr>
              <w:t>2019</w:t>
            </w:r>
          </w:p>
        </w:tc>
      </w:tr>
      <w:tr w:rsidR="00370F76"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Администрации, подкрепени за въвеждане на комплексно </w:t>
            </w:r>
            <w:r w:rsidRPr="00A92B39">
              <w:rPr>
                <w:noProof/>
                <w:sz w:val="10"/>
                <w:szCs w:val="10"/>
                <w:lang w:val="fr-BE"/>
              </w:rPr>
              <w:t>административно обслужване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0,49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за развитие на държавен ХЧО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регистри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По-слабо развити </w:t>
            </w:r>
            <w:r w:rsidRPr="00A92B39">
              <w:rPr>
                <w:noProof/>
                <w:sz w:val="10"/>
                <w:szCs w:val="10"/>
                <w:lang w:val="fr-BE"/>
              </w:rPr>
              <w:t>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0,26</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O1-9</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проекти за развитие на секторните системи на е-управление (е-обществени поръчки, е-здравеопазване, е-митници, е-архивиране, е-осигуряване и др.)</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0,13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административни режими прегледани за опростяване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1 085,00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1,55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нормативни актове, за които са извършени  оценки на въздействието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По-слабо развити </w:t>
            </w:r>
            <w:r w:rsidRPr="00A92B39">
              <w:rPr>
                <w:noProof/>
                <w:sz w:val="10"/>
                <w:szCs w:val="10"/>
                <w:lang w:val="fr-BE"/>
              </w:rPr>
              <w:t>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общински услуги, подкрепени за стандартизиране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0,85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Контролни, приходни и регулаторни органи, подкрепени за развитие на </w:t>
            </w:r>
            <w:r w:rsidRPr="00A92B39">
              <w:rPr>
                <w:noProof/>
                <w:sz w:val="10"/>
                <w:szCs w:val="10"/>
                <w:lang w:val="fr-BE"/>
              </w:rPr>
              <w:t>организационен и аналитичен капацитет, включително за извършване на съвместни проверки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О1-8</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Подкрепени електронни услуги за предоставянето им в транзакционен режим</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850,00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162,00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0,19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
        <w:gridCol w:w="7873"/>
        <w:gridCol w:w="1314"/>
        <w:gridCol w:w="467"/>
        <w:gridCol w:w="379"/>
        <w:gridCol w:w="367"/>
        <w:gridCol w:w="371"/>
        <w:gridCol w:w="379"/>
        <w:gridCol w:w="367"/>
        <w:gridCol w:w="371"/>
        <w:gridCol w:w="379"/>
        <w:gridCol w:w="367"/>
        <w:gridCol w:w="371"/>
        <w:gridCol w:w="379"/>
        <w:gridCol w:w="367"/>
        <w:gridCol w:w="371"/>
        <w:gridCol w:w="379"/>
        <w:gridCol w:w="367"/>
      </w:tblGrid>
      <w:tr w:rsidR="00370F76" w:rsidTr="0047688D">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sz w:val="10"/>
                <w:szCs w:val="10"/>
                <w:lang w:val="fr-BE"/>
              </w:rPr>
              <w:t>20</w:t>
            </w:r>
            <w:r>
              <w:rPr>
                <w:b/>
                <w:sz w:val="10"/>
                <w:szCs w:val="10"/>
                <w:lang w:val="fr-BE"/>
              </w:rPr>
              <w:t>18</w:t>
            </w:r>
          </w:p>
        </w:tc>
        <w:tc>
          <w:tcPr>
            <w:tcW w:w="0" w:type="auto"/>
            <w:gridSpan w:val="3"/>
          </w:tcPr>
          <w:p w:rsidR="008C5CFA" w:rsidRPr="00A92B39" w:rsidRDefault="007338C2" w:rsidP="00300A01">
            <w:pPr>
              <w:spacing w:before="0" w:after="0"/>
              <w:jc w:val="center"/>
              <w:rPr>
                <w:b/>
                <w:sz w:val="10"/>
                <w:szCs w:val="10"/>
                <w:lang w:val="fr-BE"/>
              </w:rPr>
            </w:pPr>
            <w:r>
              <w:rPr>
                <w:b/>
                <w:sz w:val="10"/>
                <w:szCs w:val="10"/>
                <w:lang w:val="fr-BE"/>
              </w:rPr>
              <w:t>2017</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2016</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2015</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Администрации, подкрепени за въвеждане на комплексно </w:t>
            </w:r>
            <w:r w:rsidRPr="00A92B39">
              <w:rPr>
                <w:noProof/>
                <w:sz w:val="10"/>
                <w:szCs w:val="10"/>
                <w:lang w:val="fr-BE"/>
              </w:rPr>
              <w:t>административно обслужване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за развитие на държавен ХЧО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регистри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O1-9</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проекти за развитие на секторните системи на е-управление (е-обществени поръчки, е-здравеопазване, е-митници, </w:t>
            </w:r>
            <w:r w:rsidRPr="00A92B39">
              <w:rPr>
                <w:noProof/>
                <w:sz w:val="10"/>
                <w:szCs w:val="10"/>
                <w:lang w:val="fr-BE"/>
              </w:rPr>
              <w:t>е-архивиране, е-осигуряване и др.)</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административни режими прегледани за опростяване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1 085,00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нормативни актове, за които са извършени  оценки на въздействието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общински услуги, подкрепени за </w:t>
            </w:r>
            <w:r w:rsidRPr="00A92B39">
              <w:rPr>
                <w:noProof/>
                <w:sz w:val="10"/>
                <w:szCs w:val="10"/>
                <w:lang w:val="fr-BE"/>
              </w:rPr>
              <w:t>стандартизиране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Контролни, приходни и регулаторни органи, подкрепени за развитие на организационен и аналитичен капацитет, включително за извършване на </w:t>
            </w:r>
            <w:r w:rsidRPr="00A92B39">
              <w:rPr>
                <w:noProof/>
                <w:sz w:val="10"/>
                <w:szCs w:val="10"/>
                <w:lang w:val="fr-BE"/>
              </w:rPr>
              <w:t>съвместни проверки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О1-8</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Подкрепени електронни услуги за предоставянето им в транзакционен режим</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152,00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ЕФЕКТИВНО И ПРОФЕСИОНАЛНО УПРАВЛЕНИЕ В ПАРТНЬОРСТВО С ГРАЖДАНСКОТО ОБЩЕСТВО И БИЗНЕСА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Инвестиции в институционален капацитет и в ефикасността на публичните администрации и</w:t>
            </w:r>
            <w:r w:rsidRPr="002124FC">
              <w:rPr>
                <w:noProof/>
                <w:sz w:val="20"/>
                <w:szCs w:val="20"/>
                <w:lang w:val="fr-BE"/>
              </w:rPr>
              <w:t xml:space="preserve">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ind w:left="113" w:hanging="113"/>
        <w:rPr>
          <w:sz w:val="20"/>
          <w:szCs w:val="20"/>
          <w:lang w:val="fr-BE"/>
        </w:rPr>
      </w:pPr>
    </w:p>
    <w:p w:rsidR="008C5CFA" w:rsidRPr="008E457C" w:rsidRDefault="007338C2" w:rsidP="00300A01">
      <w:pPr>
        <w:pStyle w:val="Heading2"/>
        <w:numPr>
          <w:ilvl w:val="0"/>
          <w:numId w:val="0"/>
        </w:numPr>
        <w:spacing w:before="0" w:after="0"/>
      </w:pPr>
      <w:bookmarkStart w:id="14" w:name="_Toc256000011"/>
      <w:r w:rsidRPr="008E457C">
        <w:rPr>
          <w:noProof/>
        </w:rPr>
        <w:t>Таблица 2А</w:t>
      </w:r>
      <w:r w:rsidRPr="008E457C">
        <w:t xml:space="preserve"> : </w:t>
      </w:r>
      <w:r w:rsidRPr="008E457C">
        <w:rPr>
          <w:noProof/>
        </w:rPr>
        <w:t>Общи показатели за резултатите за ЕСФ (по приоритетна ос, инвестиционен приоритет и по кат</w:t>
      </w:r>
      <w:r w:rsidRPr="008E457C">
        <w:rPr>
          <w:noProof/>
        </w:rPr>
        <w:t>егория регион). Данните за всички общи показатели за резултатите по ЕСФ (със и без целева стойност) се отчитат с разпределение по пол. По приоритетната ос за техническа помощ се отчитат само тези общи показатели, за които е определена целева стойност</w:t>
      </w:r>
      <w:r w:rsidR="00501DA0">
        <w:t xml:space="preserve"> - </w:t>
      </w:r>
      <w:r w:rsidR="00501DA0" w:rsidRPr="002124FC">
        <w:rPr>
          <w:noProof/>
          <w:sz w:val="20"/>
          <w:szCs w:val="20"/>
          <w:lang w:val="fr-BE"/>
        </w:rPr>
        <w:t>2</w:t>
      </w:r>
      <w:r w:rsidR="00501DA0">
        <w:rPr>
          <w:sz w:val="20"/>
          <w:szCs w:val="20"/>
          <w:lang w:val="fr-BE"/>
        </w:rPr>
        <w:t xml:space="preserve"> / </w:t>
      </w:r>
      <w:r w:rsidR="00501DA0" w:rsidRPr="002124FC">
        <w:rPr>
          <w:noProof/>
          <w:sz w:val="20"/>
          <w:szCs w:val="20"/>
          <w:lang w:val="fr-BE"/>
        </w:rPr>
        <w:t>11i</w:t>
      </w:r>
      <w:bookmarkEnd w:id="14"/>
    </w:p>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5881"/>
        <w:gridCol w:w="762"/>
        <w:gridCol w:w="2479"/>
        <w:gridCol w:w="1334"/>
        <w:gridCol w:w="391"/>
        <w:gridCol w:w="399"/>
        <w:gridCol w:w="386"/>
        <w:gridCol w:w="406"/>
        <w:gridCol w:w="406"/>
        <w:gridCol w:w="406"/>
        <w:gridCol w:w="391"/>
        <w:gridCol w:w="399"/>
        <w:gridCol w:w="386"/>
        <w:gridCol w:w="406"/>
        <w:gridCol w:w="386"/>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Общ показател за изпълнението, използван като основа за определяне на целеви стойности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Мерна единица за базовата и целевата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2019</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които при напускане на операцията </w:t>
            </w:r>
            <w:r w:rsidRPr="00BA47B4">
              <w:rPr>
                <w:noProof/>
                <w:sz w:val="12"/>
                <w:szCs w:val="12"/>
                <w:lang w:val="fr-BE"/>
              </w:rPr>
              <w:t>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4 722,00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1 380,00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3 342,00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344,00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87,00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при напускане на операцията са започнали да </w:t>
            </w:r>
            <w:r w:rsidRPr="00BA47B4">
              <w:rPr>
                <w:noProof/>
                <w:sz w:val="12"/>
                <w:szCs w:val="12"/>
                <w:lang w:val="fr-BE"/>
              </w:rPr>
              <w:t>търсят работа, ангажирани са с образование/обучение, получили са квалификация или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които в рамките на шест месеца след </w:t>
            </w:r>
            <w:r w:rsidRPr="00BA47B4">
              <w:rPr>
                <w:noProof/>
                <w:sz w:val="12"/>
                <w:szCs w:val="12"/>
                <w:lang w:val="fr-BE"/>
              </w:rPr>
              <w:t>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чието положение на пазара на труда в рамките на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2 758,00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673,00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2 085,00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на възраст над 54 години,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в неравностойно положение,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9698"/>
        <w:gridCol w:w="1153"/>
        <w:gridCol w:w="412"/>
        <w:gridCol w:w="412"/>
        <w:gridCol w:w="399"/>
        <w:gridCol w:w="386"/>
        <w:gridCol w:w="399"/>
        <w:gridCol w:w="386"/>
        <w:gridCol w:w="399"/>
        <w:gridCol w:w="386"/>
        <w:gridCol w:w="399"/>
        <w:gridCol w:w="386"/>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2018</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2014</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1 036,00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3 255,00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в неравностойно положение, които при напускане на операцията са започнали да търсят работа, ангажирани са с образование/обучение, получили са квалификация или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w:t>
            </w:r>
            <w:r w:rsidRPr="00BA47B4">
              <w:rPr>
                <w:noProof/>
                <w:sz w:val="12"/>
                <w:szCs w:val="12"/>
                <w:lang w:val="fr-BE"/>
              </w:rPr>
              <w:t xml:space="preserve">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чието положение на пазара на труда в рамките на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673,00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2 085,00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на възраст над 54 години, които </w:t>
            </w:r>
            <w:r w:rsidRPr="00BA47B4">
              <w:rPr>
                <w:noProof/>
                <w:sz w:val="12"/>
                <w:szCs w:val="12"/>
                <w:lang w:val="fr-BE"/>
              </w:rPr>
              <w:t>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в рамките на шест </w:t>
            </w:r>
            <w:r w:rsidRPr="00BA47B4">
              <w:rPr>
                <w:noProof/>
                <w:sz w:val="12"/>
                <w:szCs w:val="12"/>
                <w:lang w:val="fr-BE"/>
              </w:rPr>
              <w:t>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7338C2" w:rsidP="00300A01">
      <w:pPr>
        <w:spacing w:before="0"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 xml:space="preserve">ЕФЕКТИВНО И ПРОФЕСИОНАЛНО УПРАВЛЕНИЕ В ПАРТНЬОРСТВО С </w:t>
            </w:r>
            <w:r w:rsidRPr="002124FC">
              <w:rPr>
                <w:noProof/>
                <w:sz w:val="20"/>
                <w:szCs w:val="20"/>
                <w:lang w:val="fr-BE"/>
              </w:rPr>
              <w:t>ГРАЖДАНСКОТО ОБЩЕСТВО И БИЗНЕСА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w:t>
            </w:r>
            <w:r w:rsidRPr="002124FC">
              <w:rPr>
                <w:noProof/>
                <w:sz w:val="20"/>
                <w:szCs w:val="20"/>
                <w:lang w:val="fr-BE"/>
              </w:rPr>
              <w:t xml:space="preserve"> на по-добро регулиране и добро управление</w:t>
            </w:r>
          </w:p>
        </w:tc>
      </w:tr>
    </w:tbl>
    <w:p w:rsidR="008C5CFA" w:rsidRPr="00920B4D" w:rsidRDefault="008C5CFA" w:rsidP="00300A01">
      <w:pPr>
        <w:spacing w:before="0" w:after="0"/>
        <w:rPr>
          <w:lang w:val="fr-BE"/>
        </w:rPr>
      </w:pPr>
    </w:p>
    <w:p w:rsidR="008C5CFA" w:rsidRPr="008E457C" w:rsidRDefault="007338C2" w:rsidP="005272C2">
      <w:pPr>
        <w:pStyle w:val="Heading2"/>
        <w:spacing w:before="0" w:after="0"/>
        <w:rPr>
          <w:lang w:val="fr-BE"/>
        </w:rPr>
      </w:pPr>
      <w:bookmarkStart w:id="15" w:name="_Toc256000012"/>
      <w:r w:rsidRPr="008E457C">
        <w:rPr>
          <w:noProof/>
          <w:lang w:val="fr-BE"/>
        </w:rPr>
        <w:t>Таблица 2В</w:t>
      </w:r>
      <w:r w:rsidRPr="008E457C">
        <w:rPr>
          <w:lang w:val="fr-BE"/>
        </w:rPr>
        <w:t xml:space="preserve"> : </w:t>
      </w:r>
      <w:r w:rsidRPr="008E457C">
        <w:rPr>
          <w:noProof/>
          <w:lang w:val="fr-BE"/>
        </w:rPr>
        <w:t>Специфични за програмата показатели за резултатите за ЕСФ и ИМЗ</w:t>
      </w:r>
      <w:bookmarkEnd w:id="15"/>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1"/>
        <w:gridCol w:w="3538"/>
        <w:gridCol w:w="854"/>
        <w:gridCol w:w="1009"/>
        <w:gridCol w:w="2559"/>
        <w:gridCol w:w="1500"/>
        <w:gridCol w:w="409"/>
        <w:gridCol w:w="404"/>
        <w:gridCol w:w="392"/>
        <w:gridCol w:w="396"/>
        <w:gridCol w:w="404"/>
        <w:gridCol w:w="392"/>
        <w:gridCol w:w="409"/>
        <w:gridCol w:w="404"/>
        <w:gridCol w:w="392"/>
        <w:gridCol w:w="409"/>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 за изпълнението, използван като основа за определяне на целеви с</w:t>
            </w:r>
            <w:r w:rsidRPr="00601E29">
              <w:rPr>
                <w:b/>
                <w:noProof/>
                <w:sz w:val="10"/>
                <w:szCs w:val="10"/>
                <w:lang w:val="fr-BE"/>
              </w:rPr>
              <w:t>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Мерна 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w:t>
            </w:r>
            <w:r w:rsidRPr="00601E29">
              <w:rPr>
                <w:noProof/>
                <w:sz w:val="10"/>
                <w:szCs w:val="10"/>
                <w:lang w:val="fr-BE"/>
              </w:rPr>
              <w:t xml:space="preserve"> администрации, прилагащи механизми за организационно развитие и управление ориентирано към резултатите</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0,17</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67,00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21,00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Служители от администрацията, успешно преминали обучения с </w:t>
            </w:r>
            <w:r w:rsidRPr="00601E29">
              <w:rPr>
                <w:noProof/>
                <w:sz w:val="10"/>
                <w:szCs w:val="10"/>
                <w:lang w:val="fr-BE"/>
              </w:rPr>
              <w:t>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Съотношение</w:t>
            </w:r>
            <w:r w:rsidR="00CE4603">
              <w:rPr>
                <w:sz w:val="10"/>
                <w:szCs w:val="10"/>
                <w:lang w:val="fr-BE"/>
              </w:rPr>
              <w:t xml:space="preserve"> </w:t>
            </w:r>
            <w:r w:rsidR="00CE4603">
              <w:rPr>
                <w:noProof/>
                <w:sz w:val="10"/>
                <w:szCs w:val="10"/>
                <w:lang w:val="fr-BE"/>
              </w:rPr>
              <w:t>(%)</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Съотношение</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99,00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99,00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 администрации въвели механизми за управление на кариерата</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50,00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Отправени препоръки от НПО и мрежи от НПО към процеса на формиране, осъществяване и мониторинг на политики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0,33</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131,00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127,00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2"/>
        <w:gridCol w:w="6319"/>
        <w:gridCol w:w="1399"/>
        <w:gridCol w:w="492"/>
        <w:gridCol w:w="449"/>
        <w:gridCol w:w="437"/>
        <w:gridCol w:w="492"/>
        <w:gridCol w:w="449"/>
        <w:gridCol w:w="437"/>
        <w:gridCol w:w="731"/>
        <w:gridCol w:w="548"/>
        <w:gridCol w:w="449"/>
        <w:gridCol w:w="437"/>
        <w:gridCol w:w="548"/>
        <w:gridCol w:w="449"/>
        <w:gridCol w:w="437"/>
        <w:gridCol w:w="731"/>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 администрации, прилагащи механизми за организационно развитие и управление</w:t>
            </w:r>
            <w:r w:rsidRPr="00601E29">
              <w:rPr>
                <w:noProof/>
                <w:sz w:val="10"/>
                <w:szCs w:val="10"/>
                <w:lang w:val="fr-BE"/>
              </w:rPr>
              <w:t xml:space="preserve"> ориентирано към резултатите</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46,00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46,00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Служители от администрацията, успешно преминали обучения 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99,00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99,00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 администрации въвели механизми за управление на кариерата</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Отправени препоръки от НПО и мрежи от НПО към процеса на </w:t>
            </w:r>
            <w:r w:rsidRPr="00601E29">
              <w:rPr>
                <w:noProof/>
                <w:sz w:val="10"/>
                <w:szCs w:val="10"/>
                <w:lang w:val="fr-BE"/>
              </w:rPr>
              <w:t>формиране, осъществяване и мониторинг на политики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4,00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
        <w:gridCol w:w="6362"/>
        <w:gridCol w:w="1408"/>
        <w:gridCol w:w="552"/>
        <w:gridCol w:w="452"/>
        <w:gridCol w:w="440"/>
        <w:gridCol w:w="552"/>
        <w:gridCol w:w="452"/>
        <w:gridCol w:w="440"/>
        <w:gridCol w:w="736"/>
        <w:gridCol w:w="444"/>
        <w:gridCol w:w="452"/>
        <w:gridCol w:w="440"/>
        <w:gridCol w:w="444"/>
        <w:gridCol w:w="452"/>
        <w:gridCol w:w="440"/>
        <w:gridCol w:w="736"/>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 администрации, прилагащи механизми за организационно развитие и управление ориентирано към резултатите</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Служители от администрацията, успешно преминали обучения 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100,00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подкрепени администрации </w:t>
            </w:r>
            <w:r w:rsidRPr="00601E29">
              <w:rPr>
                <w:noProof/>
                <w:sz w:val="10"/>
                <w:szCs w:val="10"/>
                <w:lang w:val="fr-BE"/>
              </w:rPr>
              <w:t>въвели механизми за управление на кариерата</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Отправени препоръки от НПО и мрежи от НПО към процеса на формиране, осъществяване и мониторинг на политики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По-слабо </w:t>
            </w:r>
            <w:r w:rsidRPr="00601E29">
              <w:rPr>
                <w:noProof/>
                <w:sz w:val="10"/>
                <w:szCs w:val="10"/>
                <w:lang w:val="fr-BE"/>
              </w:rPr>
              <w:t>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2"/>
        <w:gridCol w:w="8357"/>
        <w:gridCol w:w="1850"/>
        <w:gridCol w:w="583"/>
        <w:gridCol w:w="594"/>
        <w:gridCol w:w="578"/>
        <w:gridCol w:w="583"/>
        <w:gridCol w:w="594"/>
        <w:gridCol w:w="578"/>
        <w:gridCol w:w="96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Брой подкрепени администрации, прилагащи механизми за </w:t>
            </w:r>
            <w:r w:rsidRPr="00601E29">
              <w:rPr>
                <w:noProof/>
                <w:sz w:val="10"/>
                <w:szCs w:val="10"/>
                <w:lang w:val="fr-BE"/>
              </w:rPr>
              <w:t>организационно развитие и управление ориентирано към резултатите</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Служители от администрацията, успешно преминали обучения 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подкрепени администрации въвели механизми за управление на кариерата</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R2-4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Отправени препоръки от НПО и мрежи от НПО към процеса на формиране, осъществяване и мониторинг </w:t>
            </w:r>
            <w:r w:rsidRPr="00601E29">
              <w:rPr>
                <w:noProof/>
                <w:sz w:val="10"/>
                <w:szCs w:val="10"/>
                <w:lang w:val="fr-BE"/>
              </w:rPr>
              <w:t>на политики</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7338C2" w:rsidP="00300A01">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ЕФЕКТИВНО И ПРОФЕСИОНАЛНО УПРАВЛЕНИЕ В ПАРТНЬОРСТВО С ГРАЖДАНСКОТО ОБЩЕСТВО И БИЗНЕСА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w:t>
            </w:r>
            <w:r w:rsidRPr="002124FC">
              <w:rPr>
                <w:noProof/>
                <w:sz w:val="20"/>
                <w:szCs w:val="20"/>
                <w:lang w:val="fr-BE"/>
              </w:rPr>
              <w:t>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16" w:name="_Toc256000013"/>
      <w:r w:rsidRPr="008E457C">
        <w:rPr>
          <w:b w:val="0"/>
          <w:noProof/>
          <w:lang w:val="fr-BE"/>
        </w:rPr>
        <w:t>Таблица 4А</w:t>
      </w:r>
      <w:r w:rsidRPr="008E457C">
        <w:rPr>
          <w:b w:val="0"/>
        </w:rPr>
        <w:t xml:space="preserve"> : </w:t>
      </w:r>
      <w:r w:rsidRPr="008E457C">
        <w:rPr>
          <w:b w:val="0"/>
          <w:noProof/>
          <w:lang w:val="fr-BE"/>
        </w:rPr>
        <w:t>Общи показатели за изпълнението за ЕСФ и ИМЗ</w:t>
      </w:r>
      <w:r w:rsidR="00A11A16">
        <w:rPr>
          <w:b w:val="0"/>
        </w:rPr>
        <w:t xml:space="preserve"> - </w:t>
      </w:r>
      <w:r w:rsidR="00A11A16" w:rsidRPr="002124FC">
        <w:rPr>
          <w:noProof/>
          <w:sz w:val="20"/>
          <w:szCs w:val="20"/>
          <w:lang w:val="fr-BE"/>
        </w:rPr>
        <w:t>2</w:t>
      </w:r>
      <w:r w:rsidR="00A11A16">
        <w:rPr>
          <w:sz w:val="20"/>
          <w:szCs w:val="20"/>
          <w:lang w:val="fr-BE"/>
        </w:rPr>
        <w:t xml:space="preserve"> / </w:t>
      </w:r>
      <w:r w:rsidR="00A11A16" w:rsidRPr="002124FC">
        <w:rPr>
          <w:noProof/>
          <w:sz w:val="20"/>
          <w:szCs w:val="20"/>
          <w:lang w:val="fr-BE"/>
        </w:rPr>
        <w:t>11i</w:t>
      </w:r>
      <w:bookmarkEnd w:id="16"/>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7533"/>
        <w:gridCol w:w="1143"/>
        <w:gridCol w:w="465"/>
        <w:gridCol w:w="459"/>
        <w:gridCol w:w="445"/>
        <w:gridCol w:w="559"/>
        <w:gridCol w:w="559"/>
        <w:gridCol w:w="559"/>
        <w:gridCol w:w="559"/>
        <w:gridCol w:w="570"/>
        <w:gridCol w:w="553"/>
        <w:gridCol w:w="449"/>
        <w:gridCol w:w="457"/>
        <w:gridCol w:w="444"/>
      </w:tblGrid>
      <w:tr w:rsidR="00370F76" w:rsidTr="0047688D">
        <w:trPr>
          <w:cantSplit/>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2019</w:t>
            </w:r>
          </w:p>
        </w:tc>
      </w:tr>
      <w:tr w:rsidR="00370F76"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безработни, включително 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 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заети, включително самостоятелно заети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30 668,00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12 044,00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18 624,00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2 831,00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1 507,00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1 324,00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на възраст под 25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417,00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221,00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196,00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31,00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9,00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на възраст над 54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5 232,00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1 670,00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3 562,00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389,00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190,00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199,00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на възраст над 54 години, които са безработни, включително трайно безработни, или неактивни, </w:t>
            </w:r>
            <w:r>
              <w:rPr>
                <w:noProof/>
                <w:sz w:val="12"/>
                <w:szCs w:val="12"/>
                <w:lang w:val="fr-BE"/>
              </w:rPr>
              <w:t>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със средно образование (ISCED 3) или образование след средното образование (ISCED 4)</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4 105,00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2 418,00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1 687,00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376,00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326,00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50,00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висше образование (ISCED 5 до 8)</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26 563,00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9 626,00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16 937,00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2 455,00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1 181,00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1 274,00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218,00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116,00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102,00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участници с </w:t>
            </w:r>
            <w:r>
              <w:rPr>
                <w:noProof/>
                <w:sz w:val="12"/>
                <w:szCs w:val="12"/>
                <w:lang w:val="fr-BE"/>
              </w:rPr>
              <w:t>увреждания</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348,00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156,00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192,00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7,00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други в неравностойно положение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бездомни или засегнати от изключване от жилищно настаняване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 xml:space="preserve">По-слабо </w:t>
            </w:r>
            <w:r w:rsidRPr="00601E29">
              <w:rPr>
                <w:noProof/>
                <w:sz w:val="10"/>
                <w:szCs w:val="10"/>
                <w:lang w:val="fr-BE"/>
              </w:rPr>
              <w:t>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от селски райони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 xml:space="preserve">По-слабо </w:t>
            </w:r>
            <w:r w:rsidRPr="00601E29">
              <w:rPr>
                <w:noProof/>
                <w:sz w:val="10"/>
                <w:szCs w:val="10"/>
                <w:lang w:val="fr-BE"/>
              </w:rPr>
              <w:t>развити региони</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350,00</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0,19</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проекти, посветени на трайното участие и напредъка на жените в заетостта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брой проекти, насочени към публичните администрации и публичните </w:t>
            </w:r>
            <w:r>
              <w:rPr>
                <w:noProof/>
                <w:sz w:val="12"/>
                <w:szCs w:val="12"/>
                <w:lang w:val="fr-BE"/>
              </w:rPr>
              <w:t>услуги на национално, регионално или местно равнище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58,00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Общ брой на участниците</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30 668,00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2 831,00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5"/>
        <w:gridCol w:w="8276"/>
        <w:gridCol w:w="1500"/>
        <w:gridCol w:w="637"/>
        <w:gridCol w:w="577"/>
        <w:gridCol w:w="637"/>
        <w:gridCol w:w="577"/>
        <w:gridCol w:w="577"/>
        <w:gridCol w:w="577"/>
        <w:gridCol w:w="458"/>
        <w:gridCol w:w="463"/>
        <w:gridCol w:w="447"/>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2018</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2017</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2016</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безработни, 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23 016,00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9 228,00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13 788,00</w:t>
            </w:r>
          </w:p>
        </w:tc>
        <w:tc>
          <w:tcPr>
            <w:tcW w:w="0" w:type="auto"/>
          </w:tcPr>
          <w:p w:rsidR="008C5CFA" w:rsidRPr="001C4484" w:rsidRDefault="007338C2" w:rsidP="00300A01">
            <w:pPr>
              <w:spacing w:before="0" w:after="0"/>
              <w:jc w:val="right"/>
              <w:rPr>
                <w:sz w:val="10"/>
                <w:szCs w:val="10"/>
              </w:rPr>
            </w:pPr>
            <w:r>
              <w:rPr>
                <w:noProof/>
                <w:sz w:val="10"/>
                <w:szCs w:val="10"/>
              </w:rPr>
              <w:t>4 801,00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1 302,00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3 499,00</w:t>
            </w:r>
          </w:p>
        </w:tc>
        <w:tc>
          <w:tcPr>
            <w:tcW w:w="0" w:type="auto"/>
          </w:tcPr>
          <w:p w:rsidR="008C5CFA" w:rsidRPr="001C4484" w:rsidRDefault="007338C2" w:rsidP="00300A01">
            <w:pPr>
              <w:spacing w:before="0" w:after="0"/>
              <w:jc w:val="right"/>
              <w:rPr>
                <w:sz w:val="10"/>
                <w:szCs w:val="10"/>
              </w:rPr>
            </w:pPr>
            <w:r>
              <w:rPr>
                <w:noProof/>
                <w:sz w:val="10"/>
                <w:szCs w:val="10"/>
              </w:rPr>
              <w:t>20,00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13,00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333,00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176,00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157,00</w:t>
            </w:r>
          </w:p>
        </w:tc>
        <w:tc>
          <w:tcPr>
            <w:tcW w:w="0" w:type="auto"/>
          </w:tcPr>
          <w:p w:rsidR="008C5CFA" w:rsidRPr="001C4484" w:rsidRDefault="007338C2" w:rsidP="00300A01">
            <w:pPr>
              <w:spacing w:before="0" w:after="0"/>
              <w:jc w:val="right"/>
              <w:rPr>
                <w:sz w:val="10"/>
                <w:szCs w:val="10"/>
              </w:rPr>
            </w:pPr>
            <w:r>
              <w:rPr>
                <w:noProof/>
                <w:sz w:val="10"/>
                <w:szCs w:val="10"/>
              </w:rPr>
              <w:t>40,00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26,00</w:t>
            </w:r>
          </w:p>
        </w:tc>
        <w:tc>
          <w:tcPr>
            <w:tcW w:w="0" w:type="auto"/>
          </w:tcPr>
          <w:p w:rsidR="008C5CFA" w:rsidRPr="001C4484" w:rsidRDefault="007338C2" w:rsidP="00300A01">
            <w:pPr>
              <w:spacing w:before="0" w:after="0"/>
              <w:jc w:val="right"/>
              <w:rPr>
                <w:sz w:val="10"/>
                <w:szCs w:val="10"/>
              </w:rPr>
            </w:pPr>
            <w:r>
              <w:rPr>
                <w:noProof/>
                <w:sz w:val="10"/>
                <w:szCs w:val="10"/>
              </w:rPr>
              <w:t>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4 157,00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1 287,00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2 870,00</w:t>
            </w:r>
          </w:p>
        </w:tc>
        <w:tc>
          <w:tcPr>
            <w:tcW w:w="0" w:type="auto"/>
          </w:tcPr>
          <w:p w:rsidR="008C5CFA" w:rsidRPr="001C4484" w:rsidRDefault="007338C2" w:rsidP="00300A01">
            <w:pPr>
              <w:spacing w:before="0" w:after="0"/>
              <w:jc w:val="right"/>
              <w:rPr>
                <w:sz w:val="10"/>
                <w:szCs w:val="10"/>
              </w:rPr>
            </w:pPr>
            <w:r>
              <w:rPr>
                <w:noProof/>
                <w:sz w:val="10"/>
                <w:szCs w:val="10"/>
              </w:rPr>
              <w:t>686,00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193,00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493,00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w:t>
            </w:r>
            <w:r w:rsidRPr="001C4484">
              <w:rPr>
                <w:noProof/>
                <w:sz w:val="10"/>
                <w:szCs w:val="10"/>
                <w:lang w:val="fr-BE"/>
              </w:rPr>
              <w:t xml:space="preserve"> над 54 години, които са безработни, включително трайно безработни, или 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с основно образование (ISCED 1) или прогимназиален етап </w:t>
            </w:r>
            <w:r w:rsidRPr="001C4484">
              <w:rPr>
                <w:noProof/>
                <w:sz w:val="10"/>
                <w:szCs w:val="10"/>
                <w:lang w:val="fr-BE"/>
              </w:rPr>
              <w:t>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3 590,00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2 070,00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1 520,00</w:t>
            </w:r>
          </w:p>
        </w:tc>
        <w:tc>
          <w:tcPr>
            <w:tcW w:w="0" w:type="auto"/>
          </w:tcPr>
          <w:p w:rsidR="008C5CFA" w:rsidRPr="001C4484" w:rsidRDefault="007338C2" w:rsidP="00300A01">
            <w:pPr>
              <w:spacing w:before="0" w:after="0"/>
              <w:jc w:val="right"/>
              <w:rPr>
                <w:sz w:val="10"/>
                <w:szCs w:val="10"/>
              </w:rPr>
            </w:pPr>
            <w:r>
              <w:rPr>
                <w:noProof/>
                <w:sz w:val="10"/>
                <w:szCs w:val="10"/>
              </w:rPr>
              <w:t>139,00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117,00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19 426,00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7 158,00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12 268,00</w:t>
            </w:r>
          </w:p>
        </w:tc>
        <w:tc>
          <w:tcPr>
            <w:tcW w:w="0" w:type="auto"/>
          </w:tcPr>
          <w:p w:rsidR="008C5CFA" w:rsidRPr="001C4484" w:rsidRDefault="007338C2" w:rsidP="00300A01">
            <w:pPr>
              <w:spacing w:before="0" w:after="0"/>
              <w:jc w:val="right"/>
              <w:rPr>
                <w:sz w:val="10"/>
                <w:szCs w:val="10"/>
              </w:rPr>
            </w:pPr>
            <w:r>
              <w:rPr>
                <w:noProof/>
                <w:sz w:val="10"/>
                <w:szCs w:val="10"/>
              </w:rPr>
              <w:t>4 662,00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1 280,00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3 382,00</w:t>
            </w:r>
          </w:p>
        </w:tc>
        <w:tc>
          <w:tcPr>
            <w:tcW w:w="0" w:type="auto"/>
          </w:tcPr>
          <w:p w:rsidR="008C5CFA" w:rsidRPr="001C4484" w:rsidRDefault="007338C2" w:rsidP="00300A01">
            <w:pPr>
              <w:spacing w:before="0" w:after="0"/>
              <w:jc w:val="right"/>
              <w:rPr>
                <w:sz w:val="10"/>
                <w:szCs w:val="10"/>
              </w:rPr>
            </w:pPr>
            <w:r>
              <w:rPr>
                <w:noProof/>
                <w:sz w:val="10"/>
                <w:szCs w:val="10"/>
              </w:rPr>
              <w:t>20,00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13,00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мигранти, участници с произход от друга държава, малцинства (включително </w:t>
            </w:r>
            <w:r w:rsidRPr="001C4484">
              <w:rPr>
                <w:noProof/>
                <w:sz w:val="10"/>
                <w:szCs w:val="10"/>
                <w:lang w:val="fr-BE"/>
              </w:rPr>
              <w:t>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182,00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102,00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80,00</w:t>
            </w:r>
          </w:p>
        </w:tc>
        <w:tc>
          <w:tcPr>
            <w:tcW w:w="0" w:type="auto"/>
          </w:tcPr>
          <w:p w:rsidR="008C5CFA" w:rsidRPr="001C4484" w:rsidRDefault="007338C2" w:rsidP="00300A01">
            <w:pPr>
              <w:spacing w:before="0" w:after="0"/>
              <w:jc w:val="right"/>
              <w:rPr>
                <w:sz w:val="10"/>
                <w:szCs w:val="10"/>
              </w:rPr>
            </w:pPr>
            <w:r>
              <w:rPr>
                <w:noProof/>
                <w:sz w:val="10"/>
                <w:szCs w:val="10"/>
              </w:rPr>
              <w:t>36,00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14,00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22,00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307,00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139,00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168,00</w:t>
            </w:r>
          </w:p>
        </w:tc>
        <w:tc>
          <w:tcPr>
            <w:tcW w:w="0" w:type="auto"/>
          </w:tcPr>
          <w:p w:rsidR="008C5CFA" w:rsidRPr="001C4484" w:rsidRDefault="007338C2" w:rsidP="00300A01">
            <w:pPr>
              <w:spacing w:before="0" w:after="0"/>
              <w:jc w:val="right"/>
              <w:rPr>
                <w:sz w:val="10"/>
                <w:szCs w:val="10"/>
              </w:rPr>
            </w:pPr>
            <w:r>
              <w:rPr>
                <w:noProof/>
                <w:sz w:val="10"/>
                <w:szCs w:val="10"/>
              </w:rPr>
              <w:t>26,00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9,00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17,00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други в неравностойно </w:t>
            </w:r>
            <w:r w:rsidRPr="001C4484">
              <w:rPr>
                <w:noProof/>
                <w:sz w:val="10"/>
                <w:szCs w:val="10"/>
                <w:lang w:val="fr-BE"/>
              </w:rPr>
              <w:t>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30,00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8,00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бездомни или засегнати от 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от селски 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2,00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48,00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брой проекти, посветени на трайното </w:t>
            </w:r>
            <w:r w:rsidRPr="001C4484">
              <w:rPr>
                <w:noProof/>
                <w:sz w:val="10"/>
                <w:szCs w:val="10"/>
                <w:lang w:val="fr-BE"/>
              </w:rPr>
              <w:t>участие и 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насочени към публичните администрации и публичните услуги на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13,00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10,00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23 016,00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4 801,00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20,00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1"/>
        <w:gridCol w:w="9691"/>
        <w:gridCol w:w="1756"/>
        <w:gridCol w:w="537"/>
        <w:gridCol w:w="542"/>
        <w:gridCol w:w="524"/>
        <w:gridCol w:w="537"/>
        <w:gridCol w:w="542"/>
        <w:gridCol w:w="524"/>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2015</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2014</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безработни, 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развити </w:t>
            </w:r>
            <w:r w:rsidRPr="001C4484">
              <w:rPr>
                <w:noProof/>
                <w:sz w:val="10"/>
                <w:szCs w:val="10"/>
                <w:lang w:val="fr-BE"/>
              </w:rPr>
              <w:t>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на възраст над 54 години, които са </w:t>
            </w:r>
            <w:r w:rsidRPr="001C4484">
              <w:rPr>
                <w:noProof/>
                <w:sz w:val="10"/>
                <w:szCs w:val="10"/>
                <w:lang w:val="fr-BE"/>
              </w:rPr>
              <w:t>безработни, включително трайно безработни, или 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w:t>
            </w:r>
            <w:r w:rsidRPr="001C4484">
              <w:rPr>
                <w:noProof/>
                <w:sz w:val="10"/>
                <w:szCs w:val="10"/>
                <w:lang w:val="fr-BE"/>
              </w:rPr>
              <w:t>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други в неравностойно 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бездомни или засегнати от 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от селски 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посветени</w:t>
            </w:r>
            <w:r w:rsidRPr="001C4484">
              <w:rPr>
                <w:noProof/>
                <w:sz w:val="10"/>
                <w:szCs w:val="10"/>
                <w:lang w:val="fr-BE"/>
              </w:rPr>
              <w:t xml:space="preserve"> на трайното участие и 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насочени към публичните администрации и публичните услуги на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7338C2" w:rsidP="00300A01">
      <w:pPr>
        <w:spacing w:before="0" w:after="0"/>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ЕФЕКТИВНО И ПРОФЕСИОНАЛНО УПРАВЛЕНИЕ В ПАРТНЬОРСТВО С ГРАЖДАНСКОТО ОБЩЕСТВО И БИЗНЕСА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администрации и публичните услуги на национално, регионално и </w:t>
            </w:r>
            <w:r w:rsidRPr="002124FC">
              <w:rPr>
                <w:noProof/>
                <w:sz w:val="20"/>
                <w:szCs w:val="20"/>
                <w:lang w:val="fr-BE"/>
              </w:rPr>
              <w:t>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17" w:name="_Toc256000014"/>
      <w:r w:rsidRPr="008E457C">
        <w:rPr>
          <w:b w:val="0"/>
          <w:noProof/>
          <w:lang w:val="fr-BE"/>
        </w:rPr>
        <w:t>Таблица 4Б: Специфични за програмата показатели за изпълнението за ЕСФ и ИМЗ</w:t>
      </w:r>
      <w:r w:rsidR="009A51C8">
        <w:rPr>
          <w:b w:val="0"/>
        </w:rPr>
        <w:t xml:space="preserve"> - </w:t>
      </w:r>
      <w:r w:rsidR="009A51C8" w:rsidRPr="002124FC">
        <w:rPr>
          <w:noProof/>
          <w:sz w:val="20"/>
          <w:szCs w:val="20"/>
          <w:lang w:val="fr-BE"/>
        </w:rPr>
        <w:t>2</w:t>
      </w:r>
      <w:bookmarkEnd w:id="17"/>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
        <w:gridCol w:w="5523"/>
        <w:gridCol w:w="1386"/>
        <w:gridCol w:w="923"/>
        <w:gridCol w:w="644"/>
        <w:gridCol w:w="589"/>
        <w:gridCol w:w="644"/>
        <w:gridCol w:w="589"/>
        <w:gridCol w:w="589"/>
        <w:gridCol w:w="589"/>
        <w:gridCol w:w="572"/>
        <w:gridCol w:w="583"/>
        <w:gridCol w:w="567"/>
        <w:gridCol w:w="534"/>
        <w:gridCol w:w="534"/>
        <w:gridCol w:w="534"/>
      </w:tblGrid>
      <w:tr w:rsidR="00370F76" w:rsidTr="002A1502">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Мерна единица</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 xml:space="preserve">Целева стойност </w:t>
            </w:r>
            <w:r w:rsidRPr="00A92B39">
              <w:rPr>
                <w:b/>
                <w:noProof/>
                <w:sz w:val="10"/>
                <w:szCs w:val="10"/>
                <w:lang w:val="fr-BE"/>
              </w:rPr>
              <w:t>(2023 г.)</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Кумулативна стойност</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Съотношение на постиженията</w:t>
            </w:r>
          </w:p>
        </w:tc>
        <w:tc>
          <w:tcPr>
            <w:tcW w:w="0" w:type="auto"/>
            <w:gridSpan w:val="3"/>
          </w:tcPr>
          <w:p w:rsidR="008C5CFA" w:rsidRPr="00A92B39" w:rsidRDefault="007338C2" w:rsidP="00300A01">
            <w:pPr>
              <w:spacing w:before="0" w:after="0"/>
              <w:jc w:val="center"/>
              <w:rPr>
                <w:b/>
                <w:sz w:val="10"/>
                <w:szCs w:val="10"/>
                <w:lang w:val="fr-BE"/>
              </w:rPr>
            </w:pPr>
            <w:r w:rsidRPr="00A92B39">
              <w:rPr>
                <w:bCs/>
                <w:sz w:val="10"/>
                <w:szCs w:val="10"/>
                <w:lang w:val="en-US"/>
              </w:rPr>
              <w:t>2019</w:t>
            </w:r>
          </w:p>
        </w:tc>
      </w:tr>
      <w:tr w:rsidR="00370F76"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Администрации, подкрепени за въвеждане на системи за управление на качеството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144,00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48,00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0,33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извършени функционални прегледи по сектори/политики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0,60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Партньорски проекти за разработване и/ или реализация на ключови политики и </w:t>
            </w:r>
            <w:r w:rsidRPr="00A92B39">
              <w:rPr>
                <w:noProof/>
                <w:sz w:val="10"/>
                <w:szCs w:val="10"/>
                <w:lang w:val="fr-BE"/>
              </w:rPr>
              <w:t>законодателство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администрации, подкрепени за въвеждане на наставнически, менторски и коучинг програми за служителите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нови/ осъвременени обучителни модули за администрацията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99,00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0,99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 от администрацията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175 000,00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75 000,00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100 000,00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47 624,00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16 844,00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30 780,00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0,27</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0,22</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0,31</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4 851,00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2 206,00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2 645,00</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0"/>
        <w:gridCol w:w="6161"/>
        <w:gridCol w:w="1492"/>
        <w:gridCol w:w="592"/>
        <w:gridCol w:w="592"/>
        <w:gridCol w:w="592"/>
        <w:gridCol w:w="530"/>
        <w:gridCol w:w="530"/>
        <w:gridCol w:w="530"/>
        <w:gridCol w:w="421"/>
        <w:gridCol w:w="430"/>
        <w:gridCol w:w="416"/>
        <w:gridCol w:w="421"/>
        <w:gridCol w:w="430"/>
        <w:gridCol w:w="416"/>
        <w:gridCol w:w="421"/>
        <w:gridCol w:w="430"/>
        <w:gridCol w:w="416"/>
      </w:tblGrid>
      <w:tr w:rsidR="00370F76" w:rsidTr="0047688D">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sz w:val="10"/>
                <w:szCs w:val="10"/>
                <w:lang w:val="fr-BE"/>
              </w:rPr>
              <w:t>20</w:t>
            </w:r>
            <w:r>
              <w:rPr>
                <w:b/>
                <w:sz w:val="10"/>
                <w:szCs w:val="10"/>
                <w:lang w:val="fr-BE"/>
              </w:rPr>
              <w:t>18</w:t>
            </w:r>
          </w:p>
        </w:tc>
        <w:tc>
          <w:tcPr>
            <w:tcW w:w="0" w:type="auto"/>
            <w:gridSpan w:val="3"/>
          </w:tcPr>
          <w:p w:rsidR="008C5CFA" w:rsidRPr="00A92B39" w:rsidRDefault="007338C2" w:rsidP="00300A01">
            <w:pPr>
              <w:spacing w:before="0" w:after="0"/>
              <w:jc w:val="center"/>
              <w:rPr>
                <w:b/>
                <w:sz w:val="10"/>
                <w:szCs w:val="10"/>
                <w:lang w:val="fr-BE"/>
              </w:rPr>
            </w:pPr>
            <w:r>
              <w:rPr>
                <w:b/>
                <w:sz w:val="10"/>
                <w:szCs w:val="10"/>
                <w:lang w:val="fr-BE"/>
              </w:rPr>
              <w:t>2017</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2016</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2015</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Администрации, подкрепени за </w:t>
            </w:r>
            <w:r w:rsidRPr="00A92B39">
              <w:rPr>
                <w:noProof/>
                <w:sz w:val="10"/>
                <w:szCs w:val="10"/>
                <w:lang w:val="fr-BE"/>
              </w:rPr>
              <w:t>въвеждане на системи за управление на качеството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16,00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извършени функционални прегледи по сектори/политики</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Партньорски проекти за разработване и/ или реализация на ключови политики и законодателство</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w:t>
            </w:r>
            <w:r w:rsidRPr="00A92B39">
              <w:rPr>
                <w:noProof/>
                <w:sz w:val="10"/>
                <w:szCs w:val="10"/>
                <w:lang w:val="fr-BE"/>
              </w:rPr>
              <w:t>администрации, подкрепени за въвеждане на наставнически, менторски и коучинг програми за служителите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подкрепени нови/ осъвременени обучителни модули за </w:t>
            </w:r>
            <w:r w:rsidRPr="00A92B39">
              <w:rPr>
                <w:noProof/>
                <w:sz w:val="10"/>
                <w:szCs w:val="10"/>
                <w:lang w:val="fr-BE"/>
              </w:rPr>
              <w:t>администрацията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O2-6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 от администрацията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36 517,00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12 940,00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23 577,00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6 236,00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1 691,00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4 545,00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13,00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ПРОЗРАЧНА И ЕФЕКТИВНА СЪДЕБНА СИСТЕМА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администрации и публичните услуги на национално, регионално и </w:t>
            </w:r>
            <w:r w:rsidRPr="002124FC">
              <w:rPr>
                <w:noProof/>
                <w:sz w:val="20"/>
                <w:szCs w:val="20"/>
                <w:lang w:val="fr-BE"/>
              </w:rPr>
              <w:t>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ind w:left="113" w:hanging="113"/>
        <w:rPr>
          <w:sz w:val="20"/>
          <w:szCs w:val="20"/>
          <w:lang w:val="fr-BE"/>
        </w:rPr>
      </w:pPr>
    </w:p>
    <w:p w:rsidR="008C5CFA" w:rsidRPr="008E457C" w:rsidRDefault="007338C2" w:rsidP="00300A01">
      <w:pPr>
        <w:pStyle w:val="Heading2"/>
        <w:numPr>
          <w:ilvl w:val="0"/>
          <w:numId w:val="0"/>
        </w:numPr>
        <w:spacing w:before="0" w:after="0"/>
      </w:pPr>
      <w:bookmarkStart w:id="18" w:name="_Toc256000015"/>
      <w:r w:rsidRPr="008E457C">
        <w:rPr>
          <w:noProof/>
        </w:rPr>
        <w:t>Таблица 2А</w:t>
      </w:r>
      <w:r w:rsidRPr="008E457C">
        <w:t xml:space="preserve"> : </w:t>
      </w:r>
      <w:r w:rsidRPr="008E457C">
        <w:rPr>
          <w:noProof/>
        </w:rPr>
        <w:t xml:space="preserve">Общи показатели за резултатите за ЕСФ (по приоритетна ос, инвестиционен приоритет и по категория регион). Данните за всички общи </w:t>
      </w:r>
      <w:r w:rsidRPr="008E457C">
        <w:rPr>
          <w:noProof/>
        </w:rPr>
        <w:t>показатели за резултатите по ЕСФ (със и без целева стойност) се отчитат с разпределение по пол. По приоритетната ос за техническа помощ се отчитат само тези общи показатели, за които е определена целева стойност</w:t>
      </w:r>
      <w:r w:rsidR="00501DA0">
        <w:t xml:space="preserve"> - </w:t>
      </w:r>
      <w:r w:rsidR="00501DA0" w:rsidRPr="002124FC">
        <w:rPr>
          <w:noProof/>
          <w:sz w:val="20"/>
          <w:szCs w:val="20"/>
          <w:lang w:val="fr-BE"/>
        </w:rPr>
        <w:t>3</w:t>
      </w:r>
      <w:r w:rsidR="00501DA0">
        <w:rPr>
          <w:sz w:val="20"/>
          <w:szCs w:val="20"/>
          <w:lang w:val="fr-BE"/>
        </w:rPr>
        <w:t xml:space="preserve"> / </w:t>
      </w:r>
      <w:r w:rsidR="00501DA0" w:rsidRPr="002124FC">
        <w:rPr>
          <w:noProof/>
          <w:sz w:val="20"/>
          <w:szCs w:val="20"/>
          <w:lang w:val="fr-BE"/>
        </w:rPr>
        <w:t>11i</w:t>
      </w:r>
      <w:bookmarkEnd w:id="18"/>
    </w:p>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5880"/>
        <w:gridCol w:w="765"/>
        <w:gridCol w:w="2481"/>
        <w:gridCol w:w="1336"/>
        <w:gridCol w:w="391"/>
        <w:gridCol w:w="399"/>
        <w:gridCol w:w="386"/>
        <w:gridCol w:w="406"/>
        <w:gridCol w:w="406"/>
        <w:gridCol w:w="406"/>
        <w:gridCol w:w="391"/>
        <w:gridCol w:w="399"/>
        <w:gridCol w:w="386"/>
        <w:gridCol w:w="399"/>
        <w:gridCol w:w="386"/>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Об</w:t>
            </w:r>
            <w:r w:rsidRPr="00F53019">
              <w:rPr>
                <w:b/>
                <w:noProof/>
                <w:sz w:val="12"/>
                <w:szCs w:val="12"/>
                <w:lang w:val="fr-BE"/>
              </w:rPr>
              <w:t>щ показател за изпълнението, използван като основа за определяне на целеви стойности</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Мерна единица за базовата и целевата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2019</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които при напускане на операцията имат работа, </w:t>
            </w:r>
            <w:r w:rsidRPr="00BA47B4">
              <w:rPr>
                <w:noProof/>
                <w:sz w:val="12"/>
                <w:szCs w:val="12"/>
                <w:lang w:val="fr-BE"/>
              </w:rPr>
              <w:t>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при напускане на операцията са започнали да търсят работа, ангажирани са с образование/обучение, получили </w:t>
            </w:r>
            <w:r w:rsidRPr="00BA47B4">
              <w:rPr>
                <w:noProof/>
                <w:sz w:val="12"/>
                <w:szCs w:val="12"/>
                <w:lang w:val="fr-BE"/>
              </w:rPr>
              <w:t>са квалификация или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които в рамките на шест месеца след напускане на операцията имат работа, включително като самостоятелно </w:t>
            </w:r>
            <w:r w:rsidRPr="00BA47B4">
              <w:rPr>
                <w:noProof/>
                <w:sz w:val="12"/>
                <w:szCs w:val="12"/>
                <w:lang w:val="fr-BE"/>
              </w:rPr>
              <w:t>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чието положение на пазара на труда в рамките на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1 040,00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260,00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780,00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на възраст над 54 години,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w:t>
            </w:r>
            <w:r w:rsidRPr="00BA47B4">
              <w:rPr>
                <w:noProof/>
                <w:sz w:val="12"/>
                <w:szCs w:val="12"/>
                <w:lang w:val="fr-BE"/>
              </w:rPr>
              <w:t>положение,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shd w:val="clear" w:color="auto" w:fill="auto"/>
          </w:tcPr>
          <w:p w:rsidR="008C5CFA" w:rsidRPr="00BA47B4" w:rsidRDefault="007338C2" w:rsidP="00300A01">
            <w:pPr>
              <w:spacing w:before="0" w:after="0"/>
              <w:rPr>
                <w:sz w:val="12"/>
                <w:szCs w:val="12"/>
                <w:lang w:val="fr-BE"/>
              </w:rPr>
            </w:pPr>
            <w:r w:rsidRPr="00BA47B4">
              <w:rPr>
                <w:sz w:val="12"/>
                <w:szCs w:val="12"/>
                <w:lang w:val="fr-BE"/>
              </w:rPr>
              <w:t xml:space="preserve"> </w:t>
            </w:r>
          </w:p>
        </w:tc>
        <w:tc>
          <w:tcPr>
            <w:tcW w:w="0" w:type="auto"/>
            <w:shd w:val="clear" w:color="auto" w:fill="auto"/>
          </w:tcPr>
          <w:p w:rsidR="008C5CFA" w:rsidRPr="00BA47B4" w:rsidRDefault="008C5CFA" w:rsidP="00300A01">
            <w:pPr>
              <w:spacing w:before="0" w:after="0"/>
              <w:jc w:val="center"/>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Default="008C5CFA" w:rsidP="00300A01">
      <w:pPr>
        <w:keepNext/>
        <w:spacing w:before="0"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6"/>
        <w:gridCol w:w="9704"/>
        <w:gridCol w:w="1159"/>
        <w:gridCol w:w="406"/>
        <w:gridCol w:w="406"/>
        <w:gridCol w:w="399"/>
        <w:gridCol w:w="386"/>
        <w:gridCol w:w="399"/>
        <w:gridCol w:w="386"/>
        <w:gridCol w:w="399"/>
        <w:gridCol w:w="386"/>
        <w:gridCol w:w="399"/>
        <w:gridCol w:w="386"/>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2018</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2017</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2016</w:t>
            </w:r>
          </w:p>
        </w:tc>
        <w:tc>
          <w:tcPr>
            <w:tcW w:w="0" w:type="auto"/>
            <w:gridSpan w:val="2"/>
          </w:tcPr>
          <w:p w:rsidR="008C5CFA" w:rsidRPr="00F53019" w:rsidRDefault="007338C2" w:rsidP="00300A01">
            <w:pPr>
              <w:spacing w:before="0" w:after="0"/>
              <w:jc w:val="center"/>
              <w:rPr>
                <w:b/>
                <w:sz w:val="12"/>
                <w:szCs w:val="12"/>
                <w:lang w:val="fr-BE"/>
              </w:rPr>
            </w:pPr>
            <w:r>
              <w:rPr>
                <w:b/>
                <w:sz w:val="12"/>
                <w:szCs w:val="12"/>
                <w:lang w:val="fr-BE"/>
              </w:rPr>
              <w:t>2015</w:t>
            </w:r>
          </w:p>
        </w:tc>
        <w:tc>
          <w:tcPr>
            <w:tcW w:w="0" w:type="auto"/>
            <w:gridSpan w:val="2"/>
            <w:shd w:val="clear" w:color="auto" w:fill="auto"/>
          </w:tcPr>
          <w:p w:rsidR="008C5CFA" w:rsidRPr="00F53019" w:rsidRDefault="007338C2" w:rsidP="00300A01">
            <w:pPr>
              <w:spacing w:before="0" w:after="0"/>
              <w:jc w:val="center"/>
              <w:rPr>
                <w:b/>
                <w:sz w:val="12"/>
                <w:szCs w:val="12"/>
                <w:lang w:val="fr-BE"/>
              </w:rPr>
            </w:pPr>
            <w:r>
              <w:rPr>
                <w:b/>
                <w:sz w:val="12"/>
                <w:szCs w:val="12"/>
                <w:lang w:val="fr-BE"/>
              </w:rPr>
              <w:t>2014</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CR01</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неактивни участници, които при напускане на операцията са започнали да търсят работа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CR02</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които при напускане на </w:t>
            </w:r>
            <w:r w:rsidRPr="00BA47B4">
              <w:rPr>
                <w:noProof/>
                <w:sz w:val="12"/>
                <w:szCs w:val="12"/>
                <w:lang w:val="fr-BE"/>
              </w:rPr>
              <w:t>операцията са ангажирани с образование/обучение</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CR03</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получават квалификация</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CR04</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при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CR05</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при </w:t>
            </w:r>
            <w:r w:rsidRPr="00BA47B4">
              <w:rPr>
                <w:noProof/>
                <w:sz w:val="12"/>
                <w:szCs w:val="12"/>
                <w:lang w:val="fr-BE"/>
              </w:rPr>
              <w:t>напускане на операцията са започнали да търсят работа, ангажирани са с образование/обучение, получили са квалификация или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CR06</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които в рамките на шест месеца след напускане на операцията имат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CR07</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чието положение на пазара на </w:t>
            </w:r>
            <w:r w:rsidRPr="00BA47B4">
              <w:rPr>
                <w:noProof/>
                <w:sz w:val="12"/>
                <w:szCs w:val="12"/>
                <w:lang w:val="fr-BE"/>
              </w:rPr>
              <w:t>труда в рамките на шест месеца след напускане на операцията е по-добро</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260,00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780,00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CR08</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участници на възраст над 54 години, които в рамките на шест месеца след напускане на операцията имат</w:t>
            </w:r>
            <w:r w:rsidRPr="00BA47B4">
              <w:rPr>
                <w:noProof/>
                <w:sz w:val="12"/>
                <w:szCs w:val="12"/>
                <w:lang w:val="fr-BE"/>
              </w:rPr>
              <w:t xml:space="preserve"> работа, включително 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CR09</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 xml:space="preserve">участници в неравностойно положение, които в рамките на шест месеца след напускане на операцията имат работа, включително </w:t>
            </w:r>
            <w:r w:rsidRPr="00BA47B4">
              <w:rPr>
                <w:noProof/>
                <w:sz w:val="12"/>
                <w:szCs w:val="12"/>
                <w:lang w:val="fr-BE"/>
              </w:rPr>
              <w:t>като самостоятелно заети лица</w:t>
            </w:r>
          </w:p>
        </w:tc>
        <w:tc>
          <w:tcPr>
            <w:tcW w:w="0" w:type="auto"/>
            <w:shd w:val="clear" w:color="auto" w:fill="auto"/>
          </w:tcPr>
          <w:p w:rsidR="008C5CFA" w:rsidRPr="00BA47B4" w:rsidRDefault="007338C2" w:rsidP="00300A01">
            <w:pPr>
              <w:spacing w:before="0" w:after="0"/>
              <w:rPr>
                <w:sz w:val="12"/>
                <w:szCs w:val="12"/>
                <w:lang w:val="fr-BE"/>
              </w:rPr>
            </w:pPr>
            <w:r w:rsidRPr="00BA47B4">
              <w:rPr>
                <w:noProof/>
                <w:sz w:val="12"/>
                <w:szCs w:val="12"/>
                <w:lang w:val="fr-BE"/>
              </w:rPr>
              <w:t>По-слабо развити региони</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r>
    </w:tbl>
    <w:p w:rsidR="008C5CFA" w:rsidRPr="00530285" w:rsidRDefault="008C5CFA" w:rsidP="00300A01">
      <w:pPr>
        <w:keepNext/>
        <w:spacing w:before="0" w:after="0"/>
        <w:rPr>
          <w:sz w:val="20"/>
          <w:szCs w:val="20"/>
        </w:rPr>
      </w:pPr>
    </w:p>
    <w:p w:rsidR="008C5CFA" w:rsidRDefault="007338C2" w:rsidP="00300A01">
      <w:pPr>
        <w:spacing w:before="0"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ПРОЗРАЧНА И ЕФЕКТИВНА СЪДЕБНА СИСТЕМА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w:t>
            </w:r>
            <w:r w:rsidRPr="002124FC">
              <w:rPr>
                <w:noProof/>
                <w:sz w:val="20"/>
                <w:szCs w:val="20"/>
                <w:lang w:val="fr-BE"/>
              </w:rPr>
              <w:t>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Pr="00920B4D" w:rsidRDefault="008C5CFA" w:rsidP="00300A01">
      <w:pPr>
        <w:spacing w:before="0" w:after="0"/>
        <w:rPr>
          <w:lang w:val="fr-BE"/>
        </w:rPr>
      </w:pPr>
    </w:p>
    <w:p w:rsidR="008C5CFA" w:rsidRPr="008E457C" w:rsidRDefault="007338C2" w:rsidP="005272C2">
      <w:pPr>
        <w:pStyle w:val="Heading2"/>
        <w:spacing w:before="0" w:after="0"/>
        <w:rPr>
          <w:lang w:val="fr-BE"/>
        </w:rPr>
      </w:pPr>
      <w:bookmarkStart w:id="19" w:name="_Toc256000016"/>
      <w:r w:rsidRPr="008E457C">
        <w:rPr>
          <w:noProof/>
          <w:lang w:val="fr-BE"/>
        </w:rPr>
        <w:t>Таблица 2В</w:t>
      </w:r>
      <w:r w:rsidRPr="008E457C">
        <w:rPr>
          <w:lang w:val="fr-BE"/>
        </w:rPr>
        <w:t xml:space="preserve"> : </w:t>
      </w:r>
      <w:r w:rsidRPr="008E457C">
        <w:rPr>
          <w:noProof/>
          <w:lang w:val="fr-BE"/>
        </w:rPr>
        <w:t xml:space="preserve">Специфични за програмата показатели за резултатите за ЕСФ и </w:t>
      </w:r>
      <w:r w:rsidRPr="008E457C">
        <w:rPr>
          <w:noProof/>
          <w:lang w:val="fr-BE"/>
        </w:rPr>
        <w:t>ИМЗ</w:t>
      </w:r>
      <w:bookmarkEnd w:id="19"/>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1"/>
        <w:gridCol w:w="3739"/>
        <w:gridCol w:w="830"/>
        <w:gridCol w:w="968"/>
        <w:gridCol w:w="2492"/>
        <w:gridCol w:w="1430"/>
        <w:gridCol w:w="409"/>
        <w:gridCol w:w="404"/>
        <w:gridCol w:w="392"/>
        <w:gridCol w:w="396"/>
        <w:gridCol w:w="404"/>
        <w:gridCol w:w="392"/>
        <w:gridCol w:w="409"/>
        <w:gridCol w:w="404"/>
        <w:gridCol w:w="392"/>
        <w:gridCol w:w="409"/>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 за изпълнението, използван като основа за определяне на целеви стойности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Мерна 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Въведени нови и усъвършенстване на съществуващи инструменти за модернизация на съдебната власт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43,00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0,72</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31,00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25,00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на делата, водени по електронен път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250 000,00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Магистрати, съдебни служители и служители на и разследващите органи по</w:t>
            </w:r>
            <w:r w:rsidRPr="00601E29">
              <w:rPr>
                <w:noProof/>
                <w:sz w:val="10"/>
                <w:szCs w:val="10"/>
                <w:lang w:val="fr-BE"/>
              </w:rPr>
              <w:t xml:space="preserve"> НПК, успешно преминали обучения 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Брой</w:t>
            </w:r>
            <w:r w:rsidR="00CE4603">
              <w:rPr>
                <w:sz w:val="10"/>
                <w:szCs w:val="10"/>
                <w:lang w:val="fr-BE"/>
              </w:rPr>
              <w:t xml:space="preserve"> </w:t>
            </w:r>
            <w:r w:rsidR="00CE4603">
              <w:rPr>
                <w:noProof/>
                <w:sz w:val="10"/>
                <w:szCs w:val="10"/>
                <w:lang w:val="fr-BE"/>
              </w:rPr>
              <w:t>(Брой)</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Брой</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29 101,00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0,60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17 512,00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8 150,00</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7"/>
        <w:gridCol w:w="6606"/>
        <w:gridCol w:w="1342"/>
        <w:gridCol w:w="517"/>
        <w:gridCol w:w="431"/>
        <w:gridCol w:w="419"/>
        <w:gridCol w:w="517"/>
        <w:gridCol w:w="431"/>
        <w:gridCol w:w="419"/>
        <w:gridCol w:w="701"/>
        <w:gridCol w:w="517"/>
        <w:gridCol w:w="431"/>
        <w:gridCol w:w="419"/>
        <w:gridCol w:w="517"/>
        <w:gridCol w:w="431"/>
        <w:gridCol w:w="419"/>
        <w:gridCol w:w="701"/>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Въведени нови и усъвършенстване на съществуващи инструменти за модернизация на съдебната власт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6,00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на делата, водени по електронен път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Магистрати, съдебни служители и служители на и разследващите органи по НПК, успешно преминали обучения </w:t>
            </w:r>
            <w:r w:rsidRPr="00601E29">
              <w:rPr>
                <w:noProof/>
                <w:sz w:val="10"/>
                <w:szCs w:val="10"/>
                <w:lang w:val="fr-BE"/>
              </w:rPr>
              <w:t>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9 362,00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3 376,00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5 986,00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5 419,00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
        <w:gridCol w:w="6760"/>
        <w:gridCol w:w="1373"/>
        <w:gridCol w:w="447"/>
        <w:gridCol w:w="441"/>
        <w:gridCol w:w="429"/>
        <w:gridCol w:w="447"/>
        <w:gridCol w:w="441"/>
        <w:gridCol w:w="429"/>
        <w:gridCol w:w="718"/>
        <w:gridCol w:w="433"/>
        <w:gridCol w:w="441"/>
        <w:gridCol w:w="429"/>
        <w:gridCol w:w="433"/>
        <w:gridCol w:w="441"/>
        <w:gridCol w:w="429"/>
        <w:gridCol w:w="718"/>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Въведени нови и усъвършенстване на съществуващи инструменти за модернизация на съдебната власт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на делата, водени по електронен път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Магистрати, съдебни служители и служители на и разследващите органи по НПК, успешно преминали обучения с получаване на </w:t>
            </w:r>
            <w:r w:rsidRPr="00601E29">
              <w:rPr>
                <w:noProof/>
                <w:sz w:val="10"/>
                <w:szCs w:val="10"/>
                <w:lang w:val="fr-BE"/>
              </w:rPr>
              <w:t>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567,00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567,00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8677"/>
        <w:gridCol w:w="1763"/>
        <w:gridCol w:w="556"/>
        <w:gridCol w:w="566"/>
        <w:gridCol w:w="551"/>
        <w:gridCol w:w="556"/>
        <w:gridCol w:w="566"/>
        <w:gridCol w:w="551"/>
        <w:gridCol w:w="921"/>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Въведени нови и усъвършенстване</w:t>
            </w:r>
            <w:r w:rsidRPr="00601E29">
              <w:rPr>
                <w:noProof/>
                <w:sz w:val="10"/>
                <w:szCs w:val="10"/>
                <w:lang w:val="fr-BE"/>
              </w:rPr>
              <w:t xml:space="preserve"> на съществуващи инструменти за модернизация на съдебната власт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Брой на делата, водени по електронен път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R3-3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Магистрати, съдебни </w:t>
            </w:r>
            <w:r w:rsidRPr="00601E29">
              <w:rPr>
                <w:noProof/>
                <w:sz w:val="10"/>
                <w:szCs w:val="10"/>
                <w:lang w:val="fr-BE"/>
              </w:rPr>
              <w:t>служители и служители на и разследващите органи по НПК, успешно преминали обучения с получаване на сертификат</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По-слабо развити региони</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p>
        </w:tc>
        <w:tc>
          <w:tcPr>
            <w:tcW w:w="0" w:type="auto"/>
          </w:tcPr>
          <w:p w:rsidR="008C5CFA" w:rsidRPr="00601E29" w:rsidRDefault="008C5CFA" w:rsidP="00300A01">
            <w:pPr>
              <w:spacing w:before="0" w:after="0"/>
              <w:jc w:val="right"/>
              <w:rPr>
                <w:sz w:val="10"/>
                <w:szCs w:val="10"/>
                <w:lang w:val="fr-BE"/>
              </w:rPr>
            </w:pPr>
          </w:p>
        </w:tc>
      </w:tr>
    </w:tbl>
    <w:p w:rsidR="008C5CFA" w:rsidRPr="007C3A6B" w:rsidRDefault="008C5CFA" w:rsidP="00300A01">
      <w:pPr>
        <w:spacing w:before="0" w:after="0"/>
        <w:rPr>
          <w:lang w:val="fr-BE"/>
        </w:rPr>
      </w:pPr>
    </w:p>
    <w:p w:rsidR="008C5CFA" w:rsidRDefault="007338C2" w:rsidP="00300A01">
      <w:pPr>
        <w:spacing w:before="0" w:after="0"/>
        <w:rPr>
          <w:lang w:val="fr-B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ПРОЗРАЧНА И ЕФЕКТИВНА СЪДЕБНА СИСТЕМА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20" w:name="_Toc256000017"/>
      <w:r w:rsidRPr="008E457C">
        <w:rPr>
          <w:b w:val="0"/>
          <w:noProof/>
          <w:lang w:val="fr-BE"/>
        </w:rPr>
        <w:t>Таблица 4А</w:t>
      </w:r>
      <w:r w:rsidRPr="008E457C">
        <w:rPr>
          <w:b w:val="0"/>
        </w:rPr>
        <w:t xml:space="preserve"> :</w:t>
      </w:r>
      <w:r w:rsidRPr="008E457C">
        <w:rPr>
          <w:b w:val="0"/>
        </w:rPr>
        <w:t xml:space="preserve"> </w:t>
      </w:r>
      <w:r w:rsidRPr="008E457C">
        <w:rPr>
          <w:b w:val="0"/>
          <w:noProof/>
          <w:lang w:val="fr-BE"/>
        </w:rPr>
        <w:t>Общи показатели за изпълнението за ЕСФ и ИМЗ</w:t>
      </w:r>
      <w:r w:rsidR="00A11A16">
        <w:rPr>
          <w:b w:val="0"/>
        </w:rPr>
        <w:t xml:space="preserve"> - </w:t>
      </w:r>
      <w:r w:rsidR="00A11A16" w:rsidRPr="002124FC">
        <w:rPr>
          <w:noProof/>
          <w:sz w:val="20"/>
          <w:szCs w:val="20"/>
          <w:lang w:val="fr-BE"/>
        </w:rPr>
        <w:t>3</w:t>
      </w:r>
      <w:r w:rsidR="00A11A16">
        <w:rPr>
          <w:sz w:val="20"/>
          <w:szCs w:val="20"/>
          <w:lang w:val="fr-BE"/>
        </w:rPr>
        <w:t xml:space="preserve"> / </w:t>
      </w:r>
      <w:r w:rsidR="00A11A16" w:rsidRPr="002124FC">
        <w:rPr>
          <w:noProof/>
          <w:sz w:val="20"/>
          <w:szCs w:val="20"/>
          <w:lang w:val="fr-BE"/>
        </w:rPr>
        <w:t>11i</w:t>
      </w:r>
      <w:bookmarkEnd w:id="20"/>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7624"/>
        <w:gridCol w:w="1157"/>
        <w:gridCol w:w="461"/>
        <w:gridCol w:w="470"/>
        <w:gridCol w:w="456"/>
        <w:gridCol w:w="511"/>
        <w:gridCol w:w="511"/>
        <w:gridCol w:w="511"/>
        <w:gridCol w:w="566"/>
        <w:gridCol w:w="577"/>
        <w:gridCol w:w="560"/>
        <w:gridCol w:w="449"/>
        <w:gridCol w:w="457"/>
        <w:gridCol w:w="444"/>
      </w:tblGrid>
      <w:tr w:rsidR="00370F76" w:rsidTr="0047688D">
        <w:trPr>
          <w:cantSplit/>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2019</w:t>
            </w:r>
          </w:p>
        </w:tc>
      </w:tr>
      <w:tr w:rsidR="00370F76" w:rsidTr="0047688D">
        <w:trPr>
          <w:cantSplit/>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безработни, </w:t>
            </w:r>
            <w:r>
              <w:rPr>
                <w:noProof/>
                <w:sz w:val="12"/>
                <w:szCs w:val="12"/>
                <w:lang w:val="fr-BE"/>
              </w:rPr>
              <w:t>включително 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трайно безработни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CO04</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неактивни, 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заети, включително самостоятелно заети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7 804,00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1 884,00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5 920,00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2 807,00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576,00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2 231,00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на </w:t>
            </w:r>
            <w:r>
              <w:rPr>
                <w:noProof/>
                <w:sz w:val="12"/>
                <w:szCs w:val="12"/>
                <w:lang w:val="fr-BE"/>
              </w:rPr>
              <w:t>възраст под 25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65,00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17,00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48,00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8,00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20,00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на възраст над 54 години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1 162,00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860,00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322,00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57,00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265,00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на възраст над 54 години, които са безработни, </w:t>
            </w:r>
            <w:r>
              <w:rPr>
                <w:noProof/>
                <w:sz w:val="12"/>
                <w:szCs w:val="12"/>
                <w:lang w:val="fr-BE"/>
              </w:rPr>
              <w:t>включително трайно безработни, или неактивни, неангажирани с образование или обучение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CO09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 xml:space="preserve">По-слабо </w:t>
            </w:r>
            <w:r w:rsidRPr="00601E29">
              <w:rPr>
                <w:noProof/>
                <w:sz w:val="10"/>
                <w:szCs w:val="10"/>
                <w:lang w:val="fr-BE"/>
              </w:rPr>
              <w:t>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със средно образование (ISCED 3) или образование след средното образование (ISCED 4)</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1 124,00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117,00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1 007,00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495,00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47,00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448,00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с висше образование (ISCED 5 до</w:t>
            </w:r>
            <w:r>
              <w:rPr>
                <w:noProof/>
                <w:sz w:val="12"/>
                <w:szCs w:val="12"/>
                <w:lang w:val="fr-BE"/>
              </w:rPr>
              <w:t xml:space="preserve"> 8)</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6 677,00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1 765,00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4 912,00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2 312,00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529,00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1 783,00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CO15</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79,00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28,00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51,00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14,00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CO16</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участници с увреждания</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95,00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72,00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29,00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CO17</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други в неравностойно положение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29,00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3,00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26,00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26,00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CO18</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бездомни или засегнати от </w:t>
            </w:r>
            <w:r>
              <w:rPr>
                <w:noProof/>
                <w:sz w:val="12"/>
                <w:szCs w:val="12"/>
                <w:lang w:val="fr-BE"/>
              </w:rPr>
              <w:t>изключване от жилищно настаняване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CO19</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от селски райони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85,00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21,00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64,00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A92B39">
              <w:rPr>
                <w:noProof/>
                <w:sz w:val="10"/>
                <w:szCs w:val="10"/>
                <w:lang w:val="fr-BE"/>
              </w:rPr>
              <w:t>0,00</w:t>
            </w: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CO20</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брой проекти, изцяло или частично изпълнени от социални партньори </w:t>
            </w:r>
            <w:r>
              <w:rPr>
                <w:noProof/>
                <w:sz w:val="12"/>
                <w:szCs w:val="12"/>
                <w:lang w:val="fr-BE"/>
              </w:rPr>
              <w:t>или неправителствени организации</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50,00</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0,00</w:t>
            </w: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13,00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Pr>
                <w:noProof/>
                <w:sz w:val="12"/>
                <w:szCs w:val="12"/>
                <w:lang w:val="fr-BE"/>
              </w:rPr>
              <w:t>0,26</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CO21</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брой проекти, посветени на трайното участие и напредъка на жените в заетостта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CO22</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брой проекти, насочени </w:t>
            </w:r>
            <w:r>
              <w:rPr>
                <w:noProof/>
                <w:sz w:val="12"/>
                <w:szCs w:val="12"/>
                <w:lang w:val="fr-BE"/>
              </w:rPr>
              <w:t>към публичните администрации и публичните услуги на национално, регионално или местно равнище</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23,00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CO23</w:t>
            </w: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 xml:space="preserve">брой на микро-, малките и средните предприятия, (включително кооперативните предприятия и предприятията на </w:t>
            </w:r>
            <w:r>
              <w:rPr>
                <w:noProof/>
                <w:sz w:val="12"/>
                <w:szCs w:val="12"/>
                <w:lang w:val="fr-BE"/>
              </w:rPr>
              <w:t>социалната икономика), получили подкрепа</w:t>
            </w:r>
          </w:p>
        </w:tc>
        <w:tc>
          <w:tcPr>
            <w:tcW w:w="0" w:type="auto"/>
            <w:shd w:val="clear" w:color="auto" w:fill="auto"/>
          </w:tcPr>
          <w:p w:rsidR="008C5CFA" w:rsidRPr="00BA47B4" w:rsidRDefault="007338C2" w:rsidP="00300A01">
            <w:pPr>
              <w:spacing w:before="0" w:after="0"/>
              <w:rPr>
                <w:sz w:val="12"/>
                <w:szCs w:val="12"/>
                <w:lang w:val="fr-BE"/>
              </w:rPr>
            </w:pPr>
            <w:r w:rsidRPr="00601E29">
              <w:rPr>
                <w:noProof/>
                <w:sz w:val="10"/>
                <w:szCs w:val="10"/>
                <w:lang w:val="fr-BE"/>
              </w:rPr>
              <w:t>По-слабо развити региони</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0,00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7338C2" w:rsidP="00300A01">
            <w:pPr>
              <w:spacing w:before="0" w:after="0"/>
              <w:rPr>
                <w:sz w:val="12"/>
                <w:szCs w:val="12"/>
                <w:lang w:val="fr-BE"/>
              </w:rPr>
            </w:pPr>
            <w:r>
              <w:rPr>
                <w:noProof/>
                <w:sz w:val="12"/>
                <w:szCs w:val="12"/>
                <w:lang w:val="fr-BE"/>
              </w:rPr>
              <w:t>Общ брой на участниците</w:t>
            </w:r>
          </w:p>
        </w:tc>
        <w:tc>
          <w:tcPr>
            <w:tcW w:w="0" w:type="auto"/>
            <w:shd w:val="clear" w:color="auto" w:fill="auto"/>
          </w:tcPr>
          <w:p w:rsidR="008C5CFA" w:rsidRPr="00BA47B4" w:rsidRDefault="008C5CFA" w:rsidP="00300A01">
            <w:pPr>
              <w:spacing w:before="0" w:after="0"/>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7338C2" w:rsidP="00300A01">
            <w:pPr>
              <w:spacing w:before="0" w:after="0"/>
              <w:jc w:val="right"/>
              <w:rPr>
                <w:sz w:val="12"/>
                <w:szCs w:val="12"/>
                <w:lang w:val="fr-BE"/>
              </w:rPr>
            </w:pPr>
            <w:r w:rsidRPr="00BA47B4">
              <w:rPr>
                <w:noProof/>
                <w:sz w:val="12"/>
                <w:szCs w:val="12"/>
                <w:lang w:val="fr-BE"/>
              </w:rPr>
              <w:t>7 804,00</w:t>
            </w: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2 807,00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BA47B4"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
        <w:gridCol w:w="8439"/>
        <w:gridCol w:w="1529"/>
        <w:gridCol w:w="589"/>
        <w:gridCol w:w="498"/>
        <w:gridCol w:w="498"/>
        <w:gridCol w:w="589"/>
        <w:gridCol w:w="498"/>
        <w:gridCol w:w="589"/>
        <w:gridCol w:w="498"/>
        <w:gridCol w:w="498"/>
        <w:gridCol w:w="498"/>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2018</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2017</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2016</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безработни, </w:t>
            </w:r>
            <w:r w:rsidRPr="001C4484">
              <w:rPr>
                <w:noProof/>
                <w:sz w:val="10"/>
                <w:szCs w:val="10"/>
                <w:lang w:val="fr-BE"/>
              </w:rPr>
              <w:t>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1 059,00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238,00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821,00</w:t>
            </w:r>
          </w:p>
        </w:tc>
        <w:tc>
          <w:tcPr>
            <w:tcW w:w="0" w:type="auto"/>
          </w:tcPr>
          <w:p w:rsidR="008C5CFA" w:rsidRPr="001C4484" w:rsidRDefault="007338C2" w:rsidP="00300A01">
            <w:pPr>
              <w:spacing w:before="0" w:after="0"/>
              <w:jc w:val="right"/>
              <w:rPr>
                <w:sz w:val="10"/>
                <w:szCs w:val="10"/>
              </w:rPr>
            </w:pPr>
            <w:r>
              <w:rPr>
                <w:noProof/>
                <w:sz w:val="10"/>
                <w:szCs w:val="10"/>
              </w:rPr>
              <w:t>3 402,00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899,00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2 503,00</w:t>
            </w:r>
          </w:p>
        </w:tc>
        <w:tc>
          <w:tcPr>
            <w:tcW w:w="0" w:type="auto"/>
          </w:tcPr>
          <w:p w:rsidR="008C5CFA" w:rsidRPr="001C4484" w:rsidRDefault="007338C2" w:rsidP="00300A01">
            <w:pPr>
              <w:spacing w:before="0" w:after="0"/>
              <w:jc w:val="right"/>
              <w:rPr>
                <w:sz w:val="10"/>
                <w:szCs w:val="10"/>
              </w:rPr>
            </w:pPr>
            <w:r>
              <w:rPr>
                <w:noProof/>
                <w:sz w:val="10"/>
                <w:szCs w:val="10"/>
              </w:rPr>
              <w:t>536,00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171,00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365,00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9,00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7,00</w:t>
            </w:r>
          </w:p>
        </w:tc>
        <w:tc>
          <w:tcPr>
            <w:tcW w:w="0" w:type="auto"/>
          </w:tcPr>
          <w:p w:rsidR="008C5CFA" w:rsidRPr="001C4484" w:rsidRDefault="007338C2" w:rsidP="00300A01">
            <w:pPr>
              <w:spacing w:before="0" w:after="0"/>
              <w:jc w:val="right"/>
              <w:rPr>
                <w:sz w:val="10"/>
                <w:szCs w:val="10"/>
              </w:rPr>
            </w:pPr>
            <w:r>
              <w:rPr>
                <w:noProof/>
                <w:sz w:val="10"/>
                <w:szCs w:val="10"/>
              </w:rPr>
              <w:t>28,00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21,00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147,00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34,00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113,00</w:t>
            </w:r>
          </w:p>
        </w:tc>
        <w:tc>
          <w:tcPr>
            <w:tcW w:w="0" w:type="auto"/>
          </w:tcPr>
          <w:p w:rsidR="008C5CFA" w:rsidRPr="001C4484" w:rsidRDefault="007338C2" w:rsidP="00300A01">
            <w:pPr>
              <w:spacing w:before="0" w:after="0"/>
              <w:jc w:val="right"/>
              <w:rPr>
                <w:sz w:val="10"/>
                <w:szCs w:val="10"/>
              </w:rPr>
            </w:pPr>
            <w:r>
              <w:rPr>
                <w:noProof/>
                <w:sz w:val="10"/>
                <w:szCs w:val="10"/>
              </w:rPr>
              <w:t>624,00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183,00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441,00</w:t>
            </w:r>
          </w:p>
        </w:tc>
        <w:tc>
          <w:tcPr>
            <w:tcW w:w="0" w:type="auto"/>
          </w:tcPr>
          <w:p w:rsidR="008C5CFA" w:rsidRPr="001C4484" w:rsidRDefault="007338C2" w:rsidP="00300A01">
            <w:pPr>
              <w:spacing w:before="0" w:after="0"/>
              <w:jc w:val="right"/>
              <w:rPr>
                <w:sz w:val="10"/>
                <w:szCs w:val="10"/>
              </w:rPr>
            </w:pPr>
            <w:r>
              <w:rPr>
                <w:noProof/>
                <w:sz w:val="10"/>
                <w:szCs w:val="10"/>
              </w:rPr>
              <w:t>69,00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28,00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41,00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 които са безработни, включително трайно безработни, или 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с основно образование (ISCED 1) или </w:t>
            </w:r>
            <w:r w:rsidRPr="001C4484">
              <w:rPr>
                <w:noProof/>
                <w:sz w:val="10"/>
                <w:szCs w:val="10"/>
                <w:lang w:val="fr-BE"/>
              </w:rPr>
              <w:t>прогимназиален етап 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3,00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1,00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101,00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90,00</w:t>
            </w:r>
          </w:p>
        </w:tc>
        <w:tc>
          <w:tcPr>
            <w:tcW w:w="0" w:type="auto"/>
          </w:tcPr>
          <w:p w:rsidR="008C5CFA" w:rsidRPr="001C4484" w:rsidRDefault="007338C2" w:rsidP="00300A01">
            <w:pPr>
              <w:spacing w:before="0" w:after="0"/>
              <w:jc w:val="right"/>
              <w:rPr>
                <w:sz w:val="10"/>
                <w:szCs w:val="10"/>
              </w:rPr>
            </w:pPr>
            <w:r>
              <w:rPr>
                <w:noProof/>
                <w:sz w:val="10"/>
                <w:szCs w:val="10"/>
              </w:rPr>
              <w:t>474,00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51,00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423,00</w:t>
            </w:r>
          </w:p>
        </w:tc>
        <w:tc>
          <w:tcPr>
            <w:tcW w:w="0" w:type="auto"/>
          </w:tcPr>
          <w:p w:rsidR="008C5CFA" w:rsidRPr="001C4484" w:rsidRDefault="007338C2" w:rsidP="00300A01">
            <w:pPr>
              <w:spacing w:before="0" w:after="0"/>
              <w:jc w:val="right"/>
              <w:rPr>
                <w:sz w:val="10"/>
                <w:szCs w:val="10"/>
              </w:rPr>
            </w:pPr>
            <w:r>
              <w:rPr>
                <w:noProof/>
                <w:sz w:val="10"/>
                <w:szCs w:val="10"/>
              </w:rPr>
              <w:t>54,00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8,00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46,00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958,00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227,00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731,00</w:t>
            </w:r>
          </w:p>
        </w:tc>
        <w:tc>
          <w:tcPr>
            <w:tcW w:w="0" w:type="auto"/>
          </w:tcPr>
          <w:p w:rsidR="008C5CFA" w:rsidRPr="001C4484" w:rsidRDefault="007338C2" w:rsidP="00300A01">
            <w:pPr>
              <w:spacing w:before="0" w:after="0"/>
              <w:jc w:val="right"/>
              <w:rPr>
                <w:sz w:val="10"/>
                <w:szCs w:val="10"/>
              </w:rPr>
            </w:pPr>
            <w:r>
              <w:rPr>
                <w:noProof/>
                <w:sz w:val="10"/>
                <w:szCs w:val="10"/>
              </w:rPr>
              <w:t>2 925,00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846,00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2 079,00</w:t>
            </w:r>
          </w:p>
        </w:tc>
        <w:tc>
          <w:tcPr>
            <w:tcW w:w="0" w:type="auto"/>
          </w:tcPr>
          <w:p w:rsidR="008C5CFA" w:rsidRPr="001C4484" w:rsidRDefault="007338C2" w:rsidP="00300A01">
            <w:pPr>
              <w:spacing w:before="0" w:after="0"/>
              <w:jc w:val="right"/>
              <w:rPr>
                <w:sz w:val="10"/>
                <w:szCs w:val="10"/>
              </w:rPr>
            </w:pPr>
            <w:r>
              <w:rPr>
                <w:noProof/>
                <w:sz w:val="10"/>
                <w:szCs w:val="10"/>
              </w:rPr>
              <w:t>482,00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163,00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319,00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мигранти, участници с произход от друга държава, малцинства (включително </w:t>
            </w:r>
            <w:r w:rsidRPr="001C4484">
              <w:rPr>
                <w:noProof/>
                <w:sz w:val="10"/>
                <w:szCs w:val="10"/>
                <w:lang w:val="fr-BE"/>
              </w:rPr>
              <w:t>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48,00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28,00</w:t>
            </w:r>
          </w:p>
        </w:tc>
        <w:tc>
          <w:tcPr>
            <w:tcW w:w="0" w:type="auto"/>
          </w:tcPr>
          <w:p w:rsidR="008C5CFA" w:rsidRPr="001C4484" w:rsidRDefault="007338C2" w:rsidP="00300A01">
            <w:pPr>
              <w:spacing w:before="0" w:after="0"/>
              <w:jc w:val="right"/>
              <w:rPr>
                <w:sz w:val="10"/>
                <w:szCs w:val="10"/>
              </w:rPr>
            </w:pPr>
            <w:r>
              <w:rPr>
                <w:noProof/>
                <w:sz w:val="10"/>
                <w:szCs w:val="10"/>
              </w:rPr>
              <w:t>11,00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9,00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3,00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3,00</w:t>
            </w:r>
          </w:p>
        </w:tc>
        <w:tc>
          <w:tcPr>
            <w:tcW w:w="0" w:type="auto"/>
          </w:tcPr>
          <w:p w:rsidR="008C5CFA" w:rsidRPr="001C4484" w:rsidRDefault="007338C2" w:rsidP="00300A01">
            <w:pPr>
              <w:spacing w:before="0" w:after="0"/>
              <w:jc w:val="right"/>
              <w:rPr>
                <w:sz w:val="10"/>
                <w:szCs w:val="10"/>
              </w:rPr>
            </w:pPr>
            <w:r>
              <w:rPr>
                <w:noProof/>
                <w:sz w:val="10"/>
                <w:szCs w:val="10"/>
              </w:rPr>
              <w:t>54,00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17,00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37,00</w:t>
            </w:r>
          </w:p>
        </w:tc>
        <w:tc>
          <w:tcPr>
            <w:tcW w:w="0" w:type="auto"/>
          </w:tcPr>
          <w:p w:rsidR="008C5CFA" w:rsidRPr="001C4484" w:rsidRDefault="007338C2" w:rsidP="00300A01">
            <w:pPr>
              <w:spacing w:before="0" w:after="0"/>
              <w:jc w:val="right"/>
              <w:rPr>
                <w:sz w:val="10"/>
                <w:szCs w:val="10"/>
              </w:rPr>
            </w:pPr>
            <w:r>
              <w:rPr>
                <w:noProof/>
                <w:sz w:val="10"/>
                <w:szCs w:val="10"/>
              </w:rPr>
              <w:t>4,00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3,00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други в неравностойно 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бездомни или засегнати от 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от селски 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85,00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21,00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64,00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4,00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брой проекти, посветени на трайното участие и </w:t>
            </w:r>
            <w:r w:rsidRPr="001C4484">
              <w:rPr>
                <w:noProof/>
                <w:sz w:val="10"/>
                <w:szCs w:val="10"/>
                <w:lang w:val="fr-BE"/>
              </w:rPr>
              <w:t>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насочени към публичните администрации и публичните услуги на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17,00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5,00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1 059,00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3 402,00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536,00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1"/>
        <w:gridCol w:w="9691"/>
        <w:gridCol w:w="1756"/>
        <w:gridCol w:w="537"/>
        <w:gridCol w:w="542"/>
        <w:gridCol w:w="524"/>
        <w:gridCol w:w="537"/>
        <w:gridCol w:w="542"/>
        <w:gridCol w:w="524"/>
      </w:tblGrid>
      <w:tr w:rsidR="00370F76" w:rsidTr="0047688D">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2015</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2014</w:t>
            </w:r>
          </w:p>
        </w:tc>
      </w:tr>
      <w:tr w:rsidR="00370F76" w:rsidTr="0047688D">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безработни, включително 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трайно безработни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заети, включително самостоятелно заети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под 25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на възраст над 54 години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на възраст над 54 години, които са безработни, </w:t>
            </w:r>
            <w:r w:rsidRPr="001C4484">
              <w:rPr>
                <w:noProof/>
                <w:sz w:val="10"/>
                <w:szCs w:val="10"/>
                <w:lang w:val="fr-BE"/>
              </w:rPr>
              <w:t>включително трайно безработни, или неактивни, неангажирани с образование или обучение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CO09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основно образование (ISCED 1) или прогимназиален етап на основното образование (ISCED 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По-слабо развити </w:t>
            </w:r>
            <w:r w:rsidRPr="001C4484">
              <w:rPr>
                <w:noProof/>
                <w:sz w:val="10"/>
                <w:szCs w:val="10"/>
                <w:lang w:val="fr-BE"/>
              </w:rPr>
              <w:t>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със средно образование (ISCED 3) или образование след средното образование (ISCED 4)</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с висше образование (ISCED 5 до 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CO15</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мигранти, участници с произход от друга държава, малцинства (включително маргинализирани общности като ромите)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CO16</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участници с увреждания</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CO17</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други в неравностойно положение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CO18</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бездомни или засегнати от изключване от жилищно настаняване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CO19</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от селски </w:t>
            </w:r>
            <w:r w:rsidRPr="001C4484">
              <w:rPr>
                <w:noProof/>
                <w:sz w:val="10"/>
                <w:szCs w:val="10"/>
                <w:lang w:val="fr-BE"/>
              </w:rPr>
              <w:t>райони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rPr>
              <w:t>0,00</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rPr>
            </w:pPr>
            <w:r w:rsidRPr="001C4484">
              <w:rPr>
                <w:noProof/>
                <w:sz w:val="10"/>
                <w:szCs w:val="10"/>
              </w:rPr>
              <w:t>0,00</w:t>
            </w:r>
          </w:p>
        </w:tc>
        <w:tc>
          <w:tcPr>
            <w:tcW w:w="0" w:type="auto"/>
            <w:shd w:val="clear" w:color="auto" w:fill="auto"/>
          </w:tcPr>
          <w:p w:rsidR="008C5CFA" w:rsidRPr="001C4484" w:rsidRDefault="007338C2" w:rsidP="00300A01">
            <w:pPr>
              <w:spacing w:before="0" w:after="0"/>
              <w:jc w:val="right"/>
              <w:rPr>
                <w:sz w:val="10"/>
                <w:szCs w:val="10"/>
                <w:lang w:val="fr-BE"/>
              </w:rPr>
            </w:pPr>
            <w:r w:rsidRPr="001C4484">
              <w:rPr>
                <w:noProof/>
                <w:sz w:val="10"/>
                <w:szCs w:val="10"/>
                <w:lang w:val="fr-BE"/>
              </w:rPr>
              <w:t>0,00</w:t>
            </w: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CO20</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CO21</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 xml:space="preserve">брой проекти, посветени на трайното участие </w:t>
            </w:r>
            <w:r w:rsidRPr="001C4484">
              <w:rPr>
                <w:noProof/>
                <w:sz w:val="10"/>
                <w:szCs w:val="10"/>
                <w:lang w:val="fr-BE"/>
              </w:rPr>
              <w:t>и напредъка на жените в заетостта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CO22</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проекти, насочени към публичните администрации и публичните услуги на национално, регионално или местно равнище</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CO23</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брой на микро-,</w:t>
            </w:r>
            <w:r w:rsidRPr="001C4484">
              <w:rPr>
                <w:noProof/>
                <w:sz w:val="10"/>
                <w:szCs w:val="10"/>
                <w:lang w:val="fr-BE"/>
              </w:rPr>
              <w:t xml:space="preserve"> малките и средните предприятия, (включително кооперативните предприятия и предприятията на социалната икономика), получили подкрепа</w:t>
            </w: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По-слабо развити региони</w:t>
            </w: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1C4484" w:rsidRDefault="008C5CFA" w:rsidP="00300A01">
            <w:pPr>
              <w:spacing w:before="0" w:after="0"/>
              <w:rPr>
                <w:sz w:val="10"/>
                <w:szCs w:val="10"/>
                <w:lang w:val="fr-BE"/>
              </w:rPr>
            </w:pPr>
          </w:p>
        </w:tc>
        <w:tc>
          <w:tcPr>
            <w:tcW w:w="0" w:type="auto"/>
            <w:shd w:val="clear" w:color="auto" w:fill="auto"/>
          </w:tcPr>
          <w:p w:rsidR="008C5CFA" w:rsidRPr="001C4484" w:rsidRDefault="007338C2" w:rsidP="00300A01">
            <w:pPr>
              <w:spacing w:before="0" w:after="0"/>
              <w:rPr>
                <w:sz w:val="10"/>
                <w:szCs w:val="10"/>
                <w:lang w:val="fr-BE"/>
              </w:rPr>
            </w:pPr>
            <w:r w:rsidRPr="001C4484">
              <w:rPr>
                <w:noProof/>
                <w:sz w:val="10"/>
                <w:szCs w:val="10"/>
                <w:lang w:val="fr-BE"/>
              </w:rPr>
              <w:t>Общ брой на участниците</w:t>
            </w:r>
          </w:p>
        </w:tc>
        <w:tc>
          <w:tcPr>
            <w:tcW w:w="0" w:type="auto"/>
            <w:shd w:val="clear" w:color="auto" w:fill="auto"/>
          </w:tcPr>
          <w:p w:rsidR="008C5CFA" w:rsidRPr="001C4484" w:rsidRDefault="008C5CFA" w:rsidP="00300A01">
            <w:pPr>
              <w:spacing w:before="0" w:after="0"/>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c>
          <w:tcPr>
            <w:tcW w:w="0" w:type="auto"/>
          </w:tcPr>
          <w:p w:rsidR="008C5CFA" w:rsidRPr="001C4484" w:rsidRDefault="007338C2" w:rsidP="00300A01">
            <w:pPr>
              <w:spacing w:before="0" w:after="0"/>
              <w:jc w:val="right"/>
              <w:rPr>
                <w:sz w:val="10"/>
                <w:szCs w:val="10"/>
              </w:rPr>
            </w:pPr>
            <w:r>
              <w:rPr>
                <w:noProof/>
                <w:sz w:val="10"/>
                <w:szCs w:val="10"/>
              </w:rPr>
              <w:t>0,00</w:t>
            </w:r>
          </w:p>
        </w:tc>
        <w:tc>
          <w:tcPr>
            <w:tcW w:w="0" w:type="auto"/>
            <w:shd w:val="clear" w:color="auto" w:fill="auto"/>
          </w:tcPr>
          <w:p w:rsidR="008C5CFA" w:rsidRPr="001C4484" w:rsidRDefault="008C5CFA" w:rsidP="00300A01">
            <w:pPr>
              <w:spacing w:before="0" w:after="0"/>
              <w:jc w:val="right"/>
              <w:rPr>
                <w:sz w:val="10"/>
                <w:szCs w:val="10"/>
              </w:rPr>
            </w:pPr>
          </w:p>
        </w:tc>
        <w:tc>
          <w:tcPr>
            <w:tcW w:w="0" w:type="auto"/>
            <w:shd w:val="clear" w:color="auto" w:fill="auto"/>
          </w:tcPr>
          <w:p w:rsidR="008C5CFA" w:rsidRPr="001C4484" w:rsidRDefault="008C5CFA" w:rsidP="00300A01">
            <w:pPr>
              <w:spacing w:before="0" w:after="0"/>
              <w:jc w:val="right"/>
              <w:rPr>
                <w:sz w:val="10"/>
                <w:szCs w:val="10"/>
                <w:lang w:val="fr-BE"/>
              </w:rPr>
            </w:pPr>
          </w:p>
        </w:tc>
      </w:tr>
    </w:tbl>
    <w:p w:rsidR="008C5CFA" w:rsidRDefault="007338C2" w:rsidP="00300A01">
      <w:pPr>
        <w:spacing w:before="0" w:after="0"/>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377"/>
      </w:tblGrid>
      <w:tr w:rsidR="00370F76" w:rsidTr="0047688D">
        <w:tc>
          <w:tcPr>
            <w:tcW w:w="0" w:type="auto"/>
            <w:shd w:val="clear" w:color="auto" w:fill="auto"/>
          </w:tcPr>
          <w:p w:rsidR="008C5CFA" w:rsidRPr="002124FC" w:rsidRDefault="007338C2" w:rsidP="00300A01">
            <w:pPr>
              <w:spacing w:before="0" w:after="0"/>
              <w:rPr>
                <w:sz w:val="20"/>
                <w:szCs w:val="20"/>
                <w:lang w:val="fr-BE"/>
              </w:rPr>
            </w:pPr>
            <w:r>
              <w:rPr>
                <w:lang w:val="fr-BE"/>
              </w:rPr>
              <w:br w:type="page"/>
            </w:r>
            <w:r>
              <w:rPr>
                <w:lang w:val="fr-BE"/>
              </w:rPr>
              <w:br w:type="page"/>
            </w: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ПРОЗРАЧНА И </w:t>
            </w:r>
            <w:r w:rsidRPr="002124FC">
              <w:rPr>
                <w:noProof/>
                <w:sz w:val="20"/>
                <w:szCs w:val="20"/>
                <w:lang w:val="fr-BE"/>
              </w:rPr>
              <w:t>ЕФЕКТИВНА СЪДЕБНА СИСТЕМА</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Инвестиционен приоритет</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 xml:space="preserve">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w:t>
            </w:r>
            <w:r w:rsidRPr="002124FC">
              <w:rPr>
                <w:noProof/>
                <w:sz w:val="20"/>
                <w:szCs w:val="20"/>
                <w:lang w:val="fr-BE"/>
              </w:rPr>
              <w:t>по-добро регулиране и добро управление</w:t>
            </w:r>
          </w:p>
        </w:tc>
      </w:tr>
    </w:tbl>
    <w:p w:rsidR="008C5CFA" w:rsidRDefault="008C5CFA" w:rsidP="00300A01">
      <w:pPr>
        <w:spacing w:before="0" w:after="0"/>
      </w:pPr>
    </w:p>
    <w:p w:rsidR="008C5CFA" w:rsidRPr="008E457C" w:rsidRDefault="007338C2" w:rsidP="00300A01">
      <w:pPr>
        <w:pStyle w:val="Heading2"/>
        <w:numPr>
          <w:ilvl w:val="0"/>
          <w:numId w:val="0"/>
        </w:numPr>
        <w:spacing w:before="0" w:after="0"/>
        <w:rPr>
          <w:b w:val="0"/>
        </w:rPr>
      </w:pPr>
      <w:bookmarkStart w:id="21" w:name="_Toc256000018"/>
      <w:r w:rsidRPr="008E457C">
        <w:rPr>
          <w:b w:val="0"/>
          <w:noProof/>
          <w:lang w:val="fr-BE"/>
        </w:rPr>
        <w:t>Таблица 4Б: Специфични за програмата показатели за изпълнението за ЕСФ и ИМЗ</w:t>
      </w:r>
      <w:r w:rsidR="009A51C8">
        <w:rPr>
          <w:b w:val="0"/>
        </w:rPr>
        <w:t xml:space="preserve"> - </w:t>
      </w:r>
      <w:r w:rsidR="009A51C8" w:rsidRPr="002124FC">
        <w:rPr>
          <w:noProof/>
          <w:sz w:val="20"/>
          <w:szCs w:val="20"/>
          <w:lang w:val="fr-BE"/>
        </w:rPr>
        <w:t>3</w:t>
      </w:r>
      <w:bookmarkEnd w:id="21"/>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5797"/>
        <w:gridCol w:w="1485"/>
        <w:gridCol w:w="988"/>
        <w:gridCol w:w="631"/>
        <w:gridCol w:w="477"/>
        <w:gridCol w:w="464"/>
        <w:gridCol w:w="631"/>
        <w:gridCol w:w="477"/>
        <w:gridCol w:w="464"/>
        <w:gridCol w:w="613"/>
        <w:gridCol w:w="625"/>
        <w:gridCol w:w="607"/>
        <w:gridCol w:w="572"/>
        <w:gridCol w:w="477"/>
        <w:gridCol w:w="464"/>
      </w:tblGrid>
      <w:tr w:rsidR="00370F76" w:rsidTr="002A1502">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Мерна единица</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Целева стойност (2023 г.)</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Кумулативна стойност</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Съотношение на постиженията</w:t>
            </w:r>
          </w:p>
        </w:tc>
        <w:tc>
          <w:tcPr>
            <w:tcW w:w="0" w:type="auto"/>
            <w:gridSpan w:val="3"/>
          </w:tcPr>
          <w:p w:rsidR="008C5CFA" w:rsidRPr="00A92B39" w:rsidRDefault="007338C2" w:rsidP="00300A01">
            <w:pPr>
              <w:spacing w:before="0" w:after="0"/>
              <w:jc w:val="center"/>
              <w:rPr>
                <w:b/>
                <w:sz w:val="10"/>
                <w:szCs w:val="10"/>
                <w:lang w:val="fr-BE"/>
              </w:rPr>
            </w:pPr>
            <w:r w:rsidRPr="00A92B39">
              <w:rPr>
                <w:bCs/>
                <w:sz w:val="10"/>
                <w:szCs w:val="10"/>
                <w:lang w:val="en-US"/>
              </w:rPr>
              <w:t>2019</w:t>
            </w:r>
          </w:p>
        </w:tc>
      </w:tr>
      <w:tr w:rsidR="00370F76" w:rsidTr="002A1502">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Подкрепени анализи, проучвания, изследвания, методики и оценки, свързани с дейността на съдебната система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124,00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2,48</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58,00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Проекти </w:t>
            </w:r>
            <w:r w:rsidRPr="00A92B39">
              <w:rPr>
                <w:noProof/>
                <w:sz w:val="10"/>
                <w:szCs w:val="10"/>
                <w:lang w:val="fr-BE"/>
              </w:rPr>
              <w:t>за реализиране на съвместни действия</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0,71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Органи на съдебната власт подкрепени за въвеждане на    програмно бюджетиране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180,00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за насърчаване и развитие на алтернативни методи за решаване на правни спорове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1,20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институции, на които е извършен одит на ИТ и комуникационната инфраструктура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По-слабо </w:t>
            </w:r>
            <w:r w:rsidRPr="00A92B39">
              <w:rPr>
                <w:noProof/>
                <w:sz w:val="10"/>
                <w:szCs w:val="10"/>
                <w:lang w:val="fr-BE"/>
              </w:rPr>
              <w:t>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180,00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385,00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2,14</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подкрепени електронни услуги на съдебната власт</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17,00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3,40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Разработена ЕИСС</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2A1502">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O3-8</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магистрати, съдебни служители, служители на разследващи органи съгласно НПК</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25 000,00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17 985,00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0,72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8 413,00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
        <w:gridCol w:w="6337"/>
        <w:gridCol w:w="1567"/>
        <w:gridCol w:w="557"/>
        <w:gridCol w:w="452"/>
        <w:gridCol w:w="437"/>
        <w:gridCol w:w="557"/>
        <w:gridCol w:w="452"/>
        <w:gridCol w:w="437"/>
        <w:gridCol w:w="459"/>
        <w:gridCol w:w="452"/>
        <w:gridCol w:w="437"/>
        <w:gridCol w:w="442"/>
        <w:gridCol w:w="452"/>
        <w:gridCol w:w="437"/>
        <w:gridCol w:w="442"/>
        <w:gridCol w:w="452"/>
        <w:gridCol w:w="437"/>
      </w:tblGrid>
      <w:tr w:rsidR="00370F76" w:rsidTr="0047688D">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sz w:val="10"/>
                <w:szCs w:val="10"/>
                <w:lang w:val="fr-BE"/>
              </w:rPr>
              <w:t>20</w:t>
            </w:r>
            <w:r>
              <w:rPr>
                <w:b/>
                <w:sz w:val="10"/>
                <w:szCs w:val="10"/>
                <w:lang w:val="fr-BE"/>
              </w:rPr>
              <w:t>18</w:t>
            </w:r>
          </w:p>
        </w:tc>
        <w:tc>
          <w:tcPr>
            <w:tcW w:w="0" w:type="auto"/>
            <w:gridSpan w:val="3"/>
          </w:tcPr>
          <w:p w:rsidR="008C5CFA" w:rsidRPr="00A92B39" w:rsidRDefault="007338C2" w:rsidP="00300A01">
            <w:pPr>
              <w:spacing w:before="0" w:after="0"/>
              <w:jc w:val="center"/>
              <w:rPr>
                <w:b/>
                <w:sz w:val="10"/>
                <w:szCs w:val="10"/>
                <w:lang w:val="fr-BE"/>
              </w:rPr>
            </w:pPr>
            <w:r>
              <w:rPr>
                <w:b/>
                <w:sz w:val="10"/>
                <w:szCs w:val="10"/>
                <w:lang w:val="fr-BE"/>
              </w:rPr>
              <w:t>2017</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2016</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2015</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Подкрепени анализи, проучвания, изследвания, методики и оценки, свързани с дейността на съдебната система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13,00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за реализиране на съвместни действия</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Органи на съдебната власт подкрепени за въвеждане на    програмно бюджетиране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за насърчаване и развитие на алтернативни методи за решаване на правни спорове</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институции, на които е извършен одит на ИТ и комуникационната инфраструктура</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385,00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подкрепени електронни услуги на съдебната </w:t>
            </w:r>
            <w:r w:rsidRPr="00A92B39">
              <w:rPr>
                <w:noProof/>
                <w:sz w:val="10"/>
                <w:szCs w:val="10"/>
                <w:lang w:val="fr-BE"/>
              </w:rPr>
              <w:t>власт</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4,00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Разработена ЕИСС</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O3-8</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Обучени магистрати, съдебни </w:t>
            </w:r>
            <w:r w:rsidRPr="00A92B39">
              <w:rPr>
                <w:noProof/>
                <w:sz w:val="10"/>
                <w:szCs w:val="10"/>
                <w:lang w:val="fr-BE"/>
              </w:rPr>
              <w:t>служители, служители на разследващи органи съгласно НПК</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По-слабо развити региони</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3 406,00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5 599,00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567,00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Pr="00363F8D" w:rsidRDefault="007338C2" w:rsidP="00300A01">
      <w:pPr>
        <w:spacing w:before="0" w:after="0"/>
        <w:rPr>
          <w:b/>
          <w:lang w:val="fr-BE"/>
        </w:rPr>
      </w:pPr>
      <w:r w:rsidRPr="003F04E4">
        <w:rPr>
          <w:b/>
          <w:noProof/>
          <w:lang w:val="fr-BE"/>
        </w:rPr>
        <w:t>Приоритетни оси за техническа помощ</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1818"/>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 xml:space="preserve">ТЕХНИЧЕСКА ПОМОЩ ЗА УПРАВЛЕНИЕТО НА </w:t>
            </w:r>
            <w:r w:rsidRPr="002124FC">
              <w:rPr>
                <w:noProof/>
                <w:sz w:val="20"/>
                <w:szCs w:val="20"/>
                <w:lang w:val="fr-BE"/>
              </w:rPr>
              <w:t>ЕСИФ</w:t>
            </w:r>
          </w:p>
        </w:tc>
      </w:tr>
    </w:tbl>
    <w:p w:rsidR="008C5CFA" w:rsidRDefault="008C5CFA" w:rsidP="00300A01">
      <w:pPr>
        <w:spacing w:before="0" w:after="0"/>
      </w:pPr>
    </w:p>
    <w:p w:rsidR="008C5CFA" w:rsidRDefault="007338C2" w:rsidP="00300A01">
      <w:pPr>
        <w:pStyle w:val="Heading2"/>
        <w:numPr>
          <w:ilvl w:val="0"/>
          <w:numId w:val="0"/>
        </w:numPr>
        <w:spacing w:before="0" w:after="0"/>
      </w:pPr>
      <w:bookmarkStart w:id="22" w:name="_Toc256000019"/>
      <w:r w:rsidRPr="00920B4D">
        <w:rPr>
          <w:noProof/>
          <w:lang w:val="fr-BE"/>
        </w:rPr>
        <w:t>Таблица 4А</w:t>
      </w:r>
      <w:r>
        <w:t xml:space="preserve"> : </w:t>
      </w:r>
      <w:r>
        <w:rPr>
          <w:noProof/>
          <w:lang w:val="fr-BE"/>
        </w:rPr>
        <w:t>Общи показатели за изпълнението за ЕСФ и ИМЗ</w:t>
      </w:r>
      <w:r w:rsidR="00040967">
        <w:t xml:space="preserve"> - </w:t>
      </w:r>
      <w:r w:rsidR="00040967" w:rsidRPr="002124FC">
        <w:rPr>
          <w:noProof/>
          <w:sz w:val="20"/>
          <w:szCs w:val="20"/>
          <w:lang w:val="fr-BE"/>
        </w:rPr>
        <w:t>4</w:t>
      </w:r>
      <w:bookmarkEnd w:id="22"/>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3"/>
        <w:gridCol w:w="1297"/>
        <w:gridCol w:w="2175"/>
        <w:gridCol w:w="920"/>
        <w:gridCol w:w="938"/>
        <w:gridCol w:w="911"/>
        <w:gridCol w:w="848"/>
        <w:gridCol w:w="864"/>
        <w:gridCol w:w="839"/>
        <w:gridCol w:w="1130"/>
        <w:gridCol w:w="1153"/>
        <w:gridCol w:w="1119"/>
        <w:gridCol w:w="826"/>
        <w:gridCol w:w="843"/>
        <w:gridCol w:w="818"/>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Категория региони</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2019</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5"/>
        <w:gridCol w:w="1910"/>
        <w:gridCol w:w="3202"/>
        <w:gridCol w:w="1042"/>
        <w:gridCol w:w="1053"/>
        <w:gridCol w:w="1017"/>
        <w:gridCol w:w="1042"/>
        <w:gridCol w:w="1053"/>
        <w:gridCol w:w="1017"/>
        <w:gridCol w:w="1042"/>
        <w:gridCol w:w="1053"/>
        <w:gridCol w:w="1017"/>
      </w:tblGrid>
      <w:tr w:rsidR="00370F76" w:rsidTr="0047688D">
        <w:trPr>
          <w:tblHeader/>
        </w:trPr>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2018</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2017</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2016</w:t>
            </w:r>
          </w:p>
        </w:tc>
      </w:tr>
      <w:tr w:rsidR="00370F76"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2"/>
        <w:gridCol w:w="2403"/>
        <w:gridCol w:w="4028"/>
        <w:gridCol w:w="1311"/>
        <w:gridCol w:w="1324"/>
        <w:gridCol w:w="1280"/>
        <w:gridCol w:w="1311"/>
        <w:gridCol w:w="1324"/>
        <w:gridCol w:w="1280"/>
      </w:tblGrid>
      <w:tr w:rsidR="00370F76" w:rsidTr="0047688D">
        <w:trPr>
          <w:tblHeader/>
        </w:trPr>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2015</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2014</w:t>
            </w:r>
          </w:p>
        </w:tc>
      </w:tr>
      <w:tr w:rsidR="00370F76"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1818"/>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ТЕХНИЧЕСКА ПОМОЩ ЗА УПРАВЛЕНИЕТО НА ЕСИФ</w:t>
            </w:r>
          </w:p>
        </w:tc>
      </w:tr>
    </w:tbl>
    <w:p w:rsidR="008C5CFA" w:rsidRDefault="008C5CFA" w:rsidP="00300A01">
      <w:pPr>
        <w:spacing w:before="0" w:after="0"/>
      </w:pPr>
    </w:p>
    <w:p w:rsidR="008C5CFA" w:rsidRDefault="007338C2" w:rsidP="00300A01">
      <w:pPr>
        <w:pStyle w:val="Heading2"/>
        <w:numPr>
          <w:ilvl w:val="0"/>
          <w:numId w:val="0"/>
        </w:numPr>
        <w:spacing w:before="0" w:after="0"/>
      </w:pPr>
      <w:bookmarkStart w:id="23" w:name="_Toc256000020"/>
      <w:r w:rsidRPr="00920B4D">
        <w:rPr>
          <w:noProof/>
          <w:lang w:val="fr-BE"/>
        </w:rPr>
        <w:t xml:space="preserve">Таблица 4Б: </w:t>
      </w:r>
      <w:r w:rsidRPr="00920B4D">
        <w:rPr>
          <w:noProof/>
          <w:lang w:val="fr-BE"/>
        </w:rPr>
        <w:t>Специфични за програмата показатели за изпълнението за ЕСФ и ИМЗ</w:t>
      </w:r>
      <w:r w:rsidR="009937DA">
        <w:t xml:space="preserve"> - </w:t>
      </w:r>
      <w:r w:rsidR="009937DA" w:rsidRPr="002124FC">
        <w:rPr>
          <w:noProof/>
          <w:sz w:val="20"/>
          <w:szCs w:val="20"/>
          <w:lang w:val="fr-BE"/>
        </w:rPr>
        <w:t>4</w:t>
      </w:r>
      <w:bookmarkEnd w:id="23"/>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
        <w:gridCol w:w="6332"/>
        <w:gridCol w:w="1173"/>
        <w:gridCol w:w="975"/>
        <w:gridCol w:w="564"/>
        <w:gridCol w:w="471"/>
        <w:gridCol w:w="458"/>
        <w:gridCol w:w="564"/>
        <w:gridCol w:w="471"/>
        <w:gridCol w:w="458"/>
        <w:gridCol w:w="605"/>
        <w:gridCol w:w="616"/>
        <w:gridCol w:w="599"/>
        <w:gridCol w:w="564"/>
        <w:gridCol w:w="471"/>
        <w:gridCol w:w="458"/>
      </w:tblGrid>
      <w:tr w:rsidR="00370F76" w:rsidTr="00EE7BC4">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Мерна единица</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Целева стойност (2023 г.)</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Кумулативна стойност</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Съотношение на постиженията</w:t>
            </w:r>
          </w:p>
        </w:tc>
        <w:tc>
          <w:tcPr>
            <w:tcW w:w="0" w:type="auto"/>
            <w:gridSpan w:val="3"/>
          </w:tcPr>
          <w:p w:rsidR="008C5CFA" w:rsidRPr="00A92B39" w:rsidRDefault="007338C2" w:rsidP="00300A01">
            <w:pPr>
              <w:spacing w:before="0" w:after="0"/>
              <w:jc w:val="center"/>
              <w:rPr>
                <w:b/>
                <w:sz w:val="10"/>
                <w:szCs w:val="10"/>
                <w:lang w:val="fr-BE"/>
              </w:rPr>
            </w:pPr>
            <w:r w:rsidRPr="00A92B39">
              <w:rPr>
                <w:bCs/>
                <w:sz w:val="10"/>
                <w:szCs w:val="10"/>
                <w:lang w:val="en-US"/>
              </w:rPr>
              <w:t>2019</w:t>
            </w:r>
          </w:p>
        </w:tc>
      </w:tr>
      <w:tr w:rsidR="00370F76" w:rsidTr="00EE7BC4">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2 600,00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3 159,00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1,22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1 288,00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Издадени информационни материали по вид (ръководства, наръчници, книжки, брошури и информационни листовки и др.)</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374,00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6,23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133,00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публични информационни събития</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90,00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2 793,00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31,03</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776,00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О4-4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служители, чиито заплати се съфинансират от техническа помощ</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351,00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1,40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О4-5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Проекти допринасящи за намаляване на </w:t>
            </w:r>
            <w:r w:rsidRPr="00A92B39">
              <w:rPr>
                <w:noProof/>
                <w:sz w:val="10"/>
                <w:szCs w:val="10"/>
                <w:lang w:val="fr-BE"/>
              </w:rPr>
              <w:t>административната тежест</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0,71</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2"/>
        <w:gridCol w:w="6904"/>
        <w:gridCol w:w="1218"/>
        <w:gridCol w:w="451"/>
        <w:gridCol w:w="444"/>
        <w:gridCol w:w="430"/>
        <w:gridCol w:w="548"/>
        <w:gridCol w:w="444"/>
        <w:gridCol w:w="430"/>
        <w:gridCol w:w="451"/>
        <w:gridCol w:w="444"/>
        <w:gridCol w:w="430"/>
        <w:gridCol w:w="435"/>
        <w:gridCol w:w="444"/>
        <w:gridCol w:w="430"/>
        <w:gridCol w:w="435"/>
        <w:gridCol w:w="444"/>
        <w:gridCol w:w="430"/>
      </w:tblGrid>
      <w:tr w:rsidR="00370F76" w:rsidTr="0047688D">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sz w:val="10"/>
                <w:szCs w:val="10"/>
                <w:lang w:val="fr-BE"/>
              </w:rPr>
              <w:t>20</w:t>
            </w:r>
            <w:r>
              <w:rPr>
                <w:b/>
                <w:sz w:val="10"/>
                <w:szCs w:val="10"/>
                <w:lang w:val="fr-BE"/>
              </w:rPr>
              <w:t>18</w:t>
            </w:r>
          </w:p>
        </w:tc>
        <w:tc>
          <w:tcPr>
            <w:tcW w:w="0" w:type="auto"/>
            <w:gridSpan w:val="3"/>
          </w:tcPr>
          <w:p w:rsidR="008C5CFA" w:rsidRPr="00A92B39" w:rsidRDefault="007338C2" w:rsidP="00300A01">
            <w:pPr>
              <w:spacing w:before="0" w:after="0"/>
              <w:jc w:val="center"/>
              <w:rPr>
                <w:b/>
                <w:sz w:val="10"/>
                <w:szCs w:val="10"/>
                <w:lang w:val="fr-BE"/>
              </w:rPr>
            </w:pPr>
            <w:r>
              <w:rPr>
                <w:b/>
                <w:sz w:val="10"/>
                <w:szCs w:val="10"/>
                <w:lang w:val="fr-BE"/>
              </w:rPr>
              <w:t>2017</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2016</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2015</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1 037,00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314,00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Издадени информационни материали по вид (ръководства, наръчници, книжки, брошури и информационни листовки и др.)</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97,00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97,00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O4-3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Брой </w:t>
            </w:r>
            <w:r w:rsidRPr="00A92B39">
              <w:rPr>
                <w:noProof/>
                <w:sz w:val="10"/>
                <w:szCs w:val="10"/>
                <w:lang w:val="fr-BE"/>
              </w:rPr>
              <w:t>публични информационни събития</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790,00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722,00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О4-4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служители, чиито заплати се съфинансират от техническа помощ</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6,00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18,00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320,00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О4-5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Проекти допринасящи за намаляване на административната тежест</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bl>
    <w:p w:rsidR="008C5CFA" w:rsidRDefault="007338C2" w:rsidP="00300A01">
      <w:pPr>
        <w:spacing w:before="0" w:after="0"/>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2437"/>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ТЕХНИЧЕСКА ПОМОЩ ЗА УПРАВЛЕНИЕТО НА ЕСИФ</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Специфична цел</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 xml:space="preserve">Подкрепа на хоризонталните структури, </w:t>
            </w:r>
            <w:r w:rsidRPr="002124FC">
              <w:rPr>
                <w:noProof/>
                <w:sz w:val="20"/>
                <w:szCs w:val="20"/>
                <w:lang w:val="fr-BE"/>
              </w:rPr>
              <w:t>отговорни за управлението и изпълнението на ЕСИФ</w:t>
            </w:r>
          </w:p>
        </w:tc>
      </w:tr>
    </w:tbl>
    <w:p w:rsidR="008C5CFA" w:rsidRDefault="008C5CFA" w:rsidP="00300A01">
      <w:pPr>
        <w:spacing w:before="0" w:after="0"/>
        <w:rPr>
          <w:lang w:val="fr-BE"/>
        </w:rPr>
      </w:pPr>
    </w:p>
    <w:p w:rsidR="008C5CFA" w:rsidRDefault="007338C2" w:rsidP="00300A01">
      <w:pPr>
        <w:pStyle w:val="Heading2"/>
        <w:numPr>
          <w:ilvl w:val="0"/>
          <w:numId w:val="0"/>
        </w:numPr>
        <w:spacing w:before="0" w:after="0"/>
      </w:pPr>
      <w:bookmarkStart w:id="24" w:name="_Toc256000021"/>
      <w:r w:rsidRPr="008E457C">
        <w:rPr>
          <w:noProof/>
          <w:lang w:val="fr-BE"/>
        </w:rPr>
        <w:t>Таблица 2В</w:t>
      </w:r>
      <w:r w:rsidRPr="008E457C">
        <w:t xml:space="preserve"> : </w:t>
      </w:r>
      <w:r w:rsidRPr="008E457C">
        <w:rPr>
          <w:noProof/>
          <w:lang w:val="fr-BE"/>
        </w:rPr>
        <w:t>Специфични за програмата показатели за резултатите за ЕСФ и ИМЗ</w:t>
      </w:r>
      <w:r w:rsidR="00BF682D">
        <w:t xml:space="preserve"> - </w:t>
      </w:r>
      <w:r w:rsidR="00BF682D" w:rsidRPr="002124FC">
        <w:rPr>
          <w:noProof/>
          <w:sz w:val="20"/>
          <w:szCs w:val="20"/>
          <w:lang w:val="fr-BE"/>
        </w:rPr>
        <w:t>4</w:t>
      </w:r>
      <w:r w:rsidR="00BF682D">
        <w:rPr>
          <w:sz w:val="20"/>
          <w:szCs w:val="20"/>
          <w:lang w:val="fr-BE"/>
        </w:rPr>
        <w:t xml:space="preserve"> / </w:t>
      </w:r>
      <w:r w:rsidR="00BF682D" w:rsidRPr="002124FC">
        <w:rPr>
          <w:noProof/>
          <w:sz w:val="20"/>
          <w:szCs w:val="20"/>
          <w:lang w:val="fr-BE"/>
        </w:rPr>
        <w:t>1</w:t>
      </w:r>
      <w:bookmarkEnd w:id="24"/>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
        <w:gridCol w:w="2164"/>
        <w:gridCol w:w="839"/>
        <w:gridCol w:w="1225"/>
        <w:gridCol w:w="3269"/>
        <w:gridCol w:w="1877"/>
        <w:gridCol w:w="396"/>
        <w:gridCol w:w="404"/>
        <w:gridCol w:w="392"/>
        <w:gridCol w:w="427"/>
        <w:gridCol w:w="435"/>
        <w:gridCol w:w="423"/>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 за изпълнението, използван като основа за определя</w:t>
            </w:r>
            <w:r w:rsidRPr="00601E29">
              <w:rPr>
                <w:b/>
                <w:noProof/>
                <w:sz w:val="10"/>
                <w:szCs w:val="10"/>
                <w:lang w:val="fr-BE"/>
              </w:rPr>
              <w:t>не на целеви стойности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Мерна 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участниците от проведеното обучение</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Съотношение</w:t>
            </w:r>
            <w:r w:rsidR="00CE4603">
              <w:rPr>
                <w:sz w:val="10"/>
                <w:szCs w:val="10"/>
                <w:lang w:val="fr-BE"/>
              </w:rPr>
              <w:t xml:space="preserve"> </w:t>
            </w:r>
            <w:r w:rsidR="00CE4603">
              <w:rPr>
                <w:noProof/>
                <w:sz w:val="10"/>
                <w:szCs w:val="10"/>
                <w:lang w:val="fr-BE"/>
              </w:rPr>
              <w:t>(%)</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Съотношение</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85,00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Текучество на персонала на бенефициентите за година</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Съотношение</w:t>
            </w:r>
            <w:r w:rsidR="00CE4603">
              <w:rPr>
                <w:sz w:val="10"/>
                <w:szCs w:val="10"/>
                <w:lang w:val="fr-BE"/>
              </w:rPr>
              <w:t xml:space="preserve"> </w:t>
            </w:r>
            <w:r w:rsidR="00CE4603">
              <w:rPr>
                <w:noProof/>
                <w:sz w:val="10"/>
                <w:szCs w:val="10"/>
                <w:lang w:val="fr-BE"/>
              </w:rPr>
              <w:t>(%)</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Съотношение</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5,00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4,21</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4,21</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4"/>
        <w:gridCol w:w="3931"/>
        <w:gridCol w:w="1487"/>
        <w:gridCol w:w="654"/>
        <w:gridCol w:w="596"/>
        <w:gridCol w:w="580"/>
        <w:gridCol w:w="654"/>
        <w:gridCol w:w="596"/>
        <w:gridCol w:w="580"/>
        <w:gridCol w:w="971"/>
        <w:gridCol w:w="654"/>
        <w:gridCol w:w="596"/>
        <w:gridCol w:w="580"/>
        <w:gridCol w:w="654"/>
        <w:gridCol w:w="596"/>
        <w:gridCol w:w="580"/>
        <w:gridCol w:w="971"/>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участниците от проведеното обучение</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95,34</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95,20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Текучество на персонала на бенефициентите за година</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2,68</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2,68</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3,86</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3,86</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8"/>
        <w:gridCol w:w="3967"/>
        <w:gridCol w:w="1500"/>
        <w:gridCol w:w="660"/>
        <w:gridCol w:w="602"/>
        <w:gridCol w:w="585"/>
        <w:gridCol w:w="660"/>
        <w:gridCol w:w="602"/>
        <w:gridCol w:w="585"/>
        <w:gridCol w:w="979"/>
        <w:gridCol w:w="591"/>
        <w:gridCol w:w="602"/>
        <w:gridCol w:w="585"/>
        <w:gridCol w:w="591"/>
        <w:gridCol w:w="602"/>
        <w:gridCol w:w="585"/>
        <w:gridCol w:w="979"/>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участниците от проведеното обучение</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95,77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95,77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Текучество на персонала на бенефициентите </w:t>
            </w:r>
            <w:r w:rsidRPr="00601E29">
              <w:rPr>
                <w:noProof/>
                <w:sz w:val="10"/>
                <w:szCs w:val="10"/>
                <w:lang w:val="fr-BE"/>
              </w:rPr>
              <w:t>за година</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6,57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6,57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0"/>
        <w:gridCol w:w="5732"/>
        <w:gridCol w:w="2168"/>
        <w:gridCol w:w="854"/>
        <w:gridCol w:w="870"/>
        <w:gridCol w:w="846"/>
        <w:gridCol w:w="854"/>
        <w:gridCol w:w="870"/>
        <w:gridCol w:w="846"/>
        <w:gridCol w:w="1415"/>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R4-2</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участниците от проведеното обучение</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R4-1</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Текучество на персонала на бенефициентите за година</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11359"/>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ТЕХНИЧЕСКА ПОМОЩ ЗА УПРАВЛЕНИЕТО НА ЕСИФ</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Специфична цел</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Осигуряване на ефективно функциониране</w:t>
            </w:r>
            <w:r w:rsidRPr="002124FC">
              <w:rPr>
                <w:noProof/>
                <w:sz w:val="20"/>
                <w:szCs w:val="20"/>
                <w:lang w:val="fr-BE"/>
              </w:rPr>
              <w:t xml:space="preserve"> на ИСУН 2020</w:t>
            </w:r>
          </w:p>
        </w:tc>
      </w:tr>
    </w:tbl>
    <w:p w:rsidR="008C5CFA" w:rsidRDefault="008C5CFA" w:rsidP="00300A01">
      <w:pPr>
        <w:spacing w:before="0" w:after="0"/>
        <w:rPr>
          <w:lang w:val="fr-BE"/>
        </w:rPr>
      </w:pPr>
    </w:p>
    <w:p w:rsidR="008C5CFA" w:rsidRDefault="007338C2" w:rsidP="00300A01">
      <w:pPr>
        <w:pStyle w:val="Heading2"/>
        <w:numPr>
          <w:ilvl w:val="0"/>
          <w:numId w:val="0"/>
        </w:numPr>
        <w:spacing w:before="0" w:after="0"/>
      </w:pPr>
      <w:bookmarkStart w:id="25" w:name="_Toc256000022"/>
      <w:r w:rsidRPr="008E457C">
        <w:rPr>
          <w:noProof/>
          <w:lang w:val="fr-BE"/>
        </w:rPr>
        <w:t>Таблица 2В</w:t>
      </w:r>
      <w:r w:rsidRPr="008E457C">
        <w:t xml:space="preserve"> : </w:t>
      </w:r>
      <w:r w:rsidRPr="008E457C">
        <w:rPr>
          <w:noProof/>
          <w:lang w:val="fr-BE"/>
        </w:rPr>
        <w:t>Специфични за програмата показатели за резултатите за ЕСФ и ИМЗ</w:t>
      </w:r>
      <w:r w:rsidR="00BF682D">
        <w:t xml:space="preserve"> - </w:t>
      </w:r>
      <w:r w:rsidR="00BF682D" w:rsidRPr="002124FC">
        <w:rPr>
          <w:noProof/>
          <w:sz w:val="20"/>
          <w:szCs w:val="20"/>
          <w:lang w:val="fr-BE"/>
        </w:rPr>
        <w:t>4</w:t>
      </w:r>
      <w:r w:rsidR="00BF682D">
        <w:rPr>
          <w:sz w:val="20"/>
          <w:szCs w:val="20"/>
          <w:lang w:val="fr-BE"/>
        </w:rPr>
        <w:t xml:space="preserve"> / </w:t>
      </w:r>
      <w:r w:rsidR="00BF682D" w:rsidRPr="002124FC">
        <w:rPr>
          <w:noProof/>
          <w:sz w:val="20"/>
          <w:szCs w:val="20"/>
          <w:lang w:val="fr-BE"/>
        </w:rPr>
        <w:t>2</w:t>
      </w:r>
      <w:bookmarkEnd w:id="25"/>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1"/>
        <w:gridCol w:w="1775"/>
        <w:gridCol w:w="870"/>
        <w:gridCol w:w="1275"/>
        <w:gridCol w:w="3425"/>
        <w:gridCol w:w="1960"/>
        <w:gridCol w:w="400"/>
        <w:gridCol w:w="404"/>
        <w:gridCol w:w="392"/>
        <w:gridCol w:w="445"/>
        <w:gridCol w:w="454"/>
        <w:gridCol w:w="441"/>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 за изпълнението, използван като основа за определяне на целеви стойности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 xml:space="preserve">Мерна </w:t>
            </w:r>
            <w:r w:rsidRPr="00601E29">
              <w:rPr>
                <w:b/>
                <w:noProof/>
                <w:sz w:val="10"/>
                <w:szCs w:val="10"/>
                <w:lang w:val="fr-BE"/>
              </w:rPr>
              <w:t>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Удовлетвореност на </w:t>
            </w:r>
            <w:r w:rsidRPr="00601E29">
              <w:rPr>
                <w:noProof/>
                <w:sz w:val="10"/>
                <w:szCs w:val="10"/>
                <w:lang w:val="fr-BE"/>
              </w:rPr>
              <w:t>потребителите на ИСУН</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Съотношение</w:t>
            </w:r>
            <w:r w:rsidR="00CE4603">
              <w:rPr>
                <w:sz w:val="10"/>
                <w:szCs w:val="10"/>
                <w:lang w:val="fr-BE"/>
              </w:rPr>
              <w:t xml:space="preserve"> </w:t>
            </w:r>
            <w:r w:rsidR="00CE4603">
              <w:rPr>
                <w:noProof/>
                <w:sz w:val="10"/>
                <w:szCs w:val="10"/>
                <w:lang w:val="fr-BE"/>
              </w:rPr>
              <w:t>(%)</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Съотношение</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83,00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89,28</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89,28</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
        <w:gridCol w:w="3255"/>
        <w:gridCol w:w="1576"/>
        <w:gridCol w:w="693"/>
        <w:gridCol w:w="632"/>
        <w:gridCol w:w="615"/>
        <w:gridCol w:w="693"/>
        <w:gridCol w:w="632"/>
        <w:gridCol w:w="615"/>
        <w:gridCol w:w="1029"/>
        <w:gridCol w:w="693"/>
        <w:gridCol w:w="632"/>
        <w:gridCol w:w="615"/>
        <w:gridCol w:w="693"/>
        <w:gridCol w:w="632"/>
        <w:gridCol w:w="615"/>
        <w:gridCol w:w="1029"/>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потребителите на ИСУН</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87,33</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87,33</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87,04</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87,96</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8"/>
        <w:gridCol w:w="3286"/>
        <w:gridCol w:w="1591"/>
        <w:gridCol w:w="700"/>
        <w:gridCol w:w="638"/>
        <w:gridCol w:w="621"/>
        <w:gridCol w:w="700"/>
        <w:gridCol w:w="638"/>
        <w:gridCol w:w="621"/>
        <w:gridCol w:w="1039"/>
        <w:gridCol w:w="627"/>
        <w:gridCol w:w="638"/>
        <w:gridCol w:w="621"/>
        <w:gridCol w:w="627"/>
        <w:gridCol w:w="638"/>
        <w:gridCol w:w="621"/>
        <w:gridCol w:w="1039"/>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потребителите на ИСУН</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84,17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84,17</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5"/>
        <w:gridCol w:w="4881"/>
        <w:gridCol w:w="2363"/>
        <w:gridCol w:w="931"/>
        <w:gridCol w:w="948"/>
        <w:gridCol w:w="922"/>
        <w:gridCol w:w="931"/>
        <w:gridCol w:w="948"/>
        <w:gridCol w:w="922"/>
        <w:gridCol w:w="1543"/>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R4-3</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Удовлетвореност на потребителите на ИСУН</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365"/>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ТЕХНИЧЕСКА ПОМОЩ ЗА УПРАВЛЕНИЕТО НА ЕСИФ</w:t>
            </w:r>
          </w:p>
        </w:tc>
      </w:tr>
      <w:tr w:rsidR="00370F76" w:rsidTr="0047688D">
        <w:tc>
          <w:tcPr>
            <w:tcW w:w="0" w:type="auto"/>
            <w:shd w:val="clear" w:color="auto" w:fill="auto"/>
          </w:tcPr>
          <w:p w:rsidR="008C5CFA" w:rsidRPr="002124FC" w:rsidRDefault="007338C2" w:rsidP="00300A01">
            <w:pPr>
              <w:spacing w:before="0" w:after="0"/>
              <w:ind w:left="113" w:hanging="113"/>
              <w:rPr>
                <w:sz w:val="20"/>
                <w:szCs w:val="20"/>
                <w:lang w:val="fr-BE"/>
              </w:rPr>
            </w:pPr>
            <w:r w:rsidRPr="002124FC">
              <w:rPr>
                <w:noProof/>
                <w:sz w:val="20"/>
                <w:szCs w:val="20"/>
                <w:lang w:val="fr-BE"/>
              </w:rPr>
              <w:t>Специфична цел</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 xml:space="preserve">Подобряване на информираността на обществото за </w:t>
            </w:r>
            <w:r w:rsidRPr="002124FC">
              <w:rPr>
                <w:noProof/>
                <w:sz w:val="20"/>
                <w:szCs w:val="20"/>
                <w:lang w:val="fr-BE"/>
              </w:rPr>
              <w:t>възможностите и резултатите от ЕСИФ в България, както и подобряване капацитета на бенефициентите</w:t>
            </w:r>
          </w:p>
        </w:tc>
      </w:tr>
    </w:tbl>
    <w:p w:rsidR="008C5CFA" w:rsidRDefault="008C5CFA" w:rsidP="00300A01">
      <w:pPr>
        <w:spacing w:before="0" w:after="0"/>
        <w:rPr>
          <w:lang w:val="fr-BE"/>
        </w:rPr>
      </w:pPr>
    </w:p>
    <w:p w:rsidR="008C5CFA" w:rsidRDefault="007338C2" w:rsidP="00300A01">
      <w:pPr>
        <w:pStyle w:val="Heading2"/>
        <w:numPr>
          <w:ilvl w:val="0"/>
          <w:numId w:val="0"/>
        </w:numPr>
        <w:spacing w:before="0" w:after="0"/>
      </w:pPr>
      <w:bookmarkStart w:id="26" w:name="_Toc256000023"/>
      <w:r w:rsidRPr="008E457C">
        <w:rPr>
          <w:noProof/>
          <w:lang w:val="fr-BE"/>
        </w:rPr>
        <w:t>Таблица 2В</w:t>
      </w:r>
      <w:r w:rsidRPr="008E457C">
        <w:t xml:space="preserve"> : </w:t>
      </w:r>
      <w:r w:rsidRPr="008E457C">
        <w:rPr>
          <w:noProof/>
          <w:lang w:val="fr-BE"/>
        </w:rPr>
        <w:t>Специфични за програмата показатели за резултатите за ЕСФ и ИМЗ</w:t>
      </w:r>
      <w:r w:rsidR="00BF682D">
        <w:t xml:space="preserve"> - </w:t>
      </w:r>
      <w:r w:rsidR="00BF682D" w:rsidRPr="002124FC">
        <w:rPr>
          <w:noProof/>
          <w:sz w:val="20"/>
          <w:szCs w:val="20"/>
          <w:lang w:val="fr-BE"/>
        </w:rPr>
        <w:t>4</w:t>
      </w:r>
      <w:r w:rsidR="00BF682D">
        <w:rPr>
          <w:sz w:val="20"/>
          <w:szCs w:val="20"/>
          <w:lang w:val="fr-BE"/>
        </w:rPr>
        <w:t xml:space="preserve"> / </w:t>
      </w:r>
      <w:r w:rsidR="00BF682D" w:rsidRPr="002124FC">
        <w:rPr>
          <w:noProof/>
          <w:sz w:val="20"/>
          <w:szCs w:val="20"/>
          <w:lang w:val="fr-BE"/>
        </w:rPr>
        <w:t>3</w:t>
      </w:r>
      <w:bookmarkEnd w:id="26"/>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4"/>
        <w:gridCol w:w="2890"/>
        <w:gridCol w:w="780"/>
        <w:gridCol w:w="1132"/>
        <w:gridCol w:w="2966"/>
        <w:gridCol w:w="1716"/>
        <w:gridCol w:w="396"/>
        <w:gridCol w:w="404"/>
        <w:gridCol w:w="392"/>
        <w:gridCol w:w="396"/>
        <w:gridCol w:w="404"/>
        <w:gridCol w:w="392"/>
        <w:gridCol w:w="396"/>
        <w:gridCol w:w="404"/>
        <w:gridCol w:w="392"/>
        <w:gridCol w:w="396"/>
        <w:gridCol w:w="404"/>
        <w:gridCol w:w="392"/>
        <w:gridCol w:w="657"/>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shd w:val="clear" w:color="auto" w:fill="auto"/>
          </w:tcPr>
          <w:p w:rsidR="008C5CFA" w:rsidRPr="00601E29" w:rsidRDefault="007338C2" w:rsidP="00300A01">
            <w:pPr>
              <w:spacing w:before="0" w:after="0"/>
              <w:rPr>
                <w:b/>
                <w:sz w:val="10"/>
                <w:szCs w:val="10"/>
                <w:lang w:val="fr-BE"/>
              </w:rPr>
            </w:pPr>
            <w:r w:rsidRPr="00785F4A">
              <w:rPr>
                <w:b/>
                <w:noProof/>
                <w:sz w:val="10"/>
                <w:szCs w:val="10"/>
                <w:lang w:val="fr-BE"/>
              </w:rPr>
              <w:t>Мерна единица за показателя</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 за</w:t>
            </w:r>
            <w:r w:rsidRPr="00601E29">
              <w:rPr>
                <w:b/>
                <w:noProof/>
                <w:sz w:val="10"/>
                <w:szCs w:val="10"/>
                <w:lang w:val="fr-BE"/>
              </w:rPr>
              <w:t xml:space="preserve"> изпълнението, използван като основа за определяне на целеви стойности</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Мерна единица за базовата и целевата стойност</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Целева стойност (2023 г.)</w:t>
            </w: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Съотношение на постиженията</w:t>
            </w:r>
          </w:p>
        </w:tc>
        <w:tc>
          <w:tcPr>
            <w:tcW w:w="0" w:type="auto"/>
            <w:gridSpan w:val="7"/>
            <w:shd w:val="clear" w:color="auto" w:fill="auto"/>
          </w:tcPr>
          <w:p w:rsidR="008C5CFA" w:rsidRPr="00601E29" w:rsidRDefault="007338C2" w:rsidP="00300A01">
            <w:pPr>
              <w:spacing w:before="0" w:after="0"/>
              <w:jc w:val="center"/>
              <w:rPr>
                <w:b/>
                <w:sz w:val="10"/>
                <w:szCs w:val="10"/>
                <w:lang w:val="fr-BE"/>
              </w:rPr>
            </w:pPr>
            <w:r>
              <w:rPr>
                <w:b/>
                <w:sz w:val="10"/>
                <w:szCs w:val="10"/>
                <w:lang w:val="fr-BE"/>
              </w:rPr>
              <w:t>2019</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shd w:val="clear" w:color="auto" w:fill="auto"/>
          </w:tcPr>
          <w:p w:rsidR="008C5CFA" w:rsidRPr="00601E29" w:rsidRDefault="008C5CFA" w:rsidP="00300A01">
            <w:pPr>
              <w:spacing w:before="0" w:after="0"/>
              <w:jc w:val="center"/>
              <w:rPr>
                <w:b/>
                <w:sz w:val="10"/>
                <w:szCs w:val="10"/>
                <w:lang w:val="fr-BE"/>
              </w:rPr>
            </w:pPr>
          </w:p>
        </w:tc>
        <w:tc>
          <w:tcPr>
            <w:tcW w:w="0" w:type="auto"/>
            <w:gridSpan w:val="3"/>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shd w:val="clear" w:color="auto" w:fill="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Дял на населението на 15+, които са информирани относно кохезионната политика на ЕС</w:t>
            </w:r>
          </w:p>
        </w:tc>
        <w:tc>
          <w:tcPr>
            <w:tcW w:w="0" w:type="auto"/>
            <w:shd w:val="clear" w:color="auto" w:fill="auto"/>
          </w:tcPr>
          <w:p w:rsidR="008C5CFA" w:rsidRPr="00601E29" w:rsidRDefault="008C5CFA" w:rsidP="00300A01">
            <w:pPr>
              <w:spacing w:before="0" w:after="0"/>
              <w:rPr>
                <w:sz w:val="10"/>
                <w:szCs w:val="10"/>
                <w:lang w:val="fr-BE"/>
              </w:rPr>
            </w:pPr>
          </w:p>
        </w:tc>
        <w:tc>
          <w:tcPr>
            <w:tcW w:w="0" w:type="auto"/>
            <w:shd w:val="clear" w:color="auto" w:fill="auto"/>
          </w:tcPr>
          <w:p w:rsidR="008C5CFA" w:rsidRPr="00601E29" w:rsidRDefault="007338C2" w:rsidP="00300A01">
            <w:pPr>
              <w:spacing w:before="0" w:after="0"/>
              <w:rPr>
                <w:sz w:val="10"/>
                <w:szCs w:val="10"/>
                <w:lang w:val="fr-BE"/>
              </w:rPr>
            </w:pPr>
            <w:r w:rsidRPr="00785F4A">
              <w:rPr>
                <w:noProof/>
                <w:sz w:val="10"/>
                <w:szCs w:val="10"/>
                <w:lang w:val="fr-BE"/>
              </w:rPr>
              <w:t>Съотношение</w:t>
            </w:r>
            <w:r w:rsidR="00CE4603">
              <w:rPr>
                <w:sz w:val="10"/>
                <w:szCs w:val="10"/>
                <w:lang w:val="fr-BE"/>
              </w:rPr>
              <w:t xml:space="preserve"> </w:t>
            </w:r>
            <w:r w:rsidR="00CE4603">
              <w:rPr>
                <w:noProof/>
                <w:sz w:val="10"/>
                <w:szCs w:val="10"/>
                <w:lang w:val="fr-BE"/>
              </w:rPr>
              <w:t>(%)</w:t>
            </w:r>
          </w:p>
        </w:tc>
        <w:tc>
          <w:tcPr>
            <w:tcW w:w="0" w:type="auto"/>
            <w:shd w:val="clear" w:color="auto" w:fill="auto"/>
          </w:tcPr>
          <w:p w:rsidR="008C5CFA" w:rsidRPr="00601E29" w:rsidRDefault="007338C2" w:rsidP="00300A01">
            <w:pPr>
              <w:spacing w:before="0" w:after="0"/>
              <w:rPr>
                <w:sz w:val="10"/>
                <w:szCs w:val="10"/>
                <w:lang w:val="fr-BE"/>
              </w:rPr>
            </w:pPr>
            <w:r w:rsidRPr="00601E29">
              <w:rPr>
                <w:sz w:val="10"/>
                <w:szCs w:val="10"/>
                <w:lang w:val="fr-BE"/>
              </w:rPr>
              <w:t xml:space="preserve"> </w:t>
            </w:r>
          </w:p>
        </w:tc>
        <w:tc>
          <w:tcPr>
            <w:tcW w:w="0" w:type="auto"/>
            <w:shd w:val="clear" w:color="auto" w:fill="auto"/>
          </w:tcPr>
          <w:p w:rsidR="008C5CFA" w:rsidRPr="00601E29" w:rsidRDefault="007338C2" w:rsidP="00300A01">
            <w:pPr>
              <w:spacing w:before="0" w:after="0"/>
              <w:jc w:val="center"/>
              <w:rPr>
                <w:sz w:val="10"/>
                <w:szCs w:val="10"/>
                <w:lang w:val="fr-BE"/>
              </w:rPr>
            </w:pPr>
            <w:r w:rsidRPr="00601E29">
              <w:rPr>
                <w:noProof/>
                <w:sz w:val="10"/>
                <w:szCs w:val="10"/>
                <w:lang w:val="fr-BE"/>
              </w:rPr>
              <w:t>Съотношение</w:t>
            </w: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70,00</w:t>
            </w:r>
            <w:r>
              <w:rPr>
                <w:noProof/>
                <w:sz w:val="10"/>
                <w:szCs w:val="10"/>
                <w:lang w:val="fr-BE"/>
              </w:rPr>
              <w:t>%</w:t>
            </w: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8C5CFA" w:rsidP="00300A01">
            <w:pPr>
              <w:spacing w:before="0" w:after="0"/>
              <w:jc w:val="right"/>
              <w:rPr>
                <w:sz w:val="10"/>
                <w:szCs w:val="10"/>
                <w:lang w:val="fr-BE"/>
              </w:rPr>
            </w:pPr>
          </w:p>
        </w:tc>
        <w:tc>
          <w:tcPr>
            <w:tcW w:w="0" w:type="auto"/>
            <w:shd w:val="clear" w:color="auto" w:fill="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shd w:val="clear" w:color="auto" w:fill="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5"/>
        <w:gridCol w:w="5287"/>
        <w:gridCol w:w="1340"/>
        <w:gridCol w:w="528"/>
        <w:gridCol w:w="538"/>
        <w:gridCol w:w="523"/>
        <w:gridCol w:w="528"/>
        <w:gridCol w:w="538"/>
        <w:gridCol w:w="523"/>
        <w:gridCol w:w="875"/>
        <w:gridCol w:w="528"/>
        <w:gridCol w:w="538"/>
        <w:gridCol w:w="523"/>
        <w:gridCol w:w="528"/>
        <w:gridCol w:w="538"/>
        <w:gridCol w:w="523"/>
        <w:gridCol w:w="875"/>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2018</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2017</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Дял на населението на 15+, които са информирани относно кохезионната политика на ЕС</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5"/>
        <w:gridCol w:w="5287"/>
        <w:gridCol w:w="1340"/>
        <w:gridCol w:w="528"/>
        <w:gridCol w:w="538"/>
        <w:gridCol w:w="523"/>
        <w:gridCol w:w="528"/>
        <w:gridCol w:w="538"/>
        <w:gridCol w:w="523"/>
        <w:gridCol w:w="875"/>
        <w:gridCol w:w="528"/>
        <w:gridCol w:w="538"/>
        <w:gridCol w:w="523"/>
        <w:gridCol w:w="528"/>
        <w:gridCol w:w="538"/>
        <w:gridCol w:w="523"/>
        <w:gridCol w:w="875"/>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2016</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2015</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 xml:space="preserve">Дял на населението на 15+, </w:t>
            </w:r>
            <w:r w:rsidRPr="00601E29">
              <w:rPr>
                <w:noProof/>
                <w:sz w:val="10"/>
                <w:szCs w:val="10"/>
                <w:lang w:val="fr-BE"/>
              </w:rPr>
              <w:t>които са информирани относно кохезионната политика на ЕС</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7"/>
        <w:gridCol w:w="7213"/>
        <w:gridCol w:w="1828"/>
        <w:gridCol w:w="720"/>
        <w:gridCol w:w="733"/>
        <w:gridCol w:w="713"/>
        <w:gridCol w:w="720"/>
        <w:gridCol w:w="733"/>
        <w:gridCol w:w="713"/>
        <w:gridCol w:w="1193"/>
      </w:tblGrid>
      <w:tr w:rsidR="00370F76" w:rsidTr="0047688D">
        <w:trPr>
          <w:tblHeader/>
        </w:trPr>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ID</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Показател</w:t>
            </w:r>
          </w:p>
        </w:tc>
        <w:tc>
          <w:tcPr>
            <w:tcW w:w="0" w:type="auto"/>
            <w:shd w:val="clear" w:color="auto" w:fill="auto"/>
          </w:tcPr>
          <w:p w:rsidR="008C5CFA" w:rsidRPr="00601E29" w:rsidRDefault="007338C2" w:rsidP="00300A01">
            <w:pPr>
              <w:spacing w:before="0" w:after="0"/>
              <w:rPr>
                <w:b/>
                <w:sz w:val="10"/>
                <w:szCs w:val="10"/>
                <w:lang w:val="fr-BE"/>
              </w:rPr>
            </w:pPr>
            <w:r w:rsidRPr="00601E29">
              <w:rPr>
                <w:b/>
                <w:noProof/>
                <w:sz w:val="10"/>
                <w:szCs w:val="10"/>
                <w:lang w:val="fr-BE"/>
              </w:rPr>
              <w:t>Категория региони</w:t>
            </w:r>
          </w:p>
        </w:tc>
        <w:tc>
          <w:tcPr>
            <w:tcW w:w="0" w:type="auto"/>
            <w:gridSpan w:val="7"/>
          </w:tcPr>
          <w:p w:rsidR="008C5CFA" w:rsidRPr="00601E29"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Кумулативна</w:t>
            </w:r>
          </w:p>
        </w:tc>
        <w:tc>
          <w:tcPr>
            <w:tcW w:w="0" w:type="auto"/>
            <w:gridSpan w:val="3"/>
          </w:tcPr>
          <w:p w:rsidR="008C5CFA" w:rsidRPr="00601E29" w:rsidRDefault="007338C2" w:rsidP="00300A01">
            <w:pPr>
              <w:spacing w:before="0" w:after="0"/>
              <w:jc w:val="center"/>
              <w:rPr>
                <w:b/>
                <w:sz w:val="10"/>
                <w:szCs w:val="10"/>
                <w:lang w:val="fr-BE"/>
              </w:rPr>
            </w:pPr>
            <w:r w:rsidRPr="00601E29">
              <w:rPr>
                <w:b/>
                <w:noProof/>
                <w:sz w:val="10"/>
                <w:szCs w:val="10"/>
                <w:lang w:val="fr-BE"/>
              </w:rPr>
              <w:t>Общо за годината</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Качествена</w:t>
            </w:r>
          </w:p>
        </w:tc>
      </w:tr>
      <w:tr w:rsidR="00370F76" w:rsidTr="0047688D">
        <w:trPr>
          <w:tblHeader/>
        </w:trPr>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shd w:val="clear" w:color="auto" w:fill="auto"/>
          </w:tcPr>
          <w:p w:rsidR="008C5CFA" w:rsidRPr="00601E29" w:rsidRDefault="008C5CFA" w:rsidP="00300A01">
            <w:pPr>
              <w:spacing w:before="0" w:after="0"/>
              <w:rPr>
                <w:b/>
                <w:sz w:val="10"/>
                <w:szCs w:val="10"/>
                <w:lang w:val="fr-BE"/>
              </w:rPr>
            </w:pP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Общо</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Мъже</w:t>
            </w:r>
          </w:p>
        </w:tc>
        <w:tc>
          <w:tcPr>
            <w:tcW w:w="0" w:type="auto"/>
          </w:tcPr>
          <w:p w:rsidR="008C5CFA" w:rsidRPr="00601E29" w:rsidRDefault="007338C2" w:rsidP="00300A01">
            <w:pPr>
              <w:spacing w:before="0" w:after="0"/>
              <w:jc w:val="center"/>
              <w:rPr>
                <w:b/>
                <w:sz w:val="10"/>
                <w:szCs w:val="10"/>
                <w:lang w:val="fr-BE"/>
              </w:rPr>
            </w:pPr>
            <w:r w:rsidRPr="00601E29">
              <w:rPr>
                <w:b/>
                <w:noProof/>
                <w:sz w:val="10"/>
                <w:szCs w:val="10"/>
                <w:lang w:val="fr-BE"/>
              </w:rPr>
              <w:t>Жени</w:t>
            </w:r>
          </w:p>
        </w:tc>
        <w:tc>
          <w:tcPr>
            <w:tcW w:w="0" w:type="auto"/>
          </w:tcPr>
          <w:p w:rsidR="008C5CFA" w:rsidRPr="00601E29" w:rsidRDefault="008C5CFA" w:rsidP="00300A01">
            <w:pPr>
              <w:spacing w:before="0" w:after="0"/>
              <w:jc w:val="center"/>
              <w:rPr>
                <w:b/>
                <w:sz w:val="10"/>
                <w:szCs w:val="10"/>
                <w:lang w:val="fr-BE"/>
              </w:rPr>
            </w:pPr>
          </w:p>
        </w:tc>
      </w:tr>
      <w:tr w:rsidR="00370F76" w:rsidTr="0047688D">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R4-4</w:t>
            </w:r>
          </w:p>
        </w:tc>
        <w:tc>
          <w:tcPr>
            <w:tcW w:w="0" w:type="auto"/>
            <w:shd w:val="clear" w:color="auto" w:fill="auto"/>
          </w:tcPr>
          <w:p w:rsidR="008C5CFA" w:rsidRPr="00601E29" w:rsidRDefault="007338C2" w:rsidP="00300A01">
            <w:pPr>
              <w:spacing w:before="0" w:after="0"/>
              <w:rPr>
                <w:sz w:val="10"/>
                <w:szCs w:val="10"/>
                <w:lang w:val="fr-BE"/>
              </w:rPr>
            </w:pPr>
            <w:r w:rsidRPr="00601E29">
              <w:rPr>
                <w:noProof/>
                <w:sz w:val="10"/>
                <w:szCs w:val="10"/>
                <w:lang w:val="fr-BE"/>
              </w:rPr>
              <w:t>Дял на населението на 15+, които са информирани относно кохезионната политика на ЕС</w:t>
            </w:r>
          </w:p>
        </w:tc>
        <w:tc>
          <w:tcPr>
            <w:tcW w:w="0" w:type="auto"/>
            <w:shd w:val="clear" w:color="auto" w:fill="auto"/>
          </w:tcPr>
          <w:p w:rsidR="008C5CFA" w:rsidRPr="00601E29" w:rsidRDefault="008C5CFA" w:rsidP="00300A01">
            <w:pPr>
              <w:spacing w:before="0" w:after="0"/>
              <w:rPr>
                <w:sz w:val="10"/>
                <w:szCs w:val="10"/>
                <w:lang w:val="fr-BE"/>
              </w:rPr>
            </w:pP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7338C2"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tcW w:w="0" w:type="auto"/>
          </w:tcPr>
          <w:p w:rsidR="008C5CFA" w:rsidRPr="00601E29" w:rsidRDefault="008C5CFA" w:rsidP="00300A01">
            <w:pPr>
              <w:spacing w:before="0" w:after="0"/>
              <w:jc w:val="right"/>
              <w:rPr>
                <w:sz w:val="10"/>
                <w:szCs w:val="10"/>
                <w:lang w:val="fr-BE"/>
              </w:rPr>
            </w:pP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9553"/>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5</w:t>
            </w:r>
            <w:r w:rsidRPr="002124FC">
              <w:rPr>
                <w:sz w:val="20"/>
                <w:szCs w:val="20"/>
                <w:lang w:val="fr-BE"/>
              </w:rPr>
              <w:t xml:space="preserve"> - </w:t>
            </w:r>
            <w:r w:rsidRPr="002124FC">
              <w:rPr>
                <w:noProof/>
                <w:sz w:val="20"/>
                <w:szCs w:val="20"/>
                <w:lang w:val="fr-BE"/>
              </w:rPr>
              <w:t>ТЕХНИЧЕСКА ПОМОЩ</w:t>
            </w:r>
          </w:p>
        </w:tc>
      </w:tr>
    </w:tbl>
    <w:p w:rsidR="008C5CFA" w:rsidRDefault="008C5CFA" w:rsidP="00300A01">
      <w:pPr>
        <w:spacing w:before="0" w:after="0"/>
      </w:pPr>
    </w:p>
    <w:p w:rsidR="008C5CFA" w:rsidRDefault="007338C2" w:rsidP="00300A01">
      <w:pPr>
        <w:pStyle w:val="Heading2"/>
        <w:numPr>
          <w:ilvl w:val="0"/>
          <w:numId w:val="0"/>
        </w:numPr>
        <w:spacing w:before="0" w:after="0"/>
      </w:pPr>
      <w:bookmarkStart w:id="27" w:name="_Toc256000024"/>
      <w:r w:rsidRPr="00920B4D">
        <w:rPr>
          <w:noProof/>
          <w:lang w:val="fr-BE"/>
        </w:rPr>
        <w:t>Таблица 4А</w:t>
      </w:r>
      <w:r>
        <w:t xml:space="preserve"> : </w:t>
      </w:r>
      <w:r>
        <w:rPr>
          <w:noProof/>
          <w:lang w:val="fr-BE"/>
        </w:rPr>
        <w:t>Общи показатели за изпълнението за ЕСФ и ИМЗ</w:t>
      </w:r>
      <w:r w:rsidR="00040967">
        <w:t xml:space="preserve"> - </w:t>
      </w:r>
      <w:r w:rsidR="00040967" w:rsidRPr="002124FC">
        <w:rPr>
          <w:noProof/>
          <w:sz w:val="20"/>
          <w:szCs w:val="20"/>
          <w:lang w:val="fr-BE"/>
        </w:rPr>
        <w:t>5</w:t>
      </w:r>
      <w:bookmarkEnd w:id="27"/>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3"/>
        <w:gridCol w:w="1297"/>
        <w:gridCol w:w="2175"/>
        <w:gridCol w:w="920"/>
        <w:gridCol w:w="938"/>
        <w:gridCol w:w="911"/>
        <w:gridCol w:w="848"/>
        <w:gridCol w:w="864"/>
        <w:gridCol w:w="839"/>
        <w:gridCol w:w="1130"/>
        <w:gridCol w:w="1153"/>
        <w:gridCol w:w="1119"/>
        <w:gridCol w:w="826"/>
        <w:gridCol w:w="843"/>
        <w:gridCol w:w="818"/>
      </w:tblGrid>
      <w:tr w:rsidR="00370F76" w:rsidTr="0047688D">
        <w:trPr>
          <w:tblHeader/>
        </w:trPr>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ID</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Показател</w:t>
            </w:r>
          </w:p>
        </w:tc>
        <w:tc>
          <w:tcPr>
            <w:tcW w:w="0" w:type="auto"/>
            <w:shd w:val="clear" w:color="auto" w:fill="auto"/>
          </w:tcPr>
          <w:p w:rsidR="008C5CFA" w:rsidRPr="00F53019" w:rsidRDefault="007338C2" w:rsidP="00300A01">
            <w:pPr>
              <w:spacing w:before="0" w:after="0"/>
              <w:rPr>
                <w:b/>
                <w:sz w:val="12"/>
                <w:szCs w:val="12"/>
                <w:lang w:val="fr-BE"/>
              </w:rPr>
            </w:pPr>
            <w:r w:rsidRPr="00F53019">
              <w:rPr>
                <w:b/>
                <w:noProof/>
                <w:sz w:val="12"/>
                <w:szCs w:val="12"/>
                <w:lang w:val="fr-BE"/>
              </w:rPr>
              <w:t xml:space="preserve">Категория </w:t>
            </w:r>
            <w:r w:rsidRPr="00F53019">
              <w:rPr>
                <w:b/>
                <w:noProof/>
                <w:sz w:val="12"/>
                <w:szCs w:val="12"/>
                <w:lang w:val="fr-BE"/>
              </w:rPr>
              <w:t>региони</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Целева стойност (2023 г.)</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Кумулативна стойност</w:t>
            </w:r>
          </w:p>
        </w:tc>
        <w:tc>
          <w:tcPr>
            <w:tcW w:w="0" w:type="auto"/>
            <w:gridSpan w:val="3"/>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Съотношение на постиженията</w:t>
            </w:r>
          </w:p>
        </w:tc>
        <w:tc>
          <w:tcPr>
            <w:tcW w:w="0" w:type="auto"/>
            <w:gridSpan w:val="3"/>
          </w:tcPr>
          <w:p w:rsidR="008C5CFA" w:rsidRPr="00F53019" w:rsidRDefault="0047688D" w:rsidP="00300A01">
            <w:pPr>
              <w:spacing w:before="0" w:after="0"/>
              <w:jc w:val="center"/>
              <w:rPr>
                <w:b/>
                <w:sz w:val="12"/>
                <w:szCs w:val="12"/>
                <w:lang w:val="fr-BE"/>
              </w:rPr>
            </w:pPr>
            <w:r w:rsidRPr="008C2BD7">
              <w:rPr>
                <w:noProof/>
                <w:sz w:val="12"/>
                <w:szCs w:val="12"/>
              </w:rPr>
              <w:t>2019</w:t>
            </w:r>
          </w:p>
        </w:tc>
      </w:tr>
      <w:tr w:rsidR="00370F76" w:rsidTr="0047688D">
        <w:trPr>
          <w:tblHeader/>
        </w:trPr>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8C5CFA" w:rsidP="00300A01">
            <w:pPr>
              <w:spacing w:before="0" w:after="0"/>
              <w:rPr>
                <w:b/>
                <w:sz w:val="12"/>
                <w:szCs w:val="12"/>
                <w:lang w:val="fr-BE"/>
              </w:rPr>
            </w:pP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c>
          <w:tcPr>
            <w:tcW w:w="0" w:type="auto"/>
          </w:tcPr>
          <w:p w:rsidR="008C5CFA" w:rsidRPr="00F53019" w:rsidRDefault="007338C2" w:rsidP="00300A01">
            <w:pPr>
              <w:spacing w:before="0" w:after="0"/>
              <w:jc w:val="center"/>
              <w:rPr>
                <w:b/>
                <w:sz w:val="12"/>
                <w:szCs w:val="12"/>
                <w:lang w:val="fr-BE"/>
              </w:rPr>
            </w:pPr>
            <w:r w:rsidRPr="00F53019">
              <w:rPr>
                <w:b/>
                <w:noProof/>
                <w:sz w:val="12"/>
                <w:szCs w:val="12"/>
                <w:lang w:val="fr-BE"/>
              </w:rPr>
              <w:t>Общо</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Мъже</w:t>
            </w:r>
          </w:p>
        </w:tc>
        <w:tc>
          <w:tcPr>
            <w:tcW w:w="0" w:type="auto"/>
            <w:shd w:val="clear" w:color="auto" w:fill="auto"/>
          </w:tcPr>
          <w:p w:rsidR="008C5CFA" w:rsidRPr="00F53019" w:rsidRDefault="007338C2" w:rsidP="00300A01">
            <w:pPr>
              <w:spacing w:before="0" w:after="0"/>
              <w:jc w:val="center"/>
              <w:rPr>
                <w:b/>
                <w:sz w:val="12"/>
                <w:szCs w:val="12"/>
                <w:lang w:val="fr-BE"/>
              </w:rPr>
            </w:pPr>
            <w:r w:rsidRPr="00F53019">
              <w:rPr>
                <w:b/>
                <w:noProof/>
                <w:sz w:val="12"/>
                <w:szCs w:val="12"/>
                <w:lang w:val="fr-BE"/>
              </w:rPr>
              <w:t>Жени</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5"/>
        <w:gridCol w:w="1910"/>
        <w:gridCol w:w="3202"/>
        <w:gridCol w:w="1042"/>
        <w:gridCol w:w="1053"/>
        <w:gridCol w:w="1017"/>
        <w:gridCol w:w="1042"/>
        <w:gridCol w:w="1053"/>
        <w:gridCol w:w="1017"/>
        <w:gridCol w:w="1042"/>
        <w:gridCol w:w="1053"/>
        <w:gridCol w:w="1017"/>
      </w:tblGrid>
      <w:tr w:rsidR="00370F76" w:rsidTr="0047688D">
        <w:trPr>
          <w:tblHeader/>
        </w:trPr>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2018</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2017</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2016</w:t>
            </w:r>
          </w:p>
        </w:tc>
      </w:tr>
      <w:tr w:rsidR="00370F76"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2"/>
        <w:gridCol w:w="2403"/>
        <w:gridCol w:w="4028"/>
        <w:gridCol w:w="1311"/>
        <w:gridCol w:w="1324"/>
        <w:gridCol w:w="1280"/>
        <w:gridCol w:w="1311"/>
        <w:gridCol w:w="1324"/>
        <w:gridCol w:w="1280"/>
      </w:tblGrid>
      <w:tr w:rsidR="00370F76" w:rsidTr="0047688D">
        <w:trPr>
          <w:tblHeader/>
        </w:trPr>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ID</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Показател</w:t>
            </w:r>
          </w:p>
        </w:tc>
        <w:tc>
          <w:tcPr>
            <w:tcW w:w="0" w:type="auto"/>
            <w:shd w:val="clear" w:color="auto" w:fill="auto"/>
          </w:tcPr>
          <w:p w:rsidR="008C5CFA" w:rsidRPr="001C4484" w:rsidRDefault="007338C2" w:rsidP="00300A01">
            <w:pPr>
              <w:spacing w:before="0" w:after="0"/>
              <w:rPr>
                <w:sz w:val="10"/>
                <w:szCs w:val="10"/>
              </w:rPr>
            </w:pPr>
            <w:r w:rsidRPr="001C4484">
              <w:rPr>
                <w:b/>
                <w:noProof/>
                <w:sz w:val="12"/>
                <w:szCs w:val="12"/>
                <w:lang w:val="fr-BE"/>
              </w:rPr>
              <w:t>Категория региони</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2015</w:t>
            </w:r>
          </w:p>
        </w:tc>
        <w:tc>
          <w:tcPr>
            <w:tcW w:w="0" w:type="auto"/>
            <w:gridSpan w:val="3"/>
          </w:tcPr>
          <w:p w:rsidR="008C5CFA" w:rsidRPr="001C4484" w:rsidRDefault="007338C2" w:rsidP="00300A01">
            <w:pPr>
              <w:spacing w:before="0" w:after="0"/>
              <w:jc w:val="center"/>
              <w:rPr>
                <w:sz w:val="10"/>
                <w:szCs w:val="10"/>
              </w:rPr>
            </w:pPr>
            <w:r w:rsidRPr="001C4484">
              <w:rPr>
                <w:sz w:val="10"/>
                <w:szCs w:val="10"/>
              </w:rPr>
              <w:t>2014</w:t>
            </w:r>
          </w:p>
        </w:tc>
      </w:tr>
      <w:tr w:rsidR="00370F76" w:rsidTr="0047688D">
        <w:trPr>
          <w:tblHeader/>
        </w:trPr>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shd w:val="clear" w:color="auto" w:fill="auto"/>
          </w:tcPr>
          <w:p w:rsidR="008C5CFA" w:rsidRPr="001C4484" w:rsidRDefault="008C5CFA" w:rsidP="00300A01">
            <w:pPr>
              <w:spacing w:before="0" w:after="0"/>
              <w:rPr>
                <w:sz w:val="10"/>
                <w:szCs w:val="10"/>
              </w:rPr>
            </w:pP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c>
          <w:tcPr>
            <w:tcW w:w="0" w:type="auto"/>
          </w:tcPr>
          <w:p w:rsidR="008C5CFA" w:rsidRPr="001C4484" w:rsidRDefault="007338C2" w:rsidP="00300A01">
            <w:pPr>
              <w:spacing w:before="0" w:after="0"/>
              <w:jc w:val="center"/>
              <w:rPr>
                <w:sz w:val="10"/>
                <w:szCs w:val="10"/>
              </w:rPr>
            </w:pPr>
            <w:r>
              <w:rPr>
                <w:noProof/>
                <w:sz w:val="10"/>
                <w:szCs w:val="10"/>
              </w:rPr>
              <w:t>Общо</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Мъже</w:t>
            </w:r>
          </w:p>
        </w:tc>
        <w:tc>
          <w:tcPr>
            <w:tcW w:w="0" w:type="auto"/>
            <w:shd w:val="clear" w:color="auto" w:fill="auto"/>
          </w:tcPr>
          <w:p w:rsidR="008C5CFA" w:rsidRPr="001C4484" w:rsidRDefault="007338C2" w:rsidP="00300A01">
            <w:pPr>
              <w:spacing w:before="0" w:after="0"/>
              <w:jc w:val="center"/>
              <w:rPr>
                <w:sz w:val="10"/>
                <w:szCs w:val="10"/>
              </w:rPr>
            </w:pPr>
            <w:r w:rsidRPr="001C4484">
              <w:rPr>
                <w:noProof/>
                <w:sz w:val="10"/>
                <w:szCs w:val="10"/>
              </w:rPr>
              <w:t>Жени</w:t>
            </w:r>
          </w:p>
        </w:tc>
      </w:tr>
    </w:tbl>
    <w:p w:rsidR="008C5CFA" w:rsidRDefault="008C5CFA" w:rsidP="00300A01">
      <w:pPr>
        <w:spacing w:before="0" w:after="0"/>
        <w:rPr>
          <w:lang w:val="fr-BE"/>
        </w:rPr>
      </w:pPr>
    </w:p>
    <w:p w:rsidR="008C5CFA" w:rsidRDefault="007338C2" w:rsidP="00300A01">
      <w:pPr>
        <w:spacing w:before="0" w:after="0"/>
        <w:rPr>
          <w:lang w:val="fr-BE"/>
        </w:rPr>
      </w:pPr>
      <w:r>
        <w:rPr>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9553"/>
      </w:tblGrid>
      <w:tr w:rsidR="00370F76" w:rsidTr="0047688D">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Приоритетна ос</w:t>
            </w:r>
          </w:p>
        </w:tc>
        <w:tc>
          <w:tcPr>
            <w:tcW w:w="0" w:type="auto"/>
            <w:shd w:val="clear" w:color="auto" w:fill="auto"/>
          </w:tcPr>
          <w:p w:rsidR="008C5CFA" w:rsidRPr="002124FC" w:rsidRDefault="007338C2" w:rsidP="00300A01">
            <w:pPr>
              <w:spacing w:before="0" w:after="0"/>
              <w:rPr>
                <w:sz w:val="20"/>
                <w:szCs w:val="20"/>
                <w:lang w:val="fr-BE"/>
              </w:rPr>
            </w:pPr>
            <w:r w:rsidRPr="002124FC">
              <w:rPr>
                <w:noProof/>
                <w:sz w:val="20"/>
                <w:szCs w:val="20"/>
                <w:lang w:val="fr-BE"/>
              </w:rPr>
              <w:t>5</w:t>
            </w:r>
            <w:r w:rsidRPr="002124FC">
              <w:rPr>
                <w:sz w:val="20"/>
                <w:szCs w:val="20"/>
                <w:lang w:val="fr-BE"/>
              </w:rPr>
              <w:t xml:space="preserve"> - </w:t>
            </w:r>
            <w:r w:rsidRPr="002124FC">
              <w:rPr>
                <w:noProof/>
                <w:sz w:val="20"/>
                <w:szCs w:val="20"/>
                <w:lang w:val="fr-BE"/>
              </w:rPr>
              <w:t>ТЕХНИЧЕСКА ПОМОЩ</w:t>
            </w:r>
          </w:p>
        </w:tc>
      </w:tr>
    </w:tbl>
    <w:p w:rsidR="008C5CFA" w:rsidRDefault="008C5CFA" w:rsidP="00300A01">
      <w:pPr>
        <w:spacing w:before="0" w:after="0"/>
      </w:pPr>
    </w:p>
    <w:p w:rsidR="008C5CFA" w:rsidRDefault="007338C2" w:rsidP="00300A01">
      <w:pPr>
        <w:pStyle w:val="Heading2"/>
        <w:numPr>
          <w:ilvl w:val="0"/>
          <w:numId w:val="0"/>
        </w:numPr>
        <w:spacing w:before="0" w:after="0"/>
      </w:pPr>
      <w:bookmarkStart w:id="28" w:name="_Toc256000025"/>
      <w:r w:rsidRPr="00920B4D">
        <w:rPr>
          <w:noProof/>
          <w:lang w:val="fr-BE"/>
        </w:rPr>
        <w:t>Таблица 4Б: Специфични за програмата показатели за изпълнението за ЕСФ и ИМЗ</w:t>
      </w:r>
      <w:r w:rsidR="009937DA">
        <w:t xml:space="preserve"> - </w:t>
      </w:r>
      <w:r w:rsidR="009937DA" w:rsidRPr="002124FC">
        <w:rPr>
          <w:noProof/>
          <w:sz w:val="20"/>
          <w:szCs w:val="20"/>
          <w:lang w:val="fr-BE"/>
        </w:rPr>
        <w:t>5</w:t>
      </w:r>
      <w:bookmarkEnd w:id="28"/>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0"/>
        <w:gridCol w:w="6412"/>
        <w:gridCol w:w="1186"/>
        <w:gridCol w:w="986"/>
        <w:gridCol w:w="570"/>
        <w:gridCol w:w="476"/>
        <w:gridCol w:w="463"/>
        <w:gridCol w:w="482"/>
        <w:gridCol w:w="476"/>
        <w:gridCol w:w="463"/>
        <w:gridCol w:w="612"/>
        <w:gridCol w:w="623"/>
        <w:gridCol w:w="606"/>
        <w:gridCol w:w="482"/>
        <w:gridCol w:w="476"/>
        <w:gridCol w:w="463"/>
      </w:tblGrid>
      <w:tr w:rsidR="00370F76" w:rsidTr="00EE7BC4">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Мерна единица</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Целева стойност</w:t>
            </w:r>
            <w:r w:rsidRPr="00A92B39">
              <w:rPr>
                <w:b/>
                <w:noProof/>
                <w:sz w:val="10"/>
                <w:szCs w:val="10"/>
                <w:lang w:val="fr-BE"/>
              </w:rPr>
              <w:t xml:space="preserve"> (2023 г.)</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Кумулативна стойност</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Съотношение на постиженията</w:t>
            </w:r>
          </w:p>
        </w:tc>
        <w:tc>
          <w:tcPr>
            <w:tcW w:w="0" w:type="auto"/>
            <w:gridSpan w:val="3"/>
          </w:tcPr>
          <w:p w:rsidR="008C5CFA" w:rsidRPr="00A92B39" w:rsidRDefault="007338C2" w:rsidP="00300A01">
            <w:pPr>
              <w:spacing w:before="0" w:after="0"/>
              <w:jc w:val="center"/>
              <w:rPr>
                <w:b/>
                <w:sz w:val="10"/>
                <w:szCs w:val="10"/>
                <w:lang w:val="fr-BE"/>
              </w:rPr>
            </w:pPr>
            <w:r w:rsidRPr="00A92B39">
              <w:rPr>
                <w:bCs/>
                <w:sz w:val="10"/>
                <w:szCs w:val="10"/>
                <w:lang w:val="en-US"/>
              </w:rPr>
              <w:t>2019</w:t>
            </w:r>
          </w:p>
        </w:tc>
      </w:tr>
      <w:tr w:rsidR="00370F76" w:rsidTr="00EE7BC4">
        <w:trPr>
          <w:tblHeader/>
        </w:trPr>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shd w:val="clear" w:color="auto" w:fill="auto"/>
          </w:tcPr>
          <w:p w:rsidR="008C5CFA" w:rsidRPr="00A92B39" w:rsidRDefault="008C5CFA" w:rsidP="00300A01">
            <w:pPr>
              <w:spacing w:before="0" w:after="0"/>
              <w:rPr>
                <w:b/>
                <w:sz w:val="10"/>
                <w:szCs w:val="10"/>
                <w:lang w:val="fr-BE"/>
              </w:rPr>
            </w:pPr>
          </w:p>
        </w:tc>
        <w:tc>
          <w:tcPr>
            <w:tcW w:w="0" w:type="auto"/>
          </w:tcPr>
          <w:p w:rsidR="008C5CFA" w:rsidRPr="00A92B39" w:rsidRDefault="008C5CFA" w:rsidP="00300A01">
            <w:pPr>
              <w:spacing w:before="0" w:after="0"/>
              <w:jc w:val="center"/>
              <w:rPr>
                <w:b/>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 на УО и членове на КН</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2 400,00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938,00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0,39</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291,00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Проведени заседания на </w:t>
            </w:r>
            <w:r w:rsidRPr="00A92B39">
              <w:rPr>
                <w:noProof/>
                <w:sz w:val="10"/>
                <w:szCs w:val="10"/>
                <w:lang w:val="fr-BE"/>
              </w:rPr>
              <w:t>КН</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14,00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0,70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Извършени оценки на ОПДУ, приоритети, процедури и пр.</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 xml:space="preserve">Аанализи, проучвания, доклади и др. подпомагащи изпълнението на ОПДУ и подготовката за следващия </w:t>
            </w:r>
            <w:r w:rsidRPr="00A92B39">
              <w:rPr>
                <w:noProof/>
                <w:sz w:val="10"/>
                <w:szCs w:val="10"/>
                <w:lang w:val="fr-BE"/>
              </w:rPr>
              <w:t>програмен период</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0,20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Изработени информационни материали по вид (печатни, електронни и аудиовизуални)</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15,00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28,00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1,87</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публични информационни събития</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150,00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108,00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0,72</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r w:rsidR="00370F76" w:rsidTr="00EE7BC4">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служители, чиито заплати се съфинансират от техническа помощ</w:t>
            </w:r>
          </w:p>
        </w:tc>
        <w:tc>
          <w:tcPr>
            <w:tcW w:w="0" w:type="auto"/>
            <w:shd w:val="clear" w:color="auto" w:fill="auto"/>
          </w:tcPr>
          <w:p w:rsidR="008C5CFA" w:rsidRPr="00A92B39" w:rsidRDefault="008C5CFA" w:rsidP="00300A01">
            <w:pPr>
              <w:spacing w:before="0" w:after="0"/>
              <w:rPr>
                <w:sz w:val="10"/>
                <w:szCs w:val="10"/>
                <w:lang w:val="fr-BE"/>
              </w:rPr>
            </w:pPr>
          </w:p>
        </w:tc>
        <w:tc>
          <w:tcPr>
            <w:tcW w:w="0" w:type="auto"/>
          </w:tcPr>
          <w:p w:rsidR="008C5CFA" w:rsidRPr="00A92B39" w:rsidRDefault="007338C2" w:rsidP="00300A01">
            <w:pPr>
              <w:spacing w:before="0" w:after="0"/>
              <w:rPr>
                <w:sz w:val="10"/>
                <w:szCs w:val="10"/>
                <w:lang w:val="fr-BE"/>
              </w:rPr>
            </w:pPr>
            <w:r w:rsidRPr="00A92B39">
              <w:rPr>
                <w:noProof/>
                <w:sz w:val="10"/>
                <w:szCs w:val="10"/>
                <w:lang w:val="fr-BE"/>
              </w:rPr>
              <w:t>Брой</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59,00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56,00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7338C2" w:rsidP="00300A01">
            <w:pPr>
              <w:spacing w:before="0" w:after="0"/>
              <w:jc w:val="right"/>
              <w:rPr>
                <w:sz w:val="10"/>
                <w:szCs w:val="10"/>
                <w:lang w:val="fr-BE"/>
              </w:rPr>
            </w:pPr>
            <w:r>
              <w:rPr>
                <w:noProof/>
                <w:sz w:val="10"/>
                <w:szCs w:val="10"/>
                <w:lang w:val="fr-BE"/>
              </w:rPr>
              <w:t>0,95</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4"/>
        <w:gridCol w:w="6963"/>
        <w:gridCol w:w="1227"/>
        <w:gridCol w:w="438"/>
        <w:gridCol w:w="447"/>
        <w:gridCol w:w="433"/>
        <w:gridCol w:w="454"/>
        <w:gridCol w:w="447"/>
        <w:gridCol w:w="433"/>
        <w:gridCol w:w="454"/>
        <w:gridCol w:w="447"/>
        <w:gridCol w:w="433"/>
        <w:gridCol w:w="438"/>
        <w:gridCol w:w="447"/>
        <w:gridCol w:w="433"/>
        <w:gridCol w:w="438"/>
        <w:gridCol w:w="447"/>
        <w:gridCol w:w="433"/>
      </w:tblGrid>
      <w:tr w:rsidR="00370F76" w:rsidTr="0047688D">
        <w:trPr>
          <w:tblHeader/>
        </w:trPr>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ID</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Показател</w:t>
            </w:r>
          </w:p>
        </w:tc>
        <w:tc>
          <w:tcPr>
            <w:tcW w:w="0" w:type="auto"/>
            <w:shd w:val="clear" w:color="auto" w:fill="auto"/>
          </w:tcPr>
          <w:p w:rsidR="008C5CFA" w:rsidRPr="00A92B39" w:rsidRDefault="007338C2" w:rsidP="00300A01">
            <w:pPr>
              <w:spacing w:before="0" w:after="0"/>
              <w:rPr>
                <w:b/>
                <w:sz w:val="10"/>
                <w:szCs w:val="10"/>
                <w:lang w:val="fr-BE"/>
              </w:rPr>
            </w:pPr>
            <w:r w:rsidRPr="00A92B39">
              <w:rPr>
                <w:b/>
                <w:noProof/>
                <w:sz w:val="10"/>
                <w:szCs w:val="10"/>
                <w:lang w:val="fr-BE"/>
              </w:rPr>
              <w:t>Категория региони</w:t>
            </w:r>
          </w:p>
        </w:tc>
        <w:tc>
          <w:tcPr>
            <w:tcW w:w="0" w:type="auto"/>
            <w:gridSpan w:val="3"/>
            <w:shd w:val="clear" w:color="auto" w:fill="auto"/>
          </w:tcPr>
          <w:p w:rsidR="008C5CFA" w:rsidRPr="00A92B39" w:rsidRDefault="007338C2" w:rsidP="00300A01">
            <w:pPr>
              <w:spacing w:before="0" w:after="0"/>
              <w:jc w:val="center"/>
              <w:rPr>
                <w:b/>
                <w:sz w:val="10"/>
                <w:szCs w:val="10"/>
                <w:lang w:val="fr-BE"/>
              </w:rPr>
            </w:pPr>
            <w:r w:rsidRPr="00A92B39">
              <w:rPr>
                <w:b/>
                <w:sz w:val="10"/>
                <w:szCs w:val="10"/>
                <w:lang w:val="fr-BE"/>
              </w:rPr>
              <w:t>20</w:t>
            </w:r>
            <w:r>
              <w:rPr>
                <w:b/>
                <w:sz w:val="10"/>
                <w:szCs w:val="10"/>
                <w:lang w:val="fr-BE"/>
              </w:rPr>
              <w:t>18</w:t>
            </w:r>
          </w:p>
        </w:tc>
        <w:tc>
          <w:tcPr>
            <w:tcW w:w="0" w:type="auto"/>
            <w:gridSpan w:val="3"/>
          </w:tcPr>
          <w:p w:rsidR="008C5CFA" w:rsidRPr="00A92B39" w:rsidRDefault="007338C2" w:rsidP="00300A01">
            <w:pPr>
              <w:spacing w:before="0" w:after="0"/>
              <w:jc w:val="center"/>
              <w:rPr>
                <w:b/>
                <w:sz w:val="10"/>
                <w:szCs w:val="10"/>
                <w:lang w:val="fr-BE"/>
              </w:rPr>
            </w:pPr>
            <w:r>
              <w:rPr>
                <w:b/>
                <w:sz w:val="10"/>
                <w:szCs w:val="10"/>
                <w:lang w:val="fr-BE"/>
              </w:rPr>
              <w:t>2017</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2016</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2015</w:t>
            </w:r>
          </w:p>
        </w:tc>
        <w:tc>
          <w:tcPr>
            <w:tcW w:w="0" w:type="auto"/>
            <w:gridSpan w:val="3"/>
          </w:tcPr>
          <w:p w:rsidR="008C5CFA" w:rsidRDefault="007338C2" w:rsidP="00300A01">
            <w:pPr>
              <w:spacing w:before="0" w:after="0"/>
              <w:jc w:val="center"/>
              <w:rPr>
                <w:b/>
                <w:sz w:val="10"/>
                <w:szCs w:val="10"/>
                <w:lang w:val="fr-BE"/>
              </w:rPr>
            </w:pPr>
            <w:r>
              <w:rPr>
                <w:b/>
                <w:sz w:val="10"/>
                <w:szCs w:val="10"/>
                <w:lang w:val="fr-BE"/>
              </w:rPr>
              <w:t>2014</w:t>
            </w:r>
          </w:p>
        </w:tc>
      </w:tr>
      <w:tr w:rsidR="00370F76" w:rsidTr="0047688D">
        <w:trPr>
          <w:tblHeader/>
        </w:trPr>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shd w:val="clear" w:color="auto" w:fill="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Общо</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Мъже</w:t>
            </w:r>
          </w:p>
        </w:tc>
        <w:tc>
          <w:tcPr>
            <w:tcW w:w="0" w:type="auto"/>
          </w:tcPr>
          <w:p w:rsidR="008C5CFA" w:rsidRPr="00A92B39" w:rsidRDefault="007338C2" w:rsidP="00300A01">
            <w:pPr>
              <w:spacing w:before="0" w:after="0"/>
              <w:jc w:val="center"/>
              <w:rPr>
                <w:b/>
                <w:sz w:val="10"/>
                <w:szCs w:val="10"/>
                <w:lang w:val="fr-BE"/>
              </w:rPr>
            </w:pPr>
            <w:r w:rsidRPr="00A92B39">
              <w:rPr>
                <w:b/>
                <w:noProof/>
                <w:sz w:val="10"/>
                <w:szCs w:val="10"/>
                <w:lang w:val="fr-BE"/>
              </w:rPr>
              <w:t>Жени</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O5-1</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Обучени служители на УО и членове на КН</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73,00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286,00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288,00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O5-2</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Проведени заседания на КН</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7,00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3,00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O5-3</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Извършени оценки на ОПДУ, приоритети, процедури и пр.</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O5-4</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Аанализи, проучвания, доклади и др. подпомагащи изпълнението на ОПДУ и подготовката за следващия програмен период</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O5-5</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Изработени информационни материали по вид (печатни, електронни и аудиовизуални)</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10,00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9,00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O5-6</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публични информационни събития</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12,00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40,00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27,00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r w:rsidR="00370F76" w:rsidTr="0047688D">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O5-7</w:t>
            </w:r>
          </w:p>
        </w:tc>
        <w:tc>
          <w:tcPr>
            <w:tcW w:w="0" w:type="auto"/>
            <w:shd w:val="clear" w:color="auto" w:fill="auto"/>
          </w:tcPr>
          <w:p w:rsidR="008C5CFA" w:rsidRPr="00A92B39" w:rsidRDefault="007338C2" w:rsidP="00300A01">
            <w:pPr>
              <w:spacing w:before="0" w:after="0"/>
              <w:rPr>
                <w:sz w:val="10"/>
                <w:szCs w:val="10"/>
                <w:lang w:val="fr-BE"/>
              </w:rPr>
            </w:pPr>
            <w:r w:rsidRPr="00A92B39">
              <w:rPr>
                <w:noProof/>
                <w:sz w:val="10"/>
                <w:szCs w:val="10"/>
                <w:lang w:val="fr-BE"/>
              </w:rPr>
              <w:t>Брой служители, чиито заплати се съфинансират от техническа помощ</w:t>
            </w:r>
          </w:p>
        </w:tc>
        <w:tc>
          <w:tcPr>
            <w:tcW w:w="0" w:type="auto"/>
            <w:shd w:val="clear" w:color="auto" w:fill="auto"/>
          </w:tcPr>
          <w:p w:rsidR="008C5CFA" w:rsidRPr="00A92B39" w:rsidRDefault="008C5CFA" w:rsidP="00300A01">
            <w:pPr>
              <w:spacing w:before="0" w:after="0"/>
              <w:rPr>
                <w:sz w:val="10"/>
                <w:szCs w:val="10"/>
                <w:lang w:val="fr-BE"/>
              </w:rPr>
            </w:pPr>
          </w:p>
        </w:tc>
        <w:tc>
          <w:tcPr>
            <w:tcW w:w="0" w:type="auto"/>
            <w:shd w:val="clear" w:color="auto" w:fill="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shd w:val="clear" w:color="auto" w:fill="auto"/>
          </w:tcPr>
          <w:p w:rsidR="008C5CFA" w:rsidRPr="00A92B39" w:rsidRDefault="008C5CFA" w:rsidP="00300A01">
            <w:pPr>
              <w:spacing w:before="0" w:after="0"/>
              <w:jc w:val="right"/>
              <w:rPr>
                <w:sz w:val="10"/>
                <w:szCs w:val="10"/>
                <w:lang w:val="fr-BE"/>
              </w:rPr>
            </w:pP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56,00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c>
          <w:tcPr>
            <w:tcW w:w="0" w:type="auto"/>
          </w:tcPr>
          <w:p w:rsidR="008C5CFA" w:rsidRPr="00A92B39" w:rsidRDefault="007338C2" w:rsidP="00300A01">
            <w:pPr>
              <w:spacing w:before="0" w:after="0"/>
              <w:jc w:val="right"/>
              <w:rPr>
                <w:sz w:val="10"/>
                <w:szCs w:val="10"/>
                <w:lang w:val="fr-BE"/>
              </w:rPr>
            </w:pPr>
            <w:r w:rsidRPr="00A92B39">
              <w:rPr>
                <w:noProof/>
                <w:sz w:val="10"/>
                <w:szCs w:val="10"/>
                <w:lang w:val="fr-BE"/>
              </w:rPr>
              <w:t>0,00</w:t>
            </w:r>
          </w:p>
        </w:tc>
      </w:tr>
    </w:tbl>
    <w:p w:rsidR="008C5CFA" w:rsidRDefault="007338C2" w:rsidP="00300A01">
      <w:pPr>
        <w:spacing w:before="0" w:after="0"/>
      </w:pPr>
      <w:r>
        <w:rPr>
          <w:lang w:val="fr-BE"/>
        </w:rPr>
        <w:br w:type="page"/>
      </w:r>
    </w:p>
    <w:p w:rsidR="008C5CFA" w:rsidRPr="008E457C" w:rsidRDefault="007338C2" w:rsidP="00300A01">
      <w:pPr>
        <w:pStyle w:val="Heading2"/>
        <w:numPr>
          <w:ilvl w:val="0"/>
          <w:numId w:val="0"/>
        </w:numPr>
        <w:spacing w:before="0" w:after="0"/>
        <w:rPr>
          <w:lang w:val="fr-BE"/>
        </w:rPr>
      </w:pPr>
      <w:bookmarkStart w:id="29" w:name="_Toc256000026"/>
      <w:r w:rsidRPr="008E457C">
        <w:rPr>
          <w:noProof/>
          <w:lang w:val="fr-BE"/>
        </w:rPr>
        <w:t>Таблица 5</w:t>
      </w:r>
      <w:r w:rsidRPr="008E457C">
        <w:rPr>
          <w:lang w:val="fr-BE"/>
        </w:rPr>
        <w:t xml:space="preserve">: </w:t>
      </w:r>
      <w:r w:rsidRPr="008E457C">
        <w:rPr>
          <w:noProof/>
          <w:lang w:val="fr-BE"/>
        </w:rPr>
        <w:t xml:space="preserve">Информация относно етапните </w:t>
      </w:r>
      <w:r w:rsidRPr="008E457C">
        <w:rPr>
          <w:noProof/>
          <w:lang w:val="fr-BE"/>
        </w:rPr>
        <w:t>цели и целевите стойности, определени в рамката на изпълнението</w:t>
      </w:r>
      <w:bookmarkEnd w:id="29"/>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1"/>
        <w:gridCol w:w="622"/>
        <w:gridCol w:w="363"/>
        <w:gridCol w:w="4096"/>
        <w:gridCol w:w="649"/>
        <w:gridCol w:w="1297"/>
        <w:gridCol w:w="1005"/>
        <w:gridCol w:w="1017"/>
        <w:gridCol w:w="1024"/>
        <w:gridCol w:w="1014"/>
        <w:gridCol w:w="933"/>
        <w:gridCol w:w="1181"/>
        <w:gridCol w:w="1172"/>
      </w:tblGrid>
      <w:tr w:rsidR="00370F76" w:rsidTr="0047688D">
        <w:trPr>
          <w:tblHeader/>
        </w:trPr>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Приоритетна ос</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Вид показател</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Ид. №</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Показател</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Мерна единица</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Фонд</w:t>
            </w:r>
          </w:p>
        </w:tc>
        <w:tc>
          <w:tcPr>
            <w:tcW w:w="0" w:type="auto"/>
          </w:tcPr>
          <w:p w:rsidR="008C5CFA" w:rsidRPr="00D4605F" w:rsidRDefault="007338C2" w:rsidP="00300A01">
            <w:pPr>
              <w:spacing w:before="0" w:after="0"/>
              <w:rPr>
                <w:b/>
                <w:sz w:val="12"/>
                <w:szCs w:val="12"/>
                <w:lang w:val="fr-BE"/>
              </w:rPr>
            </w:pPr>
            <w:r w:rsidRPr="00D4605F">
              <w:rPr>
                <w:b/>
                <w:noProof/>
                <w:sz w:val="12"/>
                <w:szCs w:val="12"/>
                <w:lang w:val="fr-BE"/>
              </w:rPr>
              <w:t>Категория регион</w:t>
            </w:r>
          </w:p>
        </w:tc>
        <w:tc>
          <w:tcPr>
            <w:tcW w:w="0" w:type="auto"/>
          </w:tcPr>
          <w:p w:rsidR="008C5CFA" w:rsidRPr="00D4605F" w:rsidRDefault="007338C2"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Общо, кумулативно</w:t>
            </w:r>
          </w:p>
        </w:tc>
        <w:tc>
          <w:tcPr>
            <w:tcW w:w="0" w:type="auto"/>
          </w:tcPr>
          <w:p w:rsidR="008C5CFA" w:rsidRPr="00D4605F" w:rsidRDefault="007338C2"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Мъже, кумулативно</w:t>
            </w:r>
          </w:p>
        </w:tc>
        <w:tc>
          <w:tcPr>
            <w:tcW w:w="0" w:type="auto"/>
          </w:tcPr>
          <w:p w:rsidR="008C5CFA" w:rsidRPr="00D4605F" w:rsidRDefault="007338C2"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Жени, кумулативно</w:t>
            </w:r>
          </w:p>
        </w:tc>
        <w:tc>
          <w:tcPr>
            <w:tcW w:w="0" w:type="auto"/>
          </w:tcPr>
          <w:p w:rsidR="008C5CFA" w:rsidRPr="008C04A5" w:rsidRDefault="007338C2" w:rsidP="00300A01">
            <w:pPr>
              <w:spacing w:before="0" w:after="0"/>
              <w:jc w:val="center"/>
              <w:rPr>
                <w:b/>
                <w:sz w:val="12"/>
                <w:szCs w:val="12"/>
                <w:lang w:val="fr-BE"/>
              </w:rPr>
            </w:pPr>
            <w:r>
              <w:rPr>
                <w:b/>
                <w:sz w:val="12"/>
                <w:szCs w:val="12"/>
                <w:lang w:val="fr-BE"/>
              </w:rPr>
              <w:t xml:space="preserve">2019 </w:t>
            </w:r>
            <w:r w:rsidRPr="008C04A5">
              <w:rPr>
                <w:b/>
                <w:noProof/>
                <w:sz w:val="12"/>
                <w:szCs w:val="12"/>
                <w:lang w:val="fr-BE"/>
              </w:rPr>
              <w:t>Общо за годината</w:t>
            </w:r>
          </w:p>
        </w:tc>
        <w:tc>
          <w:tcPr>
            <w:tcW w:w="0" w:type="auto"/>
          </w:tcPr>
          <w:p w:rsidR="008C5CFA" w:rsidRPr="008C04A5" w:rsidRDefault="007338C2" w:rsidP="00300A01">
            <w:pPr>
              <w:spacing w:before="0" w:after="0"/>
              <w:jc w:val="center"/>
              <w:rPr>
                <w:b/>
                <w:sz w:val="12"/>
                <w:szCs w:val="12"/>
                <w:lang w:val="fr-BE"/>
              </w:rPr>
            </w:pPr>
            <w:r>
              <w:rPr>
                <w:b/>
                <w:sz w:val="12"/>
                <w:szCs w:val="12"/>
                <w:lang w:val="fr-BE"/>
              </w:rPr>
              <w:t xml:space="preserve">2019 </w:t>
            </w:r>
            <w:r w:rsidRPr="008C04A5">
              <w:rPr>
                <w:b/>
                <w:noProof/>
                <w:sz w:val="12"/>
                <w:szCs w:val="12"/>
                <w:lang w:val="fr-BE"/>
              </w:rPr>
              <w:t xml:space="preserve">Общо за </w:t>
            </w:r>
            <w:r w:rsidRPr="008C04A5">
              <w:rPr>
                <w:b/>
                <w:noProof/>
                <w:sz w:val="12"/>
                <w:szCs w:val="12"/>
                <w:lang w:val="fr-BE"/>
              </w:rPr>
              <w:t>годината, мъже</w:t>
            </w:r>
          </w:p>
        </w:tc>
        <w:tc>
          <w:tcPr>
            <w:tcW w:w="0" w:type="auto"/>
          </w:tcPr>
          <w:p w:rsidR="008C5CFA" w:rsidRPr="008C04A5" w:rsidRDefault="007338C2" w:rsidP="00300A01">
            <w:pPr>
              <w:spacing w:before="0" w:after="0"/>
              <w:jc w:val="center"/>
              <w:rPr>
                <w:b/>
                <w:sz w:val="12"/>
                <w:szCs w:val="12"/>
                <w:lang w:val="fr-BE"/>
              </w:rPr>
            </w:pPr>
            <w:r>
              <w:rPr>
                <w:b/>
                <w:sz w:val="12"/>
                <w:szCs w:val="12"/>
                <w:lang w:val="fr-BE"/>
              </w:rPr>
              <w:t xml:space="preserve">2019 </w:t>
            </w:r>
            <w:r>
              <w:rPr>
                <w:b/>
                <w:noProof/>
                <w:sz w:val="12"/>
                <w:szCs w:val="12"/>
                <w:lang w:val="fr-BE"/>
              </w:rPr>
              <w:t>Общо за годината, жени</w:t>
            </w: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28 269 880,40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O1-3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Администрации, подкрепени за въвеждане на комплексно административно обслужване</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50,00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O1-7</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подкрепени регистри</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26,00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4,00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О1-4</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Брой общински услуги, подкрепени за </w:t>
            </w:r>
            <w:r w:rsidRPr="00D4605F">
              <w:rPr>
                <w:noProof/>
                <w:sz w:val="12"/>
                <w:szCs w:val="12"/>
                <w:lang w:val="fr-BE"/>
              </w:rPr>
              <w:t>стандартизиране</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17,00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О1-8</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Подкрепени електронни услуги за предоставянето им в транзакционен режим</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162,00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10,00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68,00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7338C2" w:rsidP="00300A01">
            <w:pPr>
              <w:spacing w:before="0" w:after="0"/>
              <w:jc w:val="right"/>
              <w:rPr>
                <w:sz w:val="12"/>
                <w:szCs w:val="12"/>
                <w:lang w:val="fr-BE"/>
              </w:rPr>
            </w:pPr>
            <w:r>
              <w:rPr>
                <w:noProof/>
                <w:sz w:val="12"/>
                <w:szCs w:val="12"/>
                <w:lang w:val="fr-BE"/>
              </w:rPr>
              <w:t>17,00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w:t>
            </w:r>
            <w:r w:rsidRPr="00D4605F">
              <w:rPr>
                <w:noProof/>
                <w:sz w:val="12"/>
                <w:szCs w:val="12"/>
                <w:lang w:val="fr-BE"/>
              </w:rPr>
              <w:t xml:space="preserve">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15 969 477,73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Администрации, подкрепени за въвеждане на системи за управление на качеството</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48,00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O2-5</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Брой подкрепени </w:t>
            </w:r>
            <w:r w:rsidRPr="00D4605F">
              <w:rPr>
                <w:noProof/>
                <w:sz w:val="12"/>
                <w:szCs w:val="12"/>
                <w:lang w:val="fr-BE"/>
              </w:rPr>
              <w:t>нови/ осъвременени обучителни модули за администрацията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99,00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23,00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O2-6</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Обучени служители от администрацията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47 624,00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16 844,00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30 780,00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4 851,00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2 206,00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2 645,00</w:t>
            </w: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R2-2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Служители от администрацията, успешно преминали обучения с получаване на сертификат</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99,00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7338C2" w:rsidP="00300A01">
            <w:pPr>
              <w:spacing w:before="0" w:after="0"/>
              <w:jc w:val="right"/>
              <w:rPr>
                <w:sz w:val="12"/>
                <w:szCs w:val="12"/>
                <w:lang w:val="fr-BE"/>
              </w:rPr>
            </w:pPr>
            <w:r>
              <w:rPr>
                <w:noProof/>
                <w:sz w:val="12"/>
                <w:szCs w:val="12"/>
                <w:lang w:val="fr-BE"/>
              </w:rPr>
              <w:t>99,00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8 249 746,20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Подкрепени анализи, проучвания, изследвания, методики и оценки, свързани с дейността на съдебната система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124,00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58,00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O3-6</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подкрепени електронни услуги на съдебната власт</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17,00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13,00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O3-8</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Обучени магистрати, съдебни служители, служители на разследващи органи </w:t>
            </w:r>
            <w:r w:rsidRPr="00D4605F">
              <w:rPr>
                <w:noProof/>
                <w:sz w:val="12"/>
                <w:szCs w:val="12"/>
                <w:lang w:val="fr-BE"/>
              </w:rPr>
              <w:t>съгласно НПК</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136029">
            <w:pPr>
              <w:spacing w:before="0" w:after="0"/>
              <w:jc w:val="right"/>
              <w:rPr>
                <w:sz w:val="12"/>
                <w:szCs w:val="12"/>
                <w:lang w:val="fr-BE"/>
              </w:rPr>
            </w:pPr>
            <w:r>
              <w:rPr>
                <w:noProof/>
                <w:sz w:val="12"/>
                <w:szCs w:val="12"/>
                <w:lang w:val="fr-BE"/>
              </w:rPr>
              <w:t>17 985,00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D4605F" w:rsidRDefault="007338C2" w:rsidP="00300A01">
            <w:pPr>
              <w:spacing w:before="0" w:after="0"/>
              <w:jc w:val="right"/>
              <w:rPr>
                <w:sz w:val="12"/>
                <w:szCs w:val="12"/>
                <w:lang w:val="fr-BE"/>
              </w:rPr>
            </w:pPr>
            <w:r>
              <w:rPr>
                <w:noProof/>
                <w:sz w:val="12"/>
                <w:szCs w:val="12"/>
                <w:lang w:val="fr-BE"/>
              </w:rPr>
              <w:t>0,00</w:t>
            </w:r>
          </w:p>
        </w:tc>
        <w:tc>
          <w:tcPr>
            <w:tcW w:w="0" w:type="auto"/>
          </w:tcPr>
          <w:p w:rsidR="008C5CFA" w:rsidRPr="008C04A5" w:rsidRDefault="007338C2" w:rsidP="00300A01">
            <w:pPr>
              <w:spacing w:before="0" w:after="0"/>
              <w:jc w:val="right"/>
              <w:rPr>
                <w:sz w:val="12"/>
                <w:szCs w:val="12"/>
                <w:lang w:val="fr-BE"/>
              </w:rPr>
            </w:pPr>
            <w:r>
              <w:rPr>
                <w:noProof/>
                <w:sz w:val="12"/>
                <w:szCs w:val="12"/>
                <w:lang w:val="fr-BE"/>
              </w:rPr>
              <w:t>8 413,00</w:t>
            </w: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9"/>
        <w:gridCol w:w="782"/>
        <w:gridCol w:w="421"/>
        <w:gridCol w:w="4920"/>
        <w:gridCol w:w="826"/>
        <w:gridCol w:w="1597"/>
        <w:gridCol w:w="1251"/>
        <w:gridCol w:w="1267"/>
        <w:gridCol w:w="1267"/>
        <w:gridCol w:w="1267"/>
        <w:gridCol w:w="716"/>
      </w:tblGrid>
      <w:tr w:rsidR="00370F76" w:rsidTr="0047688D">
        <w:trPr>
          <w:tblHeader/>
        </w:trPr>
        <w:tc>
          <w:tcPr>
            <w:tcW w:w="0" w:type="auto"/>
            <w:shd w:val="clear" w:color="auto" w:fill="auto"/>
          </w:tcPr>
          <w:p w:rsidR="008C5CFA" w:rsidRPr="00696324" w:rsidRDefault="007338C2" w:rsidP="00300A01">
            <w:pPr>
              <w:spacing w:before="0" w:after="0"/>
              <w:rPr>
                <w:b/>
                <w:sz w:val="12"/>
                <w:szCs w:val="12"/>
                <w:lang w:val="fr-BE"/>
              </w:rPr>
            </w:pPr>
            <w:r w:rsidRPr="00696324">
              <w:rPr>
                <w:b/>
                <w:noProof/>
                <w:sz w:val="12"/>
                <w:szCs w:val="12"/>
                <w:lang w:val="fr-BE"/>
              </w:rPr>
              <w:t>Приоритетна ос</w:t>
            </w:r>
          </w:p>
        </w:tc>
        <w:tc>
          <w:tcPr>
            <w:tcW w:w="0" w:type="auto"/>
            <w:shd w:val="clear" w:color="auto" w:fill="auto"/>
          </w:tcPr>
          <w:p w:rsidR="008C5CFA" w:rsidRPr="00696324" w:rsidRDefault="007338C2" w:rsidP="00300A01">
            <w:pPr>
              <w:spacing w:before="0" w:after="0"/>
              <w:rPr>
                <w:b/>
                <w:sz w:val="12"/>
                <w:szCs w:val="12"/>
                <w:lang w:val="fr-BE"/>
              </w:rPr>
            </w:pPr>
            <w:r w:rsidRPr="00696324">
              <w:rPr>
                <w:b/>
                <w:noProof/>
                <w:sz w:val="12"/>
                <w:szCs w:val="12"/>
                <w:lang w:val="fr-BE"/>
              </w:rPr>
              <w:t>Вид показател</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Ид. №</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Показател</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Мерна единица</w:t>
            </w:r>
          </w:p>
        </w:tc>
        <w:tc>
          <w:tcPr>
            <w:tcW w:w="0" w:type="auto"/>
          </w:tcPr>
          <w:p w:rsidR="008C5CFA" w:rsidRPr="00696324" w:rsidRDefault="007338C2" w:rsidP="00300A01">
            <w:pPr>
              <w:spacing w:before="0" w:after="0"/>
              <w:jc w:val="center"/>
              <w:rPr>
                <w:b/>
                <w:sz w:val="12"/>
                <w:szCs w:val="12"/>
                <w:lang w:val="fr-BE"/>
              </w:rPr>
            </w:pPr>
            <w:r w:rsidRPr="00D4605F">
              <w:rPr>
                <w:b/>
                <w:noProof/>
                <w:sz w:val="12"/>
                <w:szCs w:val="12"/>
                <w:lang w:val="fr-BE"/>
              </w:rPr>
              <w:t>Фонд</w:t>
            </w:r>
          </w:p>
        </w:tc>
        <w:tc>
          <w:tcPr>
            <w:tcW w:w="0" w:type="auto"/>
          </w:tcPr>
          <w:p w:rsidR="008C5CFA" w:rsidRPr="00696324" w:rsidRDefault="007338C2" w:rsidP="00300A01">
            <w:pPr>
              <w:spacing w:before="0" w:after="0"/>
              <w:jc w:val="center"/>
              <w:rPr>
                <w:b/>
                <w:sz w:val="12"/>
                <w:szCs w:val="12"/>
                <w:lang w:val="fr-BE"/>
              </w:rPr>
            </w:pPr>
            <w:r w:rsidRPr="00D4605F">
              <w:rPr>
                <w:b/>
                <w:noProof/>
                <w:sz w:val="12"/>
                <w:szCs w:val="12"/>
                <w:lang w:val="fr-BE"/>
              </w:rPr>
              <w:t>Категория регион</w:t>
            </w:r>
          </w:p>
        </w:tc>
        <w:tc>
          <w:tcPr>
            <w:tcW w:w="0" w:type="auto"/>
            <w:shd w:val="clear" w:color="auto" w:fill="auto"/>
          </w:tcPr>
          <w:p w:rsidR="008C5CFA" w:rsidRPr="00696324" w:rsidRDefault="007338C2" w:rsidP="00300A01">
            <w:pPr>
              <w:spacing w:before="0" w:after="0"/>
              <w:jc w:val="center"/>
              <w:rPr>
                <w:b/>
                <w:sz w:val="12"/>
                <w:szCs w:val="12"/>
                <w:lang w:val="fr-BE"/>
              </w:rPr>
            </w:pPr>
            <w:r w:rsidRPr="00696324">
              <w:rPr>
                <w:b/>
                <w:sz w:val="12"/>
                <w:szCs w:val="12"/>
                <w:lang w:val="fr-BE"/>
              </w:rPr>
              <w:t>201</w:t>
            </w:r>
            <w:r>
              <w:rPr>
                <w:b/>
                <w:sz w:val="12"/>
                <w:szCs w:val="12"/>
                <w:lang w:val="fr-BE"/>
              </w:rPr>
              <w:t>8</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7338C2" w:rsidP="00300A01">
            <w:pPr>
              <w:spacing w:before="0" w:after="0"/>
              <w:jc w:val="center"/>
              <w:rPr>
                <w:b/>
                <w:sz w:val="12"/>
                <w:szCs w:val="12"/>
                <w:lang w:val="fr-BE"/>
              </w:rPr>
            </w:pPr>
            <w:r w:rsidRPr="00696324">
              <w:rPr>
                <w:b/>
                <w:sz w:val="12"/>
                <w:szCs w:val="12"/>
                <w:lang w:val="fr-BE"/>
              </w:rPr>
              <w:t>201</w:t>
            </w:r>
            <w:r>
              <w:rPr>
                <w:b/>
                <w:sz w:val="12"/>
                <w:szCs w:val="12"/>
                <w:lang w:val="fr-BE"/>
              </w:rPr>
              <w:t>7</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7338C2"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Общо, кумулативно</w:t>
            </w:r>
          </w:p>
        </w:tc>
        <w:tc>
          <w:tcPr>
            <w:tcW w:w="0" w:type="auto"/>
            <w:shd w:val="clear" w:color="auto" w:fill="auto"/>
          </w:tcPr>
          <w:p w:rsidR="008C5CFA" w:rsidRPr="00696324" w:rsidRDefault="007338C2" w:rsidP="00300A01">
            <w:pPr>
              <w:spacing w:before="0" w:after="0"/>
              <w:jc w:val="center"/>
              <w:rPr>
                <w:b/>
                <w:sz w:val="12"/>
                <w:szCs w:val="12"/>
                <w:lang w:val="fr-BE"/>
              </w:rPr>
            </w:pPr>
            <w:r>
              <w:rPr>
                <w:b/>
                <w:noProof/>
                <w:sz w:val="12"/>
                <w:szCs w:val="12"/>
                <w:lang w:val="fr-BE"/>
              </w:rPr>
              <w:t>Забележки</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21 026 040,99</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1 290 891,80</w:t>
            </w:r>
          </w:p>
        </w:tc>
        <w:tc>
          <w:tcPr>
            <w:tcW w:w="0" w:type="auto"/>
          </w:tcPr>
          <w:p w:rsidR="008C5CFA" w:rsidRPr="00696324" w:rsidRDefault="008C5CFA" w:rsidP="00136029">
            <w:pPr>
              <w:spacing w:before="0" w:after="0"/>
              <w:jc w:val="right"/>
              <w:rPr>
                <w:sz w:val="12"/>
                <w:szCs w:val="12"/>
                <w:lang w:val="fr-BE"/>
              </w:rPr>
            </w:pP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O1-3</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Администрации, подкрепени за въвеждане на комплексно административно обслужване</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 xml:space="preserve">Европейски социален фонд </w:t>
            </w:r>
            <w:r w:rsidRPr="00D4605F">
              <w:rPr>
                <w:noProof/>
                <w:sz w:val="12"/>
                <w:szCs w:val="12"/>
                <w:lang w:val="fr-BE"/>
              </w:rPr>
              <w:t>(ЕСФ)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50,00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O1-7</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подкрепени регистри</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22,00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О1-4</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общински услуги, подкрепени за стандартизиране</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 xml:space="preserve">Европейски социален фонд </w:t>
            </w:r>
            <w:r w:rsidRPr="00D4605F">
              <w:rPr>
                <w:noProof/>
                <w:sz w:val="12"/>
                <w:szCs w:val="12"/>
                <w:lang w:val="fr-BE"/>
              </w:rPr>
              <w:t>(ЕСФ)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17,00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О1-8</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Подкрепени електронни услуги за предоставянето им в транзакционен режим</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152,00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CO20</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 xml:space="preserve">брой проекти, изцяло или частично </w:t>
            </w:r>
            <w:r w:rsidRPr="00696324">
              <w:rPr>
                <w:noProof/>
                <w:sz w:val="12"/>
                <w:szCs w:val="12"/>
                <w:lang w:val="fr-BE"/>
              </w:rPr>
              <w:t>изпълнени от социални партньори или неправителствени организации</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51,00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3,00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F-2</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9 093 916,99</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1 003 228,27</w:t>
            </w:r>
          </w:p>
        </w:tc>
        <w:tc>
          <w:tcPr>
            <w:tcW w:w="0" w:type="auto"/>
          </w:tcPr>
          <w:p w:rsidR="008C5CFA" w:rsidRPr="00696324" w:rsidRDefault="008C5CFA" w:rsidP="00136029">
            <w:pPr>
              <w:spacing w:before="0" w:after="0"/>
              <w:jc w:val="right"/>
              <w:rPr>
                <w:sz w:val="12"/>
                <w:szCs w:val="12"/>
                <w:lang w:val="fr-BE"/>
              </w:rPr>
            </w:pP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Администрации, подкрепени за въвеждане на системи за управление на качеството</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48,00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16,00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O2-5</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 xml:space="preserve">Брой подкрепени нови/ осъвременени обучителни модули за </w:t>
            </w:r>
            <w:r w:rsidRPr="00696324">
              <w:rPr>
                <w:noProof/>
                <w:sz w:val="12"/>
                <w:szCs w:val="12"/>
                <w:lang w:val="fr-BE"/>
              </w:rPr>
              <w:t>администрацията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76,00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17,00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O2-6</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Обучени служители от администрацията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42 773,00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6 256,00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20,00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R</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R2-2</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 xml:space="preserve">Служители от </w:t>
            </w:r>
            <w:r w:rsidRPr="00696324">
              <w:rPr>
                <w:noProof/>
                <w:sz w:val="12"/>
                <w:szCs w:val="12"/>
                <w:lang w:val="fr-BE"/>
              </w:rPr>
              <w:t>администрацията, успешно преминали обучения с получаване на сертификат</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99,00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100,00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100,00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F-3</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5 068 135,55</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344 764,16</w:t>
            </w:r>
          </w:p>
        </w:tc>
        <w:tc>
          <w:tcPr>
            <w:tcW w:w="0" w:type="auto"/>
          </w:tcPr>
          <w:p w:rsidR="008C5CFA" w:rsidRPr="00696324" w:rsidRDefault="008C5CFA" w:rsidP="00136029">
            <w:pPr>
              <w:spacing w:before="0" w:after="0"/>
              <w:jc w:val="right"/>
              <w:rPr>
                <w:sz w:val="12"/>
                <w:szCs w:val="12"/>
                <w:lang w:val="fr-BE"/>
              </w:rPr>
            </w:pP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Подкрепени анализи, проучвания, изследвания, методики и оценки, свързани с дейността на съдебната система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66,00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13,00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O3-6</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 xml:space="preserve">Брой подкрепени електронни услуги на </w:t>
            </w:r>
            <w:r w:rsidRPr="00696324">
              <w:rPr>
                <w:noProof/>
                <w:sz w:val="12"/>
                <w:szCs w:val="12"/>
                <w:lang w:val="fr-BE"/>
              </w:rPr>
              <w:t>съдебната власт</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4,00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O3-8</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Обучени магистрати, съдебни служители, служители на разследващи органи съгласно НПК</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shd w:val="clear" w:color="auto" w:fill="auto"/>
          </w:tcPr>
          <w:p w:rsidR="008C5CFA" w:rsidRPr="00696324" w:rsidRDefault="007338C2" w:rsidP="00136029">
            <w:pPr>
              <w:spacing w:before="0" w:after="0"/>
              <w:jc w:val="right"/>
              <w:rPr>
                <w:sz w:val="12"/>
                <w:szCs w:val="12"/>
                <w:lang w:val="fr-BE"/>
              </w:rPr>
            </w:pPr>
            <w:r w:rsidRPr="00696324">
              <w:rPr>
                <w:noProof/>
                <w:sz w:val="12"/>
                <w:szCs w:val="12"/>
                <w:lang w:val="fr-BE"/>
              </w:rPr>
              <w:t>9 572,00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6 166,00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567,00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
        <w:gridCol w:w="895"/>
        <w:gridCol w:w="456"/>
        <w:gridCol w:w="5699"/>
        <w:gridCol w:w="950"/>
        <w:gridCol w:w="1843"/>
        <w:gridCol w:w="1441"/>
        <w:gridCol w:w="1458"/>
        <w:gridCol w:w="1458"/>
      </w:tblGrid>
      <w:tr w:rsidR="00370F76" w:rsidTr="0047688D">
        <w:trPr>
          <w:tblHeader/>
        </w:trPr>
        <w:tc>
          <w:tcPr>
            <w:tcW w:w="0" w:type="auto"/>
            <w:shd w:val="clear" w:color="auto" w:fill="auto"/>
          </w:tcPr>
          <w:p w:rsidR="008C5CFA" w:rsidRPr="00696324" w:rsidRDefault="007338C2" w:rsidP="00300A01">
            <w:pPr>
              <w:spacing w:before="0" w:after="0"/>
              <w:rPr>
                <w:b/>
                <w:sz w:val="12"/>
                <w:szCs w:val="12"/>
                <w:lang w:val="fr-BE"/>
              </w:rPr>
            </w:pPr>
            <w:r w:rsidRPr="00696324">
              <w:rPr>
                <w:b/>
                <w:noProof/>
                <w:sz w:val="12"/>
                <w:szCs w:val="12"/>
                <w:lang w:val="fr-BE"/>
              </w:rPr>
              <w:t>Приоритетна ос</w:t>
            </w:r>
          </w:p>
        </w:tc>
        <w:tc>
          <w:tcPr>
            <w:tcW w:w="0" w:type="auto"/>
            <w:shd w:val="clear" w:color="auto" w:fill="auto"/>
          </w:tcPr>
          <w:p w:rsidR="008C5CFA" w:rsidRPr="00696324" w:rsidRDefault="007338C2" w:rsidP="00300A01">
            <w:pPr>
              <w:spacing w:before="0" w:after="0"/>
              <w:rPr>
                <w:b/>
                <w:sz w:val="12"/>
                <w:szCs w:val="12"/>
                <w:lang w:val="fr-BE"/>
              </w:rPr>
            </w:pPr>
            <w:r w:rsidRPr="00696324">
              <w:rPr>
                <w:b/>
                <w:noProof/>
                <w:sz w:val="12"/>
                <w:szCs w:val="12"/>
                <w:lang w:val="fr-BE"/>
              </w:rPr>
              <w:t>Вид показател</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Ид. №</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Показател</w:t>
            </w:r>
          </w:p>
        </w:tc>
        <w:tc>
          <w:tcPr>
            <w:tcW w:w="0" w:type="auto"/>
          </w:tcPr>
          <w:p w:rsidR="008C5CFA" w:rsidRPr="00696324" w:rsidRDefault="007338C2" w:rsidP="00300A01">
            <w:pPr>
              <w:spacing w:before="0" w:after="0"/>
              <w:rPr>
                <w:b/>
                <w:sz w:val="12"/>
                <w:szCs w:val="12"/>
                <w:lang w:val="fr-BE"/>
              </w:rPr>
            </w:pPr>
            <w:r w:rsidRPr="00696324">
              <w:rPr>
                <w:b/>
                <w:noProof/>
                <w:sz w:val="12"/>
                <w:szCs w:val="12"/>
                <w:lang w:val="fr-BE"/>
              </w:rPr>
              <w:t>Мерна единица</w:t>
            </w:r>
          </w:p>
        </w:tc>
        <w:tc>
          <w:tcPr>
            <w:tcW w:w="0" w:type="auto"/>
          </w:tcPr>
          <w:p w:rsidR="008C5CFA" w:rsidRPr="00696324" w:rsidRDefault="007338C2" w:rsidP="00300A01">
            <w:pPr>
              <w:spacing w:before="0" w:after="0"/>
              <w:jc w:val="center"/>
              <w:rPr>
                <w:b/>
                <w:sz w:val="12"/>
                <w:szCs w:val="12"/>
                <w:lang w:val="fr-BE"/>
              </w:rPr>
            </w:pPr>
            <w:r w:rsidRPr="00D4605F">
              <w:rPr>
                <w:b/>
                <w:noProof/>
                <w:sz w:val="12"/>
                <w:szCs w:val="12"/>
                <w:lang w:val="fr-BE"/>
              </w:rPr>
              <w:t>Фонд</w:t>
            </w:r>
          </w:p>
        </w:tc>
        <w:tc>
          <w:tcPr>
            <w:tcW w:w="0" w:type="auto"/>
          </w:tcPr>
          <w:p w:rsidR="008C5CFA" w:rsidRPr="00696324" w:rsidRDefault="007338C2" w:rsidP="00300A01">
            <w:pPr>
              <w:spacing w:before="0" w:after="0"/>
              <w:jc w:val="center"/>
              <w:rPr>
                <w:b/>
                <w:sz w:val="12"/>
                <w:szCs w:val="12"/>
                <w:lang w:val="fr-BE"/>
              </w:rPr>
            </w:pPr>
            <w:r w:rsidRPr="00D4605F">
              <w:rPr>
                <w:b/>
                <w:noProof/>
                <w:sz w:val="12"/>
                <w:szCs w:val="12"/>
                <w:lang w:val="fr-BE"/>
              </w:rPr>
              <w:t>Категория регион</w:t>
            </w:r>
          </w:p>
        </w:tc>
        <w:tc>
          <w:tcPr>
            <w:tcW w:w="0" w:type="auto"/>
          </w:tcPr>
          <w:p w:rsidR="008C5CFA" w:rsidRPr="00696324" w:rsidRDefault="007338C2"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Общо, кумулативно</w:t>
            </w:r>
          </w:p>
        </w:tc>
        <w:tc>
          <w:tcPr>
            <w:tcW w:w="0" w:type="auto"/>
          </w:tcPr>
          <w:p w:rsidR="008C5CFA" w:rsidRPr="00696324" w:rsidRDefault="007338C2"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Общо, кумулативно</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8C5CFA" w:rsidP="00136029">
            <w:pPr>
              <w:spacing w:before="0" w:after="0"/>
              <w:jc w:val="right"/>
              <w:rPr>
                <w:sz w:val="12"/>
                <w:szCs w:val="12"/>
                <w:lang w:val="fr-BE"/>
              </w:rPr>
            </w:pPr>
          </w:p>
        </w:tc>
        <w:tc>
          <w:tcPr>
            <w:tcW w:w="0" w:type="auto"/>
          </w:tcPr>
          <w:p w:rsidR="008C5CFA" w:rsidRPr="00696324" w:rsidRDefault="008C5CFA" w:rsidP="00136029">
            <w:pPr>
              <w:spacing w:before="0" w:after="0"/>
              <w:jc w:val="right"/>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O1-3</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Администрации, подкрепени за въвеждане на комплексно административно обслужване</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O1-7</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подкрепени регистри</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О1-4</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общински услуги, подкрепени за стандартизиране</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О1-8</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Подкрепени електронни услуги за предоставянето им в транзакционен режим</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CO20</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проекти, изцяло или частично изпълнени от социални партньори или неправителствени организации</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Number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F-2</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8C5CFA" w:rsidP="00136029">
            <w:pPr>
              <w:spacing w:before="0" w:after="0"/>
              <w:jc w:val="right"/>
              <w:rPr>
                <w:sz w:val="12"/>
                <w:szCs w:val="12"/>
                <w:lang w:val="fr-BE"/>
              </w:rPr>
            </w:pPr>
          </w:p>
        </w:tc>
        <w:tc>
          <w:tcPr>
            <w:tcW w:w="0" w:type="auto"/>
          </w:tcPr>
          <w:p w:rsidR="008C5CFA" w:rsidRPr="00696324" w:rsidRDefault="008C5CFA" w:rsidP="00136029">
            <w:pPr>
              <w:spacing w:before="0" w:after="0"/>
              <w:jc w:val="right"/>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Администрации, подкрепени за въвеждане на системи за управление на качеството</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O2-5</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 xml:space="preserve">Брой подкрепени нови/ </w:t>
            </w:r>
            <w:r w:rsidRPr="00696324">
              <w:rPr>
                <w:noProof/>
                <w:sz w:val="12"/>
                <w:szCs w:val="12"/>
                <w:lang w:val="fr-BE"/>
              </w:rPr>
              <w:t>осъвременени обучителни модули за администрацията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O2-6</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Обучени служители от администрацията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R</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R2-2</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Служители от администрацията, успешно преминали обучения с получаване на сертификат</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F-3</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Сертифицирани средства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EUR</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8C5CFA" w:rsidP="00136029">
            <w:pPr>
              <w:spacing w:before="0" w:after="0"/>
              <w:jc w:val="right"/>
              <w:rPr>
                <w:sz w:val="12"/>
                <w:szCs w:val="12"/>
                <w:lang w:val="fr-BE"/>
              </w:rPr>
            </w:pPr>
          </w:p>
        </w:tc>
        <w:tc>
          <w:tcPr>
            <w:tcW w:w="0" w:type="auto"/>
          </w:tcPr>
          <w:p w:rsidR="008C5CFA" w:rsidRPr="00696324" w:rsidRDefault="008C5CFA" w:rsidP="00136029">
            <w:pPr>
              <w:spacing w:before="0" w:after="0"/>
              <w:jc w:val="right"/>
              <w:rPr>
                <w:sz w:val="12"/>
                <w:szCs w:val="12"/>
                <w:lang w:val="fr-BE"/>
              </w:rPr>
            </w:pP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O3-1</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Подкрепени анализи, проучвания, изследвания, методики и оценки, свързани с дейността на съдебната система</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O3-6</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 подкрепени електронни услуги на съдебната власт</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 xml:space="preserve">Европейски </w:t>
            </w:r>
            <w:r w:rsidRPr="00D4605F">
              <w:rPr>
                <w:noProof/>
                <w:sz w:val="12"/>
                <w:szCs w:val="12"/>
                <w:lang w:val="fr-BE"/>
              </w:rPr>
              <w:t>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r w:rsidR="00370F76" w:rsidTr="0047688D">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7338C2"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O3-8</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Обучени магистрати, съдебни служители, служители на разследващи органи съгласно НПК</w:t>
            </w:r>
          </w:p>
        </w:tc>
        <w:tc>
          <w:tcPr>
            <w:tcW w:w="0" w:type="auto"/>
          </w:tcPr>
          <w:p w:rsidR="008C5CFA" w:rsidRPr="00696324" w:rsidRDefault="007338C2" w:rsidP="00300A01">
            <w:pPr>
              <w:spacing w:before="0" w:after="0"/>
              <w:rPr>
                <w:sz w:val="12"/>
                <w:szCs w:val="12"/>
                <w:lang w:val="fr-BE"/>
              </w:rPr>
            </w:pPr>
            <w:r w:rsidRPr="00696324">
              <w:rPr>
                <w:noProof/>
                <w:sz w:val="12"/>
                <w:szCs w:val="12"/>
                <w:lang w:val="fr-BE"/>
              </w:rPr>
              <w:t>Брой</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696324"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7338C2" w:rsidP="00136029">
            <w:pPr>
              <w:spacing w:before="0" w:after="0"/>
              <w:jc w:val="right"/>
              <w:rPr>
                <w:sz w:val="12"/>
                <w:szCs w:val="12"/>
                <w:lang w:val="fr-BE"/>
              </w:rPr>
            </w:pPr>
            <w:r w:rsidRPr="00696324">
              <w:rPr>
                <w:noProof/>
                <w:sz w:val="12"/>
                <w:szCs w:val="12"/>
                <w:lang w:val="fr-BE"/>
              </w:rPr>
              <w:t>0,00</w:t>
            </w:r>
          </w:p>
        </w:tc>
      </w:tr>
    </w:tbl>
    <w:p w:rsidR="008C5CFA" w:rsidRPr="009C6F09"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1"/>
        <w:gridCol w:w="622"/>
        <w:gridCol w:w="363"/>
        <w:gridCol w:w="3969"/>
        <w:gridCol w:w="629"/>
        <w:gridCol w:w="1257"/>
        <w:gridCol w:w="974"/>
        <w:gridCol w:w="1106"/>
        <w:gridCol w:w="1114"/>
        <w:gridCol w:w="1104"/>
        <w:gridCol w:w="1077"/>
        <w:gridCol w:w="1084"/>
        <w:gridCol w:w="1075"/>
      </w:tblGrid>
      <w:tr w:rsidR="00370F76"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7338C2" w:rsidP="00300A01">
            <w:pPr>
              <w:spacing w:before="0" w:after="0"/>
              <w:rPr>
                <w:b/>
                <w:sz w:val="12"/>
                <w:szCs w:val="12"/>
                <w:lang w:val="fr-BE"/>
              </w:rPr>
            </w:pPr>
            <w:r w:rsidRPr="00D4605F">
              <w:rPr>
                <w:b/>
                <w:noProof/>
                <w:sz w:val="12"/>
                <w:szCs w:val="12"/>
                <w:lang w:val="fr-BE"/>
              </w:rPr>
              <w:t>Приоритетна ос</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Вид показател</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 xml:space="preserve">Ид. </w:t>
            </w:r>
            <w:r w:rsidRPr="00D4605F">
              <w:rPr>
                <w:b/>
                <w:noProof/>
                <w:sz w:val="12"/>
                <w:szCs w:val="12"/>
                <w:lang w:val="fr-BE"/>
              </w:rPr>
              <w:t>№</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Показател</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Мерна единица</w:t>
            </w:r>
          </w:p>
        </w:tc>
        <w:tc>
          <w:tcPr>
            <w:tcW w:w="0" w:type="auto"/>
            <w:shd w:val="clear" w:color="auto" w:fill="auto"/>
          </w:tcPr>
          <w:p w:rsidR="008C5CFA" w:rsidRPr="00D4605F" w:rsidRDefault="007338C2" w:rsidP="00300A01">
            <w:pPr>
              <w:spacing w:before="0" w:after="0"/>
              <w:rPr>
                <w:b/>
                <w:sz w:val="12"/>
                <w:szCs w:val="12"/>
                <w:lang w:val="fr-BE"/>
              </w:rPr>
            </w:pPr>
            <w:r w:rsidRPr="00D4605F">
              <w:rPr>
                <w:b/>
                <w:noProof/>
                <w:sz w:val="12"/>
                <w:szCs w:val="12"/>
                <w:lang w:val="fr-BE"/>
              </w:rPr>
              <w:t>Фонд</w:t>
            </w:r>
          </w:p>
        </w:tc>
        <w:tc>
          <w:tcPr>
            <w:tcW w:w="0" w:type="auto"/>
          </w:tcPr>
          <w:p w:rsidR="008C5CFA" w:rsidRPr="00D4605F" w:rsidRDefault="007338C2" w:rsidP="00300A01">
            <w:pPr>
              <w:spacing w:before="0" w:after="0"/>
              <w:rPr>
                <w:b/>
                <w:sz w:val="12"/>
                <w:szCs w:val="12"/>
                <w:lang w:val="fr-BE"/>
              </w:rPr>
            </w:pPr>
            <w:r w:rsidRPr="00D4605F">
              <w:rPr>
                <w:b/>
                <w:noProof/>
                <w:sz w:val="12"/>
                <w:szCs w:val="12"/>
                <w:lang w:val="fr-BE"/>
              </w:rPr>
              <w:t>Категория регион</w:t>
            </w:r>
          </w:p>
        </w:tc>
        <w:tc>
          <w:tcPr>
            <w:tcW w:w="0" w:type="auto"/>
          </w:tcPr>
          <w:p w:rsidR="008C5CFA" w:rsidRPr="00D4605F" w:rsidRDefault="007338C2" w:rsidP="00300A01">
            <w:pPr>
              <w:spacing w:before="0" w:after="0"/>
              <w:jc w:val="center"/>
              <w:rPr>
                <w:b/>
                <w:sz w:val="12"/>
                <w:szCs w:val="12"/>
                <w:lang w:val="fr-BE"/>
              </w:rPr>
            </w:pPr>
            <w:r w:rsidRPr="00D4605F">
              <w:rPr>
                <w:b/>
                <w:noProof/>
                <w:sz w:val="12"/>
                <w:szCs w:val="12"/>
                <w:lang w:val="fr-BE"/>
              </w:rPr>
              <w:t>Етапна цел за 2018 г. – общо</w:t>
            </w:r>
          </w:p>
        </w:tc>
        <w:tc>
          <w:tcPr>
            <w:tcW w:w="0" w:type="auto"/>
          </w:tcPr>
          <w:p w:rsidR="008C5CFA" w:rsidRPr="00D4605F" w:rsidRDefault="007338C2" w:rsidP="00300A01">
            <w:pPr>
              <w:spacing w:before="0" w:after="0"/>
              <w:jc w:val="center"/>
              <w:rPr>
                <w:b/>
                <w:sz w:val="12"/>
                <w:szCs w:val="12"/>
                <w:lang w:val="fr-BE"/>
              </w:rPr>
            </w:pPr>
            <w:r w:rsidRPr="00D4605F">
              <w:rPr>
                <w:b/>
                <w:noProof/>
                <w:sz w:val="12"/>
                <w:szCs w:val="12"/>
                <w:lang w:val="fr-BE"/>
              </w:rPr>
              <w:t>Етапна цел за 2018 г. – мъже</w:t>
            </w:r>
          </w:p>
        </w:tc>
        <w:tc>
          <w:tcPr>
            <w:tcW w:w="0" w:type="auto"/>
          </w:tcPr>
          <w:p w:rsidR="008C5CFA" w:rsidRPr="00D4605F" w:rsidRDefault="007338C2" w:rsidP="00300A01">
            <w:pPr>
              <w:spacing w:before="0" w:after="0"/>
              <w:jc w:val="center"/>
              <w:rPr>
                <w:b/>
                <w:sz w:val="12"/>
                <w:szCs w:val="12"/>
                <w:lang w:val="fr-BE"/>
              </w:rPr>
            </w:pPr>
            <w:r w:rsidRPr="00D4605F">
              <w:rPr>
                <w:b/>
                <w:noProof/>
                <w:sz w:val="12"/>
                <w:szCs w:val="12"/>
                <w:lang w:val="fr-BE"/>
              </w:rPr>
              <w:t>Етапна цел за 2018 г. – жени</w:t>
            </w:r>
          </w:p>
        </w:tc>
        <w:tc>
          <w:tcPr>
            <w:tcW w:w="0" w:type="auto"/>
          </w:tcPr>
          <w:p w:rsidR="008C5CFA" w:rsidRPr="00B05D34" w:rsidRDefault="007338C2" w:rsidP="00300A01">
            <w:pPr>
              <w:spacing w:before="0" w:after="0"/>
              <w:jc w:val="center"/>
              <w:rPr>
                <w:b/>
                <w:sz w:val="12"/>
                <w:szCs w:val="12"/>
                <w:lang w:val="fr-BE"/>
              </w:rPr>
            </w:pPr>
            <w:r w:rsidRPr="00B05D34">
              <w:rPr>
                <w:b/>
                <w:noProof/>
                <w:sz w:val="12"/>
                <w:szCs w:val="12"/>
                <w:lang w:val="fr-BE"/>
              </w:rPr>
              <w:t>Крайна цел (2023 г.) – общо</w:t>
            </w:r>
          </w:p>
        </w:tc>
        <w:tc>
          <w:tcPr>
            <w:tcW w:w="0" w:type="auto"/>
          </w:tcPr>
          <w:p w:rsidR="008C5CFA" w:rsidRPr="00B05D34" w:rsidRDefault="007338C2" w:rsidP="00300A01">
            <w:pPr>
              <w:spacing w:before="0" w:after="0"/>
              <w:jc w:val="center"/>
              <w:rPr>
                <w:b/>
                <w:sz w:val="12"/>
                <w:szCs w:val="12"/>
                <w:lang w:val="fr-BE"/>
              </w:rPr>
            </w:pPr>
            <w:r w:rsidRPr="00B05D34">
              <w:rPr>
                <w:b/>
                <w:noProof/>
                <w:sz w:val="12"/>
                <w:szCs w:val="12"/>
                <w:lang w:val="fr-BE"/>
              </w:rPr>
              <w:t>Крайна цел (2023 г.) – мъже</w:t>
            </w:r>
          </w:p>
        </w:tc>
        <w:tc>
          <w:tcPr>
            <w:tcW w:w="0" w:type="auto"/>
          </w:tcPr>
          <w:p w:rsidR="008C5CFA" w:rsidRPr="00B05D34" w:rsidRDefault="007338C2" w:rsidP="00300A01">
            <w:pPr>
              <w:spacing w:before="0" w:after="0"/>
              <w:jc w:val="center"/>
              <w:rPr>
                <w:b/>
                <w:sz w:val="12"/>
                <w:szCs w:val="12"/>
                <w:lang w:val="fr-BE"/>
              </w:rPr>
            </w:pPr>
            <w:r w:rsidRPr="00B05D34">
              <w:rPr>
                <w:b/>
                <w:noProof/>
                <w:sz w:val="12"/>
                <w:szCs w:val="12"/>
                <w:lang w:val="fr-BE"/>
              </w:rPr>
              <w:t>Крайна цел (2023 г.) – жени</w:t>
            </w: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19 878 538,42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138 970 124,00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O1-3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Администрации, подкрепени за въвеждане на комплексно административно обслужване</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28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103,00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O1-7</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подкрепени регистри</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20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О1-4</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общински услуги, подкрепени за стандартизиране</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5</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20,00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О1-8</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Подкрепени електронни услуги за предоставянето им в транзакционен режим</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150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850,00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CO20</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проекти, изцяло или частично изпълнени от социални партньори или неправителствени организации</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Number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50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350,00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10 932 200,67</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76 361 177,00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Администрации, подкрепени за въвеждане на </w:t>
            </w:r>
            <w:r w:rsidRPr="00D4605F">
              <w:rPr>
                <w:noProof/>
                <w:sz w:val="12"/>
                <w:szCs w:val="12"/>
                <w:lang w:val="fr-BE"/>
              </w:rPr>
              <w:t>системи за управление на качеството</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48</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144,00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O2-5</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подкрепени нови/ осъвременени обучителни модули за администрацията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20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O2-6</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Обучени служители от администрацията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30000</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12840</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17160</w:t>
            </w: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175 000,00</w:t>
            </w:r>
          </w:p>
        </w:tc>
        <w:tc>
          <w:tcPr>
            <w:tcW w:w="0" w:type="auto"/>
          </w:tcPr>
          <w:p w:rsidR="008C5CFA" w:rsidRPr="00B05D34" w:rsidRDefault="007338C2" w:rsidP="00300A01">
            <w:pPr>
              <w:spacing w:before="0" w:after="0"/>
              <w:jc w:val="right"/>
              <w:rPr>
                <w:sz w:val="12"/>
                <w:szCs w:val="12"/>
                <w:lang w:val="fr-BE"/>
              </w:rPr>
            </w:pPr>
            <w:r w:rsidRPr="00B05D34">
              <w:rPr>
                <w:noProof/>
                <w:sz w:val="12"/>
                <w:szCs w:val="12"/>
                <w:lang w:val="fr-BE"/>
              </w:rPr>
              <w:t>75 000,00</w:t>
            </w:r>
          </w:p>
        </w:tc>
        <w:tc>
          <w:tcPr>
            <w:tcW w:w="0" w:type="auto"/>
          </w:tcPr>
          <w:p w:rsidR="008C5CFA" w:rsidRPr="00B05D34" w:rsidRDefault="007338C2" w:rsidP="00300A01">
            <w:pPr>
              <w:spacing w:before="0" w:after="0"/>
              <w:jc w:val="right"/>
              <w:rPr>
                <w:sz w:val="12"/>
                <w:szCs w:val="12"/>
                <w:lang w:val="fr-BE"/>
              </w:rPr>
            </w:pPr>
            <w:r w:rsidRPr="00B05D34">
              <w:rPr>
                <w:noProof/>
                <w:sz w:val="12"/>
                <w:szCs w:val="12"/>
                <w:lang w:val="fr-BE"/>
              </w:rPr>
              <w:t>100 000,00</w:t>
            </w: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R2-2</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Служители от администрацията, успешно преминали обучения с получаване на </w:t>
            </w:r>
            <w:r w:rsidRPr="00D4605F">
              <w:rPr>
                <w:noProof/>
                <w:sz w:val="12"/>
                <w:szCs w:val="12"/>
                <w:lang w:val="fr-BE"/>
              </w:rPr>
              <w:t>сертификат</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82%</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85,00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F-3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Сертифицирани средства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EUR</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5 108 990,53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35 524 118,00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O3-1</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 xml:space="preserve">Подкрепени анализи, проучвания, </w:t>
            </w:r>
            <w:r w:rsidRPr="00D4605F">
              <w:rPr>
                <w:noProof/>
                <w:sz w:val="12"/>
                <w:szCs w:val="12"/>
                <w:lang w:val="fr-BE"/>
              </w:rPr>
              <w:t>изследвания, методики и оценки, свързани с дейността на съдебната система</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20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50,00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O3-6</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 подкрепени електронни услуги на съдебната власт</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 xml:space="preserve">По-слабо </w:t>
            </w:r>
            <w:r w:rsidRPr="00D4605F">
              <w:rPr>
                <w:noProof/>
                <w:sz w:val="12"/>
                <w:szCs w:val="12"/>
                <w:lang w:val="fr-BE"/>
              </w:rPr>
              <w:t>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370F76" w:rsidTr="0047688D">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O3-8</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Обучени магистрати, съдебни служители, служители на разследващи органи съгласно НПК</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Брой</w:t>
            </w:r>
          </w:p>
        </w:tc>
        <w:tc>
          <w:tcPr>
            <w:tcW w:w="0" w:type="auto"/>
            <w:shd w:val="clear" w:color="auto" w:fill="auto"/>
          </w:tcPr>
          <w:p w:rsidR="008C5CFA" w:rsidRPr="00D4605F" w:rsidRDefault="007338C2" w:rsidP="00300A01">
            <w:pPr>
              <w:spacing w:before="0" w:after="0"/>
              <w:rPr>
                <w:sz w:val="12"/>
                <w:szCs w:val="12"/>
                <w:lang w:val="fr-BE"/>
              </w:rPr>
            </w:pPr>
            <w:r w:rsidRPr="00D4605F">
              <w:rPr>
                <w:noProof/>
                <w:sz w:val="12"/>
                <w:szCs w:val="12"/>
                <w:lang w:val="fr-BE"/>
              </w:rPr>
              <w:t>Европейски социален фонд (ЕСФ)</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По-слабо развити региони</w:t>
            </w:r>
          </w:p>
        </w:tc>
        <w:tc>
          <w:tcPr>
            <w:tcW w:w="0" w:type="auto"/>
          </w:tcPr>
          <w:p w:rsidR="008C5CFA" w:rsidRPr="00D4605F" w:rsidRDefault="007338C2" w:rsidP="00300A01">
            <w:pPr>
              <w:spacing w:before="0" w:after="0"/>
              <w:rPr>
                <w:sz w:val="12"/>
                <w:szCs w:val="12"/>
                <w:lang w:val="fr-BE"/>
              </w:rPr>
            </w:pPr>
            <w:r w:rsidRPr="00D4605F">
              <w:rPr>
                <w:noProof/>
                <w:sz w:val="12"/>
                <w:szCs w:val="12"/>
                <w:lang w:val="fr-BE"/>
              </w:rPr>
              <w:t>4000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7338C2" w:rsidP="00136029">
            <w:pPr>
              <w:spacing w:before="0" w:after="0"/>
              <w:jc w:val="right"/>
              <w:rPr>
                <w:sz w:val="12"/>
                <w:szCs w:val="12"/>
                <w:lang w:val="fr-BE"/>
              </w:rPr>
            </w:pPr>
            <w:r w:rsidRPr="00B05D34">
              <w:rPr>
                <w:noProof/>
                <w:sz w:val="12"/>
                <w:szCs w:val="12"/>
                <w:lang w:val="fr-BE"/>
              </w:rPr>
              <w:t>25 000,00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7338C2" w:rsidP="00300A01">
      <w:pPr>
        <w:pStyle w:val="Heading2"/>
        <w:numPr>
          <w:ilvl w:val="0"/>
          <w:numId w:val="0"/>
        </w:numPr>
        <w:spacing w:before="0" w:after="0"/>
        <w:rPr>
          <w:lang w:val="fr-BE"/>
        </w:rPr>
      </w:pPr>
      <w:r>
        <w:rPr>
          <w:lang w:val="fr-BE"/>
        </w:rPr>
        <w:br w:type="page"/>
      </w:r>
      <w:bookmarkStart w:id="30" w:name="_Toc256000027"/>
      <w:r>
        <w:rPr>
          <w:noProof/>
          <w:lang w:val="fr-BE"/>
        </w:rPr>
        <w:t>3.4 Финансови данни (член 50, параграф 2 от Регламент</w:t>
      </w:r>
      <w:r>
        <w:rPr>
          <w:noProof/>
          <w:lang w:val="fr-BE"/>
        </w:rPr>
        <w:t xml:space="preserve"> (ЕС) № 1303/2013)</w:t>
      </w:r>
      <w:bookmarkEnd w:id="30"/>
    </w:p>
    <w:p w:rsidR="008C5CFA" w:rsidRDefault="008C5CFA" w:rsidP="00300A01">
      <w:pPr>
        <w:spacing w:before="0" w:after="0"/>
        <w:rPr>
          <w:lang w:val="fr-BE"/>
        </w:rPr>
      </w:pPr>
    </w:p>
    <w:p w:rsidR="008C5CFA" w:rsidRDefault="007338C2" w:rsidP="00300A01">
      <w:pPr>
        <w:pStyle w:val="Heading2"/>
        <w:numPr>
          <w:ilvl w:val="0"/>
          <w:numId w:val="0"/>
        </w:numPr>
        <w:spacing w:before="0" w:after="0"/>
        <w:rPr>
          <w:lang w:val="fr-BE"/>
        </w:rPr>
      </w:pPr>
      <w:bookmarkStart w:id="31" w:name="_Toc256000028"/>
      <w:r w:rsidRPr="008E457C">
        <w:rPr>
          <w:noProof/>
          <w:lang w:val="fr-BE"/>
        </w:rPr>
        <w:t>Таблица 6</w:t>
      </w:r>
      <w:r w:rsidRPr="008E457C">
        <w:rPr>
          <w:lang w:val="fr-BE"/>
        </w:rPr>
        <w:t xml:space="preserve">: </w:t>
      </w:r>
      <w:r w:rsidRPr="008E457C">
        <w:rPr>
          <w:noProof/>
          <w:lang w:val="fr-BE"/>
        </w:rPr>
        <w:t>Финансова информация на ниво приоритетна ос и програма</w:t>
      </w:r>
      <w:bookmarkEnd w:id="31"/>
    </w:p>
    <w:p w:rsidR="008C5CFA" w:rsidRDefault="008C5CFA" w:rsidP="00300A01">
      <w:pPr>
        <w:spacing w:before="0" w:after="0"/>
        <w:rPr>
          <w:lang w:val="fr-BE"/>
        </w:rPr>
      </w:pPr>
    </w:p>
    <w:p w:rsidR="008C5CFA" w:rsidRPr="008E457C" w:rsidRDefault="007338C2" w:rsidP="00300A01">
      <w:pPr>
        <w:spacing w:before="0" w:after="0"/>
        <w:rPr>
          <w:lang w:val="fr-BE"/>
        </w:rPr>
      </w:pPr>
      <w:r>
        <w:rPr>
          <w:noProof/>
          <w:lang w:val="fr-BE"/>
        </w:rPr>
        <w:t>(съгласно посоченото в таблица 1 от приложение II към Регламент за изпълнение (ЕС) № 1011/2014 на Комисията [образец за предаване на финансови данни])</w:t>
      </w:r>
    </w:p>
    <w:p w:rsidR="002B2FB6" w:rsidRDefault="002B2FB6"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000"/>
        <w:gridCol w:w="906"/>
        <w:gridCol w:w="1037"/>
        <w:gridCol w:w="624"/>
        <w:gridCol w:w="1222"/>
        <w:gridCol w:w="1470"/>
        <w:gridCol w:w="1537"/>
        <w:gridCol w:w="1341"/>
        <w:gridCol w:w="1913"/>
        <w:gridCol w:w="2158"/>
        <w:gridCol w:w="883"/>
      </w:tblGrid>
      <w:tr w:rsidR="00370F76" w:rsidTr="00C11C12">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Приоритетна ос</w:t>
            </w:r>
          </w:p>
        </w:tc>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Фонд</w:t>
            </w:r>
          </w:p>
        </w:tc>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Категория региони</w:t>
            </w:r>
          </w:p>
        </w:tc>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Основа за изчисляване</w:t>
            </w:r>
          </w:p>
        </w:tc>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Общо за фонда</w:t>
            </w:r>
          </w:p>
        </w:tc>
        <w:tc>
          <w:tcPr>
            <w:tcW w:w="0" w:type="auto"/>
            <w:shd w:val="clear" w:color="auto" w:fill="auto"/>
          </w:tcPr>
          <w:p w:rsidR="00C11C12" w:rsidRPr="002C6A18" w:rsidRDefault="007338C2" w:rsidP="00DE0B35">
            <w:pPr>
              <w:spacing w:before="0" w:after="0"/>
              <w:jc w:val="left"/>
              <w:rPr>
                <w:b/>
                <w:sz w:val="14"/>
                <w:szCs w:val="14"/>
                <w:lang w:val="fr-BE"/>
              </w:rPr>
            </w:pPr>
            <w:r w:rsidRPr="002C6A18">
              <w:rPr>
                <w:b/>
                <w:noProof/>
                <w:sz w:val="14"/>
                <w:szCs w:val="14"/>
                <w:lang w:val="fr-BE"/>
              </w:rPr>
              <w:t>Процент на съфинансиране</w:t>
            </w:r>
          </w:p>
        </w:tc>
        <w:tc>
          <w:tcPr>
            <w:tcW w:w="0" w:type="auto"/>
            <w:shd w:val="clear" w:color="auto" w:fill="auto"/>
          </w:tcPr>
          <w:p w:rsidR="00C11C12" w:rsidRPr="0029142A" w:rsidRDefault="007338C2" w:rsidP="00DE0B35">
            <w:pPr>
              <w:spacing w:before="0" w:after="0"/>
              <w:jc w:val="left"/>
              <w:rPr>
                <w:b/>
                <w:sz w:val="14"/>
                <w:szCs w:val="14"/>
              </w:rPr>
            </w:pPr>
            <w:r w:rsidRPr="0029142A">
              <w:rPr>
                <w:b/>
                <w:noProof/>
                <w:sz w:val="14"/>
                <w:szCs w:val="14"/>
              </w:rPr>
              <w:t>Общ размер на допустимите разходи за операциите, избрани за подкрепа</w:t>
            </w:r>
          </w:p>
        </w:tc>
        <w:tc>
          <w:tcPr>
            <w:tcW w:w="0" w:type="auto"/>
            <w:shd w:val="clear" w:color="auto" w:fill="auto"/>
          </w:tcPr>
          <w:p w:rsidR="00C11C12" w:rsidRPr="003F04E4" w:rsidRDefault="007338C2" w:rsidP="00DE0B35">
            <w:pPr>
              <w:spacing w:before="0" w:after="0"/>
              <w:jc w:val="left"/>
              <w:rPr>
                <w:b/>
                <w:sz w:val="14"/>
                <w:szCs w:val="14"/>
              </w:rPr>
            </w:pPr>
            <w:r w:rsidRPr="003F04E4">
              <w:rPr>
                <w:b/>
                <w:noProof/>
                <w:sz w:val="14"/>
                <w:szCs w:val="14"/>
              </w:rPr>
              <w:t>Дял от общия размер на отпуснатите средства, покрит с избраните операции</w:t>
            </w:r>
          </w:p>
        </w:tc>
        <w:tc>
          <w:tcPr>
            <w:tcW w:w="0" w:type="auto"/>
            <w:shd w:val="clear" w:color="auto" w:fill="auto"/>
          </w:tcPr>
          <w:p w:rsidR="00C11C12" w:rsidRPr="003F04E4" w:rsidRDefault="007338C2" w:rsidP="00DE0B35">
            <w:pPr>
              <w:spacing w:before="0" w:after="0"/>
              <w:jc w:val="left"/>
              <w:rPr>
                <w:b/>
                <w:sz w:val="14"/>
                <w:szCs w:val="14"/>
              </w:rPr>
            </w:pPr>
            <w:r w:rsidRPr="003F04E4">
              <w:rPr>
                <w:b/>
                <w:noProof/>
                <w:sz w:val="14"/>
                <w:szCs w:val="14"/>
              </w:rPr>
              <w:t xml:space="preserve">Допустими публични разходи за </w:t>
            </w:r>
            <w:r w:rsidRPr="003F04E4">
              <w:rPr>
                <w:b/>
                <w:noProof/>
                <w:sz w:val="14"/>
                <w:szCs w:val="14"/>
              </w:rPr>
              <w:t>операциите, избрани за подкрепа</w:t>
            </w:r>
          </w:p>
        </w:tc>
        <w:tc>
          <w:tcPr>
            <w:tcW w:w="0" w:type="auto"/>
            <w:shd w:val="clear" w:color="auto" w:fill="auto"/>
          </w:tcPr>
          <w:p w:rsidR="00C11C12" w:rsidRPr="003F04E4" w:rsidRDefault="007338C2" w:rsidP="00DE0B35">
            <w:pPr>
              <w:spacing w:before="0" w:after="0"/>
              <w:jc w:val="left"/>
              <w:rPr>
                <w:b/>
                <w:sz w:val="14"/>
                <w:szCs w:val="14"/>
              </w:rPr>
            </w:pPr>
            <w:r w:rsidRPr="003F04E4">
              <w:rPr>
                <w:b/>
                <w:noProof/>
                <w:sz w:val="14"/>
                <w:szCs w:val="14"/>
              </w:rPr>
              <w:t>Общ размер на допустимите разходи, декларирани от бенефициерите пред управляващия орган.</w:t>
            </w:r>
          </w:p>
        </w:tc>
        <w:tc>
          <w:tcPr>
            <w:tcW w:w="0" w:type="auto"/>
            <w:shd w:val="clear" w:color="auto" w:fill="auto"/>
          </w:tcPr>
          <w:p w:rsidR="00C11C12" w:rsidRPr="003F04E4" w:rsidRDefault="007338C2" w:rsidP="00DE0B35">
            <w:pPr>
              <w:spacing w:before="0" w:after="0"/>
              <w:jc w:val="left"/>
              <w:rPr>
                <w:b/>
                <w:sz w:val="14"/>
                <w:szCs w:val="14"/>
              </w:rPr>
            </w:pPr>
            <w:r w:rsidRPr="003F04E4">
              <w:rPr>
                <w:b/>
                <w:noProof/>
                <w:sz w:val="14"/>
                <w:szCs w:val="14"/>
              </w:rPr>
              <w:t>Дял от общия размер на отпуснатите средства, покрит с допустимите разходи, декларирани от бенефициерите</w:t>
            </w:r>
          </w:p>
        </w:tc>
        <w:tc>
          <w:tcPr>
            <w:tcW w:w="0" w:type="auto"/>
          </w:tcPr>
          <w:p w:rsidR="00C11C12" w:rsidRPr="002C6A18" w:rsidRDefault="007338C2" w:rsidP="00DE0B35">
            <w:pPr>
              <w:spacing w:before="0" w:after="0"/>
              <w:jc w:val="left"/>
              <w:rPr>
                <w:b/>
                <w:sz w:val="14"/>
                <w:szCs w:val="14"/>
                <w:lang w:val="fr-BE"/>
              </w:rPr>
            </w:pPr>
            <w:r w:rsidRPr="0029142A">
              <w:rPr>
                <w:b/>
                <w:noProof/>
                <w:sz w:val="14"/>
                <w:szCs w:val="14"/>
              </w:rPr>
              <w:t>Брой на избраните операции</w:t>
            </w:r>
          </w:p>
        </w:tc>
      </w:tr>
      <w:tr w:rsidR="00370F76" w:rsidTr="00C11C12">
        <w:tc>
          <w:tcPr>
            <w:tcW w:w="0" w:type="auto"/>
            <w:shd w:val="clear" w:color="auto" w:fill="auto"/>
          </w:tcPr>
          <w:p w:rsidR="00C11C12" w:rsidRPr="0001723F" w:rsidRDefault="007338C2" w:rsidP="00DE0B35">
            <w:pPr>
              <w:spacing w:before="0" w:after="0"/>
              <w:rPr>
                <w:sz w:val="14"/>
                <w:szCs w:val="14"/>
                <w:lang w:val="fr-BE"/>
              </w:rPr>
            </w:pPr>
            <w:r>
              <w:rPr>
                <w:noProof/>
                <w:sz w:val="14"/>
                <w:szCs w:val="14"/>
                <w:lang w:val="fr-BE"/>
              </w:rPr>
              <w:t>1</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Европейски социален фонд (ЕСФ)</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7338C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rPr>
              <w:t>138 970 124,00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91 723 458,27</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66,00%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91 723 458,27</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29 736 095,82</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21,40%</w:t>
            </w:r>
          </w:p>
        </w:tc>
        <w:tc>
          <w:tcPr>
            <w:tcW w:w="0" w:type="auto"/>
          </w:tcPr>
          <w:p w:rsidR="00C11C12" w:rsidRDefault="007338C2" w:rsidP="00DE0B35">
            <w:pPr>
              <w:spacing w:before="0" w:after="0"/>
              <w:jc w:val="right"/>
              <w:rPr>
                <w:sz w:val="14"/>
                <w:szCs w:val="14"/>
                <w:lang w:val="fr-BE"/>
              </w:rPr>
            </w:pPr>
            <w:r>
              <w:rPr>
                <w:noProof/>
                <w:sz w:val="14"/>
                <w:szCs w:val="14"/>
                <w:lang w:val="fr-BE"/>
              </w:rPr>
              <w:t>28</w:t>
            </w:r>
          </w:p>
        </w:tc>
      </w:tr>
      <w:tr w:rsidR="00370F76" w:rsidTr="00C11C12">
        <w:tc>
          <w:tcPr>
            <w:tcW w:w="0" w:type="auto"/>
            <w:shd w:val="clear" w:color="auto" w:fill="auto"/>
          </w:tcPr>
          <w:p w:rsidR="00C11C12" w:rsidRPr="0001723F" w:rsidRDefault="007338C2" w:rsidP="00DE0B35">
            <w:pPr>
              <w:spacing w:before="0" w:after="0"/>
              <w:rPr>
                <w:sz w:val="14"/>
                <w:szCs w:val="14"/>
                <w:lang w:val="fr-BE"/>
              </w:rPr>
            </w:pPr>
            <w:r>
              <w:rPr>
                <w:noProof/>
                <w:sz w:val="14"/>
                <w:szCs w:val="14"/>
                <w:lang w:val="fr-BE"/>
              </w:rPr>
              <w:t>2</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Европейски социален фонд (ЕСФ)</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7338C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rPr>
              <w:t>76 361 177,00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27 127 243,56</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35,52%</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27 127 243,56</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16 866 107,56</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22,09%</w:t>
            </w:r>
          </w:p>
        </w:tc>
        <w:tc>
          <w:tcPr>
            <w:tcW w:w="0" w:type="auto"/>
          </w:tcPr>
          <w:p w:rsidR="00C11C12" w:rsidRDefault="007338C2" w:rsidP="00DE0B35">
            <w:pPr>
              <w:spacing w:before="0" w:after="0"/>
              <w:jc w:val="right"/>
              <w:rPr>
                <w:sz w:val="14"/>
                <w:szCs w:val="14"/>
                <w:lang w:val="fr-BE"/>
              </w:rPr>
            </w:pPr>
            <w:r>
              <w:rPr>
                <w:noProof/>
                <w:sz w:val="14"/>
                <w:szCs w:val="14"/>
                <w:lang w:val="fr-BE"/>
              </w:rPr>
              <w:t>183</w:t>
            </w:r>
          </w:p>
        </w:tc>
      </w:tr>
      <w:tr w:rsidR="00370F76" w:rsidTr="00C11C12">
        <w:tc>
          <w:tcPr>
            <w:tcW w:w="0" w:type="auto"/>
            <w:shd w:val="clear" w:color="auto" w:fill="auto"/>
          </w:tcPr>
          <w:p w:rsidR="00C11C12" w:rsidRPr="0001723F" w:rsidRDefault="007338C2" w:rsidP="00DE0B35">
            <w:pPr>
              <w:spacing w:before="0" w:after="0"/>
              <w:rPr>
                <w:sz w:val="14"/>
                <w:szCs w:val="14"/>
                <w:lang w:val="fr-BE"/>
              </w:rPr>
            </w:pPr>
            <w:r>
              <w:rPr>
                <w:noProof/>
                <w:sz w:val="14"/>
                <w:szCs w:val="14"/>
                <w:lang w:val="fr-BE"/>
              </w:rPr>
              <w:t>3</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Европейски социален фонд (ЕСФ)</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7338C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rPr>
              <w:t>35 524 118,00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15 667 526,26</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44,10%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15 667 526,26</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8 827 560,22</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24,85%</w:t>
            </w:r>
          </w:p>
        </w:tc>
        <w:tc>
          <w:tcPr>
            <w:tcW w:w="0" w:type="auto"/>
          </w:tcPr>
          <w:p w:rsidR="00C11C12" w:rsidRDefault="007338C2" w:rsidP="00DE0B35">
            <w:pPr>
              <w:spacing w:before="0" w:after="0"/>
              <w:jc w:val="right"/>
              <w:rPr>
                <w:sz w:val="14"/>
                <w:szCs w:val="14"/>
                <w:lang w:val="fr-BE"/>
              </w:rPr>
            </w:pPr>
            <w:r>
              <w:rPr>
                <w:noProof/>
                <w:sz w:val="14"/>
                <w:szCs w:val="14"/>
                <w:lang w:val="fr-BE"/>
              </w:rPr>
              <w:t>55</w:t>
            </w:r>
          </w:p>
        </w:tc>
      </w:tr>
      <w:tr w:rsidR="00370F76" w:rsidTr="00C11C12">
        <w:tc>
          <w:tcPr>
            <w:tcW w:w="0" w:type="auto"/>
            <w:shd w:val="clear" w:color="auto" w:fill="auto"/>
          </w:tcPr>
          <w:p w:rsidR="00C11C12" w:rsidRPr="0001723F" w:rsidRDefault="007338C2" w:rsidP="00DE0B35">
            <w:pPr>
              <w:spacing w:before="0" w:after="0"/>
              <w:rPr>
                <w:sz w:val="14"/>
                <w:szCs w:val="14"/>
                <w:lang w:val="fr-BE"/>
              </w:rPr>
            </w:pPr>
            <w:r>
              <w:rPr>
                <w:noProof/>
                <w:sz w:val="14"/>
                <w:szCs w:val="14"/>
                <w:lang w:val="fr-BE"/>
              </w:rPr>
              <w:t>4</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Европейски социален фонд (ЕСФ)</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7338C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rPr>
              <w:t>71 129 480,00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51 439 651,33</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72,32%</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51 439 651,33</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28 688 126,99</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40,33%</w:t>
            </w:r>
          </w:p>
        </w:tc>
        <w:tc>
          <w:tcPr>
            <w:tcW w:w="0" w:type="auto"/>
          </w:tcPr>
          <w:p w:rsidR="00C11C12" w:rsidRDefault="007338C2" w:rsidP="00DE0B35">
            <w:pPr>
              <w:spacing w:before="0" w:after="0"/>
              <w:jc w:val="right"/>
              <w:rPr>
                <w:sz w:val="14"/>
                <w:szCs w:val="14"/>
                <w:lang w:val="fr-BE"/>
              </w:rPr>
            </w:pPr>
            <w:r>
              <w:rPr>
                <w:noProof/>
                <w:sz w:val="14"/>
                <w:szCs w:val="14"/>
                <w:lang w:val="fr-BE"/>
              </w:rPr>
              <w:t>78</w:t>
            </w:r>
          </w:p>
        </w:tc>
      </w:tr>
      <w:tr w:rsidR="00370F76" w:rsidTr="00C11C12">
        <w:tc>
          <w:tcPr>
            <w:tcW w:w="0" w:type="auto"/>
            <w:shd w:val="clear" w:color="auto" w:fill="auto"/>
          </w:tcPr>
          <w:p w:rsidR="00C11C12" w:rsidRPr="0001723F" w:rsidRDefault="007338C2" w:rsidP="00DE0B35">
            <w:pPr>
              <w:spacing w:before="0" w:after="0"/>
              <w:rPr>
                <w:sz w:val="14"/>
                <w:szCs w:val="14"/>
                <w:lang w:val="fr-BE"/>
              </w:rPr>
            </w:pPr>
            <w:r>
              <w:rPr>
                <w:noProof/>
                <w:sz w:val="14"/>
                <w:szCs w:val="14"/>
                <w:lang w:val="fr-BE"/>
              </w:rPr>
              <w:t>5</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Европейски социален фонд (ЕСФ)</w:t>
            </w:r>
          </w:p>
        </w:tc>
        <w:tc>
          <w:tcPr>
            <w:tcW w:w="0" w:type="auto"/>
            <w:shd w:val="clear" w:color="auto" w:fill="auto"/>
          </w:tcPr>
          <w:p w:rsidR="00C11C12" w:rsidRPr="0001723F" w:rsidRDefault="007338C2" w:rsidP="00DE0B35">
            <w:pPr>
              <w:spacing w:before="0" w:after="0"/>
              <w:rPr>
                <w:sz w:val="14"/>
                <w:szCs w:val="14"/>
                <w:lang w:val="fr-BE"/>
              </w:rPr>
            </w:pPr>
            <w:r w:rsidRPr="0001723F">
              <w:rPr>
                <w:noProof/>
                <w:sz w:val="14"/>
                <w:szCs w:val="14"/>
                <w:lang w:val="fr-BE"/>
              </w:rPr>
              <w:t>По-слабо развити региони</w:t>
            </w:r>
          </w:p>
        </w:tc>
        <w:tc>
          <w:tcPr>
            <w:tcW w:w="0" w:type="auto"/>
            <w:shd w:val="clear" w:color="auto" w:fill="auto"/>
          </w:tcPr>
          <w:p w:rsidR="00C11C12" w:rsidRPr="0001723F" w:rsidRDefault="007338C2" w:rsidP="00DE0B35">
            <w:pPr>
              <w:spacing w:before="0" w:after="0"/>
              <w:rPr>
                <w:sz w:val="14"/>
                <w:szCs w:val="14"/>
                <w:lang w:val="fr-BE"/>
              </w:rPr>
            </w:pPr>
            <w:r>
              <w:rPr>
                <w:noProof/>
                <w:sz w:val="14"/>
                <w:szCs w:val="14"/>
              </w:rPr>
              <w:t>Публични</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rPr>
              <w:t>12 170 000,00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85,00%</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11 096 782,97</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91,18%</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11 096 782,97</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5 393 994,57</w:t>
            </w:r>
          </w:p>
        </w:tc>
        <w:tc>
          <w:tcPr>
            <w:tcW w:w="0" w:type="auto"/>
            <w:shd w:val="clear" w:color="auto" w:fill="auto"/>
          </w:tcPr>
          <w:p w:rsidR="00C11C12" w:rsidRPr="0001723F" w:rsidRDefault="007338C2" w:rsidP="00DE0B35">
            <w:pPr>
              <w:spacing w:before="0" w:after="0"/>
              <w:jc w:val="right"/>
              <w:rPr>
                <w:sz w:val="14"/>
                <w:szCs w:val="14"/>
                <w:lang w:val="fr-BE"/>
              </w:rPr>
            </w:pPr>
            <w:r>
              <w:rPr>
                <w:noProof/>
                <w:sz w:val="14"/>
                <w:szCs w:val="14"/>
                <w:lang w:val="fr-BE"/>
              </w:rPr>
              <w:t>44,32%</w:t>
            </w:r>
          </w:p>
        </w:tc>
        <w:tc>
          <w:tcPr>
            <w:tcW w:w="0" w:type="auto"/>
          </w:tcPr>
          <w:p w:rsidR="00C11C12" w:rsidRDefault="007338C2" w:rsidP="00DE0B35">
            <w:pPr>
              <w:spacing w:before="0" w:after="0"/>
              <w:jc w:val="right"/>
              <w:rPr>
                <w:sz w:val="14"/>
                <w:szCs w:val="14"/>
                <w:lang w:val="fr-BE"/>
              </w:rPr>
            </w:pPr>
            <w:r>
              <w:rPr>
                <w:noProof/>
                <w:sz w:val="14"/>
                <w:szCs w:val="14"/>
                <w:lang w:val="fr-BE"/>
              </w:rPr>
              <w:t>3</w:t>
            </w:r>
          </w:p>
        </w:tc>
      </w:tr>
      <w:tr w:rsidR="00370F76" w:rsidTr="00C11C12">
        <w:tc>
          <w:tcPr>
            <w:tcW w:w="0" w:type="auto"/>
            <w:shd w:val="clear" w:color="auto" w:fill="auto"/>
          </w:tcPr>
          <w:p w:rsidR="00C11C12" w:rsidRPr="001A1933" w:rsidRDefault="007338C2" w:rsidP="00DE0B35">
            <w:pPr>
              <w:spacing w:before="0" w:after="0"/>
              <w:jc w:val="left"/>
              <w:rPr>
                <w:b/>
                <w:sz w:val="14"/>
                <w:szCs w:val="14"/>
                <w:lang w:val="fr-BE"/>
              </w:rPr>
            </w:pPr>
            <w:r>
              <w:rPr>
                <w:b/>
                <w:noProof/>
                <w:sz w:val="14"/>
                <w:szCs w:val="14"/>
                <w:lang w:val="fr-BE"/>
              </w:rPr>
              <w:t>Общо</w:t>
            </w:r>
          </w:p>
        </w:tc>
        <w:tc>
          <w:tcPr>
            <w:tcW w:w="0" w:type="auto"/>
            <w:shd w:val="clear" w:color="auto" w:fill="auto"/>
          </w:tcPr>
          <w:p w:rsidR="00C11C12" w:rsidRPr="001A1933" w:rsidRDefault="007338C2" w:rsidP="00DE0B35">
            <w:pPr>
              <w:spacing w:before="0" w:after="0"/>
              <w:jc w:val="left"/>
              <w:rPr>
                <w:b/>
                <w:sz w:val="14"/>
                <w:szCs w:val="14"/>
                <w:lang w:val="fr-BE"/>
              </w:rPr>
            </w:pPr>
            <w:r w:rsidRPr="001A1933">
              <w:rPr>
                <w:b/>
                <w:noProof/>
                <w:sz w:val="14"/>
                <w:szCs w:val="14"/>
                <w:lang w:val="fr-BE"/>
              </w:rPr>
              <w:t>Европейски социален фонд</w:t>
            </w:r>
            <w:r w:rsidRPr="001A1933">
              <w:rPr>
                <w:b/>
                <w:noProof/>
                <w:sz w:val="14"/>
                <w:szCs w:val="14"/>
                <w:lang w:val="fr-BE"/>
              </w:rPr>
              <w:t xml:space="preserve"> (ЕСФ)</w:t>
            </w:r>
          </w:p>
        </w:tc>
        <w:tc>
          <w:tcPr>
            <w:tcW w:w="0" w:type="auto"/>
            <w:shd w:val="clear" w:color="auto" w:fill="auto"/>
          </w:tcPr>
          <w:p w:rsidR="00C11C12" w:rsidRPr="001A1933" w:rsidRDefault="007338C2" w:rsidP="00DE0B35">
            <w:pPr>
              <w:spacing w:before="0" w:after="0"/>
              <w:jc w:val="left"/>
              <w:rPr>
                <w:b/>
                <w:sz w:val="14"/>
                <w:szCs w:val="14"/>
                <w:lang w:val="fr-BE"/>
              </w:rPr>
            </w:pPr>
            <w:r>
              <w:rPr>
                <w:b/>
                <w:noProof/>
                <w:sz w:val="14"/>
                <w:szCs w:val="14"/>
                <w:lang w:val="fr-BE"/>
              </w:rPr>
              <w:t>По-слабо развити региони</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rPr>
              <w:t>334 154 899,00</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85,00%</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197 054 662,39</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58,97%</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197 054 662,39</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89 511 885,16</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26,79%</w:t>
            </w:r>
          </w:p>
        </w:tc>
        <w:tc>
          <w:tcPr>
            <w:tcW w:w="0" w:type="auto"/>
          </w:tcPr>
          <w:p w:rsidR="00C11C12" w:rsidRPr="001A1933" w:rsidRDefault="007338C2" w:rsidP="00DE0B35">
            <w:pPr>
              <w:spacing w:before="0" w:after="0"/>
              <w:jc w:val="right"/>
              <w:rPr>
                <w:b/>
                <w:sz w:val="14"/>
                <w:szCs w:val="14"/>
                <w:lang w:val="fr-BE"/>
              </w:rPr>
            </w:pPr>
            <w:r w:rsidRPr="001A1933">
              <w:rPr>
                <w:b/>
                <w:noProof/>
                <w:sz w:val="14"/>
                <w:szCs w:val="14"/>
                <w:lang w:val="fr-BE"/>
              </w:rPr>
              <w:t>347</w:t>
            </w:r>
          </w:p>
        </w:tc>
      </w:tr>
      <w:tr w:rsidR="00370F76" w:rsidTr="00C11C12">
        <w:tc>
          <w:tcPr>
            <w:tcW w:w="0" w:type="auto"/>
            <w:shd w:val="clear" w:color="auto" w:fill="auto"/>
          </w:tcPr>
          <w:p w:rsidR="00C11C12" w:rsidRPr="001A1933" w:rsidRDefault="007338C2" w:rsidP="00DE0B35">
            <w:pPr>
              <w:spacing w:before="0" w:after="0"/>
              <w:jc w:val="left"/>
              <w:rPr>
                <w:b/>
                <w:sz w:val="14"/>
                <w:szCs w:val="14"/>
                <w:lang w:val="fr-BE"/>
              </w:rPr>
            </w:pPr>
            <w:r>
              <w:rPr>
                <w:b/>
                <w:noProof/>
                <w:sz w:val="14"/>
                <w:szCs w:val="14"/>
                <w:lang w:val="fr-BE"/>
              </w:rPr>
              <w:t>Общ брой</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rPr>
              <w:t>334 154 899,00</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85,00%</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197 054 662,39</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58,97%</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197 054 662,39</w:t>
            </w:r>
          </w:p>
        </w:tc>
        <w:tc>
          <w:tcPr>
            <w:tcW w:w="0" w:type="auto"/>
            <w:shd w:val="clear" w:color="auto" w:fill="auto"/>
          </w:tcPr>
          <w:p w:rsidR="00C11C12" w:rsidRPr="001A1933" w:rsidRDefault="007338C2" w:rsidP="00DE0B35">
            <w:pPr>
              <w:spacing w:before="0" w:after="0"/>
              <w:jc w:val="right"/>
              <w:rPr>
                <w:b/>
                <w:sz w:val="14"/>
                <w:szCs w:val="14"/>
                <w:lang w:val="fr-BE"/>
              </w:rPr>
            </w:pPr>
            <w:r w:rsidRPr="001A1933">
              <w:rPr>
                <w:b/>
                <w:noProof/>
                <w:sz w:val="14"/>
                <w:szCs w:val="14"/>
                <w:lang w:val="fr-BE"/>
              </w:rPr>
              <w:t>89 511 885,16</w:t>
            </w:r>
          </w:p>
        </w:tc>
        <w:tc>
          <w:tcPr>
            <w:tcW w:w="0" w:type="auto"/>
            <w:shd w:val="clear" w:color="auto" w:fill="auto"/>
          </w:tcPr>
          <w:p w:rsidR="00C11C12" w:rsidRPr="001A1933" w:rsidRDefault="007338C2" w:rsidP="00DE0B35">
            <w:pPr>
              <w:spacing w:before="0" w:after="0"/>
              <w:jc w:val="right"/>
              <w:rPr>
                <w:b/>
                <w:sz w:val="14"/>
                <w:szCs w:val="14"/>
                <w:lang w:val="fr-BE"/>
              </w:rPr>
            </w:pPr>
            <w:r>
              <w:rPr>
                <w:b/>
                <w:noProof/>
                <w:sz w:val="14"/>
                <w:szCs w:val="14"/>
                <w:lang w:val="fr-BE"/>
              </w:rPr>
              <w:t>26,79%</w:t>
            </w:r>
          </w:p>
        </w:tc>
        <w:tc>
          <w:tcPr>
            <w:tcW w:w="0" w:type="auto"/>
          </w:tcPr>
          <w:p w:rsidR="00C11C12" w:rsidRPr="001A1933" w:rsidRDefault="007338C2" w:rsidP="00DE0B35">
            <w:pPr>
              <w:spacing w:before="0" w:after="0"/>
              <w:jc w:val="right"/>
              <w:rPr>
                <w:b/>
                <w:sz w:val="14"/>
                <w:szCs w:val="14"/>
                <w:lang w:val="fr-BE"/>
              </w:rPr>
            </w:pPr>
            <w:r w:rsidRPr="001A1933">
              <w:rPr>
                <w:b/>
                <w:noProof/>
                <w:sz w:val="14"/>
                <w:szCs w:val="14"/>
                <w:lang w:val="fr-BE"/>
              </w:rPr>
              <w:t>347</w:t>
            </w: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Pr="008E457C" w:rsidRDefault="007338C2" w:rsidP="00300A01">
      <w:pPr>
        <w:pStyle w:val="Heading2"/>
        <w:numPr>
          <w:ilvl w:val="0"/>
          <w:numId w:val="0"/>
        </w:numPr>
        <w:spacing w:before="0" w:after="0"/>
        <w:rPr>
          <w:lang w:val="fr-BE"/>
        </w:rPr>
      </w:pPr>
      <w:r>
        <w:rPr>
          <w:lang w:val="fr-BE"/>
        </w:rPr>
        <w:br w:type="page"/>
      </w:r>
      <w:bookmarkStart w:id="32" w:name="_Toc256000029"/>
      <w:r w:rsidRPr="008E457C">
        <w:rPr>
          <w:noProof/>
          <w:lang w:val="fr-BE"/>
        </w:rPr>
        <w:t xml:space="preserve">Таблица 7: Разпределение на </w:t>
      </w:r>
      <w:r w:rsidRPr="008E457C">
        <w:rPr>
          <w:noProof/>
          <w:lang w:val="fr-BE"/>
        </w:rPr>
        <w:t>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bookmarkEnd w:id="32"/>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9"/>
        <w:gridCol w:w="833"/>
        <w:gridCol w:w="709"/>
        <w:gridCol w:w="842"/>
        <w:gridCol w:w="856"/>
        <w:gridCol w:w="914"/>
        <w:gridCol w:w="958"/>
        <w:gridCol w:w="944"/>
        <w:gridCol w:w="666"/>
        <w:gridCol w:w="940"/>
        <w:gridCol w:w="1148"/>
        <w:gridCol w:w="1498"/>
        <w:gridCol w:w="1361"/>
        <w:gridCol w:w="1957"/>
        <w:gridCol w:w="689"/>
      </w:tblGrid>
      <w:tr w:rsidR="00370F76" w:rsidTr="0047688D">
        <w:trPr>
          <w:tblHeader/>
        </w:trPr>
        <w:tc>
          <w:tcPr>
            <w:tcW w:w="0" w:type="auto"/>
            <w:shd w:val="clear" w:color="auto" w:fill="auto"/>
          </w:tcPr>
          <w:p w:rsidR="008C5CFA" w:rsidRPr="001C6064" w:rsidRDefault="007338C2" w:rsidP="00300A01">
            <w:pPr>
              <w:pStyle w:val="Text1"/>
              <w:spacing w:before="0" w:after="0"/>
              <w:ind w:left="0"/>
              <w:rPr>
                <w:b/>
                <w:sz w:val="12"/>
                <w:szCs w:val="12"/>
              </w:rPr>
            </w:pPr>
            <w:r w:rsidRPr="001C6064">
              <w:rPr>
                <w:b/>
                <w:noProof/>
                <w:sz w:val="12"/>
                <w:szCs w:val="12"/>
              </w:rPr>
              <w:t>Приоритетна ос</w:t>
            </w:r>
          </w:p>
        </w:tc>
        <w:tc>
          <w:tcPr>
            <w:tcW w:w="0" w:type="auto"/>
            <w:gridSpan w:val="2"/>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Характеристики на разходите</w:t>
            </w:r>
          </w:p>
        </w:tc>
        <w:tc>
          <w:tcPr>
            <w:tcW w:w="0" w:type="auto"/>
            <w:gridSpan w:val="8"/>
            <w:shd w:val="clear" w:color="auto" w:fill="auto"/>
          </w:tcPr>
          <w:p w:rsidR="008C5CFA" w:rsidRPr="001C6064" w:rsidRDefault="007338C2" w:rsidP="00300A01">
            <w:pPr>
              <w:pStyle w:val="Text1"/>
              <w:spacing w:before="0" w:after="0"/>
              <w:ind w:left="0"/>
              <w:jc w:val="center"/>
              <w:rPr>
                <w:b/>
                <w:sz w:val="12"/>
                <w:szCs w:val="12"/>
              </w:rPr>
            </w:pPr>
            <w:r w:rsidRPr="001C6064">
              <w:rPr>
                <w:b/>
                <w:noProof/>
                <w:sz w:val="12"/>
                <w:szCs w:val="12"/>
              </w:rPr>
              <w:t xml:space="preserve">Категоризация </w:t>
            </w:r>
            <w:r w:rsidRPr="001C6064">
              <w:rPr>
                <w:b/>
                <w:noProof/>
                <w:sz w:val="12"/>
                <w:szCs w:val="12"/>
              </w:rPr>
              <w:t>съобразно измеренията</w:t>
            </w:r>
          </w:p>
        </w:tc>
        <w:tc>
          <w:tcPr>
            <w:tcW w:w="0" w:type="auto"/>
            <w:gridSpan w:val="4"/>
            <w:shd w:val="clear" w:color="auto" w:fill="auto"/>
          </w:tcPr>
          <w:p w:rsidR="008C5CFA" w:rsidRPr="001C6064" w:rsidRDefault="007338C2" w:rsidP="00300A01">
            <w:pPr>
              <w:pStyle w:val="Text1"/>
              <w:spacing w:before="0" w:after="0"/>
              <w:ind w:left="0"/>
              <w:jc w:val="center"/>
              <w:rPr>
                <w:b/>
                <w:sz w:val="12"/>
                <w:szCs w:val="12"/>
              </w:rPr>
            </w:pPr>
            <w:r w:rsidRPr="001C6064">
              <w:rPr>
                <w:b/>
                <w:noProof/>
                <w:sz w:val="12"/>
                <w:szCs w:val="12"/>
              </w:rPr>
              <w:t>Финансови данни</w:t>
            </w:r>
          </w:p>
        </w:tc>
      </w:tr>
      <w:tr w:rsidR="00370F76"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7338C2" w:rsidP="00300A01">
            <w:pPr>
              <w:pStyle w:val="Text1"/>
              <w:spacing w:before="0" w:after="0"/>
              <w:ind w:left="0"/>
              <w:jc w:val="center"/>
              <w:rPr>
                <w:b/>
                <w:sz w:val="12"/>
                <w:szCs w:val="12"/>
              </w:rPr>
            </w:pPr>
            <w:r w:rsidRPr="001C6064">
              <w:rPr>
                <w:b/>
                <w:noProof/>
                <w:sz w:val="12"/>
                <w:szCs w:val="12"/>
              </w:rPr>
              <w:t>Фонд</w:t>
            </w:r>
          </w:p>
        </w:tc>
        <w:tc>
          <w:tcPr>
            <w:tcW w:w="0" w:type="auto"/>
            <w:shd w:val="clear" w:color="auto" w:fill="auto"/>
          </w:tcPr>
          <w:p w:rsidR="008C5CFA" w:rsidRPr="001C6064" w:rsidRDefault="007338C2" w:rsidP="00300A01">
            <w:pPr>
              <w:pStyle w:val="Text1"/>
              <w:spacing w:before="0" w:after="0"/>
              <w:ind w:left="0"/>
              <w:jc w:val="center"/>
              <w:rPr>
                <w:b/>
                <w:sz w:val="12"/>
                <w:szCs w:val="12"/>
              </w:rPr>
            </w:pPr>
            <w:r w:rsidRPr="001C6064">
              <w:rPr>
                <w:b/>
                <w:noProof/>
                <w:sz w:val="12"/>
                <w:szCs w:val="12"/>
              </w:rPr>
              <w:t>Категория региони</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Област на интервенция</w:t>
            </w:r>
          </w:p>
        </w:tc>
        <w:tc>
          <w:tcPr>
            <w:tcW w:w="0" w:type="auto"/>
            <w:shd w:val="clear" w:color="auto" w:fill="auto"/>
          </w:tcPr>
          <w:p w:rsidR="008C5CFA" w:rsidRPr="003F04E4" w:rsidRDefault="007338C2" w:rsidP="00300A01">
            <w:pPr>
              <w:pStyle w:val="Text1"/>
              <w:spacing w:before="0" w:after="0"/>
              <w:ind w:left="0"/>
              <w:jc w:val="center"/>
              <w:rPr>
                <w:b/>
                <w:sz w:val="12"/>
                <w:szCs w:val="12"/>
                <w:lang w:val="nb-NO"/>
              </w:rPr>
            </w:pPr>
            <w:r w:rsidRPr="003F04E4">
              <w:rPr>
                <w:b/>
                <w:noProof/>
                <w:sz w:val="12"/>
                <w:szCs w:val="12"/>
                <w:lang w:val="nb-NO"/>
              </w:rPr>
              <w:t>Форма на финансиране</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Териториално измерение</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Териториален механизъм за изпълнение</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Измерение, свързано с тематичната цел</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Вторична тема ЕСФ</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Икономическо измерение</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 xml:space="preserve">Измерение, </w:t>
            </w:r>
            <w:r>
              <w:rPr>
                <w:b/>
                <w:noProof/>
                <w:sz w:val="12"/>
                <w:szCs w:val="12"/>
              </w:rPr>
              <w:t>свързано с местоположението</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Общ размер на допустимите разходи за операциите, избрани за подкрепа</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Допустими публични разходи за операциите, избрани за подкрепа</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Общ размер на допустимите разходи, декларирани от бенефициерите пред управляващия орган</w:t>
            </w:r>
          </w:p>
        </w:tc>
        <w:tc>
          <w:tcPr>
            <w:tcW w:w="0" w:type="auto"/>
            <w:shd w:val="clear" w:color="auto" w:fill="auto"/>
          </w:tcPr>
          <w:p w:rsidR="008C5CFA" w:rsidRPr="001C6064" w:rsidRDefault="007338C2" w:rsidP="00300A01">
            <w:pPr>
              <w:pStyle w:val="Text1"/>
              <w:spacing w:before="0" w:after="0"/>
              <w:ind w:left="0"/>
              <w:jc w:val="center"/>
              <w:rPr>
                <w:b/>
                <w:sz w:val="12"/>
                <w:szCs w:val="12"/>
              </w:rPr>
            </w:pPr>
            <w:r>
              <w:rPr>
                <w:b/>
                <w:noProof/>
                <w:sz w:val="12"/>
                <w:szCs w:val="12"/>
              </w:rPr>
              <w:t xml:space="preserve">Брой на </w:t>
            </w:r>
            <w:r>
              <w:rPr>
                <w:b/>
                <w:noProof/>
                <w:sz w:val="12"/>
                <w:szCs w:val="12"/>
              </w:rPr>
              <w:t>избраните операции</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86 631 967,55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86 631 967,55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27 572 327,37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5 091 490,72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5 091 490,72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2 163 768,45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1 568 192,22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1 568 192,22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1 570 550,99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1 258 275,45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1 258 275,45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436 156,52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22 820 808,53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22 820 808,53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13 962 681,44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3 209,89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3 209,89</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3 360,82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3 360,82</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29 542,44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29 542,44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6 697,25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44 695,67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44 695,67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21 411,73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38 565,31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38 565,31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10 608,60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По-слабо развити </w:t>
            </w:r>
            <w:r>
              <w:rPr>
                <w:noProof/>
                <w:sz w:val="12"/>
                <w:szCs w:val="12"/>
              </w:rPr>
              <w:t>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BG341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44 818,38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44 818,38</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46 003,38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46 003,38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46 950,95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42 925,28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42 925,28</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43 810,57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43 810,57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43 777,83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45 792,23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45 792,23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11 116,21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1 102 995,95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1 102 995,95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746 175,62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34 247,44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34 247,44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9 980,42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05</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8 219 510,99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8 219 510,99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3 557 371,85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7 159 422,86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7 159 422,86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5 131 698,09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48</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24 538,74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24 538,74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25 869,15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50 170,10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50 170,10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8 920,87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Европейски социален </w:t>
            </w:r>
            <w:r>
              <w:rPr>
                <w:noProof/>
                <w:sz w:val="12"/>
                <w:szCs w:val="12"/>
              </w:rPr>
              <w:t>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44 089,34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44 089,34</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38 998,62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38 998,62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39 050,94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По-слабо развити </w:t>
            </w:r>
            <w:r>
              <w:rPr>
                <w:noProof/>
                <w:sz w:val="12"/>
                <w:szCs w:val="12"/>
              </w:rPr>
              <w:t>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46 617,04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46 617,04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13 416,56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50 669,32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50 669,32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51 232,76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119</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33 509,25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33 509,25</w:t>
            </w:r>
          </w:p>
        </w:tc>
        <w:tc>
          <w:tcPr>
            <w:tcW w:w="0" w:type="auto"/>
            <w:shd w:val="clear" w:color="auto" w:fill="auto"/>
          </w:tcPr>
          <w:p w:rsidR="008C5CFA" w:rsidRPr="009C3005" w:rsidRDefault="008C5CFA" w:rsidP="00300A01">
            <w:pPr>
              <w:pStyle w:val="Text1"/>
              <w:spacing w:before="0" w:after="0"/>
              <w:ind w:left="0"/>
              <w:jc w:val="right"/>
              <w:rPr>
                <w:sz w:val="12"/>
                <w:szCs w:val="12"/>
              </w:rPr>
            </w:pP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31 022 650,36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31 022 650,36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17 737 022,48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23</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9 372 347,03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9 372 347,03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4 122 908,85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317 250,59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317 250,59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312 137,68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996 159,40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996 159,40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764 357,99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6</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302 431,47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302 431,47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163 433,72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276 332,65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276 332,65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170 839,49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330 119,20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330 119,20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193 714,13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430 259,37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430 259,37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276 760,18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312 903,56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312 903,56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150 926,81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333 668,42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333 668,42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181 861,11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Европейски </w:t>
            </w:r>
            <w:r>
              <w:rPr>
                <w:noProof/>
                <w:sz w:val="12"/>
                <w:szCs w:val="12"/>
              </w:rPr>
              <w:t>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340 663,74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340 663,74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209 836,65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505 877,59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505 877,59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320 522,73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Европейски социален фонд </w:t>
            </w:r>
            <w:r>
              <w:rPr>
                <w:noProof/>
                <w:sz w:val="12"/>
                <w:szCs w:val="12"/>
              </w:rPr>
              <w:t>(ЕСФ)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306 412,40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306 412,40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178 257,96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345 626,34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345 626,34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200 196,20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w:t>
            </w:r>
            <w:r>
              <w:rPr>
                <w:noProof/>
                <w:sz w:val="12"/>
                <w:szCs w:val="12"/>
              </w:rPr>
              <w:t xml:space="preserve">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481 273,41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481 273,41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304 877,67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306 527,64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306 527,64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166 155,62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По-слабо развити </w:t>
            </w:r>
            <w:r>
              <w:rPr>
                <w:noProof/>
                <w:sz w:val="12"/>
                <w:szCs w:val="12"/>
              </w:rPr>
              <w:t>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338 743,42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338 743,42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188 073,99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BG334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344 094,93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344 094,93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195 310,58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BG341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432 024,49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432 024,49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307 189,79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BG342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347 791,50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347 791,50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192 432,76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BG343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288 786,78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288 786,78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185 478,60</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BG344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502 839,29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502 839,29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324 777,47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518 146,57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518 146,57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238 539,07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311 693,24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311 693,24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174 707,15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319 169,99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319 169,99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182 398,25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328 002,66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328 002,66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172 335,58</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398 714,13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398 714,13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276 679,67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347 826,75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347 826,75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206 636,15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333 575,13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333 575,13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202 433,67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308 454,07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308 454,07</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185 319,24</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BG425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339 285,21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339 285,21</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202 005,75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Европейски </w:t>
            </w:r>
            <w:r>
              <w:rPr>
                <w:noProof/>
                <w:sz w:val="12"/>
                <w:szCs w:val="12"/>
              </w:rPr>
              <w:t>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9 006 589,49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9 006 589,49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5 207 115,52</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3</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Европейски социален 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122</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1 109 093,75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1 109 093,75</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95 621,19</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1</w:t>
            </w:r>
          </w:p>
        </w:tc>
      </w:tr>
      <w:tr w:rsidR="00370F76" w:rsidTr="0047688D">
        <w:tc>
          <w:tcPr>
            <w:tcW w:w="0" w:type="auto"/>
            <w:shd w:val="clear" w:color="auto" w:fill="auto"/>
          </w:tcPr>
          <w:p w:rsidR="008C5CFA" w:rsidRPr="009C3005" w:rsidRDefault="007338C2" w:rsidP="00300A01">
            <w:pPr>
              <w:pStyle w:val="Text1"/>
              <w:spacing w:before="0" w:after="0"/>
              <w:ind w:left="0"/>
              <w:rPr>
                <w:sz w:val="12"/>
                <w:szCs w:val="12"/>
              </w:rPr>
            </w:pPr>
            <w:r>
              <w:rPr>
                <w:noProof/>
                <w:sz w:val="14"/>
                <w:szCs w:val="14"/>
                <w:lang w:val="fr-BE"/>
              </w:rPr>
              <w:t>5</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 xml:space="preserve">Европейски социален </w:t>
            </w:r>
            <w:r>
              <w:rPr>
                <w:noProof/>
                <w:sz w:val="12"/>
                <w:szCs w:val="12"/>
              </w:rPr>
              <w:t>фонд (ЕСФ)</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По-слабо развити региони</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08</w:t>
            </w:r>
            <w:r>
              <w:rPr>
                <w:sz w:val="12"/>
                <w:szCs w:val="12"/>
              </w:rPr>
              <w:t xml:space="preserve"> </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18</w:t>
            </w:r>
          </w:p>
        </w:tc>
        <w:tc>
          <w:tcPr>
            <w:tcW w:w="0" w:type="auto"/>
            <w:shd w:val="clear" w:color="auto" w:fill="auto"/>
          </w:tcPr>
          <w:p w:rsidR="008C5CFA" w:rsidRPr="009C3005" w:rsidRDefault="007338C2" w:rsidP="00300A01">
            <w:pPr>
              <w:pStyle w:val="Text1"/>
              <w:spacing w:before="0" w:after="0"/>
              <w:ind w:left="0"/>
              <w:rPr>
                <w:sz w:val="12"/>
                <w:szCs w:val="12"/>
              </w:rPr>
            </w:pPr>
            <w:r>
              <w:rPr>
                <w:noProof/>
                <w:sz w:val="12"/>
                <w:szCs w:val="12"/>
              </w:rPr>
              <w:t>BG</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981 099,73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981 099,73</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91 257,86</w:t>
            </w:r>
          </w:p>
        </w:tc>
        <w:tc>
          <w:tcPr>
            <w:tcW w:w="0" w:type="auto"/>
            <w:shd w:val="clear" w:color="auto" w:fill="auto"/>
          </w:tcPr>
          <w:p w:rsidR="008C5CFA" w:rsidRPr="009C3005" w:rsidRDefault="007338C2" w:rsidP="00300A01">
            <w:pPr>
              <w:pStyle w:val="Text1"/>
              <w:spacing w:before="0" w:after="0"/>
              <w:ind w:left="0"/>
              <w:jc w:val="right"/>
              <w:rPr>
                <w:sz w:val="12"/>
                <w:szCs w:val="12"/>
              </w:rPr>
            </w:pPr>
            <w:r w:rsidRPr="009C3005">
              <w:rPr>
                <w:noProof/>
                <w:sz w:val="12"/>
                <w:szCs w:val="12"/>
              </w:rPr>
              <w:t>2</w:t>
            </w:r>
          </w:p>
        </w:tc>
      </w:tr>
    </w:tbl>
    <w:p w:rsidR="008C5CFA" w:rsidRDefault="008C5CFA" w:rsidP="00300A01">
      <w:pPr>
        <w:spacing w:before="0" w:after="0"/>
        <w:rPr>
          <w:lang w:val="fr-BE"/>
        </w:rPr>
      </w:pPr>
    </w:p>
    <w:p w:rsidR="008C5CFA" w:rsidRDefault="007338C2" w:rsidP="00300A01">
      <w:pPr>
        <w:pStyle w:val="Heading2"/>
        <w:numPr>
          <w:ilvl w:val="0"/>
          <w:numId w:val="0"/>
        </w:numPr>
        <w:spacing w:before="0" w:after="0"/>
      </w:pPr>
      <w:r>
        <w:rPr>
          <w:lang w:val="fr-BE"/>
        </w:rPr>
        <w:br w:type="page"/>
      </w:r>
      <w:bookmarkStart w:id="33" w:name="_Toc256000030"/>
      <w:r w:rsidRPr="00B36AD0">
        <w:rPr>
          <w:noProof/>
        </w:rPr>
        <w:t>Таблица 8: Използване на кръстосано финансиране</w:t>
      </w:r>
      <w:bookmarkEnd w:id="33"/>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7"/>
        <w:gridCol w:w="3135"/>
        <w:gridCol w:w="2298"/>
        <w:gridCol w:w="4076"/>
        <w:gridCol w:w="2298"/>
      </w:tblGrid>
      <w:tr w:rsidR="00370F76" w:rsidTr="0047688D">
        <w:tc>
          <w:tcPr>
            <w:tcW w:w="0" w:type="auto"/>
            <w:shd w:val="clear" w:color="auto" w:fill="auto"/>
          </w:tcPr>
          <w:p w:rsidR="008C5CFA" w:rsidRPr="00B52842" w:rsidRDefault="007338C2" w:rsidP="00300A01">
            <w:pPr>
              <w:spacing w:before="0" w:after="0"/>
              <w:jc w:val="center"/>
              <w:rPr>
                <w:b/>
              </w:rPr>
            </w:pPr>
            <w:r w:rsidRPr="00B52842">
              <w:rPr>
                <w:b/>
              </w:rPr>
              <w:t>1</w:t>
            </w:r>
          </w:p>
        </w:tc>
        <w:tc>
          <w:tcPr>
            <w:tcW w:w="0" w:type="auto"/>
            <w:shd w:val="clear" w:color="auto" w:fill="auto"/>
          </w:tcPr>
          <w:p w:rsidR="008C5CFA" w:rsidRPr="00B52842" w:rsidRDefault="007338C2" w:rsidP="00300A01">
            <w:pPr>
              <w:spacing w:before="0" w:after="0"/>
              <w:jc w:val="center"/>
              <w:rPr>
                <w:b/>
              </w:rPr>
            </w:pPr>
            <w:r w:rsidRPr="00B52842">
              <w:rPr>
                <w:b/>
              </w:rPr>
              <w:t>2</w:t>
            </w:r>
          </w:p>
        </w:tc>
        <w:tc>
          <w:tcPr>
            <w:tcW w:w="0" w:type="auto"/>
            <w:shd w:val="clear" w:color="auto" w:fill="auto"/>
          </w:tcPr>
          <w:p w:rsidR="008C5CFA" w:rsidRPr="00B52842" w:rsidRDefault="007338C2" w:rsidP="00300A01">
            <w:pPr>
              <w:spacing w:before="0" w:after="0"/>
              <w:jc w:val="center"/>
              <w:rPr>
                <w:b/>
              </w:rPr>
            </w:pPr>
            <w:r w:rsidRPr="00B52842">
              <w:rPr>
                <w:b/>
              </w:rPr>
              <w:t>3</w:t>
            </w:r>
          </w:p>
        </w:tc>
        <w:tc>
          <w:tcPr>
            <w:tcW w:w="0" w:type="auto"/>
            <w:shd w:val="clear" w:color="auto" w:fill="auto"/>
          </w:tcPr>
          <w:p w:rsidR="008C5CFA" w:rsidRPr="00B52842" w:rsidRDefault="007338C2" w:rsidP="00300A01">
            <w:pPr>
              <w:spacing w:before="0" w:after="0"/>
              <w:jc w:val="center"/>
              <w:rPr>
                <w:b/>
              </w:rPr>
            </w:pPr>
            <w:r w:rsidRPr="00B52842">
              <w:rPr>
                <w:b/>
              </w:rPr>
              <w:t>4</w:t>
            </w:r>
          </w:p>
        </w:tc>
        <w:tc>
          <w:tcPr>
            <w:tcW w:w="0" w:type="auto"/>
            <w:shd w:val="clear" w:color="auto" w:fill="auto"/>
          </w:tcPr>
          <w:p w:rsidR="008C5CFA" w:rsidRPr="00B52842" w:rsidRDefault="007338C2" w:rsidP="00300A01">
            <w:pPr>
              <w:spacing w:before="0" w:after="0"/>
              <w:jc w:val="center"/>
              <w:rPr>
                <w:b/>
              </w:rPr>
            </w:pPr>
            <w:r w:rsidRPr="00B52842">
              <w:rPr>
                <w:b/>
              </w:rPr>
              <w:t>5</w:t>
            </w:r>
          </w:p>
        </w:tc>
        <w:tc>
          <w:tcPr>
            <w:tcW w:w="0" w:type="auto"/>
            <w:shd w:val="clear" w:color="auto" w:fill="auto"/>
          </w:tcPr>
          <w:p w:rsidR="008C5CFA" w:rsidRPr="00B52842" w:rsidRDefault="007338C2" w:rsidP="00300A01">
            <w:pPr>
              <w:spacing w:before="0" w:after="0"/>
              <w:jc w:val="center"/>
              <w:rPr>
                <w:b/>
              </w:rPr>
            </w:pPr>
            <w:r w:rsidRPr="00B52842">
              <w:rPr>
                <w:b/>
              </w:rPr>
              <w:t>6</w:t>
            </w:r>
          </w:p>
        </w:tc>
      </w:tr>
      <w:tr w:rsidR="00370F76" w:rsidTr="0047688D">
        <w:tc>
          <w:tcPr>
            <w:tcW w:w="0" w:type="auto"/>
            <w:shd w:val="clear" w:color="auto" w:fill="auto"/>
          </w:tcPr>
          <w:p w:rsidR="008C5CFA" w:rsidRPr="00B52842" w:rsidRDefault="007338C2" w:rsidP="00300A01">
            <w:pPr>
              <w:spacing w:before="0" w:after="0"/>
              <w:rPr>
                <w:b/>
              </w:rPr>
            </w:pPr>
            <w:r w:rsidRPr="00B52842">
              <w:rPr>
                <w:b/>
                <w:noProof/>
              </w:rPr>
              <w:t>Използване на кръстосано финансиране</w:t>
            </w:r>
          </w:p>
        </w:tc>
        <w:tc>
          <w:tcPr>
            <w:tcW w:w="0" w:type="auto"/>
            <w:shd w:val="clear" w:color="auto" w:fill="auto"/>
          </w:tcPr>
          <w:p w:rsidR="008C5CFA" w:rsidRPr="00B52842" w:rsidRDefault="007338C2" w:rsidP="00300A01">
            <w:pPr>
              <w:spacing w:before="0" w:after="0"/>
              <w:rPr>
                <w:b/>
              </w:rPr>
            </w:pPr>
            <w:r w:rsidRPr="00B52842">
              <w:rPr>
                <w:b/>
                <w:noProof/>
              </w:rPr>
              <w:t>Приоритетна ос</w:t>
            </w:r>
          </w:p>
        </w:tc>
        <w:tc>
          <w:tcPr>
            <w:tcW w:w="0" w:type="auto"/>
            <w:shd w:val="clear" w:color="auto" w:fill="auto"/>
          </w:tcPr>
          <w:p w:rsidR="008C5CFA" w:rsidRPr="00B52842" w:rsidRDefault="007338C2" w:rsidP="00300A01">
            <w:pPr>
              <w:spacing w:before="0" w:after="0"/>
              <w:rPr>
                <w:b/>
              </w:rPr>
            </w:pPr>
            <w:r w:rsidRPr="00B52842">
              <w:rPr>
                <w:b/>
                <w:noProof/>
              </w:rPr>
              <w:t xml:space="preserve">Размерът на подкрепата от ЕС, която се </w:t>
            </w:r>
            <w:r w:rsidRPr="00B52842">
              <w:rPr>
                <w:b/>
                <w:noProof/>
              </w:rPr>
              <w:t>предвижда да бъде използвана за кръстосано финансиране въз основа на избраните операции (в евро)</w:t>
            </w:r>
          </w:p>
        </w:tc>
        <w:tc>
          <w:tcPr>
            <w:tcW w:w="0" w:type="auto"/>
            <w:shd w:val="clear" w:color="auto" w:fill="auto"/>
          </w:tcPr>
          <w:p w:rsidR="008C5CFA" w:rsidRPr="00B52842" w:rsidRDefault="007338C2" w:rsidP="00300A01">
            <w:pPr>
              <w:spacing w:before="0" w:after="0"/>
              <w:rPr>
                <w:b/>
              </w:rPr>
            </w:pPr>
            <w:r w:rsidRPr="00B52842">
              <w:rPr>
                <w:b/>
                <w:noProof/>
              </w:rPr>
              <w:t>Като дял от подкрепата от ЕС по приоритетната ос (%) (3/подпомагане от ЕС по приоритетната ос*100)</w:t>
            </w:r>
          </w:p>
        </w:tc>
        <w:tc>
          <w:tcPr>
            <w:tcW w:w="0" w:type="auto"/>
            <w:shd w:val="clear" w:color="auto" w:fill="auto"/>
          </w:tcPr>
          <w:p w:rsidR="008C5CFA" w:rsidRPr="00B52842" w:rsidRDefault="007338C2" w:rsidP="00300A01">
            <w:pPr>
              <w:spacing w:before="0" w:after="0"/>
              <w:rPr>
                <w:b/>
              </w:rPr>
            </w:pPr>
            <w:r w:rsidRPr="00B52842">
              <w:rPr>
                <w:b/>
                <w:noProof/>
              </w:rPr>
              <w:t>Размерът на подкрепата от ЕС, използвана в рамките на кръсто</w:t>
            </w:r>
            <w:r w:rsidRPr="00B52842">
              <w:rPr>
                <w:b/>
                <w:noProof/>
              </w:rPr>
              <w:t>саното финансиране въз основа на допустимите разходи, декларирани от бенефициера пред управляващия орган (в евро)</w:t>
            </w:r>
          </w:p>
        </w:tc>
        <w:tc>
          <w:tcPr>
            <w:tcW w:w="0" w:type="auto"/>
            <w:shd w:val="clear" w:color="auto" w:fill="auto"/>
          </w:tcPr>
          <w:p w:rsidR="008C5CFA" w:rsidRPr="00B52842" w:rsidRDefault="007338C2" w:rsidP="00300A01">
            <w:pPr>
              <w:spacing w:before="0" w:after="0"/>
              <w:rPr>
                <w:b/>
              </w:rPr>
            </w:pPr>
            <w:r w:rsidRPr="00B52842">
              <w:rPr>
                <w:b/>
                <w:noProof/>
              </w:rPr>
              <w:t>Като дял от подкрепата от ЕС по приоритетната ос (%) (5/подпомагане от ЕС по приоритетната ос*100)</w:t>
            </w:r>
          </w:p>
        </w:tc>
      </w:tr>
      <w:tr w:rsidR="00370F76" w:rsidTr="0047688D">
        <w:tc>
          <w:tcPr>
            <w:tcW w:w="0" w:type="auto"/>
            <w:shd w:val="clear" w:color="auto" w:fill="auto"/>
          </w:tcPr>
          <w:p w:rsidR="008C5CFA" w:rsidRDefault="007338C2" w:rsidP="00300A01">
            <w:pPr>
              <w:spacing w:before="0" w:after="0"/>
            </w:pPr>
            <w:r>
              <w:rPr>
                <w:noProof/>
              </w:rPr>
              <w:t>Разходи, допустими за подкрепа от ЕФРР, но</w:t>
            </w:r>
            <w:r>
              <w:rPr>
                <w:noProof/>
              </w:rPr>
              <w:t xml:space="preserve"> подкрепени от ЕСФ</w:t>
            </w:r>
          </w:p>
        </w:tc>
        <w:tc>
          <w:tcPr>
            <w:tcW w:w="0" w:type="auto"/>
            <w:shd w:val="clear" w:color="auto" w:fill="auto"/>
          </w:tcPr>
          <w:p w:rsidR="008C5CFA" w:rsidRDefault="007338C2" w:rsidP="00300A01">
            <w:pPr>
              <w:spacing w:before="0" w:after="0"/>
            </w:pPr>
            <w:r>
              <w:rPr>
                <w:noProof/>
              </w:rPr>
              <w:t>1</w:t>
            </w:r>
          </w:p>
        </w:tc>
        <w:tc>
          <w:tcPr>
            <w:tcW w:w="0" w:type="auto"/>
            <w:shd w:val="clear" w:color="auto" w:fill="auto"/>
          </w:tcPr>
          <w:p w:rsidR="008C5CFA" w:rsidRDefault="007338C2" w:rsidP="00300A01">
            <w:pPr>
              <w:spacing w:before="0" w:after="0"/>
              <w:jc w:val="right"/>
            </w:pPr>
            <w:r>
              <w:rPr>
                <w:noProof/>
              </w:rPr>
              <w:t>4 563 971,31</w:t>
            </w:r>
          </w:p>
        </w:tc>
        <w:tc>
          <w:tcPr>
            <w:tcW w:w="0" w:type="auto"/>
            <w:shd w:val="clear" w:color="auto" w:fill="auto"/>
          </w:tcPr>
          <w:p w:rsidR="008C5CFA" w:rsidRDefault="007338C2" w:rsidP="00300A01">
            <w:pPr>
              <w:spacing w:before="0" w:after="0"/>
              <w:jc w:val="right"/>
            </w:pPr>
            <w:r>
              <w:rPr>
                <w:noProof/>
              </w:rPr>
              <w:t>4,13%</w:t>
            </w:r>
          </w:p>
        </w:tc>
        <w:tc>
          <w:tcPr>
            <w:tcW w:w="0" w:type="auto"/>
            <w:shd w:val="clear" w:color="auto" w:fill="auto"/>
          </w:tcPr>
          <w:p w:rsidR="008C5CFA" w:rsidRDefault="007338C2" w:rsidP="00300A01">
            <w:pPr>
              <w:spacing w:before="0" w:after="0"/>
              <w:jc w:val="right"/>
            </w:pPr>
            <w:r>
              <w:rPr>
                <w:noProof/>
              </w:rPr>
              <w:t>3 716 815,06</w:t>
            </w:r>
          </w:p>
        </w:tc>
        <w:tc>
          <w:tcPr>
            <w:tcW w:w="0" w:type="auto"/>
            <w:shd w:val="clear" w:color="auto" w:fill="auto"/>
          </w:tcPr>
          <w:p w:rsidR="008C5CFA" w:rsidRDefault="007338C2" w:rsidP="00300A01">
            <w:pPr>
              <w:spacing w:before="0" w:after="0"/>
              <w:jc w:val="right"/>
            </w:pPr>
            <w:r>
              <w:rPr>
                <w:noProof/>
              </w:rPr>
              <w:t>3,36%</w:t>
            </w:r>
          </w:p>
        </w:tc>
      </w:tr>
      <w:tr w:rsidR="00370F76" w:rsidTr="0047688D">
        <w:tc>
          <w:tcPr>
            <w:tcW w:w="0" w:type="auto"/>
            <w:shd w:val="clear" w:color="auto" w:fill="auto"/>
          </w:tcPr>
          <w:p w:rsidR="008C5CFA" w:rsidRDefault="007338C2" w:rsidP="00300A01">
            <w:pPr>
              <w:spacing w:before="0" w:after="0"/>
            </w:pPr>
            <w:r>
              <w:rPr>
                <w:noProof/>
              </w:rPr>
              <w:t>Разходи, допустими за подкрепа от ЕФРР, но подкрепени от ЕСФ</w:t>
            </w:r>
          </w:p>
        </w:tc>
        <w:tc>
          <w:tcPr>
            <w:tcW w:w="0" w:type="auto"/>
            <w:shd w:val="clear" w:color="auto" w:fill="auto"/>
          </w:tcPr>
          <w:p w:rsidR="008C5CFA" w:rsidRDefault="007338C2" w:rsidP="00300A01">
            <w:pPr>
              <w:spacing w:before="0" w:after="0"/>
            </w:pPr>
            <w:r>
              <w:rPr>
                <w:noProof/>
              </w:rPr>
              <w:t>2</w:t>
            </w: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370F76" w:rsidTr="0047688D">
        <w:tc>
          <w:tcPr>
            <w:tcW w:w="0" w:type="auto"/>
            <w:shd w:val="clear" w:color="auto" w:fill="auto"/>
          </w:tcPr>
          <w:p w:rsidR="008C5CFA" w:rsidRDefault="007338C2" w:rsidP="00300A01">
            <w:pPr>
              <w:spacing w:before="0" w:after="0"/>
            </w:pPr>
            <w:r>
              <w:rPr>
                <w:noProof/>
              </w:rPr>
              <w:t>Разходи, допустими за подкрепа от ЕФРР, но подкрепени от ЕСФ</w:t>
            </w:r>
          </w:p>
        </w:tc>
        <w:tc>
          <w:tcPr>
            <w:tcW w:w="0" w:type="auto"/>
            <w:shd w:val="clear" w:color="auto" w:fill="auto"/>
          </w:tcPr>
          <w:p w:rsidR="008C5CFA" w:rsidRDefault="007338C2" w:rsidP="00300A01">
            <w:pPr>
              <w:spacing w:before="0" w:after="0"/>
            </w:pPr>
            <w:r>
              <w:rPr>
                <w:noProof/>
              </w:rPr>
              <w:t>3</w:t>
            </w: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370F76" w:rsidTr="0047688D">
        <w:tc>
          <w:tcPr>
            <w:tcW w:w="0" w:type="auto"/>
            <w:shd w:val="clear" w:color="auto" w:fill="auto"/>
          </w:tcPr>
          <w:p w:rsidR="008C5CFA" w:rsidRDefault="007338C2" w:rsidP="00300A01">
            <w:pPr>
              <w:spacing w:before="0" w:after="0"/>
            </w:pPr>
            <w:r>
              <w:rPr>
                <w:noProof/>
              </w:rPr>
              <w:t xml:space="preserve">Разходи, допустими за подкрепа от ЕФРР, но </w:t>
            </w:r>
            <w:r>
              <w:rPr>
                <w:noProof/>
              </w:rPr>
              <w:t>подкрепени от ЕСФ</w:t>
            </w:r>
          </w:p>
        </w:tc>
        <w:tc>
          <w:tcPr>
            <w:tcW w:w="0" w:type="auto"/>
            <w:shd w:val="clear" w:color="auto" w:fill="auto"/>
          </w:tcPr>
          <w:p w:rsidR="008C5CFA" w:rsidRDefault="007338C2" w:rsidP="00300A01">
            <w:pPr>
              <w:spacing w:before="0" w:after="0"/>
            </w:pPr>
            <w:r>
              <w:rPr>
                <w:noProof/>
              </w:rPr>
              <w:t>4</w:t>
            </w: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370F76" w:rsidTr="0047688D">
        <w:tc>
          <w:tcPr>
            <w:tcW w:w="0" w:type="auto"/>
            <w:shd w:val="clear" w:color="auto" w:fill="auto"/>
          </w:tcPr>
          <w:p w:rsidR="008C5CFA" w:rsidRDefault="007338C2" w:rsidP="00300A01">
            <w:pPr>
              <w:spacing w:before="0" w:after="0"/>
            </w:pPr>
            <w:r>
              <w:rPr>
                <w:noProof/>
              </w:rPr>
              <w:t>Разходи, допустими за подкрепа от ЕФРР, но подкрепени от ЕСФ</w:t>
            </w:r>
          </w:p>
        </w:tc>
        <w:tc>
          <w:tcPr>
            <w:tcW w:w="0" w:type="auto"/>
            <w:shd w:val="clear" w:color="auto" w:fill="auto"/>
          </w:tcPr>
          <w:p w:rsidR="008C5CFA" w:rsidRDefault="007338C2" w:rsidP="00300A01">
            <w:pPr>
              <w:spacing w:before="0" w:after="0"/>
            </w:pPr>
            <w:r>
              <w:rPr>
                <w:noProof/>
              </w:rPr>
              <w:t>5</w:t>
            </w: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7338C2"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8C5CFA" w:rsidRDefault="007338C2" w:rsidP="00300A01">
      <w:pPr>
        <w:pStyle w:val="Heading2"/>
        <w:numPr>
          <w:ilvl w:val="0"/>
          <w:numId w:val="0"/>
        </w:numPr>
        <w:spacing w:before="0" w:after="0"/>
        <w:rPr>
          <w:lang w:val="fr-BE"/>
        </w:rPr>
      </w:pPr>
      <w:r>
        <w:rPr>
          <w:lang w:val="fr-BE"/>
        </w:rPr>
        <w:br w:type="page"/>
      </w:r>
      <w:r w:rsidR="00EA7BCC">
        <w:rPr>
          <w:lang w:val="fr-BE"/>
        </w:rPr>
        <w:t xml:space="preserve"> </w:t>
      </w:r>
      <w:bookmarkStart w:id="34" w:name="_Toc256000031"/>
      <w:r w:rsidRPr="00802EB5">
        <w:rPr>
          <w:noProof/>
          <w:lang w:val="fr-BE"/>
        </w:rPr>
        <w:t>Таблица 10: Разходи, извършени извън Съюза (ЕСФ)</w:t>
      </w:r>
      <w:bookmarkEnd w:id="34"/>
    </w:p>
    <w:p w:rsidR="00DF0D6A" w:rsidRPr="00802EB5" w:rsidRDefault="00DF0D6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5526"/>
        <w:gridCol w:w="1789"/>
        <w:gridCol w:w="5526"/>
      </w:tblGrid>
      <w:tr w:rsidR="00370F76" w:rsidTr="0047688D">
        <w:tc>
          <w:tcPr>
            <w:tcW w:w="0" w:type="auto"/>
            <w:shd w:val="clear" w:color="auto" w:fill="auto"/>
          </w:tcPr>
          <w:p w:rsidR="008C5CFA" w:rsidRPr="003D4F6D" w:rsidRDefault="007338C2" w:rsidP="00300A01">
            <w:pPr>
              <w:spacing w:before="0" w:after="0"/>
              <w:jc w:val="center"/>
              <w:rPr>
                <w:lang w:val="fr-BE"/>
              </w:rPr>
            </w:pPr>
            <w:r w:rsidRPr="003D4F6D">
              <w:rPr>
                <w:noProof/>
                <w:lang w:val="fr-BE"/>
              </w:rPr>
              <w:t>Размерът на разходите, които се предвижда да бъдат направени извън Съюза по тематични цели 8 и</w:t>
            </w:r>
            <w:r w:rsidRPr="003D4F6D">
              <w:rPr>
                <w:noProof/>
                <w:lang w:val="fr-BE"/>
              </w:rPr>
              <w:t xml:space="preserve"> 10 въз основа на избраните операции (в евро)</w:t>
            </w:r>
          </w:p>
        </w:tc>
        <w:tc>
          <w:tcPr>
            <w:tcW w:w="0" w:type="auto"/>
            <w:shd w:val="clear" w:color="auto" w:fill="auto"/>
          </w:tcPr>
          <w:p w:rsidR="008C5CFA" w:rsidRPr="003D4F6D" w:rsidRDefault="007338C2" w:rsidP="00300A01">
            <w:pPr>
              <w:spacing w:before="0" w:after="0"/>
              <w:jc w:val="center"/>
              <w:rPr>
                <w:lang w:val="fr-BE"/>
              </w:rPr>
            </w:pPr>
            <w:r w:rsidRPr="003D4F6D">
              <w:rPr>
                <w:noProof/>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(1/общия размер на отпуснатите средства (от С</w:t>
            </w:r>
            <w:r w:rsidRPr="003D4F6D">
              <w:rPr>
                <w:noProof/>
                <w:lang w:val="fr-BE"/>
              </w:rPr>
              <w:t>ъюза и като национален принос) за програмата по ЕСФ или частта по ЕСФ от програма, финансирана от няколко фонда*100)</w:t>
            </w:r>
          </w:p>
        </w:tc>
        <w:tc>
          <w:tcPr>
            <w:tcW w:w="0" w:type="auto"/>
            <w:shd w:val="clear" w:color="auto" w:fill="auto"/>
          </w:tcPr>
          <w:p w:rsidR="008C5CFA" w:rsidRPr="003D4F6D" w:rsidRDefault="007338C2" w:rsidP="00300A01">
            <w:pPr>
              <w:spacing w:before="0" w:after="0"/>
              <w:jc w:val="center"/>
              <w:rPr>
                <w:lang w:val="fr-BE"/>
              </w:rPr>
            </w:pPr>
            <w:r w:rsidRPr="003D4F6D">
              <w:rPr>
                <w:noProof/>
                <w:lang w:val="fr-BE"/>
              </w:rPr>
              <w:t>Допустимите разходи, направени извън Съюза, декларирани от бенефициера пред управляващия орган (в евро)</w:t>
            </w:r>
          </w:p>
        </w:tc>
        <w:tc>
          <w:tcPr>
            <w:tcW w:w="0" w:type="auto"/>
            <w:shd w:val="clear" w:color="auto" w:fill="auto"/>
          </w:tcPr>
          <w:p w:rsidR="008C5CFA" w:rsidRPr="003D4F6D" w:rsidRDefault="007338C2" w:rsidP="00300A01">
            <w:pPr>
              <w:spacing w:before="0" w:after="0"/>
              <w:jc w:val="center"/>
              <w:rPr>
                <w:lang w:val="fr-BE"/>
              </w:rPr>
            </w:pPr>
            <w:r w:rsidRPr="003D4F6D">
              <w:rPr>
                <w:noProof/>
                <w:lang w:val="fr-BE"/>
              </w:rPr>
              <w:t xml:space="preserve">Дял на общия размер на отпуснатите </w:t>
            </w:r>
            <w:r w:rsidRPr="003D4F6D">
              <w:rPr>
                <w:noProof/>
                <w:lang w:val="fr-BE"/>
              </w:rPr>
              <w:t>средства (от Съюза и като национален принос) за програмата по ЕСФ или частта по ЕСФ от програма, финансирана от няколко фонда (%) (3/общия размер на отпуснатите средства (от Съюза и като национален принос) за програмата по ЕСФ или частта по ЕСФ от програма</w:t>
            </w:r>
            <w:r w:rsidRPr="003D4F6D">
              <w:rPr>
                <w:noProof/>
                <w:lang w:val="fr-BE"/>
              </w:rPr>
              <w:t>, финансирана от няколко фонда*100)</w:t>
            </w:r>
          </w:p>
        </w:tc>
      </w:tr>
      <w:tr w:rsidR="00370F76" w:rsidTr="0047688D">
        <w:tc>
          <w:tcPr>
            <w:tcW w:w="0" w:type="auto"/>
            <w:shd w:val="clear" w:color="auto" w:fill="auto"/>
          </w:tcPr>
          <w:p w:rsidR="008C5CFA" w:rsidRPr="003D4F6D" w:rsidRDefault="007338C2"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7338C2" w:rsidP="00300A01">
            <w:pPr>
              <w:spacing w:before="0" w:after="0"/>
              <w:jc w:val="right"/>
              <w:rPr>
                <w:lang w:val="fr-BE"/>
              </w:rPr>
            </w:pPr>
            <w:r w:rsidRPr="003D4F6D">
              <w:rPr>
                <w:noProof/>
                <w:lang w:val="fr-BE"/>
              </w:rPr>
              <w:t>0,00</w:t>
            </w: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even" r:id="rId16"/>
          <w:headerReference w:type="default" r:id="rId17"/>
          <w:footerReference w:type="default" r:id="rId18"/>
          <w:headerReference w:type="first" r:id="rId19"/>
          <w:footerReference w:type="first" r:id="rId20"/>
          <w:pgSz w:w="16838" w:h="11906" w:orient="landscape"/>
          <w:pgMar w:top="567" w:right="510" w:bottom="284" w:left="1134" w:header="284" w:footer="284" w:gutter="0"/>
          <w:cols w:space="708"/>
          <w:docGrid w:linePitch="360"/>
        </w:sectPr>
      </w:pPr>
    </w:p>
    <w:p w:rsidR="008C5CFA" w:rsidRDefault="007338C2" w:rsidP="00300A01">
      <w:pPr>
        <w:pStyle w:val="Heading1"/>
        <w:numPr>
          <w:ilvl w:val="0"/>
          <w:numId w:val="33"/>
        </w:numPr>
        <w:tabs>
          <w:tab w:val="clear" w:pos="992"/>
          <w:tab w:val="num" w:pos="0"/>
        </w:tabs>
        <w:spacing w:before="0" w:after="0"/>
        <w:ind w:left="0" w:firstLine="0"/>
        <w:jc w:val="left"/>
      </w:pPr>
      <w:r>
        <w:t xml:space="preserve"> </w:t>
      </w:r>
      <w:bookmarkStart w:id="35" w:name="_Toc256000032"/>
      <w:r>
        <w:rPr>
          <w:noProof/>
        </w:rPr>
        <w:t>ОБОБЩЕНИЕ НА ОЦЕНКИТЕ</w:t>
      </w:r>
      <w:bookmarkEnd w:id="35"/>
    </w:p>
    <w:p w:rsidR="008C5CFA" w:rsidRDefault="008C5CFA" w:rsidP="00300A01">
      <w:pPr>
        <w:pStyle w:val="Text1"/>
        <w:spacing w:before="0" w:after="0"/>
        <w:ind w:left="0"/>
        <w:rPr>
          <w:lang w:val="fr-BE"/>
        </w:rPr>
      </w:pPr>
    </w:p>
    <w:p w:rsidR="008C5CFA" w:rsidRDefault="007338C2" w:rsidP="00300A01">
      <w:pPr>
        <w:pStyle w:val="Text1"/>
        <w:spacing w:before="0" w:after="0"/>
        <w:ind w:left="0"/>
        <w:rPr>
          <w:lang w:val="fr-BE"/>
        </w:rPr>
      </w:pPr>
      <w:r>
        <w:rPr>
          <w:noProof/>
          <w:lang w:val="fr-BE"/>
        </w:rPr>
        <w:t xml:space="preserve">Обобщение на констатациите от всички оценки на програмата, представени през предходната финансова година, с </w:t>
      </w:r>
      <w:r>
        <w:rPr>
          <w:noProof/>
          <w:lang w:val="fr-BE"/>
        </w:rPr>
        <w:t>посочване на наименованието и референтния период на използваните доклади за оценка</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370F76" w:rsidRDefault="007338C2">
            <w:pPr>
              <w:spacing w:before="0" w:after="240"/>
              <w:jc w:val="left"/>
            </w:pPr>
            <w:r>
              <w:t>В актуалния План за оценка на ОПДУ (актуализиран с решение на КН на ОПДУ от 24.11.2018 г.) е предвидено извършването на една процесна оценка през 2019 - “Междинна оценка на</w:t>
            </w:r>
            <w:r>
              <w:t xml:space="preserve"> напредъка по изпълнението на приоритетни оси 1, 2, 3”. Периодът на извършване на оценката е планиран за май - октомври 2019 г. Съгласно Плана за оценка предвиденият бюджет за тази оценка е в размер на 250 00 лв. с ДДС. В процеса на подготовката и обявяван</w:t>
            </w:r>
            <w:r>
              <w:t xml:space="preserve">ето на процедурата имаше известно забавяне,  като процедурата за възлагане на обществена поръчка бе обявена на 24 юли 2019 г. Максималната прогнозна стойност за изпълнение на поръчката е 208 000,00 лв. без включен ДДС. На 27 август 2019 г. изтече крайният </w:t>
            </w:r>
            <w:r>
              <w:t>срок за подаване на оферти по обявената обществена поръчка. Получени бяха 5 оферти. На 6 ноември 2019 г. беше публикувано решението за класиране на участниците по проведената обществена поръчка за избор на изпълнител и определяне на изпълнител. По процедур</w:t>
            </w:r>
            <w:r>
              <w:t>ата нямаше отстранени участници и нямаше обжалвания. Избраният изпълнител е „Глобал Адвайзърс“ АД, чиято оферта е на стойност 108 000 лв. без ДДС и 129 600 лв. с включен ДДС.</w:t>
            </w:r>
          </w:p>
          <w:p w:rsidR="00370F76" w:rsidRDefault="007338C2">
            <w:pPr>
              <w:spacing w:before="240" w:after="240"/>
              <w:jc w:val="left"/>
            </w:pPr>
            <w:r>
              <w:t>На 16 декември 2019 г. беше сключен договор за възлагане на обществена поръчка ме</w:t>
            </w:r>
            <w:r>
              <w:t>жду Администрацията на Министерския съвет и „Глобал Адвайзърс“ АД с предмет „Междинна оценка на напредъка по изпълнението на приоритетни оси 1, 2 и 3 на Оперативна програма „Добро управление“. Общата стойност на договора е 108 000 лв. без ДДС и 129 600 лв.</w:t>
            </w:r>
            <w:r>
              <w:t xml:space="preserve"> с включен ДДС. Срокът за изпълнение на договора е до 4 месеца от датата на неговото сключване и се очаква да бъде изпълнен през м. април 2020 г., с което ще приключи изпълнението на оценката.</w:t>
            </w:r>
          </w:p>
          <w:p w:rsidR="00370F76" w:rsidRDefault="007338C2">
            <w:pPr>
              <w:spacing w:before="240" w:after="240"/>
              <w:jc w:val="left"/>
            </w:pPr>
            <w:r>
              <w:t>Общата цел на оценката е да се извърши независим анализ, на баз</w:t>
            </w:r>
            <w:r>
              <w:t>ата на който да се направи оценка на напредъка в изпълнението на Приоритетна ос 1, Приоритетна ос 2 и Приоритетна ос 3 на ОПДУ. Обхватът на оценката включва времевия период от одобряване от Европейската комисия на ОПДУ 19 февруари 2015 г. до 30 септември 2</w:t>
            </w:r>
            <w:r>
              <w:t>019 г.  Оценката има следните специфични цели:</w:t>
            </w:r>
          </w:p>
          <w:p w:rsidR="00370F76" w:rsidRDefault="007338C2">
            <w:pPr>
              <w:spacing w:before="240" w:after="240"/>
              <w:jc w:val="left"/>
            </w:pPr>
            <w:r>
              <w:t>•          Да се оцени напредъкът в изпълнението на програмата от нейното одобрение от ЕК до 30 септември 2019 г., като се анализират заложените цели и приоритети, финансираните проекти, постигнатите резултати</w:t>
            </w:r>
            <w:r>
              <w:t xml:space="preserve"> и индикатори;</w:t>
            </w:r>
          </w:p>
          <w:p w:rsidR="00370F76" w:rsidRDefault="007338C2">
            <w:pPr>
              <w:spacing w:before="240" w:after="240"/>
              <w:jc w:val="left"/>
            </w:pPr>
            <w:r>
              <w:t>•          Да се анализират новите (2018-2019 г.) приоритети и тенденции в областта на електронното управление и правосъдие, развитието на държавната администрация и съдебната реформа;</w:t>
            </w:r>
          </w:p>
          <w:p w:rsidR="00370F76" w:rsidRDefault="007338C2">
            <w:pPr>
              <w:spacing w:before="240" w:after="240"/>
              <w:jc w:val="left"/>
            </w:pPr>
            <w:r>
              <w:t>•          Да се оцени доколко предвидените цели, приори</w:t>
            </w:r>
            <w:r>
              <w:t>тети и индикатори по ОПДУ са актуални и могат да бъдат постигнати, и какъв е приносът на ОПДУ за реформите в отделните области;</w:t>
            </w:r>
          </w:p>
          <w:p w:rsidR="00370F76" w:rsidRDefault="007338C2">
            <w:pPr>
              <w:spacing w:before="240" w:after="240"/>
              <w:jc w:val="left"/>
            </w:pPr>
            <w:r>
              <w:t>•          Да се направят конкретни препоръки и предложения за изменение на ОПДУ и Наръчника на индикаторите по ОПДУ, вкл. за пр</w:t>
            </w:r>
            <w:r>
              <w:t>омяна в целевите стойности, преформулиране, отпадане на някои от съществуващите индикатори и предложения за включване на нови такива (ако е необходимо).</w:t>
            </w:r>
          </w:p>
          <w:p w:rsidR="00370F76" w:rsidRDefault="007338C2">
            <w:pPr>
              <w:spacing w:before="240" w:after="240"/>
              <w:jc w:val="left"/>
            </w:pPr>
            <w:r>
              <w:t>Много съществена част от тази оценка е извършването на задълбочен анализ на степента на постигане на це</w:t>
            </w:r>
            <w:r>
              <w:t>левите стойности на индикаторите по OПДУ и до колко те са актуални и приложими. В случай на идентифицирана необходимост, трябва да бъдат направени обосновани и конкретни препоръки за промяна в целевите стойности, преформулиране, отпадане на някои от същест</w:t>
            </w:r>
            <w:r>
              <w:t xml:space="preserve">вуващите индикатори и/или предложения за включване на нови такива. В тази връзка, като част от оценката трябва да бъде извършен и задълбочен анализ на Наръчника на индикаторите по ОПДУ и метаданните по индикаторите на ниво оперативна програма, като следва </w:t>
            </w:r>
            <w:r>
              <w:t>да бъдат формулирани и препоръки за тяхното изменение, ако е необходимо.</w:t>
            </w:r>
          </w:p>
          <w:p w:rsidR="008C5CFA" w:rsidRPr="003D4F6D" w:rsidRDefault="008C5CFA" w:rsidP="00300A01">
            <w:pPr>
              <w:pStyle w:val="Text1"/>
              <w:spacing w:before="0" w:after="0"/>
              <w:ind w:left="0"/>
              <w:rPr>
                <w:lang w:val="fr-BE"/>
              </w:rPr>
            </w:pPr>
          </w:p>
        </w:tc>
      </w:tr>
    </w:tbl>
    <w:p w:rsidR="00D61A92" w:rsidRDefault="00D61A92" w:rsidP="00300A01">
      <w:pPr>
        <w:spacing w:before="0" w:after="0"/>
        <w:rPr>
          <w:lang w:val="fr-BE"/>
        </w:rPr>
      </w:pPr>
    </w:p>
    <w:p w:rsidR="00D61A92" w:rsidRDefault="00D61A92" w:rsidP="00300A01">
      <w:pPr>
        <w:spacing w:before="0" w:after="0"/>
        <w:rPr>
          <w:lang w:val="fr-BE"/>
        </w:rPr>
        <w:sectPr w:rsidR="00D61A92" w:rsidSect="0047688D">
          <w:headerReference w:type="even" r:id="rId21"/>
          <w:headerReference w:type="default" r:id="rId22"/>
          <w:footerReference w:type="default" r:id="rId23"/>
          <w:headerReference w:type="first" r:id="rId24"/>
          <w:footerReference w:type="first" r:id="rId25"/>
          <w:pgSz w:w="11906" w:h="16838"/>
          <w:pgMar w:top="567" w:right="510" w:bottom="284" w:left="1134" w:header="709" w:footer="709" w:gutter="0"/>
          <w:cols w:space="708"/>
          <w:docGrid w:linePitch="360"/>
        </w:sectPr>
      </w:pPr>
    </w:p>
    <w:p w:rsidR="000C0FEB" w:rsidRDefault="000C0FEB" w:rsidP="00D9190F">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064"/>
        <w:gridCol w:w="1517"/>
        <w:gridCol w:w="1660"/>
        <w:gridCol w:w="1495"/>
        <w:gridCol w:w="1638"/>
        <w:gridCol w:w="1806"/>
        <w:gridCol w:w="2257"/>
        <w:gridCol w:w="1024"/>
        <w:gridCol w:w="2020"/>
      </w:tblGrid>
      <w:tr w:rsidR="00370F76" w:rsidTr="00776DD9">
        <w:trPr>
          <w:trHeight w:val="153"/>
        </w:trPr>
        <w:tc>
          <w:tcPr>
            <w:tcW w:w="0" w:type="auto"/>
            <w:shd w:val="clear" w:color="auto" w:fill="auto"/>
          </w:tcPr>
          <w:p w:rsidR="00932504" w:rsidRPr="006C5893" w:rsidRDefault="007338C2" w:rsidP="007D0631">
            <w:pPr>
              <w:spacing w:before="0" w:after="0"/>
              <w:jc w:val="left"/>
              <w:rPr>
                <w:b/>
                <w:sz w:val="16"/>
                <w:szCs w:val="16"/>
                <w:lang w:val="fr-BE"/>
              </w:rPr>
            </w:pPr>
            <w:r w:rsidRPr="006C5893">
              <w:rPr>
                <w:b/>
                <w:noProof/>
                <w:sz w:val="16"/>
                <w:szCs w:val="16"/>
                <w:lang w:val="fr-BE"/>
              </w:rPr>
              <w:t>Име</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Фонд</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От месец</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От година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До месец</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До година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Вид оценка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Тематична цел</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Тема</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Констатации</w:t>
            </w:r>
          </w:p>
        </w:tc>
      </w:tr>
    </w:tbl>
    <w:p w:rsidR="00932504" w:rsidRDefault="00932504" w:rsidP="00D9190F">
      <w:pPr>
        <w:spacing w:before="0" w:after="0"/>
        <w:jc w:val="left"/>
        <w:rPr>
          <w:lang w:val="fr-BE"/>
        </w:rPr>
      </w:pPr>
    </w:p>
    <w:p w:rsidR="00C617AA" w:rsidRDefault="00C617AA" w:rsidP="00D9190F">
      <w:pPr>
        <w:spacing w:before="0" w:after="0"/>
        <w:jc w:val="left"/>
        <w:rPr>
          <w:lang w:val="fr-BE"/>
        </w:rPr>
      </w:pPr>
    </w:p>
    <w:p w:rsidR="00C617AA" w:rsidRDefault="00C617AA" w:rsidP="00D9190F">
      <w:pPr>
        <w:spacing w:before="0" w:after="0"/>
        <w:jc w:val="left"/>
        <w:rPr>
          <w:lang w:val="fr-BE"/>
        </w:rPr>
        <w:sectPr w:rsidR="00C617AA" w:rsidSect="0008149E">
          <w:headerReference w:type="even" r:id="rId26"/>
          <w:headerReference w:type="default" r:id="rId27"/>
          <w:footerReference w:type="default" r:id="rId28"/>
          <w:headerReference w:type="first" r:id="rId29"/>
          <w:pgSz w:w="16838" w:h="11906" w:orient="landscape"/>
          <w:pgMar w:top="0" w:right="851" w:bottom="0" w:left="567" w:header="0" w:footer="0" w:gutter="0"/>
          <w:cols w:space="708"/>
          <w:docGrid w:linePitch="360"/>
        </w:sectPr>
      </w:pPr>
    </w:p>
    <w:p w:rsidR="008B4892" w:rsidRDefault="008B4892" w:rsidP="00D9190F">
      <w:pPr>
        <w:spacing w:before="0" w:after="0"/>
        <w:jc w:val="left"/>
        <w:rPr>
          <w:lang w:val="fr-BE"/>
        </w:rPr>
      </w:pPr>
    </w:p>
    <w:p w:rsidR="008C5CFA" w:rsidRPr="008B4892" w:rsidRDefault="007338C2" w:rsidP="008B4892">
      <w:pPr>
        <w:pStyle w:val="Heading1"/>
        <w:numPr>
          <w:ilvl w:val="0"/>
          <w:numId w:val="44"/>
        </w:numPr>
        <w:ind w:left="0" w:firstLine="0"/>
        <w:rPr>
          <w:b w:val="0"/>
        </w:rPr>
      </w:pPr>
      <w:bookmarkStart w:id="36" w:name="_Toc256000033"/>
      <w:r w:rsidRPr="008B4892">
        <w:rPr>
          <w:rStyle w:val="Heading1Char"/>
          <w:b/>
          <w:noProof/>
        </w:rPr>
        <w:t>ПРОБЛЕМИ, СВЪРЗАНИ С ИЗПЪЛНЕНИЕТО НА ПРОГРАМАТА И ПРИЕТИТЕ МЕРКИ (член 50, параграф 2 от Регламент (ЕС) № 1303/2013)</w:t>
      </w:r>
      <w:bookmarkEnd w:id="36"/>
    </w:p>
    <w:p w:rsidR="008C5CFA" w:rsidRDefault="008C5CFA" w:rsidP="00300A01">
      <w:pPr>
        <w:pStyle w:val="Text1"/>
        <w:spacing w:before="0" w:after="0"/>
        <w:ind w:left="0"/>
        <w:rPr>
          <w:lang w:val="fr-BE"/>
        </w:rPr>
      </w:pPr>
    </w:p>
    <w:p w:rsidR="008C5CFA" w:rsidRPr="000C0BA9" w:rsidRDefault="007338C2" w:rsidP="0094129D">
      <w:pPr>
        <w:spacing w:before="0" w:after="0"/>
        <w:rPr>
          <w:lang w:val="fr-BE"/>
        </w:rPr>
      </w:pPr>
      <w:r w:rsidRPr="000C0BA9">
        <w:rPr>
          <w:noProof/>
          <w:lang w:val="fr-BE"/>
        </w:rPr>
        <w:t>а) Проблеми, свързани с изпълнението на програмата и приетите мерки</w:t>
      </w:r>
    </w:p>
    <w:p w:rsidR="008C5CFA" w:rsidRDefault="008C5CFA" w:rsidP="0094129D">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370F76" w:rsidRDefault="007338C2">
            <w:pPr>
              <w:spacing w:before="0" w:after="240"/>
              <w:jc w:val="left"/>
            </w:pPr>
            <w:r>
              <w:t>Основен проблем на етап програмиране и дог</w:t>
            </w:r>
            <w:r>
              <w:t>оваряне на средствата по ОПДУ, особено по приоритетни оси 2 и 3, е липсата на достатъчна ангажираност и готовност от страна  на отговорните институции за изпълнението на приоритизираните от Правителството в Пътните карти мерки, насочени към развитието на д</w:t>
            </w:r>
            <w:r>
              <w:t xml:space="preserve">ържавната администрация и съдебната реформа. Това води до забавяне на подготовката и отварянето на процедури за предоставяне на БФП. За преодоляването му УО на ОПДУ води непрекъсната кореспонденция и провежда срещи с конкретните бенефициенти, отговорни за </w:t>
            </w:r>
            <w:r>
              <w:t>изпълнението на мерките от Пътните карти за изясняване на визията за тяхното изпълнение и структуриране на конкретните процедури, в съответствие с целите и приоритетите на ОПДУ.</w:t>
            </w:r>
          </w:p>
          <w:p w:rsidR="00370F76" w:rsidRDefault="007338C2">
            <w:pPr>
              <w:spacing w:before="240" w:after="240"/>
              <w:jc w:val="left"/>
            </w:pPr>
            <w:r>
              <w:t>Друг основен проблем е ниското качество на подадените проектни предложения, ко</w:t>
            </w:r>
            <w:r>
              <w:t>ето води до забавяне на процесите по оценка и одобряване на проектните предложения. За преодоляване на този проблем УО на ОПДУ провежда информационни дни след обявяването на всяка процедура с цел предоставяне на детайлна информация за подготовката на проек</w:t>
            </w:r>
            <w:r>
              <w:t>тните предложения и намаляване на  административната тежест в процеса на кандидатстване с проектни предложения като извършва служебни проверки, където е възможно.</w:t>
            </w:r>
          </w:p>
          <w:p w:rsidR="00370F76" w:rsidRDefault="007338C2">
            <w:pPr>
              <w:spacing w:before="240" w:after="240"/>
              <w:jc w:val="left"/>
            </w:pPr>
            <w:r>
              <w:t>Основен и приложим за почти всички проекти по ОПДУ проблем, явяващ се на етапа на изпълнениет</w:t>
            </w:r>
            <w:r>
              <w:t>о, е спазването на графика за възлагане на обществените поръчки, както и обжалването на решенията на възложителите. Това отнема от планираното време за изпълнение на проектите и води до съществено изоставане от графика.</w:t>
            </w:r>
          </w:p>
          <w:p w:rsidR="00370F76" w:rsidRDefault="007338C2">
            <w:pPr>
              <w:spacing w:before="240" w:after="240"/>
              <w:jc w:val="left"/>
            </w:pPr>
            <w:r>
              <w:t>С цел навременното и коректно изпълн</w:t>
            </w:r>
            <w:r>
              <w:t>ение и отчитане на проектите и програмата като цяло УО прилага следните мерки:</w:t>
            </w:r>
          </w:p>
          <w:p w:rsidR="00370F76" w:rsidRDefault="007338C2">
            <w:pPr>
              <w:numPr>
                <w:ilvl w:val="0"/>
                <w:numId w:val="46"/>
              </w:numPr>
              <w:spacing w:before="240" w:after="0"/>
              <w:ind w:hanging="210"/>
              <w:jc w:val="left"/>
            </w:pPr>
            <w:r>
              <w:t xml:space="preserve">извършва текущ мониторинг на изпълнението на дейностите по проектите. Подпомага бенефициентите с консултации по възникнали казуси, в т.ч. и по технически въпроси, свързани с </w:t>
            </w:r>
            <w:r>
              <w:t>отчетността по проектите. Редовно провежда срещи за обсъждане на специфични проблеми по проектите и начините за тяхното решаване, включително и в ролята на медиатор с цел координация при изпълнението на проекти, отнасящи се до различни институции. Текущо п</w:t>
            </w:r>
            <w:r>
              <w:t>роследява в КЗК и ВАС статуса на делата по обжалвани обществени поръчки по ключови проекти;</w:t>
            </w:r>
          </w:p>
          <w:p w:rsidR="00370F76" w:rsidRDefault="007338C2">
            <w:pPr>
              <w:numPr>
                <w:ilvl w:val="0"/>
                <w:numId w:val="46"/>
              </w:numPr>
              <w:spacing w:before="0" w:after="0"/>
              <w:ind w:hanging="210"/>
              <w:jc w:val="left"/>
            </w:pPr>
            <w:r>
              <w:t>изисква своевременно представяне на искания за плащане от бенефициентите с цел навременна верификация и сертификация и намаляване на риска от автоматично освобождав</w:t>
            </w:r>
            <w:r>
              <w:t>ане на средства по програмата;</w:t>
            </w:r>
          </w:p>
          <w:p w:rsidR="00370F76" w:rsidRDefault="007338C2">
            <w:pPr>
              <w:numPr>
                <w:ilvl w:val="0"/>
                <w:numId w:val="46"/>
              </w:numPr>
              <w:spacing w:before="0" w:after="0"/>
              <w:ind w:hanging="210"/>
              <w:jc w:val="left"/>
            </w:pPr>
            <w:r>
              <w:t>текущо предоставя указания/информация за най-често допусканите грешки при изпълнението, възлагането на обществените поръчки; за настъпили изменения в нормативната уредба и други с цел предотвратяване на грешки и нередности. П</w:t>
            </w:r>
            <w:r>
              <w:t>оддържа и актуализира информацията на интернет страницата на ОПДУ;</w:t>
            </w:r>
          </w:p>
          <w:p w:rsidR="00370F76" w:rsidRDefault="007338C2">
            <w:pPr>
              <w:numPr>
                <w:ilvl w:val="0"/>
                <w:numId w:val="46"/>
              </w:numPr>
              <w:spacing w:before="0" w:after="0"/>
              <w:ind w:hanging="210"/>
              <w:jc w:val="left"/>
            </w:pPr>
            <w:r>
              <w:t>проактивно осъществява координация за уточняване на въпроси от хоризонтален характер, свързани с изпълнението на мерки от пътните карти към стратегическите документи, касаещи електронното у</w:t>
            </w:r>
            <w:r>
              <w:t>правление;</w:t>
            </w:r>
          </w:p>
          <w:p w:rsidR="00370F76" w:rsidRDefault="007338C2">
            <w:pPr>
              <w:numPr>
                <w:ilvl w:val="0"/>
                <w:numId w:val="46"/>
              </w:numPr>
              <w:spacing w:before="0" w:after="0"/>
              <w:ind w:hanging="210"/>
              <w:jc w:val="left"/>
            </w:pPr>
            <w:r>
              <w:t>работи в тясно сътрудничество с администрациите/административните звена, които имат функции в областите на политики, мерки за реализирането на които се финансират и изпълняват по програмата (Държавната агенция „Електронно управление“, дирекция “</w:t>
            </w:r>
            <w:r>
              <w:t>Модернизация на администрацията” в АМС, ВСС и др.);</w:t>
            </w:r>
          </w:p>
          <w:p w:rsidR="00370F76" w:rsidRDefault="007338C2">
            <w:pPr>
              <w:numPr>
                <w:ilvl w:val="0"/>
                <w:numId w:val="46"/>
              </w:numPr>
              <w:spacing w:before="0" w:after="0"/>
              <w:ind w:hanging="210"/>
              <w:jc w:val="left"/>
            </w:pPr>
            <w:r>
              <w:t xml:space="preserve">прилага като алтернативно средство за комуникация с бенефициентите You tube канала на ОПДУ </w:t>
            </w:r>
            <w:r>
              <w:rPr>
                <w:u w:val="single"/>
              </w:rPr>
              <w:t>https://www.youtube.com/channel/UCcBOfxn6MZCHkRGnDzcef0w/featured</w:t>
            </w:r>
            <w:r>
              <w:t>;</w:t>
            </w:r>
          </w:p>
          <w:p w:rsidR="00370F76" w:rsidRDefault="007338C2">
            <w:pPr>
              <w:numPr>
                <w:ilvl w:val="0"/>
                <w:numId w:val="46"/>
              </w:numPr>
              <w:spacing w:before="0" w:after="240"/>
              <w:ind w:hanging="210"/>
              <w:jc w:val="left"/>
            </w:pPr>
            <w:r>
              <w:t xml:space="preserve">изпълнява мерки за оптимизиране на вътрешните </w:t>
            </w:r>
            <w:r>
              <w:t>работни процеси с цел повишаване на ефективността на УО, като намаляване на документооборота на хартия и въвеждане на електронно подписване и електронен обмен на документи.</w:t>
            </w:r>
          </w:p>
          <w:p w:rsidR="008C5CFA" w:rsidRPr="00716FAF" w:rsidRDefault="008C5CFA" w:rsidP="0094129D">
            <w:pPr>
              <w:spacing w:before="0" w:after="0"/>
              <w:rPr>
                <w:lang w:val="fr-BE"/>
              </w:rPr>
            </w:pPr>
          </w:p>
        </w:tc>
      </w:tr>
    </w:tbl>
    <w:p w:rsidR="008C5CFA" w:rsidRDefault="008C5CFA" w:rsidP="0094129D">
      <w:pPr>
        <w:spacing w:before="0" w:after="0"/>
        <w:rPr>
          <w:lang w:val="fr-BE"/>
        </w:rPr>
      </w:pPr>
    </w:p>
    <w:p w:rsidR="008C5CFA" w:rsidRPr="000C0BA9" w:rsidRDefault="007338C2" w:rsidP="0094129D">
      <w:pPr>
        <w:spacing w:before="0" w:after="0"/>
        <w:rPr>
          <w:lang w:val="fr-BE"/>
        </w:rPr>
      </w:pPr>
      <w:r>
        <w:rPr>
          <w:lang w:val="fr-BE"/>
        </w:rPr>
        <w:br w:type="page"/>
      </w:r>
      <w:r w:rsidRPr="000C0BA9">
        <w:rPr>
          <w:noProof/>
          <w:lang w:val="fr-BE"/>
        </w:rPr>
        <w:t xml:space="preserve">б) Оценка на това дали напредъкът в постигане на целевите стойности е </w:t>
      </w:r>
      <w:r w:rsidRPr="000C0BA9">
        <w:rPr>
          <w:noProof/>
          <w:lang w:val="fr-BE"/>
        </w:rPr>
        <w:t>достатъчен, за да се гарантира тяхното изпълнение, като се посочват всички предприети или планирани корективни действия, когато е целесъобразно.</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370F76" w:rsidRDefault="007338C2">
            <w:pPr>
              <w:spacing w:before="0" w:after="240"/>
              <w:jc w:val="left"/>
            </w:pPr>
            <w:r>
              <w:t>ПО1</w:t>
            </w:r>
          </w:p>
          <w:p w:rsidR="00370F76" w:rsidRDefault="007338C2">
            <w:pPr>
              <w:spacing w:before="240" w:after="240"/>
              <w:jc w:val="left"/>
            </w:pPr>
            <w:r>
              <w:t xml:space="preserve">Индикатор О1-1 е изпълнен над 100%. Изпълнението на останалите е:  О1-3-48%, О1-4-85%, О1-5-7%, О1-6-25%, </w:t>
            </w:r>
            <w:r>
              <w:t xml:space="preserve">О1-7-26%, О1-8-19%. До момента няма постигнати стойности по О1-2,  R1-1, R1-2, R1-3.  Налице е риск за изпълнението на О1-8 (850), О1-9 (15), R1-1(10), R1-3(225), за част от които предстои договаряне на стойности. Най-трудно е да се прогнозира изпълниение </w:t>
            </w:r>
            <w:r>
              <w:t>на индикатор R1-1, тъй като към момента няма действащ проект, по който може да се отчете принос за разработване на услуги от типа „епизоди от живота” и „бизнес събития”.</w:t>
            </w:r>
          </w:p>
          <w:p w:rsidR="00370F76" w:rsidRDefault="007338C2">
            <w:pPr>
              <w:spacing w:before="240" w:after="240"/>
              <w:jc w:val="left"/>
            </w:pPr>
            <w:r>
              <w:t>ПО2</w:t>
            </w:r>
          </w:p>
          <w:p w:rsidR="00370F76" w:rsidRDefault="007338C2">
            <w:pPr>
              <w:spacing w:before="240" w:after="240"/>
              <w:jc w:val="left"/>
            </w:pPr>
            <w:r>
              <w:t>Изпълнението на индикаторите е както следва: О2-1-33%, О2-2-60%, О2-5-99%, О2-6-27</w:t>
            </w:r>
            <w:r>
              <w:t>%, R2-1-35%, R2-2-100%, R2-4-33%, СО20-19%.  Няма договорени, респективно постигнати стойности по О2-3 и О2-4, както и свързания с О2-4 – R2-3. Налице е риск за изпълнението и на О2-1, О2-6 и R2-1. Индикатор СО20 е заложен по планираната в ИГРП за 4-то три</w:t>
            </w:r>
            <w:r>
              <w:t>месечие втора процедура по ПО2 за НПО/СИП, като постигането му зависи от активността на гражданските организации за кандидатстване по процедурата и броя на проектите, които ще бъдат одобрени, респективно изпълнени.</w:t>
            </w:r>
          </w:p>
          <w:p w:rsidR="00370F76" w:rsidRDefault="007338C2">
            <w:pPr>
              <w:spacing w:before="240" w:after="240"/>
              <w:jc w:val="left"/>
            </w:pPr>
            <w:r>
              <w:t>Индикатор О2-3 е предвиден в НК по няколк</w:t>
            </w:r>
            <w:r>
              <w:t>о от обявените до момента процедури. Въпреки това няма администрации, които да са го включили в проектните си предложения.</w:t>
            </w:r>
          </w:p>
          <w:p w:rsidR="00370F76" w:rsidRDefault="007338C2">
            <w:pPr>
              <w:spacing w:before="240" w:after="240"/>
              <w:jc w:val="left"/>
            </w:pPr>
            <w:r>
              <w:t>Все още не е отваряна процедура с принос към индикатор О2-4. Изпълнението му е обусловено от конкретна мярка от ПК СРДА. През 2019 г.</w:t>
            </w:r>
            <w:r>
              <w:t xml:space="preserve"> с официално писмо ДМА в АМС отправи предложение до УО мярката от ПК да не се реализира, тъй като са налице необходимите условия отделните администрации да осъществяват програми за приемственост в съответствие с конкретните си нужди, като редица администра</w:t>
            </w:r>
            <w:r>
              <w:t>ции вече са разработили такива. Това на практика води до невъзможност за договаряне, респективно постигане на индикатори О2-4 и R2-3.</w:t>
            </w:r>
          </w:p>
          <w:p w:rsidR="00370F76" w:rsidRDefault="007338C2">
            <w:pPr>
              <w:spacing w:before="240" w:after="240"/>
              <w:jc w:val="left"/>
            </w:pPr>
            <w:r>
              <w:t>ПО3</w:t>
            </w:r>
          </w:p>
          <w:p w:rsidR="00370F76" w:rsidRDefault="007338C2">
            <w:pPr>
              <w:spacing w:before="240" w:after="240"/>
              <w:jc w:val="left"/>
            </w:pPr>
            <w:r>
              <w:t xml:space="preserve">По О3-1, О3-4, О3-5 и О3-6 целевите стойности са постигнати, по R3-1 и О3-2 е налице изпълнение от 72% с тенденция за </w:t>
            </w:r>
            <w:r>
              <w:t xml:space="preserve">постигане в 2020 г. СО20 е обезпечен на 64% с тенденция за постигането му с проектите на НПО, очаквани да се договорят през 2020 г. За О3-8, R3-3 също е налице добър темп на изпълнение 72% и 61% предвид активността на НИП, като се очаква договаряне на още </w:t>
            </w:r>
            <w:r>
              <w:t>проекти на НИП. Напредъкът по О3-7 върви с по-бавни темпове (0%), тъй като проектът за разработване на ЕИСС е удължен до края на 2020 г., но постигането му е обезпечено. Целевата стойност на О3-3 се очаква да бъде договорена през 2020 г. Индикатор R3-2 про</w:t>
            </w:r>
            <w:r>
              <w:t>дължава да е рисков от гледна точка на изпълнение, тъй като постигането му може да се гарантира с наличие на разработена, внедрена и достъпна за органите на съдебната власт ЕИСС.</w:t>
            </w:r>
          </w:p>
          <w:p w:rsidR="00370F76" w:rsidRDefault="007338C2">
            <w:pPr>
              <w:spacing w:before="240" w:after="240"/>
              <w:jc w:val="left"/>
            </w:pPr>
            <w:r>
              <w:t>В момента УО на ОПДУ подготвя изменение на Оперативна програма “Добро управле</w:t>
            </w:r>
            <w:r>
              <w:t>ние” във връзка с предприетите спешни мерки от страна на правителството за справяне с извънредната ситуация, предвид разпространението на COVID-19 и с цел подпомагане социалната система в България чрез прехвърляне на средства към Оперативна програма “Разви</w:t>
            </w:r>
            <w:r>
              <w:t>тие на човешките ресурси” (ОПРЧР). Предвижда се бюджетът на Програмата да бъде намален със 105 млн. лева. Намалението на средствата е свързано и с промяна на индикатори по Програмата, както следва:</w:t>
            </w:r>
          </w:p>
          <w:p w:rsidR="00370F76" w:rsidRDefault="007338C2">
            <w:pPr>
              <w:numPr>
                <w:ilvl w:val="0"/>
                <w:numId w:val="47"/>
              </w:numPr>
              <w:spacing w:before="240" w:after="0"/>
              <w:ind w:hanging="210"/>
              <w:jc w:val="left"/>
            </w:pPr>
            <w:r>
              <w:t>за ПО1 се предвижда отпадане на индикатор R1-1 и намаляван</w:t>
            </w:r>
            <w:r>
              <w:t>е на целевите стойности на индикатори O1-8,O1-9 и R1-3;</w:t>
            </w:r>
          </w:p>
          <w:p w:rsidR="00370F76" w:rsidRDefault="007338C2">
            <w:pPr>
              <w:numPr>
                <w:ilvl w:val="0"/>
                <w:numId w:val="47"/>
              </w:numPr>
              <w:spacing w:before="0" w:after="240"/>
              <w:ind w:hanging="210"/>
              <w:jc w:val="left"/>
            </w:pPr>
            <w:r>
              <w:t>за ПО2 се предвижда отпадане на индикатори О2-3, О2-4 и R2-3 и намаляване на целевите стойности на индикатори О2-1, О2-6 и R2-1;</w:t>
            </w:r>
          </w:p>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7338C2" w:rsidP="008B4892">
      <w:pPr>
        <w:pStyle w:val="Heading1"/>
        <w:numPr>
          <w:ilvl w:val="0"/>
          <w:numId w:val="43"/>
        </w:numPr>
        <w:tabs>
          <w:tab w:val="clear" w:pos="992"/>
          <w:tab w:val="num" w:pos="0"/>
        </w:tabs>
        <w:spacing w:before="0" w:after="0"/>
        <w:ind w:left="0" w:firstLine="0"/>
        <w:jc w:val="left"/>
      </w:pPr>
      <w:r>
        <w:br w:type="page"/>
      </w:r>
      <w:bookmarkStart w:id="37" w:name="_Toc256000034"/>
      <w:r>
        <w:rPr>
          <w:noProof/>
        </w:rPr>
        <w:t>РЕЗЮМЕ ЗА ГРАЖДАНИТЕ</w:t>
      </w:r>
      <w:bookmarkEnd w:id="37"/>
    </w:p>
    <w:p w:rsidR="008C5CFA" w:rsidRDefault="008C5CFA" w:rsidP="00300A01">
      <w:pPr>
        <w:pStyle w:val="Text1"/>
        <w:spacing w:before="0" w:after="0"/>
        <w:ind w:left="0"/>
        <w:rPr>
          <w:lang w:val="fr-BE"/>
        </w:rPr>
      </w:pPr>
    </w:p>
    <w:p w:rsidR="008C5CFA" w:rsidRPr="00651D0D" w:rsidRDefault="007338C2" w:rsidP="00300A01">
      <w:pPr>
        <w:pStyle w:val="Text1"/>
        <w:spacing w:before="0" w:after="0"/>
        <w:ind w:left="0"/>
      </w:pPr>
      <w:r w:rsidRPr="00651D0D">
        <w:rPr>
          <w:noProof/>
        </w:rPr>
        <w:t xml:space="preserve">Резюмето за гражданите на съдържанието на </w:t>
      </w:r>
      <w:r w:rsidRPr="00651D0D">
        <w:rPr>
          <w:noProof/>
        </w:rPr>
        <w:t>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w:t>
      </w:r>
    </w:p>
    <w:p w:rsidR="008C5CFA" w:rsidRPr="00651D0D" w:rsidRDefault="008C5CFA" w:rsidP="00300A01">
      <w:pPr>
        <w:pStyle w:val="Text1"/>
        <w:spacing w:before="0" w:after="0"/>
        <w:ind w:left="0"/>
      </w:pPr>
    </w:p>
    <w:p w:rsidR="008C5CFA" w:rsidRPr="00651D0D" w:rsidRDefault="007338C2" w:rsidP="00300A01">
      <w:pPr>
        <w:pStyle w:val="Text1"/>
        <w:spacing w:before="0" w:after="0"/>
        <w:ind w:left="0"/>
      </w:pPr>
      <w:r w:rsidRPr="00651D0D">
        <w:rPr>
          <w:noProof/>
        </w:rPr>
        <w:t>Можете да качите/намерите резюмето за гражданите в раздел Обща информация &gt; Документи на</w:t>
      </w:r>
      <w:r w:rsidRPr="00651D0D">
        <w:rPr>
          <w:noProof/>
        </w:rPr>
        <w:t xml:space="preserve"> програмата SFC2014</w:t>
      </w:r>
    </w:p>
    <w:p w:rsidR="008C5CFA" w:rsidRDefault="007338C2" w:rsidP="00300A01">
      <w:pPr>
        <w:pStyle w:val="Heading1"/>
        <w:numPr>
          <w:ilvl w:val="0"/>
          <w:numId w:val="33"/>
        </w:numPr>
        <w:tabs>
          <w:tab w:val="clear" w:pos="992"/>
          <w:tab w:val="num" w:pos="0"/>
        </w:tabs>
        <w:spacing w:before="0" w:after="0"/>
        <w:ind w:left="0" w:firstLine="0"/>
        <w:jc w:val="left"/>
      </w:pPr>
      <w:r w:rsidRPr="00651D0D">
        <w:br w:type="page"/>
      </w:r>
      <w:bookmarkStart w:id="38" w:name="_Toc256000035"/>
      <w:r>
        <w:rPr>
          <w:noProof/>
        </w:rPr>
        <w:t>ДОКЛАД ЗА ИЗПОЛЗВАНЕТО НА ФИНАНСОВИТЕ ИНСТРУМЕНТИ</w:t>
      </w:r>
      <w:bookmarkEnd w:id="38"/>
    </w:p>
    <w:p w:rsidR="008C5CFA" w:rsidRDefault="008C5CFA" w:rsidP="00300A01">
      <w:pPr>
        <w:spacing w:before="0" w:after="0"/>
      </w:pPr>
    </w:p>
    <w:p w:rsidR="008C5CFA" w:rsidRDefault="007338C2"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even" r:id="rId30"/>
          <w:headerReference w:type="default" r:id="rId31"/>
          <w:footerReference w:type="default" r:id="rId32"/>
          <w:headerReference w:type="first" r:id="rId33"/>
          <w:pgSz w:w="11906" w:h="16838"/>
          <w:pgMar w:top="567" w:right="510" w:bottom="284" w:left="1134" w:header="709" w:footer="709" w:gutter="0"/>
          <w:cols w:space="708"/>
          <w:docGrid w:linePitch="360"/>
        </w:sectPr>
      </w:pPr>
    </w:p>
    <w:p w:rsidR="008C5CFA" w:rsidRDefault="007338C2" w:rsidP="00300A01">
      <w:pPr>
        <w:pStyle w:val="Heading1"/>
        <w:numPr>
          <w:ilvl w:val="0"/>
          <w:numId w:val="33"/>
        </w:numPr>
        <w:tabs>
          <w:tab w:val="clear" w:pos="992"/>
          <w:tab w:val="num" w:pos="0"/>
        </w:tabs>
        <w:spacing w:before="0" w:after="0"/>
        <w:ind w:left="0" w:firstLine="0"/>
        <w:jc w:val="left"/>
      </w:pPr>
      <w:bookmarkStart w:id="39" w:name="_Toc256000036"/>
      <w:r>
        <w:rPr>
          <w:noProof/>
        </w:rPr>
        <w:t xml:space="preserve">Информация, нямаща задължителен характер, за евентуално включване в доклада, който трябва да бъде представен през 2016 г., която не </w:t>
      </w:r>
      <w:r>
        <w:rPr>
          <w:noProof/>
        </w:rPr>
        <w:t>се изисква за други мини доклади: ДЕЙСТВИЯ, ПРЕДПРИЕТИ ЗА ИЗПЪЛНЕНИЕТО НА ПРЕДВАРИТЕЛНИТЕ УСЛОВИЯ</w:t>
      </w:r>
      <w:bookmarkEnd w:id="39"/>
    </w:p>
    <w:p w:rsidR="008C5CFA" w:rsidRPr="00842532" w:rsidRDefault="008C5CFA" w:rsidP="00300A01">
      <w:pPr>
        <w:pStyle w:val="Text1"/>
        <w:spacing w:before="0" w:after="0"/>
        <w:ind w:left="0"/>
        <w:rPr>
          <w:lang w:val="fr-BE"/>
        </w:rPr>
      </w:pPr>
    </w:p>
    <w:p w:rsidR="008C5CFA" w:rsidRPr="0029142A" w:rsidRDefault="007338C2" w:rsidP="00300A01">
      <w:pPr>
        <w:spacing w:before="0" w:after="0"/>
        <w:rPr>
          <w:lang w:val="fr-BE"/>
        </w:rPr>
      </w:pPr>
      <w:r w:rsidRPr="0029142A">
        <w:rPr>
          <w:noProof/>
          <w:lang w:val="fr-BE"/>
        </w:rPr>
        <w:t>Таблица 14</w:t>
      </w:r>
      <w:r w:rsidRPr="0029142A">
        <w:rPr>
          <w:lang w:val="fr-BE"/>
        </w:rPr>
        <w:t xml:space="preserve">: </w:t>
      </w:r>
      <w:r w:rsidRPr="0029142A">
        <w:rPr>
          <w:noProof/>
          <w:lang w:val="fr-BE"/>
        </w:rPr>
        <w:t>Действия, предприети за изпълнение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68"/>
        <w:gridCol w:w="1354"/>
        <w:gridCol w:w="800"/>
        <w:gridCol w:w="1347"/>
        <w:gridCol w:w="2280"/>
        <w:gridCol w:w="1315"/>
        <w:gridCol w:w="3496"/>
        <w:gridCol w:w="818"/>
      </w:tblGrid>
      <w:tr w:rsidR="00370F76" w:rsidTr="0047688D">
        <w:trPr>
          <w:tblHeader/>
        </w:trPr>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Общи предварителни условия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Критерии, които не са изпълнени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Предприет</w:t>
            </w:r>
            <w:r w:rsidRPr="004B3E22">
              <w:rPr>
                <w:noProof/>
                <w:sz w:val="14"/>
                <w:szCs w:val="14"/>
              </w:rPr>
              <w:t>и действия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Краен срок</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Отговорни структури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Приключено действие до края на срока</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Изпълнени критерии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Очаквана дата за пълното изпълнение на оставащите действия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Коментар</w:t>
            </w:r>
          </w:p>
        </w:tc>
      </w:tr>
    </w:tbl>
    <w:p w:rsidR="008C5CFA" w:rsidRPr="0029142A" w:rsidRDefault="008C5CFA" w:rsidP="00300A01">
      <w:pPr>
        <w:spacing w:before="0" w:after="0"/>
      </w:pPr>
    </w:p>
    <w:p w:rsidR="008C5CFA" w:rsidRPr="008E457C" w:rsidRDefault="007338C2" w:rsidP="00300A01">
      <w:pPr>
        <w:spacing w:before="0" w:after="0"/>
      </w:pPr>
      <w:r w:rsidRPr="0029142A">
        <w:br w:type="page"/>
      </w:r>
      <w:r w:rsidRPr="008E457C">
        <w:rPr>
          <w:noProof/>
        </w:rPr>
        <w:t>Таблица 15</w:t>
      </w:r>
      <w:r w:rsidRPr="008E457C">
        <w:t xml:space="preserve">: </w:t>
      </w:r>
      <w:r w:rsidRPr="008E457C">
        <w:rPr>
          <w:noProof/>
        </w:rPr>
        <w:t xml:space="preserve">Действия, предприети за изпълнение на приложимите тематични предварителни </w:t>
      </w:r>
      <w:r w:rsidRPr="008E457C">
        <w:rPr>
          <w:noProof/>
        </w:rPr>
        <w:t>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68"/>
        <w:gridCol w:w="1354"/>
        <w:gridCol w:w="800"/>
        <w:gridCol w:w="1347"/>
        <w:gridCol w:w="2280"/>
        <w:gridCol w:w="1315"/>
        <w:gridCol w:w="3496"/>
        <w:gridCol w:w="818"/>
      </w:tblGrid>
      <w:tr w:rsidR="00370F76" w:rsidTr="0047688D">
        <w:trPr>
          <w:tblHeader/>
        </w:trPr>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Общи предварителни условия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Критерии, които не са изпълнени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Предприети действия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Краен срок</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Отговорни структури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Приключено действие до края на срока</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Изпълнени критерии</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Очаквана дата за пълното изпълнение на оставащите действия</w:t>
            </w:r>
          </w:p>
        </w:tc>
        <w:tc>
          <w:tcPr>
            <w:tcW w:w="0" w:type="auto"/>
            <w:shd w:val="clear" w:color="auto" w:fill="auto"/>
          </w:tcPr>
          <w:p w:rsidR="008C5CFA" w:rsidRPr="004B3E22" w:rsidRDefault="007338C2" w:rsidP="00300A01">
            <w:pPr>
              <w:spacing w:before="0" w:after="0"/>
              <w:rPr>
                <w:sz w:val="14"/>
                <w:szCs w:val="14"/>
              </w:rPr>
            </w:pPr>
            <w:r w:rsidRPr="004B3E22">
              <w:rPr>
                <w:noProof/>
                <w:sz w:val="14"/>
                <w:szCs w:val="14"/>
              </w:rPr>
              <w:t>Коментар</w:t>
            </w:r>
          </w:p>
        </w:tc>
      </w:tr>
    </w:tbl>
    <w:p w:rsidR="008C5CFA" w:rsidRPr="00D662C0" w:rsidRDefault="008C5CFA" w:rsidP="00300A01">
      <w:pPr>
        <w:pStyle w:val="Text1"/>
        <w:spacing w:before="0" w:after="0"/>
        <w:ind w:left="0"/>
      </w:pPr>
    </w:p>
    <w:p w:rsidR="008C5CFA" w:rsidRDefault="007338C2" w:rsidP="00300A01">
      <w:pPr>
        <w:pStyle w:val="Heading1"/>
        <w:numPr>
          <w:ilvl w:val="0"/>
          <w:numId w:val="33"/>
        </w:numPr>
        <w:tabs>
          <w:tab w:val="clear" w:pos="992"/>
          <w:tab w:val="num" w:pos="0"/>
        </w:tabs>
        <w:spacing w:before="0" w:after="0"/>
        <w:ind w:hanging="992"/>
        <w:jc w:val="left"/>
      </w:pPr>
      <w:r w:rsidRPr="00D662C0">
        <w:br w:type="page"/>
      </w:r>
      <w:bookmarkStart w:id="40" w:name="_Toc256000037"/>
      <w:r>
        <w:rPr>
          <w:noProof/>
        </w:rPr>
        <w:t xml:space="preserve">НАПРЕДЪК В </w:t>
      </w:r>
      <w:r>
        <w:rPr>
          <w:noProof/>
        </w:rPr>
        <w:t>ИЗГОТВЯНЕТО И ИЗПЪЛНЕНИЕТО НА ГОЛЕМИ ПРОЕКТИ И СЪВМЕСТНИ ПЛАНОВЕ ЗА ДЕЙСТВИЕ (член 101, буква з) и член 111, параграф 3 от Регламент (ЕС) № 1303/2013)</w:t>
      </w:r>
      <w:bookmarkEnd w:id="40"/>
    </w:p>
    <w:p w:rsidR="008C5CFA" w:rsidRDefault="008C5CFA" w:rsidP="00300A01">
      <w:pPr>
        <w:spacing w:before="0" w:after="0"/>
        <w:rPr>
          <w:lang w:val="fr-BE"/>
        </w:rPr>
      </w:pPr>
    </w:p>
    <w:p w:rsidR="008C5CFA" w:rsidRDefault="007338C2" w:rsidP="00300A01">
      <w:pPr>
        <w:pStyle w:val="Heading2"/>
        <w:numPr>
          <w:ilvl w:val="1"/>
          <w:numId w:val="15"/>
        </w:numPr>
        <w:tabs>
          <w:tab w:val="clear" w:pos="850"/>
          <w:tab w:val="num" w:pos="567"/>
        </w:tabs>
        <w:spacing w:before="0" w:after="0"/>
        <w:jc w:val="left"/>
        <w:rPr>
          <w:lang w:val="fr-BE"/>
        </w:rPr>
      </w:pPr>
      <w:bookmarkStart w:id="41" w:name="_Toc256000038"/>
      <w:r>
        <w:rPr>
          <w:noProof/>
          <w:lang w:val="fr-BE"/>
        </w:rPr>
        <w:t>Големи проекти</w:t>
      </w:r>
      <w:bookmarkEnd w:id="41"/>
    </w:p>
    <w:p w:rsidR="008C5CFA" w:rsidRDefault="008C5CFA" w:rsidP="00300A01">
      <w:pPr>
        <w:pStyle w:val="Text1"/>
        <w:spacing w:before="0" w:after="0"/>
        <w:ind w:left="0"/>
        <w:rPr>
          <w:lang w:val="fr-BE"/>
        </w:rPr>
      </w:pPr>
    </w:p>
    <w:p w:rsidR="008C5CFA" w:rsidRPr="008E457C" w:rsidRDefault="007338C2" w:rsidP="00300A01">
      <w:pPr>
        <w:pStyle w:val="Text1"/>
        <w:spacing w:before="0" w:after="0"/>
        <w:ind w:left="0"/>
        <w:rPr>
          <w:lang w:val="fr-BE"/>
        </w:rPr>
      </w:pPr>
      <w:r w:rsidRPr="008E457C">
        <w:rPr>
          <w:noProof/>
          <w:lang w:val="fr-BE"/>
        </w:rPr>
        <w:t>Таблица 12: Големи проекти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402"/>
        <w:gridCol w:w="260"/>
        <w:gridCol w:w="386"/>
        <w:gridCol w:w="682"/>
        <w:gridCol w:w="789"/>
        <w:gridCol w:w="962"/>
        <w:gridCol w:w="1126"/>
        <w:gridCol w:w="1249"/>
        <w:gridCol w:w="705"/>
        <w:gridCol w:w="969"/>
        <w:gridCol w:w="3105"/>
        <w:gridCol w:w="1870"/>
        <w:gridCol w:w="577"/>
        <w:gridCol w:w="1545"/>
        <w:gridCol w:w="548"/>
      </w:tblGrid>
      <w:tr w:rsidR="00370F76" w:rsidTr="0047688D">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Проект</w:t>
            </w:r>
          </w:p>
        </w:tc>
        <w:tc>
          <w:tcPr>
            <w:tcW w:w="0" w:type="auto"/>
            <w:shd w:val="clear" w:color="auto" w:fill="auto"/>
          </w:tcPr>
          <w:p w:rsidR="008C5CFA" w:rsidRPr="00DA0454" w:rsidRDefault="007338C2"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Статус на ГП</w:t>
            </w:r>
          </w:p>
        </w:tc>
        <w:tc>
          <w:tcPr>
            <w:tcW w:w="0" w:type="auto"/>
            <w:shd w:val="clear" w:color="auto" w:fill="auto"/>
          </w:tcPr>
          <w:p w:rsidR="008C5CFA" w:rsidRPr="00DA0454" w:rsidRDefault="007338C2" w:rsidP="00300A01">
            <w:pPr>
              <w:pStyle w:val="Text1"/>
              <w:spacing w:before="0" w:after="0"/>
              <w:ind w:left="0"/>
              <w:jc w:val="center"/>
              <w:rPr>
                <w:sz w:val="10"/>
                <w:szCs w:val="10"/>
                <w:lang w:val="fr-BE"/>
              </w:rPr>
            </w:pPr>
            <w:r w:rsidRPr="00DA0454">
              <w:rPr>
                <w:noProof/>
                <w:sz w:val="10"/>
                <w:szCs w:val="10"/>
                <w:lang w:val="fr-BE"/>
              </w:rPr>
              <w:t>Общ размер на инвестициите</w:t>
            </w:r>
          </w:p>
        </w:tc>
        <w:tc>
          <w:tcPr>
            <w:tcW w:w="0" w:type="auto"/>
            <w:shd w:val="clear" w:color="auto" w:fill="auto"/>
          </w:tcPr>
          <w:p w:rsidR="008C5CFA" w:rsidRPr="00DA0454" w:rsidRDefault="007338C2" w:rsidP="00300A01">
            <w:pPr>
              <w:pStyle w:val="Text1"/>
              <w:spacing w:before="0" w:after="0"/>
              <w:ind w:left="0"/>
              <w:jc w:val="center"/>
              <w:rPr>
                <w:sz w:val="10"/>
                <w:szCs w:val="10"/>
                <w:lang w:val="fr-BE"/>
              </w:rPr>
            </w:pPr>
            <w:r w:rsidRPr="00DA0454">
              <w:rPr>
                <w:noProof/>
                <w:sz w:val="10"/>
                <w:szCs w:val="10"/>
                <w:lang w:val="fr-BE"/>
              </w:rPr>
              <w:t>Общ размер</w:t>
            </w:r>
            <w:r w:rsidRPr="00DA0454">
              <w:rPr>
                <w:noProof/>
                <w:sz w:val="10"/>
                <w:szCs w:val="10"/>
                <w:lang w:val="fr-BE"/>
              </w:rPr>
              <w:t xml:space="preserve"> на допустимите разходи</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Планирана нотификация/дата на представяне</w:t>
            </w:r>
          </w:p>
        </w:tc>
        <w:tc>
          <w:tcPr>
            <w:tcW w:w="0" w:type="auto"/>
            <w:shd w:val="clear" w:color="auto" w:fill="auto"/>
          </w:tcPr>
          <w:p w:rsidR="008C5CFA" w:rsidRPr="0029142A" w:rsidRDefault="007338C2" w:rsidP="00300A01">
            <w:pPr>
              <w:pStyle w:val="Text1"/>
              <w:spacing w:before="0" w:after="0"/>
              <w:ind w:left="0"/>
              <w:rPr>
                <w:sz w:val="10"/>
                <w:szCs w:val="10"/>
              </w:rPr>
            </w:pPr>
            <w:r w:rsidRPr="0029142A">
              <w:rPr>
                <w:noProof/>
                <w:sz w:val="10"/>
                <w:szCs w:val="10"/>
              </w:rPr>
              <w:t>Дата на мълчаливо съгласие/одобрение от Комисията</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Планирано започване на изпълнението (година, тримесечие)</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Планирана дата на приключване</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Приоритетни оси/инвестиционни приоритети</w:t>
            </w:r>
          </w:p>
        </w:tc>
        <w:tc>
          <w:tcPr>
            <w:tcW w:w="0" w:type="auto"/>
            <w:shd w:val="clear" w:color="auto" w:fill="auto"/>
          </w:tcPr>
          <w:p w:rsidR="008C5CFA" w:rsidRPr="0029142A" w:rsidRDefault="007338C2" w:rsidP="00300A01">
            <w:pPr>
              <w:pStyle w:val="Text1"/>
              <w:spacing w:before="0" w:after="0"/>
              <w:ind w:left="0"/>
              <w:rPr>
                <w:sz w:val="10"/>
                <w:szCs w:val="10"/>
              </w:rPr>
            </w:pPr>
            <w:r w:rsidRPr="0029142A">
              <w:rPr>
                <w:noProof/>
                <w:sz w:val="10"/>
                <w:szCs w:val="10"/>
              </w:rPr>
              <w:t>Настоящ етап</w:t>
            </w:r>
            <w:r w:rsidRPr="0029142A">
              <w:rPr>
                <w:noProof/>
                <w:sz w:val="10"/>
                <w:szCs w:val="10"/>
              </w:rPr>
              <w:t xml:space="preserve"> на реализация — финансов напредък (% от разходите, сертифицирани пред Комисията, отнесени към общия размер на допустимите разходи)</w:t>
            </w:r>
          </w:p>
        </w:tc>
        <w:tc>
          <w:tcPr>
            <w:tcW w:w="0" w:type="auto"/>
            <w:shd w:val="clear" w:color="auto" w:fill="auto"/>
          </w:tcPr>
          <w:p w:rsidR="008C5CFA" w:rsidRPr="0029142A" w:rsidRDefault="007338C2" w:rsidP="00300A01">
            <w:pPr>
              <w:pStyle w:val="Text1"/>
              <w:spacing w:before="0" w:after="0"/>
              <w:ind w:left="0"/>
              <w:rPr>
                <w:sz w:val="10"/>
                <w:szCs w:val="10"/>
              </w:rPr>
            </w:pPr>
            <w:r w:rsidRPr="0029142A">
              <w:rPr>
                <w:noProof/>
                <w:sz w:val="10"/>
                <w:szCs w:val="10"/>
              </w:rPr>
              <w:t>Настоящ етап на реализация — физически напредък Основен етап на изпълнение на проекта</w:t>
            </w:r>
          </w:p>
        </w:tc>
        <w:tc>
          <w:tcPr>
            <w:tcW w:w="0" w:type="auto"/>
            <w:shd w:val="clear" w:color="auto" w:fill="auto"/>
          </w:tcPr>
          <w:p w:rsidR="008C5CFA" w:rsidRPr="0029142A" w:rsidRDefault="007338C2" w:rsidP="00300A01">
            <w:pPr>
              <w:pStyle w:val="Text1"/>
              <w:spacing w:before="0" w:after="0"/>
              <w:ind w:left="0"/>
              <w:rPr>
                <w:sz w:val="10"/>
                <w:szCs w:val="10"/>
              </w:rPr>
            </w:pPr>
            <w:r w:rsidRPr="0029142A">
              <w:rPr>
                <w:noProof/>
                <w:sz w:val="10"/>
                <w:szCs w:val="10"/>
              </w:rPr>
              <w:t>Основни крайни продукти</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Дата на подпис</w:t>
            </w:r>
            <w:r w:rsidRPr="00DA0454">
              <w:rPr>
                <w:noProof/>
                <w:sz w:val="10"/>
                <w:szCs w:val="10"/>
                <w:lang w:val="fr-BE"/>
              </w:rPr>
              <w:t>ване на първия договор за извършване на строителни работи</w:t>
            </w:r>
          </w:p>
        </w:tc>
        <w:tc>
          <w:tcPr>
            <w:tcW w:w="0" w:type="auto"/>
            <w:shd w:val="clear" w:color="auto" w:fill="auto"/>
          </w:tcPr>
          <w:p w:rsidR="008C5CFA" w:rsidRPr="00DA0454" w:rsidRDefault="007338C2" w:rsidP="00300A01">
            <w:pPr>
              <w:pStyle w:val="Text1"/>
              <w:spacing w:before="0" w:after="0"/>
              <w:ind w:left="0"/>
              <w:rPr>
                <w:sz w:val="10"/>
                <w:szCs w:val="10"/>
                <w:lang w:val="fr-BE"/>
              </w:rPr>
            </w:pPr>
            <w:r w:rsidRPr="00DA0454">
              <w:rPr>
                <w:noProof/>
                <w:sz w:val="10"/>
                <w:szCs w:val="10"/>
                <w:lang w:val="fr-BE"/>
              </w:rPr>
              <w:t>Забележки</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even" r:id="rId34"/>
          <w:headerReference w:type="default" r:id="rId35"/>
          <w:footerReference w:type="default" r:id="rId36"/>
          <w:headerReference w:type="first" r:id="rId37"/>
          <w:footerReference w:type="first" r:id="rId38"/>
          <w:pgSz w:w="16838" w:h="11906" w:orient="landscape"/>
          <w:pgMar w:top="567" w:right="510" w:bottom="284" w:left="1134" w:header="709" w:footer="709" w:gutter="0"/>
          <w:cols w:space="708"/>
          <w:docGrid w:linePitch="360"/>
        </w:sectPr>
      </w:pPr>
    </w:p>
    <w:p w:rsidR="008C5CFA" w:rsidRDefault="007338C2" w:rsidP="00300A01">
      <w:pPr>
        <w:spacing w:before="0" w:after="0"/>
        <w:rPr>
          <w:b/>
          <w:lang w:val="fr-BE"/>
        </w:rPr>
      </w:pPr>
      <w:r w:rsidRPr="0026582B">
        <w:rPr>
          <w:b/>
          <w:noProof/>
          <w:lang w:val="fr-BE"/>
        </w:rPr>
        <w:t>Срещани значителни проблеми при изпълнението на големи проекти и предприети мерки за разрешаването им</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7338C2" w:rsidP="00300A01">
      <w:pPr>
        <w:spacing w:before="0" w:after="0"/>
        <w:rPr>
          <w:b/>
          <w:lang w:val="fr-BE"/>
        </w:rPr>
      </w:pPr>
      <w:r>
        <w:rPr>
          <w:b/>
          <w:lang w:val="fr-BE"/>
        </w:rPr>
        <w:br w:type="page"/>
      </w:r>
      <w:r w:rsidRPr="0026582B">
        <w:rPr>
          <w:b/>
          <w:noProof/>
          <w:lang w:val="fr-BE"/>
        </w:rPr>
        <w:t xml:space="preserve">Всяка </w:t>
      </w:r>
      <w:r w:rsidRPr="0026582B">
        <w:rPr>
          <w:b/>
          <w:noProof/>
          <w:lang w:val="fr-BE"/>
        </w:rPr>
        <w:t>планирана промяна в списъка на големи проекти по оперативната програма</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7338C2" w:rsidP="00300A01">
      <w:pPr>
        <w:pStyle w:val="Heading2"/>
        <w:numPr>
          <w:ilvl w:val="1"/>
          <w:numId w:val="15"/>
        </w:numPr>
        <w:tabs>
          <w:tab w:val="clear" w:pos="850"/>
          <w:tab w:val="num" w:pos="0"/>
        </w:tabs>
        <w:spacing w:before="0" w:after="0"/>
        <w:jc w:val="left"/>
        <w:rPr>
          <w:lang w:val="fr-BE"/>
        </w:rPr>
      </w:pPr>
      <w:r>
        <w:rPr>
          <w:lang w:val="fr-BE"/>
        </w:rPr>
        <w:br w:type="page"/>
      </w:r>
      <w:bookmarkStart w:id="42" w:name="_Toc256000039"/>
      <w:r w:rsidRPr="0026582B">
        <w:rPr>
          <w:noProof/>
          <w:lang w:val="fr-BE"/>
        </w:rPr>
        <w:t>Съвместни планове за действие</w:t>
      </w:r>
      <w:bookmarkEnd w:id="42"/>
    </w:p>
    <w:p w:rsidR="008C5CFA" w:rsidRDefault="008C5CFA" w:rsidP="00300A01">
      <w:pPr>
        <w:spacing w:before="0" w:after="0"/>
        <w:rPr>
          <w:b/>
          <w:lang w:val="fr-BE"/>
        </w:rPr>
      </w:pPr>
    </w:p>
    <w:p w:rsidR="008C5CFA" w:rsidRDefault="007338C2" w:rsidP="00300A01">
      <w:pPr>
        <w:spacing w:before="0" w:after="0"/>
        <w:rPr>
          <w:b/>
          <w:lang w:val="fr-BE"/>
        </w:rPr>
      </w:pPr>
      <w:r>
        <w:rPr>
          <w:b/>
          <w:noProof/>
          <w:lang w:val="fr-BE"/>
        </w:rPr>
        <w:t>Напредък по изпълнението на различните етапи от съвместните планове за действие.</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even" r:id="rId39"/>
          <w:headerReference w:type="default" r:id="rId40"/>
          <w:footerReference w:type="default" r:id="rId41"/>
          <w:headerReference w:type="first" r:id="rId42"/>
          <w:footerReference w:type="first" r:id="rId43"/>
          <w:pgSz w:w="11906" w:h="16838"/>
          <w:pgMar w:top="567" w:right="510" w:bottom="284" w:left="1134" w:header="709" w:footer="709" w:gutter="0"/>
          <w:cols w:space="708"/>
          <w:docGrid w:linePitch="360"/>
        </w:sectPr>
      </w:pPr>
    </w:p>
    <w:p w:rsidR="008C5CFA" w:rsidRPr="008E457C" w:rsidRDefault="007338C2" w:rsidP="00300A01">
      <w:pPr>
        <w:spacing w:before="0" w:after="0"/>
        <w:rPr>
          <w:lang w:val="fr-BE"/>
        </w:rPr>
      </w:pPr>
      <w:r w:rsidRPr="008E457C">
        <w:rPr>
          <w:noProof/>
          <w:lang w:val="fr-BE"/>
        </w:rPr>
        <w:t xml:space="preserve">Таблица 13: </w:t>
      </w:r>
      <w:r w:rsidRPr="008E457C">
        <w:rPr>
          <w:noProof/>
          <w:lang w:val="fr-BE"/>
        </w:rPr>
        <w:t>Съвместни планове за действие (СПД)</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903"/>
        <w:gridCol w:w="320"/>
        <w:gridCol w:w="1027"/>
        <w:gridCol w:w="1302"/>
        <w:gridCol w:w="1318"/>
        <w:gridCol w:w="886"/>
        <w:gridCol w:w="825"/>
        <w:gridCol w:w="465"/>
        <w:gridCol w:w="1384"/>
        <w:gridCol w:w="1405"/>
        <w:gridCol w:w="964"/>
        <w:gridCol w:w="1339"/>
        <w:gridCol w:w="2354"/>
        <w:gridCol w:w="682"/>
      </w:tblGrid>
      <w:tr w:rsidR="00370F76" w:rsidTr="0047688D">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Наименование на СПД</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Етап на изпълнение на СПД</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Общ размер на допустимите разходи</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Общ размер на публичната подкрепа</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Принос на ОП към СПД</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Приоритетна ос</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Вид на СПД</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[Планирано] представяне на Комисията</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 xml:space="preserve">[Планирано] </w:t>
            </w:r>
            <w:r w:rsidRPr="00772438">
              <w:rPr>
                <w:b/>
                <w:noProof/>
                <w:sz w:val="12"/>
                <w:szCs w:val="12"/>
                <w:lang w:val="fr-BE"/>
              </w:rPr>
              <w:t>започване на изпълнението</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[Планирано] приключване</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Основни крайни продукти и резултати</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Общ размер на допустимите разходи, сертифицирани пред Комисията</w:t>
            </w:r>
          </w:p>
        </w:tc>
        <w:tc>
          <w:tcPr>
            <w:tcW w:w="0" w:type="auto"/>
            <w:shd w:val="clear" w:color="auto" w:fill="auto"/>
          </w:tcPr>
          <w:p w:rsidR="008C5CFA" w:rsidRPr="00772438" w:rsidRDefault="007338C2" w:rsidP="00300A01">
            <w:pPr>
              <w:spacing w:before="0" w:after="0"/>
              <w:rPr>
                <w:b/>
                <w:sz w:val="12"/>
                <w:szCs w:val="12"/>
                <w:lang w:val="fr-BE"/>
              </w:rPr>
            </w:pPr>
            <w:r w:rsidRPr="00772438">
              <w:rPr>
                <w:b/>
                <w:noProof/>
                <w:sz w:val="12"/>
                <w:szCs w:val="12"/>
                <w:lang w:val="fr-BE"/>
              </w:rPr>
              <w:t>Забележки</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even" r:id="rId44"/>
          <w:headerReference w:type="default" r:id="rId45"/>
          <w:footerReference w:type="default" r:id="rId46"/>
          <w:headerReference w:type="first" r:id="rId47"/>
          <w:footerReference w:type="first" r:id="rId48"/>
          <w:pgSz w:w="16838" w:h="11906" w:orient="landscape"/>
          <w:pgMar w:top="567" w:right="510" w:bottom="284" w:left="1134" w:header="709" w:footer="709" w:gutter="0"/>
          <w:cols w:space="708"/>
          <w:docGrid w:linePitch="360"/>
        </w:sectPr>
      </w:pPr>
    </w:p>
    <w:p w:rsidR="008C5CFA" w:rsidRDefault="007338C2" w:rsidP="00300A01">
      <w:pPr>
        <w:spacing w:before="0" w:after="0"/>
        <w:rPr>
          <w:b/>
          <w:lang w:val="fr-BE"/>
        </w:rPr>
      </w:pPr>
      <w:r w:rsidRPr="00024594">
        <w:rPr>
          <w:b/>
          <w:noProof/>
          <w:lang w:val="fr-BE"/>
        </w:rPr>
        <w:t>Срещани значителни проблеми</w:t>
      </w:r>
      <w:r w:rsidRPr="00024594">
        <w:rPr>
          <w:b/>
          <w:noProof/>
          <w:lang w:val="fr-BE"/>
        </w:rPr>
        <w:t xml:space="preserve"> и предприети мерки за разрешаването им</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7338C2" w:rsidP="00300A01">
      <w:pPr>
        <w:spacing w:before="0" w:after="0"/>
        <w:jc w:val="center"/>
        <w:rPr>
          <w:b/>
          <w:lang w:val="fr-BE"/>
        </w:rPr>
      </w:pPr>
      <w:r>
        <w:rPr>
          <w:lang w:val="fr-BE"/>
        </w:rPr>
        <w:br w:type="page"/>
      </w:r>
      <w:r w:rsidRPr="00525572">
        <w:rPr>
          <w:b/>
          <w:noProof/>
          <w:lang w:val="fr-BE"/>
        </w:rPr>
        <w:t>ЧАСТ Б</w:t>
      </w:r>
    </w:p>
    <w:p w:rsidR="008C5CFA" w:rsidRPr="00525572" w:rsidRDefault="007338C2" w:rsidP="00300A01">
      <w:pPr>
        <w:spacing w:before="0" w:after="0"/>
        <w:jc w:val="center"/>
        <w:rPr>
          <w:b/>
          <w:lang w:val="fr-BE"/>
        </w:rPr>
      </w:pPr>
      <w:r w:rsidRPr="00525572">
        <w:rPr>
          <w:b/>
          <w:noProof/>
          <w:lang w:val="fr-BE"/>
        </w:rPr>
        <w:t>ДОКЛАДИ, ПРЕДСТАВЕНИ ПРЕЗ 2017 г., 2019 г. И ОКОНЧАТЕЛЕН ДОКЛАД ЗА ИЗПЪЛНЕНИЕТО</w:t>
      </w:r>
    </w:p>
    <w:p w:rsidR="008C5CFA" w:rsidRPr="00525572" w:rsidRDefault="007338C2" w:rsidP="00300A01">
      <w:pPr>
        <w:spacing w:before="0" w:after="0"/>
        <w:jc w:val="center"/>
        <w:rPr>
          <w:b/>
          <w:lang w:val="fr-BE"/>
        </w:rPr>
      </w:pPr>
      <w:r w:rsidRPr="00525572">
        <w:rPr>
          <w:b/>
          <w:noProof/>
          <w:lang w:val="fr-BE"/>
        </w:rPr>
        <w:t>(член 50, параграф 4 и член 111, параграфи 3 и 4 от Регламент (ЕС) № 1303/2013)</w:t>
      </w:r>
    </w:p>
    <w:p w:rsidR="008C5CFA" w:rsidRDefault="007338C2" w:rsidP="00300A01">
      <w:pPr>
        <w:pStyle w:val="Heading1"/>
        <w:numPr>
          <w:ilvl w:val="0"/>
          <w:numId w:val="33"/>
        </w:numPr>
        <w:tabs>
          <w:tab w:val="clear" w:pos="992"/>
          <w:tab w:val="num" w:pos="0"/>
          <w:tab w:val="num" w:pos="426"/>
        </w:tabs>
        <w:spacing w:before="0" w:after="0"/>
        <w:ind w:left="426" w:hanging="426"/>
        <w:jc w:val="left"/>
      </w:pPr>
      <w:bookmarkStart w:id="43" w:name="_Toc256000040"/>
      <w:r>
        <w:rPr>
          <w:noProof/>
        </w:rPr>
        <w:t>ОЦЕНКА НА ИЗПЪЛНЕНИЕТО НА ОПЕРАТИВНАТА ПРОГР</w:t>
      </w:r>
      <w:r>
        <w:rPr>
          <w:noProof/>
        </w:rPr>
        <w:t>АМА (член 50, параграф 4 и член 111, параграф 4 от Регламент (ЕС) № 1303/2013)</w:t>
      </w:r>
      <w:bookmarkEnd w:id="43"/>
    </w:p>
    <w:p w:rsidR="008C5CFA" w:rsidRPr="00E452ED" w:rsidRDefault="008C5CFA" w:rsidP="00300A01">
      <w:pPr>
        <w:pStyle w:val="Text1"/>
        <w:spacing w:before="0" w:after="0"/>
        <w:ind w:left="0"/>
      </w:pPr>
    </w:p>
    <w:p w:rsidR="008C5CFA" w:rsidRDefault="007338C2" w:rsidP="00300A01">
      <w:pPr>
        <w:pStyle w:val="Heading2"/>
        <w:numPr>
          <w:ilvl w:val="1"/>
          <w:numId w:val="15"/>
        </w:numPr>
        <w:tabs>
          <w:tab w:val="clear" w:pos="850"/>
          <w:tab w:val="num" w:pos="0"/>
        </w:tabs>
        <w:spacing w:before="0" w:after="0"/>
        <w:ind w:left="0" w:firstLine="0"/>
        <w:jc w:val="left"/>
      </w:pPr>
      <w:bookmarkStart w:id="44" w:name="_Toc256000041"/>
      <w:r>
        <w:rPr>
          <w:noProof/>
        </w:rPr>
        <w:t>Информация в част А и постигане на целите на програмата (член 50, параграф 4 от Регламент (ЕС) № 1303/2013)</w:t>
      </w:r>
      <w:bookmarkEnd w:id="44"/>
    </w:p>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086"/>
      </w:tblGrid>
      <w:tr w:rsidR="00370F76" w:rsidTr="0047688D">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1</w:t>
            </w:r>
            <w:r>
              <w:t xml:space="preserve"> - </w:t>
            </w:r>
            <w:r>
              <w:rPr>
                <w:noProof/>
              </w:rPr>
              <w:t>АДМИНИСТРАТИВНО ОБСЛУЖВАНЕ И Е-УПРАВЛЕНИЕ</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8665"/>
      </w:tblGrid>
      <w:tr w:rsidR="00370F76" w:rsidTr="0047688D">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2</w:t>
            </w:r>
            <w:r>
              <w:t xml:space="preserve"> - </w:t>
            </w:r>
            <w:r>
              <w:rPr>
                <w:noProof/>
              </w:rPr>
              <w:t>ЕФЕКТИВНО И ПРОФЕСИОНАЛНО УПРАВЛЕНИЕ В ПАРТНЬОРСТВО С ГРАЖДАНСКОТО ОБЩЕСТВО И БИЗНЕСА</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7876"/>
      </w:tblGrid>
      <w:tr w:rsidR="00370F76" w:rsidTr="0047688D">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3</w:t>
            </w:r>
            <w:r>
              <w:t xml:space="preserve"> - </w:t>
            </w:r>
            <w:r>
              <w:rPr>
                <w:noProof/>
              </w:rPr>
              <w:t>ПРОЗРАЧНА И ЕФЕКТИВНА СЪДЕБНА СИСТЕМА</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024"/>
      </w:tblGrid>
      <w:tr w:rsidR="00370F76" w:rsidTr="0047688D">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4</w:t>
            </w:r>
            <w:r>
              <w:t xml:space="preserve"> - </w:t>
            </w:r>
            <w:r>
              <w:rPr>
                <w:noProof/>
              </w:rPr>
              <w:t>ТЕХНИЧЕСКА ПОМОЩ ЗА УПРАВЛЕНИЕТО НА ЕСИФ</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6517"/>
      </w:tblGrid>
      <w:tr w:rsidR="00370F76" w:rsidTr="0047688D">
        <w:tc>
          <w:tcPr>
            <w:tcW w:w="0" w:type="auto"/>
            <w:shd w:val="clear" w:color="auto" w:fill="auto"/>
          </w:tcPr>
          <w:p w:rsidR="008C5CFA" w:rsidRDefault="007338C2" w:rsidP="00300A01">
            <w:pPr>
              <w:spacing w:before="0" w:after="0"/>
            </w:pPr>
            <w:r>
              <w:rPr>
                <w:noProof/>
              </w:rPr>
              <w:t>Приоритетна ос</w:t>
            </w:r>
          </w:p>
        </w:tc>
        <w:tc>
          <w:tcPr>
            <w:tcW w:w="0" w:type="auto"/>
            <w:shd w:val="clear" w:color="auto" w:fill="auto"/>
          </w:tcPr>
          <w:p w:rsidR="008C5CFA" w:rsidRDefault="007338C2" w:rsidP="00300A01">
            <w:pPr>
              <w:spacing w:before="0" w:after="0"/>
            </w:pPr>
            <w:r>
              <w:rPr>
                <w:noProof/>
              </w:rPr>
              <w:t>5</w:t>
            </w:r>
            <w:r>
              <w:t xml:space="preserve"> - </w:t>
            </w:r>
            <w:r>
              <w:rPr>
                <w:noProof/>
              </w:rPr>
              <w:t>ТЕХНИЧЕСКА ПОМОЩ</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45" w:name="_Toc256000042"/>
      <w:r>
        <w:rPr>
          <w:noProof/>
        </w:rPr>
        <w:t xml:space="preserve">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w:t>
      </w:r>
      <w:r>
        <w:rPr>
          <w:noProof/>
        </w:rPr>
        <w:t>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bookmarkEnd w:id="45"/>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46" w:name="_Toc256000043"/>
      <w:r>
        <w:rPr>
          <w:noProof/>
        </w:rPr>
        <w:t>Устойчиво развитие (член 50, параграф 4 и член 11</w:t>
      </w:r>
      <w:r>
        <w:rPr>
          <w:noProof/>
        </w:rPr>
        <w:t>1, параграф 4, втора алинея, буква е) от Регламент (ЕС) № 1303/2013)</w:t>
      </w:r>
      <w:bookmarkEnd w:id="46"/>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47" w:name="_Toc256000044"/>
      <w:r>
        <w:rPr>
          <w:noProof/>
        </w:rPr>
        <w:t>Докладване относно подкрепата, използвана за целите във връзка с изменението на климата (член 50, параграф 4 от Регламент (ЕС) № 1303/2013)</w:t>
      </w:r>
      <w:bookmarkEnd w:id="47"/>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4667"/>
        <w:gridCol w:w="3857"/>
      </w:tblGrid>
      <w:tr w:rsidR="00370F76" w:rsidTr="0047688D">
        <w:tc>
          <w:tcPr>
            <w:tcW w:w="0" w:type="auto"/>
            <w:shd w:val="clear" w:color="auto" w:fill="auto"/>
          </w:tcPr>
          <w:p w:rsidR="008C5CFA" w:rsidRPr="00D81FD8" w:rsidRDefault="007338C2" w:rsidP="00300A01">
            <w:pPr>
              <w:pStyle w:val="Text1"/>
              <w:spacing w:before="0" w:after="0"/>
              <w:ind w:left="0"/>
              <w:rPr>
                <w:b/>
              </w:rPr>
            </w:pPr>
            <w:r w:rsidRPr="00D81FD8">
              <w:rPr>
                <w:b/>
                <w:noProof/>
              </w:rPr>
              <w:t>Приоритетна ос</w:t>
            </w:r>
          </w:p>
        </w:tc>
        <w:tc>
          <w:tcPr>
            <w:tcW w:w="0" w:type="auto"/>
            <w:shd w:val="clear" w:color="auto" w:fill="auto"/>
          </w:tcPr>
          <w:p w:rsidR="008C5CFA" w:rsidRPr="00D81FD8" w:rsidRDefault="007338C2" w:rsidP="00300A01">
            <w:pPr>
              <w:pStyle w:val="Text1"/>
              <w:spacing w:before="0" w:after="0"/>
              <w:ind w:left="0"/>
              <w:rPr>
                <w:b/>
              </w:rPr>
            </w:pPr>
            <w:r w:rsidRPr="00D81FD8">
              <w:rPr>
                <w:b/>
                <w:noProof/>
              </w:rPr>
              <w:t>Размер на подкрепата, който</w:t>
            </w:r>
            <w:r w:rsidRPr="00D81FD8">
              <w:rPr>
                <w:b/>
                <w:noProof/>
              </w:rPr>
              <w:t xml:space="preserve"> ще се използва за цели във връзка с изменението на климата (в евро)</w:t>
            </w:r>
          </w:p>
        </w:tc>
        <w:tc>
          <w:tcPr>
            <w:tcW w:w="0" w:type="auto"/>
            <w:shd w:val="clear" w:color="auto" w:fill="auto"/>
          </w:tcPr>
          <w:p w:rsidR="008C5CFA" w:rsidRPr="00D81FD8" w:rsidRDefault="007338C2" w:rsidP="00300A01">
            <w:pPr>
              <w:pStyle w:val="Text1"/>
              <w:spacing w:before="0" w:after="0"/>
              <w:ind w:left="0"/>
              <w:rPr>
                <w:b/>
              </w:rPr>
            </w:pPr>
            <w:r w:rsidRPr="00D81FD8">
              <w:rPr>
                <w:b/>
                <w:noProof/>
              </w:rPr>
              <w:t>Дял от общия размер на средствата, разпределени за оперативната програма (%)</w:t>
            </w:r>
          </w:p>
        </w:tc>
      </w:tr>
      <w:tr w:rsidR="00370F76" w:rsidTr="0047688D">
        <w:tc>
          <w:tcPr>
            <w:tcW w:w="0" w:type="auto"/>
            <w:shd w:val="clear" w:color="auto" w:fill="auto"/>
          </w:tcPr>
          <w:p w:rsidR="008C5CFA" w:rsidRDefault="007338C2" w:rsidP="00300A01">
            <w:pPr>
              <w:spacing w:before="0" w:after="0"/>
              <w:ind w:left="426" w:hanging="426"/>
            </w:pPr>
            <w:r>
              <w:rPr>
                <w:noProof/>
              </w:rPr>
              <w:t>2</w:t>
            </w:r>
          </w:p>
        </w:tc>
        <w:tc>
          <w:tcPr>
            <w:tcW w:w="0" w:type="auto"/>
            <w:shd w:val="clear" w:color="auto" w:fill="auto"/>
          </w:tcPr>
          <w:p w:rsidR="008C5CFA" w:rsidRDefault="007338C2" w:rsidP="00300A01">
            <w:pPr>
              <w:pStyle w:val="Text1"/>
              <w:spacing w:before="0" w:after="0"/>
              <w:ind w:left="0"/>
              <w:jc w:val="right"/>
            </w:pPr>
            <w:r>
              <w:rPr>
                <w:noProof/>
              </w:rPr>
              <w:t>1 332 963,38</w:t>
            </w:r>
          </w:p>
        </w:tc>
        <w:tc>
          <w:tcPr>
            <w:tcW w:w="0" w:type="auto"/>
            <w:shd w:val="clear" w:color="auto" w:fill="auto"/>
          </w:tcPr>
          <w:p w:rsidR="008C5CFA" w:rsidRDefault="007338C2" w:rsidP="00300A01">
            <w:pPr>
              <w:spacing w:before="0" w:after="0"/>
              <w:ind w:left="426" w:hanging="426"/>
              <w:jc w:val="right"/>
            </w:pPr>
            <w:r>
              <w:rPr>
                <w:noProof/>
              </w:rPr>
              <w:t>2,05%</w:t>
            </w:r>
          </w:p>
        </w:tc>
      </w:tr>
      <w:tr w:rsidR="00370F76" w:rsidTr="0047688D">
        <w:tc>
          <w:tcPr>
            <w:tcW w:w="0" w:type="auto"/>
            <w:shd w:val="clear" w:color="auto" w:fill="auto"/>
          </w:tcPr>
          <w:p w:rsidR="008C5CFA" w:rsidRDefault="007338C2" w:rsidP="00300A01">
            <w:pPr>
              <w:spacing w:before="0" w:after="0"/>
              <w:ind w:left="426" w:hanging="426"/>
            </w:pPr>
            <w:r w:rsidRPr="00D81FD8">
              <w:rPr>
                <w:b/>
                <w:noProof/>
              </w:rPr>
              <w:t>Общо</w:t>
            </w:r>
          </w:p>
        </w:tc>
        <w:tc>
          <w:tcPr>
            <w:tcW w:w="0" w:type="auto"/>
            <w:shd w:val="clear" w:color="auto" w:fill="auto"/>
          </w:tcPr>
          <w:p w:rsidR="008C5CFA" w:rsidRDefault="007338C2" w:rsidP="00300A01">
            <w:pPr>
              <w:pStyle w:val="Text1"/>
              <w:spacing w:before="0" w:after="0"/>
              <w:ind w:left="0"/>
              <w:jc w:val="right"/>
            </w:pPr>
            <w:r w:rsidRPr="00D81FD8">
              <w:rPr>
                <w:b/>
                <w:noProof/>
              </w:rPr>
              <w:t>1 332 963,38</w:t>
            </w:r>
          </w:p>
        </w:tc>
        <w:tc>
          <w:tcPr>
            <w:tcW w:w="0" w:type="auto"/>
            <w:shd w:val="clear" w:color="auto" w:fill="auto"/>
          </w:tcPr>
          <w:p w:rsidR="008C5CFA" w:rsidRDefault="007338C2" w:rsidP="00300A01">
            <w:pPr>
              <w:spacing w:before="0" w:after="0"/>
              <w:ind w:left="426" w:hanging="426"/>
              <w:jc w:val="right"/>
            </w:pPr>
            <w:r w:rsidRPr="00D81FD8">
              <w:rPr>
                <w:b/>
                <w:noProof/>
              </w:rPr>
              <w:t>0,47%</w:t>
            </w:r>
          </w:p>
        </w:tc>
      </w:tr>
    </w:tbl>
    <w:p w:rsidR="008C5CFA" w:rsidRPr="00AC3BC0"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rPr>
          <w:lang w:val="fr-BE"/>
        </w:rPr>
      </w:pPr>
      <w:bookmarkStart w:id="48" w:name="_Toc256000045"/>
      <w:r>
        <w:rPr>
          <w:noProof/>
          <w:lang w:val="fr-BE"/>
        </w:rPr>
        <w:t>Роля на партньорите в изпълнението на програмата</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7338C2" w:rsidP="00300A01">
      <w:pPr>
        <w:pStyle w:val="Heading1"/>
        <w:numPr>
          <w:ilvl w:val="0"/>
          <w:numId w:val="33"/>
        </w:numPr>
        <w:tabs>
          <w:tab w:val="clear" w:pos="992"/>
          <w:tab w:val="num" w:pos="0"/>
        </w:tabs>
        <w:spacing w:before="0" w:after="0"/>
        <w:ind w:left="0" w:firstLine="0"/>
        <w:jc w:val="left"/>
      </w:pPr>
      <w:r w:rsidRPr="00920B4D">
        <w:br w:type="page"/>
      </w:r>
      <w:bookmarkStart w:id="49" w:name="_Toc256000046"/>
      <w:r>
        <w:rPr>
          <w:noProof/>
        </w:rPr>
        <w:t>ЗАДЪЛЖИТЕЛНА ИНФОРМАЦИЯ И ОЦЕНКА СЪГЛАСНО ЧЛЕН 111, ПАРАГРАФ 4, ПЪРВА АЛИНЕЯ, БУКВИ а) и б) ОТ РЕГЛАМЕНТ (ЕС) № 1303/2013</w:t>
      </w:r>
      <w:bookmarkEnd w:id="49"/>
    </w:p>
    <w:p w:rsidR="008C5CFA" w:rsidRDefault="007338C2" w:rsidP="00300A01">
      <w:pPr>
        <w:pStyle w:val="Heading2"/>
        <w:numPr>
          <w:ilvl w:val="1"/>
          <w:numId w:val="15"/>
        </w:numPr>
        <w:tabs>
          <w:tab w:val="clear" w:pos="850"/>
          <w:tab w:val="num" w:pos="0"/>
        </w:tabs>
        <w:spacing w:before="0" w:after="0"/>
        <w:ind w:left="0" w:firstLine="0"/>
        <w:jc w:val="left"/>
      </w:pPr>
      <w:bookmarkStart w:id="50" w:name="_Toc256000047"/>
      <w:r>
        <w:rPr>
          <w:noProof/>
        </w:rPr>
        <w:t>Напредък по изпълнението на плана за оценка и предприетите действия във връзка с констатациите от извършените оценки</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265B0" w:rsidRDefault="000265B0" w:rsidP="000265B0">
      <w:pPr>
        <w:spacing w:before="0" w:after="0"/>
        <w:rPr>
          <w:lang w:val="fr-BE"/>
        </w:rPr>
      </w:pPr>
    </w:p>
    <w:p w:rsidR="000265B0" w:rsidRDefault="000265B0" w:rsidP="000265B0">
      <w:pPr>
        <w:spacing w:before="0" w:after="0"/>
        <w:rPr>
          <w:lang w:val="fr-BE"/>
        </w:rPr>
        <w:sectPr w:rsidR="000265B0" w:rsidSect="0047688D">
          <w:headerReference w:type="even" r:id="rId49"/>
          <w:headerReference w:type="default" r:id="rId50"/>
          <w:footerReference w:type="default" r:id="rId51"/>
          <w:headerReference w:type="first" r:id="rId52"/>
          <w:footerReference w:type="first" r:id="rId53"/>
          <w:pgSz w:w="11906" w:h="16838"/>
          <w:pgMar w:top="567" w:right="510" w:bottom="284" w:left="1134" w:header="709" w:footer="709" w:gutter="0"/>
          <w:cols w:space="708"/>
          <w:docGrid w:linePitch="360"/>
        </w:sectPr>
      </w:pPr>
    </w:p>
    <w:p w:rsidR="000265B0" w:rsidRDefault="000265B0" w:rsidP="000265B0">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36"/>
        <w:gridCol w:w="737"/>
        <w:gridCol w:w="3449"/>
        <w:gridCol w:w="1251"/>
        <w:gridCol w:w="1564"/>
        <w:gridCol w:w="709"/>
        <w:gridCol w:w="2705"/>
        <w:gridCol w:w="3478"/>
      </w:tblGrid>
      <w:tr w:rsidR="00370F76" w:rsidTr="00BE1A1C">
        <w:tc>
          <w:tcPr>
            <w:tcW w:w="0" w:type="auto"/>
            <w:shd w:val="clear" w:color="auto" w:fill="auto"/>
          </w:tcPr>
          <w:p w:rsidR="006537DC" w:rsidRPr="00020D45" w:rsidRDefault="007338C2" w:rsidP="00872CF4">
            <w:pPr>
              <w:spacing w:before="0" w:after="0"/>
              <w:jc w:val="left"/>
              <w:rPr>
                <w:b/>
                <w:sz w:val="16"/>
                <w:szCs w:val="16"/>
                <w:lang w:val="fr-BE"/>
              </w:rPr>
            </w:pPr>
            <w:r w:rsidRPr="00020D45">
              <w:rPr>
                <w:b/>
                <w:noProof/>
                <w:sz w:val="16"/>
                <w:szCs w:val="16"/>
                <w:lang w:val="fr-BE"/>
              </w:rPr>
              <w:t>Статус</w:t>
            </w:r>
          </w:p>
        </w:tc>
        <w:tc>
          <w:tcPr>
            <w:tcW w:w="0" w:type="auto"/>
            <w:shd w:val="clear" w:color="auto" w:fill="auto"/>
          </w:tcPr>
          <w:p w:rsidR="006537DC" w:rsidRPr="00020D45" w:rsidRDefault="007338C2" w:rsidP="006C47D8">
            <w:pPr>
              <w:spacing w:before="0" w:after="0"/>
              <w:jc w:val="left"/>
              <w:rPr>
                <w:b/>
                <w:sz w:val="16"/>
                <w:szCs w:val="16"/>
                <w:lang w:val="fr-BE"/>
              </w:rPr>
            </w:pPr>
            <w:r w:rsidRPr="00020D45">
              <w:rPr>
                <w:b/>
                <w:noProof/>
                <w:sz w:val="16"/>
                <w:szCs w:val="16"/>
                <w:lang w:val="fr-BE"/>
              </w:rPr>
              <w:t>Име</w:t>
            </w:r>
          </w:p>
        </w:tc>
        <w:tc>
          <w:tcPr>
            <w:tcW w:w="0" w:type="auto"/>
            <w:shd w:val="clear" w:color="auto" w:fill="auto"/>
          </w:tcPr>
          <w:p w:rsidR="006537DC" w:rsidRPr="00020D45" w:rsidRDefault="007338C2" w:rsidP="006C47D8">
            <w:pPr>
              <w:spacing w:before="0" w:after="0"/>
              <w:jc w:val="left"/>
              <w:rPr>
                <w:b/>
                <w:sz w:val="16"/>
                <w:szCs w:val="16"/>
                <w:lang w:val="fr-BE"/>
              </w:rPr>
            </w:pPr>
            <w:r w:rsidRPr="00020D45">
              <w:rPr>
                <w:b/>
                <w:noProof/>
                <w:sz w:val="16"/>
                <w:szCs w:val="16"/>
                <w:lang w:val="fr-BE"/>
              </w:rPr>
              <w:t>Фонд</w:t>
            </w:r>
          </w:p>
        </w:tc>
        <w:tc>
          <w:tcPr>
            <w:tcW w:w="0" w:type="auto"/>
            <w:shd w:val="clear" w:color="auto" w:fill="auto"/>
          </w:tcPr>
          <w:p w:rsidR="006537DC" w:rsidRPr="00020D45" w:rsidRDefault="007338C2" w:rsidP="00872CF4">
            <w:pPr>
              <w:spacing w:before="0" w:after="0"/>
              <w:jc w:val="left"/>
              <w:rPr>
                <w:b/>
                <w:sz w:val="16"/>
                <w:szCs w:val="16"/>
                <w:lang w:val="fr-BE"/>
              </w:rPr>
            </w:pPr>
            <w:r w:rsidRPr="00020D45">
              <w:rPr>
                <w:b/>
                <w:noProof/>
                <w:sz w:val="16"/>
                <w:szCs w:val="16"/>
                <w:lang w:val="fr-BE"/>
              </w:rPr>
              <w:t>Година на приключване на оценката</w:t>
            </w:r>
          </w:p>
        </w:tc>
        <w:tc>
          <w:tcPr>
            <w:tcW w:w="0" w:type="auto"/>
            <w:shd w:val="clear" w:color="auto" w:fill="auto"/>
          </w:tcPr>
          <w:p w:rsidR="006537DC" w:rsidRPr="00020D45" w:rsidRDefault="007338C2" w:rsidP="00681475">
            <w:pPr>
              <w:spacing w:before="0" w:after="0"/>
              <w:jc w:val="left"/>
              <w:rPr>
                <w:b/>
                <w:sz w:val="16"/>
                <w:szCs w:val="16"/>
                <w:lang w:val="fr-BE"/>
              </w:rPr>
            </w:pPr>
            <w:r w:rsidRPr="00020D45">
              <w:rPr>
                <w:b/>
                <w:noProof/>
                <w:sz w:val="16"/>
                <w:szCs w:val="16"/>
                <w:lang w:val="fr-BE"/>
              </w:rPr>
              <w:t>Вид оценка</w:t>
            </w:r>
          </w:p>
        </w:tc>
        <w:tc>
          <w:tcPr>
            <w:tcW w:w="0" w:type="auto"/>
            <w:shd w:val="clear" w:color="auto" w:fill="auto"/>
          </w:tcPr>
          <w:p w:rsidR="006537DC" w:rsidRPr="00020D45" w:rsidRDefault="007338C2" w:rsidP="00681475">
            <w:pPr>
              <w:spacing w:before="0" w:after="0"/>
              <w:jc w:val="left"/>
              <w:rPr>
                <w:b/>
                <w:sz w:val="16"/>
                <w:szCs w:val="16"/>
                <w:lang w:val="fr-BE"/>
              </w:rPr>
            </w:pPr>
            <w:r w:rsidRPr="00020D45">
              <w:rPr>
                <w:b/>
                <w:noProof/>
                <w:sz w:val="16"/>
                <w:szCs w:val="16"/>
                <w:lang w:val="fr-BE"/>
              </w:rPr>
              <w:t>Тематична цел</w:t>
            </w:r>
          </w:p>
        </w:tc>
        <w:tc>
          <w:tcPr>
            <w:tcW w:w="0" w:type="auto"/>
            <w:shd w:val="clear" w:color="auto" w:fill="auto"/>
          </w:tcPr>
          <w:p w:rsidR="006537DC" w:rsidRPr="00020D45" w:rsidRDefault="007338C2" w:rsidP="006537DC">
            <w:pPr>
              <w:spacing w:before="0" w:after="0"/>
              <w:jc w:val="left"/>
              <w:rPr>
                <w:b/>
                <w:sz w:val="16"/>
                <w:szCs w:val="16"/>
                <w:lang w:val="fr-BE"/>
              </w:rPr>
            </w:pPr>
            <w:r w:rsidRPr="00020D45">
              <w:rPr>
                <w:b/>
                <w:noProof/>
                <w:sz w:val="16"/>
                <w:szCs w:val="16"/>
                <w:lang w:val="fr-BE"/>
              </w:rPr>
              <w:t>Тема</w:t>
            </w:r>
          </w:p>
        </w:tc>
        <w:tc>
          <w:tcPr>
            <w:tcW w:w="0" w:type="auto"/>
            <w:shd w:val="clear" w:color="auto" w:fill="auto"/>
          </w:tcPr>
          <w:p w:rsidR="006537DC" w:rsidRPr="00020D45" w:rsidRDefault="007338C2" w:rsidP="006537DC">
            <w:pPr>
              <w:spacing w:before="0" w:after="0"/>
              <w:jc w:val="left"/>
              <w:rPr>
                <w:b/>
                <w:sz w:val="16"/>
                <w:szCs w:val="16"/>
                <w:lang w:val="fr-BE"/>
              </w:rPr>
            </w:pPr>
            <w:r w:rsidRPr="00020D45">
              <w:rPr>
                <w:b/>
                <w:noProof/>
                <w:sz w:val="16"/>
                <w:szCs w:val="16"/>
                <w:lang w:val="fr-BE"/>
              </w:rPr>
              <w:t>Констатации (за изпълнени)</w:t>
            </w:r>
          </w:p>
        </w:tc>
        <w:tc>
          <w:tcPr>
            <w:tcW w:w="0" w:type="auto"/>
            <w:shd w:val="clear" w:color="auto" w:fill="auto"/>
          </w:tcPr>
          <w:p w:rsidR="006537DC" w:rsidRPr="00020D45" w:rsidRDefault="007338C2" w:rsidP="006537DC">
            <w:pPr>
              <w:spacing w:before="0" w:after="0"/>
              <w:jc w:val="left"/>
              <w:rPr>
                <w:b/>
                <w:sz w:val="16"/>
                <w:szCs w:val="16"/>
                <w:lang w:val="fr-BE"/>
              </w:rPr>
            </w:pPr>
            <w:r w:rsidRPr="00020D45">
              <w:rPr>
                <w:b/>
                <w:noProof/>
                <w:sz w:val="16"/>
                <w:szCs w:val="16"/>
                <w:lang w:val="fr-BE"/>
              </w:rPr>
              <w:t>Последващи действия (за изпълнени)</w:t>
            </w:r>
          </w:p>
        </w:tc>
      </w:tr>
    </w:tbl>
    <w:p w:rsidR="000265B0" w:rsidRDefault="000265B0" w:rsidP="000265B0">
      <w:pPr>
        <w:spacing w:before="0" w:after="0"/>
        <w:jc w:val="left"/>
        <w:rPr>
          <w:lang w:val="fr-BE"/>
        </w:rPr>
      </w:pPr>
    </w:p>
    <w:p w:rsidR="000265B0" w:rsidRDefault="000265B0" w:rsidP="000265B0">
      <w:pPr>
        <w:spacing w:before="0" w:after="0"/>
        <w:jc w:val="left"/>
        <w:rPr>
          <w:lang w:val="fr-BE"/>
        </w:rPr>
      </w:pPr>
    </w:p>
    <w:p w:rsidR="000265B0" w:rsidRDefault="000265B0" w:rsidP="000265B0">
      <w:pPr>
        <w:spacing w:before="0" w:after="0"/>
        <w:jc w:val="left"/>
        <w:rPr>
          <w:lang w:val="fr-BE"/>
        </w:rPr>
        <w:sectPr w:rsidR="000265B0" w:rsidSect="00501F99">
          <w:headerReference w:type="even" r:id="rId54"/>
          <w:headerReference w:type="default" r:id="rId55"/>
          <w:footerReference w:type="default" r:id="rId56"/>
          <w:headerReference w:type="first" r:id="rId57"/>
          <w:pgSz w:w="16838" w:h="11906" w:orient="landscape"/>
          <w:pgMar w:top="0" w:right="851" w:bottom="0" w:left="567" w:header="0" w:footer="284" w:gutter="0"/>
          <w:cols w:space="708"/>
          <w:docGrid w:linePitch="360"/>
        </w:sectPr>
      </w:pPr>
    </w:p>
    <w:p w:rsidR="000265B0" w:rsidRDefault="000265B0"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51" w:name="_Toc256000048"/>
      <w:r>
        <w:rPr>
          <w:noProof/>
        </w:rPr>
        <w:t>Резултати от мерките за информиране и публичност относно фондовете, провеждани в рамките на комуникационната стратегия</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even" r:id="rId58"/>
          <w:headerReference w:type="default" r:id="rId59"/>
          <w:footerReference w:type="default" r:id="rId60"/>
          <w:headerReference w:type="first" r:id="rId61"/>
          <w:footerReference w:type="first" r:id="rId62"/>
          <w:pgSz w:w="11906" w:h="16838"/>
          <w:pgMar w:top="567" w:right="510" w:bottom="284" w:left="1134" w:header="709" w:footer="283" w:gutter="0"/>
          <w:cols w:space="708"/>
          <w:docGrid w:linePitch="360"/>
        </w:sectPr>
      </w:pPr>
    </w:p>
    <w:p w:rsidR="008C5CFA" w:rsidRDefault="007338C2" w:rsidP="00300A01">
      <w:pPr>
        <w:pStyle w:val="Heading1"/>
        <w:numPr>
          <w:ilvl w:val="0"/>
          <w:numId w:val="33"/>
        </w:numPr>
        <w:tabs>
          <w:tab w:val="clear" w:pos="992"/>
          <w:tab w:val="num" w:pos="0"/>
          <w:tab w:val="num" w:pos="426"/>
        </w:tabs>
        <w:spacing w:before="0" w:after="0"/>
        <w:ind w:left="426" w:hanging="426"/>
        <w:jc w:val="left"/>
      </w:pPr>
      <w:bookmarkStart w:id="52" w:name="_Toc256000049"/>
      <w:r>
        <w:rPr>
          <w:noProof/>
        </w:rPr>
        <w:t>ДЕЙСТВИЯ, ПРЕДПРИЕТИ ЗА ИЗПЪЛНЕНИЕТО НА ПРЕДВАРИТЕЛНИТЕ УСЛОВИЯ (член 50, параграф 4</w:t>
      </w:r>
      <w:r>
        <w:rPr>
          <w:noProof/>
        </w:rPr>
        <w:t xml:space="preserve">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bookmarkEnd w:id="52"/>
    </w:p>
    <w:p w:rsidR="008C5CFA" w:rsidRDefault="008C5CFA" w:rsidP="00300A01">
      <w:pPr>
        <w:spacing w:before="0" w:after="0"/>
      </w:pPr>
    </w:p>
    <w:p w:rsidR="008C5CFA" w:rsidRDefault="008C5CFA" w:rsidP="00300A01">
      <w:pPr>
        <w:spacing w:before="0" w:after="0"/>
        <w:sectPr w:rsidR="008C5CFA" w:rsidSect="0047688D">
          <w:headerReference w:type="even" r:id="rId63"/>
          <w:headerReference w:type="default" r:id="rId64"/>
          <w:footerReference w:type="default" r:id="rId65"/>
          <w:headerReference w:type="first" r:id="rId66"/>
          <w:footerReference w:type="first" r:id="rId67"/>
          <w:pgSz w:w="16838" w:h="11906" w:orient="landscape"/>
          <w:pgMar w:top="567" w:right="510" w:bottom="284" w:left="1134" w:header="709" w:footer="709" w:gutter="0"/>
          <w:cols w:space="708"/>
          <w:docGrid w:linePitch="360"/>
        </w:sectPr>
      </w:pPr>
    </w:p>
    <w:p w:rsidR="008C5CFA" w:rsidRDefault="007338C2" w:rsidP="00300A01">
      <w:pPr>
        <w:pStyle w:val="Heading1"/>
        <w:numPr>
          <w:ilvl w:val="0"/>
          <w:numId w:val="33"/>
        </w:numPr>
        <w:tabs>
          <w:tab w:val="clear" w:pos="992"/>
          <w:tab w:val="num" w:pos="0"/>
        </w:tabs>
        <w:spacing w:before="0" w:after="0"/>
        <w:ind w:left="0" w:firstLine="0"/>
        <w:jc w:val="left"/>
      </w:pPr>
      <w:bookmarkStart w:id="53" w:name="_Toc256000050"/>
      <w:r>
        <w:rPr>
          <w:noProof/>
        </w:rPr>
        <w:t xml:space="preserve">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w:t>
      </w:r>
      <w:r>
        <w:rPr>
          <w:noProof/>
        </w:rPr>
        <w:t>(ЕС) № 1303/2013)</w:t>
      </w:r>
      <w:bookmarkEnd w:id="53"/>
    </w:p>
    <w:p w:rsidR="008C5CFA" w:rsidRPr="002444C3" w:rsidRDefault="008C5CFA" w:rsidP="00300A01">
      <w:pPr>
        <w:pStyle w:val="Text1"/>
        <w:spacing w:before="0" w:after="0"/>
        <w:ind w:left="0"/>
      </w:pPr>
    </w:p>
    <w:p w:rsidR="008C5CFA" w:rsidRDefault="007338C2" w:rsidP="00300A01">
      <w:pPr>
        <w:pStyle w:val="Heading2"/>
        <w:numPr>
          <w:ilvl w:val="1"/>
          <w:numId w:val="15"/>
        </w:numPr>
        <w:tabs>
          <w:tab w:val="clear" w:pos="850"/>
          <w:tab w:val="num" w:pos="0"/>
        </w:tabs>
        <w:spacing w:before="0" w:after="0"/>
        <w:ind w:left="0" w:firstLine="0"/>
        <w:jc w:val="left"/>
      </w:pPr>
      <w:bookmarkStart w:id="54" w:name="_Toc256000051"/>
      <w:r>
        <w:rPr>
          <w:noProof/>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w:t>
      </w:r>
      <w:r>
        <w:rPr>
          <w:noProof/>
        </w:rPr>
        <w:t>ни инвестиции, устойчивото развитие на градските райони и воденото от общностите местно развитие в рамките на оперативната програма</w:t>
      </w:r>
      <w:bookmarkEnd w:id="54"/>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55" w:name="_Toc256000052"/>
      <w:r>
        <w:rPr>
          <w:noProof/>
        </w:rPr>
        <w:t xml:space="preserve">Напредък в осъществяването на действия за засилване на капацитета на органите на държавите членки и на бенефициерите за </w:t>
      </w:r>
      <w:r>
        <w:rPr>
          <w:noProof/>
        </w:rPr>
        <w:t>администриране и използване на средствата от фондовете</w:t>
      </w:r>
      <w:bookmarkEnd w:id="55"/>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56" w:name="_Toc256000053"/>
      <w:r>
        <w:rPr>
          <w:noProof/>
        </w:rPr>
        <w:t>Напредък в изпълнението на междурегионални и транснационални действия</w:t>
      </w:r>
      <w:bookmarkEnd w:id="56"/>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57" w:name="_Toc256000054"/>
      <w:r>
        <w:rPr>
          <w:noProof/>
        </w:rPr>
        <w:t>По целесъобразност, приноса към макрорегионалните стратегии и стратегиите за морските басейни</w:t>
      </w:r>
      <w:bookmarkEnd w:id="57"/>
    </w:p>
    <w:p w:rsidR="008C5CFA" w:rsidRDefault="008C5CFA" w:rsidP="00300A01">
      <w:pPr>
        <w:pStyle w:val="Text1"/>
        <w:spacing w:before="0" w:after="0"/>
        <w:ind w:left="0"/>
      </w:pPr>
    </w:p>
    <w:p w:rsidR="008C5CFA" w:rsidRDefault="007338C2" w:rsidP="00300A01">
      <w:pPr>
        <w:pStyle w:val="Text1"/>
        <w:spacing w:before="0" w:after="0"/>
        <w:ind w:left="0"/>
      </w:pPr>
      <w:r>
        <w:t>Както е посочено в Регламент</w:t>
      </w:r>
      <w:r>
        <w:t xml:space="preserve"> (ЕС) № 1303/2013, член 27, параграф 3 относно </w:t>
      </w:r>
      <w:r>
        <w:fldChar w:fldCharType="begin"/>
      </w:r>
      <w:r>
        <w:instrText>QUOTE 34</w:instrText>
      </w:r>
      <w:r>
        <w:fldChar w:fldCharType="separate"/>
      </w:r>
      <w:r>
        <w:t>"</w:t>
      </w:r>
      <w:r>
        <w:fldChar w:fldCharType="end"/>
      </w:r>
      <w:r>
        <w:t>съдържанието на програмите</w:t>
      </w:r>
      <w:r>
        <w:fldChar w:fldCharType="begin"/>
      </w:r>
      <w:r>
        <w:instrText>QUOTE 34</w:instrText>
      </w:r>
      <w:r>
        <w:fldChar w:fldCharType="separate"/>
      </w:r>
      <w:r>
        <w:t>"</w:t>
      </w:r>
      <w:r>
        <w:fldChar w:fldCharType="end"/>
      </w:r>
      <w:r>
        <w:t xml:space="preserve">, член 96, параграф 3, буква д) относно </w:t>
      </w:r>
      <w:r>
        <w:fldChar w:fldCharType="begin"/>
      </w:r>
      <w:r>
        <w:instrText>QUOTE 34</w:instrText>
      </w:r>
      <w:r>
        <w:fldChar w:fldCharType="separate"/>
      </w:r>
      <w:r>
        <w:t>"</w:t>
      </w:r>
      <w:r>
        <w:fldChar w:fldCharType="end"/>
      </w:r>
      <w:r>
        <w:t xml:space="preserve">съдържанието, приемането и изменението на оперативните програми по цел </w:t>
      </w:r>
      <w:r>
        <w:fldChar w:fldCharType="begin"/>
      </w:r>
      <w:r>
        <w:instrText>QUOTE 34</w:instrText>
      </w:r>
      <w:r>
        <w:fldChar w:fldCharType="separate"/>
      </w:r>
      <w:r>
        <w:t>"</w:t>
      </w:r>
      <w:r>
        <w:fldChar w:fldCharType="end"/>
      </w:r>
      <w:r>
        <w:t>Инвестиции за растеж и р</w:t>
      </w:r>
      <w:r>
        <w:t>аботни места</w:t>
      </w:r>
      <w:r>
        <w:fldChar w:fldCharType="begin"/>
      </w:r>
      <w:r>
        <w:instrText>QUOTE 34</w:instrText>
      </w:r>
      <w:r>
        <w:fldChar w:fldCharType="separate"/>
      </w:r>
      <w:r>
        <w:t>"</w:t>
      </w:r>
      <w:r>
        <w:fldChar w:fldCharType="end"/>
      </w:r>
      <w:r>
        <w:t xml:space="preserve">, член 111, параграф 3, член 111, параграф 4, буква г) относно </w:t>
      </w:r>
      <w:r>
        <w:fldChar w:fldCharType="begin"/>
      </w:r>
      <w:r>
        <w:instrText>QUOTE 34</w:instrText>
      </w:r>
      <w:r>
        <w:fldChar w:fldCharType="separate"/>
      </w:r>
      <w:r>
        <w:t>"</w:t>
      </w:r>
      <w:r>
        <w:fldChar w:fldCharType="end"/>
      </w:r>
      <w:r>
        <w:t xml:space="preserve">докладите за изпълнение по целта </w:t>
      </w:r>
      <w:r>
        <w:fldChar w:fldCharType="begin"/>
      </w:r>
      <w:r>
        <w:instrText>QUOTE 34</w:instrText>
      </w:r>
      <w:r>
        <w:fldChar w:fldCharType="separate"/>
      </w:r>
      <w:r>
        <w:t>"</w:t>
      </w:r>
      <w:r>
        <w:fldChar w:fldCharType="end"/>
      </w:r>
      <w:r>
        <w:t>Инвестиции за растеж и работни места</w:t>
      </w:r>
      <w:r>
        <w:fldChar w:fldCharType="begin"/>
      </w:r>
      <w:r>
        <w:instrText>QUOTE 34</w:instrText>
      </w:r>
      <w:r>
        <w:fldChar w:fldCharType="separate"/>
      </w:r>
      <w:r>
        <w:t>"</w:t>
      </w:r>
      <w:r>
        <w:fldChar w:fldCharType="end"/>
      </w:r>
      <w:r>
        <w:t xml:space="preserve"> и приложение 1, раздел 7.3 относно </w:t>
      </w:r>
      <w:r>
        <w:fldChar w:fldCharType="begin"/>
      </w:r>
      <w:r>
        <w:instrText>QUOTE 34</w:instrText>
      </w:r>
      <w:r>
        <w:fldChar w:fldCharType="separate"/>
      </w:r>
      <w:r>
        <w:t>"</w:t>
      </w:r>
      <w:r>
        <w:fldChar w:fldCharType="end"/>
      </w:r>
      <w:r>
        <w:t>приноса на основ</w:t>
      </w:r>
      <w:r>
        <w:t>ните програми за макрорегионалните стратегии и стратегиите за морските басейни</w:t>
      </w:r>
      <w:r>
        <w:fldChar w:fldCharType="begin"/>
      </w:r>
      <w:r>
        <w:instrText>QUOTE 34</w:instrText>
      </w:r>
      <w:r>
        <w:fldChar w:fldCharType="separate"/>
      </w:r>
      <w:r>
        <w:t>"</w:t>
      </w:r>
      <w:r>
        <w:fldChar w:fldCharType="end"/>
      </w:r>
      <w:r>
        <w:t xml:space="preserve"> настоящата програма допринася за макрорегионални стратегии и/или стратегии за морските басейни:</w:t>
      </w:r>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Default="007338C2"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Стратегия на ЕС за региона на Балтийско море (EUSBSR)</w:t>
      </w:r>
    </w:p>
    <w:p w:rsidR="008C5CFA" w:rsidRDefault="007338C2" w:rsidP="00300A01">
      <w:pPr>
        <w:spacing w:before="0" w:after="0"/>
      </w:pPr>
      <w:r>
        <w:rPr>
          <w:rFonts w:ascii="Wingdings" w:hAnsi="Wingdings" w:cs="Wingdings"/>
          <w:sz w:val="26"/>
          <w:szCs w:val="26"/>
          <w:lang w:val="en-US"/>
        </w:rPr>
        <w:sym w:font="Wingdings" w:char="F0A8"/>
      </w:r>
      <w:r>
        <w:t xml:space="preserve">  </w:t>
      </w:r>
      <w:r>
        <w:rPr>
          <w:noProof/>
        </w:rPr>
        <w:t>Стратегия на ЕС за региона на река Дунав (EUSDR)</w:t>
      </w:r>
    </w:p>
    <w:p w:rsidR="008C5CFA" w:rsidRDefault="007338C2" w:rsidP="00300A01">
      <w:pPr>
        <w:pStyle w:val="Text1"/>
        <w:spacing w:before="0" w:after="0"/>
        <w:ind w:left="0"/>
      </w:pPr>
      <w:r>
        <w:rPr>
          <w:rFonts w:ascii="Wingdings" w:hAnsi="Wingdings" w:cs="Wingdings"/>
          <w:sz w:val="26"/>
          <w:szCs w:val="26"/>
          <w:lang w:val="en-US"/>
        </w:rPr>
        <w:sym w:font="Wingdings" w:char="F0A8"/>
      </w:r>
      <w:r>
        <w:t xml:space="preserve">  </w:t>
      </w:r>
      <w:r>
        <w:rPr>
          <w:noProof/>
        </w:rPr>
        <w:t>Стратегия на ЕС за региона на Адриатическо и Йонийско море (EUSAIR)</w:t>
      </w:r>
    </w:p>
    <w:p w:rsidR="008C5CFA" w:rsidRDefault="007338C2" w:rsidP="00300A01">
      <w:pPr>
        <w:pStyle w:val="Text1"/>
        <w:spacing w:before="0" w:after="0"/>
        <w:ind w:left="0"/>
      </w:pPr>
      <w:r>
        <w:rPr>
          <w:rFonts w:ascii="Wingdings" w:hAnsi="Wingdings" w:cs="Wingdings"/>
          <w:sz w:val="26"/>
          <w:szCs w:val="26"/>
          <w:lang w:val="en-US"/>
        </w:rPr>
        <w:sym w:font="Wingdings" w:char="F0A8"/>
      </w:r>
      <w:r>
        <w:t xml:space="preserve">  </w:t>
      </w:r>
      <w:r>
        <w:rPr>
          <w:noProof/>
        </w:rPr>
        <w:t>Стратегия на ЕС за региона на Алпите (EUSALP)</w:t>
      </w:r>
    </w:p>
    <w:p w:rsidR="008C5CFA" w:rsidRPr="00F70AEC" w:rsidRDefault="007338C2" w:rsidP="00300A01">
      <w:pPr>
        <w:pStyle w:val="Text1"/>
        <w:spacing w:before="0" w:after="0"/>
        <w:ind w:left="0"/>
        <w:rPr>
          <w:sz w:val="8"/>
          <w:szCs w:val="8"/>
        </w:rPr>
      </w:pPr>
      <w:r>
        <w:rPr>
          <w:rFonts w:ascii="Wingdings" w:hAnsi="Wingdings" w:cs="Wingdings"/>
          <w:sz w:val="26"/>
          <w:szCs w:val="26"/>
          <w:lang w:val="en-US"/>
        </w:rPr>
        <w:sym w:font="Wingdings" w:char="F0A8"/>
      </w:r>
      <w:r>
        <w:t xml:space="preserve">  </w:t>
      </w:r>
      <w:r>
        <w:rPr>
          <w:noProof/>
        </w:rPr>
        <w:t>Стратегия за басейна на Атлантическия океан (ATLSBS)</w:t>
      </w:r>
    </w:p>
    <w:p w:rsidR="008C5CFA" w:rsidRPr="00F70AEC" w:rsidRDefault="007338C2" w:rsidP="00300A01">
      <w:pPr>
        <w:spacing w:before="0" w:after="0"/>
        <w:rPr>
          <w:sz w:val="8"/>
          <w:szCs w:val="8"/>
        </w:rPr>
      </w:pPr>
      <w:r>
        <w:br w:type="page"/>
      </w:r>
    </w:p>
    <w:p w:rsidR="008C5CFA" w:rsidRPr="00786DF0" w:rsidRDefault="007338C2" w:rsidP="00300A01">
      <w:pPr>
        <w:pStyle w:val="Heading2"/>
        <w:numPr>
          <w:ilvl w:val="1"/>
          <w:numId w:val="15"/>
        </w:numPr>
        <w:tabs>
          <w:tab w:val="clear" w:pos="850"/>
          <w:tab w:val="num" w:pos="0"/>
        </w:tabs>
        <w:spacing w:before="0" w:after="0"/>
        <w:ind w:left="0" w:firstLine="0"/>
        <w:jc w:val="left"/>
      </w:pPr>
      <w:bookmarkStart w:id="58" w:name="_Toc256000055"/>
      <w:r w:rsidRPr="00786DF0">
        <w:rPr>
          <w:rStyle w:val="Heading2Char"/>
          <w:b/>
          <w:noProof/>
        </w:rPr>
        <w:t xml:space="preserve">Напредък в изпълнението на </w:t>
      </w:r>
      <w:r w:rsidRPr="00786DF0">
        <w:rPr>
          <w:rStyle w:val="Heading2Char"/>
          <w:b/>
          <w:noProof/>
        </w:rPr>
        <w:t>действията в областта на социалните иновации, когато е целесъобразно</w:t>
      </w:r>
      <w:bookmarkEnd w:id="58"/>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2"/>
        <w:numPr>
          <w:ilvl w:val="1"/>
          <w:numId w:val="15"/>
        </w:numPr>
        <w:tabs>
          <w:tab w:val="clear" w:pos="850"/>
          <w:tab w:val="num" w:pos="0"/>
        </w:tabs>
        <w:spacing w:before="0" w:after="0"/>
        <w:ind w:left="0" w:firstLine="0"/>
        <w:jc w:val="left"/>
      </w:pPr>
      <w:bookmarkStart w:id="59" w:name="_Toc256000056"/>
      <w:r>
        <w:rPr>
          <w:noProof/>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w:t>
      </w:r>
      <w:r>
        <w:rPr>
          <w:noProof/>
        </w:rPr>
        <w:t xml:space="preserve">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w:t>
      </w:r>
      <w:r>
        <w:rPr>
          <w:noProof/>
        </w:rPr>
        <w:t xml:space="preserve"> финансови ресурси</w:t>
      </w:r>
      <w:bookmarkEnd w:id="59"/>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7338C2" w:rsidRPr="00C15429">
        <w:rPr>
          <w:b/>
          <w:noProof/>
        </w:rPr>
        <w:t>ЧАСТ В — ДОКЛАДИ, ПРЕДСТАВЕНИ ПРЕЗ 2019 Г. И ОКОНЧАТЕЛЕН ДОКЛАД ЗА ИЗПЪЛНЕНИЕТО (член 50, параграф 5 от Регламент (ЕС) № 1303/2013)</w:t>
      </w:r>
    </w:p>
    <w:p w:rsidR="008C5CFA" w:rsidRDefault="007338C2" w:rsidP="00300A01">
      <w:pPr>
        <w:pStyle w:val="Heading1"/>
        <w:numPr>
          <w:ilvl w:val="0"/>
          <w:numId w:val="33"/>
        </w:numPr>
        <w:tabs>
          <w:tab w:val="clear" w:pos="992"/>
          <w:tab w:val="num" w:pos="0"/>
        </w:tabs>
        <w:spacing w:before="0" w:after="0"/>
        <w:ind w:left="0" w:firstLine="0"/>
        <w:jc w:val="left"/>
      </w:pPr>
      <w:bookmarkStart w:id="60" w:name="_Toc256000057"/>
      <w:r>
        <w:rPr>
          <w:noProof/>
        </w:rPr>
        <w:t xml:space="preserve">ФИНАНСОВА ИНФОРМАЦИЯ НА НИВО ПРИОРИТЕТНА ОС И ПРОГРАМА (член 21, параграф 2 и член 22, параграф 7 от </w:t>
      </w:r>
      <w:r>
        <w:rPr>
          <w:noProof/>
        </w:rPr>
        <w:t>Регламент (ЕС) № 1303/2013)</w:t>
      </w:r>
      <w:bookmarkEnd w:id="60"/>
    </w:p>
    <w:p w:rsidR="008C5CFA" w:rsidRDefault="008C5CFA" w:rsidP="00300A01">
      <w:pPr>
        <w:spacing w:before="0" w:after="0"/>
      </w:pPr>
    </w:p>
    <w:p w:rsidR="008C5CFA" w:rsidRDefault="007338C2" w:rsidP="00300A01">
      <w:pPr>
        <w:pStyle w:val="Heading1"/>
        <w:numPr>
          <w:ilvl w:val="0"/>
          <w:numId w:val="33"/>
        </w:numPr>
        <w:tabs>
          <w:tab w:val="clear" w:pos="992"/>
          <w:tab w:val="num" w:pos="0"/>
        </w:tabs>
        <w:spacing w:before="0" w:after="0"/>
        <w:ind w:left="0" w:firstLine="0"/>
        <w:jc w:val="left"/>
      </w:pPr>
      <w:r>
        <w:br w:type="page"/>
      </w:r>
      <w:bookmarkStart w:id="61" w:name="_Toc256000058"/>
      <w:r>
        <w:rPr>
          <w:noProof/>
        </w:rPr>
        <w:t>ИНТЕЛИГЕНТЕН, УСТОЙЧИВ И ПРИОБЩАВАЩ РАСТЕЖ (вариант с доклад за напредъка)</w:t>
      </w:r>
      <w:bookmarkEnd w:id="61"/>
    </w:p>
    <w:p w:rsidR="008C5CFA" w:rsidRDefault="008C5CFA" w:rsidP="00300A01">
      <w:pPr>
        <w:spacing w:before="0" w:after="0"/>
      </w:pPr>
    </w:p>
    <w:p w:rsidR="008C5CFA" w:rsidRDefault="007338C2" w:rsidP="00300A01">
      <w:pPr>
        <w:spacing w:before="0" w:after="0"/>
      </w:pPr>
      <w:r>
        <w:rPr>
          <w:noProof/>
        </w:rPr>
        <w:t>Информация и оценка за приноса на програмата за изпълнението на стратегията на Съюза за интелигентен, устойчив и приобщаващ растеж.</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7338C2" w:rsidP="00300A01">
      <w:pPr>
        <w:pStyle w:val="Heading1"/>
        <w:numPr>
          <w:ilvl w:val="0"/>
          <w:numId w:val="33"/>
        </w:numPr>
        <w:tabs>
          <w:tab w:val="clear" w:pos="992"/>
          <w:tab w:val="num" w:pos="0"/>
        </w:tabs>
        <w:spacing w:before="0" w:after="0"/>
        <w:ind w:left="0" w:firstLine="0"/>
        <w:jc w:val="left"/>
      </w:pPr>
      <w:r>
        <w:br w:type="page"/>
      </w:r>
      <w:bookmarkStart w:id="62" w:name="_Toc256000059"/>
      <w:r>
        <w:rPr>
          <w:noProof/>
        </w:rPr>
        <w:t>ПРОБЛЕМИ, СВЪ</w:t>
      </w:r>
      <w:r>
        <w:rPr>
          <w:noProof/>
        </w:rPr>
        <w:t>РЗАНИ С ИЗПЪЛНЕНИЕТО НА ПРОГРАМАТА И ПРИЕТИТЕ МЕРКИ — РАМКА НА ИЗПЪЛНЕНИЕТО (член 50, параграф 2 от Регламент (ЕС) № 1303/2013)</w:t>
      </w:r>
      <w:bookmarkEnd w:id="62"/>
    </w:p>
    <w:p w:rsidR="008C5CFA" w:rsidRDefault="008C5CFA" w:rsidP="00300A01">
      <w:pPr>
        <w:spacing w:before="0" w:after="0"/>
      </w:pPr>
    </w:p>
    <w:p w:rsidR="008C5CFA" w:rsidRDefault="007338C2" w:rsidP="00300A01">
      <w:pPr>
        <w:spacing w:before="0" w:after="0"/>
      </w:pPr>
      <w:r>
        <w:rPr>
          <w:noProof/>
        </w:rPr>
        <w:t>Когато оценката на напредъка, постигнат по отношение на етапните цели и целевите стойности, определени в рамката на изпълнениет</w:t>
      </w:r>
      <w:r>
        <w:rPr>
          <w:noProof/>
        </w:rPr>
        <w:t xml:space="preserve">о, показва, че някои основни етапи и целеви стойности не са били постигнати, държавите членки следва да посочат основните причини за неуспех в постигането на етапните цели в доклада за 2019 г. (за етапните цели) и в окончателния доклад за изпълнението (за </w:t>
      </w:r>
      <w:r>
        <w:rPr>
          <w:noProof/>
        </w:rPr>
        <w:t>целевите стойности).</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370F76"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even" r:id="rId68"/>
          <w:headerReference w:type="default" r:id="rId69"/>
          <w:footerReference w:type="default" r:id="rId70"/>
          <w:headerReference w:type="first" r:id="rId71"/>
          <w:footerReference w:type="first" r:id="rId72"/>
          <w:pgSz w:w="11906" w:h="16838"/>
          <w:pgMar w:top="567" w:right="510" w:bottom="284" w:left="1134" w:header="283" w:footer="283" w:gutter="0"/>
          <w:cols w:space="708"/>
          <w:docGrid w:linePitch="360"/>
        </w:sectPr>
      </w:pPr>
    </w:p>
    <w:p w:rsidR="00D5077A" w:rsidRDefault="007338C2" w:rsidP="00BE2F0F">
      <w:pPr>
        <w:pStyle w:val="Heading10"/>
        <w:numPr>
          <w:ilvl w:val="0"/>
          <w:numId w:val="0"/>
        </w:numPr>
        <w:ind w:right="-283"/>
      </w:pPr>
      <w:bookmarkStart w:id="63" w:name="_Toc256000060"/>
      <w:r>
        <w:rPr>
          <w:noProof/>
        </w:rPr>
        <w:t>Документи</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436"/>
        <w:gridCol w:w="1309"/>
        <w:gridCol w:w="1812"/>
        <w:gridCol w:w="2140"/>
        <w:gridCol w:w="3196"/>
        <w:gridCol w:w="1335"/>
        <w:gridCol w:w="1008"/>
      </w:tblGrid>
      <w:tr w:rsidR="00370F76" w:rsidTr="00A67CCA">
        <w:trPr>
          <w:trHeight w:val="283"/>
          <w:tblHeader/>
        </w:trPr>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Заглавие на документа</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Вид документ</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Дата на документа</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Локален референтен номер</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Референтен номер на Комисията</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Файлове</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Дата на изпращане</w:t>
            </w:r>
          </w:p>
        </w:tc>
        <w:tc>
          <w:tcPr>
            <w:tcW w:w="0" w:type="auto"/>
            <w:shd w:val="clear" w:color="auto" w:fill="auto"/>
            <w:vAlign w:val="center"/>
          </w:tcPr>
          <w:p w:rsidR="00D5077A" w:rsidRPr="00C40F08" w:rsidRDefault="007338C2" w:rsidP="002E06F3">
            <w:pPr>
              <w:pStyle w:val="NormalCentered"/>
              <w:spacing w:before="0" w:after="0"/>
              <w:rPr>
                <w:b/>
                <w:sz w:val="16"/>
                <w:szCs w:val="16"/>
              </w:rPr>
            </w:pPr>
            <w:r>
              <w:rPr>
                <w:b/>
                <w:noProof/>
                <w:sz w:val="16"/>
                <w:szCs w:val="16"/>
              </w:rPr>
              <w:t>Изпратено от</w:t>
            </w:r>
          </w:p>
        </w:tc>
      </w:tr>
      <w:tr w:rsidR="00370F76" w:rsidTr="00A67CCA">
        <w:trPr>
          <w:trHeight w:val="283"/>
        </w:trPr>
        <w:tc>
          <w:tcPr>
            <w:tcW w:w="0" w:type="auto"/>
            <w:shd w:val="clear" w:color="auto" w:fill="auto"/>
          </w:tcPr>
          <w:p w:rsidR="00D5077A" w:rsidRPr="00E86267" w:rsidRDefault="007338C2" w:rsidP="002E06F3">
            <w:pPr>
              <w:pStyle w:val="NormalLeft"/>
              <w:spacing w:before="0" w:after="0"/>
              <w:rPr>
                <w:sz w:val="16"/>
                <w:szCs w:val="16"/>
              </w:rPr>
            </w:pPr>
            <w:r w:rsidRPr="00E86267">
              <w:rPr>
                <w:noProof/>
                <w:sz w:val="16"/>
                <w:szCs w:val="16"/>
              </w:rPr>
              <w:t xml:space="preserve">Резюме за гражданите - </w:t>
            </w:r>
            <w:r w:rsidRPr="00E86267">
              <w:rPr>
                <w:noProof/>
                <w:sz w:val="16"/>
                <w:szCs w:val="16"/>
              </w:rPr>
              <w:t>Годишен доклад 2019 ОПДУ</w:t>
            </w:r>
          </w:p>
        </w:tc>
        <w:tc>
          <w:tcPr>
            <w:tcW w:w="0" w:type="auto"/>
            <w:shd w:val="clear" w:color="auto" w:fill="auto"/>
          </w:tcPr>
          <w:p w:rsidR="00D5077A" w:rsidRPr="00E86267" w:rsidRDefault="007338C2" w:rsidP="002E06F3">
            <w:pPr>
              <w:pStyle w:val="NormalLeft"/>
              <w:spacing w:before="0" w:after="0"/>
              <w:rPr>
                <w:sz w:val="16"/>
                <w:szCs w:val="16"/>
              </w:rPr>
            </w:pPr>
            <w:r w:rsidRPr="00E86267">
              <w:rPr>
                <w:noProof/>
                <w:sz w:val="16"/>
                <w:szCs w:val="16"/>
              </w:rPr>
              <w:t>Резюме за гражданите</w:t>
            </w:r>
          </w:p>
        </w:tc>
        <w:tc>
          <w:tcPr>
            <w:tcW w:w="0" w:type="auto"/>
            <w:shd w:val="clear" w:color="auto" w:fill="auto"/>
          </w:tcPr>
          <w:p w:rsidR="00D5077A" w:rsidRPr="00E86267" w:rsidRDefault="007338C2" w:rsidP="002E06F3">
            <w:pPr>
              <w:pStyle w:val="NormalLeft"/>
              <w:spacing w:before="0" w:after="0"/>
              <w:jc w:val="center"/>
              <w:rPr>
                <w:sz w:val="16"/>
                <w:szCs w:val="16"/>
              </w:rPr>
            </w:pPr>
            <w:r w:rsidRPr="00E86267">
              <w:rPr>
                <w:noProof/>
                <w:sz w:val="16"/>
                <w:szCs w:val="16"/>
              </w:rPr>
              <w:t>22.04.2020</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7338C2" w:rsidP="002E06F3">
            <w:pPr>
              <w:pStyle w:val="NormalLeft"/>
              <w:spacing w:before="0" w:after="0"/>
              <w:rPr>
                <w:sz w:val="16"/>
                <w:szCs w:val="16"/>
              </w:rPr>
            </w:pPr>
            <w:r w:rsidRPr="00E86267">
              <w:rPr>
                <w:noProof/>
                <w:sz w:val="16"/>
                <w:szCs w:val="16"/>
              </w:rPr>
              <w:t>Резюме за гражданите - Годишен доклад 2019 ОПДУ</w:t>
            </w:r>
            <w:r w:rsidRPr="00E86267">
              <w:rPr>
                <w:sz w:val="16"/>
                <w:szCs w:val="16"/>
              </w:rPr>
              <w:t xml:space="preserve"> </w:t>
            </w:r>
          </w:p>
        </w:tc>
        <w:tc>
          <w:tcPr>
            <w:tcW w:w="0" w:type="auto"/>
            <w:shd w:val="clear" w:color="auto" w:fill="auto"/>
          </w:tcPr>
          <w:p w:rsidR="00D5077A" w:rsidRPr="00E86267" w:rsidRDefault="00D5077A" w:rsidP="002E06F3">
            <w:pPr>
              <w:pStyle w:val="NormalLeft"/>
              <w:spacing w:before="0" w:after="0"/>
              <w:jc w:val="center"/>
              <w:rPr>
                <w:sz w:val="16"/>
                <w:szCs w:val="16"/>
              </w:rPr>
            </w:pPr>
          </w:p>
        </w:tc>
        <w:tc>
          <w:tcPr>
            <w:tcW w:w="0" w:type="auto"/>
            <w:shd w:val="clear" w:color="auto" w:fill="auto"/>
          </w:tcPr>
          <w:p w:rsidR="00D5077A" w:rsidRPr="00E86267" w:rsidRDefault="00D5077A" w:rsidP="002E06F3">
            <w:pPr>
              <w:pStyle w:val="NormalLeft"/>
              <w:spacing w:before="0" w:after="0"/>
              <w:rPr>
                <w:sz w:val="16"/>
                <w:szCs w:val="16"/>
              </w:rPr>
            </w:pPr>
          </w:p>
        </w:tc>
      </w:tr>
    </w:tbl>
    <w:p w:rsidR="00094173" w:rsidRPr="00D5077A" w:rsidRDefault="00094173" w:rsidP="00BE2F0F">
      <w:pPr>
        <w:spacing w:before="0" w:after="0"/>
        <w:sectPr w:rsidR="00094173" w:rsidRPr="00D5077A" w:rsidSect="0087734D">
          <w:headerReference w:type="even" r:id="rId73"/>
          <w:headerReference w:type="default" r:id="rId74"/>
          <w:footerReference w:type="default" r:id="rId75"/>
          <w:headerReference w:type="first" r:id="rId76"/>
          <w:pgSz w:w="16838" w:h="11906" w:orient="landscape"/>
          <w:pgMar w:top="0" w:right="567" w:bottom="0" w:left="851" w:header="0" w:footer="284" w:gutter="0"/>
          <w:cols w:space="708"/>
          <w:docGrid w:linePitch="360"/>
        </w:sectPr>
      </w:pPr>
    </w:p>
    <w:p w:rsidR="00434D73" w:rsidRDefault="00F05543" w:rsidP="00562C60">
      <w:pPr>
        <w:pStyle w:val="Heading10"/>
        <w:numPr>
          <w:ilvl w:val="0"/>
          <w:numId w:val="0"/>
        </w:numPr>
        <w:spacing w:before="0" w:after="0"/>
        <w:ind w:right="111"/>
      </w:pPr>
      <w:bookmarkStart w:id="64" w:name="_Toc256000061"/>
      <w:r>
        <w:rPr>
          <w:noProof/>
        </w:rPr>
        <w:t>Последни резултати от валидирането</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04"/>
        <w:gridCol w:w="607"/>
        <w:gridCol w:w="13289"/>
      </w:tblGrid>
      <w:tr w:rsidR="00370F76" w:rsidTr="00BA1B5A">
        <w:trPr>
          <w:trHeight w:val="283"/>
          <w:tblHeader/>
        </w:trPr>
        <w:tc>
          <w:tcPr>
            <w:tcW w:w="0" w:type="auto"/>
            <w:shd w:val="clear" w:color="auto" w:fill="auto"/>
            <w:vAlign w:val="center"/>
          </w:tcPr>
          <w:p w:rsidR="00434D73" w:rsidRPr="00DD2742" w:rsidRDefault="007338C2" w:rsidP="006477CC">
            <w:pPr>
              <w:pStyle w:val="NormalCentered"/>
              <w:spacing w:before="0" w:after="0"/>
              <w:rPr>
                <w:b/>
                <w:sz w:val="16"/>
                <w:szCs w:val="16"/>
              </w:rPr>
            </w:pPr>
            <w:r w:rsidRPr="00DD2742">
              <w:rPr>
                <w:b/>
                <w:noProof/>
                <w:sz w:val="16"/>
                <w:szCs w:val="16"/>
              </w:rPr>
              <w:t>Тежест</w:t>
            </w:r>
          </w:p>
        </w:tc>
        <w:tc>
          <w:tcPr>
            <w:tcW w:w="0" w:type="auto"/>
            <w:shd w:val="clear" w:color="auto" w:fill="auto"/>
            <w:vAlign w:val="center"/>
          </w:tcPr>
          <w:p w:rsidR="00434D73" w:rsidRPr="00DD2742" w:rsidRDefault="007338C2" w:rsidP="006477CC">
            <w:pPr>
              <w:pStyle w:val="NormalCentered"/>
              <w:spacing w:before="0" w:after="0"/>
              <w:rPr>
                <w:b/>
                <w:sz w:val="16"/>
                <w:szCs w:val="16"/>
              </w:rPr>
            </w:pPr>
            <w:r w:rsidRPr="00DD2742">
              <w:rPr>
                <w:b/>
                <w:noProof/>
                <w:sz w:val="16"/>
                <w:szCs w:val="16"/>
              </w:rPr>
              <w:t>Код</w:t>
            </w:r>
          </w:p>
        </w:tc>
        <w:tc>
          <w:tcPr>
            <w:tcW w:w="0" w:type="auto"/>
            <w:shd w:val="clear" w:color="auto" w:fill="auto"/>
            <w:vAlign w:val="center"/>
          </w:tcPr>
          <w:p w:rsidR="00434D73" w:rsidRPr="00DD2742" w:rsidRDefault="007338C2" w:rsidP="006477CC">
            <w:pPr>
              <w:pStyle w:val="NormalCentered"/>
              <w:spacing w:before="0" w:after="0"/>
              <w:rPr>
                <w:b/>
                <w:sz w:val="16"/>
                <w:szCs w:val="16"/>
              </w:rPr>
            </w:pPr>
            <w:r w:rsidRPr="00DD2742">
              <w:rPr>
                <w:b/>
                <w:noProof/>
                <w:sz w:val="16"/>
                <w:szCs w:val="16"/>
              </w:rPr>
              <w:t>Съобщение</w:t>
            </w:r>
          </w:p>
        </w:tc>
      </w:tr>
      <w:tr w:rsidR="00370F76" w:rsidTr="00BA1B5A">
        <w:trPr>
          <w:trHeight w:val="283"/>
        </w:trPr>
        <w:tc>
          <w:tcPr>
            <w:tcW w:w="0" w:type="auto"/>
            <w:shd w:val="clear" w:color="auto" w:fill="auto"/>
          </w:tcPr>
          <w:p w:rsidR="00434D73" w:rsidRPr="00DD2742" w:rsidRDefault="007338C2" w:rsidP="006477CC">
            <w:pPr>
              <w:pStyle w:val="NormalLeft"/>
              <w:spacing w:before="0" w:after="0"/>
              <w:rPr>
                <w:sz w:val="16"/>
                <w:szCs w:val="16"/>
              </w:rPr>
            </w:pPr>
            <w:r w:rsidRPr="00DD2742">
              <w:rPr>
                <w:noProof/>
                <w:sz w:val="16"/>
                <w:szCs w:val="16"/>
              </w:rPr>
              <w:t>Информация</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7338C2" w:rsidP="006477CC">
            <w:pPr>
              <w:pStyle w:val="NormalLeft"/>
              <w:spacing w:before="0" w:after="0"/>
              <w:rPr>
                <w:sz w:val="16"/>
                <w:szCs w:val="16"/>
              </w:rPr>
            </w:pPr>
            <w:r w:rsidRPr="00DD2742">
              <w:rPr>
                <w:noProof/>
                <w:sz w:val="16"/>
                <w:szCs w:val="16"/>
              </w:rPr>
              <w:t>Версията на</w:t>
            </w:r>
            <w:r w:rsidRPr="00DD2742">
              <w:rPr>
                <w:noProof/>
                <w:sz w:val="16"/>
                <w:szCs w:val="16"/>
              </w:rPr>
              <w:t xml:space="preserve"> доклада за изпълнението не може да бъде валидирана. Моля, поправете грешките.</w:t>
            </w:r>
          </w:p>
        </w:tc>
      </w:tr>
      <w:tr w:rsidR="00370F76" w:rsidTr="00BA1B5A">
        <w:trPr>
          <w:trHeight w:val="283"/>
        </w:trPr>
        <w:tc>
          <w:tcPr>
            <w:tcW w:w="0" w:type="auto"/>
            <w:shd w:val="clear" w:color="auto" w:fill="auto"/>
          </w:tcPr>
          <w:p w:rsidR="00434D73" w:rsidRPr="00DD2742" w:rsidRDefault="007338C2" w:rsidP="006477CC">
            <w:pPr>
              <w:pStyle w:val="NormalLeft"/>
              <w:spacing w:before="0" w:after="0"/>
              <w:rPr>
                <w:sz w:val="16"/>
                <w:szCs w:val="16"/>
              </w:rPr>
            </w:pPr>
            <w:r w:rsidRPr="00DD2742">
              <w:rPr>
                <w:noProof/>
                <w:sz w:val="16"/>
                <w:szCs w:val="16"/>
              </w:rPr>
              <w:t>Грешка</w:t>
            </w:r>
          </w:p>
        </w:tc>
        <w:tc>
          <w:tcPr>
            <w:tcW w:w="0" w:type="auto"/>
            <w:shd w:val="clear" w:color="auto" w:fill="auto"/>
          </w:tcPr>
          <w:p w:rsidR="00434D73" w:rsidRPr="00DD2742" w:rsidRDefault="007338C2" w:rsidP="006477CC">
            <w:pPr>
              <w:pStyle w:val="NormalLeft"/>
              <w:spacing w:before="0" w:after="0"/>
              <w:rPr>
                <w:sz w:val="16"/>
                <w:szCs w:val="16"/>
              </w:rPr>
            </w:pPr>
            <w:r w:rsidRPr="00DD2742">
              <w:rPr>
                <w:noProof/>
                <w:sz w:val="16"/>
                <w:szCs w:val="16"/>
              </w:rPr>
              <w:t>2.12</w:t>
            </w:r>
          </w:p>
        </w:tc>
        <w:tc>
          <w:tcPr>
            <w:tcW w:w="0" w:type="auto"/>
            <w:shd w:val="clear" w:color="auto" w:fill="auto"/>
          </w:tcPr>
          <w:p w:rsidR="00434D73" w:rsidRPr="00DD2742" w:rsidRDefault="007338C2" w:rsidP="006477CC">
            <w:pPr>
              <w:pStyle w:val="NormalLeft"/>
              <w:spacing w:before="0" w:after="0"/>
              <w:rPr>
                <w:sz w:val="16"/>
                <w:szCs w:val="16"/>
              </w:rPr>
            </w:pPr>
            <w:r w:rsidRPr="00DD2742">
              <w:rPr>
                <w:noProof/>
                <w:sz w:val="16"/>
                <w:szCs w:val="16"/>
              </w:rPr>
              <w:t>Когато работна версия е 0, полето за датата на одобрение на доклада от мониторинговия комитет не трябва да е празно (грешка)</w:t>
            </w:r>
          </w:p>
        </w:tc>
      </w:tr>
    </w:tbl>
    <w:p w:rsidR="00673320" w:rsidRPr="001A4AC5" w:rsidRDefault="00673320" w:rsidP="00DD2742"/>
    <w:sectPr w:rsidR="00673320" w:rsidRPr="001A4AC5" w:rsidSect="009B4CA5">
      <w:headerReference w:type="even" r:id="rId77"/>
      <w:headerReference w:type="default" r:id="rId78"/>
      <w:footerReference w:type="default" r:id="rId79"/>
      <w:headerReference w:type="first" r:id="rId8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C2" w:rsidRDefault="007338C2">
      <w:pPr>
        <w:spacing w:before="0" w:after="0"/>
      </w:pPr>
      <w:r>
        <w:separator/>
      </w:r>
    </w:p>
  </w:endnote>
  <w:endnote w:type="continuationSeparator" w:id="0">
    <w:p w:rsidR="007338C2" w:rsidRDefault="007338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966248" w:rsidRDefault="007338C2" w:rsidP="0053468B">
    <w:pPr>
      <w:pStyle w:val="Footer"/>
      <w:ind w:left="-851" w:right="-851"/>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5</w:t>
    </w:r>
    <w:r>
      <w:fldChar w:fldCharType="end"/>
    </w:r>
    <w:r>
      <w:tab/>
    </w:r>
    <w:r w:rsidRPr="007C3041">
      <w:tab/>
    </w:r>
    <w:r>
      <w:rPr>
        <w:rFonts w:ascii="Arial" w:hAnsi="Arial" w:cs="Arial"/>
        <w:b/>
        <w:noProof/>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784A51" w:rsidRDefault="007338C2"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58</w:t>
    </w:r>
    <w:r>
      <w:fldChar w:fldCharType="end"/>
    </w:r>
    <w:r>
      <w:tab/>
    </w:r>
    <w:r w:rsidRPr="007C3041">
      <w:tab/>
    </w:r>
    <w:r>
      <w:rPr>
        <w:rFonts w:ascii="Arial" w:hAnsi="Arial" w:cs="Arial"/>
        <w:b/>
        <w:noProof/>
        <w:sz w:val="48"/>
      </w:rPr>
      <w:t>BG</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784A51" w:rsidRDefault="007338C2"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776DD9">
      <w:rPr>
        <w:noProof/>
      </w:rPr>
      <w:t>59</w:t>
    </w:r>
    <w:r>
      <w:fldChar w:fldCharType="end"/>
    </w:r>
    <w:r>
      <w:tab/>
    </w:r>
    <w:r w:rsidRPr="008E3442">
      <w:tab/>
    </w:r>
    <w:r w:rsidRPr="005F6C78">
      <w:rPr>
        <w:rFonts w:ascii="Arial" w:hAnsi="Arial" w:cs="Arial"/>
        <w:b/>
        <w:noProof/>
        <w:sz w:val="48"/>
        <w:szCs w:val="48"/>
        <w:lang w:val="fr-BE"/>
      </w:rPr>
      <w:t>BG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784A51" w:rsidRDefault="007338C2"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63</w:t>
    </w:r>
    <w:r>
      <w:fldChar w:fldCharType="end"/>
    </w:r>
    <w:r>
      <w:tab/>
    </w:r>
    <w:r w:rsidRPr="007C3041">
      <w:tab/>
    </w:r>
    <w:r>
      <w:rPr>
        <w:rFonts w:ascii="Arial" w:hAnsi="Arial" w:cs="Arial"/>
        <w:b/>
        <w:noProof/>
        <w:sz w:val="48"/>
      </w:rPr>
      <w:t>BG</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D066A4" w:rsidRDefault="000265B0" w:rsidP="004768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035B9C" w:rsidRDefault="00035B9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776DD9">
      <w:rPr>
        <w:noProof/>
      </w:rPr>
      <w:t>64</w:t>
    </w:r>
    <w:r>
      <w:fldChar w:fldCharType="end"/>
    </w:r>
    <w:r>
      <w:tab/>
    </w:r>
    <w:r w:rsidRPr="005F6C78">
      <w:rPr>
        <w:rFonts w:ascii="Arial" w:hAnsi="Arial" w:cs="Arial"/>
        <w:b/>
        <w:noProof/>
        <w:sz w:val="48"/>
        <w:szCs w:val="48"/>
        <w:lang w:val="fr-BE"/>
      </w:rPr>
      <w:t>BG</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292464" w:rsidRDefault="007338C2"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65</w:t>
    </w:r>
    <w:r>
      <w:fldChar w:fldCharType="end"/>
    </w:r>
    <w:r>
      <w:tab/>
    </w:r>
    <w:r w:rsidRPr="007C3041">
      <w:tab/>
    </w:r>
    <w:r>
      <w:rPr>
        <w:rFonts w:ascii="Arial" w:hAnsi="Arial" w:cs="Arial"/>
        <w:b/>
        <w:noProof/>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966248" w:rsidRDefault="007338C2" w:rsidP="0047688D">
    <w:pPr>
      <w:pStyle w:val="Footer"/>
      <w:spacing w:before="120"/>
      <w:ind w:left="-567" w:right="-567"/>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784A51" w:rsidRDefault="007338C2"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776DD9">
      <w:rPr>
        <w:noProof/>
      </w:rPr>
      <w:t>66</w:t>
    </w:r>
    <w:r>
      <w:fldChar w:fldCharType="end"/>
    </w:r>
    <w:r>
      <w:tab/>
    </w:r>
    <w:r w:rsidRPr="008E3442">
      <w:tab/>
    </w:r>
    <w:r w:rsidRPr="005F6C78">
      <w:rPr>
        <w:rFonts w:ascii="Arial" w:hAnsi="Arial" w:cs="Arial"/>
        <w:b/>
        <w:noProof/>
        <w:sz w:val="48"/>
        <w:szCs w:val="48"/>
        <w:lang w:val="fr-BE"/>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C57C82" w:rsidRDefault="007338C2"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71</w:t>
    </w:r>
    <w:r>
      <w:fldChar w:fldCharType="end"/>
    </w:r>
    <w:r>
      <w:tab/>
    </w:r>
    <w:r w:rsidRPr="007C3041">
      <w:tab/>
    </w:r>
    <w:r>
      <w:rPr>
        <w:rFonts w:ascii="Arial" w:hAnsi="Arial" w:cs="Arial"/>
        <w:b/>
        <w:noProof/>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87734D">
      <w:rPr>
        <w:noProof/>
      </w:rPr>
      <w:t>72</w:t>
    </w:r>
    <w:r>
      <w:fldChar w:fldCharType="end"/>
    </w:r>
    <w:r w:rsidRPr="008E3442">
      <w:tab/>
    </w:r>
    <w:r w:rsidRPr="005F6C78">
      <w:rPr>
        <w:rFonts w:ascii="Arial" w:hAnsi="Arial" w:cs="Arial"/>
        <w:b/>
        <w:noProof/>
        <w:sz w:val="48"/>
        <w:szCs w:val="48"/>
        <w:lang w:val="fr-BE"/>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6C3A4F">
      <w:rPr>
        <w:noProof/>
      </w:rPr>
      <w:t>73</w:t>
    </w:r>
    <w:r>
      <w:fldChar w:fldCharType="end"/>
    </w:r>
    <w:r w:rsidRPr="008E3442">
      <w:tab/>
    </w:r>
    <w:r w:rsidRPr="005F6C78">
      <w:rPr>
        <w:rFonts w:ascii="Arial" w:hAnsi="Arial" w:cs="Arial"/>
        <w:b/>
        <w:noProof/>
        <w:sz w:val="48"/>
        <w:szCs w:val="48"/>
        <w:lang w:val="fr-BE"/>
      </w:rPr>
      <w:t>BG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966248" w:rsidRDefault="007338C2" w:rsidP="008C5CFA">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776DD9">
      <w:rPr>
        <w:noProof/>
      </w:rPr>
      <w:t>43</w:t>
    </w:r>
    <w:r>
      <w:fldChar w:fldCharType="end"/>
    </w:r>
    <w:r>
      <w:tab/>
    </w:r>
    <w:r w:rsidRPr="008E3442">
      <w:tab/>
    </w:r>
    <w:r w:rsidRPr="005F6C78">
      <w:rPr>
        <w:rFonts w:ascii="Arial" w:hAnsi="Arial" w:cs="Arial"/>
        <w:b/>
        <w:noProof/>
        <w:sz w:val="48"/>
        <w:szCs w:val="48"/>
        <w:lang w:val="fr-BE"/>
      </w:rPr>
      <w:t>BG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784A51" w:rsidRDefault="007338C2"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45</w:t>
    </w:r>
    <w:r>
      <w:fldChar w:fldCharType="end"/>
    </w:r>
    <w:r>
      <w:tab/>
    </w:r>
    <w:r w:rsidRPr="007C3041">
      <w:tab/>
    </w:r>
    <w:r>
      <w:rPr>
        <w:rFonts w:ascii="Arial" w:hAnsi="Arial" w:cs="Arial"/>
        <w:b/>
        <w:noProof/>
        <w:sz w:val="48"/>
      </w:rPr>
      <w:t>BG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47688D" w:rsidP="00476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EB" w:rsidRPr="00C24262" w:rsidRDefault="00C24262"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rsidR="006C5893">
      <w:instrText xml:space="preserve"> PAGE</w:instrText>
    </w:r>
    <w:r>
      <w:fldChar w:fldCharType="separate"/>
    </w:r>
    <w:r w:rsidR="006C5893">
      <w:t>46</w:t>
    </w:r>
    <w:r>
      <w:fldChar w:fldCharType="end"/>
    </w:r>
    <w:r>
      <w:tab/>
    </w:r>
    <w:r w:rsidRPr="005F6C78">
      <w:rPr>
        <w:rFonts w:ascii="Arial" w:hAnsi="Arial" w:cs="Arial"/>
        <w:b/>
        <w:noProof/>
        <w:sz w:val="48"/>
        <w:szCs w:val="48"/>
        <w:lang w:val="fr-BE"/>
      </w:rPr>
      <w:t>BG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EB" w:rsidRPr="00784A51" w:rsidRDefault="007338C2"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52</w:t>
    </w:r>
    <w:r>
      <w:fldChar w:fldCharType="end"/>
    </w:r>
    <w:r>
      <w:tab/>
    </w:r>
    <w:r w:rsidRPr="007C3041">
      <w:tab/>
    </w:r>
    <w:r>
      <w:rPr>
        <w:rFonts w:ascii="Arial" w:hAnsi="Arial" w:cs="Arial"/>
        <w:b/>
        <w:noProof/>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784A51" w:rsidRDefault="007338C2"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776DD9">
      <w:rPr>
        <w:noProof/>
      </w:rPr>
      <w:t>55</w:t>
    </w:r>
    <w:r>
      <w:fldChar w:fldCharType="end"/>
    </w:r>
    <w:r>
      <w:tab/>
    </w:r>
    <w:r w:rsidRPr="008E3442">
      <w:tab/>
    </w:r>
    <w:r w:rsidRPr="005F6C78">
      <w:rPr>
        <w:rFonts w:ascii="Arial" w:hAnsi="Arial" w:cs="Arial"/>
        <w:b/>
        <w:noProof/>
        <w:sz w:val="48"/>
        <w:szCs w:val="48"/>
        <w:lang w:val="fr-BE"/>
      </w:rPr>
      <w: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C2" w:rsidRDefault="007338C2">
      <w:pPr>
        <w:spacing w:before="0" w:after="0"/>
      </w:pPr>
      <w:r>
        <w:separator/>
      </w:r>
    </w:p>
  </w:footnote>
  <w:footnote w:type="continuationSeparator" w:id="0">
    <w:p w:rsidR="007338C2" w:rsidRDefault="007338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pADiw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E2BwIAAPUDAAAOAAAAZHJzL2Uyb0RvYy54bWysU8Fu2zAMvQ/YPwi6N7aTt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tWRNg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5+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0q+fg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faMqM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EB" w:rsidRPr="00D066A4" w:rsidRDefault="00D95A73" w:rsidP="00C617AA">
    <w:pPr>
      <w:pStyle w:val="Header"/>
      <w:spacing w:before="0" w:after="0"/>
    </w:pPr>
    <w:r>
      <w:rPr>
        <w:noProof/>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pCAIAAPUDAAAOAAAAZHJzL2Uyb0RvYy54bWysU8Fu2zAMvQ/YPwi6N7aTtS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i8uObPCUI+e&#10;ydI1Blbki+toUO98SXlPjjLD8AkGanQS690DyF+eWbhthN3pNSL0jRaKCBaENoWTjM3REXSKbvQQ&#10;PquWelFE+OwF/ljMx0rb/isouiL2AVK1oUbDEOjaxfxDHr8UJg8ZMaLmHs8NpQJMUvBqcZnymKSz&#10;Yv4xbWJJUUa02DCHPnzRYFj8qTjSxCRYcXjwYUw9pUxUI7uRZxi2Q/KuWJx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Fs9Kik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Z0lA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K2CQIAAPU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Dnf6K2CQIAAPUDAAAOAAAA&#10;AAAAAAAAAAAAAC4CAABkcnMvZTJvRG9jLnhtbFBLAQItABQABgAIAAAAIQAFL5Uj2QAAAAYBAAAP&#10;AAAAAAAAAAAAAAAAAGMEAABkcnMvZG93bnJldi54bWxQSwUGAAAAAAQABADzAAAAaQ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EB" w:rsidRPr="00D066A4" w:rsidRDefault="00D95A73" w:rsidP="0047688D">
    <w:pPr>
      <w:pStyle w:val="Header"/>
    </w:pPr>
    <w:r>
      <w:rPr>
        <w:noProof/>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rCQIAAPUDAAAOAAAAZHJzL2Uyb0RvYy54bWysU8Fu2zAMvQ/YPwi6N7bTLh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r7y5rCQIAAPUDAAAOAAAA&#10;AAAAAAAAAAAAAC4CAABkcnMvZTJvRG9jLnhtbFBLAQItABQABgAIAAAAIQAFL5Uj2QAAAAYBAAAP&#10;AAAAAAAAAAAAAAAAAGMEAABkcnMvZG93bnJldi54bWxQSwUGAAAAAAQABADzAAAAaQ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yy+cg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BwIAAPU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IHgOaevRM&#10;lq5dYEV+uYgG9daXlPdkKTMMn3CgRiex3j6g+OWZwdsGzE6tncO+USCJYEFoUzjJ2BwtQafoRg3h&#10;s2ypF0WEz17gj8V8rLTtv6KkK7APmKoNtdPMIV27mF/m8Uth8pARI2J/PDeUCjBBwavFh5THBJ0V&#10;849pE0tCGdFiw6zz4YtCzeJPxR1NTIKFw4MPY+opZaIa2Y08w7AdknfF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SbfmA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2A" w:rsidRPr="00393B43" w:rsidRDefault="00393B43" w:rsidP="00393B43">
    <w:pPr>
      <w:pStyle w:val="Header"/>
    </w:pPr>
    <w:r>
      <w:fldChar w:fldCharType="begin"/>
    </w:r>
    <w:r>
      <w:instrText xml:space="preserve"> SET m_version </w:instrText>
    </w:r>
    <w:r>
      <w:rPr>
        <w:noProof/>
      </w:rPr>
      <w:instrText>2019</w:instrText>
    </w:r>
    <w:r>
      <w:instrText xml:space="preserve"> </w:instrText>
    </w:r>
    <w:r>
      <w:fldChar w:fldCharType="separate"/>
    </w:r>
    <w:r>
      <w:rPr>
        <w:noProof/>
      </w:rPr>
      <w:t>2019</w:t>
    </w:r>
    <w:r>
      <w:fldChar w:fldCharType="end"/>
    </w:r>
    <w:r w:rsidR="00D95A73">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ecWaFoR49&#10;kaVrDKzI54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iu6+u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H8A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qpr/z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7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HOZC7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mBwIAAPU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6kcZg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OBOw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VBgIAAPU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6qvyV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0kCAIAAPUDAAAOAAAAZHJzL2Uyb0RvYy54bWysU8Fu2zAMvQ/YPwi6N7bTp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Ox9rSQ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5CAIAAPUDAAAOAAAAZHJzL2Uyb0RvYy54bWysU02P0zAQvSPxHyzft/mALS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DtIfk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HgBg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kLrHg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D066A4" w:rsidRDefault="00D95A73" w:rsidP="0047688D">
    <w:pPr>
      <w:pStyle w:val="Header"/>
    </w:pPr>
    <w:r>
      <w:rPr>
        <w:noProof/>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KBwIAAPUDAAAOAAAAZHJzL2Uyb0RvYy54bWysU01v2zAMvQ/YfxB0b/zRtS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iTQCg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1A1A94" w:rsidRDefault="007338C2"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2019</w:instrText>
    </w:r>
    <w:r w:rsidRPr="008C2BD7">
      <w:rPr>
        <w:sz w:val="12"/>
        <w:szCs w:val="12"/>
      </w:rPr>
      <w:instrText xml:space="preserve"> </w:instrText>
    </w:r>
    <w:r w:rsidRPr="008C2BD7">
      <w:rPr>
        <w:sz w:val="12"/>
        <w:szCs w:val="12"/>
      </w:rPr>
      <w:fldChar w:fldCharType="separate"/>
    </w:r>
    <w:bookmarkStart w:id="2" w:name="m_version"/>
    <w:r w:rsidRPr="008C2BD7">
      <w:rPr>
        <w:noProof/>
        <w:sz w:val="12"/>
        <w:szCs w:val="12"/>
      </w:rPr>
      <w:t>2019</w:t>
    </w:r>
    <w:bookmarkEnd w:id="2"/>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false</w:instrText>
    </w:r>
    <w:r>
      <w:rPr>
        <w:sz w:val="12"/>
        <w:szCs w:val="12"/>
      </w:rPr>
      <w:instrText xml:space="preserve"> </w:instrText>
    </w:r>
    <w:r>
      <w:rPr>
        <w:sz w:val="12"/>
        <w:szCs w:val="12"/>
      </w:rPr>
      <w:fldChar w:fldCharType="separate"/>
    </w:r>
    <w:bookmarkStart w:id="3" w:name="m_displayErdfSfCf"/>
    <w:r>
      <w:rPr>
        <w:noProof/>
        <w:sz w:val="12"/>
        <w:szCs w:val="12"/>
      </w:rPr>
      <w:t>false</w:t>
    </w:r>
    <w:bookmarkEnd w:id="3"/>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2019</w:instrText>
    </w:r>
    <w:r w:rsidRPr="00076114">
      <w:rPr>
        <w:b/>
        <w:sz w:val="16"/>
        <w:szCs w:val="16"/>
      </w:rPr>
      <w:instrText xml:space="preserve"> </w:instrText>
    </w:r>
    <w:r w:rsidRPr="00076114">
      <w:rPr>
        <w:b/>
        <w:sz w:val="16"/>
        <w:szCs w:val="16"/>
      </w:rPr>
      <w:fldChar w:fldCharType="separate"/>
    </w:r>
    <w:bookmarkStart w:id="4" w:name="m_version_8point"/>
    <w:r w:rsidRPr="00076114">
      <w:rPr>
        <w:b/>
        <w:noProof/>
        <w:sz w:val="16"/>
        <w:szCs w:val="16"/>
      </w:rPr>
      <w:t>2019</w:t>
    </w:r>
    <w:bookmarkEnd w:id="4"/>
    <w:r w:rsidRPr="00076114">
      <w:rPr>
        <w:b/>
        <w:sz w:val="16"/>
        <w:szCs w:val="16"/>
      </w:rPr>
      <w:fldChar w:fldCharType="end"/>
    </w:r>
    <w:r w:rsidR="00D95A73">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ZBwIAAPQ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kMWQ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D066A4" w:rsidRDefault="00D95A73" w:rsidP="0047688D">
    <w:pPr>
      <w:pStyle w:val="Header"/>
    </w:pPr>
    <w:r>
      <w:rPr>
        <w:noProof/>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tzgcA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910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vGBgIAAPUDAAAOAAAAZHJzL2Uyb0RvYy54bWysU8Fu2zAMvQ/YPwi6N7bTpR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dIivG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B0" w:rsidRPr="00D066A4" w:rsidRDefault="00D95A73" w:rsidP="00BE1A1C">
    <w:pPr>
      <w:pStyle w:val="Header"/>
      <w:tabs>
        <w:tab w:val="clear" w:pos="9071"/>
        <w:tab w:val="right" w:pos="7655"/>
      </w:tabs>
      <w:spacing w:before="0" w:after="0"/>
    </w:pPr>
    <w:r>
      <w:rPr>
        <w:noProof/>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SOBg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wvQSO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hTBwIAAPUDAAAOAAAAZHJzL2Uyb0RvYy54bWysU8Fu2zAMvQ/YPwi6N7bTNR2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Yq6t2CMysM9eiZ&#10;LF1jYEV+dR0N6p0vKe/JUWYYPsFAyUmsdw8gf3lm4bYRdqfXiNA3WigiWBDaFE4yNkdH0Cm60UP4&#10;rFrqRRHhsxf4YzEfK237r6DoitgHSNWGGg1DoGsX8w95/FKYPGTEiJp7PDeUCjBJwcXlVcpjks6K&#10;+XXaxJKijGixYQ59+KLBsPhTcaSJSbDi8ODDmHpKmahGdiPPMGyH5N3l/O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C2IUw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MqQ2Q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920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0uaKA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kjCAIAAPUDAAAOAAAAZHJzL2Uyb0RvYy54bWysU8Fu2zAMvQ/YPwi6N7aTNRu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Yp2SM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X+CA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q5Vf4IAgAA9Q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nBgIAAPU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esXnBgIAAPU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QHCkDQcCAAD1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zTk3vw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7uUAg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046E2A" w:rsidRDefault="00D95A73" w:rsidP="0047688D">
    <w:pPr>
      <w:pStyle w:val="Header"/>
      <w:rPr>
        <w:sz w:val="8"/>
        <w:szCs w:val="8"/>
      </w:rPr>
    </w:pPr>
    <w:r>
      <w:rPr>
        <w:noProof/>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BbBgIAAPQDAAAOAAAAZHJzL2Uyb0RvYy54bWysU8Fu2zAMvQ/YPwi6N7azNh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MlCBb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
    </w:pPr>
    <w:r>
      <w:rPr>
        <w:noProof/>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8T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hCw8T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6"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OBwIAAPQDAAAOAAAAZHJzL2Uyb0RvYy54bWysU8Fu2zAMvQ/YPwi6N7azLh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ZuDzg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15" w:rsidRDefault="00D95A73" w:rsidP="00BB7115">
    <w:pPr>
      <w:pStyle w:val="Header0"/>
      <w:spacing w:before="0" w:after="0"/>
    </w:pPr>
    <w:r>
      <w:rPr>
        <w:noProof/>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5"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wXybRA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cmGM9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pPMowIAgAA9A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FDD" w:rsidRPr="00470F82" w:rsidRDefault="00D95A73" w:rsidP="001E682E">
    <w:pPr>
      <w:pStyle w:val="Header1"/>
      <w:spacing w:before="0" w:after="0"/>
    </w:pPr>
    <w:r>
      <w:rPr>
        <w:noProof/>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1270000"/>
              <wp:effectExtent l="0" t="1552575" r="0" b="1663700"/>
              <wp:wrapNone/>
              <wp:docPr id="2"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5RCAIAAPQDAAAOAAAAZHJzL2Uyb0RvYy54bWysU8Fu2zAMvQ/YPwi6N7azLh2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fvlEIAgAA9A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sBgIAAPQ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FD+Ds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stCAIAAPQ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JO9yy0IAgAA9A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76" w:rsidRDefault="00D95A73">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aCAIAAPQDAAAOAAAAZHJzL2Uyb0RvYy54bWysU8Fu2zAMvQ/YPwi6N7bTL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r/aNoIAgAA9AMAAA4AAAAA&#10;AAAAAAAAAAAALgIAAGRycy9lMm9Eb2MueG1sUEsBAi0AFAAGAAgAAAAhAAUvlSPZAAAABgEAAA8A&#10;AAAAAAAAAAAAAAAAYgQAAGRycy9kb3ducmV2LnhtbFBLBQYAAAAABAAEAPMAAABoBQ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9BgIAAPQDAAAOAAAAZHJzL2Uyb0RvYy54bWysU01v2zAMvQ/YfxB0b/zRrh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xSoi9BgIAAPQDAAAOAAAAAAAA&#10;AAAAAAAAAC4CAABkcnMvZTJvRG9jLnhtbFBLAQItABQABgAIAAAAIQAFL5Uj2QAAAAYBAAAPAAAA&#10;AAAAAAAAAAAAAGAEAABkcnMvZG93bnJldi54bWxQSwUGAAAAAAQABADzAAAAZgU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8D" w:rsidRPr="00D066A4" w:rsidRDefault="00D95A73" w:rsidP="0047688D">
    <w:pPr>
      <w:pStyle w:val="HeaderLandscape"/>
    </w:pP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1270000"/>
              <wp:effectExtent l="0" t="1552575"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Z9BwIAAPQ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l+SPQY09eiZ&#10;LF27wIp8sYgG9daXlPdkKTMMn3CgRiex3j6g+OWZwdsGzE6tncO+USCJYEFoUzjJ2BwtQafoRg3h&#10;s2ypF0WEz17gj8V8rLTtv6KkK7APmKoNtdPMIV27mF/m8Uth8pARI2J/PDeUCjBBwavFh5THBJ0V&#10;849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pLGfQcCAAD0AwAADgAAAAAA&#10;AAAAAAAAAAAuAgAAZHJzL2Uyb0RvYy54bWxQSwECLQAUAAYACAAAACEABS+VI9kAAAAGAQAADwAA&#10;AAAAAAAAAAAAAABhBAAAZHJzL2Rvd25yZXYueG1sUEsFBgAAAAAEAAQA8wAAAGcFAAAAAA==&#10;" filled="f" stroked="f">
              <o:lock v:ext="edit" shapetype="t"/>
              <v:textbox style="mso-fit-shape-to-text:t">
                <w:txbxContent>
                  <w:p w:rsidR="00D95A73" w:rsidRDefault="00D95A73" w:rsidP="00D95A73">
                    <w:pPr>
                      <w:pStyle w:val="NormalWeb"/>
                      <w:spacing w:before="0" w:after="0"/>
                      <w:jc w:val="cente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38B83E0E">
      <w:start w:val="1"/>
      <w:numFmt w:val="decimal"/>
      <w:pStyle w:val="StyleHeading1Left0cm"/>
      <w:lvlText w:val="%1."/>
      <w:lvlJc w:val="left"/>
      <w:pPr>
        <w:ind w:left="360" w:hanging="360"/>
      </w:pPr>
    </w:lvl>
    <w:lvl w:ilvl="1" w:tplc="2DF42DBE" w:tentative="1">
      <w:start w:val="1"/>
      <w:numFmt w:val="lowerLetter"/>
      <w:lvlText w:val="%2."/>
      <w:lvlJc w:val="left"/>
      <w:pPr>
        <w:ind w:left="1440" w:hanging="360"/>
      </w:pPr>
    </w:lvl>
    <w:lvl w:ilvl="2" w:tplc="1E4EF332" w:tentative="1">
      <w:start w:val="1"/>
      <w:numFmt w:val="lowerRoman"/>
      <w:lvlText w:val="%3."/>
      <w:lvlJc w:val="right"/>
      <w:pPr>
        <w:ind w:left="2160" w:hanging="180"/>
      </w:pPr>
    </w:lvl>
    <w:lvl w:ilvl="3" w:tplc="52BC815A" w:tentative="1">
      <w:start w:val="1"/>
      <w:numFmt w:val="decimal"/>
      <w:lvlText w:val="%4."/>
      <w:lvlJc w:val="left"/>
      <w:pPr>
        <w:ind w:left="2880" w:hanging="360"/>
      </w:pPr>
    </w:lvl>
    <w:lvl w:ilvl="4" w:tplc="C6240916" w:tentative="1">
      <w:start w:val="1"/>
      <w:numFmt w:val="lowerLetter"/>
      <w:lvlText w:val="%5."/>
      <w:lvlJc w:val="left"/>
      <w:pPr>
        <w:ind w:left="3600" w:hanging="360"/>
      </w:pPr>
    </w:lvl>
    <w:lvl w:ilvl="5" w:tplc="CDC6A53A" w:tentative="1">
      <w:start w:val="1"/>
      <w:numFmt w:val="lowerRoman"/>
      <w:lvlText w:val="%6."/>
      <w:lvlJc w:val="right"/>
      <w:pPr>
        <w:ind w:left="4320" w:hanging="180"/>
      </w:pPr>
    </w:lvl>
    <w:lvl w:ilvl="6" w:tplc="3F2E38BC" w:tentative="1">
      <w:start w:val="1"/>
      <w:numFmt w:val="decimal"/>
      <w:lvlText w:val="%7."/>
      <w:lvlJc w:val="left"/>
      <w:pPr>
        <w:ind w:left="5040" w:hanging="360"/>
      </w:pPr>
    </w:lvl>
    <w:lvl w:ilvl="7" w:tplc="0086772C" w:tentative="1">
      <w:start w:val="1"/>
      <w:numFmt w:val="lowerLetter"/>
      <w:lvlText w:val="%8."/>
      <w:lvlJc w:val="left"/>
      <w:pPr>
        <w:ind w:left="5760" w:hanging="360"/>
      </w:pPr>
    </w:lvl>
    <w:lvl w:ilvl="8" w:tplc="3F309A5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747E8AEE">
      <w:start w:val="1"/>
      <w:numFmt w:val="decimal"/>
      <w:lvlText w:val="%1."/>
      <w:lvlJc w:val="left"/>
      <w:pPr>
        <w:ind w:left="720" w:hanging="360"/>
      </w:pPr>
      <w:rPr>
        <w:rFonts w:hint="default"/>
      </w:rPr>
    </w:lvl>
    <w:lvl w:ilvl="1" w:tplc="4D041C48" w:tentative="1">
      <w:start w:val="1"/>
      <w:numFmt w:val="lowerLetter"/>
      <w:lvlText w:val="%2."/>
      <w:lvlJc w:val="left"/>
      <w:pPr>
        <w:ind w:left="1440" w:hanging="360"/>
      </w:pPr>
    </w:lvl>
    <w:lvl w:ilvl="2" w:tplc="35628022" w:tentative="1">
      <w:start w:val="1"/>
      <w:numFmt w:val="lowerRoman"/>
      <w:lvlText w:val="%3."/>
      <w:lvlJc w:val="right"/>
      <w:pPr>
        <w:ind w:left="2160" w:hanging="180"/>
      </w:pPr>
    </w:lvl>
    <w:lvl w:ilvl="3" w:tplc="F5D8F618" w:tentative="1">
      <w:start w:val="1"/>
      <w:numFmt w:val="decimal"/>
      <w:lvlText w:val="%4."/>
      <w:lvlJc w:val="left"/>
      <w:pPr>
        <w:ind w:left="2880" w:hanging="360"/>
      </w:pPr>
    </w:lvl>
    <w:lvl w:ilvl="4" w:tplc="A76A0B32" w:tentative="1">
      <w:start w:val="1"/>
      <w:numFmt w:val="lowerLetter"/>
      <w:lvlText w:val="%5."/>
      <w:lvlJc w:val="left"/>
      <w:pPr>
        <w:ind w:left="3600" w:hanging="360"/>
      </w:pPr>
    </w:lvl>
    <w:lvl w:ilvl="5" w:tplc="FAEE223A" w:tentative="1">
      <w:start w:val="1"/>
      <w:numFmt w:val="lowerRoman"/>
      <w:lvlText w:val="%6."/>
      <w:lvlJc w:val="right"/>
      <w:pPr>
        <w:ind w:left="4320" w:hanging="180"/>
      </w:pPr>
    </w:lvl>
    <w:lvl w:ilvl="6" w:tplc="87D0AFA0" w:tentative="1">
      <w:start w:val="1"/>
      <w:numFmt w:val="decimal"/>
      <w:lvlText w:val="%7."/>
      <w:lvlJc w:val="left"/>
      <w:pPr>
        <w:ind w:left="5040" w:hanging="360"/>
      </w:pPr>
    </w:lvl>
    <w:lvl w:ilvl="7" w:tplc="42540992" w:tentative="1">
      <w:start w:val="1"/>
      <w:numFmt w:val="lowerLetter"/>
      <w:lvlText w:val="%8."/>
      <w:lvlJc w:val="left"/>
      <w:pPr>
        <w:ind w:left="5760" w:hanging="360"/>
      </w:pPr>
    </w:lvl>
    <w:lvl w:ilvl="8" w:tplc="8D2675B6"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4CA2515C">
      <w:start w:val="2"/>
      <w:numFmt w:val="decimal"/>
      <w:lvlText w:val="%1."/>
      <w:lvlJc w:val="left"/>
      <w:pPr>
        <w:ind w:left="720" w:hanging="360"/>
      </w:pPr>
      <w:rPr>
        <w:rFonts w:hint="default"/>
      </w:rPr>
    </w:lvl>
    <w:lvl w:ilvl="1" w:tplc="C68C80E2" w:tentative="1">
      <w:start w:val="1"/>
      <w:numFmt w:val="lowerLetter"/>
      <w:lvlText w:val="%2."/>
      <w:lvlJc w:val="left"/>
      <w:pPr>
        <w:ind w:left="1440" w:hanging="360"/>
      </w:pPr>
    </w:lvl>
    <w:lvl w:ilvl="2" w:tplc="F550C810" w:tentative="1">
      <w:start w:val="1"/>
      <w:numFmt w:val="lowerRoman"/>
      <w:lvlText w:val="%3."/>
      <w:lvlJc w:val="right"/>
      <w:pPr>
        <w:ind w:left="2160" w:hanging="180"/>
      </w:pPr>
    </w:lvl>
    <w:lvl w:ilvl="3" w:tplc="B0623418" w:tentative="1">
      <w:start w:val="1"/>
      <w:numFmt w:val="decimal"/>
      <w:lvlText w:val="%4."/>
      <w:lvlJc w:val="left"/>
      <w:pPr>
        <w:ind w:left="2880" w:hanging="360"/>
      </w:pPr>
    </w:lvl>
    <w:lvl w:ilvl="4" w:tplc="EDEC1AC2" w:tentative="1">
      <w:start w:val="1"/>
      <w:numFmt w:val="lowerLetter"/>
      <w:lvlText w:val="%5."/>
      <w:lvlJc w:val="left"/>
      <w:pPr>
        <w:ind w:left="3600" w:hanging="360"/>
      </w:pPr>
    </w:lvl>
    <w:lvl w:ilvl="5" w:tplc="F300C716" w:tentative="1">
      <w:start w:val="1"/>
      <w:numFmt w:val="lowerRoman"/>
      <w:lvlText w:val="%6."/>
      <w:lvlJc w:val="right"/>
      <w:pPr>
        <w:ind w:left="4320" w:hanging="180"/>
      </w:pPr>
    </w:lvl>
    <w:lvl w:ilvl="6" w:tplc="319EC79E" w:tentative="1">
      <w:start w:val="1"/>
      <w:numFmt w:val="decimal"/>
      <w:lvlText w:val="%7."/>
      <w:lvlJc w:val="left"/>
      <w:pPr>
        <w:ind w:left="5040" w:hanging="360"/>
      </w:pPr>
    </w:lvl>
    <w:lvl w:ilvl="7" w:tplc="B1C2E746" w:tentative="1">
      <w:start w:val="1"/>
      <w:numFmt w:val="lowerLetter"/>
      <w:lvlText w:val="%8."/>
      <w:lvlJc w:val="left"/>
      <w:pPr>
        <w:ind w:left="5760" w:hanging="360"/>
      </w:pPr>
    </w:lvl>
    <w:lvl w:ilvl="8" w:tplc="F134F902" w:tentative="1">
      <w:start w:val="1"/>
      <w:numFmt w:val="lowerRoman"/>
      <w:lvlText w:val="%9."/>
      <w:lvlJc w:val="right"/>
      <w:pPr>
        <w:ind w:left="6480" w:hanging="180"/>
      </w:pPr>
    </w:lvl>
  </w:abstractNum>
  <w:abstractNum w:abstractNumId="14" w15:restartNumberingAfterBreak="0">
    <w:nsid w:val="34AA2184"/>
    <w:multiLevelType w:val="hybridMultilevel"/>
    <w:tmpl w:val="A86252EA"/>
    <w:lvl w:ilvl="0" w:tplc="2EFE558C">
      <w:start w:val="6"/>
      <w:numFmt w:val="decimal"/>
      <w:lvlText w:val="%1"/>
      <w:lvlJc w:val="left"/>
      <w:pPr>
        <w:ind w:left="720" w:hanging="360"/>
      </w:pPr>
      <w:rPr>
        <w:rFonts w:hint="default"/>
        <w:b w:val="0"/>
      </w:rPr>
    </w:lvl>
    <w:lvl w:ilvl="1" w:tplc="563A8A2C" w:tentative="1">
      <w:start w:val="1"/>
      <w:numFmt w:val="lowerLetter"/>
      <w:lvlText w:val="%2."/>
      <w:lvlJc w:val="left"/>
      <w:pPr>
        <w:ind w:left="1440" w:hanging="360"/>
      </w:pPr>
    </w:lvl>
    <w:lvl w:ilvl="2" w:tplc="3A66CC80" w:tentative="1">
      <w:start w:val="1"/>
      <w:numFmt w:val="lowerRoman"/>
      <w:lvlText w:val="%3."/>
      <w:lvlJc w:val="right"/>
      <w:pPr>
        <w:ind w:left="2160" w:hanging="180"/>
      </w:pPr>
    </w:lvl>
    <w:lvl w:ilvl="3" w:tplc="05BC4352" w:tentative="1">
      <w:start w:val="1"/>
      <w:numFmt w:val="decimal"/>
      <w:lvlText w:val="%4."/>
      <w:lvlJc w:val="left"/>
      <w:pPr>
        <w:ind w:left="2880" w:hanging="360"/>
      </w:pPr>
    </w:lvl>
    <w:lvl w:ilvl="4" w:tplc="F8E873BE" w:tentative="1">
      <w:start w:val="1"/>
      <w:numFmt w:val="lowerLetter"/>
      <w:lvlText w:val="%5."/>
      <w:lvlJc w:val="left"/>
      <w:pPr>
        <w:ind w:left="3600" w:hanging="360"/>
      </w:pPr>
    </w:lvl>
    <w:lvl w:ilvl="5" w:tplc="CEA41DB8" w:tentative="1">
      <w:start w:val="1"/>
      <w:numFmt w:val="lowerRoman"/>
      <w:lvlText w:val="%6."/>
      <w:lvlJc w:val="right"/>
      <w:pPr>
        <w:ind w:left="4320" w:hanging="180"/>
      </w:pPr>
    </w:lvl>
    <w:lvl w:ilvl="6" w:tplc="8B861370" w:tentative="1">
      <w:start w:val="1"/>
      <w:numFmt w:val="decimal"/>
      <w:lvlText w:val="%7."/>
      <w:lvlJc w:val="left"/>
      <w:pPr>
        <w:ind w:left="5040" w:hanging="360"/>
      </w:pPr>
    </w:lvl>
    <w:lvl w:ilvl="7" w:tplc="1562BEF4" w:tentative="1">
      <w:start w:val="1"/>
      <w:numFmt w:val="lowerLetter"/>
      <w:lvlText w:val="%8."/>
      <w:lvlJc w:val="left"/>
      <w:pPr>
        <w:ind w:left="5760" w:hanging="360"/>
      </w:pPr>
    </w:lvl>
    <w:lvl w:ilvl="8" w:tplc="4642A202" w:tentative="1">
      <w:start w:val="1"/>
      <w:numFmt w:val="lowerRoman"/>
      <w:lvlText w:val="%9."/>
      <w:lvlJc w:val="right"/>
      <w:pPr>
        <w:ind w:left="6480" w:hanging="180"/>
      </w:pPr>
    </w:lvl>
  </w:abstractNum>
  <w:abstractNum w:abstractNumId="15"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761CF"/>
    <w:multiLevelType w:val="hybridMultilevel"/>
    <w:tmpl w:val="3480A1CE"/>
    <w:lvl w:ilvl="0" w:tplc="2B70F3C6">
      <w:start w:val="1"/>
      <w:numFmt w:val="decimal"/>
      <w:lvlText w:val="%1."/>
      <w:lvlJc w:val="left"/>
      <w:pPr>
        <w:ind w:left="720" w:hanging="360"/>
      </w:pPr>
    </w:lvl>
    <w:lvl w:ilvl="1" w:tplc="758AB8A4" w:tentative="1">
      <w:start w:val="1"/>
      <w:numFmt w:val="lowerLetter"/>
      <w:lvlText w:val="%2."/>
      <w:lvlJc w:val="left"/>
      <w:pPr>
        <w:ind w:left="1440" w:hanging="360"/>
      </w:pPr>
    </w:lvl>
    <w:lvl w:ilvl="2" w:tplc="FCF62C1E" w:tentative="1">
      <w:start w:val="1"/>
      <w:numFmt w:val="lowerRoman"/>
      <w:lvlText w:val="%3."/>
      <w:lvlJc w:val="right"/>
      <w:pPr>
        <w:ind w:left="2160" w:hanging="180"/>
      </w:pPr>
    </w:lvl>
    <w:lvl w:ilvl="3" w:tplc="DAC67A0A" w:tentative="1">
      <w:start w:val="1"/>
      <w:numFmt w:val="decimal"/>
      <w:lvlText w:val="%4."/>
      <w:lvlJc w:val="left"/>
      <w:pPr>
        <w:ind w:left="2880" w:hanging="360"/>
      </w:pPr>
    </w:lvl>
    <w:lvl w:ilvl="4" w:tplc="3B3856D6" w:tentative="1">
      <w:start w:val="1"/>
      <w:numFmt w:val="lowerLetter"/>
      <w:lvlText w:val="%5."/>
      <w:lvlJc w:val="left"/>
      <w:pPr>
        <w:ind w:left="3600" w:hanging="360"/>
      </w:pPr>
    </w:lvl>
    <w:lvl w:ilvl="5" w:tplc="B102474A" w:tentative="1">
      <w:start w:val="1"/>
      <w:numFmt w:val="lowerRoman"/>
      <w:lvlText w:val="%6."/>
      <w:lvlJc w:val="right"/>
      <w:pPr>
        <w:ind w:left="4320" w:hanging="180"/>
      </w:pPr>
    </w:lvl>
    <w:lvl w:ilvl="6" w:tplc="42483AD8" w:tentative="1">
      <w:start w:val="1"/>
      <w:numFmt w:val="decimal"/>
      <w:lvlText w:val="%7."/>
      <w:lvlJc w:val="left"/>
      <w:pPr>
        <w:ind w:left="5040" w:hanging="360"/>
      </w:pPr>
    </w:lvl>
    <w:lvl w:ilvl="7" w:tplc="FC968946" w:tentative="1">
      <w:start w:val="1"/>
      <w:numFmt w:val="lowerLetter"/>
      <w:lvlText w:val="%8."/>
      <w:lvlJc w:val="left"/>
      <w:pPr>
        <w:ind w:left="5760" w:hanging="360"/>
      </w:pPr>
    </w:lvl>
    <w:lvl w:ilvl="8" w:tplc="BFD4BD3C" w:tentative="1">
      <w:start w:val="1"/>
      <w:numFmt w:val="lowerRoman"/>
      <w:lvlText w:val="%9."/>
      <w:lvlJc w:val="right"/>
      <w:pPr>
        <w:ind w:left="6480" w:hanging="180"/>
      </w:pPr>
    </w:lvl>
  </w:abstractNum>
  <w:abstractNum w:abstractNumId="26"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7" w15:restartNumberingAfterBreak="0">
    <w:nsid w:val="565E1C4E"/>
    <w:multiLevelType w:val="hybridMultilevel"/>
    <w:tmpl w:val="43FA5A78"/>
    <w:lvl w:ilvl="0" w:tplc="4DC635DC">
      <w:start w:val="1"/>
      <w:numFmt w:val="decimal"/>
      <w:lvlText w:val="%1."/>
      <w:lvlJc w:val="left"/>
      <w:pPr>
        <w:ind w:left="720" w:hanging="360"/>
      </w:pPr>
    </w:lvl>
    <w:lvl w:ilvl="1" w:tplc="8072FF3E" w:tentative="1">
      <w:start w:val="1"/>
      <w:numFmt w:val="lowerLetter"/>
      <w:lvlText w:val="%2."/>
      <w:lvlJc w:val="left"/>
      <w:pPr>
        <w:ind w:left="1440" w:hanging="360"/>
      </w:pPr>
    </w:lvl>
    <w:lvl w:ilvl="2" w:tplc="9522B226" w:tentative="1">
      <w:start w:val="1"/>
      <w:numFmt w:val="lowerRoman"/>
      <w:lvlText w:val="%3."/>
      <w:lvlJc w:val="right"/>
      <w:pPr>
        <w:ind w:left="2160" w:hanging="180"/>
      </w:pPr>
    </w:lvl>
    <w:lvl w:ilvl="3" w:tplc="D52A5790" w:tentative="1">
      <w:start w:val="1"/>
      <w:numFmt w:val="decimal"/>
      <w:lvlText w:val="%4."/>
      <w:lvlJc w:val="left"/>
      <w:pPr>
        <w:ind w:left="2880" w:hanging="360"/>
      </w:pPr>
    </w:lvl>
    <w:lvl w:ilvl="4" w:tplc="9F88A15E" w:tentative="1">
      <w:start w:val="1"/>
      <w:numFmt w:val="lowerLetter"/>
      <w:lvlText w:val="%5."/>
      <w:lvlJc w:val="left"/>
      <w:pPr>
        <w:ind w:left="3600" w:hanging="360"/>
      </w:pPr>
    </w:lvl>
    <w:lvl w:ilvl="5" w:tplc="1340FAF8" w:tentative="1">
      <w:start w:val="1"/>
      <w:numFmt w:val="lowerRoman"/>
      <w:lvlText w:val="%6."/>
      <w:lvlJc w:val="right"/>
      <w:pPr>
        <w:ind w:left="4320" w:hanging="180"/>
      </w:pPr>
    </w:lvl>
    <w:lvl w:ilvl="6" w:tplc="BA1AE9AE" w:tentative="1">
      <w:start w:val="1"/>
      <w:numFmt w:val="decimal"/>
      <w:lvlText w:val="%7."/>
      <w:lvlJc w:val="left"/>
      <w:pPr>
        <w:ind w:left="5040" w:hanging="360"/>
      </w:pPr>
    </w:lvl>
    <w:lvl w:ilvl="7" w:tplc="38D0029E" w:tentative="1">
      <w:start w:val="1"/>
      <w:numFmt w:val="lowerLetter"/>
      <w:lvlText w:val="%8."/>
      <w:lvlJc w:val="left"/>
      <w:pPr>
        <w:ind w:left="5760" w:hanging="360"/>
      </w:pPr>
    </w:lvl>
    <w:lvl w:ilvl="8" w:tplc="C450ABDA" w:tentative="1">
      <w:start w:val="1"/>
      <w:numFmt w:val="lowerRoman"/>
      <w:lvlText w:val="%9."/>
      <w:lvlJc w:val="right"/>
      <w:pPr>
        <w:ind w:left="6480" w:hanging="180"/>
      </w:pPr>
    </w:lvl>
  </w:abstractNum>
  <w:abstractNum w:abstractNumId="28"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9"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2"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3"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BE95D80"/>
    <w:multiLevelType w:val="hybridMultilevel"/>
    <w:tmpl w:val="7BE95D80"/>
    <w:lvl w:ilvl="0" w:tplc="9DE4CA34">
      <w:start w:val="1"/>
      <w:numFmt w:val="bullet"/>
      <w:lvlText w:val=""/>
      <w:lvlJc w:val="left"/>
      <w:pPr>
        <w:ind w:left="720" w:hanging="360"/>
      </w:pPr>
      <w:rPr>
        <w:rFonts w:ascii="Symbol" w:hAnsi="Symbol"/>
      </w:rPr>
    </w:lvl>
    <w:lvl w:ilvl="1" w:tplc="E3408A56">
      <w:start w:val="1"/>
      <w:numFmt w:val="bullet"/>
      <w:lvlText w:val="o"/>
      <w:lvlJc w:val="left"/>
      <w:pPr>
        <w:tabs>
          <w:tab w:val="num" w:pos="1440"/>
        </w:tabs>
        <w:ind w:left="1440" w:hanging="360"/>
      </w:pPr>
      <w:rPr>
        <w:rFonts w:ascii="Courier New" w:hAnsi="Courier New"/>
      </w:rPr>
    </w:lvl>
    <w:lvl w:ilvl="2" w:tplc="91862484">
      <w:start w:val="1"/>
      <w:numFmt w:val="bullet"/>
      <w:lvlText w:val=""/>
      <w:lvlJc w:val="left"/>
      <w:pPr>
        <w:tabs>
          <w:tab w:val="num" w:pos="2160"/>
        </w:tabs>
        <w:ind w:left="2160" w:hanging="360"/>
      </w:pPr>
      <w:rPr>
        <w:rFonts w:ascii="Wingdings" w:hAnsi="Wingdings"/>
      </w:rPr>
    </w:lvl>
    <w:lvl w:ilvl="3" w:tplc="4416614C">
      <w:start w:val="1"/>
      <w:numFmt w:val="bullet"/>
      <w:lvlText w:val=""/>
      <w:lvlJc w:val="left"/>
      <w:pPr>
        <w:tabs>
          <w:tab w:val="num" w:pos="2880"/>
        </w:tabs>
        <w:ind w:left="2880" w:hanging="360"/>
      </w:pPr>
      <w:rPr>
        <w:rFonts w:ascii="Symbol" w:hAnsi="Symbol"/>
      </w:rPr>
    </w:lvl>
    <w:lvl w:ilvl="4" w:tplc="060A1710">
      <w:start w:val="1"/>
      <w:numFmt w:val="bullet"/>
      <w:lvlText w:val="o"/>
      <w:lvlJc w:val="left"/>
      <w:pPr>
        <w:tabs>
          <w:tab w:val="num" w:pos="3600"/>
        </w:tabs>
        <w:ind w:left="3600" w:hanging="360"/>
      </w:pPr>
      <w:rPr>
        <w:rFonts w:ascii="Courier New" w:hAnsi="Courier New"/>
      </w:rPr>
    </w:lvl>
    <w:lvl w:ilvl="5" w:tplc="13F4EAC0">
      <w:start w:val="1"/>
      <w:numFmt w:val="bullet"/>
      <w:lvlText w:val=""/>
      <w:lvlJc w:val="left"/>
      <w:pPr>
        <w:tabs>
          <w:tab w:val="num" w:pos="4320"/>
        </w:tabs>
        <w:ind w:left="4320" w:hanging="360"/>
      </w:pPr>
      <w:rPr>
        <w:rFonts w:ascii="Wingdings" w:hAnsi="Wingdings"/>
      </w:rPr>
    </w:lvl>
    <w:lvl w:ilvl="6" w:tplc="75304A14">
      <w:start w:val="1"/>
      <w:numFmt w:val="bullet"/>
      <w:lvlText w:val=""/>
      <w:lvlJc w:val="left"/>
      <w:pPr>
        <w:tabs>
          <w:tab w:val="num" w:pos="5040"/>
        </w:tabs>
        <w:ind w:left="5040" w:hanging="360"/>
      </w:pPr>
      <w:rPr>
        <w:rFonts w:ascii="Symbol" w:hAnsi="Symbol"/>
      </w:rPr>
    </w:lvl>
    <w:lvl w:ilvl="7" w:tplc="676E4434">
      <w:start w:val="1"/>
      <w:numFmt w:val="bullet"/>
      <w:lvlText w:val="o"/>
      <w:lvlJc w:val="left"/>
      <w:pPr>
        <w:tabs>
          <w:tab w:val="num" w:pos="5760"/>
        </w:tabs>
        <w:ind w:left="5760" w:hanging="360"/>
      </w:pPr>
      <w:rPr>
        <w:rFonts w:ascii="Courier New" w:hAnsi="Courier New"/>
      </w:rPr>
    </w:lvl>
    <w:lvl w:ilvl="8" w:tplc="09F0BC58">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1"/>
    <w:multiLevelType w:val="hybridMultilevel"/>
    <w:tmpl w:val="7BE95D81"/>
    <w:lvl w:ilvl="0" w:tplc="D6E23772">
      <w:start w:val="1"/>
      <w:numFmt w:val="bullet"/>
      <w:lvlText w:val=""/>
      <w:lvlJc w:val="left"/>
      <w:pPr>
        <w:ind w:left="720" w:hanging="360"/>
      </w:pPr>
      <w:rPr>
        <w:rFonts w:ascii="Symbol" w:hAnsi="Symbol"/>
      </w:rPr>
    </w:lvl>
    <w:lvl w:ilvl="1" w:tplc="A1F83414">
      <w:start w:val="1"/>
      <w:numFmt w:val="bullet"/>
      <w:lvlText w:val="o"/>
      <w:lvlJc w:val="left"/>
      <w:pPr>
        <w:tabs>
          <w:tab w:val="num" w:pos="1440"/>
        </w:tabs>
        <w:ind w:left="1440" w:hanging="360"/>
      </w:pPr>
      <w:rPr>
        <w:rFonts w:ascii="Courier New" w:hAnsi="Courier New"/>
      </w:rPr>
    </w:lvl>
    <w:lvl w:ilvl="2" w:tplc="389AEE16">
      <w:start w:val="1"/>
      <w:numFmt w:val="bullet"/>
      <w:lvlText w:val=""/>
      <w:lvlJc w:val="left"/>
      <w:pPr>
        <w:tabs>
          <w:tab w:val="num" w:pos="2160"/>
        </w:tabs>
        <w:ind w:left="2160" w:hanging="360"/>
      </w:pPr>
      <w:rPr>
        <w:rFonts w:ascii="Wingdings" w:hAnsi="Wingdings"/>
      </w:rPr>
    </w:lvl>
    <w:lvl w:ilvl="3" w:tplc="616CDC54">
      <w:start w:val="1"/>
      <w:numFmt w:val="bullet"/>
      <w:lvlText w:val=""/>
      <w:lvlJc w:val="left"/>
      <w:pPr>
        <w:tabs>
          <w:tab w:val="num" w:pos="2880"/>
        </w:tabs>
        <w:ind w:left="2880" w:hanging="360"/>
      </w:pPr>
      <w:rPr>
        <w:rFonts w:ascii="Symbol" w:hAnsi="Symbol"/>
      </w:rPr>
    </w:lvl>
    <w:lvl w:ilvl="4" w:tplc="13E23478">
      <w:start w:val="1"/>
      <w:numFmt w:val="bullet"/>
      <w:lvlText w:val="o"/>
      <w:lvlJc w:val="left"/>
      <w:pPr>
        <w:tabs>
          <w:tab w:val="num" w:pos="3600"/>
        </w:tabs>
        <w:ind w:left="3600" w:hanging="360"/>
      </w:pPr>
      <w:rPr>
        <w:rFonts w:ascii="Courier New" w:hAnsi="Courier New"/>
      </w:rPr>
    </w:lvl>
    <w:lvl w:ilvl="5" w:tplc="6BCAB134">
      <w:start w:val="1"/>
      <w:numFmt w:val="bullet"/>
      <w:lvlText w:val=""/>
      <w:lvlJc w:val="left"/>
      <w:pPr>
        <w:tabs>
          <w:tab w:val="num" w:pos="4320"/>
        </w:tabs>
        <w:ind w:left="4320" w:hanging="360"/>
      </w:pPr>
      <w:rPr>
        <w:rFonts w:ascii="Wingdings" w:hAnsi="Wingdings"/>
      </w:rPr>
    </w:lvl>
    <w:lvl w:ilvl="6" w:tplc="8CCAC30C">
      <w:start w:val="1"/>
      <w:numFmt w:val="bullet"/>
      <w:lvlText w:val=""/>
      <w:lvlJc w:val="left"/>
      <w:pPr>
        <w:tabs>
          <w:tab w:val="num" w:pos="5040"/>
        </w:tabs>
        <w:ind w:left="5040" w:hanging="360"/>
      </w:pPr>
      <w:rPr>
        <w:rFonts w:ascii="Symbol" w:hAnsi="Symbol"/>
      </w:rPr>
    </w:lvl>
    <w:lvl w:ilvl="7" w:tplc="278A50AA">
      <w:start w:val="1"/>
      <w:numFmt w:val="bullet"/>
      <w:lvlText w:val="o"/>
      <w:lvlJc w:val="left"/>
      <w:pPr>
        <w:tabs>
          <w:tab w:val="num" w:pos="5760"/>
        </w:tabs>
        <w:ind w:left="5760" w:hanging="360"/>
      </w:pPr>
      <w:rPr>
        <w:rFonts w:ascii="Courier New" w:hAnsi="Courier New"/>
      </w:rPr>
    </w:lvl>
    <w:lvl w:ilvl="8" w:tplc="F328EE8E">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2"/>
    <w:multiLevelType w:val="hybridMultilevel"/>
    <w:tmpl w:val="7BE95D82"/>
    <w:lvl w:ilvl="0" w:tplc="B4467506">
      <w:start w:val="1"/>
      <w:numFmt w:val="bullet"/>
      <w:lvlText w:val=""/>
      <w:lvlJc w:val="left"/>
      <w:pPr>
        <w:ind w:left="720" w:hanging="360"/>
      </w:pPr>
      <w:rPr>
        <w:rFonts w:ascii="Symbol" w:hAnsi="Symbol"/>
      </w:rPr>
    </w:lvl>
    <w:lvl w:ilvl="1" w:tplc="F36C1ABC">
      <w:start w:val="1"/>
      <w:numFmt w:val="bullet"/>
      <w:lvlText w:val="o"/>
      <w:lvlJc w:val="left"/>
      <w:pPr>
        <w:tabs>
          <w:tab w:val="num" w:pos="1440"/>
        </w:tabs>
        <w:ind w:left="1440" w:hanging="360"/>
      </w:pPr>
      <w:rPr>
        <w:rFonts w:ascii="Courier New" w:hAnsi="Courier New"/>
      </w:rPr>
    </w:lvl>
    <w:lvl w:ilvl="2" w:tplc="0890F770">
      <w:start w:val="1"/>
      <w:numFmt w:val="bullet"/>
      <w:lvlText w:val=""/>
      <w:lvlJc w:val="left"/>
      <w:pPr>
        <w:tabs>
          <w:tab w:val="num" w:pos="2160"/>
        </w:tabs>
        <w:ind w:left="2160" w:hanging="360"/>
      </w:pPr>
      <w:rPr>
        <w:rFonts w:ascii="Wingdings" w:hAnsi="Wingdings"/>
      </w:rPr>
    </w:lvl>
    <w:lvl w:ilvl="3" w:tplc="33B868FA">
      <w:start w:val="1"/>
      <w:numFmt w:val="bullet"/>
      <w:lvlText w:val=""/>
      <w:lvlJc w:val="left"/>
      <w:pPr>
        <w:tabs>
          <w:tab w:val="num" w:pos="2880"/>
        </w:tabs>
        <w:ind w:left="2880" w:hanging="360"/>
      </w:pPr>
      <w:rPr>
        <w:rFonts w:ascii="Symbol" w:hAnsi="Symbol"/>
      </w:rPr>
    </w:lvl>
    <w:lvl w:ilvl="4" w:tplc="D04A60D0">
      <w:start w:val="1"/>
      <w:numFmt w:val="bullet"/>
      <w:lvlText w:val="o"/>
      <w:lvlJc w:val="left"/>
      <w:pPr>
        <w:tabs>
          <w:tab w:val="num" w:pos="3600"/>
        </w:tabs>
        <w:ind w:left="3600" w:hanging="360"/>
      </w:pPr>
      <w:rPr>
        <w:rFonts w:ascii="Courier New" w:hAnsi="Courier New"/>
      </w:rPr>
    </w:lvl>
    <w:lvl w:ilvl="5" w:tplc="8EEA4AD0">
      <w:start w:val="1"/>
      <w:numFmt w:val="bullet"/>
      <w:lvlText w:val=""/>
      <w:lvlJc w:val="left"/>
      <w:pPr>
        <w:tabs>
          <w:tab w:val="num" w:pos="4320"/>
        </w:tabs>
        <w:ind w:left="4320" w:hanging="360"/>
      </w:pPr>
      <w:rPr>
        <w:rFonts w:ascii="Wingdings" w:hAnsi="Wingdings"/>
      </w:rPr>
    </w:lvl>
    <w:lvl w:ilvl="6" w:tplc="9A38D85A">
      <w:start w:val="1"/>
      <w:numFmt w:val="bullet"/>
      <w:lvlText w:val=""/>
      <w:lvlJc w:val="left"/>
      <w:pPr>
        <w:tabs>
          <w:tab w:val="num" w:pos="5040"/>
        </w:tabs>
        <w:ind w:left="5040" w:hanging="360"/>
      </w:pPr>
      <w:rPr>
        <w:rFonts w:ascii="Symbol" w:hAnsi="Symbol"/>
      </w:rPr>
    </w:lvl>
    <w:lvl w:ilvl="7" w:tplc="75D6FB08">
      <w:start w:val="1"/>
      <w:numFmt w:val="bullet"/>
      <w:lvlText w:val="o"/>
      <w:lvlJc w:val="left"/>
      <w:pPr>
        <w:tabs>
          <w:tab w:val="num" w:pos="5760"/>
        </w:tabs>
        <w:ind w:left="5760" w:hanging="360"/>
      </w:pPr>
      <w:rPr>
        <w:rFonts w:ascii="Courier New" w:hAnsi="Courier New"/>
      </w:rPr>
    </w:lvl>
    <w:lvl w:ilvl="8" w:tplc="0548ECEE">
      <w:start w:val="1"/>
      <w:numFmt w:val="bullet"/>
      <w:lvlText w:val=""/>
      <w:lvlJc w:val="left"/>
      <w:pPr>
        <w:tabs>
          <w:tab w:val="num" w:pos="6480"/>
        </w:tabs>
        <w:ind w:left="6480" w:hanging="360"/>
      </w:pPr>
      <w:rPr>
        <w:rFonts w:ascii="Wingdings" w:hAnsi="Wingdings"/>
      </w:rPr>
    </w:lvl>
  </w:abstractNum>
  <w:num w:numId="1">
    <w:abstractNumId w:val="26"/>
  </w:num>
  <w:num w:numId="2">
    <w:abstractNumId w:val="10"/>
  </w:num>
  <w:num w:numId="3">
    <w:abstractNumId w:val="31"/>
  </w:num>
  <w:num w:numId="4">
    <w:abstractNumId w:val="30"/>
  </w:num>
  <w:num w:numId="5">
    <w:abstractNumId w:val="23"/>
  </w:num>
  <w:num w:numId="6">
    <w:abstractNumId w:val="37"/>
  </w:num>
  <w:num w:numId="7">
    <w:abstractNumId w:val="40"/>
  </w:num>
  <w:num w:numId="8">
    <w:abstractNumId w:val="39"/>
  </w:num>
  <w:num w:numId="9">
    <w:abstractNumId w:val="41"/>
  </w:num>
  <w:num w:numId="10">
    <w:abstractNumId w:val="17"/>
  </w:num>
  <w:num w:numId="11">
    <w:abstractNumId w:val="16"/>
  </w:num>
  <w:num w:numId="12">
    <w:abstractNumId w:val="32"/>
  </w:num>
  <w:num w:numId="13">
    <w:abstractNumId w:val="18"/>
  </w:num>
  <w:num w:numId="14">
    <w:abstractNumId w:val="28"/>
  </w:num>
  <w:num w:numId="15">
    <w:abstractNumId w:val="33"/>
  </w:num>
  <w:num w:numId="16">
    <w:abstractNumId w:val="1"/>
  </w:num>
  <w:num w:numId="17">
    <w:abstractNumId w:val="0"/>
  </w:num>
  <w:num w:numId="18">
    <w:abstractNumId w:val="12"/>
  </w:num>
  <w:num w:numId="19">
    <w:abstractNumId w:val="6"/>
  </w:num>
  <w:num w:numId="20">
    <w:abstractNumId w:val="5"/>
  </w:num>
  <w:num w:numId="21">
    <w:abstractNumId w:val="34"/>
  </w:num>
  <w:num w:numId="22">
    <w:abstractNumId w:val="36"/>
  </w:num>
  <w:num w:numId="23">
    <w:abstractNumId w:val="35"/>
  </w:num>
  <w:num w:numId="24">
    <w:abstractNumId w:val="38"/>
  </w:num>
  <w:num w:numId="25">
    <w:abstractNumId w:val="9"/>
  </w:num>
  <w:num w:numId="26">
    <w:abstractNumId w:val="19"/>
  </w:num>
  <w:num w:numId="27">
    <w:abstractNumId w:val="22"/>
  </w:num>
  <w:num w:numId="28">
    <w:abstractNumId w:val="20"/>
  </w:num>
  <w:num w:numId="29">
    <w:abstractNumId w:val="3"/>
  </w:num>
  <w:num w:numId="30">
    <w:abstractNumId w:val="24"/>
  </w:num>
  <w:num w:numId="31">
    <w:abstractNumId w:val="4"/>
  </w:num>
  <w:num w:numId="32">
    <w:abstractNumId w:val="2"/>
  </w:num>
  <w:num w:numId="33">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3"/>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7"/>
  </w:num>
  <w:num w:numId="36">
    <w:abstractNumId w:val="11"/>
  </w:num>
  <w:num w:numId="37">
    <w:abstractNumId w:val="15"/>
  </w:num>
  <w:num w:numId="38">
    <w:abstractNumId w:val="29"/>
  </w:num>
  <w:num w:numId="39">
    <w:abstractNumId w:val="21"/>
  </w:num>
  <w:num w:numId="40">
    <w:abstractNumId w:val="25"/>
  </w:num>
  <w:num w:numId="41">
    <w:abstractNumId w:val="13"/>
  </w:num>
  <w:num w:numId="42">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33"/>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4">
    <w:abstractNumId w:val="14"/>
  </w:num>
  <w:num w:numId="45">
    <w:abstractNumId w:val="42"/>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LW_LANGUE" w:val="BG"/>
  </w:docVars>
  <w:rsids>
    <w:rsidRoot w:val="005643CD"/>
    <w:rsid w:val="0000136E"/>
    <w:rsid w:val="0001723F"/>
    <w:rsid w:val="00020791"/>
    <w:rsid w:val="00020D45"/>
    <w:rsid w:val="00024594"/>
    <w:rsid w:val="000265B0"/>
    <w:rsid w:val="000349B7"/>
    <w:rsid w:val="00035B9C"/>
    <w:rsid w:val="00040967"/>
    <w:rsid w:val="00046E2A"/>
    <w:rsid w:val="00053478"/>
    <w:rsid w:val="000555B4"/>
    <w:rsid w:val="00061661"/>
    <w:rsid w:val="000647CA"/>
    <w:rsid w:val="00076114"/>
    <w:rsid w:val="000808A3"/>
    <w:rsid w:val="0008149E"/>
    <w:rsid w:val="00092FD6"/>
    <w:rsid w:val="00094173"/>
    <w:rsid w:val="00096365"/>
    <w:rsid w:val="00096CDA"/>
    <w:rsid w:val="000A3B64"/>
    <w:rsid w:val="000C0BA9"/>
    <w:rsid w:val="000C0FEB"/>
    <w:rsid w:val="000E051A"/>
    <w:rsid w:val="00131004"/>
    <w:rsid w:val="001323D0"/>
    <w:rsid w:val="00135E0B"/>
    <w:rsid w:val="00136029"/>
    <w:rsid w:val="00145E2A"/>
    <w:rsid w:val="00154CD6"/>
    <w:rsid w:val="00154F4D"/>
    <w:rsid w:val="0019155C"/>
    <w:rsid w:val="0019232D"/>
    <w:rsid w:val="001A1933"/>
    <w:rsid w:val="001A1A94"/>
    <w:rsid w:val="001A423C"/>
    <w:rsid w:val="001A4AC5"/>
    <w:rsid w:val="001C4484"/>
    <w:rsid w:val="001C4D4E"/>
    <w:rsid w:val="001C6064"/>
    <w:rsid w:val="001C6826"/>
    <w:rsid w:val="001E682E"/>
    <w:rsid w:val="001F14F7"/>
    <w:rsid w:val="00203AAA"/>
    <w:rsid w:val="002124FC"/>
    <w:rsid w:val="00224619"/>
    <w:rsid w:val="002341D0"/>
    <w:rsid w:val="00235FB7"/>
    <w:rsid w:val="00240A4D"/>
    <w:rsid w:val="002444C3"/>
    <w:rsid w:val="0024468B"/>
    <w:rsid w:val="002467D3"/>
    <w:rsid w:val="0025187E"/>
    <w:rsid w:val="00260E02"/>
    <w:rsid w:val="00264B90"/>
    <w:rsid w:val="0026582B"/>
    <w:rsid w:val="00280DCC"/>
    <w:rsid w:val="00282119"/>
    <w:rsid w:val="0029142A"/>
    <w:rsid w:val="00292464"/>
    <w:rsid w:val="002A1502"/>
    <w:rsid w:val="002A33D9"/>
    <w:rsid w:val="002A5DB6"/>
    <w:rsid w:val="002B2FB6"/>
    <w:rsid w:val="002B6F87"/>
    <w:rsid w:val="002C592F"/>
    <w:rsid w:val="002C6A18"/>
    <w:rsid w:val="002D412E"/>
    <w:rsid w:val="002E06F3"/>
    <w:rsid w:val="002F3B5D"/>
    <w:rsid w:val="002F51E5"/>
    <w:rsid w:val="00300A01"/>
    <w:rsid w:val="0032408D"/>
    <w:rsid w:val="00331A05"/>
    <w:rsid w:val="00334430"/>
    <w:rsid w:val="00355203"/>
    <w:rsid w:val="003579A1"/>
    <w:rsid w:val="00363F8D"/>
    <w:rsid w:val="00370F76"/>
    <w:rsid w:val="00376B28"/>
    <w:rsid w:val="00383FA1"/>
    <w:rsid w:val="00384433"/>
    <w:rsid w:val="00393B43"/>
    <w:rsid w:val="00393D27"/>
    <w:rsid w:val="003A2776"/>
    <w:rsid w:val="003B3135"/>
    <w:rsid w:val="003C0F39"/>
    <w:rsid w:val="003C434D"/>
    <w:rsid w:val="003D4F6D"/>
    <w:rsid w:val="003E5F85"/>
    <w:rsid w:val="003E637B"/>
    <w:rsid w:val="003E7115"/>
    <w:rsid w:val="003E726F"/>
    <w:rsid w:val="003F04E4"/>
    <w:rsid w:val="003F312A"/>
    <w:rsid w:val="0041582B"/>
    <w:rsid w:val="00421A8C"/>
    <w:rsid w:val="004330F7"/>
    <w:rsid w:val="00434D73"/>
    <w:rsid w:val="0043607F"/>
    <w:rsid w:val="00441C3E"/>
    <w:rsid w:val="00443E24"/>
    <w:rsid w:val="00451438"/>
    <w:rsid w:val="00470F82"/>
    <w:rsid w:val="0047688D"/>
    <w:rsid w:val="00496701"/>
    <w:rsid w:val="00497523"/>
    <w:rsid w:val="004B241D"/>
    <w:rsid w:val="004B3E22"/>
    <w:rsid w:val="004C3260"/>
    <w:rsid w:val="004E1FDD"/>
    <w:rsid w:val="004E2C3C"/>
    <w:rsid w:val="004E54FE"/>
    <w:rsid w:val="00501B5A"/>
    <w:rsid w:val="00501DA0"/>
    <w:rsid w:val="00501F99"/>
    <w:rsid w:val="00506B9C"/>
    <w:rsid w:val="0051119B"/>
    <w:rsid w:val="00525572"/>
    <w:rsid w:val="0052634B"/>
    <w:rsid w:val="00526EEC"/>
    <w:rsid w:val="005272C2"/>
    <w:rsid w:val="00530285"/>
    <w:rsid w:val="00534668"/>
    <w:rsid w:val="0053468B"/>
    <w:rsid w:val="005600A1"/>
    <w:rsid w:val="00562C60"/>
    <w:rsid w:val="005643CD"/>
    <w:rsid w:val="005933D2"/>
    <w:rsid w:val="005A1CA2"/>
    <w:rsid w:val="005A6EF8"/>
    <w:rsid w:val="005B18FF"/>
    <w:rsid w:val="005C1759"/>
    <w:rsid w:val="005C1C0E"/>
    <w:rsid w:val="005C3EC9"/>
    <w:rsid w:val="005C48A0"/>
    <w:rsid w:val="005E1DEE"/>
    <w:rsid w:val="005E3257"/>
    <w:rsid w:val="005F4919"/>
    <w:rsid w:val="005F69E9"/>
    <w:rsid w:val="005F6C78"/>
    <w:rsid w:val="00601E29"/>
    <w:rsid w:val="00612651"/>
    <w:rsid w:val="00626299"/>
    <w:rsid w:val="00632B32"/>
    <w:rsid w:val="00635EC6"/>
    <w:rsid w:val="00636EE1"/>
    <w:rsid w:val="006477CC"/>
    <w:rsid w:val="00651510"/>
    <w:rsid w:val="00651D0D"/>
    <w:rsid w:val="006537DC"/>
    <w:rsid w:val="00656874"/>
    <w:rsid w:val="00665F81"/>
    <w:rsid w:val="00673320"/>
    <w:rsid w:val="00681475"/>
    <w:rsid w:val="00686513"/>
    <w:rsid w:val="00696324"/>
    <w:rsid w:val="006A0BCE"/>
    <w:rsid w:val="006C3A4F"/>
    <w:rsid w:val="006C47D8"/>
    <w:rsid w:val="006C5893"/>
    <w:rsid w:val="006E04F8"/>
    <w:rsid w:val="006F36BD"/>
    <w:rsid w:val="006F611F"/>
    <w:rsid w:val="007056FA"/>
    <w:rsid w:val="00712618"/>
    <w:rsid w:val="00716640"/>
    <w:rsid w:val="00716FAF"/>
    <w:rsid w:val="00721C7F"/>
    <w:rsid w:val="007228BB"/>
    <w:rsid w:val="007338C2"/>
    <w:rsid w:val="00740D74"/>
    <w:rsid w:val="007477B4"/>
    <w:rsid w:val="00751387"/>
    <w:rsid w:val="00753287"/>
    <w:rsid w:val="00772438"/>
    <w:rsid w:val="007732A8"/>
    <w:rsid w:val="00776DD9"/>
    <w:rsid w:val="00784A51"/>
    <w:rsid w:val="00785519"/>
    <w:rsid w:val="00785D8B"/>
    <w:rsid w:val="00785F4A"/>
    <w:rsid w:val="00786DF0"/>
    <w:rsid w:val="00797952"/>
    <w:rsid w:val="007A7BCB"/>
    <w:rsid w:val="007C3041"/>
    <w:rsid w:val="007C32E3"/>
    <w:rsid w:val="007C3A6B"/>
    <w:rsid w:val="007D0631"/>
    <w:rsid w:val="007D1048"/>
    <w:rsid w:val="007E126C"/>
    <w:rsid w:val="007F057E"/>
    <w:rsid w:val="00800EF3"/>
    <w:rsid w:val="00802E85"/>
    <w:rsid w:val="00802EB5"/>
    <w:rsid w:val="00825E46"/>
    <w:rsid w:val="00842532"/>
    <w:rsid w:val="00845B64"/>
    <w:rsid w:val="0085753F"/>
    <w:rsid w:val="008624D7"/>
    <w:rsid w:val="0087203A"/>
    <w:rsid w:val="00872CF4"/>
    <w:rsid w:val="0087734D"/>
    <w:rsid w:val="00882024"/>
    <w:rsid w:val="00885F0E"/>
    <w:rsid w:val="00887147"/>
    <w:rsid w:val="0089499E"/>
    <w:rsid w:val="008B154C"/>
    <w:rsid w:val="008B4892"/>
    <w:rsid w:val="008B7DEB"/>
    <w:rsid w:val="008C04A5"/>
    <w:rsid w:val="008C1246"/>
    <w:rsid w:val="008C2BD7"/>
    <w:rsid w:val="008C5CFA"/>
    <w:rsid w:val="008D382F"/>
    <w:rsid w:val="008D51D0"/>
    <w:rsid w:val="008E275E"/>
    <w:rsid w:val="008E3442"/>
    <w:rsid w:val="008E457C"/>
    <w:rsid w:val="008F0A0F"/>
    <w:rsid w:val="008F4198"/>
    <w:rsid w:val="0090303F"/>
    <w:rsid w:val="00913BF5"/>
    <w:rsid w:val="009143B4"/>
    <w:rsid w:val="00920B4D"/>
    <w:rsid w:val="00920F74"/>
    <w:rsid w:val="00932504"/>
    <w:rsid w:val="0094129D"/>
    <w:rsid w:val="00951D72"/>
    <w:rsid w:val="00963FAE"/>
    <w:rsid w:val="00966248"/>
    <w:rsid w:val="00977763"/>
    <w:rsid w:val="00977F41"/>
    <w:rsid w:val="009924E7"/>
    <w:rsid w:val="009936C0"/>
    <w:rsid w:val="009937DA"/>
    <w:rsid w:val="00994702"/>
    <w:rsid w:val="00997947"/>
    <w:rsid w:val="009A2413"/>
    <w:rsid w:val="009A4FB1"/>
    <w:rsid w:val="009A51C8"/>
    <w:rsid w:val="009A5808"/>
    <w:rsid w:val="009C3005"/>
    <w:rsid w:val="009C5874"/>
    <w:rsid w:val="009C5CD5"/>
    <w:rsid w:val="009C6F09"/>
    <w:rsid w:val="009D0B94"/>
    <w:rsid w:val="009D7F18"/>
    <w:rsid w:val="009E1ED9"/>
    <w:rsid w:val="009E24C0"/>
    <w:rsid w:val="009E5061"/>
    <w:rsid w:val="009E7DF6"/>
    <w:rsid w:val="009F10BE"/>
    <w:rsid w:val="009F273A"/>
    <w:rsid w:val="009F3013"/>
    <w:rsid w:val="00A07B0B"/>
    <w:rsid w:val="00A11A16"/>
    <w:rsid w:val="00A25F85"/>
    <w:rsid w:val="00A46F45"/>
    <w:rsid w:val="00A54604"/>
    <w:rsid w:val="00A7518A"/>
    <w:rsid w:val="00A75FB2"/>
    <w:rsid w:val="00A82BBD"/>
    <w:rsid w:val="00A859BA"/>
    <w:rsid w:val="00A912D3"/>
    <w:rsid w:val="00A91FB2"/>
    <w:rsid w:val="00A92B39"/>
    <w:rsid w:val="00AA1917"/>
    <w:rsid w:val="00AA2071"/>
    <w:rsid w:val="00AA50AC"/>
    <w:rsid w:val="00AB4DE0"/>
    <w:rsid w:val="00AB51B2"/>
    <w:rsid w:val="00AB7ABC"/>
    <w:rsid w:val="00AC3BC0"/>
    <w:rsid w:val="00AC570A"/>
    <w:rsid w:val="00AD04B0"/>
    <w:rsid w:val="00AD1925"/>
    <w:rsid w:val="00AE443E"/>
    <w:rsid w:val="00B0109F"/>
    <w:rsid w:val="00B05D34"/>
    <w:rsid w:val="00B126B3"/>
    <w:rsid w:val="00B226C6"/>
    <w:rsid w:val="00B24533"/>
    <w:rsid w:val="00B268D3"/>
    <w:rsid w:val="00B27C43"/>
    <w:rsid w:val="00B33AAE"/>
    <w:rsid w:val="00B36AD0"/>
    <w:rsid w:val="00B376BD"/>
    <w:rsid w:val="00B50750"/>
    <w:rsid w:val="00B52842"/>
    <w:rsid w:val="00B52CDD"/>
    <w:rsid w:val="00B63272"/>
    <w:rsid w:val="00B80177"/>
    <w:rsid w:val="00BA47B4"/>
    <w:rsid w:val="00BB7115"/>
    <w:rsid w:val="00BC7D65"/>
    <w:rsid w:val="00BE06D6"/>
    <w:rsid w:val="00BE1A1C"/>
    <w:rsid w:val="00BE2F0F"/>
    <w:rsid w:val="00BF682D"/>
    <w:rsid w:val="00C11C12"/>
    <w:rsid w:val="00C15429"/>
    <w:rsid w:val="00C16604"/>
    <w:rsid w:val="00C2219E"/>
    <w:rsid w:val="00C24262"/>
    <w:rsid w:val="00C3185A"/>
    <w:rsid w:val="00C35954"/>
    <w:rsid w:val="00C35D17"/>
    <w:rsid w:val="00C378B2"/>
    <w:rsid w:val="00C40F08"/>
    <w:rsid w:val="00C57C82"/>
    <w:rsid w:val="00C61193"/>
    <w:rsid w:val="00C617AA"/>
    <w:rsid w:val="00C64E77"/>
    <w:rsid w:val="00C7344F"/>
    <w:rsid w:val="00C7475F"/>
    <w:rsid w:val="00C83EDB"/>
    <w:rsid w:val="00C902C0"/>
    <w:rsid w:val="00C95968"/>
    <w:rsid w:val="00CA0FB4"/>
    <w:rsid w:val="00CA486D"/>
    <w:rsid w:val="00CC0B7A"/>
    <w:rsid w:val="00CC2601"/>
    <w:rsid w:val="00CC2A91"/>
    <w:rsid w:val="00CD4FC0"/>
    <w:rsid w:val="00CD7A34"/>
    <w:rsid w:val="00CE4603"/>
    <w:rsid w:val="00CE4BC7"/>
    <w:rsid w:val="00CE6243"/>
    <w:rsid w:val="00CF3103"/>
    <w:rsid w:val="00D0301C"/>
    <w:rsid w:val="00D04F43"/>
    <w:rsid w:val="00D050FE"/>
    <w:rsid w:val="00D066A4"/>
    <w:rsid w:val="00D21E3A"/>
    <w:rsid w:val="00D27135"/>
    <w:rsid w:val="00D4605F"/>
    <w:rsid w:val="00D5077A"/>
    <w:rsid w:val="00D5173B"/>
    <w:rsid w:val="00D61A92"/>
    <w:rsid w:val="00D662C0"/>
    <w:rsid w:val="00D81FD8"/>
    <w:rsid w:val="00D87DAA"/>
    <w:rsid w:val="00D9190F"/>
    <w:rsid w:val="00D95A73"/>
    <w:rsid w:val="00DA0454"/>
    <w:rsid w:val="00DA2CD2"/>
    <w:rsid w:val="00DA3B6B"/>
    <w:rsid w:val="00DB25B8"/>
    <w:rsid w:val="00DC1938"/>
    <w:rsid w:val="00DC4EC8"/>
    <w:rsid w:val="00DD0A72"/>
    <w:rsid w:val="00DD11BF"/>
    <w:rsid w:val="00DD2742"/>
    <w:rsid w:val="00DE0B35"/>
    <w:rsid w:val="00DF0D6A"/>
    <w:rsid w:val="00DF3589"/>
    <w:rsid w:val="00DF38CE"/>
    <w:rsid w:val="00E04CA1"/>
    <w:rsid w:val="00E05058"/>
    <w:rsid w:val="00E05217"/>
    <w:rsid w:val="00E0796D"/>
    <w:rsid w:val="00E11D4E"/>
    <w:rsid w:val="00E2200B"/>
    <w:rsid w:val="00E34BCA"/>
    <w:rsid w:val="00E352CA"/>
    <w:rsid w:val="00E452ED"/>
    <w:rsid w:val="00E505CB"/>
    <w:rsid w:val="00E50D6A"/>
    <w:rsid w:val="00E61062"/>
    <w:rsid w:val="00E65051"/>
    <w:rsid w:val="00E70F05"/>
    <w:rsid w:val="00E75E68"/>
    <w:rsid w:val="00E81C33"/>
    <w:rsid w:val="00E82B68"/>
    <w:rsid w:val="00E86267"/>
    <w:rsid w:val="00E94987"/>
    <w:rsid w:val="00EA592E"/>
    <w:rsid w:val="00EA5B31"/>
    <w:rsid w:val="00EA7BCC"/>
    <w:rsid w:val="00EC7CD7"/>
    <w:rsid w:val="00ED0DE3"/>
    <w:rsid w:val="00ED27A3"/>
    <w:rsid w:val="00EE26D8"/>
    <w:rsid w:val="00EE7BC4"/>
    <w:rsid w:val="00EF5FAD"/>
    <w:rsid w:val="00F022AC"/>
    <w:rsid w:val="00F05543"/>
    <w:rsid w:val="00F10C44"/>
    <w:rsid w:val="00F20807"/>
    <w:rsid w:val="00F27BF0"/>
    <w:rsid w:val="00F37C23"/>
    <w:rsid w:val="00F433EE"/>
    <w:rsid w:val="00F53019"/>
    <w:rsid w:val="00F6016A"/>
    <w:rsid w:val="00F66B1A"/>
    <w:rsid w:val="00F66DE9"/>
    <w:rsid w:val="00F70AEC"/>
    <w:rsid w:val="00F924F6"/>
    <w:rsid w:val="00F94992"/>
    <w:rsid w:val="00FA2966"/>
    <w:rsid w:val="00FB0E5E"/>
    <w:rsid w:val="00FC27D2"/>
    <w:rsid w:val="00FC6A8D"/>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C4E32-7280-4D03-A4E2-23DC294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8B4892"/>
    <w:pPr>
      <w:keepNext/>
      <w:numPr>
        <w:numId w:val="38"/>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38"/>
      </w:numPr>
      <w:outlineLvl w:val="1"/>
    </w:pPr>
    <w:rPr>
      <w:b/>
      <w:bCs/>
      <w:iCs/>
      <w:szCs w:val="28"/>
    </w:rPr>
  </w:style>
  <w:style w:type="paragraph" w:styleId="Heading3">
    <w:name w:val="heading 3"/>
    <w:basedOn w:val="Normal"/>
    <w:next w:val="Normal"/>
    <w:link w:val="Heading3Char"/>
    <w:qFormat/>
    <w:rsid w:val="005643CD"/>
    <w:pPr>
      <w:keepNext/>
      <w:numPr>
        <w:ilvl w:val="2"/>
        <w:numId w:val="38"/>
      </w:numPr>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uiPriority w:val="99"/>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7.xml"/><Relationship Id="rId63" Type="http://schemas.openxmlformats.org/officeDocument/2006/relationships/header" Target="header37.xml"/><Relationship Id="rId68" Type="http://schemas.openxmlformats.org/officeDocument/2006/relationships/header" Target="header40.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footer" Target="footer8.xml"/><Relationship Id="rId37" Type="http://schemas.openxmlformats.org/officeDocument/2006/relationships/header" Target="header21.xml"/><Relationship Id="rId53" Type="http://schemas.openxmlformats.org/officeDocument/2006/relationships/footer" Target="footer16.xml"/><Relationship Id="rId58" Type="http://schemas.openxmlformats.org/officeDocument/2006/relationships/header" Target="header34.xml"/><Relationship Id="rId74" Type="http://schemas.openxmlformats.org/officeDocument/2006/relationships/header" Target="header44.xml"/><Relationship Id="rId79"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theme" Target="theme/theme1.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6.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footer" Target="footer23.xml"/><Relationship Id="rId80"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footer" Target="footer10.xml"/><Relationship Id="rId46" Type="http://schemas.openxmlformats.org/officeDocument/2006/relationships/footer" Target="footer13.xml"/><Relationship Id="rId59" Type="http://schemas.openxmlformats.org/officeDocument/2006/relationships/header" Target="header35.xml"/><Relationship Id="rId67" Type="http://schemas.openxmlformats.org/officeDocument/2006/relationships/footer" Target="footer21.xm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header" Target="header31.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43.xml"/><Relationship Id="rId78" Type="http://schemas.openxmlformats.org/officeDocument/2006/relationships/header" Target="header4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header" Target="header29.xml"/><Relationship Id="rId55" Type="http://schemas.openxmlformats.org/officeDocument/2006/relationships/header" Target="header32.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595D-C091-4BBA-8B3F-EBDDD7E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20908</Words>
  <Characters>119177</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user</cp:lastModifiedBy>
  <cp:revision>2</cp:revision>
  <dcterms:created xsi:type="dcterms:W3CDTF">2020-04-27T08:30:00Z</dcterms:created>
  <dcterms:modified xsi:type="dcterms:W3CDTF">2020-04-27T08:30:00Z</dcterms:modified>
</cp:coreProperties>
</file>