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14" w:rsidRPr="0027429F" w:rsidRDefault="00A10114" w:rsidP="00A10114">
      <w:pPr>
        <w:tabs>
          <w:tab w:val="center" w:pos="4536"/>
          <w:tab w:val="right" w:pos="9072"/>
        </w:tabs>
        <w:rPr>
          <w:rFonts w:eastAsia="SimSun"/>
        </w:rPr>
      </w:pPr>
      <w:r w:rsidRPr="0027429F">
        <w:rPr>
          <w:rFonts w:eastAsia="SimSun"/>
          <w:lang w:val="en-US"/>
        </w:rPr>
        <w:t xml:space="preserve">      </w:t>
      </w:r>
      <w:r w:rsidRPr="0027429F">
        <w:rPr>
          <w:rFonts w:eastAsia="SimSun"/>
        </w:rPr>
        <w:t xml:space="preserve"> </w:t>
      </w:r>
      <w:r w:rsidR="00C242F9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99770" cy="532765"/>
            <wp:effectExtent l="0" t="0" r="0" b="0"/>
            <wp:docPr id="1" name="Picture 31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</w:t>
      </w:r>
      <w:r w:rsidR="00C242F9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3601720" cy="421640"/>
            <wp:effectExtent l="0" t="0" r="0" b="0"/>
            <wp:docPr id="2" name="Picture 32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 </w:t>
      </w:r>
      <w:r w:rsidR="00C242F9" w:rsidRPr="00A10114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20395" cy="564515"/>
            <wp:effectExtent l="0" t="0" r="0" b="0"/>
            <wp:docPr id="3" name="Picture 33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ooltip="&quot;Начало&quot; " w:history="1"/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</w:t>
      </w:r>
    </w:p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767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6"/>
        <w:gridCol w:w="5812"/>
        <w:gridCol w:w="2129"/>
      </w:tblGrid>
      <w:tr w:rsidR="00A10114" w:rsidRPr="00A10114" w:rsidTr="007C288E">
        <w:trPr>
          <w:trHeight w:val="762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7C288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Наръчник за  изпълнение на</w:t>
            </w:r>
            <w:r w:rsidR="007C288E" w:rsidRPr="00435DFE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 xml:space="preserve"> 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Оперативна програма</w:t>
            </w:r>
            <w:r w:rsidR="007C288E" w:rsidRPr="00435DFE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 xml:space="preserve"> 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„</w:t>
            </w: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Добро управление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EA17FF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bCs/>
                <w:i/>
                <w:color w:val="000000"/>
                <w:lang w:val="en-US"/>
              </w:rPr>
            </w:pP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 xml:space="preserve">Приложение 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en-US"/>
              </w:rPr>
              <w:t>IV-</w:t>
            </w:r>
            <w:r w:rsidR="00EA17FF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П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en-US"/>
              </w:rPr>
              <w:t>0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A10114" w:rsidRPr="00435DFE" w:rsidTr="007C288E">
        <w:trPr>
          <w:trHeight w:val="761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 xml:space="preserve">Дирекция </w:t>
            </w:r>
          </w:p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color w:val="FFFFFF"/>
                <w:sz w:val="28"/>
                <w:szCs w:val="28"/>
                <w:lang w:val="bg-BG"/>
              </w:rPr>
            </w:pPr>
            <w:r w:rsidRPr="0030539F">
              <w:rPr>
                <w:b/>
                <w:color w:val="FFFFFF"/>
                <w:sz w:val="28"/>
                <w:szCs w:val="28"/>
                <w:lang w:val="bg-BG"/>
              </w:rPr>
              <w:t>Процедура за предоставяне и погасяване на авансово финансиране</w:t>
            </w:r>
          </w:p>
        </w:tc>
      </w:tr>
      <w:tr w:rsidR="00A10114" w:rsidRPr="00435DFE" w:rsidTr="007C288E">
        <w:trPr>
          <w:trHeight w:val="761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E81BAA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i/>
                <w:iCs/>
                <w:color w:val="000000"/>
                <w:lang w:val="ru-RU"/>
              </w:rPr>
            </w:pPr>
            <w:r w:rsidRPr="00A10114">
              <w:rPr>
                <w:rFonts w:eastAsia="SimSun"/>
                <w:color w:val="000000"/>
                <w:sz w:val="22"/>
                <w:szCs w:val="22"/>
                <w:lang w:val="bg-BG"/>
              </w:rPr>
              <w:t xml:space="preserve">Вариант на документа: </w:t>
            </w:r>
            <w:r w:rsidR="00E81BAA">
              <w:rPr>
                <w:rFonts w:eastAsia="SimSun"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7C288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A10114">
              <w:rPr>
                <w:rFonts w:eastAsia="SimSun"/>
                <w:i/>
                <w:iCs/>
                <w:color w:val="000000"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435DFE" w:rsidRDefault="00A10114" w:rsidP="00D21F29">
            <w:pPr>
              <w:widowControl w:val="0"/>
              <w:suppressLineNumbers/>
              <w:suppressAutoHyphens/>
              <w:spacing w:before="100" w:beforeAutospacing="1" w:after="100" w:afterAutospacing="1"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435DFE">
              <w:rPr>
                <w:rFonts w:eastAsia="SimSun"/>
                <w:color w:val="000000"/>
                <w:sz w:val="22"/>
                <w:szCs w:val="22"/>
                <w:lang w:val="bg-BG"/>
              </w:rPr>
              <w:t>Дата:</w:t>
            </w:r>
            <w:r w:rsidR="005A539D"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 xml:space="preserve"> </w:t>
            </w:r>
            <w:r w:rsidR="00D21F29">
              <w:rPr>
                <w:rFonts w:eastAsia="SimSun"/>
                <w:color w:val="000000"/>
                <w:sz w:val="22"/>
                <w:szCs w:val="22"/>
                <w:lang w:val="bg-BG"/>
              </w:rPr>
              <w:t xml:space="preserve">06.04.2022 </w:t>
            </w:r>
            <w:r w:rsidRPr="00435DFE">
              <w:rPr>
                <w:rFonts w:eastAsia="SimSun"/>
                <w:color w:val="000000"/>
                <w:sz w:val="22"/>
                <w:szCs w:val="22"/>
                <w:lang w:val="en-US"/>
              </w:rPr>
              <w:t>г.</w:t>
            </w:r>
          </w:p>
        </w:tc>
      </w:tr>
    </w:tbl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05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350"/>
        <w:gridCol w:w="1949"/>
        <w:gridCol w:w="3908"/>
        <w:gridCol w:w="2354"/>
      </w:tblGrid>
      <w:tr w:rsidR="004A71CF" w:rsidRPr="0030539F" w:rsidTr="0014787F">
        <w:trPr>
          <w:trHeight w:val="283"/>
          <w:tblHeader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E20882">
            <w:pPr>
              <w:spacing w:before="120" w:after="120"/>
              <w:ind w:left="558" w:hanging="558"/>
              <w:jc w:val="center"/>
              <w:rPr>
                <w:b/>
                <w:sz w:val="16"/>
                <w:szCs w:val="16"/>
                <w:lang w:val="bg-BG"/>
              </w:rPr>
            </w:pPr>
            <w:bookmarkStart w:id="0" w:name="_GoBack" w:colFirst="4" w:colLast="4"/>
            <w:r w:rsidRPr="0014787F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A71CF" w:rsidRPr="00435DFE" w:rsidTr="0014787F">
        <w:trPr>
          <w:trHeight w:val="1062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E27C2B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Регистриране на Искане за авансово финансиране (ИАФ) 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0D6AF6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D972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След получаване на ИАФ ФЕ 1 го регистрира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9A0FC0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 xml:space="preserve">– в работен прозорец ИАФ.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24F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датата на получаване</w:t>
            </w:r>
          </w:p>
        </w:tc>
      </w:tr>
      <w:tr w:rsidR="004A71CF" w:rsidRPr="00435DFE" w:rsidTr="0014787F">
        <w:trPr>
          <w:trHeight w:val="1062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D02CE9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на ИАФ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5A539D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проверка на ИАФ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), попълва контролен лист за проверка на ИАФ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IV-К05-1</w:t>
            </w:r>
            <w:r w:rsidRPr="0014787F">
              <w:rPr>
                <w:sz w:val="18"/>
                <w:szCs w:val="18"/>
                <w:lang w:val="bg-BG"/>
              </w:rPr>
              <w:t>) и го предава на експерт МВ 1. При необходимост от корекция връща искането за авансово финансиране за коригиране от бенефициента.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2 работни дни от получаване на ИАФ 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D02CE9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Становище по ИАФ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D02CE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МВ</w:t>
            </w:r>
            <w:r w:rsidR="005A539D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Изготвя становище по полученото ИАФ, като за всеки проект се изготвя отделно становище.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4 работни дни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565A9D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Подготовка на ел. съобщение до НФ</w:t>
            </w:r>
          </w:p>
        </w:tc>
        <w:tc>
          <w:tcPr>
            <w:tcW w:w="1949" w:type="dxa"/>
            <w:vAlign w:val="center"/>
          </w:tcPr>
          <w:p w:rsidR="004A71CF" w:rsidRPr="0014787F" w:rsidDel="00D02CE9" w:rsidRDefault="004A71CF" w:rsidP="00D02CE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Подготвя електронно искане* до НФ за залагане на лимит в СЕБРА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 xml:space="preserve">), като прилага към него попълнено 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„Уведомление за авансово финансиране” </w:t>
            </w:r>
            <w:r w:rsidRPr="0014787F">
              <w:rPr>
                <w:sz w:val="18"/>
                <w:szCs w:val="18"/>
                <w:lang w:val="bg-BG"/>
              </w:rPr>
              <w:t>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</w:t>
            </w:r>
            <w:r w:rsidRPr="0014787F">
              <w:rPr>
                <w:bCs/>
                <w:sz w:val="18"/>
                <w:szCs w:val="18"/>
                <w:lang w:val="bg-BG"/>
              </w:rPr>
              <w:t>.</w:t>
            </w:r>
          </w:p>
          <w:p w:rsidR="004A71CF" w:rsidRPr="0014787F" w:rsidRDefault="004A71CF" w:rsidP="00AD3E9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* </w:t>
            </w:r>
            <w:r w:rsidR="00415F83" w:rsidRPr="0014787F">
              <w:rPr>
                <w:sz w:val="18"/>
                <w:szCs w:val="18"/>
                <w:lang w:val="bg-BG"/>
              </w:rPr>
              <w:t>К</w:t>
            </w:r>
            <w:r w:rsidRPr="0014787F">
              <w:rPr>
                <w:sz w:val="18"/>
                <w:szCs w:val="18"/>
                <w:lang w:val="bg-BG"/>
              </w:rPr>
              <w:t xml:space="preserve">огато ИАФ е за междинни плащания по чл. 8 на ДДС6/2011 преди искане за лимит ФЕ 1 </w:t>
            </w:r>
            <w:r w:rsidR="00C33BDD" w:rsidRPr="0014787F">
              <w:rPr>
                <w:sz w:val="18"/>
                <w:szCs w:val="18"/>
                <w:lang w:val="bg-BG"/>
              </w:rPr>
              <w:t>п</w:t>
            </w:r>
            <w:r w:rsidR="00AD3E94" w:rsidRPr="0014787F">
              <w:rPr>
                <w:sz w:val="18"/>
                <w:szCs w:val="18"/>
                <w:lang w:val="bg-BG"/>
              </w:rPr>
              <w:t>одготвя</w:t>
            </w:r>
            <w:r w:rsidRPr="0014787F">
              <w:rPr>
                <w:sz w:val="18"/>
                <w:szCs w:val="18"/>
                <w:lang w:val="bg-BG"/>
              </w:rPr>
              <w:t xml:space="preserve"> електронно съобщение за съгласуване до НФ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>). За целта се следват контролите и хронологията на Контролния лист за проверка.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5 работни дни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2350" w:type="dxa"/>
            <w:vAlign w:val="center"/>
          </w:tcPr>
          <w:p w:rsidR="004A71CF" w:rsidRPr="0014787F" w:rsidRDefault="007208B5" w:rsidP="00D97284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от втори подпис</w:t>
            </w:r>
            <w:r w:rsidR="004A71CF" w:rsidRPr="0014787F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ED6EEF">
            <w:pPr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0D6AF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контролите, посочени в КЛ за проверка. Взема решение относно одобрението на сумата за авансово финансиране.</w:t>
            </w:r>
            <w:r w:rsidR="00391250">
              <w:rPr>
                <w:sz w:val="18"/>
                <w:szCs w:val="18"/>
                <w:lang w:val="bg-BG"/>
              </w:rPr>
              <w:t xml:space="preserve"> </w:t>
            </w:r>
            <w:r w:rsidR="00EE03D5">
              <w:rPr>
                <w:sz w:val="18"/>
                <w:szCs w:val="18"/>
                <w:lang w:val="bg-BG"/>
              </w:rPr>
              <w:t xml:space="preserve">Подписва КЛ и </w:t>
            </w:r>
            <w:r w:rsidR="00EE03D5" w:rsidRPr="00EE03D5">
              <w:rPr>
                <w:sz w:val="18"/>
                <w:szCs w:val="18"/>
                <w:lang w:val="bg-BG"/>
              </w:rPr>
              <w:t>„Уведомление за авансово финансиране” (Приложение № IV-Т05-1).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6 работни дни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Полага подпис върху контролен лист за проверка на ИАФ, с което одобрява ИАФ.</w:t>
            </w:r>
            <w:r w:rsidR="00EE03D5">
              <w:rPr>
                <w:sz w:val="18"/>
                <w:szCs w:val="18"/>
                <w:lang w:val="bg-BG"/>
              </w:rPr>
              <w:t xml:space="preserve"> Подписва </w:t>
            </w:r>
            <w:r w:rsidR="00EE03D5" w:rsidRPr="00EE03D5">
              <w:rPr>
                <w:sz w:val="18"/>
                <w:szCs w:val="18"/>
                <w:lang w:val="bg-BG"/>
              </w:rPr>
              <w:t>„Уведомление за авансово финансиране” (Приложение № IV-Т05-1).</w:t>
            </w:r>
          </w:p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Отправя подписано с електронен подпис искане* до НФ за залагане на лимит в СЕБРА.</w:t>
            </w:r>
          </w:p>
          <w:p w:rsidR="004A71CF" w:rsidRPr="0014787F" w:rsidRDefault="004A71CF" w:rsidP="00D972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При отказ от авансово финансиране изпраща по ел. поща, подписано с ел. подпис „Уведомление за отказ на авансово финансиране” </w:t>
            </w:r>
            <w:r w:rsidRPr="0014787F">
              <w:rPr>
                <w:sz w:val="18"/>
                <w:szCs w:val="18"/>
                <w:lang w:val="bg-BG"/>
              </w:rPr>
              <w:lastRenderedPageBreak/>
              <w:t>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 до първостепенния разпоредител.</w:t>
            </w:r>
          </w:p>
          <w:p w:rsidR="004A71C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*</w:t>
            </w:r>
            <w:r w:rsidR="00415F83" w:rsidRPr="0014787F">
              <w:rPr>
                <w:sz w:val="18"/>
                <w:szCs w:val="18"/>
                <w:lang w:val="bg-BG"/>
              </w:rPr>
              <w:t xml:space="preserve"> К</w:t>
            </w:r>
            <w:r w:rsidRPr="0014787F">
              <w:rPr>
                <w:sz w:val="18"/>
                <w:szCs w:val="18"/>
                <w:lang w:val="bg-BG"/>
              </w:rPr>
              <w:t>огато ИАФ е за междинни плащания преди искане за лимит РУО отправя подписано с електронен подпис съобщение за съгласуване до НФ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>).</w:t>
            </w:r>
          </w:p>
          <w:p w:rsidR="00C77F2E" w:rsidRPr="0014787F" w:rsidRDefault="00EE03D5" w:rsidP="00C77F2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Забележка: К</w:t>
            </w:r>
            <w:r w:rsidR="00C77F2E">
              <w:rPr>
                <w:sz w:val="18"/>
                <w:szCs w:val="18"/>
                <w:lang w:val="bg-BG"/>
              </w:rPr>
              <w:t>омуникация</w:t>
            </w:r>
            <w:r w:rsidR="00391250">
              <w:rPr>
                <w:sz w:val="18"/>
                <w:szCs w:val="18"/>
                <w:lang w:val="bg-BG"/>
              </w:rPr>
              <w:t>та</w:t>
            </w:r>
            <w:r w:rsidR="00C77F2E">
              <w:rPr>
                <w:sz w:val="18"/>
                <w:szCs w:val="18"/>
                <w:lang w:val="bg-BG"/>
              </w:rPr>
              <w:t xml:space="preserve"> с НФ по имейл може да се изв</w:t>
            </w:r>
            <w:r>
              <w:rPr>
                <w:sz w:val="18"/>
                <w:szCs w:val="18"/>
                <w:lang w:val="bg-BG"/>
              </w:rPr>
              <w:t>ърши от Началник на отдел ФУ</w:t>
            </w:r>
            <w:r w:rsidR="00391250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C77F2E">
              <w:rPr>
                <w:sz w:val="18"/>
                <w:szCs w:val="18"/>
                <w:lang w:val="bg-BG"/>
              </w:rPr>
              <w:t>вместо от РУО.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lastRenderedPageBreak/>
              <w:t>До 7 работни дни  от получаване на ИАФ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Подготовка на платежно нареждане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14787F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A71CF" w:rsidRPr="0014787F">
              <w:rPr>
                <w:bCs/>
                <w:sz w:val="18"/>
                <w:szCs w:val="18"/>
                <w:lang w:val="bg-BG"/>
              </w:rPr>
              <w:t>ФЕ</w:t>
            </w:r>
            <w:r>
              <w:rPr>
                <w:bCs/>
                <w:sz w:val="18"/>
                <w:szCs w:val="18"/>
                <w:lang w:val="bg-BG"/>
              </w:rPr>
              <w:t xml:space="preserve"> </w:t>
            </w:r>
            <w:r w:rsidR="004A71CF"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След залагане на лимит от НФ:</w:t>
            </w:r>
          </w:p>
          <w:p w:rsidR="004A71CF" w:rsidRDefault="004A71CF" w:rsidP="0030539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актуализира при необходимост сумите в „Уведомление за авансово финансиране”</w:t>
            </w:r>
            <w:r w:rsidRPr="0014787F">
              <w:rPr>
                <w:sz w:val="18"/>
                <w:szCs w:val="18"/>
                <w:lang w:val="bg-BG"/>
              </w:rPr>
              <w:t xml:space="preserve">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 xml:space="preserve">) съгласно лимита от НФ. 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Подготвя съответното електронно писмо до първостепенния разпоредител и НФ, с което да им бъде изпратено </w:t>
            </w:r>
            <w:r w:rsidR="007208B5" w:rsidRPr="00A03F03">
              <w:rPr>
                <w:bCs/>
                <w:sz w:val="18"/>
                <w:szCs w:val="18"/>
                <w:lang w:val="bg-BG"/>
              </w:rPr>
              <w:t xml:space="preserve">уведомлението </w:t>
            </w:r>
            <w:r w:rsidRPr="0014787F">
              <w:rPr>
                <w:bCs/>
                <w:sz w:val="18"/>
                <w:szCs w:val="18"/>
                <w:lang w:val="bg-BG"/>
              </w:rPr>
              <w:t>(</w:t>
            </w:r>
            <w:r w:rsidRPr="0014787F">
              <w:rPr>
                <w:bCs/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bCs/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bCs/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bCs/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bCs/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bCs/>
                <w:sz w:val="18"/>
                <w:szCs w:val="18"/>
                <w:lang w:val="bg-BG"/>
              </w:rPr>
              <w:t>)</w:t>
            </w:r>
            <w:r w:rsidR="00EA25BA">
              <w:rPr>
                <w:bCs/>
                <w:sz w:val="18"/>
                <w:szCs w:val="18"/>
                <w:lang w:val="bg-BG"/>
              </w:rPr>
              <w:t>;</w:t>
            </w:r>
          </w:p>
          <w:p w:rsidR="00C44BB2" w:rsidRPr="00391250" w:rsidRDefault="00391250" w:rsidP="0030539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391250">
              <w:rPr>
                <w:sz w:val="18"/>
                <w:szCs w:val="18"/>
                <w:lang w:val="bg-BG" w:eastAsia="fr-FR"/>
              </w:rPr>
              <w:t>актуализира</w:t>
            </w:r>
            <w:r w:rsidR="00C44BB2" w:rsidRPr="00435DFE">
              <w:rPr>
                <w:sz w:val="18"/>
                <w:szCs w:val="18"/>
                <w:lang w:val="bg-BG" w:eastAsia="fr-FR"/>
              </w:rPr>
              <w:t xml:space="preserve">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C44BB2" w:rsidRPr="00435DFE">
              <w:rPr>
                <w:sz w:val="18"/>
                <w:szCs w:val="18"/>
                <w:lang w:val="bg-BG" w:eastAsia="fr-FR"/>
              </w:rPr>
              <w:t xml:space="preserve"> – в работен прозорец ИАФ – </w:t>
            </w:r>
            <w:r w:rsidR="00C83E7D" w:rsidRPr="00435DFE">
              <w:rPr>
                <w:sz w:val="18"/>
                <w:szCs w:val="18"/>
                <w:lang w:val="bg-BG" w:eastAsia="fr-FR"/>
              </w:rPr>
              <w:t xml:space="preserve">с одобрените суми, както и с датите на извършената </w:t>
            </w:r>
            <w:r w:rsidR="0014171C" w:rsidRPr="00435DFE">
              <w:rPr>
                <w:sz w:val="18"/>
                <w:szCs w:val="18"/>
                <w:lang w:val="bg-BG" w:eastAsia="fr-FR"/>
              </w:rPr>
              <w:t>кореспонденция</w:t>
            </w:r>
            <w:r w:rsidR="00C83E7D" w:rsidRPr="00435DFE">
              <w:rPr>
                <w:sz w:val="18"/>
                <w:szCs w:val="18"/>
                <w:lang w:val="bg-BG" w:eastAsia="fr-FR"/>
              </w:rPr>
              <w:t xml:space="preserve"> с НФ;</w:t>
            </w:r>
          </w:p>
          <w:p w:rsidR="004A71CF" w:rsidRPr="0014787F" w:rsidRDefault="004A71CF" w:rsidP="00ED6EE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изготвя бюджетно платежно нареждане, попълва и подписва листа за проверка и го предава заедно с придружаващите документи на служител с право на втори подпис</w:t>
            </w:r>
            <w:r w:rsidRPr="0049047C">
              <w:rPr>
                <w:bCs/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от залагане на лимит от НФ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от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 служител с право на втори подпис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A32541">
            <w:pPr>
              <w:jc w:val="center"/>
              <w:rPr>
                <w:bCs/>
                <w:sz w:val="18"/>
                <w:szCs w:val="18"/>
                <w:highlight w:val="yellow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9125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проверка на платежното нареждане, полага „втори подпис” върху него, попълва и подписва лист</w:t>
            </w:r>
            <w:r w:rsidR="007208B5">
              <w:rPr>
                <w:sz w:val="18"/>
                <w:szCs w:val="18"/>
                <w:lang w:val="bg-BG"/>
              </w:rPr>
              <w:t>а</w:t>
            </w:r>
            <w:r w:rsidRPr="0014787F">
              <w:rPr>
                <w:sz w:val="18"/>
                <w:szCs w:val="18"/>
                <w:lang w:val="bg-BG"/>
              </w:rPr>
              <w:t xml:space="preserve"> за проверка. </w:t>
            </w:r>
            <w:r w:rsidR="00391250">
              <w:rPr>
                <w:sz w:val="18"/>
                <w:szCs w:val="18"/>
                <w:lang w:val="bg-BG"/>
              </w:rPr>
              <w:t>А</w:t>
            </w:r>
            <w:r w:rsidR="00391250" w:rsidRPr="00391250">
              <w:rPr>
                <w:sz w:val="18"/>
                <w:szCs w:val="18"/>
                <w:lang w:val="bg-BG"/>
              </w:rPr>
              <w:t>ко одобрените суми са променени съгласно лимита на ИАФ</w:t>
            </w:r>
            <w:r w:rsidR="00391250">
              <w:rPr>
                <w:sz w:val="18"/>
                <w:szCs w:val="18"/>
                <w:lang w:val="bg-BG"/>
              </w:rPr>
              <w:t>,</w:t>
            </w:r>
            <w:r w:rsidR="00391250" w:rsidRPr="00391250">
              <w:rPr>
                <w:sz w:val="18"/>
                <w:szCs w:val="18"/>
                <w:lang w:val="bg-BG"/>
              </w:rPr>
              <w:t xml:space="preserve"> </w:t>
            </w:r>
            <w:r w:rsidR="00391250">
              <w:rPr>
                <w:sz w:val="18"/>
                <w:szCs w:val="18"/>
                <w:lang w:val="bg-BG"/>
              </w:rPr>
              <w:t>п</w:t>
            </w:r>
            <w:r w:rsidR="00EE03D5">
              <w:rPr>
                <w:sz w:val="18"/>
                <w:szCs w:val="18"/>
                <w:lang w:val="bg-BG"/>
              </w:rPr>
              <w:t xml:space="preserve">олага подпис в </w:t>
            </w:r>
            <w:r w:rsidR="00EE03D5" w:rsidRPr="00EE03D5">
              <w:rPr>
                <w:sz w:val="18"/>
                <w:szCs w:val="18"/>
                <w:lang w:val="bg-BG"/>
              </w:rPr>
              <w:t>„Уведомление за авансово финансиране” (Приложение № IV-Т05-1)</w:t>
            </w:r>
            <w:r w:rsidR="0039125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3 работни дни от залагане на лимит от НФ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1A78A9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Полага „първи подпис” върху платежното нареждане. </w:t>
            </w:r>
            <w:r w:rsidR="001A78A9" w:rsidRPr="001A78A9">
              <w:rPr>
                <w:sz w:val="18"/>
                <w:szCs w:val="18"/>
                <w:lang w:val="bg-BG"/>
              </w:rPr>
              <w:t xml:space="preserve">Подписва листа за проверка. </w:t>
            </w:r>
            <w:r w:rsidR="001A78A9">
              <w:rPr>
                <w:sz w:val="18"/>
                <w:szCs w:val="18"/>
                <w:lang w:val="bg-BG"/>
              </w:rPr>
              <w:t>А</w:t>
            </w:r>
            <w:r w:rsidR="001A78A9" w:rsidRPr="001A78A9">
              <w:rPr>
                <w:sz w:val="18"/>
                <w:szCs w:val="18"/>
                <w:lang w:val="bg-BG"/>
              </w:rPr>
              <w:t>ко одобрените суми са променени съгласно лимита на ИАФ</w:t>
            </w:r>
            <w:r w:rsidR="001A78A9">
              <w:rPr>
                <w:sz w:val="18"/>
                <w:szCs w:val="18"/>
                <w:lang w:val="bg-BG"/>
              </w:rPr>
              <w:t xml:space="preserve"> </w:t>
            </w:r>
            <w:r w:rsidR="001A78A9" w:rsidRPr="001A78A9">
              <w:rPr>
                <w:sz w:val="18"/>
                <w:szCs w:val="18"/>
                <w:lang w:val="bg-BG"/>
              </w:rPr>
              <w:t xml:space="preserve">подписва и „Уведомление за авансово финансиране” (Приложение № IV-Т05-1), </w:t>
            </w:r>
          </w:p>
          <w:p w:rsidR="004A71C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Изпраща подписано с електронен подпис съобщение до първостепенния разпоредител и НФ.</w:t>
            </w:r>
          </w:p>
          <w:p w:rsidR="00391250" w:rsidRPr="0014787F" w:rsidRDefault="00391250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Забележка: Комуникацията с ПРБ и НФ по имейл може да се извърши от Началник на отдел ФУ, вместо от РУО.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4 работни дни от залагане на лимит от НФ 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Потвърждаване в СЕБРА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с право на втори подпис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 платежното нареждане в СЕБРА и предава документите на счетоводител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5693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след подпис от РУО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Регистрира плащанията в Счетоводната система на базата на платежните документи</w:t>
            </w:r>
            <w:r w:rsidR="002A3B61">
              <w:rPr>
                <w:sz w:val="18"/>
                <w:szCs w:val="18"/>
                <w:lang w:val="bg-BG"/>
              </w:rPr>
              <w:t xml:space="preserve">. </w:t>
            </w:r>
          </w:p>
          <w:p w:rsidR="00C83E7D" w:rsidRPr="0014787F" w:rsidRDefault="00C83E7D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Отразява плащанията и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Pr="002A3B61">
              <w:rPr>
                <w:sz w:val="18"/>
                <w:szCs w:val="18"/>
                <w:lang w:val="bg-BG"/>
              </w:rPr>
              <w:t xml:space="preserve"> – в работен прозорец ИАФ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2A3B61" w:rsidRPr="0014787F" w:rsidRDefault="004A71CF" w:rsidP="0086780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Попълва и предава Листа за проверка на началника на отдел ФУ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56931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Приключване/Съхранение на КЛ</w:t>
            </w:r>
          </w:p>
        </w:tc>
        <w:tc>
          <w:tcPr>
            <w:tcW w:w="1949" w:type="dxa"/>
            <w:vAlign w:val="center"/>
          </w:tcPr>
          <w:p w:rsidR="00C77F2E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  <w:p w:rsidR="00C77F2E" w:rsidRDefault="00C77F2E" w:rsidP="00C77F2E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4A71CF" w:rsidRPr="00C77F2E" w:rsidRDefault="00C77F2E" w:rsidP="00C77F2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Pr="0014787F">
              <w:rPr>
                <w:bCs/>
                <w:sz w:val="18"/>
                <w:szCs w:val="18"/>
                <w:lang w:val="bg-BG"/>
              </w:rPr>
              <w:t>ФЕ</w:t>
            </w:r>
            <w:r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Осъществява контрол по отношение на извършените от счетоводителя дейности и тяхното документиране, като попълва КЛ. </w:t>
            </w:r>
          </w:p>
          <w:p w:rsidR="004A71C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Предава документите на финансовия експерт по проекта (ФЕ</w:t>
            </w:r>
            <w:r w:rsidR="00EA25BA" w:rsidRPr="0014787F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>1)</w:t>
            </w:r>
            <w:r w:rsidRPr="0049047C">
              <w:rPr>
                <w:sz w:val="18"/>
                <w:szCs w:val="18"/>
                <w:lang w:val="bg-BG"/>
              </w:rPr>
              <w:t xml:space="preserve">, </w:t>
            </w:r>
            <w:r w:rsidRPr="0014787F">
              <w:rPr>
                <w:sz w:val="18"/>
                <w:szCs w:val="18"/>
                <w:lang w:val="bg-BG"/>
              </w:rPr>
              <w:t>който</w:t>
            </w:r>
            <w:r w:rsidR="007F14AF" w:rsidRPr="00435DFE">
              <w:rPr>
                <w:sz w:val="18"/>
                <w:szCs w:val="18"/>
                <w:lang w:val="bg-BG"/>
              </w:rPr>
              <w:t xml:space="preserve"> </w:t>
            </w:r>
            <w:r w:rsidR="007F14AF">
              <w:rPr>
                <w:sz w:val="18"/>
                <w:szCs w:val="18"/>
                <w:lang w:val="bg-BG"/>
              </w:rPr>
              <w:t>(в случай, че има такива на хартия</w:t>
            </w:r>
            <w:r w:rsidR="007F14AF" w:rsidRPr="00435DFE">
              <w:rPr>
                <w:sz w:val="18"/>
                <w:szCs w:val="18"/>
                <w:lang w:val="bg-BG"/>
              </w:rPr>
              <w:t>)</w:t>
            </w:r>
            <w:r w:rsidRPr="0014787F">
              <w:rPr>
                <w:sz w:val="18"/>
                <w:szCs w:val="18"/>
                <w:lang w:val="bg-BG"/>
              </w:rPr>
              <w:t xml:space="preserve"> ги класира в папка Искания за авансово финансиране по ОПДУ.</w:t>
            </w:r>
          </w:p>
          <w:p w:rsidR="00C77F2E" w:rsidRPr="0014787F" w:rsidRDefault="00974440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ФЕ1 проверява Р</w:t>
            </w:r>
            <w:r w:rsidR="00C77F2E">
              <w:rPr>
                <w:sz w:val="18"/>
                <w:szCs w:val="18"/>
                <w:lang w:val="bg-BG"/>
              </w:rPr>
              <w:t>егистъра за получени ИАФ за липсващи данни и ако има такива, ги попълва.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получаването от счетоводителя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14787F">
              <w:rPr>
                <w:b/>
                <w:bCs/>
                <w:sz w:val="18"/>
                <w:szCs w:val="18"/>
                <w:lang w:val="bg-BG"/>
              </w:rPr>
              <w:t>13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b/>
                <w:bCs/>
                <w:sz w:val="18"/>
                <w:szCs w:val="18"/>
                <w:lang w:val="bg-BG"/>
              </w:rPr>
            </w:pPr>
            <w:r w:rsidRPr="0014787F">
              <w:rPr>
                <w:b/>
                <w:bCs/>
                <w:sz w:val="18"/>
                <w:szCs w:val="18"/>
                <w:lang w:val="bg-BG"/>
              </w:rPr>
              <w:t>Погасяване на авансовото финансиране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Финансов експерт (ФЕ</w:t>
            </w:r>
            <w:r w:rsidR="00EA25BA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Default="004A71CF" w:rsidP="001F2778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След одобрено ИП по проекта финансов експерт </w:t>
            </w:r>
            <w:r w:rsidRPr="0014787F">
              <w:rPr>
                <w:bCs/>
                <w:sz w:val="18"/>
                <w:szCs w:val="18"/>
                <w:lang w:val="bg-BG"/>
              </w:rPr>
              <w:t>изготвя бюджетно платежно нареждане за извършване на превод от банкова сметка 6301 на УО по неговата транзитна сметка за уреждане на разчета по авансово финансиране.</w:t>
            </w:r>
          </w:p>
          <w:p w:rsidR="002A3B61" w:rsidRPr="0014787F" w:rsidRDefault="002A3B61" w:rsidP="001F2778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Забележка: при погасяване на ИАФ по реда на т. 47 от ДДС6/2011 такова платежно не се изготвя, тъй като УО не превежда одобрената сума за плащане по съответното ИП към бенефициента, а директно я нарежда между сметките си съгласно указанията на МФ.</w:t>
            </w:r>
          </w:p>
          <w:p w:rsidR="00B113A6" w:rsidRPr="009071A8" w:rsidRDefault="004A71CF" w:rsidP="009071A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 xml:space="preserve">Попълва лист за проверка </w:t>
            </w:r>
            <w:r w:rsidRPr="0014787F">
              <w:rPr>
                <w:sz w:val="18"/>
                <w:szCs w:val="18"/>
                <w:lang w:val="bg-BG"/>
              </w:rPr>
              <w:t>при погасяване на авансово финансиране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 К05-2</w:t>
            </w:r>
            <w:r w:rsidRPr="0014787F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от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 служител с право на втори подпис </w:t>
            </w:r>
          </w:p>
        </w:tc>
        <w:tc>
          <w:tcPr>
            <w:tcW w:w="1949" w:type="dxa"/>
            <w:vAlign w:val="center"/>
          </w:tcPr>
          <w:p w:rsidR="004A71CF" w:rsidRPr="0014787F" w:rsidRDefault="00EA25BA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Извършва проверка на платежното нареждане, полага „втори подпис” върху него, попълва и подписва листа за проверка.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EA25BA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Полага „първи подпис” върху платежното нареждане, попълва и подписва листа за проверка.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Потвърждаване в СЕБРА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с право на втори подпис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 платежното нареждане в СЕБРА след като е получил уведомление от бенефициента за деня, в който ще извърши превод за възстановяване на заема към сметка от гр. 6301 на НФ-ЕСФ-ОПДУ-авансово финансиране-разчети за погасяване на авансовото финансиране и предава документите на счетоводител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1 работен ден след подпис от РУО </w:t>
            </w:r>
          </w:p>
        </w:tc>
      </w:tr>
      <w:tr w:rsidR="00445474" w:rsidRPr="00435DFE" w:rsidTr="00516A1C">
        <w:trPr>
          <w:trHeight w:val="1208"/>
          <w:jc w:val="center"/>
        </w:trPr>
        <w:tc>
          <w:tcPr>
            <w:tcW w:w="489" w:type="dxa"/>
            <w:vAlign w:val="center"/>
          </w:tcPr>
          <w:p w:rsidR="00445474" w:rsidRPr="0014787F" w:rsidRDefault="00445474" w:rsidP="00516A1C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2350" w:type="dxa"/>
            <w:vAlign w:val="center"/>
          </w:tcPr>
          <w:p w:rsidR="00445474" w:rsidRPr="0014787F" w:rsidRDefault="00445474" w:rsidP="00516A1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</w:p>
        </w:tc>
        <w:tc>
          <w:tcPr>
            <w:tcW w:w="1949" w:type="dxa"/>
            <w:vAlign w:val="center"/>
          </w:tcPr>
          <w:p w:rsidR="00445474" w:rsidRPr="0014787F" w:rsidRDefault="00445474" w:rsidP="00516A1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45474" w:rsidRPr="0014787F" w:rsidRDefault="00445474" w:rsidP="00516A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разчета за погасяване на авансовото финансиране с датата на извършеното плащане по Искането за междинно/окончателно плащане в Счетоводната система на базата на платежните документи. </w:t>
            </w:r>
          </w:p>
          <w:p w:rsidR="00445474" w:rsidRDefault="00445474" w:rsidP="00516A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превода за погасяване на авансовото финансиране в Счетоводната система на базата на платежните документи. </w:t>
            </w:r>
          </w:p>
          <w:p w:rsidR="00445474" w:rsidRPr="0014787F" w:rsidRDefault="00445474" w:rsidP="00516A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Отразява превода и в </w:t>
            </w:r>
            <w:r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>
              <w:rPr>
                <w:i/>
                <w:sz w:val="18"/>
                <w:szCs w:val="18"/>
                <w:lang w:val="bg-BG"/>
              </w:rPr>
              <w:t xml:space="preserve">на </w:t>
            </w:r>
            <w:r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>
              <w:rPr>
                <w:i/>
                <w:sz w:val="18"/>
                <w:szCs w:val="18"/>
                <w:lang w:val="bg-BG"/>
              </w:rPr>
              <w:t>те</w:t>
            </w:r>
            <w:r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>
              <w:rPr>
                <w:i/>
                <w:sz w:val="18"/>
                <w:szCs w:val="18"/>
                <w:lang w:val="bg-BG"/>
              </w:rPr>
              <w:t>ПОД</w:t>
            </w:r>
            <w:r w:rsidRPr="00E517A2">
              <w:rPr>
                <w:sz w:val="18"/>
                <w:szCs w:val="18"/>
                <w:lang w:val="bg-BG"/>
              </w:rPr>
              <w:t xml:space="preserve"> (</w:t>
            </w:r>
            <w:r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Pr="00E517A2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2A3B61">
              <w:rPr>
                <w:sz w:val="18"/>
                <w:szCs w:val="18"/>
                <w:lang w:val="bg-BG"/>
              </w:rPr>
              <w:t>– в работен прозорец ИАФ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445474" w:rsidRPr="0014787F" w:rsidRDefault="00445474" w:rsidP="00516A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Попълва и предава Листа за проверка на началника на отдел ФУ.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45474" w:rsidRPr="0014787F" w:rsidRDefault="00445474" w:rsidP="00516A1C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tr w:rsidR="00445474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45474" w:rsidRPr="0014787F" w:rsidRDefault="00445474" w:rsidP="0014787F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2350" w:type="dxa"/>
            <w:vAlign w:val="center"/>
          </w:tcPr>
          <w:p w:rsidR="00445474" w:rsidRPr="0014787F" w:rsidRDefault="00445474" w:rsidP="001F2778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Уведомление до НФ</w:t>
            </w:r>
          </w:p>
        </w:tc>
        <w:tc>
          <w:tcPr>
            <w:tcW w:w="1949" w:type="dxa"/>
            <w:vAlign w:val="center"/>
          </w:tcPr>
          <w:p w:rsidR="00445474" w:rsidRPr="0014787F" w:rsidRDefault="00445474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45474" w:rsidRPr="0014787F" w:rsidRDefault="00445474" w:rsidP="0044547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възстановяване/погасяване на предоставено авансово финансиране УО уведомява НФ като посочва размера на погасената сума, бенефициента и проекта/договора, за който се отнася.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45474" w:rsidRPr="0014787F" w:rsidRDefault="00445474" w:rsidP="001F277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 работни дни от датата на получаване на средствата</w:t>
            </w:r>
          </w:p>
        </w:tc>
      </w:tr>
      <w:tr w:rsidR="004A71CF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445474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</w:t>
            </w:r>
            <w:r w:rsidR="00445474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Приключване/Съхранение на КЛ</w:t>
            </w:r>
          </w:p>
        </w:tc>
        <w:tc>
          <w:tcPr>
            <w:tcW w:w="1949" w:type="dxa"/>
            <w:vAlign w:val="center"/>
          </w:tcPr>
          <w:p w:rsidR="004A71C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  <w:p w:rsidR="00974440" w:rsidRDefault="00974440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974440" w:rsidRPr="0014787F" w:rsidRDefault="00974440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974440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7F14AF">
            <w:pPr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Осъществява контрол по отношение на извършените от счетоводителя дейности и тяхното документиране, като попълва КЛ. Предава документите на финансовия експерт по проекта (ФЕ</w:t>
            </w:r>
            <w:r w:rsidR="00EA25BA" w:rsidRPr="0014787F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>1)</w:t>
            </w:r>
            <w:r w:rsidRPr="0049047C">
              <w:rPr>
                <w:sz w:val="18"/>
                <w:szCs w:val="18"/>
                <w:lang w:val="bg-BG"/>
              </w:rPr>
              <w:t xml:space="preserve">, </w:t>
            </w:r>
            <w:r w:rsidRPr="0014787F">
              <w:rPr>
                <w:sz w:val="18"/>
                <w:szCs w:val="18"/>
                <w:lang w:val="bg-BG"/>
              </w:rPr>
              <w:t>който</w:t>
            </w:r>
            <w:r w:rsidR="007F14AF">
              <w:rPr>
                <w:sz w:val="18"/>
                <w:szCs w:val="18"/>
                <w:lang w:val="bg-BG"/>
              </w:rPr>
              <w:t xml:space="preserve"> (в случай, че има такива на хартия)</w:t>
            </w:r>
            <w:r w:rsidRPr="0014787F">
              <w:rPr>
                <w:sz w:val="18"/>
                <w:szCs w:val="18"/>
                <w:lang w:val="bg-BG"/>
              </w:rPr>
              <w:t xml:space="preserve"> ги класира в папка Искания за авансово финансиране по ОПДУ 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получаването от счетоводителя</w:t>
            </w:r>
          </w:p>
        </w:tc>
      </w:tr>
      <w:tr w:rsidR="0074066B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74066B" w:rsidRPr="0014787F" w:rsidRDefault="00445474" w:rsidP="0014787F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2350" w:type="dxa"/>
            <w:vAlign w:val="center"/>
          </w:tcPr>
          <w:p w:rsidR="0074066B" w:rsidRPr="0014787F" w:rsidRDefault="0074066B" w:rsidP="001F2778">
            <w:pPr>
              <w:rPr>
                <w:sz w:val="18"/>
                <w:szCs w:val="18"/>
                <w:lang w:val="bg-BG"/>
              </w:rPr>
            </w:pPr>
            <w:r w:rsidRPr="0074066B">
              <w:rPr>
                <w:sz w:val="18"/>
                <w:szCs w:val="18"/>
                <w:lang w:val="bg-BG"/>
              </w:rPr>
              <w:t>Погасяване на</w:t>
            </w:r>
            <w:r>
              <w:rPr>
                <w:sz w:val="18"/>
                <w:szCs w:val="18"/>
                <w:lang w:val="bg-BG"/>
              </w:rPr>
              <w:t xml:space="preserve"> непогасен остатък по</w:t>
            </w:r>
            <w:r w:rsidRPr="0074066B">
              <w:rPr>
                <w:sz w:val="18"/>
                <w:szCs w:val="18"/>
                <w:lang w:val="bg-BG"/>
              </w:rPr>
              <w:t xml:space="preserve"> авансовото финансиране</w:t>
            </w:r>
          </w:p>
        </w:tc>
        <w:tc>
          <w:tcPr>
            <w:tcW w:w="1949" w:type="dxa"/>
            <w:vAlign w:val="center"/>
          </w:tcPr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ФЕ1</w:t>
            </w:r>
          </w:p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  <w:p w:rsidR="0074066B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74066B" w:rsidRPr="0014787F" w:rsidRDefault="0074066B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4066B" w:rsidRPr="0014787F" w:rsidRDefault="00A52B75" w:rsidP="009A0FC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="0074066B">
              <w:rPr>
                <w:sz w:val="18"/>
                <w:szCs w:val="18"/>
                <w:lang w:val="bg-BG"/>
              </w:rPr>
              <w:t xml:space="preserve"> формиране на непогасен остатък по ИАФ след окончателно плащане по проекта, се изпраща покана за доброволно изпълнение/ възстановяване на остатъка до първостепенния разпоредител. Поканата се изготвя от ФЕ1, съгласува се от Началник на отдел ФУ и се подписва от РУО.</w:t>
            </w:r>
            <w:r w:rsidR="004871FA">
              <w:rPr>
                <w:sz w:val="18"/>
                <w:szCs w:val="18"/>
                <w:lang w:val="bg-BG"/>
              </w:rPr>
              <w:t xml:space="preserve"> Изпраща се по стандартната поща с обратна разписка или чрез ел. деловодство.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4066B" w:rsidRPr="0014787F" w:rsidRDefault="0074066B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 работни дни от установяването на размера на непогасения остатък</w:t>
            </w:r>
          </w:p>
        </w:tc>
      </w:tr>
      <w:tr w:rsidR="002A3B61" w:rsidRPr="00435DFE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2A3B61" w:rsidRDefault="00445474" w:rsidP="0014787F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2350" w:type="dxa"/>
            <w:vAlign w:val="center"/>
          </w:tcPr>
          <w:p w:rsidR="002A3B61" w:rsidRPr="0074066B" w:rsidRDefault="002A3B61" w:rsidP="001F2778">
            <w:pPr>
              <w:rPr>
                <w:sz w:val="18"/>
                <w:szCs w:val="18"/>
                <w:lang w:val="bg-BG"/>
              </w:rPr>
            </w:pPr>
            <w:r w:rsidRPr="002A3B61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  <w:r w:rsidR="00C44BB2">
              <w:rPr>
                <w:sz w:val="18"/>
                <w:szCs w:val="18"/>
                <w:lang w:val="bg-BG"/>
              </w:rPr>
              <w:t xml:space="preserve"> на възстановения остатък по ИАФ </w:t>
            </w:r>
          </w:p>
        </w:tc>
        <w:tc>
          <w:tcPr>
            <w:tcW w:w="1949" w:type="dxa"/>
            <w:vAlign w:val="center"/>
          </w:tcPr>
          <w:p w:rsidR="002A3B61" w:rsidRDefault="002A3B61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2A3B61" w:rsidRDefault="002A3B61" w:rsidP="002A3B61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възстановяването на остатъка по ИАФ </w:t>
            </w:r>
            <w:r w:rsidR="00C44BB2">
              <w:rPr>
                <w:sz w:val="18"/>
                <w:szCs w:val="18"/>
                <w:lang w:val="bg-BG"/>
              </w:rPr>
              <w:t>регистрира плащането</w:t>
            </w:r>
            <w:r w:rsidRPr="002A3B61">
              <w:rPr>
                <w:sz w:val="18"/>
                <w:szCs w:val="18"/>
                <w:lang w:val="bg-BG"/>
              </w:rPr>
              <w:t xml:space="preserve"> в Счетоводната система. </w:t>
            </w:r>
          </w:p>
          <w:p w:rsidR="00C44BB2" w:rsidRPr="002A3B61" w:rsidRDefault="00C44BB2" w:rsidP="002A3B61">
            <w:pPr>
              <w:jc w:val="both"/>
              <w:rPr>
                <w:sz w:val="18"/>
                <w:szCs w:val="18"/>
                <w:lang w:val="bg-BG"/>
              </w:rPr>
            </w:pPr>
          </w:p>
          <w:p w:rsidR="002A3B61" w:rsidRDefault="002A3B61" w:rsidP="00C44BB2">
            <w:pPr>
              <w:jc w:val="both"/>
              <w:rPr>
                <w:sz w:val="18"/>
                <w:szCs w:val="18"/>
                <w:lang w:val="bg-BG"/>
              </w:rPr>
            </w:pPr>
            <w:r w:rsidRPr="002A3B61">
              <w:rPr>
                <w:sz w:val="18"/>
                <w:szCs w:val="18"/>
                <w:lang w:val="bg-BG"/>
              </w:rPr>
              <w:t>Отразява плащан</w:t>
            </w:r>
            <w:r w:rsidR="00C44BB2">
              <w:rPr>
                <w:sz w:val="18"/>
                <w:szCs w:val="18"/>
                <w:lang w:val="bg-BG"/>
              </w:rPr>
              <w:t xml:space="preserve">ето </w:t>
            </w:r>
            <w:r w:rsidRPr="002A3B61">
              <w:rPr>
                <w:sz w:val="18"/>
                <w:szCs w:val="18"/>
                <w:lang w:val="bg-BG"/>
              </w:rPr>
              <w:t xml:space="preserve">и в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9A0FC0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9A0FC0">
              <w:rPr>
                <w:i/>
                <w:sz w:val="18"/>
                <w:szCs w:val="18"/>
                <w:lang w:val="bg-BG"/>
              </w:rPr>
              <w:t>те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9A0FC0">
              <w:rPr>
                <w:i/>
                <w:sz w:val="18"/>
                <w:szCs w:val="18"/>
                <w:lang w:val="bg-BG"/>
              </w:rPr>
              <w:t>ПОД</w:t>
            </w:r>
            <w:r w:rsidR="009A0FC0" w:rsidRPr="00E517A2">
              <w:rPr>
                <w:sz w:val="18"/>
                <w:szCs w:val="18"/>
                <w:lang w:val="bg-BG"/>
              </w:rPr>
              <w:t xml:space="preserve"> (</w:t>
            </w:r>
            <w:r w:rsidR="009A0FC0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9A0FC0" w:rsidRPr="00E517A2">
              <w:rPr>
                <w:sz w:val="18"/>
                <w:szCs w:val="18"/>
                <w:lang w:val="bg-BG"/>
              </w:rPr>
              <w:t>)</w:t>
            </w:r>
            <w:r w:rsidR="009A0FC0">
              <w:rPr>
                <w:sz w:val="18"/>
                <w:szCs w:val="18"/>
                <w:lang w:val="bg-BG"/>
              </w:rPr>
              <w:t xml:space="preserve"> </w:t>
            </w:r>
            <w:r w:rsidRPr="002A3B61">
              <w:rPr>
                <w:sz w:val="18"/>
                <w:szCs w:val="18"/>
                <w:lang w:val="bg-BG"/>
              </w:rPr>
              <w:t>– в работен прозорец ИАФ.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2A3B61" w:rsidRDefault="00C44BB2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bookmarkEnd w:id="0"/>
    </w:tbl>
    <w:p w:rsidR="004A3327" w:rsidRPr="0030539F" w:rsidRDefault="004A3327" w:rsidP="0030539F">
      <w:pPr>
        <w:pStyle w:val="Style1"/>
        <w:numPr>
          <w:ilvl w:val="2"/>
          <w:numId w:val="0"/>
        </w:numPr>
        <w:tabs>
          <w:tab w:val="num" w:pos="960"/>
        </w:tabs>
      </w:pPr>
    </w:p>
    <w:sectPr w:rsidR="004A3327" w:rsidRPr="0030539F" w:rsidSect="000B70C0">
      <w:footerReference w:type="even" r:id="rId12"/>
      <w:footerReference w:type="default" r:id="rId13"/>
      <w:pgSz w:w="11906" w:h="16838"/>
      <w:pgMar w:top="899" w:right="1417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A47" w:rsidRDefault="002B7A47">
      <w:r>
        <w:separator/>
      </w:r>
    </w:p>
  </w:endnote>
  <w:endnote w:type="continuationSeparator" w:id="0">
    <w:p w:rsidR="002B7A47" w:rsidRDefault="002B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5F1D">
      <w:rPr>
        <w:rStyle w:val="PageNumber"/>
        <w:noProof/>
      </w:rPr>
      <w:t>1</w: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A47" w:rsidRDefault="002B7A47">
      <w:r>
        <w:separator/>
      </w:r>
    </w:p>
  </w:footnote>
  <w:footnote w:type="continuationSeparator" w:id="0">
    <w:p w:rsidR="002B7A47" w:rsidRDefault="002B7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7441DB"/>
    <w:multiLevelType w:val="hybridMultilevel"/>
    <w:tmpl w:val="159A2EC6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33820"/>
    <w:multiLevelType w:val="hybridMultilevel"/>
    <w:tmpl w:val="4C1AFD0A"/>
    <w:lvl w:ilvl="0" w:tplc="735E4FF2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5B367F"/>
    <w:multiLevelType w:val="hybridMultilevel"/>
    <w:tmpl w:val="1A429B26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6FD0"/>
    <w:rsid w:val="00031326"/>
    <w:rsid w:val="00033C78"/>
    <w:rsid w:val="00037288"/>
    <w:rsid w:val="00043EF5"/>
    <w:rsid w:val="000470B2"/>
    <w:rsid w:val="00051F09"/>
    <w:rsid w:val="00072C77"/>
    <w:rsid w:val="000838B3"/>
    <w:rsid w:val="0008408C"/>
    <w:rsid w:val="0008497B"/>
    <w:rsid w:val="00085A59"/>
    <w:rsid w:val="00092CA1"/>
    <w:rsid w:val="0009485B"/>
    <w:rsid w:val="00097AA7"/>
    <w:rsid w:val="000A3797"/>
    <w:rsid w:val="000B5C29"/>
    <w:rsid w:val="000B686A"/>
    <w:rsid w:val="000B70C0"/>
    <w:rsid w:val="000D6AF6"/>
    <w:rsid w:val="000E6F3C"/>
    <w:rsid w:val="000F0709"/>
    <w:rsid w:val="000F2E8C"/>
    <w:rsid w:val="00102756"/>
    <w:rsid w:val="00121582"/>
    <w:rsid w:val="001225C7"/>
    <w:rsid w:val="00124FC7"/>
    <w:rsid w:val="00135DA4"/>
    <w:rsid w:val="001410D6"/>
    <w:rsid w:val="0014171C"/>
    <w:rsid w:val="0014787F"/>
    <w:rsid w:val="00150733"/>
    <w:rsid w:val="001510E6"/>
    <w:rsid w:val="001564C5"/>
    <w:rsid w:val="00156931"/>
    <w:rsid w:val="00156D0A"/>
    <w:rsid w:val="00177C10"/>
    <w:rsid w:val="001832D7"/>
    <w:rsid w:val="00190A70"/>
    <w:rsid w:val="001A78A9"/>
    <w:rsid w:val="001B237A"/>
    <w:rsid w:val="001B2B24"/>
    <w:rsid w:val="001C46E9"/>
    <w:rsid w:val="001C57CB"/>
    <w:rsid w:val="001C5DDD"/>
    <w:rsid w:val="001C647D"/>
    <w:rsid w:val="001D5084"/>
    <w:rsid w:val="001D7D5B"/>
    <w:rsid w:val="001F2778"/>
    <w:rsid w:val="00200B88"/>
    <w:rsid w:val="002052A6"/>
    <w:rsid w:val="0022488D"/>
    <w:rsid w:val="00224D89"/>
    <w:rsid w:val="0022566D"/>
    <w:rsid w:val="00244F61"/>
    <w:rsid w:val="00246F6B"/>
    <w:rsid w:val="002470F6"/>
    <w:rsid w:val="00261625"/>
    <w:rsid w:val="0026261F"/>
    <w:rsid w:val="002734A1"/>
    <w:rsid w:val="0027410E"/>
    <w:rsid w:val="002860E6"/>
    <w:rsid w:val="002A06DE"/>
    <w:rsid w:val="002A3B61"/>
    <w:rsid w:val="002A5325"/>
    <w:rsid w:val="002A7205"/>
    <w:rsid w:val="002B677E"/>
    <w:rsid w:val="002B7A47"/>
    <w:rsid w:val="002C1657"/>
    <w:rsid w:val="002C7D89"/>
    <w:rsid w:val="002F025C"/>
    <w:rsid w:val="002F0702"/>
    <w:rsid w:val="002F08AB"/>
    <w:rsid w:val="002F2095"/>
    <w:rsid w:val="002F2853"/>
    <w:rsid w:val="002F76E4"/>
    <w:rsid w:val="00302B16"/>
    <w:rsid w:val="0030539F"/>
    <w:rsid w:val="00307D9B"/>
    <w:rsid w:val="00312A0F"/>
    <w:rsid w:val="003168F3"/>
    <w:rsid w:val="003173AE"/>
    <w:rsid w:val="00317F9D"/>
    <w:rsid w:val="003316C6"/>
    <w:rsid w:val="00335017"/>
    <w:rsid w:val="0034121C"/>
    <w:rsid w:val="0035404F"/>
    <w:rsid w:val="00363B5A"/>
    <w:rsid w:val="003810FB"/>
    <w:rsid w:val="00381794"/>
    <w:rsid w:val="00391250"/>
    <w:rsid w:val="00394C01"/>
    <w:rsid w:val="003A4AB7"/>
    <w:rsid w:val="003A65A9"/>
    <w:rsid w:val="003B2D4D"/>
    <w:rsid w:val="003B6A64"/>
    <w:rsid w:val="003B7BC8"/>
    <w:rsid w:val="003C6D1A"/>
    <w:rsid w:val="003D0C5B"/>
    <w:rsid w:val="003D56AC"/>
    <w:rsid w:val="003E2618"/>
    <w:rsid w:val="003F0703"/>
    <w:rsid w:val="00404E88"/>
    <w:rsid w:val="00405292"/>
    <w:rsid w:val="00414F40"/>
    <w:rsid w:val="00415F83"/>
    <w:rsid w:val="00435DFE"/>
    <w:rsid w:val="00445474"/>
    <w:rsid w:val="004503DD"/>
    <w:rsid w:val="00454D93"/>
    <w:rsid w:val="00467556"/>
    <w:rsid w:val="00470163"/>
    <w:rsid w:val="004713E2"/>
    <w:rsid w:val="00481617"/>
    <w:rsid w:val="00484616"/>
    <w:rsid w:val="004871FA"/>
    <w:rsid w:val="0049047C"/>
    <w:rsid w:val="00493601"/>
    <w:rsid w:val="00495317"/>
    <w:rsid w:val="004A3327"/>
    <w:rsid w:val="004A5BC9"/>
    <w:rsid w:val="004A71CF"/>
    <w:rsid w:val="004A72CF"/>
    <w:rsid w:val="004D3007"/>
    <w:rsid w:val="004D51C5"/>
    <w:rsid w:val="004E780F"/>
    <w:rsid w:val="00512739"/>
    <w:rsid w:val="005278BA"/>
    <w:rsid w:val="0053453B"/>
    <w:rsid w:val="005516A8"/>
    <w:rsid w:val="0055453D"/>
    <w:rsid w:val="005619E8"/>
    <w:rsid w:val="00565A9D"/>
    <w:rsid w:val="00571C92"/>
    <w:rsid w:val="005751E5"/>
    <w:rsid w:val="0058132D"/>
    <w:rsid w:val="005916CD"/>
    <w:rsid w:val="00596D4B"/>
    <w:rsid w:val="005A539D"/>
    <w:rsid w:val="005A701E"/>
    <w:rsid w:val="005B2332"/>
    <w:rsid w:val="005C1597"/>
    <w:rsid w:val="005C2FBF"/>
    <w:rsid w:val="005C463A"/>
    <w:rsid w:val="005F726D"/>
    <w:rsid w:val="005F7971"/>
    <w:rsid w:val="006000D2"/>
    <w:rsid w:val="00602FA1"/>
    <w:rsid w:val="00603B8A"/>
    <w:rsid w:val="00604950"/>
    <w:rsid w:val="00610807"/>
    <w:rsid w:val="006244F2"/>
    <w:rsid w:val="006302D1"/>
    <w:rsid w:val="00643950"/>
    <w:rsid w:val="0064519B"/>
    <w:rsid w:val="00654EAB"/>
    <w:rsid w:val="00675E17"/>
    <w:rsid w:val="00693094"/>
    <w:rsid w:val="006965F7"/>
    <w:rsid w:val="006977F7"/>
    <w:rsid w:val="006A5068"/>
    <w:rsid w:val="006B235E"/>
    <w:rsid w:val="006B79A6"/>
    <w:rsid w:val="006C36DF"/>
    <w:rsid w:val="006C61C5"/>
    <w:rsid w:val="006E3DB4"/>
    <w:rsid w:val="006E7CEB"/>
    <w:rsid w:val="006F7573"/>
    <w:rsid w:val="00702D44"/>
    <w:rsid w:val="00702F3C"/>
    <w:rsid w:val="00711118"/>
    <w:rsid w:val="0071345C"/>
    <w:rsid w:val="007208B5"/>
    <w:rsid w:val="00734861"/>
    <w:rsid w:val="00736D29"/>
    <w:rsid w:val="00736D65"/>
    <w:rsid w:val="0074066B"/>
    <w:rsid w:val="00740B37"/>
    <w:rsid w:val="007431CC"/>
    <w:rsid w:val="00747547"/>
    <w:rsid w:val="0076513D"/>
    <w:rsid w:val="00771A14"/>
    <w:rsid w:val="00772D4D"/>
    <w:rsid w:val="00777AB7"/>
    <w:rsid w:val="007822A4"/>
    <w:rsid w:val="00786013"/>
    <w:rsid w:val="00787BA8"/>
    <w:rsid w:val="00787F60"/>
    <w:rsid w:val="007A7727"/>
    <w:rsid w:val="007B2948"/>
    <w:rsid w:val="007C08EF"/>
    <w:rsid w:val="007C0B7E"/>
    <w:rsid w:val="007C288E"/>
    <w:rsid w:val="007C3618"/>
    <w:rsid w:val="007D493F"/>
    <w:rsid w:val="007E3D37"/>
    <w:rsid w:val="007E4185"/>
    <w:rsid w:val="007E73F4"/>
    <w:rsid w:val="007F14AF"/>
    <w:rsid w:val="007F3F1B"/>
    <w:rsid w:val="008104D7"/>
    <w:rsid w:val="008117F0"/>
    <w:rsid w:val="00821468"/>
    <w:rsid w:val="00821980"/>
    <w:rsid w:val="00825DDF"/>
    <w:rsid w:val="00827178"/>
    <w:rsid w:val="0084015B"/>
    <w:rsid w:val="008403BC"/>
    <w:rsid w:val="00850EA7"/>
    <w:rsid w:val="008546E9"/>
    <w:rsid w:val="00860C97"/>
    <w:rsid w:val="0086266D"/>
    <w:rsid w:val="00867805"/>
    <w:rsid w:val="008921FC"/>
    <w:rsid w:val="008A0D7E"/>
    <w:rsid w:val="008B0041"/>
    <w:rsid w:val="008B1636"/>
    <w:rsid w:val="008B2F01"/>
    <w:rsid w:val="008B5123"/>
    <w:rsid w:val="008B6353"/>
    <w:rsid w:val="008C3578"/>
    <w:rsid w:val="008C7F6A"/>
    <w:rsid w:val="008D4E85"/>
    <w:rsid w:val="008D6D06"/>
    <w:rsid w:val="008D6E7C"/>
    <w:rsid w:val="008E0E5C"/>
    <w:rsid w:val="008E5D51"/>
    <w:rsid w:val="008E699B"/>
    <w:rsid w:val="008E6F39"/>
    <w:rsid w:val="008F16EF"/>
    <w:rsid w:val="00903CCE"/>
    <w:rsid w:val="009071A8"/>
    <w:rsid w:val="009119B5"/>
    <w:rsid w:val="009141D2"/>
    <w:rsid w:val="00915F1D"/>
    <w:rsid w:val="009160DE"/>
    <w:rsid w:val="009175E9"/>
    <w:rsid w:val="0092732F"/>
    <w:rsid w:val="0093086B"/>
    <w:rsid w:val="00945ED1"/>
    <w:rsid w:val="00960E7D"/>
    <w:rsid w:val="009707F2"/>
    <w:rsid w:val="00974440"/>
    <w:rsid w:val="0098267E"/>
    <w:rsid w:val="009849ED"/>
    <w:rsid w:val="00994D01"/>
    <w:rsid w:val="009A0FC0"/>
    <w:rsid w:val="009C0B89"/>
    <w:rsid w:val="009C2BE5"/>
    <w:rsid w:val="009C53A1"/>
    <w:rsid w:val="009C615A"/>
    <w:rsid w:val="009D0D7F"/>
    <w:rsid w:val="009D1EFA"/>
    <w:rsid w:val="009D20F7"/>
    <w:rsid w:val="009D63A6"/>
    <w:rsid w:val="009E366A"/>
    <w:rsid w:val="009E508C"/>
    <w:rsid w:val="00A06835"/>
    <w:rsid w:val="00A10114"/>
    <w:rsid w:val="00A1590A"/>
    <w:rsid w:val="00A168B7"/>
    <w:rsid w:val="00A25F8F"/>
    <w:rsid w:val="00A32541"/>
    <w:rsid w:val="00A33192"/>
    <w:rsid w:val="00A419AC"/>
    <w:rsid w:val="00A4504E"/>
    <w:rsid w:val="00A510A9"/>
    <w:rsid w:val="00A52B75"/>
    <w:rsid w:val="00A561E1"/>
    <w:rsid w:val="00A57D27"/>
    <w:rsid w:val="00A60B0B"/>
    <w:rsid w:val="00A64DBC"/>
    <w:rsid w:val="00A709EB"/>
    <w:rsid w:val="00A8060F"/>
    <w:rsid w:val="00A87608"/>
    <w:rsid w:val="00A91716"/>
    <w:rsid w:val="00A958E7"/>
    <w:rsid w:val="00AA01B1"/>
    <w:rsid w:val="00AA26E8"/>
    <w:rsid w:val="00AA2B61"/>
    <w:rsid w:val="00AA736B"/>
    <w:rsid w:val="00AA786C"/>
    <w:rsid w:val="00AB5A72"/>
    <w:rsid w:val="00AC160D"/>
    <w:rsid w:val="00AD3E94"/>
    <w:rsid w:val="00AD7613"/>
    <w:rsid w:val="00AF76BA"/>
    <w:rsid w:val="00B007B9"/>
    <w:rsid w:val="00B00918"/>
    <w:rsid w:val="00B00D92"/>
    <w:rsid w:val="00B10A38"/>
    <w:rsid w:val="00B113A6"/>
    <w:rsid w:val="00B12C48"/>
    <w:rsid w:val="00B13FEC"/>
    <w:rsid w:val="00B25A4C"/>
    <w:rsid w:val="00B46592"/>
    <w:rsid w:val="00B4663A"/>
    <w:rsid w:val="00B50245"/>
    <w:rsid w:val="00B53D81"/>
    <w:rsid w:val="00B564C5"/>
    <w:rsid w:val="00B62BE9"/>
    <w:rsid w:val="00B6305F"/>
    <w:rsid w:val="00B714EA"/>
    <w:rsid w:val="00B72E1E"/>
    <w:rsid w:val="00B77E35"/>
    <w:rsid w:val="00B84D04"/>
    <w:rsid w:val="00BA3DD6"/>
    <w:rsid w:val="00BA6E58"/>
    <w:rsid w:val="00BC03F9"/>
    <w:rsid w:val="00C02C2C"/>
    <w:rsid w:val="00C12A94"/>
    <w:rsid w:val="00C12CD4"/>
    <w:rsid w:val="00C1377A"/>
    <w:rsid w:val="00C13F59"/>
    <w:rsid w:val="00C23FC6"/>
    <w:rsid w:val="00C242F9"/>
    <w:rsid w:val="00C33560"/>
    <w:rsid w:val="00C33BDD"/>
    <w:rsid w:val="00C36985"/>
    <w:rsid w:val="00C37FB5"/>
    <w:rsid w:val="00C44BB2"/>
    <w:rsid w:val="00C54985"/>
    <w:rsid w:val="00C5631D"/>
    <w:rsid w:val="00C566A5"/>
    <w:rsid w:val="00C66570"/>
    <w:rsid w:val="00C6733C"/>
    <w:rsid w:val="00C71036"/>
    <w:rsid w:val="00C74E1F"/>
    <w:rsid w:val="00C763CD"/>
    <w:rsid w:val="00C77F2E"/>
    <w:rsid w:val="00C80364"/>
    <w:rsid w:val="00C82D17"/>
    <w:rsid w:val="00C83E7D"/>
    <w:rsid w:val="00C84E26"/>
    <w:rsid w:val="00C92E2B"/>
    <w:rsid w:val="00CA35BC"/>
    <w:rsid w:val="00CB2E99"/>
    <w:rsid w:val="00CB33B0"/>
    <w:rsid w:val="00CB37AD"/>
    <w:rsid w:val="00CC532E"/>
    <w:rsid w:val="00CD008E"/>
    <w:rsid w:val="00CD1694"/>
    <w:rsid w:val="00D00D3E"/>
    <w:rsid w:val="00D02CE9"/>
    <w:rsid w:val="00D20F29"/>
    <w:rsid w:val="00D21F29"/>
    <w:rsid w:val="00D228C3"/>
    <w:rsid w:val="00D31F1C"/>
    <w:rsid w:val="00D325CE"/>
    <w:rsid w:val="00D363AC"/>
    <w:rsid w:val="00D5246F"/>
    <w:rsid w:val="00D664A9"/>
    <w:rsid w:val="00D6702B"/>
    <w:rsid w:val="00D76415"/>
    <w:rsid w:val="00D80A7C"/>
    <w:rsid w:val="00D84140"/>
    <w:rsid w:val="00D92A33"/>
    <w:rsid w:val="00D97284"/>
    <w:rsid w:val="00DA40C5"/>
    <w:rsid w:val="00DC189D"/>
    <w:rsid w:val="00DD13CD"/>
    <w:rsid w:val="00DD3608"/>
    <w:rsid w:val="00DD5709"/>
    <w:rsid w:val="00DD6D99"/>
    <w:rsid w:val="00DF3289"/>
    <w:rsid w:val="00E20882"/>
    <w:rsid w:val="00E2376A"/>
    <w:rsid w:val="00E26E11"/>
    <w:rsid w:val="00E27745"/>
    <w:rsid w:val="00E27C2B"/>
    <w:rsid w:val="00E35D6D"/>
    <w:rsid w:val="00E423E4"/>
    <w:rsid w:val="00E523A5"/>
    <w:rsid w:val="00E60132"/>
    <w:rsid w:val="00E628F6"/>
    <w:rsid w:val="00E67522"/>
    <w:rsid w:val="00E74C08"/>
    <w:rsid w:val="00E74CFB"/>
    <w:rsid w:val="00E81BAA"/>
    <w:rsid w:val="00E86A2A"/>
    <w:rsid w:val="00E9342D"/>
    <w:rsid w:val="00EA17FF"/>
    <w:rsid w:val="00EA1B63"/>
    <w:rsid w:val="00EA1D48"/>
    <w:rsid w:val="00EA25BA"/>
    <w:rsid w:val="00EB7FD5"/>
    <w:rsid w:val="00ED0BB3"/>
    <w:rsid w:val="00ED21C8"/>
    <w:rsid w:val="00ED6EEF"/>
    <w:rsid w:val="00EE03D5"/>
    <w:rsid w:val="00EF027B"/>
    <w:rsid w:val="00EF2933"/>
    <w:rsid w:val="00F05C0F"/>
    <w:rsid w:val="00F136A8"/>
    <w:rsid w:val="00F27E15"/>
    <w:rsid w:val="00F54E5A"/>
    <w:rsid w:val="00F5646D"/>
    <w:rsid w:val="00F564DE"/>
    <w:rsid w:val="00F570B9"/>
    <w:rsid w:val="00F631E9"/>
    <w:rsid w:val="00F73FA6"/>
    <w:rsid w:val="00F817DB"/>
    <w:rsid w:val="00F8284C"/>
    <w:rsid w:val="00F922C1"/>
    <w:rsid w:val="00F9312E"/>
    <w:rsid w:val="00FA512B"/>
    <w:rsid w:val="00FA6A16"/>
    <w:rsid w:val="00FA7A09"/>
    <w:rsid w:val="00FB14D6"/>
    <w:rsid w:val="00FB3102"/>
    <w:rsid w:val="00FB3D09"/>
    <w:rsid w:val="00FB487C"/>
    <w:rsid w:val="00FB7EC2"/>
    <w:rsid w:val="00FC10FD"/>
    <w:rsid w:val="00FC17A0"/>
    <w:rsid w:val="00FD03DE"/>
    <w:rsid w:val="00FD1114"/>
    <w:rsid w:val="00FD415C"/>
    <w:rsid w:val="00FE507B"/>
    <w:rsid w:val="00FE7986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AD33A-9EA9-4B3D-A6A3-5776D077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character" w:customStyle="1" w:styleId="CommentTextChar">
    <w:name w:val="Comment Text Char"/>
    <w:link w:val="CommentText"/>
    <w:semiHidden/>
    <w:rsid w:val="001F27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opac.government.b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ac.government.b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1357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8918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2188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2328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2344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m.l.marinov</dc:creator>
  <cp:keywords/>
  <cp:lastModifiedBy>Хилми Кушев</cp:lastModifiedBy>
  <cp:revision>18</cp:revision>
  <cp:lastPrinted>2011-11-04T08:45:00Z</cp:lastPrinted>
  <dcterms:created xsi:type="dcterms:W3CDTF">2020-01-13T13:41:00Z</dcterms:created>
  <dcterms:modified xsi:type="dcterms:W3CDTF">2022-03-30T08:51:00Z</dcterms:modified>
</cp:coreProperties>
</file>