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C119C" w14:textId="77777777" w:rsidR="00EF2FEB" w:rsidRPr="00BF14B5" w:rsidRDefault="00EF2FEB" w:rsidP="00EF2FEB">
      <w:pPr>
        <w:pStyle w:val="Header"/>
        <w:jc w:val="left"/>
        <w:rPr>
          <w:lang w:val="en-US"/>
        </w:rPr>
      </w:pPr>
      <w:bookmarkStart w:id="0" w:name="_GoBack"/>
      <w:bookmarkEnd w:id="0"/>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395408" wp14:editId="15597FE4">
            <wp:extent cx="704850" cy="542925"/>
            <wp:effectExtent l="0" t="0" r="0" b="9525"/>
            <wp:docPr id="1" name="Picture 1"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8" tooltip="&quot;Начало&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258BFE29" wp14:editId="06A22471">
            <wp:extent cx="3600450" cy="419100"/>
            <wp:effectExtent l="0" t="0" r="0" b="0"/>
            <wp:docPr id="2" name="Picture 2"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8" tooltip="&quot;Начало&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55CC9B6" wp14:editId="23B3099C">
            <wp:extent cx="619125" cy="561975"/>
            <wp:effectExtent l="0" t="0" r="9525" b="9525"/>
            <wp:docPr id="3" name="Picture 3"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8" tooltip="&quot;Начало&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7623B6C6" w14:textId="77777777"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EF2FEB" w:rsidRPr="006B470E" w14:paraId="57E97952" w14:textId="77777777" w:rsidTr="00EA62E8">
        <w:trPr>
          <w:trHeight w:val="743"/>
          <w:tblHeader/>
        </w:trPr>
        <w:tc>
          <w:tcPr>
            <w:tcW w:w="3402" w:type="dxa"/>
            <w:shd w:val="clear" w:color="auto" w:fill="auto"/>
            <w:vAlign w:val="center"/>
          </w:tcPr>
          <w:p w14:paraId="5327D303" w14:textId="77777777" w:rsidR="00EF2FEB" w:rsidRPr="00D86986" w:rsidRDefault="00EF2FEB" w:rsidP="00EA62E8">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14:paraId="39D6ECBD" w14:textId="77777777" w:rsidR="00EF2FEB" w:rsidRPr="001B391E" w:rsidRDefault="00EF2FEB" w:rsidP="00EA62E8">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0544CF8D" w14:textId="77777777" w:rsidR="00EF2FEB" w:rsidRPr="001B391E" w:rsidRDefault="00EF2FEB" w:rsidP="00EA62E8">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3BDB133D" w14:textId="77777777" w:rsidR="00EF2FEB" w:rsidRPr="00D86986" w:rsidRDefault="00EF2FEB" w:rsidP="00EA62E8">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5E7DDBC8" w14:textId="7E711DB3" w:rsidR="00EF2FEB" w:rsidRPr="00DA4121" w:rsidRDefault="00EF2FEB" w:rsidP="00EA62E8">
            <w:pPr>
              <w:pStyle w:val="Index"/>
              <w:spacing w:after="0"/>
              <w:jc w:val="center"/>
              <w:rPr>
                <w:b/>
                <w:bCs/>
                <w:i/>
                <w:sz w:val="22"/>
                <w:szCs w:val="22"/>
              </w:rPr>
            </w:pPr>
            <w:r w:rsidRPr="00DA4121">
              <w:rPr>
                <w:b/>
                <w:bCs/>
                <w:i/>
                <w:sz w:val="22"/>
                <w:szCs w:val="22"/>
                <w:lang w:val="bg-BG"/>
              </w:rPr>
              <w:t xml:space="preserve">Приложение </w:t>
            </w:r>
            <w:r w:rsidRPr="00DA4121">
              <w:rPr>
                <w:b/>
                <w:bCs/>
                <w:i/>
                <w:sz w:val="22"/>
                <w:szCs w:val="22"/>
              </w:rPr>
              <w:t>III-K05-</w:t>
            </w:r>
            <w:r w:rsidR="00796D36">
              <w:rPr>
                <w:b/>
                <w:bCs/>
                <w:i/>
                <w:sz w:val="22"/>
                <w:szCs w:val="22"/>
              </w:rPr>
              <w:t>11N</w:t>
            </w:r>
          </w:p>
          <w:p w14:paraId="1D657295" w14:textId="77777777" w:rsidR="00EF2FEB" w:rsidRPr="009853BD" w:rsidRDefault="00EF2FEB" w:rsidP="00EA62E8">
            <w:pPr>
              <w:pStyle w:val="Index"/>
              <w:spacing w:after="0"/>
              <w:jc w:val="center"/>
              <w:rPr>
                <w:b/>
                <w:bCs/>
                <w:i/>
                <w:sz w:val="22"/>
                <w:szCs w:val="22"/>
                <w:highlight w:val="yellow"/>
                <w:lang w:val="bg-BG"/>
              </w:rPr>
            </w:pPr>
          </w:p>
        </w:tc>
      </w:tr>
      <w:tr w:rsidR="00EF2FEB" w:rsidRPr="005369CA" w14:paraId="06361240" w14:textId="77777777" w:rsidTr="00EA62E8">
        <w:trPr>
          <w:trHeight w:val="742"/>
          <w:tblHeader/>
        </w:trPr>
        <w:tc>
          <w:tcPr>
            <w:tcW w:w="3402" w:type="dxa"/>
            <w:shd w:val="clear" w:color="auto" w:fill="auto"/>
            <w:vAlign w:val="center"/>
          </w:tcPr>
          <w:p w14:paraId="32E02BA9" w14:textId="77777777" w:rsidR="00EF2FEB" w:rsidRDefault="00EF2FEB" w:rsidP="00EA62E8">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CF7C94F" w14:textId="77777777" w:rsidR="00EF2FEB" w:rsidRPr="00D86986" w:rsidRDefault="00EF2FEB" w:rsidP="00EA62E8">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28F2D084" w14:textId="41A4778F" w:rsidR="00EF2FEB" w:rsidRPr="004212B2" w:rsidRDefault="00EF2FEB" w:rsidP="000372C8">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w:t>
            </w:r>
            <w:r w:rsidRPr="00DA4121">
              <w:rPr>
                <w:b/>
                <w:color w:val="FFFFFF"/>
                <w:sz w:val="28"/>
                <w:szCs w:val="28"/>
                <w:lang w:val="bg-BG"/>
              </w:rPr>
              <w:t xml:space="preserve">чрез състезателен диалог по реда на чл. 18, ал. 1, т. 6 от </w:t>
            </w:r>
            <w:r>
              <w:rPr>
                <w:b/>
                <w:color w:val="FFFFFF"/>
                <w:sz w:val="28"/>
                <w:szCs w:val="28"/>
                <w:lang w:val="bg-BG"/>
              </w:rPr>
              <w:t>ЗОП</w:t>
            </w:r>
          </w:p>
        </w:tc>
      </w:tr>
      <w:tr w:rsidR="00EF2FEB" w:rsidRPr="00B13F2F" w14:paraId="77331DCD" w14:textId="77777777" w:rsidTr="00EA62E8">
        <w:trPr>
          <w:trHeight w:val="742"/>
          <w:tblHeader/>
        </w:trPr>
        <w:tc>
          <w:tcPr>
            <w:tcW w:w="3402" w:type="dxa"/>
            <w:shd w:val="clear" w:color="auto" w:fill="auto"/>
            <w:vAlign w:val="center"/>
          </w:tcPr>
          <w:p w14:paraId="7CCD604A" w14:textId="1B9743ED" w:rsidR="00EF2FEB" w:rsidRPr="00535210" w:rsidRDefault="00EF2FEB" w:rsidP="009C7028">
            <w:pPr>
              <w:pStyle w:val="TableContents"/>
              <w:spacing w:before="100"/>
              <w:jc w:val="both"/>
              <w:rPr>
                <w:b/>
                <w:i/>
                <w:iCs/>
                <w:sz w:val="22"/>
                <w:szCs w:val="22"/>
                <w:lang w:val="ru-RU"/>
              </w:rPr>
            </w:pPr>
            <w:r w:rsidRPr="00535210">
              <w:rPr>
                <w:sz w:val="22"/>
                <w:szCs w:val="22"/>
                <w:lang w:val="bg-BG"/>
              </w:rPr>
              <w:t xml:space="preserve">Вариант на документа: </w:t>
            </w:r>
            <w:r w:rsidR="00560DE2">
              <w:rPr>
                <w:sz w:val="22"/>
                <w:szCs w:val="22"/>
                <w:lang w:val="bg-BG"/>
              </w:rPr>
              <w:t>5</w:t>
            </w:r>
          </w:p>
        </w:tc>
        <w:tc>
          <w:tcPr>
            <w:tcW w:w="7371" w:type="dxa"/>
            <w:vAlign w:val="center"/>
          </w:tcPr>
          <w:p w14:paraId="6DF3E733" w14:textId="77777777" w:rsidR="00EF2FEB" w:rsidRPr="0023755B" w:rsidRDefault="00EF2FEB" w:rsidP="00EA62E8">
            <w:pPr>
              <w:jc w:val="center"/>
              <w:rPr>
                <w:i/>
                <w:iCs/>
                <w:sz w:val="22"/>
                <w:szCs w:val="22"/>
              </w:rPr>
            </w:pPr>
            <w:r w:rsidRPr="0023755B">
              <w:rPr>
                <w:i/>
                <w:iCs/>
                <w:sz w:val="22"/>
                <w:szCs w:val="22"/>
              </w:rPr>
              <w:t xml:space="preserve">Одобрен от: </w:t>
            </w:r>
          </w:p>
          <w:p w14:paraId="40F97428" w14:textId="77777777" w:rsidR="00EF2FEB" w:rsidRPr="00D86986" w:rsidRDefault="00EF2FEB" w:rsidP="00EA62E8">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3CE9FA46" w14:textId="4DCA6281" w:rsidR="00EF2FEB" w:rsidRPr="009853BD" w:rsidRDefault="00EF2FEB" w:rsidP="00560DE2">
            <w:pPr>
              <w:pStyle w:val="TableContents"/>
              <w:spacing w:after="0"/>
              <w:jc w:val="center"/>
              <w:rPr>
                <w:b/>
                <w:sz w:val="28"/>
                <w:szCs w:val="28"/>
                <w:highlight w:val="yellow"/>
                <w:lang w:val="bg-BG"/>
              </w:rPr>
            </w:pPr>
            <w:r w:rsidRPr="00DA4121">
              <w:rPr>
                <w:sz w:val="22"/>
                <w:szCs w:val="22"/>
                <w:lang w:val="bg-BG"/>
              </w:rPr>
              <w:t>Дата:</w:t>
            </w:r>
            <w:r w:rsidR="00F90837">
              <w:rPr>
                <w:sz w:val="22"/>
                <w:szCs w:val="22"/>
                <w:lang w:val="bg-BG"/>
              </w:rPr>
              <w:t xml:space="preserve"> 22.12</w:t>
            </w:r>
            <w:r w:rsidR="00D7319A" w:rsidRPr="00DA4121">
              <w:rPr>
                <w:sz w:val="22"/>
                <w:szCs w:val="22"/>
                <w:lang w:val="bg-BG"/>
              </w:rPr>
              <w:t>.</w:t>
            </w:r>
            <w:r w:rsidR="009C7028" w:rsidRPr="00DA4121">
              <w:rPr>
                <w:sz w:val="22"/>
                <w:szCs w:val="22"/>
                <w:lang w:val="bg-BG"/>
              </w:rPr>
              <w:t>20</w:t>
            </w:r>
            <w:r w:rsidR="009C7028">
              <w:rPr>
                <w:sz w:val="22"/>
                <w:szCs w:val="22"/>
                <w:lang w:val="bg-BG"/>
              </w:rPr>
              <w:t>20</w:t>
            </w:r>
            <w:r w:rsidR="009C7028" w:rsidRPr="00DA4121">
              <w:rPr>
                <w:sz w:val="22"/>
                <w:szCs w:val="22"/>
                <w:lang w:val="bg-BG"/>
              </w:rPr>
              <w:t xml:space="preserve"> </w:t>
            </w:r>
            <w:r w:rsidRPr="00DA4121">
              <w:rPr>
                <w:sz w:val="22"/>
                <w:szCs w:val="22"/>
                <w:lang w:val="bg-BG"/>
              </w:rPr>
              <w:t>г.</w:t>
            </w:r>
          </w:p>
        </w:tc>
      </w:tr>
    </w:tbl>
    <w:p w14:paraId="7F0B4186" w14:textId="77777777" w:rsidR="00EF2FEB" w:rsidRDefault="00EF2FEB" w:rsidP="007D78AE">
      <w:pPr>
        <w:tabs>
          <w:tab w:val="num" w:pos="0"/>
        </w:tabs>
        <w:jc w:val="center"/>
        <w:rPr>
          <w:b/>
          <w:sz w:val="20"/>
          <w:szCs w:val="20"/>
        </w:rPr>
      </w:pPr>
    </w:p>
    <w:p w14:paraId="6DDD9BDA" w14:textId="77777777" w:rsidR="00EF2FEB" w:rsidRPr="000A7FDB" w:rsidRDefault="00EF2FEB" w:rsidP="007D78AE">
      <w:pPr>
        <w:tabs>
          <w:tab w:val="num" w:pos="0"/>
        </w:tabs>
        <w:jc w:val="center"/>
        <w:rPr>
          <w:b/>
          <w:sz w:val="20"/>
          <w:szCs w:val="20"/>
        </w:rPr>
      </w:pPr>
    </w:p>
    <w:p w14:paraId="69B0E2DE" w14:textId="77777777" w:rsidR="007D2949" w:rsidRPr="000A7FDB" w:rsidRDefault="007D2949" w:rsidP="007D78AE">
      <w:pPr>
        <w:tabs>
          <w:tab w:val="num" w:pos="0"/>
        </w:tabs>
        <w:jc w:val="center"/>
        <w:rPr>
          <w:b/>
          <w:sz w:val="20"/>
          <w:szCs w:val="20"/>
        </w:rPr>
      </w:pPr>
    </w:p>
    <w:p w14:paraId="7E9D742D"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479FDB1C" w14:textId="77777777" w:rsidTr="00FD636E">
        <w:tc>
          <w:tcPr>
            <w:tcW w:w="416" w:type="dxa"/>
            <w:shd w:val="clear" w:color="auto" w:fill="CCFFCC"/>
          </w:tcPr>
          <w:p w14:paraId="797EEE9C" w14:textId="228B7E56" w:rsidR="00CE4E12" w:rsidRPr="00CA3D30" w:rsidRDefault="00CB1C51" w:rsidP="006350FB">
            <w:pPr>
              <w:rPr>
                <w:b/>
                <w:bCs/>
                <w:sz w:val="20"/>
                <w:szCs w:val="20"/>
              </w:rPr>
            </w:pPr>
            <w:r>
              <w:rPr>
                <w:b/>
                <w:bCs/>
                <w:sz w:val="20"/>
                <w:szCs w:val="20"/>
                <w:lang w:val="de-DE"/>
              </w:rPr>
              <w:t>I</w:t>
            </w:r>
          </w:p>
        </w:tc>
        <w:tc>
          <w:tcPr>
            <w:tcW w:w="7505" w:type="dxa"/>
            <w:shd w:val="clear" w:color="auto" w:fill="CCFFCC"/>
          </w:tcPr>
          <w:p w14:paraId="06368608" w14:textId="3B28A99A" w:rsidR="00CB1C51" w:rsidRPr="00CB1C51" w:rsidRDefault="00CB1C51" w:rsidP="006350FB">
            <w:pPr>
              <w:rPr>
                <w:b/>
                <w:bCs/>
                <w:sz w:val="20"/>
                <w:szCs w:val="20"/>
              </w:rPr>
            </w:pPr>
            <w:r>
              <w:rPr>
                <w:b/>
                <w:bCs/>
                <w:sz w:val="20"/>
                <w:szCs w:val="20"/>
              </w:rPr>
              <w:t>ОБЩА ИНФОРМАЦИЯ</w:t>
            </w:r>
          </w:p>
          <w:p w14:paraId="0A321F0E" w14:textId="30D82359" w:rsidR="00CE4E12" w:rsidRPr="00F32B4B" w:rsidRDefault="00CE4E12" w:rsidP="006350FB">
            <w:pPr>
              <w:rPr>
                <w:b/>
                <w:bCs/>
                <w:sz w:val="20"/>
                <w:szCs w:val="20"/>
              </w:rPr>
            </w:pPr>
          </w:p>
        </w:tc>
        <w:tc>
          <w:tcPr>
            <w:tcW w:w="5903" w:type="dxa"/>
          </w:tcPr>
          <w:p w14:paraId="3FDE20DF" w14:textId="77777777" w:rsidR="00CE4E12" w:rsidRPr="00994B8F" w:rsidRDefault="00CE4E12" w:rsidP="001B3912">
            <w:pPr>
              <w:rPr>
                <w:sz w:val="20"/>
                <w:szCs w:val="20"/>
              </w:rPr>
            </w:pPr>
            <w:r w:rsidRPr="00F32B4B">
              <w:rPr>
                <w:sz w:val="20"/>
                <w:szCs w:val="20"/>
              </w:rPr>
              <w:t xml:space="preserve">Проверка на </w:t>
            </w:r>
            <w:r w:rsidR="001B3912">
              <w:rPr>
                <w:sz w:val="20"/>
                <w:szCs w:val="20"/>
              </w:rPr>
              <w:t>състезателен диалог</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14:paraId="4D58C905" w14:textId="77777777" w:rsidTr="00FD636E">
        <w:tc>
          <w:tcPr>
            <w:tcW w:w="416" w:type="dxa"/>
            <w:shd w:val="clear" w:color="auto" w:fill="CCFFCC"/>
          </w:tcPr>
          <w:p w14:paraId="6452AD51" w14:textId="6ED0E525" w:rsidR="00CE4E12" w:rsidRPr="000A7FDB" w:rsidRDefault="00CB1C51" w:rsidP="006350FB">
            <w:pPr>
              <w:rPr>
                <w:b/>
                <w:bCs/>
                <w:sz w:val="20"/>
                <w:szCs w:val="20"/>
              </w:rPr>
            </w:pPr>
            <w:r>
              <w:rPr>
                <w:b/>
                <w:bCs/>
                <w:sz w:val="20"/>
                <w:szCs w:val="20"/>
              </w:rPr>
              <w:t>1</w:t>
            </w:r>
          </w:p>
        </w:tc>
        <w:tc>
          <w:tcPr>
            <w:tcW w:w="7505" w:type="dxa"/>
            <w:shd w:val="clear" w:color="auto" w:fill="CCFFCC"/>
          </w:tcPr>
          <w:p w14:paraId="52CFE374"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0C55A99E" w14:textId="77777777" w:rsidR="00CE4E12" w:rsidRPr="000A7FDB" w:rsidRDefault="00CE4E12" w:rsidP="006350FB">
            <w:pPr>
              <w:jc w:val="both"/>
              <w:rPr>
                <w:sz w:val="20"/>
                <w:szCs w:val="20"/>
              </w:rPr>
            </w:pPr>
            <w:r w:rsidRPr="000A7FDB">
              <w:rPr>
                <w:bCs/>
                <w:sz w:val="20"/>
                <w:szCs w:val="20"/>
              </w:rPr>
              <w:t>nnnnn-yyyy-xxxx</w:t>
            </w:r>
          </w:p>
        </w:tc>
      </w:tr>
      <w:tr w:rsidR="00CE4E12" w:rsidRPr="000A7FDB" w14:paraId="3FCE5012" w14:textId="77777777" w:rsidTr="00FD636E">
        <w:tc>
          <w:tcPr>
            <w:tcW w:w="416" w:type="dxa"/>
            <w:shd w:val="clear" w:color="auto" w:fill="CCFFCC"/>
          </w:tcPr>
          <w:p w14:paraId="6224AE9D" w14:textId="5EF3B825" w:rsidR="00CE4E12" w:rsidRPr="000A7FDB" w:rsidRDefault="00CB1C51" w:rsidP="006350FB">
            <w:pPr>
              <w:rPr>
                <w:b/>
                <w:bCs/>
                <w:sz w:val="20"/>
                <w:szCs w:val="20"/>
              </w:rPr>
            </w:pPr>
            <w:r>
              <w:rPr>
                <w:b/>
                <w:bCs/>
                <w:sz w:val="20"/>
                <w:szCs w:val="20"/>
              </w:rPr>
              <w:t>2</w:t>
            </w:r>
          </w:p>
        </w:tc>
        <w:tc>
          <w:tcPr>
            <w:tcW w:w="7505" w:type="dxa"/>
            <w:shd w:val="clear" w:color="auto" w:fill="CCFFCC"/>
          </w:tcPr>
          <w:p w14:paraId="344BA928"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55A5417E"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63F1E9CE" w14:textId="77777777" w:rsidTr="00FD636E">
        <w:tc>
          <w:tcPr>
            <w:tcW w:w="416" w:type="dxa"/>
            <w:shd w:val="clear" w:color="auto" w:fill="CCFFCC"/>
          </w:tcPr>
          <w:p w14:paraId="68E29F73" w14:textId="46EC5F73" w:rsidR="00CE4E12" w:rsidRPr="000A7FDB" w:rsidRDefault="00CB1C51" w:rsidP="006350FB">
            <w:pPr>
              <w:rPr>
                <w:b/>
                <w:bCs/>
                <w:sz w:val="20"/>
                <w:szCs w:val="20"/>
              </w:rPr>
            </w:pPr>
            <w:r>
              <w:rPr>
                <w:b/>
                <w:bCs/>
                <w:sz w:val="20"/>
                <w:szCs w:val="20"/>
              </w:rPr>
              <w:t>3</w:t>
            </w:r>
          </w:p>
        </w:tc>
        <w:tc>
          <w:tcPr>
            <w:tcW w:w="7505" w:type="dxa"/>
            <w:shd w:val="clear" w:color="auto" w:fill="CCFFCC"/>
          </w:tcPr>
          <w:p w14:paraId="590BE19B"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37DAE78D" w14:textId="77777777" w:rsidR="00CE4E12" w:rsidRPr="000A7FDB" w:rsidRDefault="00CE4E12" w:rsidP="006350FB">
            <w:pPr>
              <w:rPr>
                <w:sz w:val="20"/>
                <w:szCs w:val="20"/>
              </w:rPr>
            </w:pPr>
          </w:p>
        </w:tc>
      </w:tr>
      <w:tr w:rsidR="00CE4E12" w:rsidRPr="000A7FDB" w14:paraId="21CBA236" w14:textId="77777777" w:rsidTr="00FD636E">
        <w:tc>
          <w:tcPr>
            <w:tcW w:w="416" w:type="dxa"/>
            <w:shd w:val="clear" w:color="auto" w:fill="CCFFCC"/>
          </w:tcPr>
          <w:p w14:paraId="52A37F04" w14:textId="751689DA" w:rsidR="00CE4E12" w:rsidRPr="000A7FDB" w:rsidRDefault="00CB1C51" w:rsidP="006350FB">
            <w:pPr>
              <w:rPr>
                <w:b/>
                <w:bCs/>
                <w:sz w:val="20"/>
                <w:szCs w:val="20"/>
              </w:rPr>
            </w:pPr>
            <w:r>
              <w:rPr>
                <w:b/>
                <w:bCs/>
                <w:sz w:val="20"/>
                <w:szCs w:val="20"/>
              </w:rPr>
              <w:t>4</w:t>
            </w:r>
          </w:p>
        </w:tc>
        <w:tc>
          <w:tcPr>
            <w:tcW w:w="7505" w:type="dxa"/>
            <w:shd w:val="clear" w:color="auto" w:fill="CCFFCC"/>
          </w:tcPr>
          <w:p w14:paraId="654CADF8"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14:paraId="49BAE40D"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10FED662" w14:textId="77777777" w:rsidTr="00FD636E">
        <w:tc>
          <w:tcPr>
            <w:tcW w:w="416" w:type="dxa"/>
            <w:shd w:val="clear" w:color="auto" w:fill="CCFFCC"/>
          </w:tcPr>
          <w:p w14:paraId="1C1AC324" w14:textId="7CB3708B" w:rsidR="00CE4E12" w:rsidRPr="000A7FDB" w:rsidRDefault="00CB1C51" w:rsidP="006350FB">
            <w:pPr>
              <w:rPr>
                <w:b/>
                <w:bCs/>
                <w:iCs/>
                <w:sz w:val="20"/>
                <w:szCs w:val="20"/>
              </w:rPr>
            </w:pPr>
            <w:r>
              <w:rPr>
                <w:b/>
                <w:bCs/>
                <w:iCs/>
                <w:sz w:val="20"/>
                <w:szCs w:val="20"/>
              </w:rPr>
              <w:t>5</w:t>
            </w:r>
          </w:p>
        </w:tc>
        <w:tc>
          <w:tcPr>
            <w:tcW w:w="7505" w:type="dxa"/>
            <w:shd w:val="clear" w:color="auto" w:fill="CCFFCC"/>
          </w:tcPr>
          <w:p w14:paraId="49BD0788"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903" w:type="dxa"/>
          </w:tcPr>
          <w:p w14:paraId="73D6C2DF" w14:textId="77777777"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14:paraId="5BEC4EBE" w14:textId="77777777" w:rsidTr="00FD636E">
        <w:tc>
          <w:tcPr>
            <w:tcW w:w="416" w:type="dxa"/>
            <w:shd w:val="clear" w:color="auto" w:fill="CCFFCC"/>
          </w:tcPr>
          <w:p w14:paraId="1B731A56" w14:textId="0AF18A8C" w:rsidR="00CE4E12" w:rsidRPr="000A7FDB" w:rsidRDefault="00CB1C51" w:rsidP="006350FB">
            <w:pPr>
              <w:rPr>
                <w:b/>
                <w:sz w:val="20"/>
                <w:szCs w:val="20"/>
                <w:lang w:eastAsia="fr-FR"/>
              </w:rPr>
            </w:pPr>
            <w:r>
              <w:rPr>
                <w:b/>
                <w:sz w:val="20"/>
                <w:szCs w:val="20"/>
                <w:lang w:eastAsia="fr-FR"/>
              </w:rPr>
              <w:t>6</w:t>
            </w:r>
          </w:p>
        </w:tc>
        <w:tc>
          <w:tcPr>
            <w:tcW w:w="7505" w:type="dxa"/>
            <w:shd w:val="clear" w:color="auto" w:fill="CCFFCC"/>
          </w:tcPr>
          <w:p w14:paraId="29C61994"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2FD00F6B" w14:textId="77777777"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14:paraId="7C14450A" w14:textId="77777777" w:rsidTr="00FD636E">
        <w:tc>
          <w:tcPr>
            <w:tcW w:w="416" w:type="dxa"/>
            <w:shd w:val="clear" w:color="auto" w:fill="CCFFCC"/>
          </w:tcPr>
          <w:p w14:paraId="1395A4D2" w14:textId="6F5CCEAF" w:rsidR="00CE4E12" w:rsidRPr="000A7FDB" w:rsidRDefault="00CB1C51">
            <w:pPr>
              <w:rPr>
                <w:b/>
                <w:sz w:val="20"/>
                <w:szCs w:val="20"/>
                <w:lang w:eastAsia="fr-FR"/>
              </w:rPr>
            </w:pPr>
            <w:r>
              <w:rPr>
                <w:b/>
                <w:sz w:val="20"/>
                <w:szCs w:val="20"/>
                <w:lang w:eastAsia="fr-FR"/>
              </w:rPr>
              <w:t>7</w:t>
            </w:r>
          </w:p>
        </w:tc>
        <w:tc>
          <w:tcPr>
            <w:tcW w:w="7505" w:type="dxa"/>
            <w:shd w:val="clear" w:color="auto" w:fill="CCFFCC"/>
          </w:tcPr>
          <w:p w14:paraId="6EE0BEF0"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3F09F54C"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05B26BFE" w14:textId="77777777" w:rsidTr="00FD636E">
        <w:tc>
          <w:tcPr>
            <w:tcW w:w="416" w:type="dxa"/>
            <w:shd w:val="clear" w:color="auto" w:fill="CCFFCC"/>
          </w:tcPr>
          <w:p w14:paraId="30A98812" w14:textId="567207C2" w:rsidR="00CE4E12" w:rsidRPr="000A7FDB" w:rsidDel="00CF6EDD" w:rsidRDefault="00CB1C51" w:rsidP="00A32988">
            <w:pPr>
              <w:rPr>
                <w:b/>
                <w:sz w:val="20"/>
                <w:szCs w:val="20"/>
                <w:lang w:eastAsia="fr-FR"/>
              </w:rPr>
            </w:pPr>
            <w:r>
              <w:rPr>
                <w:b/>
                <w:sz w:val="20"/>
                <w:szCs w:val="20"/>
                <w:lang w:eastAsia="fr-FR"/>
              </w:rPr>
              <w:t>8</w:t>
            </w:r>
          </w:p>
        </w:tc>
        <w:tc>
          <w:tcPr>
            <w:tcW w:w="7505" w:type="dxa"/>
            <w:shd w:val="clear" w:color="auto" w:fill="CCFFCC"/>
          </w:tcPr>
          <w:p w14:paraId="72D5E2B1" w14:textId="77777777"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14:paraId="12669D6F" w14:textId="77777777" w:rsidR="00CE4E12" w:rsidRPr="00767D48" w:rsidRDefault="00CE4E12" w:rsidP="006350FB">
            <w:pPr>
              <w:rPr>
                <w:sz w:val="20"/>
                <w:szCs w:val="20"/>
                <w:lang w:eastAsia="fr-FR"/>
              </w:rPr>
            </w:pPr>
          </w:p>
        </w:tc>
      </w:tr>
      <w:tr w:rsidR="00CE4E12" w:rsidRPr="000A7FDB" w14:paraId="11CC4002" w14:textId="77777777" w:rsidTr="00FD636E">
        <w:tc>
          <w:tcPr>
            <w:tcW w:w="416" w:type="dxa"/>
            <w:shd w:val="clear" w:color="auto" w:fill="CCFFCC"/>
          </w:tcPr>
          <w:p w14:paraId="28E59963" w14:textId="6FA084CD" w:rsidR="00CE4E12" w:rsidRPr="000A7FDB" w:rsidRDefault="00CB1C51" w:rsidP="006350FB">
            <w:pPr>
              <w:rPr>
                <w:b/>
                <w:sz w:val="20"/>
                <w:szCs w:val="20"/>
                <w:lang w:eastAsia="fr-FR"/>
              </w:rPr>
            </w:pPr>
            <w:r>
              <w:rPr>
                <w:b/>
                <w:sz w:val="20"/>
                <w:szCs w:val="20"/>
                <w:lang w:eastAsia="fr-FR"/>
              </w:rPr>
              <w:t>9</w:t>
            </w:r>
          </w:p>
        </w:tc>
        <w:tc>
          <w:tcPr>
            <w:tcW w:w="7505" w:type="dxa"/>
            <w:shd w:val="clear" w:color="auto" w:fill="CCFFCC"/>
          </w:tcPr>
          <w:p w14:paraId="0B3A2197"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5027614A" w14:textId="77777777" w:rsidR="00CE4E12" w:rsidRPr="000A7FDB" w:rsidRDefault="00CE4E12" w:rsidP="006350FB">
            <w:pPr>
              <w:rPr>
                <w:sz w:val="20"/>
                <w:szCs w:val="20"/>
                <w:lang w:eastAsia="fr-FR"/>
              </w:rPr>
            </w:pPr>
          </w:p>
        </w:tc>
      </w:tr>
      <w:tr w:rsidR="00CE4E12" w:rsidRPr="000A7FDB" w14:paraId="0B5857C5" w14:textId="77777777" w:rsidTr="00FD636E">
        <w:tc>
          <w:tcPr>
            <w:tcW w:w="416" w:type="dxa"/>
            <w:shd w:val="clear" w:color="auto" w:fill="CCFFCC"/>
          </w:tcPr>
          <w:p w14:paraId="63C04452" w14:textId="7C1398D1" w:rsidR="00CE4E12" w:rsidRPr="000A7FDB" w:rsidRDefault="00CB1C51" w:rsidP="006350FB">
            <w:pPr>
              <w:rPr>
                <w:b/>
                <w:sz w:val="20"/>
                <w:szCs w:val="20"/>
                <w:lang w:eastAsia="fr-FR"/>
              </w:rPr>
            </w:pPr>
            <w:r>
              <w:rPr>
                <w:b/>
                <w:sz w:val="20"/>
                <w:szCs w:val="20"/>
                <w:lang w:eastAsia="fr-FR"/>
              </w:rPr>
              <w:t>10</w:t>
            </w:r>
          </w:p>
        </w:tc>
        <w:tc>
          <w:tcPr>
            <w:tcW w:w="7505" w:type="dxa"/>
            <w:shd w:val="clear" w:color="auto" w:fill="CCFFCC"/>
          </w:tcPr>
          <w:p w14:paraId="6209F573"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331A19B1" w14:textId="77777777" w:rsidR="00CE4E12" w:rsidRPr="000A7FDB" w:rsidRDefault="00CE4E12" w:rsidP="006350FB">
            <w:pPr>
              <w:rPr>
                <w:sz w:val="20"/>
                <w:szCs w:val="20"/>
                <w:lang w:eastAsia="fr-FR"/>
              </w:rPr>
            </w:pPr>
          </w:p>
        </w:tc>
      </w:tr>
      <w:tr w:rsidR="00A36E9C" w:rsidRPr="000A7FDB" w14:paraId="6AE3A471" w14:textId="77777777" w:rsidTr="00FD636E">
        <w:tc>
          <w:tcPr>
            <w:tcW w:w="416" w:type="dxa"/>
            <w:shd w:val="clear" w:color="auto" w:fill="CCFFCC"/>
          </w:tcPr>
          <w:p w14:paraId="572BEA72" w14:textId="16DA7CF2" w:rsidR="00A36E9C" w:rsidRPr="000A7FDB" w:rsidRDefault="00CB1C51" w:rsidP="006350FB">
            <w:pPr>
              <w:rPr>
                <w:b/>
                <w:sz w:val="20"/>
                <w:szCs w:val="20"/>
                <w:lang w:eastAsia="fr-FR"/>
              </w:rPr>
            </w:pPr>
            <w:r>
              <w:rPr>
                <w:b/>
                <w:sz w:val="20"/>
                <w:szCs w:val="20"/>
                <w:lang w:eastAsia="fr-FR"/>
              </w:rPr>
              <w:t>11</w:t>
            </w:r>
          </w:p>
        </w:tc>
        <w:tc>
          <w:tcPr>
            <w:tcW w:w="7505" w:type="dxa"/>
            <w:shd w:val="clear" w:color="auto" w:fill="CCFFCC"/>
          </w:tcPr>
          <w:p w14:paraId="4ACDF500"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14:paraId="5A3CD5D1" w14:textId="77777777" w:rsidR="00A36E9C" w:rsidRPr="000A7FDB" w:rsidRDefault="00A36E9C" w:rsidP="006350FB">
            <w:pPr>
              <w:rPr>
                <w:sz w:val="20"/>
                <w:szCs w:val="20"/>
                <w:lang w:eastAsia="fr-FR"/>
              </w:rPr>
            </w:pPr>
          </w:p>
        </w:tc>
      </w:tr>
    </w:tbl>
    <w:p w14:paraId="3A286402" w14:textId="77777777" w:rsidR="002D140A" w:rsidRPr="000A7FDB" w:rsidRDefault="002D140A" w:rsidP="001F5D5A">
      <w:pPr>
        <w:tabs>
          <w:tab w:val="num" w:pos="0"/>
        </w:tabs>
        <w:jc w:val="both"/>
        <w:rPr>
          <w:sz w:val="20"/>
          <w:szCs w:val="20"/>
        </w:rPr>
      </w:pPr>
    </w:p>
    <w:p w14:paraId="3A917C5D" w14:textId="77777777" w:rsidR="002D140A" w:rsidRPr="000A7FDB" w:rsidRDefault="002D140A" w:rsidP="00AE5F7D">
      <w:pPr>
        <w:jc w:val="both"/>
        <w:rPr>
          <w:sz w:val="20"/>
          <w:szCs w:val="20"/>
        </w:rPr>
      </w:pPr>
    </w:p>
    <w:p w14:paraId="3267F123" w14:textId="77777777" w:rsidR="00CB208F" w:rsidRDefault="00CB208F" w:rsidP="00FD636E">
      <w:pPr>
        <w:tabs>
          <w:tab w:val="num" w:pos="540"/>
        </w:tabs>
        <w:spacing w:after="120"/>
        <w:ind w:left="540" w:hanging="540"/>
        <w:jc w:val="both"/>
        <w:rPr>
          <w:b/>
          <w:sz w:val="20"/>
          <w:szCs w:val="20"/>
          <w:highlight w:val="yellow"/>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3573"/>
        <w:gridCol w:w="2097"/>
      </w:tblGrid>
      <w:tr w:rsidR="00171313" w:rsidRPr="000A7FDB" w14:paraId="4FD448F6" w14:textId="77777777" w:rsidTr="00C6471C">
        <w:trPr>
          <w:gridBefore w:val="1"/>
          <w:wBefore w:w="34" w:type="dxa"/>
          <w:trHeight w:val="523"/>
        </w:trPr>
        <w:tc>
          <w:tcPr>
            <w:tcW w:w="468" w:type="dxa"/>
            <w:shd w:val="clear" w:color="auto" w:fill="CCFFCC"/>
          </w:tcPr>
          <w:p w14:paraId="0A0AFE22" w14:textId="77777777" w:rsidR="00171313" w:rsidRPr="008C2581" w:rsidRDefault="00171313">
            <w:pPr>
              <w:outlineLvl w:val="1"/>
              <w:rPr>
                <w:b/>
                <w:bCs/>
                <w:iCs/>
                <w:sz w:val="20"/>
                <w:szCs w:val="20"/>
              </w:rPr>
            </w:pPr>
            <w:r w:rsidRPr="008C2581">
              <w:rPr>
                <w:b/>
                <w:bCs/>
                <w:iCs/>
                <w:sz w:val="20"/>
                <w:szCs w:val="20"/>
              </w:rPr>
              <w:lastRenderedPageBreak/>
              <w:t>№</w:t>
            </w:r>
          </w:p>
        </w:tc>
        <w:tc>
          <w:tcPr>
            <w:tcW w:w="7578" w:type="dxa"/>
            <w:gridSpan w:val="2"/>
            <w:shd w:val="clear" w:color="auto" w:fill="CCFFCC"/>
          </w:tcPr>
          <w:p w14:paraId="62C407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3573" w:type="dxa"/>
            <w:shd w:val="clear" w:color="auto" w:fill="CCFFCC"/>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300896" w14:paraId="03F38905" w14:textId="77777777" w:rsidTr="00300896">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584BD340" w14:textId="77777777" w:rsidR="00300896" w:rsidRDefault="00300896" w:rsidP="00300896">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6FF4231A" w14:textId="77777777" w:rsidR="00300896" w:rsidRDefault="00300896" w:rsidP="00300896">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300896" w14:paraId="6C4D0752" w14:textId="77777777">
              <w:trPr>
                <w:divId w:val="532033458"/>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30DC3FF0" w14:textId="77777777" w:rsidR="00300896" w:rsidRDefault="00300896" w:rsidP="00300896">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0C8D99BB" w14:textId="77777777" w:rsidR="00300896" w:rsidRDefault="00300896" w:rsidP="00300896">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2F4F4F9C" w14:textId="77777777" w:rsidR="00300896" w:rsidRDefault="00300896" w:rsidP="00300896">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10ADE1C0" w14:textId="77777777" w:rsidR="00300896" w:rsidRDefault="00300896" w:rsidP="00300896">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79BA4090" w14:textId="77777777" w:rsidR="00300896" w:rsidRDefault="00300896" w:rsidP="00300896">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794BCEE4" w14:textId="77777777" w:rsidR="00300896" w:rsidRDefault="00300896" w:rsidP="00300896">
                  <w:pPr>
                    <w:rPr>
                      <w:b/>
                      <w:sz w:val="18"/>
                      <w:szCs w:val="18"/>
                    </w:rPr>
                  </w:pPr>
                  <w:r>
                    <w:rPr>
                      <w:b/>
                      <w:sz w:val="18"/>
                      <w:szCs w:val="18"/>
                    </w:rPr>
                    <w:t>Н/П</w:t>
                  </w:r>
                </w:p>
              </w:tc>
            </w:tr>
          </w:tbl>
          <w:p w14:paraId="1562F568" w14:textId="1871AB6A" w:rsidR="00171313" w:rsidRPr="00E942C0" w:rsidRDefault="00171313">
            <w:pPr>
              <w:outlineLvl w:val="1"/>
              <w:rPr>
                <w:b/>
                <w:bCs/>
                <w:iCs/>
                <w:sz w:val="20"/>
                <w:szCs w:val="20"/>
              </w:rPr>
            </w:pPr>
          </w:p>
        </w:tc>
        <w:tc>
          <w:tcPr>
            <w:tcW w:w="2097" w:type="dxa"/>
            <w:shd w:val="clear" w:color="auto" w:fill="CCFFCC"/>
          </w:tcPr>
          <w:p w14:paraId="106D654F"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28228555" w14:textId="77777777" w:rsidTr="00A303C9">
        <w:trPr>
          <w:gridBefore w:val="1"/>
          <w:wBefore w:w="34" w:type="dxa"/>
          <w:trHeight w:val="523"/>
        </w:trPr>
        <w:tc>
          <w:tcPr>
            <w:tcW w:w="13716" w:type="dxa"/>
            <w:gridSpan w:val="5"/>
            <w:shd w:val="clear" w:color="auto" w:fill="auto"/>
          </w:tcPr>
          <w:p w14:paraId="747E30C9" w14:textId="5BC9C8B0" w:rsidR="00971E53" w:rsidRPr="000A7FDB" w:rsidRDefault="00971E53">
            <w:pPr>
              <w:outlineLvl w:val="1"/>
              <w:rPr>
                <w:b/>
                <w:bCs/>
                <w:iCs/>
                <w:sz w:val="20"/>
                <w:szCs w:val="20"/>
              </w:rPr>
            </w:pPr>
            <w:r w:rsidRPr="000A7FDB">
              <w:rPr>
                <w:b/>
                <w:bCs/>
                <w:iCs/>
                <w:sz w:val="20"/>
                <w:szCs w:val="20"/>
              </w:rPr>
              <w:t>I</w:t>
            </w:r>
            <w:r w:rsidR="00347004">
              <w:rPr>
                <w:b/>
                <w:bCs/>
                <w:iCs/>
                <w:sz w:val="20"/>
                <w:szCs w:val="20"/>
                <w:lang w:val="de-DE"/>
              </w:rPr>
              <w:t>I</w:t>
            </w:r>
            <w:r w:rsidRPr="000A7FDB">
              <w:rPr>
                <w:b/>
                <w:bCs/>
                <w:iCs/>
                <w:sz w:val="20"/>
                <w:szCs w:val="20"/>
              </w:rPr>
              <w:t xml:space="preserve">.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057ADA" w:rsidRPr="000A7FDB" w14:paraId="5191C028" w14:textId="77777777" w:rsidTr="00C6471C">
        <w:trPr>
          <w:gridBefore w:val="1"/>
          <w:wBefore w:w="34" w:type="dxa"/>
          <w:trHeight w:val="523"/>
        </w:trPr>
        <w:tc>
          <w:tcPr>
            <w:tcW w:w="468" w:type="dxa"/>
            <w:shd w:val="clear" w:color="auto" w:fill="auto"/>
          </w:tcPr>
          <w:p w14:paraId="4F61E086" w14:textId="6724F734" w:rsidR="00057ADA" w:rsidRPr="00971E53" w:rsidRDefault="00057ADA" w:rsidP="00057ADA">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p>
        </w:tc>
        <w:tc>
          <w:tcPr>
            <w:tcW w:w="7578" w:type="dxa"/>
            <w:gridSpan w:val="2"/>
            <w:shd w:val="clear" w:color="auto" w:fill="auto"/>
          </w:tcPr>
          <w:p w14:paraId="78EF5BED" w14:textId="77777777" w:rsidR="00057ADA" w:rsidRPr="009D7381" w:rsidRDefault="00057ADA" w:rsidP="00057ADA">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sidRPr="002173C1">
              <w:rPr>
                <w:b/>
                <w:sz w:val="20"/>
                <w:szCs w:val="20"/>
                <w:lang w:eastAsia="fr-FR"/>
              </w:rPr>
              <w:t>21</w:t>
            </w:r>
            <w:r w:rsidRPr="009D7381">
              <w:rPr>
                <w:b/>
                <w:sz w:val="20"/>
                <w:szCs w:val="20"/>
                <w:lang w:eastAsia="fr-FR"/>
              </w:rPr>
              <w:t xml:space="preserve">, ал. </w:t>
            </w:r>
            <w:r w:rsidRPr="002173C1">
              <w:rPr>
                <w:b/>
                <w:sz w:val="20"/>
                <w:szCs w:val="20"/>
                <w:lang w:eastAsia="fr-FR"/>
              </w:rPr>
              <w:t>1</w:t>
            </w:r>
            <w:r w:rsidRPr="009D7381">
              <w:rPr>
                <w:b/>
                <w:sz w:val="20"/>
                <w:szCs w:val="20"/>
                <w:lang w:eastAsia="fr-FR"/>
              </w:rPr>
              <w:t xml:space="preserve">4 и ал. </w:t>
            </w:r>
            <w:r w:rsidRPr="002173C1">
              <w:rPr>
                <w:b/>
                <w:sz w:val="20"/>
                <w:szCs w:val="20"/>
                <w:lang w:eastAsia="fr-FR"/>
              </w:rPr>
              <w:t>15</w:t>
            </w:r>
            <w:r w:rsidRPr="009D7381">
              <w:rPr>
                <w:b/>
                <w:sz w:val="20"/>
                <w:szCs w:val="20"/>
                <w:lang w:eastAsia="fr-FR"/>
              </w:rPr>
              <w:t xml:space="preserve"> от ЗОП?</w:t>
            </w:r>
          </w:p>
          <w:p w14:paraId="11A69ED8" w14:textId="77777777" w:rsidR="00057ADA" w:rsidRDefault="00057ADA" w:rsidP="00057ADA">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 xml:space="preserve">от ЗОП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40286ECE" w14:textId="77777777" w:rsidR="00057ADA" w:rsidRDefault="00057ADA" w:rsidP="00057ADA">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sidRPr="002173C1">
              <w:rPr>
                <w:sz w:val="20"/>
                <w:szCs w:val="20"/>
                <w:lang w:eastAsia="fr-FR"/>
              </w:rPr>
              <w:t>5</w:t>
            </w:r>
            <w:r>
              <w:rPr>
                <w:sz w:val="20"/>
                <w:szCs w:val="20"/>
                <w:lang w:eastAsia="fr-FR"/>
              </w:rPr>
              <w:t xml:space="preserve"> от ЗОП/. </w:t>
            </w:r>
          </w:p>
          <w:p w14:paraId="6A2FA05D" w14:textId="77777777" w:rsidR="00057ADA" w:rsidRPr="00E960E9" w:rsidRDefault="00057ADA" w:rsidP="00057ADA">
            <w:pPr>
              <w:jc w:val="both"/>
              <w:rPr>
                <w:sz w:val="20"/>
                <w:szCs w:val="20"/>
                <w:lang w:eastAsia="fr-FR"/>
              </w:rPr>
            </w:pPr>
            <w:r>
              <w:rPr>
                <w:sz w:val="20"/>
                <w:szCs w:val="20"/>
                <w:lang w:eastAsia="fr-FR"/>
              </w:rPr>
              <w:t>Да се има предвид и регламентираното изключение в чл. 21, ал. 6 от ЗОП.</w:t>
            </w:r>
          </w:p>
          <w:p w14:paraId="4027ED39" w14:textId="77777777" w:rsidR="00057ADA" w:rsidRPr="000A7FDB" w:rsidRDefault="00057ADA" w:rsidP="00057ADA">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4839F640" w14:textId="6D043AFD" w:rsidR="00057ADA" w:rsidRPr="000A7FDB" w:rsidRDefault="00057ADA" w:rsidP="00057ADA">
            <w:pPr>
              <w:jc w:val="both"/>
              <w:rPr>
                <w:b/>
                <w:sz w:val="20"/>
                <w:szCs w:val="20"/>
                <w:lang w:eastAsia="fr-FR"/>
              </w:rPr>
            </w:pPr>
            <w:r w:rsidRPr="009C7028">
              <w:rPr>
                <w:b/>
                <w:color w:val="333399"/>
                <w:sz w:val="20"/>
                <w:szCs w:val="20"/>
              </w:rPr>
              <w:t xml:space="preserve">т. 1 от  Насоките / т. 1, колона № 3 от Приложение № 1 към чл. 2, ал. 1 от Наредбата </w:t>
            </w: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72A8D575" w14:textId="77777777" w:rsidR="00057ADA" w:rsidRPr="00971E53" w:rsidRDefault="00057ADA" w:rsidP="00057ADA">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3D3AC252"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AE8AB0"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0B4E38"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C46A60"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31A8E9"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29C9C9"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2F0761" w14:textId="77777777" w:rsidR="00057ADA" w:rsidRPr="00B36483" w:rsidRDefault="00057ADA" w:rsidP="00057ADA">
                  <w:pPr>
                    <w:jc w:val="center"/>
                    <w:rPr>
                      <w:b/>
                      <w:bCs/>
                      <w:color w:val="0000FF"/>
                    </w:rPr>
                  </w:pPr>
                  <w:r w:rsidRPr="00B36483">
                    <w:rPr>
                      <w:color w:val="0000FF"/>
                    </w:rPr>
                    <w:sym w:font="Wingdings 2" w:char="F0A3"/>
                  </w:r>
                </w:p>
              </w:tc>
            </w:tr>
          </w:tbl>
          <w:p w14:paraId="5211CC09" w14:textId="77777777" w:rsidR="00057ADA" w:rsidRPr="00971E53" w:rsidRDefault="00057ADA" w:rsidP="00057ADA">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0FCD49B8" w14:textId="77777777" w:rsidR="00057ADA" w:rsidRPr="00971E53" w:rsidRDefault="00057ADA" w:rsidP="00057ADA">
            <w:pPr>
              <w:jc w:val="center"/>
              <w:outlineLvl w:val="1"/>
              <w:rPr>
                <w:b/>
                <w:bCs/>
                <w:iCs/>
                <w:sz w:val="20"/>
                <w:szCs w:val="20"/>
                <w14:textOutline w14:w="9525" w14:cap="rnd" w14:cmpd="sng" w14:algn="ctr">
                  <w14:solidFill>
                    <w14:srgbClr w14:val="000000"/>
                  </w14:solidFill>
                  <w14:prstDash w14:val="solid"/>
                  <w14:bevel/>
                </w14:textOutline>
              </w:rPr>
            </w:pPr>
          </w:p>
        </w:tc>
      </w:tr>
      <w:tr w:rsidR="00057ADA" w:rsidRPr="000A7FDB" w14:paraId="19335344" w14:textId="77777777" w:rsidTr="00C6471C">
        <w:trPr>
          <w:gridBefore w:val="1"/>
          <w:wBefore w:w="34" w:type="dxa"/>
          <w:trHeight w:val="523"/>
        </w:trPr>
        <w:tc>
          <w:tcPr>
            <w:tcW w:w="468" w:type="dxa"/>
            <w:shd w:val="clear" w:color="auto" w:fill="auto"/>
          </w:tcPr>
          <w:p w14:paraId="4BDEE1ED" w14:textId="102C7BFB" w:rsidR="00057ADA" w:rsidRPr="000A7FDB" w:rsidRDefault="00057ADA" w:rsidP="00057ADA">
            <w:pPr>
              <w:outlineLvl w:val="1"/>
              <w:rPr>
                <w:bCs/>
                <w:iCs/>
                <w:sz w:val="20"/>
              </w:rPr>
            </w:pPr>
            <w:r>
              <w:rPr>
                <w:bCs/>
                <w:iCs/>
                <w:sz w:val="20"/>
              </w:rPr>
              <w:t>2</w:t>
            </w:r>
          </w:p>
        </w:tc>
        <w:tc>
          <w:tcPr>
            <w:tcW w:w="7578" w:type="dxa"/>
            <w:gridSpan w:val="2"/>
            <w:shd w:val="clear" w:color="auto" w:fill="auto"/>
          </w:tcPr>
          <w:p w14:paraId="7E5D4727" w14:textId="77777777" w:rsidR="00057ADA" w:rsidRDefault="00057ADA" w:rsidP="00057ADA">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408E0F79" w14:textId="4821A27C" w:rsidR="00057ADA" w:rsidRPr="009D7381" w:rsidRDefault="00057ADA" w:rsidP="00057ADA">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и документацията за обществена поръчка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117B65F5"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3D9278"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28AE6E"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B88B93"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CF6988"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106C2A"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122DFE" w14:textId="77777777" w:rsidR="00057ADA" w:rsidRPr="00B36483" w:rsidRDefault="00057ADA" w:rsidP="00057ADA">
                  <w:pPr>
                    <w:jc w:val="center"/>
                    <w:rPr>
                      <w:b/>
                      <w:bCs/>
                      <w:color w:val="0000FF"/>
                    </w:rPr>
                  </w:pPr>
                  <w:r w:rsidRPr="00B36483">
                    <w:rPr>
                      <w:color w:val="0000FF"/>
                    </w:rPr>
                    <w:sym w:font="Wingdings 2" w:char="F0A3"/>
                  </w:r>
                </w:p>
              </w:tc>
            </w:tr>
          </w:tbl>
          <w:p w14:paraId="24F46EA6" w14:textId="77777777" w:rsidR="00057ADA" w:rsidRPr="00971E53" w:rsidRDefault="00057ADA" w:rsidP="00057ADA">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50459A0A" w14:textId="77777777" w:rsidR="00057ADA" w:rsidRPr="00971E53" w:rsidRDefault="00057ADA" w:rsidP="00057ADA">
            <w:pPr>
              <w:jc w:val="center"/>
              <w:outlineLvl w:val="1"/>
              <w:rPr>
                <w:b/>
                <w:bCs/>
                <w:iCs/>
                <w:sz w:val="20"/>
                <w:szCs w:val="20"/>
                <w14:textOutline w14:w="9525" w14:cap="rnd" w14:cmpd="sng" w14:algn="ctr">
                  <w14:solidFill>
                    <w14:srgbClr w14:val="000000"/>
                  </w14:solidFill>
                  <w14:prstDash w14:val="solid"/>
                  <w14:bevel/>
                </w14:textOutline>
              </w:rPr>
            </w:pPr>
          </w:p>
        </w:tc>
      </w:tr>
      <w:tr w:rsidR="00057ADA" w:rsidRPr="000A7FDB" w14:paraId="03A0E763" w14:textId="77777777" w:rsidTr="00C6471C">
        <w:trPr>
          <w:gridBefore w:val="1"/>
          <w:wBefore w:w="34" w:type="dxa"/>
          <w:trHeight w:val="523"/>
        </w:trPr>
        <w:tc>
          <w:tcPr>
            <w:tcW w:w="468" w:type="dxa"/>
            <w:shd w:val="clear" w:color="auto" w:fill="auto"/>
          </w:tcPr>
          <w:p w14:paraId="5F858DBB" w14:textId="159D09DA" w:rsidR="00057ADA" w:rsidRPr="003A35AC" w:rsidRDefault="00057ADA" w:rsidP="00057ADA">
            <w:pPr>
              <w:outlineLvl w:val="1"/>
              <w:rPr>
                <w:bCs/>
                <w:iCs/>
                <w:sz w:val="20"/>
                <w:szCs w:val="20"/>
                <w14:textOutline w14:w="9525" w14:cap="rnd" w14:cmpd="sng" w14:algn="ctr">
                  <w14:solidFill>
                    <w14:srgbClr w14:val="000000"/>
                  </w14:solidFill>
                  <w14:prstDash w14:val="solid"/>
                  <w14:bevel/>
                </w14:textOutline>
              </w:rPr>
            </w:pPr>
            <w:r>
              <w:rPr>
                <w:bCs/>
                <w:iCs/>
                <w:sz w:val="20"/>
              </w:rPr>
              <w:t>3</w:t>
            </w:r>
          </w:p>
        </w:tc>
        <w:tc>
          <w:tcPr>
            <w:tcW w:w="7578" w:type="dxa"/>
            <w:gridSpan w:val="2"/>
            <w:shd w:val="clear" w:color="auto" w:fill="auto"/>
          </w:tcPr>
          <w:p w14:paraId="219B188D" w14:textId="77777777" w:rsidR="00057ADA" w:rsidRDefault="00057ADA" w:rsidP="00057ADA">
            <w:pPr>
              <w:jc w:val="both"/>
              <w:rPr>
                <w:b/>
                <w:sz w:val="20"/>
                <w:szCs w:val="20"/>
              </w:rPr>
            </w:pPr>
            <w:r w:rsidRPr="00995C88">
              <w:rPr>
                <w:b/>
                <w:sz w:val="20"/>
                <w:szCs w:val="20"/>
              </w:rPr>
              <w:t xml:space="preserve">При избора на вида процедура </w:t>
            </w:r>
            <w:r>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Pr>
                <w:b/>
                <w:sz w:val="20"/>
                <w:szCs w:val="20"/>
              </w:rPr>
              <w:t xml:space="preserve"> </w:t>
            </w:r>
          </w:p>
          <w:p w14:paraId="560995FD" w14:textId="77777777" w:rsidR="00057ADA" w:rsidRDefault="00057ADA" w:rsidP="00057ADA">
            <w:pPr>
              <w:jc w:val="both"/>
              <w:rPr>
                <w:sz w:val="20"/>
                <w:szCs w:val="20"/>
                <w:lang w:eastAsia="en-US"/>
              </w:rPr>
            </w:pPr>
            <w:r w:rsidRPr="002173C1">
              <w:rPr>
                <w:sz w:val="20"/>
                <w:szCs w:val="20"/>
                <w:lang w:eastAsia="en-US"/>
              </w:rPr>
              <w:t>1. при поръчка, за която е налице някое от следните условия</w:t>
            </w:r>
            <w:r>
              <w:rPr>
                <w:sz w:val="20"/>
                <w:szCs w:val="20"/>
                <w:lang w:eastAsia="en-US"/>
              </w:rPr>
              <w:t xml:space="preserve"> </w:t>
            </w:r>
          </w:p>
          <w:p w14:paraId="48CBF0AA" w14:textId="77777777" w:rsidR="00057ADA" w:rsidRDefault="00057ADA" w:rsidP="00057ADA">
            <w:pPr>
              <w:jc w:val="both"/>
              <w:rPr>
                <w:sz w:val="20"/>
                <w:szCs w:val="20"/>
                <w:lang w:eastAsia="en-US"/>
              </w:rPr>
            </w:pPr>
            <w:r w:rsidRPr="002173C1">
              <w:rPr>
                <w:sz w:val="20"/>
                <w:szCs w:val="20"/>
                <w:lang w:eastAsia="en-US"/>
              </w:rPr>
              <w:lastRenderedPageBreak/>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14:paraId="52DC76DC" w14:textId="77777777" w:rsidR="00057ADA" w:rsidRDefault="00057ADA" w:rsidP="00057ADA">
            <w:pPr>
              <w:jc w:val="both"/>
              <w:rPr>
                <w:sz w:val="20"/>
                <w:szCs w:val="20"/>
                <w:lang w:eastAsia="en-US"/>
              </w:rPr>
            </w:pPr>
            <w:r w:rsidRPr="002173C1">
              <w:rPr>
                <w:sz w:val="20"/>
                <w:szCs w:val="20"/>
                <w:lang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14:paraId="6EC8AC3D" w14:textId="77777777" w:rsidR="00057ADA" w:rsidRDefault="00057ADA" w:rsidP="00057ADA">
            <w:pPr>
              <w:jc w:val="both"/>
              <w:rPr>
                <w:sz w:val="20"/>
                <w:szCs w:val="20"/>
                <w:lang w:eastAsia="en-US"/>
              </w:rPr>
            </w:pPr>
            <w:r w:rsidRPr="002173C1">
              <w:rPr>
                <w:sz w:val="20"/>
                <w:szCs w:val="20"/>
                <w:lang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14:paraId="23848398" w14:textId="77777777" w:rsidR="00057ADA" w:rsidRDefault="00057ADA" w:rsidP="00057ADA">
            <w:pPr>
              <w:jc w:val="both"/>
              <w:rPr>
                <w:sz w:val="20"/>
                <w:szCs w:val="20"/>
                <w:lang w:eastAsia="en-US"/>
              </w:rPr>
            </w:pPr>
            <w:r w:rsidRPr="002173C1">
              <w:rPr>
                <w:sz w:val="20"/>
                <w:szCs w:val="20"/>
                <w:lang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14:paraId="2DB91332" w14:textId="77777777" w:rsidR="00057ADA" w:rsidRDefault="00057ADA" w:rsidP="00057ADA">
            <w:pPr>
              <w:jc w:val="both"/>
              <w:rPr>
                <w:sz w:val="20"/>
                <w:szCs w:val="20"/>
                <w:lang w:eastAsia="en-US"/>
              </w:rPr>
            </w:pPr>
            <w:r w:rsidRPr="002173C1">
              <w:rPr>
                <w:sz w:val="20"/>
                <w:szCs w:val="20"/>
                <w:lang w:eastAsia="en-US"/>
              </w:rPr>
              <w:t>д) обществената поръчка е за услуги по приложение № 2;</w:t>
            </w:r>
            <w:r>
              <w:rPr>
                <w:sz w:val="20"/>
                <w:szCs w:val="20"/>
                <w:lang w:eastAsia="en-US"/>
              </w:rPr>
              <w:t xml:space="preserve"> </w:t>
            </w:r>
          </w:p>
          <w:p w14:paraId="302228C0" w14:textId="77777777" w:rsidR="00057ADA" w:rsidRPr="002173C1" w:rsidRDefault="00057ADA" w:rsidP="00057ADA">
            <w:pPr>
              <w:jc w:val="both"/>
              <w:rPr>
                <w:sz w:val="20"/>
                <w:szCs w:val="20"/>
                <w:lang w:eastAsia="en-US"/>
              </w:rPr>
            </w:pPr>
            <w:r w:rsidRPr="002173C1">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9822172" w14:textId="77777777" w:rsidR="00057ADA" w:rsidRPr="00995C88" w:rsidRDefault="00057ADA" w:rsidP="00057ADA">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0049E823" w14:textId="77777777" w:rsidR="00057ADA" w:rsidRPr="00995C88" w:rsidRDefault="00057ADA" w:rsidP="00057ADA">
            <w:pPr>
              <w:pStyle w:val="firstline"/>
              <w:spacing w:after="120" w:line="240" w:lineRule="auto"/>
              <w:ind w:firstLine="0"/>
              <w:rPr>
                <w:b/>
                <w:sz w:val="20"/>
                <w:szCs w:val="20"/>
              </w:rPr>
            </w:pPr>
            <w:r w:rsidRPr="00995C88">
              <w:rPr>
                <w:b/>
                <w:sz w:val="20"/>
                <w:szCs w:val="20"/>
              </w:rPr>
              <w:t>Фактите, на които се позовал възложителят, възникнали ли са към момента на откриване на процедурата?</w:t>
            </w:r>
          </w:p>
          <w:p w14:paraId="2E5B3266" w14:textId="77777777" w:rsidR="00057ADA" w:rsidRPr="00995C88" w:rsidRDefault="00057ADA" w:rsidP="00057ADA">
            <w:pPr>
              <w:pStyle w:val="firstline"/>
              <w:spacing w:line="240" w:lineRule="auto"/>
              <w:ind w:firstLine="0"/>
              <w:rPr>
                <w:sz w:val="20"/>
                <w:szCs w:val="20"/>
              </w:rPr>
            </w:pPr>
            <w:r w:rsidRPr="00995C88">
              <w:rPr>
                <w:sz w:val="20"/>
                <w:szCs w:val="20"/>
              </w:rPr>
              <w:t>Изборът на този вид процедура (</w:t>
            </w:r>
            <w:r>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7BA948EC" w14:textId="77777777" w:rsidR="00057ADA" w:rsidRPr="00995C88" w:rsidRDefault="00057ADA" w:rsidP="00057ADA">
            <w:pPr>
              <w:jc w:val="both"/>
              <w:rPr>
                <w:b/>
                <w:sz w:val="20"/>
                <w:szCs w:val="20"/>
              </w:rPr>
            </w:pPr>
            <w:r w:rsidRPr="00995C88">
              <w:rPr>
                <w:b/>
                <w:sz w:val="20"/>
                <w:szCs w:val="20"/>
              </w:rPr>
              <w:t xml:space="preserve">(чл. </w:t>
            </w:r>
            <w:r>
              <w:rPr>
                <w:b/>
                <w:sz w:val="20"/>
                <w:szCs w:val="20"/>
              </w:rPr>
              <w:t>73, ал. 2</w:t>
            </w:r>
            <w:r w:rsidRPr="00995C88">
              <w:rPr>
                <w:b/>
                <w:sz w:val="20"/>
                <w:szCs w:val="20"/>
              </w:rPr>
              <w:t xml:space="preserve"> от ЗОП)</w:t>
            </w:r>
          </w:p>
          <w:p w14:paraId="70F5F8B6" w14:textId="44BCCADB" w:rsidR="00057ADA" w:rsidRPr="00995C88" w:rsidRDefault="00057ADA" w:rsidP="00057ADA">
            <w:pPr>
              <w:jc w:val="both"/>
              <w:rPr>
                <w:bCs/>
                <w:color w:val="C0504D"/>
                <w:sz w:val="20"/>
                <w:szCs w:val="20"/>
              </w:rPr>
            </w:pPr>
            <w:r w:rsidRPr="009C7028">
              <w:rPr>
                <w:b/>
                <w:color w:val="333399"/>
                <w:sz w:val="20"/>
                <w:szCs w:val="20"/>
              </w:rPr>
              <w:t xml:space="preserve">т. 1 от  Насоките / т. 1, колона № 3 от Приложение № 1 към чл. 2, ал. 1 от Наредбата </w:t>
            </w: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27535435" w14:textId="77777777" w:rsidR="00057ADA" w:rsidRPr="00995C88" w:rsidRDefault="00057ADA" w:rsidP="00057ADA">
            <w:pPr>
              <w:jc w:val="both"/>
              <w:rPr>
                <w:color w:val="008000"/>
                <w:sz w:val="20"/>
                <w:szCs w:val="20"/>
                <w:lang w:eastAsia="fr-FR"/>
              </w:rPr>
            </w:pPr>
            <w:r w:rsidRPr="00995C88">
              <w:rPr>
                <w:color w:val="008000"/>
                <w:sz w:val="20"/>
                <w:szCs w:val="20"/>
                <w:lang w:eastAsia="fr-FR"/>
              </w:rPr>
              <w:t>Анализирайте:</w:t>
            </w:r>
          </w:p>
          <w:p w14:paraId="42D232EC" w14:textId="77777777" w:rsidR="00057ADA" w:rsidRPr="00995C88" w:rsidRDefault="00057ADA" w:rsidP="00057ADA">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14:paraId="14F84E05" w14:textId="77777777" w:rsidR="00057ADA" w:rsidRPr="00995C88" w:rsidRDefault="00057ADA" w:rsidP="00057ADA">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14D5D7D5" w14:textId="77777777" w:rsidR="00057ADA" w:rsidRPr="00995C88" w:rsidRDefault="00057ADA" w:rsidP="00057ADA">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Pr>
                <w:color w:val="008000"/>
                <w:sz w:val="20"/>
                <w:szCs w:val="20"/>
                <w:lang w:eastAsia="fr-FR"/>
              </w:rPr>
              <w:t>състезателен диалог</w:t>
            </w:r>
            <w:r w:rsidRPr="00995C88">
              <w:rPr>
                <w:color w:val="008000"/>
                <w:sz w:val="20"/>
                <w:szCs w:val="20"/>
                <w:lang w:eastAsia="fr-FR"/>
              </w:rPr>
              <w:t>.</w:t>
            </w:r>
          </w:p>
          <w:p w14:paraId="6AC5BAD4" w14:textId="77777777" w:rsidR="00057ADA" w:rsidRPr="00971E53" w:rsidRDefault="00057ADA" w:rsidP="00057ADA">
            <w:pPr>
              <w:jc w:val="both"/>
              <w:outlineLvl w:val="1"/>
              <w:rPr>
                <w:b/>
                <w:bCs/>
                <w:iCs/>
                <w:sz w:val="20"/>
                <w:szCs w:val="20"/>
                <w14:textOutline w14:w="9525" w14:cap="rnd" w14:cmpd="sng" w14:algn="ctr">
                  <w14:solidFill>
                    <w14:srgbClr w14:val="000000"/>
                  </w14:solidFill>
                  <w14:prstDash w14:val="solid"/>
                  <w14:bevel/>
                </w14:textOutline>
              </w:rPr>
            </w:pPr>
            <w:r w:rsidRPr="00995C88">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Pr>
                <w:color w:val="008000"/>
                <w:sz w:val="20"/>
                <w:szCs w:val="20"/>
                <w:lang w:eastAsia="fr-FR"/>
              </w:rPr>
              <w:t>.</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1C2CB777"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032512"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B1FECE"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88E174"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3DF6F6"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38015B"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98A633" w14:textId="77777777" w:rsidR="00057ADA" w:rsidRPr="00B36483" w:rsidRDefault="00057ADA" w:rsidP="00057ADA">
                  <w:pPr>
                    <w:jc w:val="center"/>
                    <w:rPr>
                      <w:b/>
                      <w:bCs/>
                      <w:color w:val="0000FF"/>
                    </w:rPr>
                  </w:pPr>
                  <w:r w:rsidRPr="00B36483">
                    <w:rPr>
                      <w:color w:val="0000FF"/>
                    </w:rPr>
                    <w:sym w:font="Wingdings 2" w:char="F0A3"/>
                  </w:r>
                </w:p>
              </w:tc>
            </w:tr>
          </w:tbl>
          <w:p w14:paraId="3E9D368D" w14:textId="77777777" w:rsidR="00057ADA" w:rsidRPr="00971E53" w:rsidRDefault="00057ADA" w:rsidP="00057ADA">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3042897A" w14:textId="77777777" w:rsidR="00057ADA" w:rsidRPr="003A35AC" w:rsidRDefault="00057ADA" w:rsidP="00057ADA">
            <w:pPr>
              <w:jc w:val="center"/>
              <w:outlineLvl w:val="1"/>
              <w:rPr>
                <w:bCs/>
                <w:iCs/>
                <w:sz w:val="20"/>
                <w:szCs w:val="20"/>
                <w14:textOutline w14:w="9525" w14:cap="rnd" w14:cmpd="sng" w14:algn="ctr">
                  <w14:solidFill>
                    <w14:srgbClr w14:val="000000"/>
                  </w14:solidFill>
                  <w14:prstDash w14:val="solid"/>
                  <w14:bevel/>
                </w14:textOutline>
              </w:rPr>
            </w:pPr>
          </w:p>
        </w:tc>
      </w:tr>
      <w:tr w:rsidR="00057ADA" w:rsidRPr="000A7FDB" w14:paraId="483D2A71" w14:textId="77777777" w:rsidTr="00C6471C">
        <w:trPr>
          <w:gridBefore w:val="1"/>
          <w:wBefore w:w="34" w:type="dxa"/>
          <w:trHeight w:val="523"/>
        </w:trPr>
        <w:tc>
          <w:tcPr>
            <w:tcW w:w="468" w:type="dxa"/>
            <w:shd w:val="clear" w:color="auto" w:fill="auto"/>
          </w:tcPr>
          <w:p w14:paraId="4ED9812E" w14:textId="58584EB2" w:rsidR="00057ADA" w:rsidRPr="00971E53" w:rsidRDefault="00057ADA" w:rsidP="00057ADA">
            <w:pPr>
              <w:outlineLvl w:val="1"/>
              <w:rPr>
                <w:b/>
                <w:bCs/>
                <w:iCs/>
                <w:sz w:val="20"/>
                <w:szCs w:val="20"/>
                <w14:textOutline w14:w="9525" w14:cap="rnd" w14:cmpd="sng" w14:algn="ctr">
                  <w14:solidFill>
                    <w14:srgbClr w14:val="000000"/>
                  </w14:solidFill>
                  <w14:prstDash w14:val="solid"/>
                  <w14:bevel/>
                </w14:textOutline>
              </w:rPr>
            </w:pPr>
            <w:r>
              <w:rPr>
                <w:bCs/>
                <w:iCs/>
                <w:sz w:val="20"/>
              </w:rPr>
              <w:t>4</w:t>
            </w:r>
          </w:p>
        </w:tc>
        <w:tc>
          <w:tcPr>
            <w:tcW w:w="7578" w:type="dxa"/>
            <w:gridSpan w:val="2"/>
            <w:shd w:val="clear" w:color="auto" w:fill="auto"/>
          </w:tcPr>
          <w:p w14:paraId="093D8EBE" w14:textId="77777777" w:rsidR="00057ADA" w:rsidRDefault="00057ADA" w:rsidP="00057ADA">
            <w:pPr>
              <w:jc w:val="both"/>
              <w:rPr>
                <w:b/>
                <w:bCs/>
                <w:sz w:val="20"/>
                <w:szCs w:val="20"/>
              </w:rPr>
            </w:pPr>
            <w:r w:rsidRPr="000A7FDB">
              <w:rPr>
                <w:b/>
                <w:bCs/>
                <w:sz w:val="20"/>
                <w:szCs w:val="20"/>
              </w:rPr>
              <w:t>Изпратено ли е обявление за обществената по</w:t>
            </w:r>
            <w:r>
              <w:rPr>
                <w:b/>
                <w:bCs/>
                <w:sz w:val="20"/>
                <w:szCs w:val="20"/>
              </w:rPr>
              <w:t>ръчка до съответните институции?</w:t>
            </w:r>
          </w:p>
          <w:p w14:paraId="1999B803" w14:textId="77777777" w:rsidR="00057ADA" w:rsidRPr="00704D16" w:rsidRDefault="00057ADA" w:rsidP="00057ADA">
            <w:pPr>
              <w:jc w:val="both"/>
              <w:rPr>
                <w:b/>
                <w:sz w:val="20"/>
                <w:szCs w:val="20"/>
                <w:lang w:eastAsia="fr-FR"/>
              </w:rPr>
            </w:pPr>
            <w:r>
              <w:rPr>
                <w:b/>
                <w:bCs/>
                <w:sz w:val="20"/>
                <w:szCs w:val="20"/>
              </w:rPr>
              <w:t xml:space="preserve">В случаите по чл. 18, ал. 1, т. 1-7 от ЗОП, </w:t>
            </w:r>
            <w:r w:rsidRPr="00704D16">
              <w:rPr>
                <w:b/>
                <w:bCs/>
                <w:sz w:val="20"/>
                <w:szCs w:val="20"/>
              </w:rPr>
              <w:t>за оповестяване откриването на процедурите</w:t>
            </w:r>
            <w:r>
              <w:rPr>
                <w:b/>
                <w:bCs/>
                <w:sz w:val="20"/>
                <w:szCs w:val="20"/>
              </w:rPr>
              <w:t>,</w:t>
            </w:r>
            <w:r w:rsidRPr="00704D16">
              <w:rPr>
                <w:b/>
                <w:bCs/>
                <w:sz w:val="20"/>
                <w:szCs w:val="20"/>
              </w:rPr>
              <w:t xml:space="preserve"> възложителите изпращат </w:t>
            </w:r>
            <w:r w:rsidRPr="00704D16">
              <w:rPr>
                <w:b/>
                <w:sz w:val="20"/>
                <w:szCs w:val="20"/>
              </w:rPr>
              <w:t>обявлението, с което се оповестява откриването на процедура, до "Официален вестник" на Европейския съюз</w:t>
            </w:r>
            <w:r>
              <w:rPr>
                <w:b/>
                <w:sz w:val="20"/>
                <w:szCs w:val="20"/>
              </w:rPr>
              <w:t xml:space="preserve"> /чл. 99 от ЗОП/;</w:t>
            </w:r>
          </w:p>
          <w:p w14:paraId="39350C47" w14:textId="1DA8A023" w:rsidR="00057ADA" w:rsidRDefault="00057ADA" w:rsidP="00057ADA">
            <w:pPr>
              <w:jc w:val="both"/>
              <w:rPr>
                <w:b/>
                <w:sz w:val="20"/>
                <w:szCs w:val="20"/>
              </w:rPr>
            </w:pPr>
            <w:r w:rsidRPr="00704D16">
              <w:rPr>
                <w:b/>
                <w:sz w:val="20"/>
                <w:szCs w:val="20"/>
              </w:rPr>
              <w:lastRenderedPageBreak/>
              <w:t xml:space="preserve">В "Официален вестник" на Европейския съюз се публикува </w:t>
            </w:r>
            <w:r>
              <w:rPr>
                <w:b/>
                <w:sz w:val="20"/>
                <w:szCs w:val="20"/>
              </w:rPr>
              <w:t xml:space="preserve">обявление за обществена поръчка </w:t>
            </w:r>
            <w:r w:rsidRPr="00704D16">
              <w:rPr>
                <w:b/>
                <w:sz w:val="20"/>
                <w:szCs w:val="20"/>
              </w:rPr>
              <w:t xml:space="preserve">на стойност по </w:t>
            </w:r>
            <w:r w:rsidRPr="00704D16">
              <w:rPr>
                <w:b/>
                <w:color w:val="0000FF"/>
                <w:sz w:val="20"/>
                <w:szCs w:val="20"/>
                <w:u w:val="single"/>
              </w:rPr>
              <w:t>чл. 20, ал. 1</w:t>
            </w:r>
            <w:r>
              <w:rPr>
                <w:b/>
                <w:sz w:val="20"/>
                <w:szCs w:val="20"/>
              </w:rPr>
              <w:t xml:space="preserve"> от ЗОП /чл.35, ал. 1, т. 2 от ЗОП/.</w:t>
            </w:r>
          </w:p>
          <w:p w14:paraId="4324DAAE" w14:textId="77777777" w:rsidR="00057ADA" w:rsidRPr="00704D16" w:rsidRDefault="00057ADA" w:rsidP="00057ADA">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77E62BB6" w14:textId="77777777" w:rsidR="00057ADA" w:rsidRDefault="00057ADA" w:rsidP="00057ADA">
            <w:pPr>
              <w:pStyle w:val="ListParagraph"/>
              <w:ind w:left="0"/>
              <w:jc w:val="both"/>
              <w:rPr>
                <w:b/>
                <w:bCs/>
                <w:sz w:val="20"/>
                <w:szCs w:val="20"/>
              </w:rPr>
            </w:pPr>
          </w:p>
          <w:p w14:paraId="5427D18A" w14:textId="77777777" w:rsidR="00057ADA" w:rsidRDefault="00057ADA" w:rsidP="00057ADA">
            <w:pPr>
              <w:pStyle w:val="ListParagraph"/>
              <w:ind w:left="0"/>
              <w:jc w:val="both"/>
              <w:rPr>
                <w:b/>
                <w:bCs/>
                <w:sz w:val="20"/>
                <w:szCs w:val="20"/>
              </w:rPr>
            </w:pPr>
            <w:r w:rsidRPr="000A7FDB">
              <w:rPr>
                <w:b/>
                <w:bCs/>
                <w:sz w:val="20"/>
                <w:szCs w:val="20"/>
              </w:rPr>
              <w:t>Спазено ли е изискването за времето на изпращане</w:t>
            </w:r>
            <w:r>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Pr>
                <w:b/>
                <w:bCs/>
                <w:sz w:val="20"/>
                <w:szCs w:val="20"/>
              </w:rPr>
              <w:t xml:space="preserve"> </w:t>
            </w:r>
          </w:p>
          <w:p w14:paraId="169E6EAE" w14:textId="77777777" w:rsidR="00057ADA" w:rsidRPr="00EB2F87" w:rsidRDefault="00057ADA" w:rsidP="00057ADA">
            <w:pPr>
              <w:pStyle w:val="ListParagraph"/>
              <w:ind w:left="0"/>
              <w:jc w:val="both"/>
              <w:rPr>
                <w:sz w:val="20"/>
                <w:szCs w:val="20"/>
                <w:lang w:eastAsia="en-US"/>
              </w:rPr>
            </w:pPr>
            <w:r>
              <w:rPr>
                <w:b/>
                <w:bCs/>
                <w:sz w:val="20"/>
                <w:szCs w:val="20"/>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в "Официален вестник" на Европейския съюз</w:t>
            </w:r>
            <w:r>
              <w:rPr>
                <w:sz w:val="20"/>
                <w:szCs w:val="20"/>
                <w:lang w:eastAsia="en-US"/>
              </w:rPr>
              <w:t xml:space="preserve"> /чл. 36, ал. 2 от ЗОП/;</w:t>
            </w:r>
          </w:p>
          <w:p w14:paraId="5708D0FE" w14:textId="77777777" w:rsidR="00057ADA" w:rsidRDefault="00057ADA" w:rsidP="00057ADA">
            <w:pPr>
              <w:pStyle w:val="ListParagraph"/>
              <w:ind w:left="0"/>
              <w:jc w:val="both"/>
              <w:rPr>
                <w:sz w:val="20"/>
                <w:szCs w:val="20"/>
                <w:lang w:eastAsia="en-US"/>
              </w:rPr>
            </w:pPr>
            <w:r>
              <w:rPr>
                <w:sz w:val="20"/>
                <w:szCs w:val="20"/>
                <w:lang w:eastAsia="en-US"/>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08467A91" w14:textId="77777777" w:rsidR="00057ADA" w:rsidRPr="00EB2F87" w:rsidRDefault="00057ADA" w:rsidP="00057ADA">
            <w:pPr>
              <w:pStyle w:val="ListParagraph"/>
              <w:ind w:left="0"/>
              <w:jc w:val="both"/>
              <w:rPr>
                <w:b/>
                <w:bCs/>
                <w:sz w:val="20"/>
                <w:szCs w:val="20"/>
              </w:rPr>
            </w:pPr>
          </w:p>
          <w:p w14:paraId="12D8BB6F" w14:textId="77777777" w:rsidR="00057ADA" w:rsidRPr="007B7AF6" w:rsidRDefault="00057ADA" w:rsidP="00057ADA">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Pr>
                <w:bCs/>
                <w:sz w:val="20"/>
                <w:szCs w:val="20"/>
              </w:rPr>
              <w:t xml:space="preserve">се възлага чрез процедура по </w:t>
            </w:r>
            <w:r w:rsidRPr="007B7AF6">
              <w:rPr>
                <w:bCs/>
                <w:sz w:val="20"/>
                <w:szCs w:val="20"/>
              </w:rPr>
              <w:t>чл. 18, ал. 1, т. 1-7 от ЗОП</w:t>
            </w:r>
            <w:r>
              <w:rPr>
                <w:bCs/>
                <w:sz w:val="20"/>
                <w:szCs w:val="20"/>
              </w:rPr>
              <w:t xml:space="preserve"> </w:t>
            </w:r>
            <w:r w:rsidRPr="00E8374F">
              <w:rPr>
                <w:bCs/>
                <w:sz w:val="20"/>
                <w:szCs w:val="20"/>
              </w:rPr>
              <w:t>независимо от прогнозната стойност</w:t>
            </w:r>
            <w:r>
              <w:rPr>
                <w:bCs/>
                <w:sz w:val="20"/>
                <w:szCs w:val="20"/>
              </w:rPr>
              <w:t xml:space="preserve"> /чл. 99 от ЗОП/.</w:t>
            </w:r>
          </w:p>
          <w:p w14:paraId="1F9B51FD" w14:textId="77777777" w:rsidR="00057ADA" w:rsidRDefault="00057ADA" w:rsidP="00057ADA">
            <w:pPr>
              <w:jc w:val="both"/>
              <w:rPr>
                <w:bCs/>
                <w:sz w:val="20"/>
                <w:szCs w:val="20"/>
              </w:rPr>
            </w:pPr>
          </w:p>
          <w:p w14:paraId="24A52763" w14:textId="77777777" w:rsidR="00057ADA" w:rsidRDefault="00057ADA" w:rsidP="00057ADA">
            <w:pPr>
              <w:jc w:val="both"/>
              <w:rPr>
                <w:b/>
                <w:bCs/>
                <w:sz w:val="20"/>
                <w:szCs w:val="20"/>
              </w:rPr>
            </w:pPr>
            <w:r w:rsidRPr="000A7FDB">
              <w:rPr>
                <w:b/>
                <w:bCs/>
                <w:sz w:val="20"/>
                <w:szCs w:val="20"/>
              </w:rPr>
              <w:t xml:space="preserve">Важно! </w:t>
            </w:r>
            <w:r w:rsidRPr="008C637A">
              <w:rPr>
                <w:sz w:val="20"/>
                <w:szCs w:val="20"/>
              </w:rPr>
              <w:t>Обявлени</w:t>
            </w:r>
            <w:r>
              <w:rPr>
                <w:sz w:val="20"/>
                <w:szCs w:val="20"/>
              </w:rPr>
              <w:t>ето</w:t>
            </w:r>
            <w:r w:rsidRPr="008C637A">
              <w:rPr>
                <w:sz w:val="20"/>
                <w:szCs w:val="20"/>
              </w:rPr>
              <w:t xml:space="preserve"> </w:t>
            </w:r>
            <w:r>
              <w:rPr>
                <w:sz w:val="20"/>
                <w:szCs w:val="20"/>
              </w:rPr>
              <w:t>за обществена поръчка се изпраща</w:t>
            </w:r>
            <w:r w:rsidRPr="008C637A">
              <w:rPr>
                <w:sz w:val="20"/>
                <w:szCs w:val="20"/>
              </w:rPr>
              <w:t xml:space="preserve"> до Службата за публикации на Европейския съюз чрез Агенцията по обществени поръчки</w:t>
            </w:r>
            <w:r>
              <w:rPr>
                <w:sz w:val="20"/>
                <w:szCs w:val="20"/>
              </w:rPr>
              <w:t xml:space="preserve"> /чл. 35, ал. 5 от ЗОП/</w:t>
            </w:r>
            <w:r w:rsidRPr="008C637A">
              <w:rPr>
                <w:sz w:val="20"/>
                <w:szCs w:val="20"/>
              </w:rPr>
              <w:t>.</w:t>
            </w:r>
            <w:r w:rsidRPr="008C637A">
              <w:rPr>
                <w:b/>
                <w:bCs/>
                <w:sz w:val="20"/>
                <w:szCs w:val="20"/>
              </w:rPr>
              <w:t xml:space="preserve"> </w:t>
            </w:r>
          </w:p>
          <w:p w14:paraId="6EE4B796" w14:textId="77777777" w:rsidR="00057ADA" w:rsidRPr="008C637A" w:rsidRDefault="00057ADA" w:rsidP="00057ADA">
            <w:pPr>
              <w:jc w:val="both"/>
              <w:rPr>
                <w:b/>
                <w:bCs/>
                <w:sz w:val="20"/>
                <w:szCs w:val="20"/>
              </w:rPr>
            </w:pPr>
          </w:p>
          <w:p w14:paraId="5763DF4A" w14:textId="77777777" w:rsidR="00057ADA" w:rsidRPr="00E37363" w:rsidRDefault="00057ADA" w:rsidP="00057ADA">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Pr>
                <w:bCs/>
                <w:sz w:val="20"/>
                <w:szCs w:val="20"/>
              </w:rPr>
              <w:t>42</w:t>
            </w:r>
            <w:r w:rsidRPr="000A7FDB">
              <w:rPr>
                <w:bCs/>
                <w:sz w:val="20"/>
                <w:szCs w:val="20"/>
              </w:rPr>
              <w:t>, ал. 2</w:t>
            </w:r>
            <w:r>
              <w:rPr>
                <w:bCs/>
                <w:sz w:val="20"/>
                <w:szCs w:val="20"/>
              </w:rPr>
              <w:t xml:space="preserve">, т. 1 и 2 </w:t>
            </w:r>
            <w:r w:rsidRPr="000A7FDB">
              <w:rPr>
                <w:bCs/>
                <w:sz w:val="20"/>
                <w:szCs w:val="20"/>
              </w:rPr>
              <w:t xml:space="preserve">от ЗОП, в профила на купувача </w:t>
            </w:r>
            <w:r>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 xml:space="preserve">ЗОП). </w:t>
            </w: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 /чл. 32, ал. 1 от ЗОП/. </w:t>
            </w:r>
            <w:r w:rsidRPr="00E37363">
              <w:rPr>
                <w:bCs/>
                <w:sz w:val="20"/>
                <w:szCs w:val="20"/>
              </w:rPr>
              <w:t>Следователно при състезателен диалог възложителите нямат право да публикуват документацията за участие в профила на купувача преди обявлението да е публикувано в ОВ на ЕС и</w:t>
            </w:r>
            <w:r>
              <w:rPr>
                <w:bCs/>
                <w:sz w:val="20"/>
                <w:szCs w:val="20"/>
              </w:rPr>
              <w:t>/или</w:t>
            </w:r>
            <w:r w:rsidRPr="00E37363">
              <w:rPr>
                <w:sz w:val="20"/>
                <w:szCs w:val="20"/>
              </w:rPr>
              <w:t xml:space="preserve"> </w:t>
            </w:r>
            <w:r w:rsidRPr="00E37363">
              <w:rPr>
                <w:bCs/>
                <w:sz w:val="20"/>
                <w:szCs w:val="20"/>
              </w:rPr>
              <w:t>РОП</w:t>
            </w:r>
            <w:r>
              <w:rPr>
                <w:bCs/>
                <w:sz w:val="20"/>
                <w:szCs w:val="20"/>
              </w:rPr>
              <w:t xml:space="preserve"> на АОП</w:t>
            </w:r>
            <w:r w:rsidRPr="00E37363">
              <w:rPr>
                <w:bCs/>
                <w:sz w:val="20"/>
                <w:szCs w:val="20"/>
              </w:rPr>
              <w:t xml:space="preserve">. </w:t>
            </w:r>
            <w:r w:rsidRPr="00E37363">
              <w:rPr>
                <w:b/>
                <w:bCs/>
                <w:sz w:val="20"/>
                <w:szCs w:val="20"/>
              </w:rPr>
              <w:t>(</w:t>
            </w:r>
            <w:r>
              <w:rPr>
                <w:b/>
                <w:bCs/>
                <w:sz w:val="20"/>
                <w:szCs w:val="20"/>
              </w:rPr>
              <w:t xml:space="preserve">чл. </w:t>
            </w:r>
            <w:r w:rsidRPr="00E37363">
              <w:rPr>
                <w:b/>
                <w:bCs/>
                <w:sz w:val="20"/>
                <w:szCs w:val="20"/>
              </w:rPr>
              <w:t>42 от ЗОП, чл. 32 от ЗОП и чл. 24 от ППЗОП</w:t>
            </w:r>
            <w:r w:rsidRPr="00E37363">
              <w:rPr>
                <w:b/>
                <w:sz w:val="20"/>
                <w:szCs w:val="20"/>
              </w:rPr>
              <w:t>)</w:t>
            </w:r>
          </w:p>
          <w:p w14:paraId="3D453253" w14:textId="5194522D" w:rsidR="00057ADA" w:rsidRPr="00E37363" w:rsidRDefault="00057ADA" w:rsidP="00057ADA">
            <w:pPr>
              <w:jc w:val="both"/>
              <w:rPr>
                <w:bCs/>
                <w:color w:val="C0504D"/>
                <w:sz w:val="20"/>
                <w:szCs w:val="20"/>
              </w:rPr>
            </w:pPr>
            <w:r w:rsidRPr="002D7981">
              <w:rPr>
                <w:b/>
                <w:color w:val="333399"/>
                <w:sz w:val="20"/>
                <w:szCs w:val="20"/>
              </w:rPr>
              <w:t>т. 1 от  Насоките / т. 1, колона № 3 от Приложение № 1 към чл. 2, ал. 1 от Наредбата</w:t>
            </w:r>
            <w:r w:rsidRPr="002D7981" w:rsidDel="002D7981">
              <w:rPr>
                <w:b/>
                <w:color w:val="333399"/>
                <w:sz w:val="20"/>
                <w:szCs w:val="20"/>
              </w:rPr>
              <w:t xml:space="preserve"> </w:t>
            </w: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Pr>
                <w:bCs/>
                <w:color w:val="C0504D"/>
                <w:sz w:val="20"/>
                <w:szCs w:val="20"/>
              </w:rPr>
              <w:t xml:space="preserve">ащане на обявлението (т. VІ.5) и </w:t>
            </w:r>
            <w:r w:rsidRPr="00E37363">
              <w:rPr>
                <w:bCs/>
                <w:color w:val="C0504D"/>
                <w:sz w:val="20"/>
                <w:szCs w:val="20"/>
              </w:rPr>
              <w:t>потвърждение</w:t>
            </w:r>
            <w:r>
              <w:rPr>
                <w:bCs/>
                <w:color w:val="C0504D"/>
                <w:sz w:val="20"/>
                <w:szCs w:val="20"/>
              </w:rPr>
              <w:t>то</w:t>
            </w:r>
            <w:r w:rsidRPr="00E37363">
              <w:rPr>
                <w:bCs/>
                <w:color w:val="C0504D"/>
                <w:sz w:val="20"/>
                <w:szCs w:val="20"/>
              </w:rPr>
              <w:t xml:space="preserve"> за получаване на обявлени</w:t>
            </w:r>
            <w:r>
              <w:rPr>
                <w:bCs/>
                <w:color w:val="C0504D"/>
                <w:sz w:val="20"/>
                <w:szCs w:val="20"/>
              </w:rPr>
              <w:t>ето</w:t>
            </w:r>
            <w:r w:rsidRPr="00E37363">
              <w:rPr>
                <w:bCs/>
                <w:color w:val="C0504D"/>
                <w:sz w:val="20"/>
                <w:szCs w:val="20"/>
              </w:rPr>
              <w:t>, получено от Службата за публикации на ЕС</w:t>
            </w:r>
          </w:p>
          <w:p w14:paraId="322EF7B1" w14:textId="77777777" w:rsidR="00057ADA" w:rsidRPr="0090574A" w:rsidRDefault="00057ADA" w:rsidP="00057ADA">
            <w:pPr>
              <w:jc w:val="both"/>
              <w:rPr>
                <w:color w:val="008000"/>
                <w:sz w:val="20"/>
                <w:szCs w:val="20"/>
              </w:rPr>
            </w:pPr>
            <w:r w:rsidRPr="0090574A">
              <w:rPr>
                <w:color w:val="008000"/>
                <w:sz w:val="20"/>
                <w:szCs w:val="20"/>
              </w:rPr>
              <w:t xml:space="preserve">Анализирайте датите на </w:t>
            </w:r>
            <w:r>
              <w:rPr>
                <w:color w:val="008000"/>
                <w:sz w:val="20"/>
                <w:szCs w:val="20"/>
              </w:rPr>
              <w:t>публикуване</w:t>
            </w:r>
            <w:r w:rsidRPr="0090574A">
              <w:rPr>
                <w:color w:val="008000"/>
                <w:sz w:val="20"/>
                <w:szCs w:val="20"/>
              </w:rPr>
              <w:t xml:space="preserve"> на обявлението за обществената поръчка </w:t>
            </w:r>
            <w:r>
              <w:rPr>
                <w:color w:val="008000"/>
                <w:sz w:val="20"/>
                <w:szCs w:val="20"/>
              </w:rPr>
              <w:t>в</w:t>
            </w:r>
            <w:r w:rsidRPr="0090574A">
              <w:rPr>
                <w:color w:val="008000"/>
                <w:sz w:val="20"/>
                <w:szCs w:val="20"/>
              </w:rPr>
              <w:t xml:space="preserve"> ОВ на ЕС и </w:t>
            </w:r>
            <w:r>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14:paraId="4EE0FDC4" w14:textId="77777777" w:rsidR="00057ADA" w:rsidRPr="00EC2A0F" w:rsidRDefault="00057ADA" w:rsidP="00057ADA">
            <w:pPr>
              <w:jc w:val="both"/>
              <w:rPr>
                <w:color w:val="008000"/>
                <w:sz w:val="20"/>
                <w:szCs w:val="20"/>
              </w:rPr>
            </w:pPr>
            <w:r w:rsidRPr="00EC2A0F">
              <w:rPr>
                <w:color w:val="008000"/>
                <w:sz w:val="20"/>
                <w:szCs w:val="20"/>
              </w:rPr>
              <w:lastRenderedPageBreak/>
              <w:t>При разлики в датите на 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14:paraId="28743873" w14:textId="77777777" w:rsidR="00057ADA" w:rsidRPr="00971E53" w:rsidRDefault="00057ADA" w:rsidP="00057ADA">
            <w:pPr>
              <w:jc w:val="both"/>
              <w:outlineLvl w:val="1"/>
              <w:rPr>
                <w:b/>
                <w:bCs/>
                <w:iCs/>
                <w:sz w:val="20"/>
                <w:szCs w:val="20"/>
                <w14:textOutline w14:w="9525" w14:cap="rnd" w14:cmpd="sng" w14:algn="ctr">
                  <w14:solidFill>
                    <w14:srgbClr w14:val="000000"/>
                  </w14:solidFill>
                  <w14:prstDash w14:val="solid"/>
                  <w14:bevel/>
                </w14:textOutline>
              </w:rPr>
            </w:pP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78DD0C2D"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8707E6"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47012F"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054104"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9C013A"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E818EA"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1092D0" w14:textId="77777777" w:rsidR="00057ADA" w:rsidRPr="00B36483" w:rsidRDefault="00057ADA" w:rsidP="00057ADA">
                  <w:pPr>
                    <w:jc w:val="center"/>
                    <w:rPr>
                      <w:b/>
                      <w:bCs/>
                      <w:color w:val="0000FF"/>
                    </w:rPr>
                  </w:pPr>
                  <w:r w:rsidRPr="00B36483">
                    <w:rPr>
                      <w:color w:val="0000FF"/>
                    </w:rPr>
                    <w:sym w:font="Wingdings 2" w:char="F0A3"/>
                  </w:r>
                </w:p>
              </w:tc>
            </w:tr>
          </w:tbl>
          <w:p w14:paraId="0DA64B01" w14:textId="77777777" w:rsidR="00057ADA" w:rsidRPr="00971E53" w:rsidRDefault="00057ADA" w:rsidP="00057ADA">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3F9813D2" w14:textId="77777777" w:rsidR="00057ADA" w:rsidRPr="00971E53" w:rsidRDefault="00057ADA" w:rsidP="00057ADA">
            <w:pPr>
              <w:jc w:val="center"/>
              <w:outlineLvl w:val="1"/>
              <w:rPr>
                <w:b/>
                <w:bCs/>
                <w:iCs/>
                <w:sz w:val="20"/>
                <w:szCs w:val="20"/>
                <w14:textOutline w14:w="9525" w14:cap="rnd" w14:cmpd="sng" w14:algn="ctr">
                  <w14:solidFill>
                    <w14:srgbClr w14:val="000000"/>
                  </w14:solidFill>
                  <w14:prstDash w14:val="solid"/>
                  <w14:bevel/>
                </w14:textOutline>
              </w:rPr>
            </w:pPr>
          </w:p>
        </w:tc>
      </w:tr>
      <w:tr w:rsidR="00057ADA" w:rsidRPr="000A7FDB" w14:paraId="17C9B237" w14:textId="77777777" w:rsidTr="00A303C9">
        <w:trPr>
          <w:gridBefore w:val="1"/>
          <w:wBefore w:w="34" w:type="dxa"/>
          <w:trHeight w:val="458"/>
        </w:trPr>
        <w:tc>
          <w:tcPr>
            <w:tcW w:w="13716" w:type="dxa"/>
            <w:gridSpan w:val="5"/>
          </w:tcPr>
          <w:p w14:paraId="6D921201" w14:textId="4ECFDD7A" w:rsidR="00057ADA" w:rsidRPr="000A7FDB" w:rsidRDefault="00057ADA" w:rsidP="00057ADA">
            <w:pPr>
              <w:outlineLvl w:val="1"/>
              <w:rPr>
                <w:sz w:val="20"/>
                <w:szCs w:val="20"/>
              </w:rPr>
            </w:pPr>
            <w:r w:rsidRPr="000A7FDB">
              <w:rPr>
                <w:b/>
                <w:bCs/>
                <w:iCs/>
                <w:sz w:val="20"/>
                <w:szCs w:val="20"/>
              </w:rPr>
              <w:lastRenderedPageBreak/>
              <w:t>I</w:t>
            </w:r>
            <w:r>
              <w:rPr>
                <w:b/>
                <w:bCs/>
                <w:iCs/>
                <w:sz w:val="20"/>
                <w:szCs w:val="20"/>
                <w:lang w:val="de-DE"/>
              </w:rPr>
              <w:t>II</w:t>
            </w:r>
            <w:r w:rsidRPr="000A7FDB">
              <w:rPr>
                <w:b/>
                <w:bCs/>
                <w:iCs/>
                <w:sz w:val="20"/>
                <w:szCs w:val="20"/>
              </w:rPr>
              <w:t>.</w:t>
            </w:r>
            <w:r w:rsidRPr="000A7FDB">
              <w:rPr>
                <w:b/>
                <w:sz w:val="20"/>
                <w:szCs w:val="20"/>
              </w:rPr>
              <w:t xml:space="preserve"> Срок за получаване на офертите</w:t>
            </w:r>
          </w:p>
        </w:tc>
      </w:tr>
      <w:tr w:rsidR="00057ADA" w:rsidRPr="000A7FDB" w14:paraId="0EF46A2F" w14:textId="77777777" w:rsidTr="00C6471C">
        <w:trPr>
          <w:gridBefore w:val="1"/>
          <w:wBefore w:w="34" w:type="dxa"/>
          <w:trHeight w:val="458"/>
        </w:trPr>
        <w:tc>
          <w:tcPr>
            <w:tcW w:w="534" w:type="dxa"/>
            <w:gridSpan w:val="2"/>
          </w:tcPr>
          <w:p w14:paraId="2FC6B994" w14:textId="4FA64BBD" w:rsidR="00057ADA" w:rsidRPr="00C6471C" w:rsidRDefault="00057ADA" w:rsidP="00057ADA">
            <w:pPr>
              <w:pStyle w:val="Heading2"/>
              <w:keepNext w:val="0"/>
              <w:rPr>
                <w:b w:val="0"/>
                <w:bCs/>
                <w:i w:val="0"/>
                <w:iCs/>
                <w:sz w:val="20"/>
                <w:lang w:val="de-DE"/>
              </w:rPr>
            </w:pPr>
            <w:r>
              <w:rPr>
                <w:b w:val="0"/>
                <w:bCs/>
                <w:i w:val="0"/>
                <w:iCs/>
                <w:sz w:val="20"/>
                <w:lang w:val="de-DE"/>
              </w:rPr>
              <w:t>1</w:t>
            </w:r>
          </w:p>
        </w:tc>
        <w:tc>
          <w:tcPr>
            <w:tcW w:w="7512" w:type="dxa"/>
            <w:noWrap/>
          </w:tcPr>
          <w:p w14:paraId="75CA352F" w14:textId="77777777" w:rsidR="00057ADA" w:rsidRDefault="00057ADA" w:rsidP="00057ADA">
            <w:pPr>
              <w:jc w:val="both"/>
              <w:rPr>
                <w:b/>
                <w:sz w:val="20"/>
                <w:szCs w:val="20"/>
              </w:rPr>
            </w:pPr>
            <w:r w:rsidRPr="000A7FDB">
              <w:rPr>
                <w:b/>
                <w:sz w:val="20"/>
                <w:szCs w:val="20"/>
              </w:rPr>
              <w:t xml:space="preserve">Срокът за получаване на </w:t>
            </w:r>
            <w:r w:rsidRPr="00D216F7">
              <w:rPr>
                <w:b/>
                <w:sz w:val="20"/>
                <w:szCs w:val="20"/>
              </w:rPr>
              <w:t>заявления за участие</w:t>
            </w:r>
            <w:r>
              <w:rPr>
                <w:b/>
                <w:sz w:val="20"/>
                <w:szCs w:val="20"/>
              </w:rPr>
              <w:t xml:space="preserve"> законосъобразен ли е</w:t>
            </w:r>
            <w:r w:rsidRPr="000A7FDB">
              <w:rPr>
                <w:b/>
                <w:sz w:val="20"/>
                <w:szCs w:val="20"/>
              </w:rPr>
              <w:t>?</w:t>
            </w:r>
          </w:p>
          <w:p w14:paraId="696744C8" w14:textId="77777777" w:rsidR="00057ADA" w:rsidRDefault="00057ADA" w:rsidP="00057ADA">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14:paraId="39C69E79" w14:textId="77777777" w:rsidR="00057ADA" w:rsidRPr="003B16B1" w:rsidRDefault="00057ADA" w:rsidP="00057ADA">
            <w:pPr>
              <w:jc w:val="both"/>
              <w:rPr>
                <w:b/>
                <w:sz w:val="20"/>
                <w:szCs w:val="20"/>
              </w:rPr>
            </w:pPr>
            <w:r w:rsidRPr="003B16B1">
              <w:rPr>
                <w:b/>
                <w:sz w:val="20"/>
                <w:szCs w:val="20"/>
              </w:rPr>
              <w:t>Внимание!</w:t>
            </w:r>
            <w:r>
              <w:rPr>
                <w:sz w:val="20"/>
                <w:szCs w:val="20"/>
              </w:rPr>
              <w:t xml:space="preserve"> При състезателния диалог не са предвидени основания за съкращаване на посочения минимален срок за получаване на заявление</w:t>
            </w:r>
          </w:p>
          <w:p w14:paraId="13BA5E6D" w14:textId="77777777" w:rsidR="00057ADA" w:rsidRPr="000A7FDB" w:rsidRDefault="00057ADA" w:rsidP="00057ADA">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Pr>
                <w:sz w:val="20"/>
                <w:szCs w:val="20"/>
              </w:rPr>
              <w:t>заявленията за участие</w:t>
            </w:r>
            <w:r w:rsidRPr="000A7FDB">
              <w:rPr>
                <w:sz w:val="20"/>
                <w:szCs w:val="20"/>
              </w:rPr>
              <w:t>.</w:t>
            </w:r>
          </w:p>
          <w:p w14:paraId="6FC54699" w14:textId="77777777" w:rsidR="00057ADA" w:rsidRPr="000A7FDB" w:rsidRDefault="00057ADA" w:rsidP="00057ADA">
            <w:pPr>
              <w:jc w:val="both"/>
              <w:rPr>
                <w:b/>
                <w:sz w:val="20"/>
                <w:szCs w:val="20"/>
              </w:rPr>
            </w:pPr>
            <w:r w:rsidRPr="000A7FDB">
              <w:rPr>
                <w:b/>
                <w:sz w:val="20"/>
                <w:szCs w:val="20"/>
              </w:rPr>
              <w:t xml:space="preserve">(чл. </w:t>
            </w:r>
            <w:r>
              <w:rPr>
                <w:b/>
                <w:sz w:val="20"/>
                <w:szCs w:val="20"/>
              </w:rPr>
              <w:t>77, ал. 3</w:t>
            </w:r>
            <w:r w:rsidRPr="000A7FDB">
              <w:rPr>
                <w:b/>
                <w:sz w:val="20"/>
                <w:szCs w:val="20"/>
              </w:rPr>
              <w:t xml:space="preserve"> от ЗОП)</w:t>
            </w:r>
          </w:p>
          <w:p w14:paraId="6BF26B75" w14:textId="6731674F" w:rsidR="00057ADA" w:rsidRPr="003B16B1" w:rsidRDefault="00057ADA" w:rsidP="00057ADA">
            <w:pPr>
              <w:jc w:val="both"/>
              <w:rPr>
                <w:bCs/>
                <w:color w:val="C0504D"/>
                <w:sz w:val="20"/>
                <w:szCs w:val="20"/>
              </w:rPr>
            </w:pPr>
            <w:r w:rsidRPr="002345BC">
              <w:rPr>
                <w:b/>
                <w:color w:val="333399"/>
                <w:sz w:val="20"/>
                <w:szCs w:val="20"/>
              </w:rPr>
              <w:t>т. 4 от Насоките/т. 4.1., колона № 3 от Приложение № 1 към чл. 2, ал. 1 от Наредбатат</w:t>
            </w:r>
            <w:r w:rsidRPr="002345BC" w:rsidDel="002345BC">
              <w:rPr>
                <w:b/>
                <w:color w:val="333399"/>
                <w:sz w:val="20"/>
                <w:szCs w:val="20"/>
              </w:rPr>
              <w:t xml:space="preserve"> </w:t>
            </w: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w:t>
            </w:r>
            <w:r>
              <w:rPr>
                <w:color w:val="C0504D"/>
                <w:sz w:val="20"/>
                <w:szCs w:val="20"/>
              </w:rPr>
              <w:t>относно срока за получаване на заявления</w:t>
            </w:r>
            <w:r w:rsidRPr="000A7FDB">
              <w:rPr>
                <w:color w:val="C0504D"/>
                <w:sz w:val="20"/>
                <w:szCs w:val="20"/>
              </w:rPr>
              <w:t xml:space="preserve"> (т. ІV. </w:t>
            </w:r>
            <w:r>
              <w:rPr>
                <w:color w:val="C0504D"/>
                <w:sz w:val="20"/>
                <w:szCs w:val="20"/>
              </w:rPr>
              <w:t>2</w:t>
            </w:r>
            <w:r w:rsidRPr="000A7FDB">
              <w:rPr>
                <w:color w:val="C0504D"/>
                <w:sz w:val="20"/>
                <w:szCs w:val="20"/>
              </w:rPr>
              <w:t>.</w:t>
            </w:r>
            <w:r>
              <w:rPr>
                <w:color w:val="C0504D"/>
                <w:sz w:val="20"/>
                <w:szCs w:val="20"/>
              </w:rPr>
              <w:t>2</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p>
          <w:p w14:paraId="0B6B6C06" w14:textId="77777777" w:rsidR="00057ADA" w:rsidRPr="003B16B1" w:rsidRDefault="00057ADA" w:rsidP="00057ADA">
            <w:pPr>
              <w:jc w:val="both"/>
              <w:outlineLvl w:val="1"/>
              <w:rPr>
                <w:color w:val="008000"/>
                <w:sz w:val="20"/>
                <w:szCs w:val="20"/>
              </w:rPr>
            </w:pPr>
            <w:r w:rsidRPr="003B16B1">
              <w:rPr>
                <w:color w:val="008000"/>
                <w:sz w:val="20"/>
                <w:szCs w:val="20"/>
              </w:rPr>
              <w:t>Анализирайте:</w:t>
            </w:r>
          </w:p>
          <w:p w14:paraId="331BD7FB" w14:textId="77777777" w:rsidR="00057ADA" w:rsidRPr="003B16B1" w:rsidRDefault="00057ADA" w:rsidP="00057ADA">
            <w:pPr>
              <w:jc w:val="both"/>
              <w:outlineLvl w:val="1"/>
              <w:rPr>
                <w:color w:val="008000"/>
                <w:sz w:val="20"/>
                <w:szCs w:val="20"/>
              </w:rPr>
            </w:pPr>
            <w:r w:rsidRPr="003B16B1">
              <w:rPr>
                <w:color w:val="008000"/>
                <w:sz w:val="20"/>
                <w:szCs w:val="20"/>
              </w:rPr>
              <w:t xml:space="preserve">- дата на изпращане на обявлението за ОП; </w:t>
            </w:r>
          </w:p>
          <w:p w14:paraId="4E397BB2" w14:textId="77777777" w:rsidR="00057ADA" w:rsidRPr="003B16B1" w:rsidRDefault="00057ADA" w:rsidP="00057ADA">
            <w:pPr>
              <w:jc w:val="both"/>
              <w:outlineLvl w:val="1"/>
              <w:rPr>
                <w:color w:val="008000"/>
                <w:sz w:val="20"/>
                <w:szCs w:val="20"/>
              </w:rPr>
            </w:pPr>
            <w:r w:rsidRPr="003B16B1">
              <w:rPr>
                <w:color w:val="008000"/>
                <w:sz w:val="20"/>
                <w:szCs w:val="20"/>
              </w:rPr>
              <w:t>- крайната дата за получаване на заявленията за участие;</w:t>
            </w:r>
          </w:p>
          <w:p w14:paraId="0E4B2865" w14:textId="77777777" w:rsidR="00057ADA" w:rsidRPr="003B16B1" w:rsidRDefault="00057ADA" w:rsidP="00057ADA">
            <w:pPr>
              <w:jc w:val="both"/>
              <w:rPr>
                <w:color w:val="008000"/>
                <w:sz w:val="20"/>
                <w:szCs w:val="20"/>
              </w:rPr>
            </w:pPr>
            <w:r w:rsidRPr="003B16B1">
              <w:rPr>
                <w:color w:val="008000"/>
                <w:sz w:val="20"/>
                <w:szCs w:val="20"/>
              </w:rPr>
              <w:t>- броят на календарните дни между двете дати.</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61B01179"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2919A6"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C9E685"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9D67C3"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A28FF6"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79AE55"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219DD0" w14:textId="77777777" w:rsidR="00057ADA" w:rsidRPr="00B36483" w:rsidRDefault="00057ADA" w:rsidP="00057ADA">
                  <w:pPr>
                    <w:jc w:val="center"/>
                    <w:rPr>
                      <w:b/>
                      <w:bCs/>
                      <w:color w:val="0000FF"/>
                    </w:rPr>
                  </w:pPr>
                  <w:r w:rsidRPr="00B36483">
                    <w:rPr>
                      <w:color w:val="0000FF"/>
                    </w:rPr>
                    <w:sym w:font="Wingdings 2" w:char="F0A3"/>
                  </w:r>
                </w:p>
              </w:tc>
            </w:tr>
          </w:tbl>
          <w:p w14:paraId="74595E2A" w14:textId="77777777" w:rsidR="00057ADA" w:rsidRPr="000A7FDB" w:rsidRDefault="00057ADA" w:rsidP="00057ADA">
            <w:pPr>
              <w:outlineLvl w:val="1"/>
              <w:rPr>
                <w:sz w:val="20"/>
                <w:szCs w:val="20"/>
              </w:rPr>
            </w:pPr>
          </w:p>
        </w:tc>
        <w:tc>
          <w:tcPr>
            <w:tcW w:w="2097" w:type="dxa"/>
          </w:tcPr>
          <w:p w14:paraId="237E694C" w14:textId="77777777" w:rsidR="00057ADA" w:rsidRPr="000A7FDB" w:rsidRDefault="00057ADA" w:rsidP="00057ADA">
            <w:pPr>
              <w:jc w:val="both"/>
              <w:outlineLvl w:val="1"/>
              <w:rPr>
                <w:sz w:val="20"/>
                <w:szCs w:val="20"/>
              </w:rPr>
            </w:pPr>
          </w:p>
          <w:p w14:paraId="439A3BC9" w14:textId="77777777" w:rsidR="00057ADA" w:rsidRPr="000A7FDB" w:rsidRDefault="00057ADA" w:rsidP="00057ADA">
            <w:pPr>
              <w:jc w:val="both"/>
              <w:outlineLvl w:val="1"/>
              <w:rPr>
                <w:sz w:val="20"/>
                <w:szCs w:val="20"/>
              </w:rPr>
            </w:pPr>
          </w:p>
        </w:tc>
      </w:tr>
      <w:tr w:rsidR="00057ADA" w:rsidRPr="000A7FDB" w14:paraId="65E5356C" w14:textId="77777777" w:rsidTr="00C6471C">
        <w:trPr>
          <w:gridBefore w:val="1"/>
          <w:wBefore w:w="34" w:type="dxa"/>
          <w:trHeight w:val="458"/>
        </w:trPr>
        <w:tc>
          <w:tcPr>
            <w:tcW w:w="534" w:type="dxa"/>
            <w:gridSpan w:val="2"/>
          </w:tcPr>
          <w:p w14:paraId="519A5095" w14:textId="588A2ACF" w:rsidR="00057ADA" w:rsidRPr="00C6471C" w:rsidRDefault="00057ADA" w:rsidP="00057ADA">
            <w:pPr>
              <w:pStyle w:val="Heading2"/>
              <w:keepNext w:val="0"/>
              <w:rPr>
                <w:b w:val="0"/>
                <w:bCs/>
                <w:i w:val="0"/>
                <w:iCs/>
                <w:sz w:val="20"/>
                <w:lang w:val="de-DE"/>
              </w:rPr>
            </w:pPr>
            <w:r>
              <w:rPr>
                <w:b w:val="0"/>
                <w:bCs/>
                <w:i w:val="0"/>
                <w:iCs/>
                <w:sz w:val="20"/>
                <w:lang w:val="de-DE"/>
              </w:rPr>
              <w:t>2</w:t>
            </w:r>
          </w:p>
        </w:tc>
        <w:tc>
          <w:tcPr>
            <w:tcW w:w="7512" w:type="dxa"/>
            <w:noWrap/>
          </w:tcPr>
          <w:p w14:paraId="28125738" w14:textId="77777777" w:rsidR="00057ADA" w:rsidRPr="000A7FDB" w:rsidRDefault="00057ADA" w:rsidP="00057ADA">
            <w:pPr>
              <w:jc w:val="both"/>
              <w:rPr>
                <w:b/>
                <w:sz w:val="20"/>
                <w:szCs w:val="20"/>
              </w:rPr>
            </w:pPr>
            <w:r w:rsidRPr="000A7FDB">
              <w:rPr>
                <w:b/>
                <w:sz w:val="20"/>
                <w:szCs w:val="20"/>
              </w:rPr>
              <w:t>Срокът за достъп до документацията за участие</w:t>
            </w:r>
            <w:r>
              <w:rPr>
                <w:b/>
                <w:sz w:val="20"/>
                <w:szCs w:val="20"/>
              </w:rPr>
              <w:t>/описателния документ</w:t>
            </w:r>
            <w:r w:rsidRPr="000A7FDB">
              <w:rPr>
                <w:b/>
                <w:sz w:val="20"/>
                <w:szCs w:val="20"/>
              </w:rPr>
              <w:t xml:space="preserve"> законосъобразен ли е?</w:t>
            </w:r>
          </w:p>
          <w:p w14:paraId="62A8D92E" w14:textId="77777777" w:rsidR="00057ADA" w:rsidRDefault="00057ADA" w:rsidP="00057ADA">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Pr>
                <w:bCs/>
                <w:sz w:val="20"/>
                <w:szCs w:val="20"/>
              </w:rPr>
              <w:t xml:space="preserve"> /чл. 32, ал. 1 от ЗОП/. В обявлението се посочва интернет адресът, на който е достъпна документацията за обществената поръчка. </w:t>
            </w:r>
          </w:p>
          <w:p w14:paraId="02A0B1C0" w14:textId="77777777" w:rsidR="00057ADA" w:rsidRDefault="00057ADA" w:rsidP="00057ADA">
            <w:pPr>
              <w:jc w:val="both"/>
              <w:rPr>
                <w:bCs/>
                <w:sz w:val="20"/>
                <w:szCs w:val="20"/>
              </w:rPr>
            </w:pPr>
            <w:r>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p>
          <w:p w14:paraId="69CFC5C6" w14:textId="77777777" w:rsidR="00057ADA" w:rsidRDefault="00057ADA" w:rsidP="00057ADA">
            <w:pPr>
              <w:jc w:val="both"/>
              <w:rPr>
                <w:b/>
                <w:sz w:val="20"/>
                <w:szCs w:val="20"/>
                <w:lang w:eastAsia="en-US"/>
              </w:rPr>
            </w:pPr>
          </w:p>
          <w:p w14:paraId="62E33185" w14:textId="77777777" w:rsidR="00057ADA" w:rsidRDefault="00057ADA" w:rsidP="00057ADA">
            <w:pPr>
              <w:jc w:val="both"/>
              <w:rPr>
                <w:bCs/>
                <w:sz w:val="20"/>
                <w:szCs w:val="20"/>
              </w:rPr>
            </w:pPr>
            <w:r w:rsidRPr="00555FF3">
              <w:rPr>
                <w:b/>
                <w:sz w:val="20"/>
                <w:szCs w:val="20"/>
                <w:lang w:eastAsia="en-US"/>
              </w:rPr>
              <w:t>Важно!</w:t>
            </w:r>
            <w:r>
              <w:rPr>
                <w:sz w:val="20"/>
                <w:szCs w:val="20"/>
                <w:lang w:eastAsia="en-US"/>
              </w:rPr>
              <w:t xml:space="preserve"> </w:t>
            </w:r>
            <w:r w:rsidRPr="002173C1">
              <w:rPr>
                <w:sz w:val="20"/>
                <w:szCs w:val="20"/>
                <w:lang w:eastAsia="en-US"/>
              </w:rPr>
              <w:t>Документите, които се отнасят до определена обществена поръчка, рамково споразумение или квалификационна система, се обособяват в електронна преписка в профила на купувача със собствен номер и дата на създаването. Преписката се поддържа в профила на купувача до изтичането на 3 години от:</w:t>
            </w:r>
            <w:r>
              <w:rPr>
                <w:sz w:val="20"/>
                <w:szCs w:val="20"/>
                <w:lang w:eastAsia="en-US"/>
              </w:rPr>
              <w:t xml:space="preserve"> </w:t>
            </w:r>
          </w:p>
          <w:p w14:paraId="40EF9E12" w14:textId="19AF4CCB" w:rsidR="00057ADA" w:rsidRDefault="00057ADA" w:rsidP="00057ADA">
            <w:pPr>
              <w:jc w:val="both"/>
              <w:rPr>
                <w:bCs/>
                <w:sz w:val="20"/>
                <w:szCs w:val="20"/>
              </w:rPr>
            </w:pPr>
            <w:r w:rsidRPr="002173C1">
              <w:rPr>
                <w:sz w:val="20"/>
                <w:szCs w:val="20"/>
                <w:lang w:eastAsia="en-US"/>
              </w:rPr>
              <w:t xml:space="preserve">1. прекратяването на процедурата, съответно публикуването на съобщението по </w:t>
            </w:r>
            <w:r w:rsidRPr="002173C1">
              <w:rPr>
                <w:color w:val="0000FF"/>
                <w:sz w:val="20"/>
                <w:szCs w:val="20"/>
                <w:u w:val="single"/>
                <w:lang w:eastAsia="en-US"/>
              </w:rPr>
              <w:t>чл. 193 ЗОП</w:t>
            </w:r>
            <w:r w:rsidRPr="002173C1">
              <w:rPr>
                <w:sz w:val="20"/>
                <w:szCs w:val="20"/>
                <w:lang w:eastAsia="en-US"/>
              </w:rPr>
              <w:t xml:space="preserve"> – когато не е сключен договор; </w:t>
            </w:r>
          </w:p>
          <w:p w14:paraId="439001D0" w14:textId="77777777" w:rsidR="00057ADA" w:rsidRPr="00555FF3" w:rsidRDefault="00057ADA" w:rsidP="00057ADA">
            <w:pPr>
              <w:jc w:val="both"/>
              <w:rPr>
                <w:bCs/>
                <w:sz w:val="20"/>
                <w:szCs w:val="20"/>
              </w:rPr>
            </w:pPr>
            <w:r w:rsidRPr="002173C1">
              <w:rPr>
                <w:sz w:val="20"/>
                <w:szCs w:val="20"/>
                <w:lang w:eastAsia="en-US"/>
              </w:rPr>
              <w:lastRenderedPageBreak/>
              <w:t>2. изпълнението на всички задължения по договора, съответно на всички задължения по договорите в рамковото споразумение, квалификационната система и динамичната система за покупки.</w:t>
            </w:r>
          </w:p>
          <w:p w14:paraId="06A26A46" w14:textId="77777777" w:rsidR="00057ADA" w:rsidRPr="00665920" w:rsidRDefault="00057ADA" w:rsidP="00057ADA">
            <w:pPr>
              <w:jc w:val="both"/>
              <w:rPr>
                <w:b/>
                <w:bCs/>
                <w:sz w:val="20"/>
                <w:szCs w:val="20"/>
              </w:rPr>
            </w:pPr>
            <w:r w:rsidRPr="00665920">
              <w:rPr>
                <w:b/>
                <w:bCs/>
                <w:sz w:val="20"/>
                <w:szCs w:val="20"/>
              </w:rPr>
              <w:t>Следователно документацията за участие следва да бъде активна и достъпна и след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14:paraId="1FD3AD83" w14:textId="77777777" w:rsidR="00057ADA" w:rsidRDefault="00057ADA" w:rsidP="00057ADA">
            <w:pPr>
              <w:jc w:val="both"/>
              <w:rPr>
                <w:bCs/>
                <w:sz w:val="20"/>
                <w:szCs w:val="20"/>
              </w:rPr>
            </w:pPr>
          </w:p>
          <w:p w14:paraId="16B44944" w14:textId="77777777" w:rsidR="00057ADA" w:rsidRDefault="00057ADA" w:rsidP="00057ADA">
            <w:pPr>
              <w:jc w:val="both"/>
              <w:rPr>
                <w:bCs/>
                <w:sz w:val="20"/>
                <w:szCs w:val="20"/>
              </w:rPr>
            </w:pPr>
            <w:r>
              <w:rPr>
                <w:bCs/>
                <w:sz w:val="20"/>
                <w:szCs w:val="20"/>
              </w:rPr>
              <w:t>Важно!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1D6B84E8" w14:textId="77777777" w:rsidR="00057ADA" w:rsidRPr="00C13447" w:rsidRDefault="00057ADA" w:rsidP="00057ADA">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7CE82388" w14:textId="797ADBD9" w:rsidR="00057ADA" w:rsidRPr="000A7FDB" w:rsidRDefault="00057ADA" w:rsidP="00057ADA">
            <w:pPr>
              <w:jc w:val="both"/>
              <w:rPr>
                <w:color w:val="C0504D"/>
                <w:sz w:val="20"/>
                <w:szCs w:val="20"/>
              </w:rPr>
            </w:pPr>
            <w:r w:rsidRPr="002345BC">
              <w:rPr>
                <w:b/>
                <w:color w:val="333399"/>
                <w:sz w:val="20"/>
                <w:szCs w:val="20"/>
              </w:rPr>
              <w:t>т. 5 от Насоките/т. 5.1. и т. 5.2., колона № 3 от Приложение № 1 към чл. 2, ал. 1 от Наредбатат</w:t>
            </w:r>
            <w:r w:rsidRPr="002345BC" w:rsidDel="002345BC">
              <w:rPr>
                <w:b/>
                <w:color w:val="333399"/>
                <w:sz w:val="20"/>
                <w:szCs w:val="20"/>
              </w:rPr>
              <w:t xml:space="preserve"> </w:t>
            </w: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70A82485" w14:textId="77777777" w:rsidR="00057ADA" w:rsidRPr="000A7FDB" w:rsidRDefault="00057ADA" w:rsidP="00057ADA">
            <w:pPr>
              <w:outlineLvl w:val="1"/>
              <w:rPr>
                <w:color w:val="008000"/>
                <w:sz w:val="20"/>
                <w:szCs w:val="20"/>
              </w:rPr>
            </w:pPr>
            <w:r w:rsidRPr="000A7FDB">
              <w:rPr>
                <w:color w:val="008000"/>
                <w:sz w:val="20"/>
                <w:szCs w:val="20"/>
              </w:rPr>
              <w:t>Анализирайте:</w:t>
            </w:r>
          </w:p>
          <w:p w14:paraId="7D8DF5ED" w14:textId="77777777" w:rsidR="00057ADA" w:rsidRPr="000A7FDB" w:rsidRDefault="00057ADA" w:rsidP="00057ADA">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4A208FCA" w14:textId="77777777" w:rsidR="00057ADA" w:rsidRPr="000A7FDB" w:rsidRDefault="00057ADA" w:rsidP="00057ADA">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5E391A9D" w14:textId="77777777" w:rsidR="00057ADA" w:rsidRPr="000A7FDB" w:rsidRDefault="00057ADA" w:rsidP="00057ADA">
            <w:pPr>
              <w:jc w:val="both"/>
              <w:rPr>
                <w:b/>
                <w:sz w:val="20"/>
                <w:szCs w:val="20"/>
              </w:rPr>
            </w:pPr>
            <w:r w:rsidRPr="000A7FDB">
              <w:rPr>
                <w:color w:val="008000"/>
                <w:sz w:val="20"/>
                <w:szCs w:val="20"/>
              </w:rPr>
              <w:t xml:space="preserve">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6D2226E7"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9B31CA"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D1DC42"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FBD3EE"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FDFFFD"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528566"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D45086" w14:textId="77777777" w:rsidR="00057ADA" w:rsidRPr="00B36483" w:rsidRDefault="00057ADA" w:rsidP="00057ADA">
                  <w:pPr>
                    <w:jc w:val="center"/>
                    <w:rPr>
                      <w:b/>
                      <w:bCs/>
                      <w:color w:val="0000FF"/>
                    </w:rPr>
                  </w:pPr>
                  <w:r w:rsidRPr="00B36483">
                    <w:rPr>
                      <w:color w:val="0000FF"/>
                    </w:rPr>
                    <w:sym w:font="Wingdings 2" w:char="F0A3"/>
                  </w:r>
                </w:p>
              </w:tc>
            </w:tr>
          </w:tbl>
          <w:p w14:paraId="4FBED7E5" w14:textId="77777777" w:rsidR="00057ADA" w:rsidRPr="000A7FDB" w:rsidRDefault="00057ADA" w:rsidP="00057ADA">
            <w:pPr>
              <w:outlineLvl w:val="1"/>
              <w:rPr>
                <w:sz w:val="20"/>
                <w:szCs w:val="20"/>
              </w:rPr>
            </w:pPr>
          </w:p>
        </w:tc>
        <w:tc>
          <w:tcPr>
            <w:tcW w:w="2097" w:type="dxa"/>
          </w:tcPr>
          <w:p w14:paraId="676D4461" w14:textId="77777777" w:rsidR="00057ADA" w:rsidRPr="000A7FDB" w:rsidRDefault="00057ADA" w:rsidP="00057ADA">
            <w:pPr>
              <w:jc w:val="both"/>
              <w:outlineLvl w:val="1"/>
              <w:rPr>
                <w:sz w:val="20"/>
                <w:szCs w:val="20"/>
              </w:rPr>
            </w:pPr>
          </w:p>
        </w:tc>
      </w:tr>
      <w:tr w:rsidR="00057ADA" w:rsidRPr="000A7FDB" w14:paraId="09CAC4E7" w14:textId="77777777" w:rsidTr="00C6471C">
        <w:trPr>
          <w:gridBefore w:val="1"/>
          <w:wBefore w:w="34" w:type="dxa"/>
          <w:trHeight w:val="458"/>
        </w:trPr>
        <w:tc>
          <w:tcPr>
            <w:tcW w:w="534" w:type="dxa"/>
            <w:gridSpan w:val="2"/>
          </w:tcPr>
          <w:p w14:paraId="253F5790" w14:textId="47993A37" w:rsidR="00057ADA" w:rsidRPr="00C6471C" w:rsidDel="00CE1FF6" w:rsidRDefault="00057ADA" w:rsidP="00057ADA">
            <w:pPr>
              <w:pStyle w:val="Heading2"/>
              <w:keepNext w:val="0"/>
              <w:jc w:val="both"/>
              <w:rPr>
                <w:b w:val="0"/>
                <w:bCs/>
                <w:i w:val="0"/>
                <w:iCs/>
                <w:sz w:val="20"/>
                <w:highlight w:val="yellow"/>
                <w:lang w:val="de-DE"/>
              </w:rPr>
            </w:pPr>
            <w:r>
              <w:rPr>
                <w:b w:val="0"/>
                <w:bCs/>
                <w:i w:val="0"/>
                <w:iCs/>
                <w:sz w:val="20"/>
                <w:lang w:val="de-DE"/>
              </w:rPr>
              <w:t>3</w:t>
            </w:r>
          </w:p>
        </w:tc>
        <w:tc>
          <w:tcPr>
            <w:tcW w:w="7512" w:type="dxa"/>
            <w:noWrap/>
          </w:tcPr>
          <w:p w14:paraId="0A0EF54D" w14:textId="77777777" w:rsidR="00057ADA" w:rsidRPr="00783CCC" w:rsidRDefault="00057ADA" w:rsidP="00057ADA">
            <w:pPr>
              <w:jc w:val="both"/>
              <w:rPr>
                <w:b/>
                <w:sz w:val="20"/>
                <w:szCs w:val="20"/>
              </w:rPr>
            </w:pPr>
            <w:r w:rsidRPr="00783CCC">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14:paraId="7AE5311C" w14:textId="77777777" w:rsidR="00057ADA" w:rsidRPr="00783CCC" w:rsidRDefault="00057ADA" w:rsidP="00057ADA">
            <w:pPr>
              <w:jc w:val="both"/>
              <w:rPr>
                <w:b/>
                <w:sz w:val="20"/>
                <w:szCs w:val="20"/>
              </w:rPr>
            </w:pPr>
            <w:r w:rsidRPr="00783CCC">
              <w:rPr>
                <w:b/>
                <w:sz w:val="20"/>
                <w:szCs w:val="20"/>
              </w:rPr>
              <w:t>- обхвата,</w:t>
            </w:r>
          </w:p>
          <w:p w14:paraId="4599EA78" w14:textId="77777777" w:rsidR="00057ADA" w:rsidRPr="00783CCC" w:rsidRDefault="00057ADA" w:rsidP="00057ADA">
            <w:pPr>
              <w:jc w:val="both"/>
              <w:rPr>
                <w:b/>
                <w:sz w:val="20"/>
                <w:szCs w:val="20"/>
              </w:rPr>
            </w:pPr>
            <w:r w:rsidRPr="00783CCC">
              <w:rPr>
                <w:b/>
                <w:sz w:val="20"/>
                <w:szCs w:val="20"/>
              </w:rPr>
              <w:t>- сроковете за провеждане на процедурата (срок за получаване на заявления за участие, дата за първо публично заседание на комисията) и</w:t>
            </w:r>
          </w:p>
          <w:p w14:paraId="3CC4DBA1" w14:textId="77777777" w:rsidR="00057ADA" w:rsidRPr="00783CCC" w:rsidRDefault="00057ADA" w:rsidP="00057ADA">
            <w:pPr>
              <w:jc w:val="both"/>
              <w:rPr>
                <w:b/>
                <w:sz w:val="20"/>
                <w:szCs w:val="20"/>
              </w:rPr>
            </w:pPr>
            <w:r w:rsidRPr="00783CCC">
              <w:rPr>
                <w:b/>
                <w:sz w:val="20"/>
                <w:szCs w:val="20"/>
              </w:rPr>
              <w:t>- начина на обявяване – до ОВ на ЕС, РОП и профила на купувача?</w:t>
            </w:r>
          </w:p>
          <w:p w14:paraId="672A87C0" w14:textId="77777777" w:rsidR="00057ADA" w:rsidRDefault="00057ADA" w:rsidP="00057ADA">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65A6CFE7" w14:textId="77777777" w:rsidR="00057ADA" w:rsidRDefault="00057ADA" w:rsidP="00057ADA">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82B41F" w14:textId="77777777" w:rsidR="00057ADA" w:rsidRDefault="00057ADA" w:rsidP="00057ADA">
            <w:pPr>
              <w:jc w:val="both"/>
              <w:rPr>
                <w:sz w:val="20"/>
                <w:szCs w:val="20"/>
              </w:rPr>
            </w:pPr>
            <w:r w:rsidRPr="00C179CF">
              <w:rPr>
                <w:sz w:val="20"/>
                <w:szCs w:val="20"/>
              </w:rPr>
              <w:t xml:space="preserve">С </w:t>
            </w:r>
            <w:r>
              <w:rPr>
                <w:sz w:val="20"/>
                <w:szCs w:val="20"/>
              </w:rPr>
              <w:t xml:space="preserve">Обявление за изменение или допълнителна </w:t>
            </w:r>
            <w:r w:rsidRPr="00C179CF">
              <w:rPr>
                <w:sz w:val="20"/>
                <w:szCs w:val="20"/>
              </w:rPr>
              <w:t xml:space="preserve">информация 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заявления, дата за публично отваряне на офертите), когато:</w:t>
            </w:r>
            <w:r>
              <w:rPr>
                <w:sz w:val="20"/>
                <w:szCs w:val="20"/>
              </w:rPr>
              <w:t xml:space="preserve"> </w:t>
            </w:r>
          </w:p>
          <w:p w14:paraId="7044F5FB" w14:textId="77777777" w:rsidR="00057ADA" w:rsidRDefault="00057ADA" w:rsidP="00057ADA">
            <w:pPr>
              <w:jc w:val="both"/>
              <w:rPr>
                <w:sz w:val="20"/>
                <w:szCs w:val="20"/>
              </w:rPr>
            </w:pPr>
            <w:r w:rsidRPr="002173C1">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2173C1">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p>
          <w:p w14:paraId="209D8D87" w14:textId="7521B7B3" w:rsidR="00057ADA" w:rsidRPr="00C179CF" w:rsidRDefault="00057ADA" w:rsidP="00057ADA">
            <w:pPr>
              <w:jc w:val="both"/>
              <w:rPr>
                <w:sz w:val="20"/>
                <w:szCs w:val="20"/>
              </w:rPr>
            </w:pPr>
            <w:r w:rsidRPr="002173C1">
              <w:rPr>
                <w:sz w:val="20"/>
                <w:szCs w:val="20"/>
                <w:lang w:eastAsia="en-US"/>
              </w:rPr>
              <w:lastRenderedPageBreak/>
              <w:t xml:space="preserve">2. са поискани 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Pr>
                <w:sz w:val="20"/>
                <w:szCs w:val="20"/>
                <w:lang w:eastAsia="en-US"/>
              </w:rPr>
              <w:t xml:space="preserve"> от ЗОП /чл. 100, ал. 7 от ЗОП/.</w:t>
            </w:r>
          </w:p>
          <w:p w14:paraId="574B4AE2" w14:textId="77777777" w:rsidR="00057ADA" w:rsidRDefault="00057ADA" w:rsidP="00057ADA">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7E84ADF1" w14:textId="77777777" w:rsidR="00057ADA" w:rsidRPr="00C12935" w:rsidRDefault="00057ADA" w:rsidP="00057ADA">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431201B1" w14:textId="77777777" w:rsidR="00057ADA" w:rsidRPr="00D37194" w:rsidRDefault="00057ADA" w:rsidP="00057ADA">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24D7C8FB" w14:textId="77777777" w:rsidR="00057ADA" w:rsidRPr="00D37194" w:rsidRDefault="00057ADA" w:rsidP="00057ADA">
            <w:pPr>
              <w:jc w:val="both"/>
              <w:rPr>
                <w:sz w:val="20"/>
                <w:szCs w:val="20"/>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05460B52" w14:textId="29913175" w:rsidR="00057ADA" w:rsidRPr="000D4A48" w:rsidRDefault="00057ADA" w:rsidP="00057ADA">
            <w:pPr>
              <w:jc w:val="both"/>
              <w:rPr>
                <w:sz w:val="20"/>
                <w:szCs w:val="20"/>
                <w:highlight w:val="yellow"/>
              </w:rPr>
            </w:pPr>
            <w:r w:rsidRPr="00C12935">
              <w:rPr>
                <w:sz w:val="20"/>
                <w:szCs w:val="20"/>
              </w:rPr>
              <w:t xml:space="preserve">С обявление за изменение или допълнителна информация се удължават и сроковете за провеждане на процедурата (срок за получаване на заявление за участие, дата за публично отваряне на заявленията за участие). В чл. 100, ал. 7, т. 2 от ЗОП и ал. 11 от ЗОП са уредени две хипотези, в които задължително се удължават сроковете за провеждане на процедурата – когато </w:t>
            </w:r>
            <w:r w:rsidRPr="002173C1">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Pr>
                <w:sz w:val="20"/>
                <w:szCs w:val="20"/>
                <w:lang w:eastAsia="en-US"/>
              </w:rPr>
              <w:t xml:space="preserve"> от ЗОП и </w:t>
            </w:r>
            <w:r w:rsidRPr="00C12935">
              <w:rPr>
                <w:sz w:val="20"/>
                <w:szCs w:val="20"/>
              </w:rPr>
              <w:t>когато това се налага във връзка с производството по обжалване.</w:t>
            </w:r>
          </w:p>
          <w:p w14:paraId="6B2CFCDD" w14:textId="77777777" w:rsidR="00057ADA" w:rsidRDefault="00057ADA" w:rsidP="00057ADA">
            <w:pPr>
              <w:jc w:val="both"/>
              <w:rPr>
                <w:sz w:val="20"/>
                <w:szCs w:val="20"/>
              </w:rPr>
            </w:pPr>
            <w:r w:rsidRPr="00C12935">
              <w:rPr>
                <w:b/>
                <w:sz w:val="20"/>
                <w:szCs w:val="20"/>
              </w:rPr>
              <w:t>Внимание!</w:t>
            </w:r>
            <w:r w:rsidRPr="00C12935">
              <w:rPr>
                <w:sz w:val="20"/>
                <w:szCs w:val="20"/>
              </w:rPr>
              <w:t xml:space="preserve"> Когато промяната засяга съществени изменения в условията по обявената поръчка, които налагат промяна в офертите на участниците, срокът за получаване на </w:t>
            </w:r>
            <w:r>
              <w:rPr>
                <w:sz w:val="20"/>
                <w:szCs w:val="20"/>
              </w:rPr>
              <w:t>заявленията за участие</w:t>
            </w:r>
            <w:r w:rsidRPr="00C12935">
              <w:rPr>
                <w:sz w:val="20"/>
                <w:szCs w:val="20"/>
              </w:rPr>
              <w:t xml:space="preserve"> задължително се удължава.</w:t>
            </w:r>
          </w:p>
          <w:p w14:paraId="37ED8D57" w14:textId="422330D7" w:rsidR="00057ADA" w:rsidRPr="00C12935" w:rsidRDefault="00057ADA" w:rsidP="00057ADA">
            <w:pPr>
              <w:jc w:val="both"/>
              <w:rPr>
                <w:b/>
                <w:sz w:val="20"/>
                <w:szCs w:val="20"/>
                <w:highlight w:val="yellow"/>
              </w:rPr>
            </w:pPr>
            <w:r w:rsidRPr="00C12935">
              <w:rPr>
                <w:b/>
                <w:sz w:val="20"/>
                <w:szCs w:val="20"/>
              </w:rPr>
              <w:t xml:space="preserve">ВАЖНО! </w:t>
            </w:r>
            <w:r w:rsidRPr="00C12935">
              <w:rPr>
                <w:sz w:val="20"/>
                <w:szCs w:val="20"/>
              </w:rPr>
              <w:t xml:space="preserve">Не се изисква удължаване на сроковете, когато разясненията не налагат съществени промени в </w:t>
            </w:r>
            <w:r>
              <w:rPr>
                <w:sz w:val="20"/>
                <w:szCs w:val="20"/>
              </w:rPr>
              <w:t>заявленията за участие</w:t>
            </w:r>
            <w:r w:rsidRPr="00C12935">
              <w:rPr>
                <w:sz w:val="20"/>
                <w:szCs w:val="20"/>
              </w:rPr>
              <w:t xml:space="preserve"> или когато те са предоставени в случаите по </w:t>
            </w:r>
            <w:r w:rsidRPr="00C12935">
              <w:rPr>
                <w:color w:val="0000FF"/>
                <w:sz w:val="20"/>
                <w:szCs w:val="20"/>
                <w:u w:val="single"/>
              </w:rPr>
              <w:t>чл. 33, ал. 3</w:t>
            </w:r>
            <w:r>
              <w:rPr>
                <w:sz w:val="20"/>
                <w:szCs w:val="20"/>
              </w:rPr>
              <w:t xml:space="preserve"> от ЗОП.</w:t>
            </w:r>
          </w:p>
          <w:p w14:paraId="2F54218A" w14:textId="77777777" w:rsidR="00057ADA" w:rsidRDefault="00057ADA" w:rsidP="00057ADA">
            <w:pPr>
              <w:jc w:val="both"/>
              <w:rPr>
                <w:b/>
                <w:sz w:val="20"/>
                <w:szCs w:val="20"/>
                <w:highlight w:val="yellow"/>
              </w:rPr>
            </w:pPr>
          </w:p>
          <w:p w14:paraId="49978A4B" w14:textId="77777777" w:rsidR="00057ADA" w:rsidRPr="00EB2F87" w:rsidRDefault="00057ADA" w:rsidP="00057ADA">
            <w:pPr>
              <w:pStyle w:val="ListParagraph"/>
              <w:ind w:left="0"/>
              <w:jc w:val="both"/>
              <w:rPr>
                <w:sz w:val="20"/>
                <w:szCs w:val="20"/>
                <w:lang w:eastAsia="en-US"/>
              </w:rPr>
            </w:pPr>
            <w:r w:rsidRPr="00313FEF">
              <w:rPr>
                <w:sz w:val="20"/>
                <w:szCs w:val="20"/>
              </w:rPr>
              <w:t xml:space="preserve">Обявлението за изменение и допълнителна информация </w:t>
            </w:r>
            <w:r>
              <w:rPr>
                <w:sz w:val="20"/>
                <w:szCs w:val="20"/>
              </w:rPr>
              <w:t xml:space="preserve">не </w:t>
            </w:r>
            <w:r w:rsidRPr="002173C1">
              <w:rPr>
                <w:sz w:val="20"/>
                <w:szCs w:val="20"/>
                <w:lang w:eastAsia="en-US"/>
              </w:rPr>
              <w:t>се публикува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w:t>
            </w:r>
            <w:r>
              <w:rPr>
                <w:sz w:val="20"/>
                <w:szCs w:val="20"/>
                <w:lang w:eastAsia="en-US"/>
              </w:rPr>
              <w:t>за изменеие и допълнителна информация</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55A12CF2" w14:textId="77777777" w:rsidR="00057ADA" w:rsidRDefault="00057ADA" w:rsidP="00057ADA">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2346279E" w14:textId="77777777" w:rsidR="00057ADA" w:rsidRDefault="00057ADA" w:rsidP="00057ADA">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56A9ADC" w14:textId="77777777" w:rsidR="00057ADA" w:rsidRPr="008C3440" w:rsidRDefault="00057ADA" w:rsidP="00057ADA">
            <w:pPr>
              <w:jc w:val="both"/>
              <w:rPr>
                <w:b/>
                <w:bCs/>
                <w:sz w:val="20"/>
                <w:szCs w:val="20"/>
                <w:u w:val="single"/>
              </w:rPr>
            </w:pPr>
            <w:r>
              <w:rPr>
                <w:bCs/>
                <w:sz w:val="20"/>
                <w:szCs w:val="20"/>
              </w:rPr>
              <w:lastRenderedPageBreak/>
              <w:t>Обявлението за изменение и допълнителна информация при състезателен диалог задължително се публикува в ОВ на ЕС /Методическо указание на АОП от 15.06.2016г./.</w:t>
            </w:r>
          </w:p>
          <w:p w14:paraId="75C3C82E" w14:textId="77777777" w:rsidR="00057ADA" w:rsidRPr="008C3440" w:rsidRDefault="00057ADA" w:rsidP="00057ADA">
            <w:pPr>
              <w:outlineLvl w:val="1"/>
              <w:rPr>
                <w:b/>
                <w:sz w:val="20"/>
                <w:szCs w:val="20"/>
              </w:rPr>
            </w:pPr>
            <w:r w:rsidRPr="008C3440">
              <w:rPr>
                <w:b/>
                <w:sz w:val="20"/>
                <w:szCs w:val="20"/>
              </w:rPr>
              <w:t>(Чл.25 от ЗОП, чл.36, ал.2 и 3 от ЗОП, чл.100 от ЗОП, чл. 24, ал. 1, т. 1 от ППЗОП)</w:t>
            </w:r>
          </w:p>
          <w:p w14:paraId="1BC79F9B" w14:textId="32D80EAA" w:rsidR="00057ADA" w:rsidRPr="007B13C1" w:rsidRDefault="00057ADA" w:rsidP="00057ADA">
            <w:pPr>
              <w:jc w:val="both"/>
              <w:rPr>
                <w:color w:val="C0504D"/>
                <w:sz w:val="20"/>
                <w:szCs w:val="20"/>
              </w:rPr>
            </w:pPr>
            <w:r w:rsidRPr="002345BC">
              <w:rPr>
                <w:b/>
                <w:color w:val="333399"/>
                <w:sz w:val="20"/>
                <w:szCs w:val="20"/>
              </w:rPr>
              <w:t xml:space="preserve">т. 4 и 6 от Насоките/т. 4.1., 4.2. и 6.1., колона № 3 от Приложение № 1 към чл. 2, ал. 1 от Наредбата </w:t>
            </w: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5442C251" w14:textId="77777777" w:rsidR="00057ADA" w:rsidRPr="008C3440" w:rsidRDefault="00057ADA" w:rsidP="00057ADA">
            <w:pPr>
              <w:outlineLvl w:val="1"/>
              <w:rPr>
                <w:color w:val="008000"/>
                <w:sz w:val="20"/>
                <w:szCs w:val="20"/>
              </w:rPr>
            </w:pPr>
            <w:r w:rsidRPr="008C3440">
              <w:rPr>
                <w:color w:val="008000"/>
                <w:sz w:val="20"/>
                <w:szCs w:val="20"/>
              </w:rPr>
              <w:t>Анализирайте:</w:t>
            </w:r>
          </w:p>
          <w:p w14:paraId="2025826E" w14:textId="77777777" w:rsidR="00057ADA" w:rsidRPr="008C3440" w:rsidRDefault="00057ADA" w:rsidP="00057ADA">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5A098A1B" w14:textId="77777777" w:rsidR="00057ADA" w:rsidRPr="008C3440" w:rsidRDefault="00057ADA" w:rsidP="00057ADA">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3B0406F9" w14:textId="77777777" w:rsidR="00057ADA" w:rsidRDefault="00057ADA" w:rsidP="00057ADA">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248C5E24" w14:textId="77777777" w:rsidR="00057ADA" w:rsidRPr="008C3440" w:rsidRDefault="00057ADA" w:rsidP="00057ADA">
            <w:pPr>
              <w:pStyle w:val="ListParagraph"/>
              <w:numPr>
                <w:ilvl w:val="0"/>
                <w:numId w:val="46"/>
              </w:numPr>
              <w:ind w:left="220" w:hanging="180"/>
              <w:outlineLvl w:val="1"/>
              <w:rPr>
                <w:color w:val="008000"/>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2355F216"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3B606E"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EF472F"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8AAD24"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211A77"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011FA6"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27E3AB" w14:textId="77777777" w:rsidR="00057ADA" w:rsidRPr="00B36483" w:rsidRDefault="00057ADA" w:rsidP="00057ADA">
                  <w:pPr>
                    <w:jc w:val="center"/>
                    <w:rPr>
                      <w:b/>
                      <w:bCs/>
                      <w:color w:val="0000FF"/>
                    </w:rPr>
                  </w:pPr>
                  <w:r w:rsidRPr="00B36483">
                    <w:rPr>
                      <w:color w:val="0000FF"/>
                    </w:rPr>
                    <w:sym w:font="Wingdings 2" w:char="F0A3"/>
                  </w:r>
                </w:p>
              </w:tc>
            </w:tr>
          </w:tbl>
          <w:p w14:paraId="38046332" w14:textId="77777777" w:rsidR="00057ADA" w:rsidRPr="00F32B4B" w:rsidRDefault="00057ADA" w:rsidP="00057ADA">
            <w:pPr>
              <w:ind w:right="-48"/>
              <w:jc w:val="both"/>
              <w:outlineLvl w:val="1"/>
              <w:rPr>
                <w:sz w:val="20"/>
                <w:szCs w:val="20"/>
              </w:rPr>
            </w:pPr>
          </w:p>
        </w:tc>
        <w:tc>
          <w:tcPr>
            <w:tcW w:w="2097" w:type="dxa"/>
          </w:tcPr>
          <w:p w14:paraId="1B5E4005" w14:textId="77777777" w:rsidR="00057ADA" w:rsidRPr="00F32B4B" w:rsidRDefault="00057ADA" w:rsidP="00057ADA">
            <w:pPr>
              <w:jc w:val="both"/>
              <w:outlineLvl w:val="1"/>
              <w:rPr>
                <w:sz w:val="20"/>
                <w:szCs w:val="20"/>
              </w:rPr>
            </w:pPr>
          </w:p>
        </w:tc>
      </w:tr>
      <w:tr w:rsidR="00057ADA" w:rsidRPr="0014051A" w14:paraId="368ADEA9" w14:textId="77777777" w:rsidTr="00C6471C">
        <w:trPr>
          <w:gridBefore w:val="1"/>
          <w:wBefore w:w="34" w:type="dxa"/>
          <w:trHeight w:val="458"/>
        </w:trPr>
        <w:tc>
          <w:tcPr>
            <w:tcW w:w="534" w:type="dxa"/>
            <w:gridSpan w:val="2"/>
          </w:tcPr>
          <w:p w14:paraId="42F09787" w14:textId="5C5B22DA" w:rsidR="00057ADA" w:rsidRPr="00C6471C" w:rsidRDefault="00057ADA" w:rsidP="00057ADA">
            <w:pPr>
              <w:pStyle w:val="Heading2"/>
              <w:keepNext w:val="0"/>
              <w:jc w:val="both"/>
              <w:rPr>
                <w:b w:val="0"/>
                <w:bCs/>
                <w:i w:val="0"/>
                <w:iCs/>
                <w:sz w:val="20"/>
                <w:highlight w:val="yellow"/>
                <w:lang w:val="de-DE"/>
              </w:rPr>
            </w:pPr>
            <w:r>
              <w:rPr>
                <w:b w:val="0"/>
                <w:bCs/>
                <w:i w:val="0"/>
                <w:iCs/>
                <w:sz w:val="20"/>
                <w:lang w:val="de-DE"/>
              </w:rPr>
              <w:lastRenderedPageBreak/>
              <w:t>4</w:t>
            </w:r>
          </w:p>
        </w:tc>
        <w:tc>
          <w:tcPr>
            <w:tcW w:w="7512" w:type="dxa"/>
            <w:noWrap/>
          </w:tcPr>
          <w:p w14:paraId="22F1E612" w14:textId="77777777" w:rsidR="00057ADA" w:rsidRPr="008C3440" w:rsidRDefault="00057ADA" w:rsidP="00057ADA">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3513F3B7" w14:textId="77777777" w:rsidR="00057ADA" w:rsidRDefault="00057ADA" w:rsidP="00057ADA">
            <w:pPr>
              <w:jc w:val="both"/>
              <w:rPr>
                <w:sz w:val="20"/>
                <w:szCs w:val="20"/>
              </w:rPr>
            </w:pPr>
            <w:r w:rsidRPr="008C3440">
              <w:rPr>
                <w:sz w:val="20"/>
                <w:szCs w:val="20"/>
              </w:rPr>
              <w:t>Проверете дали са възникнали предпоставките по чл. 100, ал. 7, т. 2 и ал. 11 от ЗОП, а именно:</w:t>
            </w:r>
          </w:p>
          <w:p w14:paraId="59798FA4" w14:textId="5B15920E" w:rsidR="00057ADA" w:rsidRDefault="00057ADA" w:rsidP="00057ADA">
            <w:pPr>
              <w:pStyle w:val="ListParagraph"/>
              <w:numPr>
                <w:ilvl w:val="0"/>
                <w:numId w:val="46"/>
              </w:numPr>
              <w:jc w:val="both"/>
              <w:rPr>
                <w:sz w:val="20"/>
                <w:szCs w:val="20"/>
              </w:rPr>
            </w:pPr>
            <w:r w:rsidRPr="002173C1">
              <w:rPr>
                <w:sz w:val="20"/>
                <w:szCs w:val="20"/>
                <w:lang w:eastAsia="en-US"/>
              </w:rPr>
              <w:t xml:space="preserve">поискани </w:t>
            </w:r>
            <w:r>
              <w:rPr>
                <w:sz w:val="20"/>
                <w:szCs w:val="20"/>
                <w:lang w:eastAsia="en-US"/>
              </w:rPr>
              <w:t xml:space="preserve">ли са </w:t>
            </w:r>
            <w:r w:rsidRPr="002173C1">
              <w:rPr>
                <w:sz w:val="20"/>
                <w:szCs w:val="20"/>
                <w:lang w:eastAsia="en-US"/>
              </w:rPr>
              <w:t xml:space="preserve">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sidRPr="008C3440">
              <w:rPr>
                <w:sz w:val="20"/>
                <w:szCs w:val="20"/>
                <w:lang w:eastAsia="en-US"/>
              </w:rPr>
              <w:t xml:space="preserve"> от ЗОП /чл. 100, ал. 7 от ЗОП/.</w:t>
            </w:r>
          </w:p>
          <w:p w14:paraId="27887074" w14:textId="77777777" w:rsidR="00057ADA" w:rsidRPr="008C3440" w:rsidRDefault="00057ADA" w:rsidP="00057ADA">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384EDEDE" w14:textId="77777777" w:rsidR="00057ADA" w:rsidRDefault="00057ADA" w:rsidP="00057ADA">
            <w:pPr>
              <w:jc w:val="both"/>
              <w:rPr>
                <w:sz w:val="20"/>
                <w:szCs w:val="20"/>
              </w:rPr>
            </w:pPr>
          </w:p>
          <w:p w14:paraId="44C8C47D" w14:textId="77777777" w:rsidR="00057ADA" w:rsidRPr="008C3440" w:rsidRDefault="00057ADA" w:rsidP="00057ADA">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6526C114" w14:textId="77777777" w:rsidR="00057ADA" w:rsidRPr="00AA69EB" w:rsidRDefault="00057ADA" w:rsidP="00057ADA">
            <w:pPr>
              <w:jc w:val="both"/>
              <w:rPr>
                <w:b/>
                <w:sz w:val="20"/>
                <w:szCs w:val="20"/>
              </w:rPr>
            </w:pPr>
            <w:r w:rsidRPr="00AA69EB">
              <w:rPr>
                <w:b/>
                <w:sz w:val="20"/>
                <w:szCs w:val="20"/>
              </w:rPr>
              <w:t>(чл. 100, ал. 7, т. 2 и ал. 11 от ЗОП)</w:t>
            </w:r>
          </w:p>
          <w:p w14:paraId="1ACA1C05" w14:textId="77777777" w:rsidR="00057ADA" w:rsidRPr="00AA69EB" w:rsidRDefault="00057ADA" w:rsidP="00057ADA">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156B03C0" w14:textId="047E10BF" w:rsidR="00057ADA" w:rsidRPr="0014051A" w:rsidRDefault="00057ADA" w:rsidP="00057ADA">
            <w:pPr>
              <w:jc w:val="both"/>
              <w:rPr>
                <w:sz w:val="20"/>
                <w:szCs w:val="20"/>
                <w:highlight w:val="yellow"/>
              </w:rPr>
            </w:pPr>
            <w:r w:rsidRPr="009E01D8">
              <w:rPr>
                <w:b/>
                <w:color w:val="333399"/>
                <w:sz w:val="20"/>
                <w:szCs w:val="20"/>
              </w:rPr>
              <w:t xml:space="preserve">т. 4 и 6 от Насоките/т. 4.1., 4.2. и 6.1., колона № 3 от Приложение № 1 към чл. 2, ал. 1 от Наредбата </w:t>
            </w:r>
            <w:r w:rsidRPr="00AA69EB">
              <w:rPr>
                <w:sz w:val="20"/>
                <w:szCs w:val="20"/>
              </w:rPr>
              <w:t xml:space="preserve">Внимание: </w:t>
            </w:r>
            <w:r>
              <w:rPr>
                <w:sz w:val="20"/>
                <w:szCs w:val="20"/>
              </w:rPr>
              <w:t>Да се има предвид и изключението, уредено в чл. 100, ал. 9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68D0D136"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34FD1A"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DE9063"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55D371"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9DA012"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129C7F"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0A7253" w14:textId="77777777" w:rsidR="00057ADA" w:rsidRPr="00B36483" w:rsidRDefault="00057ADA" w:rsidP="00057ADA">
                  <w:pPr>
                    <w:jc w:val="center"/>
                    <w:rPr>
                      <w:b/>
                      <w:bCs/>
                      <w:color w:val="0000FF"/>
                    </w:rPr>
                  </w:pPr>
                  <w:r w:rsidRPr="00B36483">
                    <w:rPr>
                      <w:color w:val="0000FF"/>
                    </w:rPr>
                    <w:sym w:font="Wingdings 2" w:char="F0A3"/>
                  </w:r>
                </w:p>
              </w:tc>
            </w:tr>
          </w:tbl>
          <w:p w14:paraId="457BA8BA" w14:textId="77777777" w:rsidR="00057ADA" w:rsidRPr="0014051A" w:rsidRDefault="00057ADA" w:rsidP="00057ADA">
            <w:pPr>
              <w:ind w:right="-48"/>
              <w:jc w:val="both"/>
              <w:outlineLvl w:val="1"/>
              <w:rPr>
                <w:b/>
                <w:sz w:val="20"/>
                <w:szCs w:val="20"/>
                <w:highlight w:val="yellow"/>
              </w:rPr>
            </w:pPr>
          </w:p>
        </w:tc>
        <w:tc>
          <w:tcPr>
            <w:tcW w:w="2097" w:type="dxa"/>
          </w:tcPr>
          <w:p w14:paraId="3404C874" w14:textId="77777777" w:rsidR="00057ADA" w:rsidRPr="0014051A" w:rsidRDefault="00057ADA" w:rsidP="00057ADA">
            <w:pPr>
              <w:jc w:val="both"/>
              <w:outlineLvl w:val="1"/>
              <w:rPr>
                <w:sz w:val="20"/>
                <w:szCs w:val="20"/>
                <w:highlight w:val="yellow"/>
              </w:rPr>
            </w:pPr>
          </w:p>
        </w:tc>
      </w:tr>
      <w:tr w:rsidR="00057ADA" w:rsidRPr="0014051A" w14:paraId="1CEF7DB7" w14:textId="77777777" w:rsidTr="00A303C9">
        <w:trPr>
          <w:gridBefore w:val="1"/>
          <w:wBefore w:w="34" w:type="dxa"/>
          <w:trHeight w:val="363"/>
        </w:trPr>
        <w:tc>
          <w:tcPr>
            <w:tcW w:w="13716" w:type="dxa"/>
            <w:gridSpan w:val="5"/>
          </w:tcPr>
          <w:p w14:paraId="088CCF0B" w14:textId="2F54DAFD" w:rsidR="00057ADA" w:rsidRPr="0014051A" w:rsidRDefault="00057ADA" w:rsidP="00057ADA">
            <w:pPr>
              <w:outlineLvl w:val="1"/>
              <w:rPr>
                <w:b/>
                <w:sz w:val="20"/>
                <w:szCs w:val="20"/>
                <w:highlight w:val="yellow"/>
              </w:rPr>
            </w:pPr>
            <w:r w:rsidRPr="00AA69EB">
              <w:rPr>
                <w:b/>
                <w:bCs/>
                <w:iCs/>
                <w:sz w:val="20"/>
                <w:szCs w:val="20"/>
              </w:rPr>
              <w:t>I</w:t>
            </w:r>
            <w:r>
              <w:rPr>
                <w:b/>
                <w:bCs/>
                <w:iCs/>
                <w:sz w:val="20"/>
                <w:szCs w:val="20"/>
                <w:lang w:val="de-DE"/>
              </w:rPr>
              <w:t>V</w:t>
            </w:r>
            <w:r w:rsidRPr="00AA69EB">
              <w:rPr>
                <w:b/>
                <w:bCs/>
                <w:iCs/>
                <w:sz w:val="20"/>
                <w:szCs w:val="20"/>
              </w:rPr>
              <w:t xml:space="preserve">. Условия за възлагане на обществената поръчка </w:t>
            </w:r>
          </w:p>
        </w:tc>
      </w:tr>
      <w:tr w:rsidR="00057ADA" w:rsidRPr="0014051A" w14:paraId="1BABF05F" w14:textId="77777777" w:rsidTr="00C6471C">
        <w:trPr>
          <w:gridBefore w:val="1"/>
          <w:wBefore w:w="34" w:type="dxa"/>
          <w:trHeight w:val="270"/>
        </w:trPr>
        <w:tc>
          <w:tcPr>
            <w:tcW w:w="534" w:type="dxa"/>
            <w:gridSpan w:val="2"/>
          </w:tcPr>
          <w:p w14:paraId="2AB6891C" w14:textId="79FDF9D7" w:rsidR="00057ADA" w:rsidRPr="00C6471C" w:rsidRDefault="00057ADA" w:rsidP="00057ADA">
            <w:pPr>
              <w:pStyle w:val="Heading2"/>
              <w:keepNext w:val="0"/>
              <w:jc w:val="both"/>
              <w:rPr>
                <w:b w:val="0"/>
                <w:bCs/>
                <w:i w:val="0"/>
                <w:iCs/>
                <w:sz w:val="20"/>
                <w:highlight w:val="yellow"/>
                <w:lang w:val="de-DE"/>
              </w:rPr>
            </w:pPr>
            <w:r>
              <w:rPr>
                <w:b w:val="0"/>
                <w:bCs/>
                <w:i w:val="0"/>
                <w:iCs/>
                <w:sz w:val="20"/>
                <w:lang w:val="de-DE"/>
              </w:rPr>
              <w:t>1</w:t>
            </w:r>
          </w:p>
        </w:tc>
        <w:tc>
          <w:tcPr>
            <w:tcW w:w="7512" w:type="dxa"/>
            <w:noWrap/>
          </w:tcPr>
          <w:p w14:paraId="37B6B06B" w14:textId="77777777" w:rsidR="00057ADA" w:rsidRPr="004F7054" w:rsidRDefault="00057ADA" w:rsidP="00057ADA">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Pr>
                <w:b/>
                <w:sz w:val="20"/>
                <w:szCs w:val="20"/>
                <w:lang w:eastAsia="fr-FR"/>
              </w:rPr>
              <w:t xml:space="preserve"> съгласно чл. 77, ал. 2 от ЗОП и по чл. 35, ал. 2 от ЗОП</w:t>
            </w:r>
            <w:r w:rsidRPr="004F7054">
              <w:rPr>
                <w:b/>
                <w:sz w:val="20"/>
                <w:szCs w:val="20"/>
                <w:lang w:eastAsia="fr-FR"/>
              </w:rPr>
              <w:t>?</w:t>
            </w:r>
          </w:p>
          <w:p w14:paraId="769ACA04" w14:textId="77777777" w:rsidR="00057ADA" w:rsidRPr="004F7054" w:rsidRDefault="00057ADA" w:rsidP="00057ADA">
            <w:pPr>
              <w:jc w:val="both"/>
              <w:rPr>
                <w:b/>
                <w:sz w:val="20"/>
                <w:szCs w:val="20"/>
                <w:highlight w:val="yellow"/>
                <w:lang w:eastAsia="fr-FR"/>
              </w:rPr>
            </w:pPr>
            <w:r w:rsidRPr="004F7054">
              <w:rPr>
                <w:sz w:val="20"/>
                <w:szCs w:val="20"/>
              </w:rPr>
              <w:lastRenderedPageBreak/>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14:paraId="2B44F0CB" w14:textId="77777777" w:rsidR="00057ADA" w:rsidRDefault="00057ADA" w:rsidP="00057ADA">
            <w:pPr>
              <w:jc w:val="both"/>
              <w:rPr>
                <w:b/>
                <w:sz w:val="20"/>
                <w:szCs w:val="20"/>
                <w:lang w:eastAsia="fr-FR"/>
              </w:rPr>
            </w:pPr>
            <w:r w:rsidRPr="004F7054">
              <w:rPr>
                <w:b/>
                <w:sz w:val="20"/>
                <w:szCs w:val="20"/>
                <w:lang w:eastAsia="fr-FR"/>
              </w:rPr>
              <w:t>(</w:t>
            </w:r>
            <w:r>
              <w:rPr>
                <w:b/>
                <w:sz w:val="20"/>
                <w:szCs w:val="20"/>
                <w:lang w:eastAsia="fr-FR"/>
              </w:rPr>
              <w:t>чл. 77, ал. 2 от ЗОП и по чл. 35, ал. 2 от ЗОП</w:t>
            </w:r>
            <w:r w:rsidRPr="004F7054">
              <w:rPr>
                <w:b/>
                <w:sz w:val="20"/>
                <w:szCs w:val="20"/>
                <w:lang w:eastAsia="fr-FR"/>
              </w:rPr>
              <w:t>)</w:t>
            </w:r>
            <w:r>
              <w:rPr>
                <w:b/>
                <w:sz w:val="20"/>
                <w:szCs w:val="20"/>
                <w:lang w:eastAsia="fr-FR"/>
              </w:rPr>
              <w:t xml:space="preserve"> </w:t>
            </w:r>
          </w:p>
          <w:p w14:paraId="0ED6609C" w14:textId="77777777" w:rsidR="00057ADA" w:rsidRPr="00634B1A" w:rsidRDefault="00057ADA" w:rsidP="00057ADA">
            <w:pPr>
              <w:jc w:val="both"/>
              <w:rPr>
                <w:sz w:val="20"/>
                <w:szCs w:val="20"/>
                <w:lang w:eastAsia="en-US"/>
              </w:rPr>
            </w:pPr>
            <w:r>
              <w:rPr>
                <w:b/>
                <w:sz w:val="20"/>
                <w:szCs w:val="20"/>
                <w:lang w:eastAsia="fr-FR"/>
              </w:rPr>
              <w:t xml:space="preserve">Важно! </w:t>
            </w:r>
            <w:r w:rsidRPr="002173C1">
              <w:rPr>
                <w:sz w:val="20"/>
                <w:szCs w:val="20"/>
                <w:lang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r w:rsidRPr="002173C1">
              <w:rPr>
                <w:sz w:val="20"/>
                <w:szCs w:val="20"/>
                <w:lang w:eastAsia="en-US"/>
              </w:rPr>
              <w:t>При състезателен диалог минималният брой кандидати е</w:t>
            </w:r>
            <w:r>
              <w:rPr>
                <w:sz w:val="20"/>
                <w:szCs w:val="20"/>
                <w:lang w:eastAsia="en-US"/>
              </w:rPr>
              <w:t xml:space="preserve"> </w:t>
            </w:r>
            <w:r w:rsidRPr="002173C1">
              <w:rPr>
                <w:sz w:val="20"/>
                <w:szCs w:val="20"/>
                <w:lang w:eastAsia="en-US"/>
              </w:rPr>
              <w:t>– три. Броят на поканените кандидати трябва да е достатъчен, за да се гарантира реална конкуренция.</w:t>
            </w:r>
          </w:p>
          <w:p w14:paraId="5144F160" w14:textId="77777777" w:rsidR="00057ADA" w:rsidRDefault="00057ADA" w:rsidP="00057ADA">
            <w:pPr>
              <w:jc w:val="both"/>
              <w:rPr>
                <w:b/>
                <w:sz w:val="20"/>
                <w:szCs w:val="20"/>
                <w:lang w:eastAsia="fr-FR"/>
              </w:rPr>
            </w:pPr>
          </w:p>
          <w:p w14:paraId="5CECCC43" w14:textId="77777777" w:rsidR="00057ADA" w:rsidRPr="004F7054" w:rsidRDefault="00057ADA" w:rsidP="00057ADA">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14:paraId="548E18D7" w14:textId="23D10DD7" w:rsidR="00057ADA" w:rsidRPr="004F7054" w:rsidRDefault="00057ADA" w:rsidP="00057ADA">
            <w:pPr>
              <w:jc w:val="both"/>
              <w:rPr>
                <w:color w:val="00B050"/>
                <w:sz w:val="20"/>
                <w:szCs w:val="20"/>
              </w:rPr>
            </w:pPr>
            <w:r w:rsidRPr="009E01D8">
              <w:rPr>
                <w:b/>
                <w:color w:val="333399"/>
                <w:sz w:val="20"/>
                <w:szCs w:val="20"/>
              </w:rPr>
              <w:t xml:space="preserve">т. 9 от Насоките/ т. 9.1. и т. 9.2. , колона № 3 от Приложение № 1 към чл. 2, ал. 1 от Наредбата </w:t>
            </w:r>
            <w:r w:rsidRPr="004F7054">
              <w:rPr>
                <w:color w:val="00B050"/>
                <w:sz w:val="20"/>
                <w:szCs w:val="20"/>
              </w:rPr>
              <w:t xml:space="preserve">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Европейския съюз. </w:t>
            </w:r>
          </w:p>
          <w:p w14:paraId="6A5BCB11" w14:textId="77777777" w:rsidR="00057ADA" w:rsidRPr="0014051A" w:rsidRDefault="00057ADA" w:rsidP="00057ADA">
            <w:pPr>
              <w:jc w:val="both"/>
              <w:rPr>
                <w:color w:val="C2D69B"/>
                <w:sz w:val="20"/>
                <w:szCs w:val="20"/>
                <w:highlight w:val="yellow"/>
                <w:lang w:eastAsia="fr-FR"/>
              </w:rPr>
            </w:pPr>
            <w:r w:rsidRPr="004F7054">
              <w:rPr>
                <w:color w:val="00B050"/>
                <w:sz w:val="20"/>
                <w:szCs w:val="20"/>
              </w:rPr>
              <w:t>Анализирайте дали са налице разлики в информацията, съдържаща се в обявленията, изпратени до ОВ на ЕС и до РОП, както и в документацията за участие, публикувана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681463A8"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F6F682"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5BB6A9"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7B5EA4"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EA8D20"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34CC68"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928C12" w14:textId="77777777" w:rsidR="00057ADA" w:rsidRPr="00B36483" w:rsidRDefault="00057ADA" w:rsidP="00057ADA">
                  <w:pPr>
                    <w:jc w:val="center"/>
                    <w:rPr>
                      <w:b/>
                      <w:bCs/>
                      <w:color w:val="0000FF"/>
                    </w:rPr>
                  </w:pPr>
                  <w:r w:rsidRPr="00B36483">
                    <w:rPr>
                      <w:color w:val="0000FF"/>
                    </w:rPr>
                    <w:sym w:font="Wingdings 2" w:char="F0A3"/>
                  </w:r>
                </w:p>
              </w:tc>
            </w:tr>
          </w:tbl>
          <w:p w14:paraId="5E8A38A5" w14:textId="77777777" w:rsidR="00057ADA" w:rsidRPr="0014051A" w:rsidRDefault="00057ADA" w:rsidP="00057ADA">
            <w:pPr>
              <w:outlineLvl w:val="1"/>
              <w:rPr>
                <w:sz w:val="20"/>
                <w:szCs w:val="20"/>
                <w:highlight w:val="yellow"/>
              </w:rPr>
            </w:pPr>
          </w:p>
        </w:tc>
        <w:tc>
          <w:tcPr>
            <w:tcW w:w="2097" w:type="dxa"/>
          </w:tcPr>
          <w:p w14:paraId="77ABFA3D" w14:textId="77777777" w:rsidR="00057ADA" w:rsidRPr="0014051A" w:rsidRDefault="00057ADA" w:rsidP="00057ADA">
            <w:pPr>
              <w:jc w:val="both"/>
              <w:outlineLvl w:val="1"/>
              <w:rPr>
                <w:sz w:val="20"/>
                <w:szCs w:val="20"/>
                <w:highlight w:val="yellow"/>
              </w:rPr>
            </w:pPr>
          </w:p>
        </w:tc>
      </w:tr>
      <w:tr w:rsidR="00057ADA" w:rsidRPr="0014051A" w14:paraId="5D4B2C9D" w14:textId="77777777" w:rsidTr="00C6471C">
        <w:trPr>
          <w:gridBefore w:val="1"/>
          <w:wBefore w:w="34" w:type="dxa"/>
          <w:trHeight w:val="270"/>
        </w:trPr>
        <w:tc>
          <w:tcPr>
            <w:tcW w:w="534" w:type="dxa"/>
            <w:gridSpan w:val="2"/>
          </w:tcPr>
          <w:p w14:paraId="2E3129E1" w14:textId="1F66B3D4" w:rsidR="00057ADA" w:rsidRPr="0014051A" w:rsidDel="00DB5461" w:rsidRDefault="00057ADA" w:rsidP="00057ADA">
            <w:pPr>
              <w:pStyle w:val="Heading2"/>
              <w:keepNext w:val="0"/>
              <w:jc w:val="both"/>
              <w:rPr>
                <w:b w:val="0"/>
                <w:bCs/>
                <w:i w:val="0"/>
                <w:iCs/>
                <w:sz w:val="20"/>
                <w:highlight w:val="yellow"/>
              </w:rPr>
            </w:pPr>
            <w:r w:rsidRPr="006C2374">
              <w:rPr>
                <w:b w:val="0"/>
                <w:bCs/>
                <w:i w:val="0"/>
                <w:iCs/>
                <w:sz w:val="20"/>
              </w:rPr>
              <w:t>2</w:t>
            </w:r>
          </w:p>
        </w:tc>
        <w:tc>
          <w:tcPr>
            <w:tcW w:w="7512" w:type="dxa"/>
            <w:noWrap/>
          </w:tcPr>
          <w:p w14:paraId="2F206D83" w14:textId="77777777" w:rsidR="00057ADA" w:rsidRPr="006C2374" w:rsidRDefault="00057ADA" w:rsidP="00057ADA">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Pr="006C2374">
              <w:rPr>
                <w:b/>
                <w:sz w:val="20"/>
                <w:szCs w:val="20"/>
                <w:lang w:eastAsia="fr-FR"/>
              </w:rPr>
              <w:t>аконосъобразен ли е размерът на гаранцията за изпълнение</w:t>
            </w:r>
            <w:r>
              <w:rPr>
                <w:b/>
                <w:sz w:val="20"/>
                <w:szCs w:val="20"/>
                <w:lang w:eastAsia="fr-FR"/>
              </w:rPr>
              <w:t xml:space="preserve"> и </w:t>
            </w:r>
            <w:r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Pr="006C2374">
              <w:rPr>
                <w:b/>
                <w:sz w:val="20"/>
                <w:szCs w:val="20"/>
                <w:lang w:eastAsia="fr-FR"/>
              </w:rPr>
              <w:t>?</w:t>
            </w:r>
          </w:p>
          <w:p w14:paraId="0A160D17" w14:textId="77777777" w:rsidR="00057ADA" w:rsidRPr="006C2374" w:rsidRDefault="00057ADA" w:rsidP="00057ADA">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 /чл. 111, ал. 2 от ЗОП/.</w:t>
            </w:r>
          </w:p>
          <w:p w14:paraId="0B00DE4F" w14:textId="77777777" w:rsidR="00057ADA" w:rsidRPr="006C2374" w:rsidRDefault="00057ADA" w:rsidP="00057ADA">
            <w:pPr>
              <w:jc w:val="both"/>
              <w:rPr>
                <w:sz w:val="20"/>
                <w:szCs w:val="20"/>
                <w:lang w:eastAsia="fr-FR"/>
              </w:rPr>
            </w:pPr>
            <w:r w:rsidRPr="006C2374">
              <w:rPr>
                <w:sz w:val="20"/>
                <w:szCs w:val="20"/>
                <w:lang w:eastAsia="fr-FR"/>
              </w:rPr>
              <w:t xml:space="preserve">В случаите по чл. 12 от ЗОП гаранцията за изпълнение на договора не може да надвишава  2% от стойността на договора. </w:t>
            </w:r>
          </w:p>
          <w:p w14:paraId="3B5D43F5" w14:textId="77777777" w:rsidR="00057ADA" w:rsidRDefault="00057ADA" w:rsidP="00057ADA">
            <w:pPr>
              <w:jc w:val="both"/>
              <w:rPr>
                <w:b/>
                <w:sz w:val="20"/>
                <w:szCs w:val="20"/>
                <w:lang w:eastAsia="fr-FR"/>
              </w:rPr>
            </w:pPr>
            <w:r w:rsidRPr="006C2374">
              <w:rPr>
                <w:b/>
                <w:sz w:val="20"/>
                <w:szCs w:val="20"/>
                <w:lang w:eastAsia="fr-FR"/>
              </w:rPr>
              <w:t>(чл. 111, ал. 2 от ЗОП)</w:t>
            </w:r>
          </w:p>
          <w:p w14:paraId="0404DDE2" w14:textId="77777777" w:rsidR="00057ADA" w:rsidRDefault="00057ADA" w:rsidP="00057ADA">
            <w:pPr>
              <w:jc w:val="both"/>
              <w:rPr>
                <w:b/>
                <w:sz w:val="20"/>
                <w:szCs w:val="20"/>
                <w:lang w:eastAsia="fr-FR"/>
              </w:rPr>
            </w:pPr>
            <w:r w:rsidRPr="002173C1">
              <w:rPr>
                <w:sz w:val="20"/>
                <w:szCs w:val="20"/>
                <w:lang w:eastAsia="en-US"/>
              </w:rPr>
              <w:t>Гаранциите се предоставят в една от следните форми</w:t>
            </w:r>
            <w:r>
              <w:rPr>
                <w:sz w:val="20"/>
                <w:szCs w:val="20"/>
                <w:lang w:eastAsia="en-US"/>
              </w:rPr>
              <w:t>, избрана от участника, избран за изпълнител</w:t>
            </w:r>
            <w:r w:rsidRPr="002173C1">
              <w:rPr>
                <w:sz w:val="20"/>
                <w:szCs w:val="20"/>
                <w:lang w:eastAsia="en-US"/>
              </w:rPr>
              <w:t>:</w:t>
            </w:r>
            <w:r>
              <w:rPr>
                <w:b/>
                <w:sz w:val="20"/>
                <w:szCs w:val="20"/>
                <w:lang w:eastAsia="fr-FR"/>
              </w:rPr>
              <w:t xml:space="preserve"> </w:t>
            </w:r>
          </w:p>
          <w:p w14:paraId="49C0CC57" w14:textId="77777777" w:rsidR="00057ADA" w:rsidRDefault="00057ADA" w:rsidP="00057ADA">
            <w:pPr>
              <w:jc w:val="both"/>
              <w:rPr>
                <w:b/>
                <w:sz w:val="20"/>
                <w:szCs w:val="20"/>
                <w:lang w:eastAsia="fr-FR"/>
              </w:rPr>
            </w:pPr>
            <w:r w:rsidRPr="002173C1">
              <w:rPr>
                <w:sz w:val="20"/>
                <w:szCs w:val="20"/>
                <w:lang w:eastAsia="en-US"/>
              </w:rPr>
              <w:t>1. парична сума;</w:t>
            </w:r>
            <w:r>
              <w:rPr>
                <w:b/>
                <w:sz w:val="20"/>
                <w:szCs w:val="20"/>
                <w:lang w:eastAsia="fr-FR"/>
              </w:rPr>
              <w:t xml:space="preserve"> </w:t>
            </w:r>
          </w:p>
          <w:p w14:paraId="046C0A03" w14:textId="77777777" w:rsidR="00057ADA" w:rsidRDefault="00057ADA" w:rsidP="00057ADA">
            <w:pPr>
              <w:jc w:val="both"/>
              <w:rPr>
                <w:b/>
                <w:sz w:val="20"/>
                <w:szCs w:val="20"/>
                <w:lang w:eastAsia="fr-FR"/>
              </w:rPr>
            </w:pPr>
            <w:r w:rsidRPr="002173C1">
              <w:rPr>
                <w:sz w:val="20"/>
                <w:szCs w:val="20"/>
                <w:lang w:eastAsia="en-US"/>
              </w:rPr>
              <w:t>2. банкова гаранция;</w:t>
            </w:r>
            <w:r>
              <w:rPr>
                <w:b/>
                <w:sz w:val="20"/>
                <w:szCs w:val="20"/>
                <w:lang w:eastAsia="fr-FR"/>
              </w:rPr>
              <w:t xml:space="preserve"> </w:t>
            </w:r>
          </w:p>
          <w:p w14:paraId="3FC8D7DA" w14:textId="77777777" w:rsidR="00057ADA" w:rsidRDefault="00057ADA" w:rsidP="00057ADA">
            <w:pPr>
              <w:jc w:val="both"/>
              <w:rPr>
                <w:sz w:val="20"/>
                <w:szCs w:val="20"/>
                <w:lang w:eastAsia="en-US"/>
              </w:rPr>
            </w:pPr>
            <w:r w:rsidRPr="002173C1">
              <w:rPr>
                <w:sz w:val="20"/>
                <w:szCs w:val="20"/>
                <w:lang w:eastAsia="en-US"/>
              </w:rPr>
              <w:t>3. застраховка, която обезпечава изпълнението чрез покритие на отговорността на изпълнителя.</w:t>
            </w:r>
          </w:p>
          <w:p w14:paraId="170D99F8" w14:textId="77777777" w:rsidR="00057ADA" w:rsidRPr="006C2374" w:rsidRDefault="00057ADA" w:rsidP="00057ADA">
            <w:pPr>
              <w:jc w:val="both"/>
              <w:rPr>
                <w:b/>
                <w:sz w:val="20"/>
                <w:szCs w:val="20"/>
                <w:highlight w:val="yellow"/>
                <w:lang w:eastAsia="fr-FR"/>
              </w:rPr>
            </w:pPr>
            <w:r w:rsidRPr="00392AD4">
              <w:rPr>
                <w:b/>
                <w:sz w:val="20"/>
                <w:szCs w:val="20"/>
                <w:lang w:eastAsia="en-US"/>
              </w:rPr>
              <w:t>/чл. 111, ал. 5 от ЗОП/</w:t>
            </w:r>
          </w:p>
          <w:p w14:paraId="2E1D57CC" w14:textId="7C01B068" w:rsidR="00057ADA" w:rsidRPr="006C2374" w:rsidRDefault="00057ADA" w:rsidP="00057ADA">
            <w:pPr>
              <w:jc w:val="both"/>
              <w:rPr>
                <w:sz w:val="20"/>
                <w:szCs w:val="20"/>
                <w:lang w:eastAsia="fr-FR"/>
              </w:rPr>
            </w:pPr>
            <w:r w:rsidRPr="009E01D8">
              <w:rPr>
                <w:b/>
                <w:color w:val="000080"/>
                <w:sz w:val="20"/>
                <w:szCs w:val="20"/>
              </w:rPr>
              <w:lastRenderedPageBreak/>
              <w:t xml:space="preserve">т. 10 и т. 11 от Насоките/т. 10 и т. 11, колона № 3 от Приложение № 1 към чл. 2, ал. 1 от Наредбата </w:t>
            </w: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 (ІІІ.</w:t>
            </w:r>
            <w:r>
              <w:rPr>
                <w:color w:val="C0504D"/>
                <w:sz w:val="20"/>
                <w:szCs w:val="20"/>
              </w:rPr>
              <w:t>2.2</w:t>
            </w:r>
            <w:r w:rsidRPr="006C2374">
              <w:rPr>
                <w:color w:val="C0504D"/>
                <w:sz w:val="20"/>
                <w:szCs w:val="20"/>
              </w:rPr>
              <w:t>)</w:t>
            </w:r>
            <w:r w:rsidRPr="006C2374">
              <w:rPr>
                <w:bCs/>
                <w:color w:val="C0504D"/>
                <w:sz w:val="20"/>
                <w:szCs w:val="20"/>
              </w:rPr>
              <w:t>.</w:t>
            </w:r>
          </w:p>
          <w:p w14:paraId="36BE035A" w14:textId="77777777" w:rsidR="00057ADA" w:rsidRPr="0014051A" w:rsidRDefault="00057ADA" w:rsidP="00057ADA">
            <w:pPr>
              <w:jc w:val="both"/>
              <w:rPr>
                <w:b/>
                <w:color w:val="008000"/>
                <w:sz w:val="20"/>
                <w:szCs w:val="20"/>
                <w:highlight w:val="yellow"/>
                <w:lang w:eastAsia="fr-FR"/>
              </w:rPr>
            </w:pPr>
            <w:r w:rsidRPr="006C2374">
              <w:rPr>
                <w:color w:val="008000"/>
                <w:sz w:val="20"/>
                <w:szCs w:val="20"/>
                <w:lang w:eastAsia="fr-FR"/>
              </w:rPr>
              <w:t>Преценете дали гаранцията за изпълнение дали е определени в допустимите размери по чл. 111, ал. 2 от ЗОП и дали са посочени всички форми за представянето й в съответствие с чл. 111, ал. 5 от ЗОП. Преценката за законосъобразността на размера им се прави по всяка обособена позиция поотделно (ако има такива).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7DB8E3F2"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400B0E"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F50EEC"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4A50E0"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0D4C63"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382F7B"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826066" w14:textId="77777777" w:rsidR="00057ADA" w:rsidRPr="00B36483" w:rsidRDefault="00057ADA" w:rsidP="00057ADA">
                  <w:pPr>
                    <w:jc w:val="center"/>
                    <w:rPr>
                      <w:b/>
                      <w:bCs/>
                      <w:color w:val="0000FF"/>
                    </w:rPr>
                  </w:pPr>
                  <w:r w:rsidRPr="00B36483">
                    <w:rPr>
                      <w:color w:val="0000FF"/>
                    </w:rPr>
                    <w:sym w:font="Wingdings 2" w:char="F0A3"/>
                  </w:r>
                </w:p>
              </w:tc>
            </w:tr>
          </w:tbl>
          <w:p w14:paraId="32937028" w14:textId="77777777" w:rsidR="00057ADA" w:rsidRPr="0014051A" w:rsidRDefault="00057ADA" w:rsidP="00057ADA">
            <w:pPr>
              <w:outlineLvl w:val="1"/>
              <w:rPr>
                <w:sz w:val="20"/>
                <w:szCs w:val="20"/>
                <w:highlight w:val="yellow"/>
              </w:rPr>
            </w:pPr>
          </w:p>
        </w:tc>
        <w:tc>
          <w:tcPr>
            <w:tcW w:w="2097" w:type="dxa"/>
          </w:tcPr>
          <w:p w14:paraId="5D428DEA" w14:textId="77777777" w:rsidR="00057ADA" w:rsidRPr="0014051A" w:rsidRDefault="00057ADA" w:rsidP="00057ADA">
            <w:pPr>
              <w:jc w:val="both"/>
              <w:outlineLvl w:val="1"/>
              <w:rPr>
                <w:sz w:val="20"/>
                <w:szCs w:val="20"/>
                <w:highlight w:val="yellow"/>
              </w:rPr>
            </w:pPr>
          </w:p>
        </w:tc>
      </w:tr>
      <w:tr w:rsidR="00057ADA" w:rsidRPr="0014051A" w14:paraId="00F6AB99" w14:textId="77777777" w:rsidTr="00C6471C">
        <w:trPr>
          <w:gridBefore w:val="1"/>
          <w:wBefore w:w="34" w:type="dxa"/>
          <w:trHeight w:val="270"/>
        </w:trPr>
        <w:tc>
          <w:tcPr>
            <w:tcW w:w="534" w:type="dxa"/>
            <w:gridSpan w:val="2"/>
          </w:tcPr>
          <w:p w14:paraId="27FB5E60" w14:textId="420D9645" w:rsidR="00057ADA" w:rsidRPr="0014051A" w:rsidRDefault="00057ADA" w:rsidP="00057ADA">
            <w:pPr>
              <w:pStyle w:val="Heading2"/>
              <w:keepNext w:val="0"/>
              <w:jc w:val="both"/>
              <w:rPr>
                <w:b w:val="0"/>
                <w:bCs/>
                <w:i w:val="0"/>
                <w:iCs/>
                <w:sz w:val="20"/>
                <w:highlight w:val="yellow"/>
              </w:rPr>
            </w:pPr>
            <w:r w:rsidRPr="006052B2">
              <w:rPr>
                <w:b w:val="0"/>
                <w:bCs/>
                <w:i w:val="0"/>
                <w:iCs/>
                <w:sz w:val="20"/>
              </w:rPr>
              <w:t>3</w:t>
            </w:r>
          </w:p>
        </w:tc>
        <w:tc>
          <w:tcPr>
            <w:tcW w:w="7512" w:type="dxa"/>
            <w:noWrap/>
          </w:tcPr>
          <w:p w14:paraId="71604C75" w14:textId="77777777" w:rsidR="00057ADA" w:rsidRPr="006052B2" w:rsidRDefault="00057ADA" w:rsidP="00057ADA">
            <w:pPr>
              <w:jc w:val="both"/>
              <w:rPr>
                <w:b/>
                <w:sz w:val="20"/>
                <w:szCs w:val="20"/>
                <w:lang w:eastAsia="fr-FR"/>
              </w:rPr>
            </w:pPr>
            <w:r w:rsidRPr="006052B2">
              <w:rPr>
                <w:b/>
                <w:sz w:val="20"/>
                <w:szCs w:val="20"/>
                <w:lang w:eastAsia="fr-FR"/>
              </w:rPr>
              <w:t>Предметът на обществената поръчка, посочен в обявлението за ОП и документацията за участие</w:t>
            </w:r>
            <w:r>
              <w:rPr>
                <w:b/>
                <w:sz w:val="20"/>
                <w:szCs w:val="20"/>
                <w:lang w:eastAsia="fr-FR"/>
              </w:rPr>
              <w:t>/описателния документ</w:t>
            </w:r>
            <w:r w:rsidRPr="006052B2">
              <w:rPr>
                <w:b/>
                <w:sz w:val="20"/>
                <w:szCs w:val="20"/>
                <w:lang w:eastAsia="fr-FR"/>
              </w:rPr>
              <w:t>,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p>
          <w:p w14:paraId="16621E91" w14:textId="77777777" w:rsidR="00057ADA" w:rsidRPr="006052B2" w:rsidRDefault="00057ADA" w:rsidP="00057ADA">
            <w:pPr>
              <w:jc w:val="both"/>
              <w:rPr>
                <w:sz w:val="20"/>
                <w:szCs w:val="20"/>
                <w:lang w:eastAsia="fr-FR"/>
              </w:rPr>
            </w:pPr>
            <w:r w:rsidRPr="006052B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4D3B501B" w14:textId="77777777" w:rsidR="00057ADA" w:rsidRPr="006052B2" w:rsidRDefault="00057ADA" w:rsidP="00057ADA">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77CF4D2" w14:textId="77777777" w:rsidR="00057ADA" w:rsidRPr="006052B2" w:rsidRDefault="00057ADA" w:rsidP="00057ADA">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Pr="002173C1">
              <w:rPr>
                <w:sz w:val="20"/>
                <w:szCs w:val="20"/>
                <w:lang w:eastAsia="fr-FR"/>
              </w:rPr>
              <w:t>48</w:t>
            </w:r>
            <w:r w:rsidRPr="006052B2">
              <w:rPr>
                <w:sz w:val="20"/>
                <w:szCs w:val="20"/>
                <w:lang w:eastAsia="fr-FR"/>
              </w:rPr>
              <w:t xml:space="preserve"> от ЗОП и § </w:t>
            </w:r>
            <w:r w:rsidRPr="002173C1">
              <w:rPr>
                <w:sz w:val="20"/>
                <w:szCs w:val="20"/>
                <w:lang w:eastAsia="fr-FR"/>
              </w:rPr>
              <w:t>2</w:t>
            </w:r>
            <w:r w:rsidRPr="006052B2">
              <w:rPr>
                <w:sz w:val="20"/>
                <w:szCs w:val="20"/>
                <w:lang w:eastAsia="fr-FR"/>
              </w:rPr>
              <w:t xml:space="preserve">, т. </w:t>
            </w:r>
            <w:r w:rsidRPr="002173C1">
              <w:rPr>
                <w:sz w:val="20"/>
                <w:szCs w:val="20"/>
                <w:lang w:eastAsia="fr-FR"/>
              </w:rPr>
              <w:t xml:space="preserve">54 </w:t>
            </w:r>
            <w:r w:rsidRPr="006052B2">
              <w:rPr>
                <w:sz w:val="20"/>
                <w:szCs w:val="20"/>
                <w:lang w:eastAsia="fr-FR"/>
              </w:rPr>
              <w:t>от ДР на ЗОП.</w:t>
            </w:r>
          </w:p>
          <w:p w14:paraId="0FC91467" w14:textId="77777777" w:rsidR="00057ADA" w:rsidRPr="006052B2" w:rsidRDefault="00057ADA" w:rsidP="00057ADA">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30206D7D" w14:textId="77777777" w:rsidR="00057ADA" w:rsidRPr="006052B2" w:rsidRDefault="00057ADA" w:rsidP="00057ADA">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6715257B" w14:textId="77777777" w:rsidR="00057ADA" w:rsidRPr="006052B2" w:rsidRDefault="00057ADA" w:rsidP="00057ADA">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Pr="002173C1">
              <w:rPr>
                <w:sz w:val="20"/>
                <w:szCs w:val="20"/>
                <w:lang w:eastAsia="fr-FR"/>
              </w:rPr>
              <w:t>2</w:t>
            </w:r>
            <w:r w:rsidRPr="006052B2">
              <w:rPr>
                <w:sz w:val="20"/>
                <w:szCs w:val="20"/>
                <w:lang w:eastAsia="fr-FR"/>
              </w:rPr>
              <w:t xml:space="preserve">, т.  </w:t>
            </w:r>
            <w:r w:rsidRPr="002173C1">
              <w:rPr>
                <w:sz w:val="20"/>
                <w:szCs w:val="20"/>
                <w:lang w:eastAsia="fr-FR"/>
              </w:rPr>
              <w:t>54</w:t>
            </w:r>
            <w:r w:rsidRPr="006052B2">
              <w:rPr>
                <w:sz w:val="20"/>
                <w:szCs w:val="20"/>
                <w:lang w:eastAsia="fr-FR"/>
              </w:rPr>
              <w:t xml:space="preserve"> от ДР на ЗОП.</w:t>
            </w:r>
          </w:p>
          <w:p w14:paraId="314BCE0E" w14:textId="77777777" w:rsidR="00057ADA" w:rsidRPr="006052B2" w:rsidRDefault="00057ADA" w:rsidP="00057ADA">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Pr="002173C1">
              <w:rPr>
                <w:b/>
                <w:sz w:val="20"/>
                <w:szCs w:val="20"/>
                <w:lang w:eastAsia="fr-FR"/>
              </w:rPr>
              <w:t>48</w:t>
            </w:r>
            <w:r w:rsidRPr="006052B2">
              <w:rPr>
                <w:b/>
                <w:sz w:val="20"/>
                <w:szCs w:val="20"/>
                <w:lang w:eastAsia="fr-FR"/>
              </w:rPr>
              <w:t xml:space="preserve"> от ЗОП и § </w:t>
            </w:r>
            <w:r w:rsidRPr="002173C1">
              <w:rPr>
                <w:b/>
                <w:sz w:val="20"/>
                <w:szCs w:val="20"/>
                <w:lang w:eastAsia="fr-FR"/>
              </w:rPr>
              <w:t>2</w:t>
            </w:r>
            <w:r w:rsidRPr="006052B2">
              <w:rPr>
                <w:b/>
                <w:sz w:val="20"/>
                <w:szCs w:val="20"/>
                <w:lang w:eastAsia="fr-FR"/>
              </w:rPr>
              <w:t xml:space="preserve">, т. </w:t>
            </w:r>
            <w:r w:rsidRPr="002173C1">
              <w:rPr>
                <w:b/>
                <w:sz w:val="20"/>
                <w:szCs w:val="20"/>
                <w:lang w:eastAsia="fr-FR"/>
              </w:rPr>
              <w:t>54</w:t>
            </w:r>
            <w:r w:rsidRPr="006052B2">
              <w:rPr>
                <w:b/>
                <w:sz w:val="20"/>
                <w:szCs w:val="20"/>
                <w:lang w:eastAsia="fr-FR"/>
              </w:rPr>
              <w:t xml:space="preserve"> от ДР на ЗОП)</w:t>
            </w:r>
          </w:p>
          <w:p w14:paraId="442CB7EB" w14:textId="77777777" w:rsidR="00057ADA" w:rsidRDefault="00057ADA" w:rsidP="00057ADA">
            <w:pPr>
              <w:jc w:val="both"/>
              <w:rPr>
                <w:b/>
                <w:sz w:val="20"/>
                <w:szCs w:val="20"/>
                <w:lang w:eastAsia="fr-FR"/>
              </w:rPr>
            </w:pPr>
            <w:r w:rsidRPr="006052B2">
              <w:rPr>
                <w:b/>
                <w:sz w:val="20"/>
                <w:szCs w:val="20"/>
                <w:lang w:eastAsia="fr-FR"/>
              </w:rPr>
              <w:t xml:space="preserve">(чл. </w:t>
            </w:r>
            <w:r w:rsidRPr="002173C1">
              <w:rPr>
                <w:b/>
                <w:sz w:val="20"/>
                <w:szCs w:val="20"/>
                <w:lang w:eastAsia="fr-FR"/>
              </w:rPr>
              <w:t>49</w:t>
            </w:r>
            <w:r w:rsidRPr="006052B2">
              <w:rPr>
                <w:b/>
                <w:sz w:val="20"/>
                <w:szCs w:val="20"/>
                <w:lang w:eastAsia="fr-FR"/>
              </w:rPr>
              <w:t>, ал. 1 и ал. 2 от ЗОП)</w:t>
            </w:r>
          </w:p>
          <w:p w14:paraId="02987B21" w14:textId="77777777" w:rsidR="00057ADA" w:rsidRPr="006052B2" w:rsidRDefault="00057ADA" w:rsidP="00057ADA">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73, ал. 2, т. 1, буква „г“, като основание за избора на състезателния диалог като избор на процедура.</w:t>
            </w:r>
          </w:p>
          <w:p w14:paraId="2EB862C7" w14:textId="77777777" w:rsidR="00057ADA" w:rsidRPr="00D2277F" w:rsidRDefault="00057ADA" w:rsidP="00057ADA">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прегледайте обявлението за обществената поръчка в частта относно обекта на поръчката, както и документацията и/или описателния документ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393CD16E" w14:textId="14264081" w:rsidR="00057ADA" w:rsidRPr="00D2277F" w:rsidRDefault="00057ADA" w:rsidP="00057ADA">
            <w:pPr>
              <w:jc w:val="both"/>
              <w:rPr>
                <w:color w:val="008000"/>
                <w:sz w:val="20"/>
                <w:szCs w:val="20"/>
              </w:rPr>
            </w:pPr>
            <w:r w:rsidRPr="009E01D8">
              <w:rPr>
                <w:b/>
                <w:color w:val="000080"/>
                <w:sz w:val="20"/>
                <w:szCs w:val="20"/>
              </w:rPr>
              <w:lastRenderedPageBreak/>
              <w:t xml:space="preserve">т. 9, т. 10, т. 11 и т. 12 от Насоките/т. 9.1., т. 10, т. 11 и т. 12, колона № 3 от Приложение № 1 към чл. 2, ал. 1 от Наредбатат. </w:t>
            </w:r>
            <w:r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D3B2906" w14:textId="77777777" w:rsidR="00057ADA" w:rsidRPr="0014051A" w:rsidRDefault="00057ADA" w:rsidP="00057ADA">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119E5EEF"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0DB247"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7D0EE7"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B1AE34"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74C527"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BC2ED9"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5E3830" w14:textId="77777777" w:rsidR="00057ADA" w:rsidRPr="00B36483" w:rsidRDefault="00057ADA" w:rsidP="00057ADA">
                  <w:pPr>
                    <w:jc w:val="center"/>
                    <w:rPr>
                      <w:b/>
                      <w:bCs/>
                      <w:color w:val="0000FF"/>
                    </w:rPr>
                  </w:pPr>
                  <w:r w:rsidRPr="00B36483">
                    <w:rPr>
                      <w:color w:val="0000FF"/>
                    </w:rPr>
                    <w:sym w:font="Wingdings 2" w:char="F0A3"/>
                  </w:r>
                </w:p>
              </w:tc>
            </w:tr>
          </w:tbl>
          <w:p w14:paraId="11A1B0A3" w14:textId="77777777" w:rsidR="00057ADA" w:rsidRPr="0014051A" w:rsidRDefault="00057ADA" w:rsidP="00057ADA">
            <w:pPr>
              <w:outlineLvl w:val="1"/>
              <w:rPr>
                <w:sz w:val="20"/>
                <w:szCs w:val="20"/>
                <w:highlight w:val="yellow"/>
              </w:rPr>
            </w:pPr>
          </w:p>
        </w:tc>
        <w:tc>
          <w:tcPr>
            <w:tcW w:w="2097" w:type="dxa"/>
          </w:tcPr>
          <w:p w14:paraId="03020E99" w14:textId="77777777" w:rsidR="00057ADA" w:rsidRPr="00520330" w:rsidRDefault="00057ADA" w:rsidP="00057ADA">
            <w:pPr>
              <w:jc w:val="both"/>
              <w:outlineLvl w:val="1"/>
              <w:rPr>
                <w:sz w:val="20"/>
                <w:szCs w:val="20"/>
                <w:highlight w:val="yellow"/>
              </w:rPr>
            </w:pPr>
          </w:p>
        </w:tc>
      </w:tr>
      <w:tr w:rsidR="00057ADA" w:rsidRPr="0014051A" w14:paraId="41C552BD" w14:textId="77777777" w:rsidTr="00C6471C">
        <w:trPr>
          <w:gridBefore w:val="1"/>
          <w:wBefore w:w="34" w:type="dxa"/>
          <w:trHeight w:val="270"/>
        </w:trPr>
        <w:tc>
          <w:tcPr>
            <w:tcW w:w="534" w:type="dxa"/>
            <w:gridSpan w:val="2"/>
          </w:tcPr>
          <w:p w14:paraId="1221BFEA" w14:textId="1E4AAF22" w:rsidR="00057ADA" w:rsidRPr="00C6471C" w:rsidDel="00C952AF" w:rsidRDefault="00057ADA" w:rsidP="00057ADA">
            <w:pPr>
              <w:pStyle w:val="Heading2"/>
              <w:keepNext w:val="0"/>
              <w:jc w:val="both"/>
              <w:rPr>
                <w:b w:val="0"/>
                <w:bCs/>
                <w:i w:val="0"/>
                <w:iCs/>
                <w:sz w:val="20"/>
                <w:lang w:val="de-DE"/>
              </w:rPr>
            </w:pPr>
            <w:r>
              <w:rPr>
                <w:b w:val="0"/>
                <w:bCs/>
                <w:i w:val="0"/>
                <w:iCs/>
                <w:sz w:val="20"/>
                <w:lang w:val="de-DE"/>
              </w:rPr>
              <w:t>4</w:t>
            </w:r>
          </w:p>
        </w:tc>
        <w:tc>
          <w:tcPr>
            <w:tcW w:w="7512" w:type="dxa"/>
            <w:noWrap/>
          </w:tcPr>
          <w:p w14:paraId="33CC2861" w14:textId="77777777" w:rsidR="00057ADA" w:rsidRPr="0004145B" w:rsidRDefault="00057ADA" w:rsidP="00057ADA">
            <w:pPr>
              <w:jc w:val="both"/>
              <w:rPr>
                <w:b/>
                <w:sz w:val="20"/>
                <w:szCs w:val="20"/>
                <w:u w:val="single"/>
                <w:lang w:eastAsia="fr-FR"/>
              </w:rPr>
            </w:pPr>
            <w:r w:rsidRPr="0004145B">
              <w:rPr>
                <w:b/>
                <w:sz w:val="20"/>
                <w:szCs w:val="20"/>
                <w:u w:val="single"/>
                <w:lang w:eastAsia="fr-FR"/>
              </w:rPr>
              <w:t>При поръчки с обект строителство:</w:t>
            </w:r>
          </w:p>
          <w:p w14:paraId="3A35D6AE" w14:textId="77777777" w:rsidR="00057ADA" w:rsidRPr="0004145B" w:rsidRDefault="00057ADA" w:rsidP="00057ADA">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3E799B2A" w14:textId="77777777" w:rsidR="00057ADA" w:rsidRPr="0004145B" w:rsidRDefault="00057ADA" w:rsidP="00057ADA">
            <w:pPr>
              <w:jc w:val="both"/>
              <w:rPr>
                <w:sz w:val="20"/>
                <w:szCs w:val="20"/>
                <w:lang w:eastAsia="fr-FR"/>
              </w:rPr>
            </w:pPr>
            <w:r w:rsidRPr="0004145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5A427ECF" w14:textId="77777777" w:rsidR="00057ADA" w:rsidRPr="0004145B" w:rsidRDefault="00057ADA" w:rsidP="00057ADA">
            <w:pPr>
              <w:jc w:val="both"/>
              <w:rPr>
                <w:sz w:val="20"/>
                <w:szCs w:val="20"/>
                <w:lang w:eastAsia="fr-FR"/>
              </w:rPr>
            </w:pPr>
            <w:r w:rsidRPr="0004145B">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б. „б” от ЗОП.</w:t>
            </w:r>
          </w:p>
          <w:p w14:paraId="4407C243" w14:textId="77777777" w:rsidR="00057ADA" w:rsidRPr="0004145B" w:rsidRDefault="00057ADA" w:rsidP="00057ADA">
            <w:pPr>
              <w:jc w:val="both"/>
              <w:rPr>
                <w:b/>
                <w:sz w:val="20"/>
                <w:szCs w:val="20"/>
                <w:lang w:eastAsia="fr-FR"/>
              </w:rPr>
            </w:pPr>
            <w:r w:rsidRPr="0004145B">
              <w:rPr>
                <w:b/>
                <w:sz w:val="20"/>
                <w:szCs w:val="20"/>
                <w:lang w:eastAsia="fr-FR"/>
              </w:rPr>
              <w:t>(чл. 21, ал. 17 от ЗОП, чл. 3, ал. 1, т. 1 от ЗОП)</w:t>
            </w:r>
          </w:p>
          <w:p w14:paraId="78B44FDD" w14:textId="77777777" w:rsidR="00057ADA" w:rsidRPr="0004145B" w:rsidRDefault="00057ADA" w:rsidP="00057ADA">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28C373F3" w14:textId="52704210" w:rsidR="00057ADA" w:rsidRPr="0004145B" w:rsidRDefault="00057ADA" w:rsidP="00057ADA">
            <w:pPr>
              <w:jc w:val="both"/>
              <w:rPr>
                <w:b/>
                <w:color w:val="008000"/>
                <w:sz w:val="20"/>
                <w:szCs w:val="20"/>
                <w:lang w:eastAsia="fr-FR"/>
              </w:rPr>
            </w:pPr>
            <w:r w:rsidRPr="0003546F">
              <w:rPr>
                <w:b/>
                <w:color w:val="000080"/>
                <w:sz w:val="20"/>
                <w:szCs w:val="20"/>
              </w:rPr>
              <w:t>т. 12 от Насоките/т. 12, колона № 3 от Приложение № 1 към чл. 2, ал. 1 от Наредбата</w:t>
            </w:r>
            <w:r w:rsidRPr="0004145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2D840DB1"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ACB3F8"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80ECF7"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0F783A"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842142"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FCD92A"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23E138" w14:textId="77777777" w:rsidR="00057ADA" w:rsidRPr="00B36483" w:rsidRDefault="00057ADA" w:rsidP="00057ADA">
                  <w:pPr>
                    <w:jc w:val="center"/>
                    <w:rPr>
                      <w:b/>
                      <w:bCs/>
                      <w:color w:val="0000FF"/>
                    </w:rPr>
                  </w:pPr>
                  <w:r w:rsidRPr="00B36483">
                    <w:rPr>
                      <w:color w:val="0000FF"/>
                    </w:rPr>
                    <w:sym w:font="Wingdings 2" w:char="F0A3"/>
                  </w:r>
                </w:p>
              </w:tc>
            </w:tr>
          </w:tbl>
          <w:p w14:paraId="6D440BA3" w14:textId="77777777" w:rsidR="00057ADA" w:rsidRPr="0014051A" w:rsidRDefault="00057ADA" w:rsidP="00057ADA">
            <w:pPr>
              <w:jc w:val="both"/>
              <w:outlineLvl w:val="1"/>
              <w:rPr>
                <w:sz w:val="20"/>
                <w:szCs w:val="20"/>
                <w:highlight w:val="yellow"/>
              </w:rPr>
            </w:pPr>
          </w:p>
        </w:tc>
        <w:tc>
          <w:tcPr>
            <w:tcW w:w="2097" w:type="dxa"/>
          </w:tcPr>
          <w:p w14:paraId="667F6EAA" w14:textId="77777777" w:rsidR="00057ADA" w:rsidRPr="0014051A" w:rsidRDefault="00057ADA" w:rsidP="00057ADA">
            <w:pPr>
              <w:jc w:val="both"/>
              <w:rPr>
                <w:color w:val="FF0000"/>
                <w:sz w:val="20"/>
                <w:szCs w:val="20"/>
                <w:highlight w:val="yellow"/>
              </w:rPr>
            </w:pPr>
          </w:p>
        </w:tc>
      </w:tr>
      <w:tr w:rsidR="00057ADA" w:rsidRPr="0014051A" w14:paraId="7FB9205E" w14:textId="77777777" w:rsidTr="00C6471C">
        <w:trPr>
          <w:gridBefore w:val="1"/>
          <w:wBefore w:w="34" w:type="dxa"/>
          <w:trHeight w:val="270"/>
        </w:trPr>
        <w:tc>
          <w:tcPr>
            <w:tcW w:w="534" w:type="dxa"/>
            <w:gridSpan w:val="2"/>
          </w:tcPr>
          <w:p w14:paraId="4A03F47A" w14:textId="322D6B91" w:rsidR="00057ADA" w:rsidRPr="00C6471C" w:rsidRDefault="00057ADA" w:rsidP="00057ADA">
            <w:pPr>
              <w:pStyle w:val="Heading2"/>
              <w:keepNext w:val="0"/>
              <w:jc w:val="both"/>
              <w:rPr>
                <w:b w:val="0"/>
                <w:bCs/>
                <w:i w:val="0"/>
                <w:iCs/>
                <w:sz w:val="20"/>
                <w:highlight w:val="yellow"/>
                <w:lang w:val="de-DE"/>
              </w:rPr>
            </w:pPr>
            <w:r>
              <w:rPr>
                <w:b w:val="0"/>
                <w:bCs/>
                <w:i w:val="0"/>
                <w:iCs/>
                <w:sz w:val="20"/>
                <w:lang w:val="de-DE"/>
              </w:rPr>
              <w:t>5</w:t>
            </w:r>
          </w:p>
        </w:tc>
        <w:tc>
          <w:tcPr>
            <w:tcW w:w="7512" w:type="dxa"/>
            <w:noWrap/>
          </w:tcPr>
          <w:p w14:paraId="14C6C1AB" w14:textId="77777777" w:rsidR="00057ADA" w:rsidRPr="00B83A35" w:rsidRDefault="00057ADA" w:rsidP="00057ADA">
            <w:pPr>
              <w:jc w:val="both"/>
              <w:rPr>
                <w:b/>
                <w:sz w:val="20"/>
                <w:szCs w:val="20"/>
                <w:lang w:eastAsia="fr-FR"/>
              </w:rPr>
            </w:pPr>
            <w:r w:rsidRPr="00B83A35">
              <w:rPr>
                <w:b/>
                <w:sz w:val="20"/>
                <w:szCs w:val="20"/>
                <w:lang w:eastAsia="fr-FR"/>
              </w:rPr>
              <w:t>Критериите за подбор (минималните изисквания към финансовото и икономическо състояние, техническите възможности и професионална квалификация на участниците) посочени ли са изчерпателно в обявлението за ОП?</w:t>
            </w:r>
          </w:p>
          <w:p w14:paraId="28006C54" w14:textId="77777777" w:rsidR="00057ADA" w:rsidRPr="00B83A35" w:rsidRDefault="00057ADA" w:rsidP="00057ADA">
            <w:pPr>
              <w:jc w:val="both"/>
              <w:rPr>
                <w:b/>
                <w:sz w:val="20"/>
                <w:szCs w:val="20"/>
                <w:lang w:eastAsia="fr-FR"/>
              </w:rPr>
            </w:pPr>
            <w:r w:rsidRPr="00B83A35">
              <w:rPr>
                <w:b/>
                <w:sz w:val="20"/>
                <w:szCs w:val="20"/>
                <w:lang w:eastAsia="fr-FR"/>
              </w:rPr>
              <w:t>Документите за доказване на критериите за подбор посочени ли са изчерпателно в обявлението за ОП?</w:t>
            </w:r>
          </w:p>
          <w:p w14:paraId="334896A0" w14:textId="77777777" w:rsidR="00057ADA" w:rsidRPr="00B83A35" w:rsidRDefault="00057ADA" w:rsidP="00057ADA">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02C7563D" w14:textId="77777777" w:rsidR="00057ADA" w:rsidRPr="00B83A35" w:rsidRDefault="00057ADA" w:rsidP="00057ADA">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34441B08" w14:textId="77777777" w:rsidR="00057ADA" w:rsidRPr="00B83A35" w:rsidRDefault="00057ADA" w:rsidP="00057ADA">
            <w:pPr>
              <w:jc w:val="both"/>
              <w:rPr>
                <w:b/>
                <w:sz w:val="20"/>
                <w:szCs w:val="20"/>
              </w:rPr>
            </w:pPr>
            <w:r w:rsidRPr="00B83A35">
              <w:rPr>
                <w:b/>
                <w:sz w:val="20"/>
                <w:szCs w:val="20"/>
              </w:rPr>
              <w:t>(чл. 59 от ЗОП и чл. 61 и чл. 63 от ЗОП)</w:t>
            </w:r>
          </w:p>
          <w:p w14:paraId="33CDD694" w14:textId="77777777" w:rsidR="00057ADA" w:rsidRPr="00B83A35" w:rsidRDefault="00057ADA" w:rsidP="00057ADA">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A2C1CDA" w14:textId="6F1FB6A9" w:rsidR="00057ADA" w:rsidRPr="0014051A" w:rsidRDefault="00057ADA" w:rsidP="00057ADA">
            <w:pPr>
              <w:jc w:val="both"/>
              <w:rPr>
                <w:color w:val="008000"/>
                <w:sz w:val="20"/>
                <w:szCs w:val="20"/>
                <w:highlight w:val="yellow"/>
                <w:lang w:eastAsia="fr-FR"/>
              </w:rPr>
            </w:pPr>
            <w:r w:rsidRPr="0003546F">
              <w:rPr>
                <w:b/>
                <w:color w:val="000080"/>
                <w:sz w:val="20"/>
                <w:szCs w:val="20"/>
              </w:rPr>
              <w:t xml:space="preserve">т. 9 от Насоките/ т. 9.1. , колона № 3 от Приложение № 1 към чл. 2, ал. 1 от Наредбата </w:t>
            </w:r>
            <w:r w:rsidRPr="00B83A35">
              <w:rPr>
                <w:color w:val="008000"/>
                <w:sz w:val="20"/>
                <w:szCs w:val="20"/>
              </w:rPr>
              <w:t xml:space="preserve">Анализирайте критериите за подбор и документите за доказването им. </w:t>
            </w:r>
            <w:r w:rsidRPr="00B83A35">
              <w:rPr>
                <w:color w:val="008000"/>
                <w:sz w:val="20"/>
                <w:szCs w:val="20"/>
              </w:rPr>
              <w:lastRenderedPageBreak/>
              <w:t xml:space="preserve">Прегледайте обявлението за обществената поръчка в частта относно условията за участие, както и документацията за участие в цялост.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5AE72144"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0E0BCE"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E7A2C5"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5C3D9A"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B41536"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9E9168"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3D25FD" w14:textId="77777777" w:rsidR="00057ADA" w:rsidRPr="00B36483" w:rsidRDefault="00057ADA" w:rsidP="00057ADA">
                  <w:pPr>
                    <w:jc w:val="center"/>
                    <w:rPr>
                      <w:b/>
                      <w:bCs/>
                      <w:color w:val="0000FF"/>
                    </w:rPr>
                  </w:pPr>
                  <w:r w:rsidRPr="00B36483">
                    <w:rPr>
                      <w:color w:val="0000FF"/>
                    </w:rPr>
                    <w:sym w:font="Wingdings 2" w:char="F0A3"/>
                  </w:r>
                </w:p>
              </w:tc>
            </w:tr>
          </w:tbl>
          <w:p w14:paraId="295B905E" w14:textId="77777777" w:rsidR="00057ADA" w:rsidRPr="0014051A" w:rsidRDefault="00057ADA" w:rsidP="00057ADA">
            <w:pPr>
              <w:jc w:val="both"/>
              <w:outlineLvl w:val="1"/>
              <w:rPr>
                <w:sz w:val="20"/>
                <w:szCs w:val="20"/>
                <w:highlight w:val="yellow"/>
              </w:rPr>
            </w:pPr>
          </w:p>
        </w:tc>
        <w:tc>
          <w:tcPr>
            <w:tcW w:w="2097" w:type="dxa"/>
          </w:tcPr>
          <w:p w14:paraId="38BE3054" w14:textId="77777777" w:rsidR="00057ADA" w:rsidRPr="0014051A" w:rsidRDefault="00057ADA" w:rsidP="00057ADA">
            <w:pPr>
              <w:jc w:val="right"/>
              <w:rPr>
                <w:b/>
                <w:sz w:val="20"/>
                <w:szCs w:val="20"/>
                <w:highlight w:val="yellow"/>
              </w:rPr>
            </w:pPr>
          </w:p>
          <w:p w14:paraId="7350D99C" w14:textId="77777777" w:rsidR="00057ADA" w:rsidRPr="0014051A" w:rsidRDefault="00057ADA" w:rsidP="00057ADA">
            <w:pPr>
              <w:rPr>
                <w:b/>
                <w:sz w:val="20"/>
                <w:szCs w:val="20"/>
                <w:highlight w:val="yellow"/>
              </w:rPr>
            </w:pPr>
          </w:p>
        </w:tc>
      </w:tr>
      <w:tr w:rsidR="00057ADA" w:rsidRPr="0014051A" w14:paraId="1B9F8D6A" w14:textId="77777777" w:rsidTr="00C6471C">
        <w:trPr>
          <w:gridBefore w:val="1"/>
          <w:wBefore w:w="34" w:type="dxa"/>
          <w:trHeight w:val="270"/>
        </w:trPr>
        <w:tc>
          <w:tcPr>
            <w:tcW w:w="534" w:type="dxa"/>
            <w:gridSpan w:val="2"/>
          </w:tcPr>
          <w:p w14:paraId="7C1BA929" w14:textId="138466B5" w:rsidR="00057ADA" w:rsidRPr="00C6471C" w:rsidRDefault="00057ADA" w:rsidP="00057ADA">
            <w:pPr>
              <w:pStyle w:val="Heading2"/>
              <w:keepNext w:val="0"/>
              <w:jc w:val="both"/>
              <w:rPr>
                <w:b w:val="0"/>
                <w:bCs/>
                <w:i w:val="0"/>
                <w:iCs/>
                <w:sz w:val="20"/>
                <w:highlight w:val="yellow"/>
                <w:lang w:val="de-DE"/>
              </w:rPr>
            </w:pPr>
            <w:r>
              <w:rPr>
                <w:b w:val="0"/>
                <w:bCs/>
                <w:i w:val="0"/>
                <w:iCs/>
                <w:sz w:val="20"/>
                <w:lang w:val="de-DE"/>
              </w:rPr>
              <w:t>6</w:t>
            </w:r>
          </w:p>
        </w:tc>
        <w:tc>
          <w:tcPr>
            <w:tcW w:w="7512" w:type="dxa"/>
            <w:noWrap/>
          </w:tcPr>
          <w:p w14:paraId="4C358334" w14:textId="77777777" w:rsidR="00057ADA" w:rsidRPr="006E0090" w:rsidRDefault="00057ADA" w:rsidP="00057ADA">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14:paraId="3BF73EBA" w14:textId="77777777" w:rsidR="00057ADA" w:rsidRPr="006E0090" w:rsidRDefault="00057ADA" w:rsidP="00057ADA">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172E416F" w14:textId="77777777" w:rsidR="00057ADA" w:rsidRPr="007B61FB" w:rsidRDefault="00057ADA" w:rsidP="00057ADA">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64910D53" w14:textId="77777777" w:rsidR="00057ADA" w:rsidRPr="007B61FB" w:rsidRDefault="00057ADA" w:rsidP="00057ADA">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14:paraId="7435F61F" w14:textId="11139612" w:rsidR="00057ADA" w:rsidRPr="0014051A" w:rsidRDefault="00057ADA" w:rsidP="00057ADA">
            <w:pPr>
              <w:jc w:val="both"/>
              <w:rPr>
                <w:b/>
                <w:sz w:val="20"/>
                <w:szCs w:val="20"/>
                <w:highlight w:val="yellow"/>
                <w:lang w:eastAsia="fr-FR"/>
              </w:rPr>
            </w:pPr>
            <w:r w:rsidRPr="0003546F">
              <w:rPr>
                <w:b/>
                <w:color w:val="000080"/>
                <w:sz w:val="20"/>
                <w:szCs w:val="20"/>
              </w:rPr>
              <w:t xml:space="preserve">т. 11 от Насоките/т. 11, колона № 3 от Приложение № 1 към чл. 2, ал. 1 от Наредбата </w:t>
            </w:r>
            <w:r w:rsidRPr="007B61FB">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критерии за подбор, заложени в обявлението като изисквания за доказване на финансовото и икономическо състояние на участниците, техните технически възможности и професионална им квалификация.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5154F4F3"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F41D0B"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0B2C0E"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A5CEB4"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F7C362"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0F57F9"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AECF56" w14:textId="77777777" w:rsidR="00057ADA" w:rsidRPr="00B36483" w:rsidRDefault="00057ADA" w:rsidP="00057ADA">
                  <w:pPr>
                    <w:jc w:val="center"/>
                    <w:rPr>
                      <w:b/>
                      <w:bCs/>
                      <w:color w:val="0000FF"/>
                    </w:rPr>
                  </w:pPr>
                  <w:r w:rsidRPr="00B36483">
                    <w:rPr>
                      <w:color w:val="0000FF"/>
                    </w:rPr>
                    <w:sym w:font="Wingdings 2" w:char="F0A3"/>
                  </w:r>
                </w:p>
              </w:tc>
            </w:tr>
          </w:tbl>
          <w:p w14:paraId="55300962" w14:textId="77777777" w:rsidR="00057ADA" w:rsidRPr="0014051A" w:rsidRDefault="00057ADA" w:rsidP="00057ADA">
            <w:pPr>
              <w:jc w:val="both"/>
              <w:outlineLvl w:val="1"/>
              <w:rPr>
                <w:sz w:val="20"/>
                <w:szCs w:val="20"/>
                <w:highlight w:val="yellow"/>
              </w:rPr>
            </w:pPr>
          </w:p>
        </w:tc>
        <w:tc>
          <w:tcPr>
            <w:tcW w:w="2097" w:type="dxa"/>
          </w:tcPr>
          <w:p w14:paraId="2EE4D3D6" w14:textId="77777777" w:rsidR="00057ADA" w:rsidRPr="0014051A" w:rsidRDefault="00057ADA" w:rsidP="00057ADA">
            <w:pPr>
              <w:jc w:val="both"/>
              <w:outlineLvl w:val="1"/>
              <w:rPr>
                <w:sz w:val="20"/>
                <w:szCs w:val="20"/>
                <w:highlight w:val="yellow"/>
              </w:rPr>
            </w:pPr>
          </w:p>
        </w:tc>
      </w:tr>
      <w:tr w:rsidR="00057ADA" w:rsidRPr="0014051A" w14:paraId="2D274089" w14:textId="77777777" w:rsidTr="00C6471C">
        <w:trPr>
          <w:gridBefore w:val="1"/>
          <w:wBefore w:w="34" w:type="dxa"/>
          <w:trHeight w:val="270"/>
        </w:trPr>
        <w:tc>
          <w:tcPr>
            <w:tcW w:w="534" w:type="dxa"/>
            <w:gridSpan w:val="2"/>
          </w:tcPr>
          <w:p w14:paraId="5300D8B9" w14:textId="5964D6BD" w:rsidR="00057ADA" w:rsidRPr="00C6471C" w:rsidRDefault="00057ADA" w:rsidP="00057ADA">
            <w:pPr>
              <w:pStyle w:val="Heading2"/>
              <w:keepNext w:val="0"/>
              <w:jc w:val="both"/>
              <w:rPr>
                <w:b w:val="0"/>
                <w:bCs/>
                <w:i w:val="0"/>
                <w:iCs/>
                <w:sz w:val="20"/>
                <w:highlight w:val="yellow"/>
                <w:lang w:val="de-DE"/>
              </w:rPr>
            </w:pPr>
            <w:r>
              <w:rPr>
                <w:b w:val="0"/>
                <w:bCs/>
                <w:i w:val="0"/>
                <w:iCs/>
                <w:sz w:val="20"/>
                <w:lang w:val="de-DE"/>
              </w:rPr>
              <w:t>7</w:t>
            </w:r>
          </w:p>
          <w:p w14:paraId="226CA9B9" w14:textId="77777777" w:rsidR="00057ADA" w:rsidRPr="00C6471C" w:rsidRDefault="00057ADA" w:rsidP="00C6471C">
            <w:pPr>
              <w:rPr>
                <w:b/>
                <w:i/>
                <w:highlight w:val="yellow"/>
                <w:lang w:val="de-DE"/>
              </w:rPr>
            </w:pPr>
          </w:p>
        </w:tc>
        <w:tc>
          <w:tcPr>
            <w:tcW w:w="7512" w:type="dxa"/>
            <w:noWrap/>
          </w:tcPr>
          <w:p w14:paraId="62871A68" w14:textId="77777777" w:rsidR="00057ADA" w:rsidRPr="00B83A35" w:rsidRDefault="00057ADA" w:rsidP="00057ADA">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740CE284" w14:textId="77777777" w:rsidR="00057ADA" w:rsidRPr="00B83A35" w:rsidRDefault="00057ADA" w:rsidP="00057ADA">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D5AE0E2" w14:textId="77777777" w:rsidR="00057ADA" w:rsidRPr="00B83A35" w:rsidRDefault="00057ADA" w:rsidP="00057ADA">
            <w:pPr>
              <w:jc w:val="both"/>
              <w:rPr>
                <w:sz w:val="20"/>
                <w:szCs w:val="20"/>
              </w:rPr>
            </w:pPr>
            <w:r w:rsidRPr="00B83A35">
              <w:rPr>
                <w:sz w:val="20"/>
                <w:szCs w:val="20"/>
              </w:rPr>
              <w:t>Условията или изискванията могат да се отнасят както до критериите за подбор (а именно изискванията по чл. 60 от ЗОП и тези, свързани с финансовото и икономическо състояние на участниците,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12720C8E" w14:textId="77777777" w:rsidR="00057ADA" w:rsidRPr="00B83A35" w:rsidRDefault="00057ADA" w:rsidP="00057ADA">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чл.63, ал. 1, т. 1 от ЗОП – 3 години – за доставки и услуги и 5 години – за строителство.</w:t>
            </w:r>
          </w:p>
          <w:p w14:paraId="3C585DE1" w14:textId="77777777" w:rsidR="00057ADA" w:rsidRPr="00B83A35" w:rsidRDefault="00057ADA" w:rsidP="00057ADA">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251666B8" w14:textId="77777777" w:rsidR="00057ADA" w:rsidRPr="00C20CC5" w:rsidRDefault="00057ADA" w:rsidP="00057ADA">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676F5C7C" w14:textId="77777777" w:rsidR="00057ADA" w:rsidRPr="00C20CC5" w:rsidRDefault="00057ADA" w:rsidP="00057ADA">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363BF15E" w14:textId="77777777" w:rsidR="00057ADA" w:rsidRPr="00C20CC5" w:rsidRDefault="00057ADA" w:rsidP="00057ADA">
            <w:pPr>
              <w:jc w:val="both"/>
              <w:rPr>
                <w:b/>
                <w:sz w:val="20"/>
                <w:szCs w:val="20"/>
              </w:rPr>
            </w:pPr>
            <w:r w:rsidRPr="00C20CC5">
              <w:rPr>
                <w:b/>
                <w:sz w:val="20"/>
                <w:szCs w:val="20"/>
              </w:rPr>
              <w:lastRenderedPageBreak/>
              <w:t>(чл. 59, чл. 60, чл. 61, чл. 62, чл. 63, чл. 64 от ЗОП)</w:t>
            </w:r>
          </w:p>
          <w:p w14:paraId="34A76157" w14:textId="77777777" w:rsidR="00057ADA" w:rsidRPr="00C20CC5" w:rsidRDefault="00057ADA" w:rsidP="00057ADA">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144E174E" w14:textId="77777777" w:rsidR="00057ADA" w:rsidRPr="00C20CC5" w:rsidRDefault="00057ADA" w:rsidP="00057ADA">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14:paraId="569FB9B8" w14:textId="52501FF4" w:rsidR="00057ADA" w:rsidRPr="00C20CC5" w:rsidRDefault="00057ADA" w:rsidP="00057ADA">
            <w:pPr>
              <w:jc w:val="both"/>
              <w:rPr>
                <w:color w:val="008000"/>
                <w:sz w:val="20"/>
                <w:szCs w:val="20"/>
                <w:u w:val="single"/>
              </w:rPr>
            </w:pPr>
            <w:r w:rsidRPr="0003546F">
              <w:rPr>
                <w:b/>
                <w:color w:val="000080"/>
                <w:sz w:val="20"/>
                <w:szCs w:val="20"/>
              </w:rPr>
              <w:t xml:space="preserve">т. 10 и т. 11 от Насоките/ т. 10 и т. 11, колона № 3 от Приложение № 1 към чл. 2, ал. 1 от Наредбата </w:t>
            </w:r>
            <w:r w:rsidRPr="00C20CC5">
              <w:rPr>
                <w:color w:val="008000"/>
                <w:sz w:val="20"/>
                <w:szCs w:val="20"/>
                <w:u w:val="single"/>
              </w:rPr>
              <w:t>За обществени поръчки с предмет, обособен в позиции:</w:t>
            </w:r>
          </w:p>
          <w:p w14:paraId="48A4B517" w14:textId="77777777" w:rsidR="00057ADA" w:rsidRPr="0014051A" w:rsidRDefault="00057ADA" w:rsidP="00057ADA">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Pr>
                <w:color w:val="008000"/>
                <w:sz w:val="20"/>
                <w:szCs w:val="20"/>
              </w:rPr>
              <w:t xml:space="preserve"> /чл. 59, ал. 2, изр. посл.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240BFC3A"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45FEE5"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507141"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15B130"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3B71E6"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8D814F"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A69E19" w14:textId="77777777" w:rsidR="00057ADA" w:rsidRPr="00B36483" w:rsidRDefault="00057ADA" w:rsidP="00057ADA">
                  <w:pPr>
                    <w:jc w:val="center"/>
                    <w:rPr>
                      <w:b/>
                      <w:bCs/>
                      <w:color w:val="0000FF"/>
                    </w:rPr>
                  </w:pPr>
                  <w:r w:rsidRPr="00B36483">
                    <w:rPr>
                      <w:color w:val="0000FF"/>
                    </w:rPr>
                    <w:sym w:font="Wingdings 2" w:char="F0A3"/>
                  </w:r>
                </w:p>
              </w:tc>
            </w:tr>
          </w:tbl>
          <w:p w14:paraId="71C406BF" w14:textId="77777777" w:rsidR="00057ADA" w:rsidRPr="0014051A" w:rsidRDefault="00057ADA" w:rsidP="00057ADA">
            <w:pPr>
              <w:jc w:val="both"/>
              <w:outlineLvl w:val="1"/>
              <w:rPr>
                <w:sz w:val="20"/>
                <w:szCs w:val="20"/>
                <w:highlight w:val="yellow"/>
              </w:rPr>
            </w:pPr>
          </w:p>
        </w:tc>
        <w:tc>
          <w:tcPr>
            <w:tcW w:w="2097" w:type="dxa"/>
          </w:tcPr>
          <w:p w14:paraId="0843D3F6" w14:textId="77777777" w:rsidR="00057ADA" w:rsidRPr="0014051A" w:rsidRDefault="00057ADA" w:rsidP="00057ADA">
            <w:pPr>
              <w:rPr>
                <w:sz w:val="20"/>
                <w:szCs w:val="20"/>
                <w:highlight w:val="yellow"/>
              </w:rPr>
            </w:pPr>
          </w:p>
        </w:tc>
      </w:tr>
      <w:tr w:rsidR="00057ADA" w:rsidRPr="0014051A" w14:paraId="24374F24" w14:textId="77777777" w:rsidTr="00C6471C">
        <w:trPr>
          <w:gridBefore w:val="1"/>
          <w:wBefore w:w="34" w:type="dxa"/>
          <w:trHeight w:val="270"/>
        </w:trPr>
        <w:tc>
          <w:tcPr>
            <w:tcW w:w="534" w:type="dxa"/>
            <w:gridSpan w:val="2"/>
          </w:tcPr>
          <w:p w14:paraId="55E39C23" w14:textId="0C8EF837"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8</w:t>
            </w:r>
          </w:p>
        </w:tc>
        <w:tc>
          <w:tcPr>
            <w:tcW w:w="7512" w:type="dxa"/>
            <w:noWrap/>
          </w:tcPr>
          <w:p w14:paraId="17E9D8CA" w14:textId="77777777" w:rsidR="00057ADA" w:rsidRPr="00422F0B" w:rsidRDefault="00057ADA" w:rsidP="00057ADA">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012E6A58" w14:textId="77777777" w:rsidR="00057ADA" w:rsidRPr="00422F0B" w:rsidRDefault="00057ADA" w:rsidP="00057ADA">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6CB264D8" w14:textId="77777777" w:rsidR="00057ADA" w:rsidRPr="00422F0B" w:rsidRDefault="00057ADA" w:rsidP="00057ADA">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2D39920" w14:textId="77777777" w:rsidR="00057ADA" w:rsidRPr="0014051A" w:rsidRDefault="00057ADA" w:rsidP="00057ADA">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AA619CB" w14:textId="77777777" w:rsidR="00057ADA" w:rsidRPr="00422F0B" w:rsidRDefault="00057ADA" w:rsidP="00057ADA">
            <w:pPr>
              <w:jc w:val="both"/>
              <w:rPr>
                <w:sz w:val="20"/>
                <w:szCs w:val="20"/>
              </w:rPr>
            </w:pPr>
            <w:r w:rsidRPr="00422F0B">
              <w:rPr>
                <w:b/>
                <w:sz w:val="20"/>
                <w:szCs w:val="20"/>
              </w:rPr>
              <w:t xml:space="preserve">ВАЖНО! </w:t>
            </w:r>
            <w:r w:rsidRPr="00422F0B">
              <w:rPr>
                <w:sz w:val="20"/>
                <w:szCs w:val="20"/>
              </w:rPr>
              <w:t>За поръчки, които имат предмет проектиране и изпълнение на строителство, показателите за оценка трябва да включват характеристиките, относими към всяка от двете дейности.</w:t>
            </w:r>
          </w:p>
          <w:p w14:paraId="3138714A" w14:textId="77777777" w:rsidR="00057ADA" w:rsidRPr="00422F0B" w:rsidRDefault="00057ADA" w:rsidP="00057ADA">
            <w:pPr>
              <w:jc w:val="both"/>
              <w:rPr>
                <w:sz w:val="20"/>
                <w:szCs w:val="20"/>
              </w:rPr>
            </w:pPr>
            <w:r w:rsidRPr="00422F0B">
              <w:rPr>
                <w:sz w:val="20"/>
                <w:szCs w:val="20"/>
              </w:rPr>
              <w:t>Забранени са показатели за оценка, които отчитат времето за извършване на плащанията в полза на изпълнителя (отложено или разсрочено плащане) или оценяване на размера или отказа от авансово плащане, когато се предвижда предоставяне на аванс.</w:t>
            </w:r>
          </w:p>
          <w:p w14:paraId="5D5EF6FA" w14:textId="77777777" w:rsidR="00057ADA" w:rsidRDefault="00057ADA" w:rsidP="00057ADA">
            <w:pPr>
              <w:jc w:val="both"/>
              <w:rPr>
                <w:b/>
                <w:sz w:val="20"/>
                <w:szCs w:val="20"/>
                <w:lang w:eastAsia="fr-FR"/>
              </w:rPr>
            </w:pPr>
            <w:r w:rsidRPr="00422F0B">
              <w:rPr>
                <w:b/>
                <w:sz w:val="20"/>
                <w:szCs w:val="20"/>
                <w:lang w:eastAsia="fr-FR"/>
              </w:rPr>
              <w:t>(чл. 70 от ЗОП)</w:t>
            </w:r>
          </w:p>
          <w:p w14:paraId="1F35BF85" w14:textId="77777777" w:rsidR="00057ADA" w:rsidRPr="00422F0B" w:rsidRDefault="00057ADA" w:rsidP="00057ADA">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6C011DF7" w14:textId="77777777" w:rsidR="00057ADA" w:rsidRPr="00D310F9" w:rsidRDefault="00057ADA" w:rsidP="00057ADA">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2A0B2AAD" w14:textId="066A9395" w:rsidR="00057ADA" w:rsidRPr="0014051A" w:rsidRDefault="00057ADA" w:rsidP="00057ADA">
            <w:pPr>
              <w:jc w:val="both"/>
              <w:rPr>
                <w:b/>
                <w:highlight w:val="yellow"/>
                <w:lang w:eastAsia="fr-FR"/>
              </w:rPr>
            </w:pPr>
            <w:r w:rsidRPr="0003546F">
              <w:rPr>
                <w:b/>
                <w:color w:val="000080"/>
                <w:sz w:val="20"/>
                <w:szCs w:val="20"/>
              </w:rPr>
              <w:t xml:space="preserve">т. 9, т. 10 и т. 11 от Насоките/т. 9.1., т. 9.2, т. 10 и т. 11, колона № 3 от Приложение № 1 към чл. 2, ал. 1 от Наредбата </w:t>
            </w:r>
            <w:r w:rsidRPr="00D310F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3D03710E"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D7FA0F"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A10C1B"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5A4EFD"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94F7F4"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F946BF"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1BF7F0" w14:textId="77777777" w:rsidR="00057ADA" w:rsidRPr="00B36483" w:rsidRDefault="00057ADA" w:rsidP="00057ADA">
                  <w:pPr>
                    <w:jc w:val="center"/>
                    <w:rPr>
                      <w:b/>
                      <w:bCs/>
                      <w:color w:val="0000FF"/>
                    </w:rPr>
                  </w:pPr>
                  <w:r w:rsidRPr="00B36483">
                    <w:rPr>
                      <w:color w:val="0000FF"/>
                    </w:rPr>
                    <w:sym w:font="Wingdings 2" w:char="F0A3"/>
                  </w:r>
                </w:p>
              </w:tc>
            </w:tr>
          </w:tbl>
          <w:p w14:paraId="0970EF71" w14:textId="77777777" w:rsidR="00057ADA" w:rsidRPr="0014051A" w:rsidRDefault="00057ADA" w:rsidP="00057ADA">
            <w:pPr>
              <w:jc w:val="both"/>
              <w:outlineLvl w:val="1"/>
              <w:rPr>
                <w:sz w:val="20"/>
                <w:szCs w:val="20"/>
                <w:highlight w:val="yellow"/>
              </w:rPr>
            </w:pPr>
          </w:p>
        </w:tc>
        <w:tc>
          <w:tcPr>
            <w:tcW w:w="2097" w:type="dxa"/>
          </w:tcPr>
          <w:p w14:paraId="4C9E7C32" w14:textId="77777777" w:rsidR="00057ADA" w:rsidRPr="0014051A" w:rsidRDefault="00057ADA" w:rsidP="00057ADA">
            <w:pPr>
              <w:outlineLvl w:val="1"/>
              <w:rPr>
                <w:sz w:val="20"/>
                <w:szCs w:val="20"/>
                <w:highlight w:val="yellow"/>
              </w:rPr>
            </w:pPr>
          </w:p>
          <w:p w14:paraId="770F6234" w14:textId="77777777" w:rsidR="00057ADA" w:rsidRPr="0014051A" w:rsidRDefault="00057ADA" w:rsidP="00057ADA">
            <w:pPr>
              <w:outlineLvl w:val="1"/>
              <w:rPr>
                <w:sz w:val="20"/>
                <w:szCs w:val="20"/>
                <w:highlight w:val="yellow"/>
              </w:rPr>
            </w:pPr>
          </w:p>
        </w:tc>
      </w:tr>
      <w:tr w:rsidR="00057ADA" w:rsidRPr="0014051A" w14:paraId="5AC26052" w14:textId="77777777" w:rsidTr="00A303C9">
        <w:trPr>
          <w:gridBefore w:val="1"/>
          <w:wBefore w:w="34" w:type="dxa"/>
          <w:trHeight w:val="550"/>
        </w:trPr>
        <w:tc>
          <w:tcPr>
            <w:tcW w:w="13716" w:type="dxa"/>
            <w:gridSpan w:val="5"/>
          </w:tcPr>
          <w:p w14:paraId="5B39FD97" w14:textId="63D50A81" w:rsidR="00057ADA" w:rsidRPr="0014051A" w:rsidDel="00D627D7" w:rsidRDefault="00057ADA" w:rsidP="00057ADA">
            <w:pPr>
              <w:outlineLvl w:val="1"/>
              <w:rPr>
                <w:b/>
                <w:sz w:val="20"/>
                <w:szCs w:val="20"/>
                <w:highlight w:val="yellow"/>
              </w:rPr>
            </w:pPr>
            <w:r>
              <w:rPr>
                <w:b/>
                <w:bCs/>
                <w:sz w:val="20"/>
                <w:szCs w:val="20"/>
                <w:lang w:val="de-DE"/>
              </w:rPr>
              <w:t>V</w:t>
            </w:r>
            <w:r w:rsidRPr="00C6471C">
              <w:rPr>
                <w:b/>
                <w:bCs/>
                <w:sz w:val="20"/>
                <w:szCs w:val="20"/>
              </w:rPr>
              <w:t>.</w:t>
            </w:r>
            <w:r w:rsidRPr="00340F0A">
              <w:rPr>
                <w:b/>
                <w:bCs/>
                <w:sz w:val="20"/>
                <w:szCs w:val="20"/>
              </w:rPr>
              <w:t xml:space="preserve"> Искания за разяснения по документацията за участие</w:t>
            </w:r>
          </w:p>
        </w:tc>
      </w:tr>
      <w:tr w:rsidR="00057ADA" w:rsidRPr="0014051A" w14:paraId="75F3EA6C" w14:textId="77777777" w:rsidTr="00C6471C">
        <w:trPr>
          <w:gridBefore w:val="1"/>
          <w:wBefore w:w="34" w:type="dxa"/>
          <w:trHeight w:val="270"/>
        </w:trPr>
        <w:tc>
          <w:tcPr>
            <w:tcW w:w="534" w:type="dxa"/>
            <w:gridSpan w:val="2"/>
          </w:tcPr>
          <w:p w14:paraId="6DF61B27" w14:textId="7F00DD5D"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lastRenderedPageBreak/>
              <w:t>1</w:t>
            </w:r>
          </w:p>
        </w:tc>
        <w:tc>
          <w:tcPr>
            <w:tcW w:w="7512" w:type="dxa"/>
            <w:noWrap/>
          </w:tcPr>
          <w:p w14:paraId="157CA08E" w14:textId="77777777" w:rsidR="00057ADA" w:rsidRPr="0004145B" w:rsidRDefault="00057ADA" w:rsidP="00057ADA">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92824F3" w14:textId="77777777" w:rsidR="00057ADA" w:rsidRPr="0004145B" w:rsidRDefault="00057ADA" w:rsidP="00057ADA">
            <w:pPr>
              <w:jc w:val="both"/>
              <w:rPr>
                <w:sz w:val="20"/>
                <w:szCs w:val="20"/>
                <w:lang w:eastAsia="fr-FR"/>
              </w:rPr>
            </w:pPr>
            <w:r w:rsidRPr="0004145B">
              <w:rPr>
                <w:sz w:val="20"/>
                <w:szCs w:val="20"/>
                <w:lang w:eastAsia="fr-FR"/>
              </w:rPr>
              <w:t>Възложителят е длъжен да даде отговор на заинтересованите лица в 4-дневен срок от постъпв</w:t>
            </w:r>
            <w:r>
              <w:rPr>
                <w:sz w:val="20"/>
                <w:szCs w:val="20"/>
                <w:lang w:eastAsia="fr-FR"/>
              </w:rPr>
              <w:t>ането на искането за разяснение /чл. 33, ал. 2 от ЗОП/.</w:t>
            </w:r>
          </w:p>
          <w:p w14:paraId="441E756A" w14:textId="77777777" w:rsidR="00057ADA" w:rsidRPr="0004145B" w:rsidRDefault="00057ADA" w:rsidP="00057ADA">
            <w:pPr>
              <w:jc w:val="both"/>
              <w:rPr>
                <w:sz w:val="20"/>
                <w:szCs w:val="20"/>
                <w:lang w:eastAsia="fr-FR"/>
              </w:rPr>
            </w:pPr>
            <w:r w:rsidRPr="0004145B">
              <w:rPr>
                <w:b/>
                <w:sz w:val="20"/>
                <w:szCs w:val="20"/>
              </w:rPr>
              <w:t xml:space="preserve">ВАЖНО! </w:t>
            </w:r>
            <w:r w:rsidRPr="0004145B">
              <w:rPr>
                <w:sz w:val="20"/>
                <w:szCs w:val="20"/>
              </w:rPr>
              <w:t>Разясненията се предоставят чрез публикуване на профила на купувача /чл. 33, ал. 4 от ЗОП</w:t>
            </w:r>
            <w:r>
              <w:rPr>
                <w:sz w:val="20"/>
                <w:szCs w:val="20"/>
              </w:rPr>
              <w:t>, чл. 42, ал. 2, т. 3 от ЗОП</w:t>
            </w:r>
            <w:r w:rsidRPr="0004145B">
              <w:rPr>
                <w:sz w:val="20"/>
                <w:szCs w:val="20"/>
              </w:rPr>
              <w:t>/. В разясненията не се посочва информация за лицата, които са ги поискали.</w:t>
            </w:r>
          </w:p>
          <w:p w14:paraId="5F8B3601" w14:textId="77777777" w:rsidR="00057ADA" w:rsidRPr="0004145B" w:rsidRDefault="00057ADA" w:rsidP="00057ADA">
            <w:pPr>
              <w:jc w:val="both"/>
              <w:rPr>
                <w:b/>
                <w:sz w:val="20"/>
                <w:szCs w:val="20"/>
                <w:lang w:eastAsia="fr-FR"/>
              </w:rPr>
            </w:pPr>
            <w:r w:rsidRPr="0004145B">
              <w:rPr>
                <w:b/>
                <w:sz w:val="20"/>
                <w:szCs w:val="20"/>
                <w:lang w:eastAsia="fr-FR"/>
              </w:rPr>
              <w:t>(чл. 33 от ЗОП)</w:t>
            </w:r>
          </w:p>
          <w:p w14:paraId="7AA39DAD" w14:textId="77777777" w:rsidR="00057ADA" w:rsidRPr="0004145B" w:rsidRDefault="00057ADA" w:rsidP="00057ADA">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4CC0A124" w14:textId="0FAE9B63" w:rsidR="00057ADA" w:rsidRPr="0004145B" w:rsidRDefault="00057ADA" w:rsidP="00057ADA">
            <w:pPr>
              <w:keepNext/>
              <w:keepLines/>
              <w:jc w:val="both"/>
              <w:outlineLvl w:val="1"/>
              <w:rPr>
                <w:color w:val="008000"/>
                <w:sz w:val="20"/>
                <w:szCs w:val="20"/>
              </w:rPr>
            </w:pPr>
            <w:r w:rsidRPr="0003546F">
              <w:rPr>
                <w:b/>
                <w:color w:val="000080"/>
                <w:sz w:val="20"/>
                <w:szCs w:val="20"/>
              </w:rPr>
              <w:t xml:space="preserve">т. 9 от Насоките/т. 9.3., колона № 3 от Приложение № </w:t>
            </w:r>
            <w:r>
              <w:rPr>
                <w:b/>
                <w:color w:val="000080"/>
                <w:sz w:val="20"/>
                <w:szCs w:val="20"/>
              </w:rPr>
              <w:t>1 към чл. 2, ал. 1 от Наредбата</w:t>
            </w:r>
            <w:r w:rsidRPr="0003546F" w:rsidDel="0003546F">
              <w:rPr>
                <w:b/>
                <w:color w:val="000080"/>
                <w:sz w:val="20"/>
                <w:szCs w:val="20"/>
              </w:rPr>
              <w:t xml:space="preserve"> </w:t>
            </w:r>
            <w:r w:rsidRPr="0004145B">
              <w:rPr>
                <w:color w:val="008000"/>
                <w:sz w:val="20"/>
                <w:szCs w:val="20"/>
              </w:rPr>
              <w:t>За всяко постъпило искане поотделно анализирайте и документирайте в таблица по образец:</w:t>
            </w:r>
          </w:p>
          <w:p w14:paraId="14F2C968" w14:textId="77777777" w:rsidR="00057ADA" w:rsidRPr="0004145B" w:rsidRDefault="00057ADA" w:rsidP="00057ADA">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595CB2D7" w14:textId="70A11CA5" w:rsidR="00057ADA" w:rsidRPr="0014051A" w:rsidRDefault="00057ADA" w:rsidP="00057ADA">
            <w:pPr>
              <w:jc w:val="both"/>
              <w:rPr>
                <w:b/>
                <w:sz w:val="20"/>
                <w:szCs w:val="20"/>
                <w:highlight w:val="yellow"/>
                <w:lang w:eastAsia="fr-FR"/>
              </w:rPr>
            </w:pPr>
            <w:r w:rsidRPr="0004145B">
              <w:rPr>
                <w:color w:val="008000"/>
                <w:sz w:val="20"/>
                <w:szCs w:val="20"/>
              </w:rPr>
              <w:t>- датата, на която е публикувано разяснението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07E5A6AB"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4E8C6"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32C0BB"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18A6BD"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C19493"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6DA52B"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662D53" w14:textId="77777777" w:rsidR="00057ADA" w:rsidRPr="00B36483" w:rsidRDefault="00057ADA" w:rsidP="00057ADA">
                  <w:pPr>
                    <w:jc w:val="center"/>
                    <w:rPr>
                      <w:b/>
                      <w:bCs/>
                      <w:color w:val="0000FF"/>
                    </w:rPr>
                  </w:pPr>
                  <w:r w:rsidRPr="00B36483">
                    <w:rPr>
                      <w:color w:val="0000FF"/>
                    </w:rPr>
                    <w:sym w:font="Wingdings 2" w:char="F0A3"/>
                  </w:r>
                </w:p>
              </w:tc>
            </w:tr>
          </w:tbl>
          <w:p w14:paraId="5445CED3" w14:textId="77777777" w:rsidR="00057ADA" w:rsidRPr="0014051A" w:rsidRDefault="00057ADA" w:rsidP="00057ADA">
            <w:pPr>
              <w:jc w:val="both"/>
              <w:outlineLvl w:val="1"/>
              <w:rPr>
                <w:b/>
                <w:sz w:val="20"/>
                <w:szCs w:val="20"/>
                <w:highlight w:val="yellow"/>
              </w:rPr>
            </w:pPr>
          </w:p>
        </w:tc>
        <w:tc>
          <w:tcPr>
            <w:tcW w:w="2097" w:type="dxa"/>
          </w:tcPr>
          <w:p w14:paraId="151C6400" w14:textId="77777777" w:rsidR="00057ADA" w:rsidRPr="0014051A" w:rsidRDefault="00057ADA" w:rsidP="00057ADA">
            <w:pPr>
              <w:jc w:val="both"/>
              <w:outlineLvl w:val="1"/>
              <w:rPr>
                <w:sz w:val="20"/>
                <w:szCs w:val="20"/>
                <w:highlight w:val="yellow"/>
              </w:rPr>
            </w:pPr>
          </w:p>
          <w:p w14:paraId="7D350453" w14:textId="77777777" w:rsidR="00057ADA" w:rsidRPr="0014051A" w:rsidRDefault="00057ADA" w:rsidP="00057ADA">
            <w:pPr>
              <w:jc w:val="both"/>
              <w:outlineLvl w:val="1"/>
              <w:rPr>
                <w:sz w:val="20"/>
                <w:szCs w:val="20"/>
                <w:highlight w:val="yellow"/>
              </w:rPr>
            </w:pPr>
          </w:p>
        </w:tc>
      </w:tr>
      <w:tr w:rsidR="00057ADA" w:rsidRPr="0014051A" w14:paraId="7D430CD2" w14:textId="77777777" w:rsidTr="00C6471C">
        <w:trPr>
          <w:gridBefore w:val="1"/>
          <w:wBefore w:w="34" w:type="dxa"/>
          <w:trHeight w:val="270"/>
        </w:trPr>
        <w:tc>
          <w:tcPr>
            <w:tcW w:w="534" w:type="dxa"/>
            <w:gridSpan w:val="2"/>
          </w:tcPr>
          <w:p w14:paraId="29751E42" w14:textId="5F392534"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2</w:t>
            </w:r>
          </w:p>
        </w:tc>
        <w:tc>
          <w:tcPr>
            <w:tcW w:w="7512" w:type="dxa"/>
            <w:noWrap/>
          </w:tcPr>
          <w:p w14:paraId="0D16888C" w14:textId="77777777" w:rsidR="00057ADA" w:rsidRPr="00340F0A" w:rsidRDefault="00057ADA" w:rsidP="00057ADA">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348109AC" w14:textId="77777777" w:rsidR="00057ADA" w:rsidRPr="00340F0A" w:rsidRDefault="00057ADA" w:rsidP="00057ADA">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555CE8C5" w14:textId="77777777" w:rsidR="00057ADA" w:rsidRPr="00340F0A" w:rsidRDefault="00057ADA" w:rsidP="00057ADA">
            <w:pPr>
              <w:jc w:val="both"/>
              <w:rPr>
                <w:b/>
                <w:sz w:val="20"/>
                <w:szCs w:val="20"/>
                <w:lang w:eastAsia="fr-FR"/>
              </w:rPr>
            </w:pPr>
            <w:r w:rsidRPr="00340F0A">
              <w:rPr>
                <w:b/>
                <w:sz w:val="20"/>
                <w:szCs w:val="20"/>
                <w:lang w:eastAsia="fr-FR"/>
              </w:rPr>
              <w:t xml:space="preserve">(чл. 33, ал. 1 от ЗОП и чл. 100 от ЗОП) </w:t>
            </w:r>
          </w:p>
          <w:p w14:paraId="685AACE0" w14:textId="77777777" w:rsidR="00057ADA" w:rsidRPr="00340F0A" w:rsidRDefault="00057ADA" w:rsidP="00057ADA">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1345F78D" w14:textId="6AE976F7" w:rsidR="00057ADA" w:rsidRPr="00340F0A" w:rsidRDefault="00057ADA" w:rsidP="00057ADA">
            <w:pPr>
              <w:jc w:val="both"/>
              <w:rPr>
                <w:color w:val="008000"/>
                <w:sz w:val="20"/>
                <w:szCs w:val="20"/>
              </w:rPr>
            </w:pPr>
            <w:r w:rsidRPr="00EA62E8">
              <w:rPr>
                <w:b/>
                <w:color w:val="000080"/>
                <w:sz w:val="20"/>
                <w:szCs w:val="20"/>
              </w:rPr>
              <w:t>т. 9 от Насоките/т. 9.1., колона № 3 от Приложение № 1 към чл. 2, ал. 1 от Наредбата</w:t>
            </w: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E369F94" w14:textId="77777777" w:rsidR="00057ADA" w:rsidRPr="0014051A" w:rsidRDefault="00057ADA" w:rsidP="00057ADA">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6815E76B"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37959D"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7350F2"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F5347F"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EBCB25"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DD3091"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9D1AB2" w14:textId="77777777" w:rsidR="00057ADA" w:rsidRPr="00B36483" w:rsidRDefault="00057ADA" w:rsidP="00057ADA">
                  <w:pPr>
                    <w:jc w:val="center"/>
                    <w:rPr>
                      <w:b/>
                      <w:bCs/>
                      <w:color w:val="0000FF"/>
                    </w:rPr>
                  </w:pPr>
                  <w:r w:rsidRPr="00B36483">
                    <w:rPr>
                      <w:color w:val="0000FF"/>
                    </w:rPr>
                    <w:sym w:font="Wingdings 2" w:char="F0A3"/>
                  </w:r>
                </w:p>
              </w:tc>
            </w:tr>
          </w:tbl>
          <w:p w14:paraId="1094FC49" w14:textId="77777777" w:rsidR="00057ADA" w:rsidRPr="0014051A" w:rsidRDefault="00057ADA" w:rsidP="00057ADA">
            <w:pPr>
              <w:jc w:val="both"/>
              <w:outlineLvl w:val="1"/>
              <w:rPr>
                <w:sz w:val="20"/>
                <w:szCs w:val="20"/>
                <w:highlight w:val="yellow"/>
              </w:rPr>
            </w:pPr>
          </w:p>
        </w:tc>
        <w:tc>
          <w:tcPr>
            <w:tcW w:w="2097" w:type="dxa"/>
          </w:tcPr>
          <w:p w14:paraId="3E9F3863" w14:textId="77777777" w:rsidR="00057ADA" w:rsidRPr="0014051A" w:rsidRDefault="00057ADA" w:rsidP="00057ADA">
            <w:pPr>
              <w:jc w:val="both"/>
              <w:outlineLvl w:val="1"/>
              <w:rPr>
                <w:sz w:val="20"/>
                <w:szCs w:val="20"/>
                <w:highlight w:val="yellow"/>
              </w:rPr>
            </w:pPr>
          </w:p>
        </w:tc>
      </w:tr>
      <w:tr w:rsidR="00057ADA" w:rsidRPr="0014051A" w14:paraId="61587A5D" w14:textId="77777777" w:rsidTr="00A303C9">
        <w:trPr>
          <w:gridBefore w:val="1"/>
          <w:wBefore w:w="34" w:type="dxa"/>
          <w:trHeight w:val="462"/>
        </w:trPr>
        <w:tc>
          <w:tcPr>
            <w:tcW w:w="13716" w:type="dxa"/>
            <w:gridSpan w:val="5"/>
          </w:tcPr>
          <w:p w14:paraId="104FD2D9" w14:textId="15FDC142" w:rsidR="00057ADA" w:rsidRPr="006D6D2E" w:rsidDel="00F92C34" w:rsidRDefault="00057ADA" w:rsidP="00057ADA">
            <w:pPr>
              <w:outlineLvl w:val="1"/>
              <w:rPr>
                <w:sz w:val="20"/>
                <w:szCs w:val="20"/>
              </w:rPr>
            </w:pPr>
            <w:r>
              <w:rPr>
                <w:b/>
                <w:bCs/>
                <w:sz w:val="20"/>
                <w:szCs w:val="20"/>
                <w:lang w:val="de-DE"/>
              </w:rPr>
              <w:t>V</w:t>
            </w:r>
            <w:r w:rsidRPr="006D6D2E">
              <w:rPr>
                <w:b/>
                <w:bCs/>
                <w:sz w:val="20"/>
                <w:szCs w:val="20"/>
              </w:rPr>
              <w:t>І. Получаване и регистриране на офертите</w:t>
            </w:r>
          </w:p>
        </w:tc>
      </w:tr>
      <w:tr w:rsidR="00057ADA" w:rsidRPr="0014051A" w14:paraId="6A46DF96" w14:textId="77777777" w:rsidTr="00C6471C">
        <w:trPr>
          <w:gridBefore w:val="1"/>
          <w:wBefore w:w="34" w:type="dxa"/>
          <w:trHeight w:val="270"/>
        </w:trPr>
        <w:tc>
          <w:tcPr>
            <w:tcW w:w="534" w:type="dxa"/>
            <w:gridSpan w:val="2"/>
          </w:tcPr>
          <w:p w14:paraId="1A5B3015" w14:textId="42EBB4E7"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1</w:t>
            </w:r>
          </w:p>
        </w:tc>
        <w:tc>
          <w:tcPr>
            <w:tcW w:w="7512" w:type="dxa"/>
            <w:noWrap/>
          </w:tcPr>
          <w:p w14:paraId="3750577E" w14:textId="77777777" w:rsidR="00057ADA" w:rsidRPr="006D6D2E" w:rsidRDefault="00057ADA" w:rsidP="00057ADA">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ли са офертите на всички поканени кандидати за диалог</w:t>
            </w:r>
            <w:r w:rsidRPr="006D6D2E">
              <w:rPr>
                <w:b/>
                <w:sz w:val="20"/>
                <w:szCs w:val="20"/>
                <w:lang w:eastAsia="fr-FR"/>
              </w:rPr>
              <w:t xml:space="preserve"> и оценени </w:t>
            </w:r>
            <w:r>
              <w:rPr>
                <w:b/>
                <w:sz w:val="20"/>
                <w:szCs w:val="20"/>
                <w:lang w:eastAsia="fr-FR"/>
              </w:rPr>
              <w:t xml:space="preserve">ли са всички </w:t>
            </w:r>
            <w:r w:rsidRPr="006D6D2E">
              <w:rPr>
                <w:b/>
                <w:sz w:val="20"/>
                <w:szCs w:val="20"/>
                <w:lang w:eastAsia="fr-FR"/>
              </w:rPr>
              <w:t>оферти</w:t>
            </w:r>
            <w:r>
              <w:rPr>
                <w:b/>
                <w:sz w:val="20"/>
                <w:szCs w:val="20"/>
                <w:lang w:eastAsia="fr-FR"/>
              </w:rPr>
              <w:t xml:space="preserve"> на участници, поканени да подадат окончателна оферта</w:t>
            </w:r>
            <w:r w:rsidRPr="006D6D2E">
              <w:rPr>
                <w:b/>
                <w:sz w:val="20"/>
                <w:szCs w:val="20"/>
                <w:lang w:eastAsia="fr-FR"/>
              </w:rPr>
              <w:t>?</w:t>
            </w:r>
          </w:p>
          <w:p w14:paraId="203949A7" w14:textId="77777777" w:rsidR="00057ADA" w:rsidRPr="006D6D2E" w:rsidRDefault="00057ADA" w:rsidP="00057ADA">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0CB4D14" w14:textId="77777777" w:rsidR="00057ADA" w:rsidRDefault="00057ADA" w:rsidP="00057ADA">
            <w:pPr>
              <w:jc w:val="both"/>
              <w:rPr>
                <w:b/>
                <w:sz w:val="20"/>
                <w:szCs w:val="20"/>
                <w:lang w:eastAsia="fr-FR"/>
              </w:rPr>
            </w:pPr>
            <w:r w:rsidRPr="006D6D2E">
              <w:rPr>
                <w:b/>
                <w:sz w:val="20"/>
                <w:szCs w:val="20"/>
                <w:lang w:eastAsia="fr-FR"/>
              </w:rPr>
              <w:t>(чл. 48, ал. 1 от ППЗОП)</w:t>
            </w:r>
          </w:p>
          <w:p w14:paraId="2258E810" w14:textId="77777777" w:rsidR="00057ADA" w:rsidRDefault="00057ADA" w:rsidP="00057ADA">
            <w:pPr>
              <w:jc w:val="both"/>
              <w:rPr>
                <w:b/>
                <w:sz w:val="20"/>
                <w:szCs w:val="20"/>
                <w:lang w:eastAsia="fr-FR"/>
              </w:rPr>
            </w:pPr>
            <w:r>
              <w:rPr>
                <w:b/>
                <w:sz w:val="20"/>
                <w:szCs w:val="20"/>
                <w:lang w:eastAsia="fr-FR"/>
              </w:rPr>
              <w:lastRenderedPageBreak/>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47CB6196" w14:textId="77777777" w:rsidR="00057ADA" w:rsidRPr="006D6D2E" w:rsidRDefault="00057ADA" w:rsidP="00057ADA">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06BA509" w14:textId="1985E010" w:rsidR="00057ADA" w:rsidRPr="006D6D2E" w:rsidRDefault="00057ADA" w:rsidP="00057ADA">
            <w:pPr>
              <w:jc w:val="both"/>
              <w:rPr>
                <w:sz w:val="20"/>
                <w:szCs w:val="20"/>
                <w:lang w:eastAsia="fr-FR"/>
              </w:rPr>
            </w:pPr>
            <w:r w:rsidRPr="00EA62E8">
              <w:rPr>
                <w:b/>
                <w:color w:val="000080"/>
                <w:sz w:val="20"/>
                <w:szCs w:val="20"/>
              </w:rPr>
              <w:t>т. 16 от  Насоките/т. 16,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2940A649"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5BDC06"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149816"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1B6FE3"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A046E1"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CC29D7"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6DD992" w14:textId="77777777" w:rsidR="00057ADA" w:rsidRPr="00B36483" w:rsidRDefault="00057ADA" w:rsidP="00057ADA">
                  <w:pPr>
                    <w:jc w:val="center"/>
                    <w:rPr>
                      <w:b/>
                      <w:bCs/>
                      <w:color w:val="0000FF"/>
                    </w:rPr>
                  </w:pPr>
                  <w:r w:rsidRPr="00B36483">
                    <w:rPr>
                      <w:color w:val="0000FF"/>
                    </w:rPr>
                    <w:sym w:font="Wingdings 2" w:char="F0A3"/>
                  </w:r>
                </w:p>
              </w:tc>
            </w:tr>
          </w:tbl>
          <w:p w14:paraId="1CA7398A" w14:textId="77777777" w:rsidR="00057ADA" w:rsidRPr="0014051A" w:rsidRDefault="00057ADA" w:rsidP="00057ADA">
            <w:pPr>
              <w:jc w:val="both"/>
              <w:outlineLvl w:val="1"/>
              <w:rPr>
                <w:sz w:val="20"/>
                <w:szCs w:val="20"/>
                <w:highlight w:val="yellow"/>
              </w:rPr>
            </w:pPr>
          </w:p>
        </w:tc>
        <w:tc>
          <w:tcPr>
            <w:tcW w:w="2097" w:type="dxa"/>
          </w:tcPr>
          <w:p w14:paraId="565732DB" w14:textId="77777777" w:rsidR="00057ADA" w:rsidRPr="0014051A" w:rsidRDefault="00057ADA" w:rsidP="00057ADA">
            <w:pPr>
              <w:jc w:val="both"/>
              <w:outlineLvl w:val="1"/>
              <w:rPr>
                <w:sz w:val="20"/>
                <w:szCs w:val="20"/>
                <w:highlight w:val="yellow"/>
              </w:rPr>
            </w:pPr>
          </w:p>
        </w:tc>
      </w:tr>
      <w:tr w:rsidR="00057ADA" w:rsidRPr="0014051A" w14:paraId="5D80A917" w14:textId="77777777" w:rsidTr="00A303C9">
        <w:trPr>
          <w:gridBefore w:val="1"/>
          <w:wBefore w:w="34" w:type="dxa"/>
          <w:trHeight w:val="270"/>
        </w:trPr>
        <w:tc>
          <w:tcPr>
            <w:tcW w:w="13716" w:type="dxa"/>
            <w:gridSpan w:val="5"/>
          </w:tcPr>
          <w:p w14:paraId="3BFC6A24" w14:textId="6787D709" w:rsidR="00057ADA" w:rsidRPr="00AA3476" w:rsidRDefault="00057ADA" w:rsidP="00057ADA">
            <w:pPr>
              <w:pStyle w:val="Heading1"/>
              <w:keepNext w:val="0"/>
              <w:jc w:val="both"/>
              <w:rPr>
                <w:bCs/>
                <w:sz w:val="20"/>
              </w:rPr>
            </w:pPr>
            <w:r>
              <w:rPr>
                <w:bCs/>
                <w:sz w:val="20"/>
                <w:lang w:val="de-DE"/>
              </w:rPr>
              <w:t>V</w:t>
            </w:r>
            <w:r w:rsidRPr="00AA3476">
              <w:rPr>
                <w:bCs/>
                <w:sz w:val="20"/>
              </w:rPr>
              <w:t>ІІ.</w:t>
            </w:r>
            <w:r w:rsidRPr="00C6471C">
              <w:rPr>
                <w:bCs/>
                <w:sz w:val="20"/>
              </w:rPr>
              <w:t xml:space="preserve"> </w:t>
            </w:r>
            <w:r w:rsidRPr="00AA3476">
              <w:rPr>
                <w:bCs/>
                <w:sz w:val="20"/>
              </w:rPr>
              <w:t xml:space="preserve">Назначаване на комисия за провеждане на процедурата  </w:t>
            </w:r>
          </w:p>
        </w:tc>
      </w:tr>
      <w:tr w:rsidR="00057ADA" w:rsidRPr="0014051A" w14:paraId="4522B4D9" w14:textId="77777777" w:rsidTr="00C6471C">
        <w:trPr>
          <w:gridBefore w:val="1"/>
          <w:wBefore w:w="34" w:type="dxa"/>
          <w:trHeight w:val="270"/>
        </w:trPr>
        <w:tc>
          <w:tcPr>
            <w:tcW w:w="534" w:type="dxa"/>
            <w:gridSpan w:val="2"/>
          </w:tcPr>
          <w:p w14:paraId="2BE3B22C" w14:textId="61515B4B"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1</w:t>
            </w:r>
          </w:p>
        </w:tc>
        <w:tc>
          <w:tcPr>
            <w:tcW w:w="7512" w:type="dxa"/>
            <w:noWrap/>
          </w:tcPr>
          <w:p w14:paraId="5936FB27" w14:textId="77777777" w:rsidR="00057ADA" w:rsidRPr="00AA3476" w:rsidRDefault="00057ADA" w:rsidP="00057ADA">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Pr="002173C1">
              <w:rPr>
                <w:b/>
                <w:sz w:val="20"/>
                <w:szCs w:val="20"/>
                <w:lang w:eastAsia="fr-FR"/>
              </w:rPr>
              <w:t>103</w:t>
            </w:r>
            <w:r w:rsidRPr="00AA3476">
              <w:rPr>
                <w:b/>
                <w:sz w:val="20"/>
                <w:szCs w:val="20"/>
                <w:lang w:eastAsia="fr-FR"/>
              </w:rPr>
              <w:t>, ал. 2 от ЗОП и чл. 51, ал. 13 от ППЗОП от всички членове на комисията, след получаване списъка с постъпилите заявления?</w:t>
            </w:r>
          </w:p>
          <w:p w14:paraId="2D4DF7B6" w14:textId="77777777" w:rsidR="00057ADA" w:rsidRPr="00AA3476" w:rsidRDefault="00057ADA" w:rsidP="00057ADA">
            <w:pPr>
              <w:ind w:right="110"/>
              <w:jc w:val="both"/>
              <w:outlineLvl w:val="1"/>
              <w:rPr>
                <w:sz w:val="20"/>
                <w:szCs w:val="20"/>
                <w:lang w:eastAsia="fr-FR"/>
              </w:rPr>
            </w:pPr>
            <w:r w:rsidRPr="00AA3476">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Pr="00AA3476">
              <w:rPr>
                <w:b/>
                <w:sz w:val="20"/>
                <w:szCs w:val="20"/>
                <w:lang w:eastAsia="fr-FR"/>
              </w:rPr>
              <w:t xml:space="preserve">чл. </w:t>
            </w:r>
            <w:r w:rsidRPr="002173C1">
              <w:rPr>
                <w:b/>
                <w:sz w:val="20"/>
                <w:szCs w:val="20"/>
                <w:lang w:eastAsia="fr-FR"/>
              </w:rPr>
              <w:t>103</w:t>
            </w:r>
            <w:r w:rsidRPr="00AA3476">
              <w:rPr>
                <w:b/>
                <w:sz w:val="20"/>
                <w:szCs w:val="20"/>
                <w:lang w:eastAsia="fr-FR"/>
              </w:rPr>
              <w:t>, ал. 2 от ЗОП и чл. 51, ал. 13 от ППЗОП след получаване списъка на постъпилите оферти</w:t>
            </w:r>
            <w:r>
              <w:rPr>
                <w:b/>
                <w:sz w:val="20"/>
                <w:szCs w:val="20"/>
                <w:lang w:eastAsia="fr-FR"/>
              </w:rPr>
              <w:t xml:space="preserve"> /чл. 51, ал. 8 от ППЗОП/.</w:t>
            </w:r>
            <w:r w:rsidRPr="00AA3476">
              <w:rPr>
                <w:sz w:val="20"/>
                <w:szCs w:val="20"/>
                <w:lang w:eastAsia="fr-FR"/>
              </w:rPr>
              <w:t>.</w:t>
            </w:r>
          </w:p>
          <w:p w14:paraId="2324D437" w14:textId="77777777" w:rsidR="00057ADA" w:rsidRPr="00AA3476" w:rsidRDefault="00057ADA" w:rsidP="00057ADA">
            <w:pPr>
              <w:ind w:right="110"/>
              <w:jc w:val="both"/>
              <w:outlineLvl w:val="1"/>
              <w:rPr>
                <w:b/>
                <w:sz w:val="20"/>
                <w:szCs w:val="20"/>
                <w:lang w:eastAsia="fr-FR"/>
              </w:rPr>
            </w:pPr>
            <w:r w:rsidRPr="00AA3476">
              <w:rPr>
                <w:b/>
                <w:sz w:val="20"/>
                <w:szCs w:val="20"/>
                <w:lang w:eastAsia="fr-FR"/>
              </w:rPr>
              <w:t>(чл. 103, ал. 2 ЗОП и чл. 51, ал. 13 от ППЗОП)</w:t>
            </w:r>
          </w:p>
          <w:p w14:paraId="56EE0650" w14:textId="77777777" w:rsidR="00057ADA" w:rsidRPr="00AA3476" w:rsidRDefault="00057ADA" w:rsidP="00057ADA">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14:paraId="1C0FB824" w14:textId="52CC8400" w:rsidR="00057ADA" w:rsidRPr="00AA3476" w:rsidRDefault="00057ADA" w:rsidP="00057ADA">
            <w:pPr>
              <w:jc w:val="both"/>
              <w:outlineLvl w:val="1"/>
              <w:rPr>
                <w:color w:val="008000"/>
                <w:sz w:val="20"/>
                <w:szCs w:val="20"/>
              </w:rPr>
            </w:pPr>
            <w:r w:rsidRPr="00EA62E8">
              <w:rPr>
                <w:b/>
                <w:color w:val="000080"/>
                <w:sz w:val="20"/>
                <w:szCs w:val="20"/>
              </w:rPr>
              <w:t>т. 21 от  Насоките/т. 21, колона № 3 от Приложение № 1 към чл. 2, ал. 1 от Наредбата</w:t>
            </w:r>
            <w:r w:rsidRPr="00AA3476">
              <w:rPr>
                <w:color w:val="008000"/>
                <w:sz w:val="20"/>
                <w:szCs w:val="20"/>
              </w:rPr>
              <w:t>Анализирайте:</w:t>
            </w:r>
          </w:p>
          <w:p w14:paraId="2217EC83" w14:textId="77777777" w:rsidR="00057ADA" w:rsidRPr="00AA3476" w:rsidRDefault="00057ADA" w:rsidP="00057ADA">
            <w:pPr>
              <w:jc w:val="both"/>
              <w:outlineLvl w:val="1"/>
              <w:rPr>
                <w:color w:val="008000"/>
                <w:sz w:val="20"/>
                <w:szCs w:val="20"/>
              </w:rPr>
            </w:pPr>
            <w:r w:rsidRPr="00AA3476">
              <w:rPr>
                <w:color w:val="008000"/>
                <w:sz w:val="20"/>
                <w:szCs w:val="20"/>
              </w:rPr>
              <w:t>- броя на членовете на комисията,</w:t>
            </w:r>
          </w:p>
          <w:p w14:paraId="0AD9103F" w14:textId="77777777" w:rsidR="00057ADA" w:rsidRPr="00AA3476" w:rsidRDefault="00057ADA" w:rsidP="00057ADA">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450EC45" w14:textId="77777777" w:rsidR="00057ADA" w:rsidRPr="00AA3476" w:rsidRDefault="00057ADA" w:rsidP="00057ADA">
            <w:pPr>
              <w:jc w:val="both"/>
              <w:outlineLvl w:val="1"/>
              <w:rPr>
                <w:color w:val="008000"/>
                <w:sz w:val="20"/>
                <w:szCs w:val="20"/>
              </w:rPr>
            </w:pPr>
            <w:r w:rsidRPr="00AA3476">
              <w:rPr>
                <w:color w:val="008000"/>
                <w:sz w:val="20"/>
                <w:szCs w:val="20"/>
              </w:rPr>
              <w:t>- броя на подадените декларации,</w:t>
            </w:r>
          </w:p>
          <w:p w14:paraId="6F84F36C" w14:textId="77777777" w:rsidR="00057ADA" w:rsidRPr="00AA3476" w:rsidRDefault="00057ADA" w:rsidP="00057ADA">
            <w:pPr>
              <w:jc w:val="both"/>
              <w:outlineLvl w:val="1"/>
              <w:rPr>
                <w:color w:val="008000"/>
                <w:sz w:val="20"/>
                <w:szCs w:val="20"/>
              </w:rPr>
            </w:pPr>
            <w:r w:rsidRPr="00AA3476">
              <w:rPr>
                <w:color w:val="008000"/>
                <w:sz w:val="20"/>
                <w:szCs w:val="20"/>
              </w:rPr>
              <w:t>- датата на подаване на декларациите,</w:t>
            </w:r>
          </w:p>
          <w:p w14:paraId="5A7B66B3" w14:textId="77777777" w:rsidR="00057ADA" w:rsidRPr="00AA3476" w:rsidRDefault="00057ADA" w:rsidP="00057ADA">
            <w:pPr>
              <w:jc w:val="both"/>
              <w:outlineLvl w:val="1"/>
              <w:rPr>
                <w:color w:val="008000"/>
                <w:sz w:val="20"/>
                <w:szCs w:val="20"/>
              </w:rPr>
            </w:pPr>
            <w:r w:rsidRPr="00AA3476">
              <w:rPr>
                <w:color w:val="008000"/>
                <w:sz w:val="20"/>
                <w:szCs w:val="20"/>
              </w:rPr>
              <w:t>- съдържанието на декларациите.</w:t>
            </w:r>
          </w:p>
          <w:p w14:paraId="4B1FD398" w14:textId="77777777" w:rsidR="00057ADA" w:rsidRPr="00AA3476" w:rsidRDefault="00057ADA" w:rsidP="00057ADA">
            <w:pPr>
              <w:jc w:val="both"/>
              <w:outlineLvl w:val="1"/>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352D9C46"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37F5E5"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E10E95"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F95367"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017834"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6D1805"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3F22F9" w14:textId="77777777" w:rsidR="00057ADA" w:rsidRPr="00B36483" w:rsidRDefault="00057ADA" w:rsidP="00057ADA">
                  <w:pPr>
                    <w:jc w:val="center"/>
                    <w:rPr>
                      <w:b/>
                      <w:bCs/>
                      <w:color w:val="0000FF"/>
                    </w:rPr>
                  </w:pPr>
                  <w:r w:rsidRPr="00B36483">
                    <w:rPr>
                      <w:color w:val="0000FF"/>
                    </w:rPr>
                    <w:sym w:font="Wingdings 2" w:char="F0A3"/>
                  </w:r>
                </w:p>
              </w:tc>
            </w:tr>
          </w:tbl>
          <w:p w14:paraId="1F053DA5" w14:textId="77777777" w:rsidR="00057ADA" w:rsidRPr="0014051A" w:rsidRDefault="00057ADA" w:rsidP="00057ADA">
            <w:pPr>
              <w:jc w:val="both"/>
              <w:outlineLvl w:val="1"/>
              <w:rPr>
                <w:sz w:val="20"/>
                <w:szCs w:val="20"/>
                <w:highlight w:val="yellow"/>
              </w:rPr>
            </w:pPr>
          </w:p>
        </w:tc>
        <w:tc>
          <w:tcPr>
            <w:tcW w:w="2097" w:type="dxa"/>
          </w:tcPr>
          <w:p w14:paraId="271AAB19" w14:textId="77777777" w:rsidR="00057ADA" w:rsidRPr="0014051A" w:rsidRDefault="00057ADA" w:rsidP="00057ADA">
            <w:pPr>
              <w:ind w:left="110"/>
              <w:jc w:val="both"/>
              <w:outlineLvl w:val="1"/>
              <w:rPr>
                <w:sz w:val="20"/>
                <w:szCs w:val="20"/>
                <w:highlight w:val="yellow"/>
              </w:rPr>
            </w:pPr>
          </w:p>
        </w:tc>
      </w:tr>
      <w:tr w:rsidR="00057ADA" w:rsidRPr="0014051A" w14:paraId="6BAD3BA7" w14:textId="77777777" w:rsidTr="00A303C9">
        <w:trPr>
          <w:gridBefore w:val="1"/>
          <w:wBefore w:w="34" w:type="dxa"/>
          <w:trHeight w:val="482"/>
        </w:trPr>
        <w:tc>
          <w:tcPr>
            <w:tcW w:w="13716" w:type="dxa"/>
            <w:gridSpan w:val="5"/>
          </w:tcPr>
          <w:p w14:paraId="5F80CFB5" w14:textId="09284316" w:rsidR="00057ADA" w:rsidRPr="0014051A" w:rsidDel="00B91CA2" w:rsidRDefault="00057ADA" w:rsidP="00057ADA">
            <w:pPr>
              <w:outlineLvl w:val="1"/>
              <w:rPr>
                <w:sz w:val="20"/>
                <w:szCs w:val="20"/>
                <w:highlight w:val="yellow"/>
              </w:rPr>
            </w:pPr>
            <w:r>
              <w:rPr>
                <w:b/>
                <w:bCs/>
                <w:sz w:val="20"/>
                <w:szCs w:val="20"/>
                <w:lang w:val="de-DE"/>
              </w:rPr>
              <w:t>VI</w:t>
            </w:r>
            <w:r w:rsidRPr="00AA3476">
              <w:rPr>
                <w:b/>
                <w:bCs/>
                <w:sz w:val="20"/>
                <w:szCs w:val="20"/>
              </w:rPr>
              <w:t>ІІ. Работа на комисията за провеждане на процедурата</w:t>
            </w:r>
          </w:p>
        </w:tc>
      </w:tr>
      <w:tr w:rsidR="00057ADA" w:rsidRPr="0014051A" w14:paraId="57306B53" w14:textId="77777777" w:rsidTr="00C6471C">
        <w:trPr>
          <w:gridBefore w:val="1"/>
          <w:wBefore w:w="34" w:type="dxa"/>
          <w:trHeight w:val="270"/>
        </w:trPr>
        <w:tc>
          <w:tcPr>
            <w:tcW w:w="534" w:type="dxa"/>
            <w:gridSpan w:val="2"/>
          </w:tcPr>
          <w:p w14:paraId="6FD65AE5" w14:textId="68A2599D"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1</w:t>
            </w:r>
          </w:p>
        </w:tc>
        <w:tc>
          <w:tcPr>
            <w:tcW w:w="7512" w:type="dxa"/>
            <w:noWrap/>
          </w:tcPr>
          <w:p w14:paraId="0D69EC52" w14:textId="77777777" w:rsidR="00057ADA" w:rsidRPr="00E40DF5" w:rsidRDefault="00057ADA" w:rsidP="00057ADA">
            <w:pPr>
              <w:jc w:val="both"/>
              <w:rPr>
                <w:b/>
                <w:sz w:val="20"/>
                <w:szCs w:val="20"/>
                <w:lang w:eastAsia="fr-FR"/>
              </w:rPr>
            </w:pPr>
            <w:r w:rsidRPr="00E40DF5">
              <w:rPr>
                <w:b/>
                <w:sz w:val="20"/>
                <w:szCs w:val="20"/>
                <w:lang w:eastAsia="fr-FR"/>
              </w:rPr>
              <w:t xml:space="preserve">Публичните заседания на комисията (за отваряне на </w:t>
            </w:r>
            <w:r>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14:paraId="339BB346" w14:textId="77777777" w:rsidR="00057ADA" w:rsidRPr="00FA2D29" w:rsidRDefault="00057ADA" w:rsidP="00057ADA">
            <w:pPr>
              <w:jc w:val="both"/>
              <w:rPr>
                <w:b/>
                <w:sz w:val="20"/>
                <w:szCs w:val="20"/>
                <w:lang w:eastAsia="fr-FR"/>
              </w:rPr>
            </w:pPr>
            <w:r w:rsidRPr="00FA2D29">
              <w:rPr>
                <w:b/>
                <w:sz w:val="20"/>
                <w:szCs w:val="20"/>
                <w:lang w:eastAsia="fr-FR"/>
              </w:rPr>
              <w:t>(чл. 54 от ППЗОП)</w:t>
            </w:r>
          </w:p>
          <w:p w14:paraId="773941B8" w14:textId="77777777" w:rsidR="00057ADA" w:rsidRPr="00FA2D29" w:rsidRDefault="00057ADA" w:rsidP="00057ADA">
            <w:pPr>
              <w:ind w:right="110"/>
              <w:jc w:val="both"/>
              <w:outlineLvl w:val="1"/>
              <w:rPr>
                <w:b/>
                <w:sz w:val="20"/>
                <w:szCs w:val="20"/>
                <w:lang w:eastAsia="fr-FR"/>
              </w:rPr>
            </w:pPr>
            <w:r w:rsidRPr="00FA2D29">
              <w:rPr>
                <w:b/>
                <w:sz w:val="20"/>
                <w:szCs w:val="20"/>
                <w:lang w:eastAsia="fr-FR"/>
              </w:rPr>
              <w:t>(чл. 57, ал. 3 от ППЗОП)</w:t>
            </w:r>
          </w:p>
          <w:p w14:paraId="6A9B2002" w14:textId="77777777" w:rsidR="00057ADA" w:rsidRPr="00FA2D29" w:rsidRDefault="00057ADA" w:rsidP="00057ADA">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Pr="00FA2D29">
              <w:t xml:space="preserve"> </w:t>
            </w:r>
            <w:r w:rsidRPr="00FA2D29">
              <w:rPr>
                <w:color w:val="C0504D"/>
                <w:sz w:val="20"/>
                <w:szCs w:val="20"/>
              </w:rPr>
              <w:t>и съобщението за отваряне на офертите и ценовите предложения.</w:t>
            </w:r>
          </w:p>
          <w:p w14:paraId="02407D92" w14:textId="24036CA3" w:rsidR="00057ADA" w:rsidRPr="00FA2D29" w:rsidRDefault="00057ADA" w:rsidP="00057ADA">
            <w:pPr>
              <w:jc w:val="both"/>
              <w:rPr>
                <w:color w:val="008000"/>
                <w:sz w:val="20"/>
                <w:szCs w:val="20"/>
              </w:rPr>
            </w:pPr>
            <w:r w:rsidRPr="00274FEC">
              <w:rPr>
                <w:b/>
                <w:color w:val="333399"/>
                <w:sz w:val="20"/>
                <w:szCs w:val="20"/>
              </w:rPr>
              <w:t>т. 16 от Насоките/т. 16, колона № 3 от Приложение № 1 към чл. 2, ал. 1 от Наредбата</w:t>
            </w:r>
            <w:r w:rsidRPr="00FA2D29">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 в съответствие с чл. 53 от ППЗОП.</w:t>
            </w:r>
          </w:p>
          <w:p w14:paraId="7F1DEA54" w14:textId="77777777" w:rsidR="00057ADA" w:rsidRDefault="00057ADA" w:rsidP="00057ADA">
            <w:pPr>
              <w:jc w:val="both"/>
              <w:rPr>
                <w:color w:val="008000"/>
                <w:sz w:val="20"/>
                <w:szCs w:val="20"/>
                <w:lang w:eastAsia="fr-FR"/>
              </w:rPr>
            </w:pPr>
            <w:r w:rsidRPr="00FA2D29">
              <w:rPr>
                <w:color w:val="008000"/>
                <w:sz w:val="20"/>
                <w:szCs w:val="20"/>
                <w:lang w:eastAsia="fr-FR"/>
              </w:rPr>
              <w:lastRenderedPageBreak/>
              <w:t xml:space="preserve">Анализирайте дали е проведено публичното заседание за отваряне на ценовите предложения и дали участниците са уведомени 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39B3A3BC" w14:textId="77777777" w:rsidR="00057ADA" w:rsidRPr="00204D90" w:rsidRDefault="00057ADA" w:rsidP="00057ADA">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 изборът на изпълнител преминава през няколко етапа – първо след проведен предварителен подбор възложителят с решение определя кандидатите, които ще бъдат поканени да участва</w:t>
            </w:r>
            <w:r>
              <w:rPr>
                <w:b/>
                <w:color w:val="008000"/>
                <w:sz w:val="20"/>
                <w:szCs w:val="20"/>
                <w:lang w:eastAsia="fr-FR"/>
              </w:rPr>
              <w:t>т</w:t>
            </w:r>
            <w:r w:rsidRPr="00204D90">
              <w:rPr>
                <w:b/>
                <w:color w:val="008000"/>
                <w:sz w:val="20"/>
                <w:szCs w:val="20"/>
                <w:lang w:eastAsia="fr-FR"/>
              </w:rPr>
              <w:t xml:space="preserve"> в диалога, след проведения диалог с поканените </w:t>
            </w:r>
            <w:r>
              <w:rPr>
                <w:b/>
                <w:color w:val="008000"/>
                <w:sz w:val="20"/>
                <w:szCs w:val="20"/>
                <w:lang w:eastAsia="fr-FR"/>
              </w:rPr>
              <w:t>кандидати</w:t>
            </w:r>
            <w:r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4A37AEA0"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D10B83"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B37183"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168F05"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79AA40"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8547C5"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1F2768" w14:textId="77777777" w:rsidR="00057ADA" w:rsidRPr="00B36483" w:rsidRDefault="00057ADA" w:rsidP="00057ADA">
                  <w:pPr>
                    <w:jc w:val="center"/>
                    <w:rPr>
                      <w:b/>
                      <w:bCs/>
                      <w:color w:val="0000FF"/>
                    </w:rPr>
                  </w:pPr>
                  <w:r w:rsidRPr="00B36483">
                    <w:rPr>
                      <w:color w:val="0000FF"/>
                    </w:rPr>
                    <w:sym w:font="Wingdings 2" w:char="F0A3"/>
                  </w:r>
                </w:p>
              </w:tc>
            </w:tr>
          </w:tbl>
          <w:p w14:paraId="3B9D4095" w14:textId="77777777" w:rsidR="00057ADA" w:rsidRPr="0014051A" w:rsidRDefault="00057ADA" w:rsidP="00057ADA">
            <w:pPr>
              <w:jc w:val="both"/>
              <w:outlineLvl w:val="1"/>
              <w:rPr>
                <w:sz w:val="20"/>
                <w:szCs w:val="20"/>
                <w:highlight w:val="yellow"/>
              </w:rPr>
            </w:pPr>
          </w:p>
        </w:tc>
        <w:tc>
          <w:tcPr>
            <w:tcW w:w="2097" w:type="dxa"/>
          </w:tcPr>
          <w:p w14:paraId="1AC37371" w14:textId="77777777" w:rsidR="00057ADA" w:rsidRPr="0014051A" w:rsidRDefault="00057ADA" w:rsidP="00057ADA">
            <w:pPr>
              <w:jc w:val="both"/>
              <w:outlineLvl w:val="1"/>
              <w:rPr>
                <w:sz w:val="20"/>
                <w:szCs w:val="20"/>
                <w:highlight w:val="yellow"/>
              </w:rPr>
            </w:pPr>
          </w:p>
        </w:tc>
      </w:tr>
      <w:tr w:rsidR="00057ADA" w:rsidRPr="0014051A" w14:paraId="1429CF08" w14:textId="77777777" w:rsidTr="00C6471C">
        <w:trPr>
          <w:gridBefore w:val="1"/>
          <w:wBefore w:w="34" w:type="dxa"/>
          <w:trHeight w:val="270"/>
        </w:trPr>
        <w:tc>
          <w:tcPr>
            <w:tcW w:w="534" w:type="dxa"/>
            <w:gridSpan w:val="2"/>
          </w:tcPr>
          <w:p w14:paraId="77922E9C" w14:textId="3754C5D6"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2</w:t>
            </w:r>
          </w:p>
        </w:tc>
        <w:tc>
          <w:tcPr>
            <w:tcW w:w="7512" w:type="dxa"/>
            <w:noWrap/>
          </w:tcPr>
          <w:p w14:paraId="3E13003F" w14:textId="77777777" w:rsidR="00057ADA" w:rsidRPr="00060469" w:rsidRDefault="00057ADA" w:rsidP="00057ADA">
            <w:pPr>
              <w:jc w:val="both"/>
              <w:rPr>
                <w:b/>
                <w:sz w:val="20"/>
                <w:szCs w:val="20"/>
                <w:lang w:eastAsia="fr-FR"/>
              </w:rPr>
            </w:pPr>
            <w:r w:rsidRPr="00060469">
              <w:rPr>
                <w:b/>
                <w:sz w:val="20"/>
                <w:szCs w:val="20"/>
                <w:lang w:eastAsia="fr-FR"/>
              </w:rPr>
              <w:t>Изпратен ли е на всички участници в процедурата протокола по чл. 54, ал. 8 от ППЗОП,?</w:t>
            </w:r>
          </w:p>
          <w:p w14:paraId="79FD482D" w14:textId="77777777" w:rsidR="00057ADA" w:rsidRPr="00060469" w:rsidRDefault="00057ADA" w:rsidP="00057ADA">
            <w:pPr>
              <w:jc w:val="both"/>
              <w:rPr>
                <w:b/>
                <w:sz w:val="20"/>
                <w:szCs w:val="20"/>
                <w:lang w:eastAsia="fr-FR"/>
              </w:rPr>
            </w:pPr>
            <w:r w:rsidRPr="00060469">
              <w:rPr>
                <w:b/>
                <w:sz w:val="20"/>
                <w:szCs w:val="20"/>
                <w:lang w:eastAsia="fr-FR"/>
              </w:rPr>
              <w:t xml:space="preserve">(чл. 54, ал. 8 от </w:t>
            </w:r>
            <w:r>
              <w:rPr>
                <w:b/>
                <w:sz w:val="20"/>
                <w:szCs w:val="20"/>
                <w:lang w:eastAsia="fr-FR"/>
              </w:rPr>
              <w:t>ПП</w:t>
            </w:r>
            <w:r w:rsidRPr="00060469">
              <w:rPr>
                <w:b/>
                <w:sz w:val="20"/>
                <w:szCs w:val="20"/>
                <w:lang w:eastAsia="fr-FR"/>
              </w:rPr>
              <w:t>ЗОП</w:t>
            </w:r>
            <w:r>
              <w:rPr>
                <w:b/>
                <w:sz w:val="20"/>
                <w:szCs w:val="20"/>
                <w:lang w:eastAsia="fr-FR"/>
              </w:rPr>
              <w:t xml:space="preserve"> и чл. 104, ал. 4 от ЗОП</w:t>
            </w:r>
            <w:r w:rsidRPr="00060469">
              <w:rPr>
                <w:b/>
                <w:sz w:val="20"/>
                <w:szCs w:val="20"/>
                <w:lang w:eastAsia="fr-FR"/>
              </w:rPr>
              <w:t>)</w:t>
            </w:r>
          </w:p>
          <w:p w14:paraId="04C6D7A5" w14:textId="77777777" w:rsidR="00057ADA" w:rsidRPr="00060469" w:rsidRDefault="00057ADA" w:rsidP="00057ADA">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79AC5A56" w14:textId="5C9EBAA9" w:rsidR="00057ADA" w:rsidRPr="00060469" w:rsidRDefault="00057ADA" w:rsidP="00057ADA">
            <w:pPr>
              <w:jc w:val="both"/>
              <w:rPr>
                <w:color w:val="008000"/>
                <w:sz w:val="20"/>
                <w:szCs w:val="20"/>
              </w:rPr>
            </w:pPr>
            <w:r w:rsidRPr="00274FEC">
              <w:rPr>
                <w:b/>
                <w:color w:val="333399"/>
                <w:sz w:val="20"/>
                <w:szCs w:val="20"/>
              </w:rPr>
              <w:t>т. 16 от Насоките/т. 16, колона № 3 от Приложение № 1 към чл. 2, ал. 1 от Наредбата</w:t>
            </w:r>
            <w:r w:rsidRPr="00060469">
              <w:rPr>
                <w:color w:val="008000"/>
                <w:sz w:val="20"/>
                <w:szCs w:val="20"/>
              </w:rPr>
              <w:t xml:space="preserve">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Протоколът по чл. </w:t>
            </w:r>
            <w:r>
              <w:rPr>
                <w:color w:val="008000"/>
                <w:sz w:val="20"/>
                <w:szCs w:val="20"/>
              </w:rPr>
              <w:t>54, ал. 8</w:t>
            </w:r>
            <w:r w:rsidRPr="00060469">
              <w:rPr>
                <w:color w:val="008000"/>
                <w:sz w:val="20"/>
                <w:szCs w:val="20"/>
              </w:rPr>
              <w:t xml:space="preserve"> от </w:t>
            </w:r>
            <w:r>
              <w:rPr>
                <w:color w:val="008000"/>
                <w:sz w:val="20"/>
                <w:szCs w:val="20"/>
              </w:rPr>
              <w:t>ПП</w:t>
            </w:r>
            <w:r w:rsidRPr="00060469">
              <w:rPr>
                <w:color w:val="008000"/>
                <w:sz w:val="20"/>
                <w:szCs w:val="20"/>
              </w:rPr>
              <w:t xml:space="preserve">ЗОП се изпраща на всички </w:t>
            </w:r>
            <w:r>
              <w:rPr>
                <w:color w:val="008000"/>
                <w:sz w:val="20"/>
                <w:szCs w:val="20"/>
              </w:rPr>
              <w:t>кандидати</w:t>
            </w:r>
            <w:r w:rsidRPr="00060469">
              <w:rPr>
                <w:color w:val="008000"/>
                <w:sz w:val="20"/>
                <w:szCs w:val="20"/>
              </w:rPr>
              <w:t xml:space="preserve"> в деня на публикуването му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291047EB"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3314E7"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B5C786"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B41ED9"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102308"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1CA639"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21BB04" w14:textId="77777777" w:rsidR="00057ADA" w:rsidRPr="00B36483" w:rsidRDefault="00057ADA" w:rsidP="00057ADA">
                  <w:pPr>
                    <w:jc w:val="center"/>
                    <w:rPr>
                      <w:b/>
                      <w:bCs/>
                      <w:color w:val="0000FF"/>
                    </w:rPr>
                  </w:pPr>
                  <w:r w:rsidRPr="00B36483">
                    <w:rPr>
                      <w:color w:val="0000FF"/>
                    </w:rPr>
                    <w:sym w:font="Wingdings 2" w:char="F0A3"/>
                  </w:r>
                </w:p>
              </w:tc>
            </w:tr>
          </w:tbl>
          <w:p w14:paraId="64128C00" w14:textId="77777777" w:rsidR="00057ADA" w:rsidRPr="0014051A" w:rsidRDefault="00057ADA" w:rsidP="00057ADA">
            <w:pPr>
              <w:jc w:val="both"/>
              <w:outlineLvl w:val="1"/>
              <w:rPr>
                <w:sz w:val="20"/>
                <w:szCs w:val="20"/>
                <w:highlight w:val="yellow"/>
              </w:rPr>
            </w:pPr>
          </w:p>
        </w:tc>
        <w:tc>
          <w:tcPr>
            <w:tcW w:w="2097" w:type="dxa"/>
          </w:tcPr>
          <w:p w14:paraId="3691D875" w14:textId="77777777" w:rsidR="00057ADA" w:rsidRPr="0014051A" w:rsidRDefault="00057ADA" w:rsidP="00057ADA">
            <w:pPr>
              <w:jc w:val="both"/>
              <w:outlineLvl w:val="1"/>
              <w:rPr>
                <w:sz w:val="20"/>
                <w:szCs w:val="20"/>
                <w:highlight w:val="yellow"/>
              </w:rPr>
            </w:pPr>
          </w:p>
        </w:tc>
      </w:tr>
      <w:tr w:rsidR="00057ADA" w:rsidRPr="0014051A" w14:paraId="61FC71BB" w14:textId="77777777" w:rsidTr="00C6471C">
        <w:trPr>
          <w:gridBefore w:val="1"/>
          <w:wBefore w:w="34" w:type="dxa"/>
          <w:trHeight w:val="270"/>
        </w:trPr>
        <w:tc>
          <w:tcPr>
            <w:tcW w:w="534" w:type="dxa"/>
            <w:gridSpan w:val="2"/>
          </w:tcPr>
          <w:p w14:paraId="22F8272C" w14:textId="4A366880" w:rsidR="00057ADA" w:rsidRPr="006B44BA" w:rsidDel="00D6092D"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p>
        </w:tc>
        <w:tc>
          <w:tcPr>
            <w:tcW w:w="7512" w:type="dxa"/>
            <w:noWrap/>
          </w:tcPr>
          <w:p w14:paraId="25037E7B" w14:textId="77777777" w:rsidR="00057ADA" w:rsidRPr="006B44BA" w:rsidRDefault="00057ADA" w:rsidP="00057ADA">
            <w:pPr>
              <w:jc w:val="both"/>
              <w:rPr>
                <w:b/>
                <w:sz w:val="20"/>
                <w:szCs w:val="20"/>
                <w:lang w:eastAsia="fr-FR"/>
              </w:rPr>
            </w:pPr>
            <w:r w:rsidRPr="006B44BA">
              <w:rPr>
                <w:b/>
                <w:sz w:val="20"/>
                <w:szCs w:val="20"/>
                <w:lang w:eastAsia="fr-FR"/>
              </w:rPr>
              <w:t xml:space="preserve">При прегледа на заявленията правилно ли са установени липса, непълнота или несъответствия на информацията, вкл. нередовности или фактическа грешка, или несъответствия с изискванията към личното състояние или критериите за подбор, поставени от възложителя, </w:t>
            </w:r>
            <w:r>
              <w:rPr>
                <w:b/>
                <w:sz w:val="20"/>
                <w:szCs w:val="20"/>
                <w:lang w:eastAsia="fr-FR"/>
              </w:rPr>
              <w:t xml:space="preserve">по отношение </w:t>
            </w:r>
            <w:r w:rsidRPr="006B44BA">
              <w:rPr>
                <w:b/>
                <w:sz w:val="20"/>
                <w:szCs w:val="20"/>
                <w:lang w:eastAsia="fr-FR"/>
              </w:rPr>
              <w:t>на кандидати</w:t>
            </w:r>
            <w:r>
              <w:rPr>
                <w:b/>
                <w:sz w:val="20"/>
                <w:szCs w:val="20"/>
                <w:lang w:eastAsia="fr-FR"/>
              </w:rPr>
              <w:t>, които не са поканени за участие в диалог</w:t>
            </w:r>
            <w:r w:rsidRPr="006B44BA">
              <w:rPr>
                <w:b/>
                <w:sz w:val="20"/>
                <w:szCs w:val="20"/>
                <w:lang w:eastAsia="fr-FR"/>
              </w:rPr>
              <w:t>?</w:t>
            </w:r>
          </w:p>
          <w:p w14:paraId="1217F0B4" w14:textId="77777777" w:rsidR="00057ADA" w:rsidRPr="006B44BA" w:rsidRDefault="00057ADA" w:rsidP="00057ADA">
            <w:pPr>
              <w:jc w:val="both"/>
              <w:rPr>
                <w:sz w:val="20"/>
                <w:szCs w:val="20"/>
                <w:lang w:eastAsia="fr-FR"/>
              </w:rPr>
            </w:pPr>
            <w:r w:rsidRPr="006B44BA">
              <w:rPr>
                <w:sz w:val="20"/>
                <w:szCs w:val="20"/>
                <w:lang w:eastAsia="fr-FR"/>
              </w:rPr>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14:paraId="3B79EFD3" w14:textId="77777777" w:rsidR="00057ADA" w:rsidRPr="006B44BA" w:rsidRDefault="00057ADA" w:rsidP="00057ADA">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FF2419A" w14:textId="77777777" w:rsidR="00057ADA" w:rsidRPr="006B44BA" w:rsidRDefault="00057ADA" w:rsidP="00057ADA">
            <w:pPr>
              <w:jc w:val="both"/>
              <w:rPr>
                <w:b/>
                <w:sz w:val="20"/>
                <w:szCs w:val="20"/>
                <w:lang w:eastAsia="fr-FR"/>
              </w:rPr>
            </w:pPr>
            <w:r w:rsidRPr="006B44BA">
              <w:rPr>
                <w:b/>
                <w:sz w:val="20"/>
                <w:szCs w:val="20"/>
                <w:lang w:eastAsia="fr-FR"/>
              </w:rPr>
              <w:t>(чл. чл. 54, ал. 9 от ППЗОП)</w:t>
            </w:r>
          </w:p>
          <w:p w14:paraId="1BCB8385" w14:textId="77777777" w:rsidR="00057ADA" w:rsidRPr="006B44BA" w:rsidRDefault="00057ADA" w:rsidP="00057ADA">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1E63CA4C" w14:textId="3C6F092F" w:rsidR="00057ADA" w:rsidRPr="006B44BA" w:rsidRDefault="00057ADA" w:rsidP="00057ADA">
            <w:pPr>
              <w:jc w:val="both"/>
              <w:rPr>
                <w:color w:val="008000"/>
                <w:sz w:val="20"/>
                <w:szCs w:val="20"/>
              </w:rPr>
            </w:pPr>
            <w:r w:rsidRPr="00274FEC">
              <w:rPr>
                <w:b/>
                <w:color w:val="000080"/>
                <w:sz w:val="20"/>
                <w:szCs w:val="20"/>
              </w:rPr>
              <w:t xml:space="preserve">т. 15, т. 16, т. 17 от Насоките/ т. 15, т. 16, т. 17 , колона № 3 от Приложение № 1 към чл. 2, ал. 1 от Наредбата </w:t>
            </w:r>
            <w:r w:rsidRPr="006B44BA">
              <w:rPr>
                <w:color w:val="008000"/>
                <w:sz w:val="20"/>
                <w:szCs w:val="20"/>
              </w:rPr>
              <w:t>Анализирайте:</w:t>
            </w:r>
          </w:p>
          <w:p w14:paraId="755495DB" w14:textId="77777777" w:rsidR="00057ADA" w:rsidRPr="006B44BA" w:rsidRDefault="00057ADA" w:rsidP="00057ADA">
            <w:pPr>
              <w:jc w:val="both"/>
              <w:rPr>
                <w:color w:val="008000"/>
                <w:sz w:val="20"/>
                <w:szCs w:val="20"/>
              </w:rPr>
            </w:pPr>
            <w:r w:rsidRPr="006B44BA">
              <w:rPr>
                <w:color w:val="008000"/>
                <w:sz w:val="20"/>
                <w:szCs w:val="20"/>
              </w:rPr>
              <w:t xml:space="preserve">- заявленията  на кандидадите, които не отговарят на обявените от възложителя изисквания и мотивите за това; </w:t>
            </w:r>
          </w:p>
          <w:p w14:paraId="4905E101" w14:textId="77777777" w:rsidR="00057ADA" w:rsidRPr="006B44BA" w:rsidRDefault="00057ADA" w:rsidP="00057ADA">
            <w:pPr>
              <w:jc w:val="both"/>
              <w:rPr>
                <w:color w:val="008000"/>
                <w:sz w:val="20"/>
                <w:szCs w:val="20"/>
              </w:rPr>
            </w:pPr>
            <w:r w:rsidRPr="006B44BA">
              <w:rPr>
                <w:color w:val="008000"/>
                <w:sz w:val="20"/>
                <w:szCs w:val="20"/>
              </w:rPr>
              <w:t>- установените от комисията нередовности/несъответствия/липси и</w:t>
            </w:r>
          </w:p>
          <w:p w14:paraId="0195B351" w14:textId="77777777" w:rsidR="00057ADA" w:rsidRPr="006B44BA" w:rsidRDefault="00057ADA" w:rsidP="00057ADA">
            <w:pPr>
              <w:jc w:val="both"/>
              <w:rPr>
                <w:color w:val="008000"/>
                <w:sz w:val="20"/>
                <w:szCs w:val="20"/>
              </w:rPr>
            </w:pPr>
            <w:r w:rsidRPr="006B44BA">
              <w:rPr>
                <w:color w:val="008000"/>
                <w:sz w:val="20"/>
                <w:szCs w:val="20"/>
              </w:rPr>
              <w:t xml:space="preserve">- представените от кандидатите документи за отстраняването им. </w:t>
            </w:r>
          </w:p>
          <w:p w14:paraId="670CD6A2" w14:textId="77777777" w:rsidR="00057ADA" w:rsidRPr="006B44BA" w:rsidRDefault="00057ADA" w:rsidP="00057ADA">
            <w:pPr>
              <w:jc w:val="both"/>
              <w:rPr>
                <w:sz w:val="20"/>
                <w:szCs w:val="20"/>
                <w:lang w:eastAsia="fr-FR"/>
              </w:rPr>
            </w:pPr>
            <w:r w:rsidRPr="006B44BA">
              <w:rPr>
                <w:color w:val="008000"/>
                <w:sz w:val="20"/>
                <w:szCs w:val="20"/>
              </w:rPr>
              <w:lastRenderedPageBreak/>
              <w:t>Установете дали комисията е действала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комисията.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0CE2A309"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A3D671"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668DA2"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545EEF"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CAE3EB"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969A32"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A63241" w14:textId="77777777" w:rsidR="00057ADA" w:rsidRPr="00B36483" w:rsidRDefault="00057ADA" w:rsidP="00057ADA">
                  <w:pPr>
                    <w:jc w:val="center"/>
                    <w:rPr>
                      <w:b/>
                      <w:bCs/>
                      <w:color w:val="0000FF"/>
                    </w:rPr>
                  </w:pPr>
                  <w:r w:rsidRPr="00B36483">
                    <w:rPr>
                      <w:color w:val="0000FF"/>
                    </w:rPr>
                    <w:sym w:font="Wingdings 2" w:char="F0A3"/>
                  </w:r>
                </w:p>
              </w:tc>
            </w:tr>
          </w:tbl>
          <w:p w14:paraId="7292E522" w14:textId="77777777" w:rsidR="00057ADA" w:rsidRPr="0014051A" w:rsidRDefault="00057ADA" w:rsidP="00057ADA">
            <w:pPr>
              <w:jc w:val="both"/>
              <w:outlineLvl w:val="1"/>
              <w:rPr>
                <w:sz w:val="20"/>
                <w:szCs w:val="20"/>
                <w:highlight w:val="yellow"/>
              </w:rPr>
            </w:pPr>
          </w:p>
        </w:tc>
        <w:tc>
          <w:tcPr>
            <w:tcW w:w="2097" w:type="dxa"/>
          </w:tcPr>
          <w:p w14:paraId="086D3E51" w14:textId="77777777" w:rsidR="00057ADA" w:rsidRPr="0014051A" w:rsidRDefault="00057ADA" w:rsidP="00057ADA">
            <w:pPr>
              <w:jc w:val="both"/>
              <w:outlineLvl w:val="1"/>
              <w:rPr>
                <w:sz w:val="20"/>
                <w:szCs w:val="20"/>
                <w:highlight w:val="yellow"/>
              </w:rPr>
            </w:pPr>
          </w:p>
        </w:tc>
      </w:tr>
      <w:tr w:rsidR="00057ADA" w:rsidRPr="0014051A" w14:paraId="2B2440AE" w14:textId="77777777" w:rsidTr="00C6471C">
        <w:trPr>
          <w:gridBefore w:val="1"/>
          <w:wBefore w:w="34" w:type="dxa"/>
          <w:trHeight w:val="270"/>
        </w:trPr>
        <w:tc>
          <w:tcPr>
            <w:tcW w:w="534" w:type="dxa"/>
            <w:gridSpan w:val="2"/>
          </w:tcPr>
          <w:p w14:paraId="2CA3F7A4" w14:textId="2453D476"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4</w:t>
            </w:r>
          </w:p>
        </w:tc>
        <w:tc>
          <w:tcPr>
            <w:tcW w:w="7512" w:type="dxa"/>
            <w:noWrap/>
          </w:tcPr>
          <w:p w14:paraId="296006DA" w14:textId="77777777" w:rsidR="00057ADA" w:rsidRPr="00F37838" w:rsidRDefault="00057ADA" w:rsidP="00057ADA">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14:paraId="63F39C7B" w14:textId="77777777" w:rsidR="00057ADA" w:rsidRPr="00F37838" w:rsidRDefault="00057ADA" w:rsidP="00057ADA">
            <w:pPr>
              <w:jc w:val="both"/>
              <w:rPr>
                <w:b/>
                <w:sz w:val="20"/>
                <w:szCs w:val="20"/>
                <w:lang w:eastAsia="fr-FR"/>
              </w:rPr>
            </w:pPr>
            <w:r w:rsidRPr="00F37838">
              <w:rPr>
                <w:b/>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13C6F8DF" w14:textId="77777777" w:rsidR="00057ADA" w:rsidRPr="00F37838" w:rsidRDefault="00057ADA" w:rsidP="00057ADA">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534642DA" w14:textId="77777777" w:rsidR="00057ADA" w:rsidRPr="00F37838" w:rsidRDefault="00057ADA" w:rsidP="00057ADA">
            <w:pPr>
              <w:jc w:val="both"/>
              <w:rPr>
                <w:b/>
                <w:sz w:val="20"/>
                <w:szCs w:val="20"/>
                <w:lang w:eastAsia="fr-FR"/>
              </w:rPr>
            </w:pPr>
            <w:r w:rsidRPr="00F37838">
              <w:rPr>
                <w:b/>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497F75BE" w14:textId="77777777" w:rsidR="00057ADA" w:rsidRPr="00F37838" w:rsidRDefault="00057ADA" w:rsidP="00057ADA">
            <w:pPr>
              <w:jc w:val="both"/>
              <w:rPr>
                <w:b/>
                <w:sz w:val="20"/>
                <w:szCs w:val="20"/>
                <w:lang w:eastAsia="fr-FR"/>
              </w:rPr>
            </w:pPr>
            <w:r w:rsidRPr="00F37838">
              <w:rPr>
                <w:b/>
                <w:sz w:val="20"/>
                <w:szCs w:val="20"/>
                <w:lang w:eastAsia="fr-FR"/>
              </w:rPr>
              <w:t>2. документи за предприети мерки за надежност, когато е приложимо;</w:t>
            </w:r>
          </w:p>
          <w:p w14:paraId="39D4DDFA" w14:textId="77777777" w:rsidR="00057ADA" w:rsidRPr="00F37838" w:rsidRDefault="00057ADA" w:rsidP="00057ADA">
            <w:pPr>
              <w:jc w:val="both"/>
              <w:rPr>
                <w:b/>
                <w:sz w:val="20"/>
                <w:szCs w:val="20"/>
                <w:lang w:eastAsia="fr-FR"/>
              </w:rPr>
            </w:pPr>
            <w:r w:rsidRPr="00F37838">
              <w:rPr>
                <w:b/>
                <w:sz w:val="20"/>
                <w:szCs w:val="20"/>
                <w:lang w:eastAsia="fr-FR"/>
              </w:rPr>
              <w:t>3. документи по чл. 37, ал. 4 от ППЗОП, когато е приложимо;</w:t>
            </w:r>
          </w:p>
          <w:p w14:paraId="3654A580" w14:textId="77777777" w:rsidR="00057ADA" w:rsidRPr="00F37838" w:rsidRDefault="00057ADA" w:rsidP="00057ADA">
            <w:pPr>
              <w:ind w:left="40"/>
              <w:jc w:val="both"/>
              <w:rPr>
                <w:b/>
                <w:i/>
                <w:sz w:val="20"/>
                <w:szCs w:val="20"/>
              </w:rPr>
            </w:pPr>
            <w:r w:rsidRPr="00F37838">
              <w:rPr>
                <w:b/>
                <w:sz w:val="20"/>
                <w:szCs w:val="20"/>
              </w:rPr>
              <w:t>(чл. 39, ал. 2 от ППЗОП)</w:t>
            </w:r>
          </w:p>
          <w:p w14:paraId="685DE5A1" w14:textId="77777777" w:rsidR="00057ADA" w:rsidRPr="00F37838" w:rsidRDefault="00057ADA" w:rsidP="00057ADA">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53F5249" w14:textId="77777777" w:rsidR="00057ADA" w:rsidRPr="00F37838" w:rsidRDefault="00057ADA" w:rsidP="00057ADA">
            <w:pPr>
              <w:ind w:left="40"/>
              <w:jc w:val="both"/>
              <w:rPr>
                <w:b/>
                <w:i/>
                <w:sz w:val="20"/>
                <w:szCs w:val="20"/>
              </w:rPr>
            </w:pPr>
            <w:r w:rsidRPr="00F37838">
              <w:rPr>
                <w:b/>
                <w:i/>
                <w:sz w:val="20"/>
                <w:szCs w:val="20"/>
              </w:rPr>
              <w:t>Забележка:</w:t>
            </w:r>
          </w:p>
          <w:p w14:paraId="1944C3F1" w14:textId="77777777" w:rsidR="00057ADA" w:rsidRPr="009A5C00" w:rsidRDefault="00057ADA" w:rsidP="00057ADA">
            <w:pPr>
              <w:ind w:left="40"/>
              <w:jc w:val="both"/>
              <w:rPr>
                <w:b/>
                <w:sz w:val="20"/>
                <w:szCs w:val="20"/>
                <w:u w:val="single"/>
              </w:rPr>
            </w:pPr>
            <w:r w:rsidRPr="009A5C00">
              <w:rPr>
                <w:b/>
                <w:sz w:val="20"/>
                <w:szCs w:val="20"/>
                <w:u w:val="single"/>
              </w:rPr>
              <w:t>Относно критериите за подбор по чл. 61 и чл. 63 от ЗОП:</w:t>
            </w:r>
          </w:p>
          <w:p w14:paraId="7E1DAD1E" w14:textId="77777777" w:rsidR="00057ADA" w:rsidRPr="009A5C00" w:rsidRDefault="00057ADA" w:rsidP="00057ADA">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53875D6B" w14:textId="77777777" w:rsidR="00057ADA" w:rsidRDefault="00057ADA" w:rsidP="00057ADA">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0B17C617" w14:textId="77777777" w:rsidR="00057ADA" w:rsidRPr="00F37838" w:rsidRDefault="00057ADA" w:rsidP="00057ADA">
            <w:pPr>
              <w:jc w:val="both"/>
              <w:rPr>
                <w:b/>
                <w:sz w:val="20"/>
                <w:szCs w:val="20"/>
                <w:highlight w:val="yellow"/>
                <w:u w:val="single"/>
              </w:rPr>
            </w:pPr>
          </w:p>
          <w:p w14:paraId="2A170945" w14:textId="77777777" w:rsidR="00057ADA" w:rsidRPr="006077F9" w:rsidRDefault="00057ADA" w:rsidP="00057AD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33A5DA2C" w14:textId="1F08BD5C" w:rsidR="00057ADA" w:rsidRPr="006077F9" w:rsidRDefault="00057ADA" w:rsidP="00057ADA">
            <w:pPr>
              <w:jc w:val="both"/>
              <w:rPr>
                <w:color w:val="008000"/>
                <w:sz w:val="20"/>
                <w:szCs w:val="20"/>
              </w:rPr>
            </w:pPr>
            <w:r w:rsidRPr="00274FEC">
              <w:rPr>
                <w:b/>
                <w:color w:val="000080"/>
                <w:sz w:val="20"/>
                <w:szCs w:val="20"/>
              </w:rPr>
              <w:t>т. 8, т. 14, т. 15, т. 16, т. 17 от Насоките/ т. 8, т. 14, т. 15, т. 16, т. 17, колона № 3 от Приложение № 1 към чл. 2, ал. 1 от Наредбата</w:t>
            </w:r>
            <w:r w:rsidRPr="006077F9">
              <w:rPr>
                <w:color w:val="008000"/>
                <w:sz w:val="20"/>
                <w:szCs w:val="20"/>
              </w:rPr>
              <w:t xml:space="preserve">Прегледайте заявлението за участие на кандидата, определен за изпълнител, и преценете дали отговаря на </w:t>
            </w:r>
            <w:r w:rsidRPr="006077F9">
              <w:rPr>
                <w:b/>
                <w:color w:val="008000"/>
                <w:sz w:val="20"/>
                <w:szCs w:val="20"/>
              </w:rPr>
              <w:t>ВСИЧКИ ИЗИСКВАНИЯ НА ВЪЗЛОЖИТЕЛЯ</w:t>
            </w:r>
            <w:r w:rsidRPr="006077F9">
              <w:rPr>
                <w:color w:val="008000"/>
                <w:sz w:val="20"/>
                <w:szCs w:val="20"/>
              </w:rPr>
              <w:t>, относно критериите за подбор и личното състояние.</w:t>
            </w:r>
          </w:p>
          <w:p w14:paraId="7CAF9390" w14:textId="77777777" w:rsidR="00057ADA" w:rsidRPr="006077F9" w:rsidRDefault="00057ADA" w:rsidP="00057AD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Pr>
                <w:color w:val="008000"/>
                <w:sz w:val="20"/>
                <w:szCs w:val="20"/>
              </w:rPr>
              <w:t>кан</w:t>
            </w:r>
            <w:r w:rsidRPr="006077F9">
              <w:rPr>
                <w:color w:val="008000"/>
                <w:sz w:val="20"/>
                <w:szCs w:val="20"/>
              </w:rPr>
              <w:t>дидат</w:t>
            </w:r>
            <w:r>
              <w:rPr>
                <w:color w:val="008000"/>
                <w:sz w:val="20"/>
                <w:szCs w:val="20"/>
              </w:rPr>
              <w:t>ът</w:t>
            </w:r>
            <w:r w:rsidRPr="006077F9">
              <w:rPr>
                <w:color w:val="008000"/>
                <w:sz w:val="20"/>
                <w:szCs w:val="20"/>
              </w:rPr>
              <w:t xml:space="preserve"> да не бъде </w:t>
            </w:r>
            <w:r>
              <w:rPr>
                <w:color w:val="008000"/>
                <w:sz w:val="20"/>
                <w:szCs w:val="20"/>
              </w:rPr>
              <w:t>поканен за участие в диалог</w:t>
            </w:r>
            <w:r w:rsidRPr="006077F9">
              <w:rPr>
                <w:color w:val="008000"/>
                <w:sz w:val="20"/>
                <w:szCs w:val="20"/>
              </w:rPr>
              <w:t>.</w:t>
            </w:r>
          </w:p>
          <w:p w14:paraId="76BCE363" w14:textId="77777777" w:rsidR="00057ADA" w:rsidRPr="006077F9" w:rsidRDefault="00057ADA" w:rsidP="00057ADA">
            <w:pPr>
              <w:jc w:val="both"/>
              <w:rPr>
                <w:color w:val="008000"/>
                <w:sz w:val="20"/>
                <w:szCs w:val="20"/>
              </w:rPr>
            </w:pPr>
            <w:r w:rsidRPr="006077F9">
              <w:rPr>
                <w:color w:val="008000"/>
                <w:sz w:val="20"/>
                <w:szCs w:val="20"/>
              </w:rPr>
              <w:lastRenderedPageBreak/>
              <w:t xml:space="preserve">Ако поръчката е с обособени позиции, проверката се прави за всеки </w:t>
            </w:r>
            <w:r>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476C3258" w14:textId="77777777" w:rsidR="00057ADA" w:rsidRPr="006077F9" w:rsidRDefault="00057ADA" w:rsidP="00057ADA">
            <w:pPr>
              <w:jc w:val="both"/>
              <w:rPr>
                <w:b/>
                <w:color w:val="008000"/>
                <w:sz w:val="20"/>
                <w:szCs w:val="20"/>
              </w:rPr>
            </w:pPr>
            <w:r w:rsidRPr="006077F9">
              <w:rPr>
                <w:b/>
                <w:color w:val="008000"/>
                <w:sz w:val="20"/>
                <w:szCs w:val="20"/>
              </w:rPr>
              <w:t xml:space="preserve">ВНИМАНИЕ! ДА СЕ АНАЛИЗИРА ДАЛИ </w:t>
            </w:r>
            <w:r>
              <w:rPr>
                <w:b/>
                <w:color w:val="008000"/>
                <w:sz w:val="20"/>
                <w:szCs w:val="20"/>
              </w:rPr>
              <w:t>КАНДИДАТЪТ</w:t>
            </w:r>
            <w:r w:rsidRPr="006077F9">
              <w:rPr>
                <w:b/>
                <w:color w:val="008000"/>
                <w:sz w:val="20"/>
                <w:szCs w:val="20"/>
              </w:rPr>
              <w:t xml:space="preserve">, ОПРЕДЕЛЕН ЗА ИЗПЪЛНИТЕЛ, Е ТРЕТИРАН ПО-БЛАГОПРИЯТНО на етап преглед на критериите за подбор ОТ </w:t>
            </w:r>
            <w:r>
              <w:rPr>
                <w:b/>
                <w:color w:val="008000"/>
                <w:sz w:val="20"/>
                <w:szCs w:val="20"/>
              </w:rPr>
              <w:t>КАНДИДАТИТЕ</w:t>
            </w:r>
            <w:r w:rsidRPr="006077F9">
              <w:rPr>
                <w:b/>
                <w:color w:val="008000"/>
                <w:sz w:val="20"/>
                <w:szCs w:val="20"/>
              </w:rPr>
              <w:t xml:space="preserve">, КОИТО НЕ СА ПОКАНЕНИ ЗА УЧАСТИЕ В ДИАЛОГ. </w:t>
            </w:r>
          </w:p>
          <w:p w14:paraId="1CD42AAB" w14:textId="77777777" w:rsidR="00057ADA" w:rsidRPr="00F37838" w:rsidRDefault="00057ADA" w:rsidP="00057ADA">
            <w:pPr>
              <w:jc w:val="both"/>
              <w:rPr>
                <w:sz w:val="20"/>
                <w:szCs w:val="20"/>
                <w:lang w:eastAsia="fr-FR"/>
              </w:rPr>
            </w:pPr>
            <w:r w:rsidRPr="006077F9">
              <w:rPr>
                <w:color w:val="008000"/>
                <w:sz w:val="20"/>
                <w:szCs w:val="20"/>
              </w:rPr>
              <w:t>За целта проверете специално дали заявлението за участие на кандидата, определен за изпълнител, отговаря на изискванията, които са посочени като причини за несъответствие с критериите за подбор на кандидатите, които не са поканени за участие в диалог..</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2C017083"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954551"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912559"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52709E"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B73A76"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4A8B45"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CDBE11" w14:textId="77777777" w:rsidR="00057ADA" w:rsidRPr="00B36483" w:rsidRDefault="00057ADA" w:rsidP="00057ADA">
                  <w:pPr>
                    <w:jc w:val="center"/>
                    <w:rPr>
                      <w:b/>
                      <w:bCs/>
                      <w:color w:val="0000FF"/>
                    </w:rPr>
                  </w:pPr>
                  <w:r w:rsidRPr="00B36483">
                    <w:rPr>
                      <w:color w:val="0000FF"/>
                    </w:rPr>
                    <w:sym w:font="Wingdings 2" w:char="F0A3"/>
                  </w:r>
                </w:p>
              </w:tc>
            </w:tr>
          </w:tbl>
          <w:p w14:paraId="1275ADA7" w14:textId="77777777" w:rsidR="00057ADA" w:rsidRPr="0014051A" w:rsidRDefault="00057ADA" w:rsidP="00057ADA">
            <w:pPr>
              <w:jc w:val="both"/>
              <w:outlineLvl w:val="1"/>
              <w:rPr>
                <w:sz w:val="20"/>
                <w:szCs w:val="20"/>
                <w:highlight w:val="yellow"/>
              </w:rPr>
            </w:pPr>
          </w:p>
        </w:tc>
        <w:tc>
          <w:tcPr>
            <w:tcW w:w="2097" w:type="dxa"/>
          </w:tcPr>
          <w:p w14:paraId="479396BD" w14:textId="77777777" w:rsidR="00057ADA" w:rsidRPr="0014051A" w:rsidRDefault="00057ADA" w:rsidP="00057ADA">
            <w:pPr>
              <w:jc w:val="right"/>
              <w:outlineLvl w:val="1"/>
              <w:rPr>
                <w:b/>
                <w:sz w:val="20"/>
                <w:szCs w:val="20"/>
                <w:highlight w:val="yellow"/>
              </w:rPr>
            </w:pPr>
          </w:p>
          <w:p w14:paraId="040ABDE9" w14:textId="77777777" w:rsidR="00057ADA" w:rsidRPr="0014051A" w:rsidRDefault="00057ADA" w:rsidP="00057ADA">
            <w:pPr>
              <w:outlineLvl w:val="1"/>
              <w:rPr>
                <w:b/>
                <w:sz w:val="20"/>
                <w:szCs w:val="20"/>
                <w:highlight w:val="yellow"/>
              </w:rPr>
            </w:pPr>
          </w:p>
        </w:tc>
      </w:tr>
      <w:tr w:rsidR="00057ADA" w:rsidRPr="0014051A" w14:paraId="701A2783" w14:textId="77777777" w:rsidTr="00C6471C">
        <w:trPr>
          <w:gridBefore w:val="1"/>
          <w:wBefore w:w="34" w:type="dxa"/>
          <w:trHeight w:val="270"/>
        </w:trPr>
        <w:tc>
          <w:tcPr>
            <w:tcW w:w="534" w:type="dxa"/>
            <w:gridSpan w:val="2"/>
          </w:tcPr>
          <w:p w14:paraId="28D20D0F" w14:textId="3F0A842A"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5</w:t>
            </w:r>
          </w:p>
        </w:tc>
        <w:tc>
          <w:tcPr>
            <w:tcW w:w="7512" w:type="dxa"/>
            <w:noWrap/>
          </w:tcPr>
          <w:p w14:paraId="1D4BB49E" w14:textId="77777777" w:rsidR="00057ADA" w:rsidRPr="005518AF" w:rsidRDefault="00057ADA" w:rsidP="00057ADA">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7C5CE5C4" w14:textId="77777777" w:rsidR="00057ADA" w:rsidRPr="005518AF" w:rsidRDefault="00057ADA" w:rsidP="00057ADA">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12E77E47" w14:textId="77777777" w:rsidR="00057ADA" w:rsidRPr="005518AF" w:rsidRDefault="00057ADA" w:rsidP="00057ADA">
            <w:pPr>
              <w:pStyle w:val="Heading1"/>
              <w:keepNext w:val="0"/>
              <w:spacing w:before="0" w:line="240" w:lineRule="auto"/>
              <w:rPr>
                <w:sz w:val="20"/>
                <w:lang w:eastAsia="fr-FR"/>
              </w:rPr>
            </w:pPr>
            <w:r w:rsidRPr="005518AF">
              <w:rPr>
                <w:sz w:val="20"/>
                <w:lang w:eastAsia="fr-FR"/>
              </w:rPr>
              <w:t>(чл. чл. 43, ал. 1 от ЗОП, чл. 24, ал. 1, т. 2 от ППЗОП</w:t>
            </w:r>
            <w:r>
              <w:rPr>
                <w:sz w:val="20"/>
                <w:lang w:eastAsia="fr-FR"/>
              </w:rPr>
              <w:t>, чл. 42, ал. 2 от ЗОП</w:t>
            </w:r>
            <w:r w:rsidRPr="005518AF">
              <w:rPr>
                <w:sz w:val="20"/>
                <w:lang w:eastAsia="fr-FR"/>
              </w:rPr>
              <w:t>)</w:t>
            </w:r>
          </w:p>
          <w:p w14:paraId="55E416D3" w14:textId="77777777" w:rsidR="00057ADA" w:rsidRPr="005518AF" w:rsidRDefault="00057ADA" w:rsidP="00057AD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2A4C7CDD" w14:textId="2D552F7D" w:rsidR="00057ADA" w:rsidRPr="005518AF" w:rsidRDefault="00057ADA" w:rsidP="00057ADA">
            <w:pPr>
              <w:pStyle w:val="BodyText"/>
              <w:spacing w:before="0" w:after="0"/>
              <w:rPr>
                <w:lang w:eastAsia="fr-FR"/>
              </w:rPr>
            </w:pPr>
            <w:r w:rsidRPr="00274FEC">
              <w:rPr>
                <w:b/>
                <w:color w:val="000080"/>
                <w:sz w:val="20"/>
                <w:szCs w:val="20"/>
              </w:rPr>
              <w:t>т. 16 от Насоките/т. 16, колона № 3 от Приложение № 1 към чл. 2, ал. 1 от Наредбата</w:t>
            </w:r>
          </w:p>
          <w:p w14:paraId="535EE674" w14:textId="77777777" w:rsidR="00057ADA" w:rsidRPr="005518AF" w:rsidRDefault="00057ADA" w:rsidP="00057ADA">
            <w:pPr>
              <w:pStyle w:val="Heading1"/>
              <w:keepNext w:val="0"/>
              <w:spacing w:before="0" w:line="240" w:lineRule="auto"/>
              <w:rPr>
                <w:b w:val="0"/>
                <w:bCs/>
                <w:color w:val="008000"/>
                <w:sz w:val="20"/>
              </w:rPr>
            </w:pPr>
            <w:r w:rsidRPr="005518AF">
              <w:rPr>
                <w:b w:val="0"/>
                <w:bCs/>
                <w:color w:val="008000"/>
                <w:sz w:val="20"/>
              </w:rPr>
              <w:t>Анализирайте:</w:t>
            </w:r>
          </w:p>
          <w:p w14:paraId="7ABBC482" w14:textId="77777777" w:rsidR="00057ADA" w:rsidRPr="005518AF" w:rsidRDefault="00057ADA" w:rsidP="00057ADA">
            <w:pPr>
              <w:pStyle w:val="BodyText"/>
              <w:spacing w:before="0" w:after="0"/>
              <w:jc w:val="both"/>
              <w:rPr>
                <w:color w:val="008000"/>
                <w:sz w:val="20"/>
                <w:szCs w:val="20"/>
              </w:rPr>
            </w:pPr>
            <w:r w:rsidRPr="005518AF">
              <w:rPr>
                <w:color w:val="008000"/>
                <w:sz w:val="20"/>
                <w:szCs w:val="20"/>
              </w:rPr>
              <w:t>- датата на решението за подбор;</w:t>
            </w:r>
          </w:p>
          <w:p w14:paraId="106E9D4D" w14:textId="77777777" w:rsidR="00057ADA" w:rsidRPr="005518AF" w:rsidRDefault="00057ADA" w:rsidP="00057ADA">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7E954000" w14:textId="77777777" w:rsidR="00057ADA" w:rsidRPr="005518AF" w:rsidRDefault="00057ADA" w:rsidP="00057AD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3EC54692" w14:textId="77777777" w:rsidR="00057ADA" w:rsidRPr="000E65BB" w:rsidRDefault="00057ADA" w:rsidP="00057AD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31313192" w14:textId="77777777" w:rsidR="00057ADA" w:rsidRPr="00F37838" w:rsidRDefault="00057ADA" w:rsidP="00057ADA">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2270DD7B"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461F71"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310152"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0CADBC"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71E462"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534A56"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578AB3" w14:textId="77777777" w:rsidR="00057ADA" w:rsidRPr="00B36483" w:rsidRDefault="00057ADA" w:rsidP="00057ADA">
                  <w:pPr>
                    <w:jc w:val="center"/>
                    <w:rPr>
                      <w:b/>
                      <w:bCs/>
                      <w:color w:val="0000FF"/>
                    </w:rPr>
                  </w:pPr>
                  <w:r w:rsidRPr="00B36483">
                    <w:rPr>
                      <w:color w:val="0000FF"/>
                    </w:rPr>
                    <w:sym w:font="Wingdings 2" w:char="F0A3"/>
                  </w:r>
                </w:p>
              </w:tc>
            </w:tr>
          </w:tbl>
          <w:p w14:paraId="47478268" w14:textId="77777777" w:rsidR="00057ADA" w:rsidRPr="0014051A" w:rsidRDefault="00057ADA" w:rsidP="00057ADA">
            <w:pPr>
              <w:jc w:val="both"/>
              <w:outlineLvl w:val="1"/>
              <w:rPr>
                <w:sz w:val="20"/>
                <w:szCs w:val="20"/>
                <w:highlight w:val="yellow"/>
              </w:rPr>
            </w:pPr>
          </w:p>
        </w:tc>
        <w:tc>
          <w:tcPr>
            <w:tcW w:w="2097" w:type="dxa"/>
          </w:tcPr>
          <w:p w14:paraId="1D62BDDA" w14:textId="77777777" w:rsidR="00057ADA" w:rsidRPr="0014051A" w:rsidRDefault="00057ADA" w:rsidP="00057ADA">
            <w:pPr>
              <w:jc w:val="right"/>
              <w:outlineLvl w:val="1"/>
              <w:rPr>
                <w:b/>
                <w:sz w:val="20"/>
                <w:szCs w:val="20"/>
                <w:highlight w:val="yellow"/>
              </w:rPr>
            </w:pPr>
          </w:p>
        </w:tc>
      </w:tr>
      <w:tr w:rsidR="00057ADA" w:rsidRPr="0014051A" w14:paraId="5BDD39BD" w14:textId="77777777" w:rsidTr="00C6471C">
        <w:trPr>
          <w:gridBefore w:val="1"/>
          <w:wBefore w:w="34" w:type="dxa"/>
          <w:trHeight w:val="270"/>
        </w:trPr>
        <w:tc>
          <w:tcPr>
            <w:tcW w:w="534" w:type="dxa"/>
            <w:gridSpan w:val="2"/>
          </w:tcPr>
          <w:p w14:paraId="366ACC32" w14:textId="117D1C2C"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6</w:t>
            </w:r>
          </w:p>
        </w:tc>
        <w:tc>
          <w:tcPr>
            <w:tcW w:w="7512" w:type="dxa"/>
            <w:noWrap/>
          </w:tcPr>
          <w:p w14:paraId="3A285A87" w14:textId="77777777" w:rsidR="00057ADA" w:rsidRPr="00AF479C" w:rsidRDefault="00057ADA" w:rsidP="00057ADA">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14:paraId="3925C802" w14:textId="77777777" w:rsidR="00057ADA" w:rsidRPr="00B3603B" w:rsidRDefault="00057ADA" w:rsidP="00057ADA">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7976BBD5" w14:textId="77777777" w:rsidR="00057ADA" w:rsidRPr="000E65BB" w:rsidRDefault="00057ADA" w:rsidP="00057ADA">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1D21DFEF"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ED7340"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6B4799"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A6A141"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85314D"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C12606"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DC7FDB" w14:textId="77777777" w:rsidR="00057ADA" w:rsidRPr="00B36483" w:rsidRDefault="00057ADA" w:rsidP="00057ADA">
                  <w:pPr>
                    <w:jc w:val="center"/>
                    <w:rPr>
                      <w:b/>
                      <w:bCs/>
                      <w:color w:val="0000FF"/>
                    </w:rPr>
                  </w:pPr>
                  <w:r w:rsidRPr="00B36483">
                    <w:rPr>
                      <w:color w:val="0000FF"/>
                    </w:rPr>
                    <w:sym w:font="Wingdings 2" w:char="F0A3"/>
                  </w:r>
                </w:p>
              </w:tc>
            </w:tr>
          </w:tbl>
          <w:p w14:paraId="5B10C2AE" w14:textId="77777777" w:rsidR="00057ADA" w:rsidRPr="0014051A" w:rsidRDefault="00057ADA" w:rsidP="00057ADA">
            <w:pPr>
              <w:jc w:val="both"/>
              <w:outlineLvl w:val="1"/>
              <w:rPr>
                <w:sz w:val="20"/>
                <w:szCs w:val="20"/>
                <w:highlight w:val="yellow"/>
              </w:rPr>
            </w:pPr>
          </w:p>
        </w:tc>
        <w:tc>
          <w:tcPr>
            <w:tcW w:w="2097" w:type="dxa"/>
          </w:tcPr>
          <w:p w14:paraId="2D09610F" w14:textId="77777777" w:rsidR="00057ADA" w:rsidRPr="0014051A" w:rsidRDefault="00057ADA" w:rsidP="00057ADA">
            <w:pPr>
              <w:jc w:val="right"/>
              <w:outlineLvl w:val="1"/>
              <w:rPr>
                <w:b/>
                <w:sz w:val="20"/>
                <w:szCs w:val="20"/>
                <w:highlight w:val="yellow"/>
              </w:rPr>
            </w:pPr>
          </w:p>
        </w:tc>
      </w:tr>
      <w:tr w:rsidR="00057ADA" w:rsidRPr="0014051A" w14:paraId="45C2F7FE" w14:textId="77777777" w:rsidTr="00C6471C">
        <w:trPr>
          <w:gridBefore w:val="1"/>
          <w:wBefore w:w="34" w:type="dxa"/>
          <w:trHeight w:val="270"/>
        </w:trPr>
        <w:tc>
          <w:tcPr>
            <w:tcW w:w="534" w:type="dxa"/>
            <w:gridSpan w:val="2"/>
          </w:tcPr>
          <w:p w14:paraId="50FCF7D4" w14:textId="07AE8075"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7</w:t>
            </w:r>
          </w:p>
        </w:tc>
        <w:tc>
          <w:tcPr>
            <w:tcW w:w="7512" w:type="dxa"/>
            <w:noWrap/>
          </w:tcPr>
          <w:p w14:paraId="13BC56A3" w14:textId="77777777" w:rsidR="00057ADA" w:rsidRDefault="00057ADA" w:rsidP="00057ADA">
            <w:pPr>
              <w:ind w:right="110"/>
              <w:jc w:val="both"/>
              <w:outlineLvl w:val="1"/>
              <w:rPr>
                <w:b/>
                <w:sz w:val="20"/>
                <w:szCs w:val="20"/>
                <w:lang w:eastAsia="fr-FR"/>
              </w:rPr>
            </w:pPr>
            <w:r w:rsidRPr="00543818">
              <w:rPr>
                <w:b/>
                <w:sz w:val="20"/>
                <w:szCs w:val="20"/>
                <w:lang w:eastAsia="fr-FR"/>
              </w:rPr>
              <w:t>Възложителят изпратил ли е поканата за участие в диалог н 3-дневен срок от:</w:t>
            </w:r>
            <w:r>
              <w:rPr>
                <w:b/>
                <w:sz w:val="20"/>
                <w:szCs w:val="20"/>
                <w:lang w:eastAsia="fr-FR"/>
              </w:rPr>
              <w:t xml:space="preserve"> </w:t>
            </w:r>
          </w:p>
          <w:p w14:paraId="3B545DCB" w14:textId="77777777" w:rsidR="00057ADA" w:rsidRDefault="00057ADA" w:rsidP="00057ADA">
            <w:pPr>
              <w:ind w:right="110"/>
              <w:jc w:val="both"/>
              <w:outlineLvl w:val="1"/>
              <w:rPr>
                <w:b/>
                <w:sz w:val="20"/>
                <w:szCs w:val="20"/>
                <w:lang w:eastAsia="fr-FR"/>
              </w:rPr>
            </w:pPr>
            <w:r w:rsidRPr="002173C1">
              <w:rPr>
                <w:sz w:val="20"/>
                <w:szCs w:val="20"/>
                <w:lang w:eastAsia="en-US"/>
              </w:rPr>
              <w:t>1. изтичането на срока за обжалване – когато решението не е обжалвано, а ако е обжалвано – не е направено искане за налагане на временна мярка;</w:t>
            </w:r>
            <w:r>
              <w:rPr>
                <w:b/>
                <w:sz w:val="20"/>
                <w:szCs w:val="20"/>
                <w:lang w:eastAsia="fr-FR"/>
              </w:rPr>
              <w:t xml:space="preserve"> </w:t>
            </w:r>
          </w:p>
          <w:p w14:paraId="2E9EFF87" w14:textId="77777777" w:rsidR="00057ADA" w:rsidRDefault="00057ADA" w:rsidP="00057ADA">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24BD9C29" w14:textId="77777777" w:rsidR="00057ADA" w:rsidRPr="005518AF" w:rsidRDefault="00057ADA" w:rsidP="00057ADA">
            <w:pPr>
              <w:ind w:right="110"/>
              <w:jc w:val="both"/>
              <w:outlineLvl w:val="1"/>
              <w:rPr>
                <w:b/>
                <w:sz w:val="20"/>
                <w:szCs w:val="20"/>
                <w:highlight w:val="yellow"/>
                <w:lang w:eastAsia="fr-FR"/>
              </w:rPr>
            </w:pPr>
            <w:r w:rsidRPr="002173C1">
              <w:rPr>
                <w:sz w:val="20"/>
                <w:szCs w:val="20"/>
                <w:lang w:eastAsia="en-US"/>
              </w:rPr>
              <w:lastRenderedPageBreak/>
              <w:t>3. влизането в сила на решението, когато е наложена временна мярка.</w:t>
            </w:r>
          </w:p>
          <w:p w14:paraId="191C9AA0" w14:textId="77777777" w:rsidR="00057ADA" w:rsidRPr="00AF479C" w:rsidRDefault="00057ADA" w:rsidP="00057ADA">
            <w:pPr>
              <w:ind w:right="110"/>
              <w:jc w:val="both"/>
              <w:outlineLvl w:val="1"/>
              <w:rPr>
                <w:b/>
                <w:sz w:val="20"/>
                <w:szCs w:val="20"/>
                <w:lang w:eastAsia="fr-FR"/>
              </w:rPr>
            </w:pPr>
            <w:r w:rsidRPr="00AF479C">
              <w:rPr>
                <w:b/>
                <w:sz w:val="20"/>
                <w:szCs w:val="20"/>
                <w:lang w:eastAsia="fr-FR"/>
              </w:rPr>
              <w:t>/чл. 55, ал. 2 от ППЗОП/</w:t>
            </w:r>
          </w:p>
          <w:p w14:paraId="7964BBC5" w14:textId="77777777" w:rsidR="00057ADA" w:rsidRPr="00513648" w:rsidRDefault="00057ADA" w:rsidP="00057ADA">
            <w:pPr>
              <w:ind w:right="110"/>
              <w:jc w:val="both"/>
              <w:outlineLvl w:val="1"/>
              <w:rPr>
                <w:sz w:val="20"/>
                <w:szCs w:val="20"/>
                <w:lang w:eastAsia="fr-FR"/>
              </w:rPr>
            </w:pPr>
            <w:r w:rsidRPr="00513648">
              <w:rPr>
                <w:sz w:val="20"/>
                <w:szCs w:val="20"/>
                <w:lang w:eastAsia="fr-FR"/>
              </w:rPr>
              <w:t>В случаите на състезателен диалог възложителят изпраща едновременно писмени покани за участие до избраните кандидати за участие в диалог. Поканата се одобрява с решението за предварителен подбор и трябва да съдържа най-малко информацията по:</w:t>
            </w:r>
          </w:p>
          <w:p w14:paraId="288477FE" w14:textId="77777777" w:rsidR="00057ADA" w:rsidRPr="00513648" w:rsidRDefault="00057ADA" w:rsidP="00057ADA">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7CFC15D3" w14:textId="77777777" w:rsidR="00057ADA" w:rsidRPr="00513648" w:rsidRDefault="00057ADA" w:rsidP="00057ADA">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6DDE3596" w14:textId="77777777" w:rsidR="00057ADA" w:rsidRPr="00513648" w:rsidRDefault="00057ADA" w:rsidP="00057ADA">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0BAB81A" w14:textId="77777777" w:rsidR="00057ADA" w:rsidRPr="00513648" w:rsidRDefault="00057ADA" w:rsidP="00057ADA">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прегледайте писмата, с които е изпратена поканата за участие и самата покана;</w:t>
            </w:r>
          </w:p>
          <w:p w14:paraId="1BA15AC1" w14:textId="32790E77" w:rsidR="00057ADA" w:rsidRDefault="00057ADA" w:rsidP="00057ADA">
            <w:pPr>
              <w:ind w:right="110"/>
              <w:jc w:val="both"/>
              <w:outlineLvl w:val="1"/>
              <w:rPr>
                <w:b/>
                <w:sz w:val="20"/>
                <w:szCs w:val="20"/>
                <w:highlight w:val="yellow"/>
                <w:lang w:eastAsia="fr-FR"/>
              </w:rPr>
            </w:pPr>
            <w:r w:rsidRPr="00274FEC">
              <w:rPr>
                <w:b/>
                <w:color w:val="333399"/>
                <w:sz w:val="20"/>
                <w:szCs w:val="20"/>
              </w:rPr>
              <w:t>т. 9 от Насоките/т. 9, колона № 3 от Приложение № 1 към чл. 2, ал. 1 от Наредбата</w:t>
            </w:r>
          </w:p>
          <w:p w14:paraId="182361BD" w14:textId="77777777" w:rsidR="00057ADA" w:rsidRPr="008A7F92" w:rsidRDefault="00057ADA" w:rsidP="00057ADA">
            <w:pPr>
              <w:ind w:right="110"/>
              <w:jc w:val="both"/>
              <w:outlineLvl w:val="1"/>
              <w:rPr>
                <w:b/>
                <w:sz w:val="20"/>
                <w:szCs w:val="20"/>
                <w:lang w:eastAsia="fr-FR"/>
              </w:rPr>
            </w:pPr>
            <w:r w:rsidRPr="008A7F92">
              <w:rPr>
                <w:b/>
                <w:sz w:val="20"/>
                <w:szCs w:val="20"/>
                <w:lang w:eastAsia="fr-FR"/>
              </w:rPr>
              <w:t xml:space="preserve">Внимание! При състезателния диалог възложителите могат да намалят броя на кандидатите, отговарящи на критериите за подбиор,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14:paraId="206953A9" w14:textId="77777777" w:rsidR="00057ADA" w:rsidRPr="000E65BB" w:rsidRDefault="00057ADA" w:rsidP="00057ADA">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5854462F"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989277"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37B35F"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E9430A"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BDB678"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0DD949"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558821" w14:textId="77777777" w:rsidR="00057ADA" w:rsidRPr="00B36483" w:rsidRDefault="00057ADA" w:rsidP="00057ADA">
                  <w:pPr>
                    <w:jc w:val="center"/>
                    <w:rPr>
                      <w:b/>
                      <w:bCs/>
                      <w:color w:val="0000FF"/>
                    </w:rPr>
                  </w:pPr>
                  <w:r w:rsidRPr="00B36483">
                    <w:rPr>
                      <w:color w:val="0000FF"/>
                    </w:rPr>
                    <w:sym w:font="Wingdings 2" w:char="F0A3"/>
                  </w:r>
                </w:p>
              </w:tc>
            </w:tr>
          </w:tbl>
          <w:p w14:paraId="03BB3AE0" w14:textId="77777777" w:rsidR="00057ADA" w:rsidRPr="0014051A" w:rsidRDefault="00057ADA" w:rsidP="00057ADA">
            <w:pPr>
              <w:jc w:val="both"/>
              <w:outlineLvl w:val="1"/>
              <w:rPr>
                <w:sz w:val="20"/>
                <w:szCs w:val="20"/>
                <w:highlight w:val="yellow"/>
              </w:rPr>
            </w:pPr>
          </w:p>
        </w:tc>
        <w:tc>
          <w:tcPr>
            <w:tcW w:w="2097" w:type="dxa"/>
          </w:tcPr>
          <w:p w14:paraId="40CE4F3F" w14:textId="77777777" w:rsidR="00057ADA" w:rsidRPr="0014051A" w:rsidRDefault="00057ADA" w:rsidP="00057ADA">
            <w:pPr>
              <w:jc w:val="right"/>
              <w:outlineLvl w:val="1"/>
              <w:rPr>
                <w:b/>
                <w:sz w:val="20"/>
                <w:szCs w:val="20"/>
                <w:highlight w:val="yellow"/>
              </w:rPr>
            </w:pPr>
          </w:p>
        </w:tc>
      </w:tr>
      <w:tr w:rsidR="00057ADA" w:rsidRPr="0014051A" w14:paraId="47FD9744" w14:textId="77777777" w:rsidTr="00C6471C">
        <w:trPr>
          <w:gridBefore w:val="1"/>
          <w:wBefore w:w="34" w:type="dxa"/>
          <w:trHeight w:val="270"/>
        </w:trPr>
        <w:tc>
          <w:tcPr>
            <w:tcW w:w="534" w:type="dxa"/>
            <w:gridSpan w:val="2"/>
          </w:tcPr>
          <w:p w14:paraId="63B0B42C" w14:textId="4C82AC05"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8</w:t>
            </w:r>
          </w:p>
        </w:tc>
        <w:tc>
          <w:tcPr>
            <w:tcW w:w="7512" w:type="dxa"/>
            <w:noWrap/>
          </w:tcPr>
          <w:p w14:paraId="0CFCE137" w14:textId="77777777" w:rsidR="00057ADA" w:rsidRPr="00610267" w:rsidRDefault="00057ADA" w:rsidP="00057ADA">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14:paraId="5C58BDAA" w14:textId="77777777" w:rsidR="00057ADA" w:rsidRPr="00610267" w:rsidRDefault="00057ADA" w:rsidP="00057ADA">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Pr>
                <w:b/>
                <w:sz w:val="20"/>
                <w:szCs w:val="20"/>
              </w:rPr>
              <w:t>а, така и от съответния участник с оглед спазване на чл. 77, ал. 7 от ЗОП.</w:t>
            </w:r>
          </w:p>
          <w:p w14:paraId="537115EC" w14:textId="77777777" w:rsidR="00057ADA" w:rsidRPr="00610267" w:rsidRDefault="00057ADA" w:rsidP="00057ADA">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Pr>
                <w:color w:val="C0504D"/>
                <w:sz w:val="20"/>
                <w:szCs w:val="20"/>
              </w:rPr>
              <w:t xml:space="preserve"> във връзка с провеждане на диалога с поканените кандидати</w:t>
            </w:r>
            <w:r w:rsidRPr="00610267">
              <w:rPr>
                <w:color w:val="C0504D"/>
                <w:sz w:val="20"/>
                <w:szCs w:val="20"/>
              </w:rPr>
              <w:t>.</w:t>
            </w:r>
          </w:p>
          <w:p w14:paraId="5026A50C" w14:textId="754378B3" w:rsidR="00057ADA" w:rsidRDefault="00057ADA" w:rsidP="00057ADA">
            <w:pPr>
              <w:ind w:right="110"/>
              <w:jc w:val="both"/>
              <w:outlineLvl w:val="1"/>
              <w:rPr>
                <w:color w:val="008000"/>
                <w:sz w:val="20"/>
                <w:szCs w:val="20"/>
              </w:rPr>
            </w:pPr>
            <w:r w:rsidRPr="00274FEC">
              <w:rPr>
                <w:b/>
                <w:color w:val="000080"/>
                <w:sz w:val="20"/>
                <w:szCs w:val="20"/>
              </w:rPr>
              <w:t>т. 12 от Насоките/т. 12, колона № 3 от Приложение № 1 към чл. 2, ал. 1 от Наредбата</w:t>
            </w:r>
            <w:r w:rsidRPr="00610267">
              <w:rPr>
                <w:color w:val="008000"/>
                <w:sz w:val="20"/>
                <w:szCs w:val="20"/>
              </w:rPr>
              <w:t>Анализирайте дали са съ</w:t>
            </w:r>
            <w:r>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7596971F" w14:textId="77777777" w:rsidR="00057ADA" w:rsidRPr="00543818" w:rsidRDefault="00057ADA" w:rsidP="00057ADA">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48D757F5"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155E01"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C4198A"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14A06C"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5B082E"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55A859"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283DCA" w14:textId="77777777" w:rsidR="00057ADA" w:rsidRPr="00B36483" w:rsidRDefault="00057ADA" w:rsidP="00057ADA">
                  <w:pPr>
                    <w:jc w:val="center"/>
                    <w:rPr>
                      <w:b/>
                      <w:bCs/>
                      <w:color w:val="0000FF"/>
                    </w:rPr>
                  </w:pPr>
                  <w:r w:rsidRPr="00B36483">
                    <w:rPr>
                      <w:color w:val="0000FF"/>
                    </w:rPr>
                    <w:sym w:font="Wingdings 2" w:char="F0A3"/>
                  </w:r>
                </w:p>
              </w:tc>
            </w:tr>
          </w:tbl>
          <w:p w14:paraId="2D307154" w14:textId="77777777" w:rsidR="00057ADA" w:rsidRPr="0014051A" w:rsidRDefault="00057ADA" w:rsidP="00057ADA">
            <w:pPr>
              <w:jc w:val="both"/>
              <w:outlineLvl w:val="1"/>
              <w:rPr>
                <w:sz w:val="20"/>
                <w:szCs w:val="20"/>
                <w:highlight w:val="yellow"/>
              </w:rPr>
            </w:pPr>
          </w:p>
        </w:tc>
        <w:tc>
          <w:tcPr>
            <w:tcW w:w="2097" w:type="dxa"/>
          </w:tcPr>
          <w:p w14:paraId="3678811A" w14:textId="77777777" w:rsidR="00057ADA" w:rsidRPr="0014051A" w:rsidRDefault="00057ADA" w:rsidP="00057ADA">
            <w:pPr>
              <w:jc w:val="right"/>
              <w:outlineLvl w:val="1"/>
              <w:rPr>
                <w:b/>
                <w:sz w:val="20"/>
                <w:szCs w:val="20"/>
                <w:highlight w:val="yellow"/>
              </w:rPr>
            </w:pPr>
          </w:p>
        </w:tc>
      </w:tr>
      <w:tr w:rsidR="00057ADA" w:rsidRPr="0014051A" w14:paraId="7C7881E0" w14:textId="77777777" w:rsidTr="00C6471C">
        <w:trPr>
          <w:gridBefore w:val="1"/>
          <w:wBefore w:w="34" w:type="dxa"/>
          <w:trHeight w:val="270"/>
        </w:trPr>
        <w:tc>
          <w:tcPr>
            <w:tcW w:w="534" w:type="dxa"/>
            <w:gridSpan w:val="2"/>
          </w:tcPr>
          <w:p w14:paraId="66A0D6DB" w14:textId="4C0E1967"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9</w:t>
            </w:r>
          </w:p>
        </w:tc>
        <w:tc>
          <w:tcPr>
            <w:tcW w:w="7512" w:type="dxa"/>
            <w:noWrap/>
          </w:tcPr>
          <w:p w14:paraId="435F7084" w14:textId="77777777" w:rsidR="00057ADA" w:rsidRPr="008D42F5" w:rsidRDefault="00057ADA" w:rsidP="00057ADA">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 xml:space="preserve">във връзка с определяне на параметрите на обществената поръчка, </w:t>
            </w:r>
            <w:r w:rsidRPr="008D42F5">
              <w:rPr>
                <w:b/>
                <w:sz w:val="20"/>
                <w:szCs w:val="20"/>
                <w:lang w:eastAsia="fr-FR"/>
              </w:rPr>
              <w:t>отговарят ли на предварително определените условия на възложителя?</w:t>
            </w:r>
          </w:p>
          <w:p w14:paraId="3F6C5371" w14:textId="77777777" w:rsidR="00057ADA" w:rsidRPr="008D42F5" w:rsidRDefault="00057ADA" w:rsidP="00057AD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протокола за водене</w:t>
            </w:r>
            <w:r w:rsidRPr="008D42F5">
              <w:rPr>
                <w:color w:val="C0504D"/>
                <w:sz w:val="20"/>
                <w:szCs w:val="20"/>
              </w:rPr>
              <w:t xml:space="preserve"> </w:t>
            </w:r>
            <w:r>
              <w:rPr>
                <w:color w:val="C0504D"/>
                <w:sz w:val="20"/>
                <w:szCs w:val="20"/>
              </w:rPr>
              <w:t>на диалога</w:t>
            </w:r>
            <w:r w:rsidRPr="008D42F5">
              <w:rPr>
                <w:color w:val="C0504D"/>
                <w:sz w:val="20"/>
                <w:szCs w:val="20"/>
              </w:rPr>
              <w:t>.</w:t>
            </w:r>
          </w:p>
          <w:p w14:paraId="11C5BDDC" w14:textId="4ACCAFA0" w:rsidR="00057ADA" w:rsidRPr="00610267" w:rsidRDefault="00057ADA" w:rsidP="00057ADA">
            <w:pPr>
              <w:jc w:val="both"/>
              <w:rPr>
                <w:b/>
                <w:sz w:val="20"/>
                <w:szCs w:val="20"/>
              </w:rPr>
            </w:pPr>
            <w:r w:rsidRPr="00274FEC">
              <w:rPr>
                <w:b/>
                <w:color w:val="000080"/>
                <w:sz w:val="20"/>
                <w:szCs w:val="20"/>
              </w:rPr>
              <w:t>т. 14, т. 15, т. 17 от Насоките/ т. 14, т. 15, т. 17, колона № 3 от Приложение № 1 към чл. 2, ал. 1 от Наредбата</w:t>
            </w:r>
            <w:r w:rsidRPr="008D42F5">
              <w:rPr>
                <w:color w:val="008000"/>
                <w:sz w:val="20"/>
                <w:szCs w:val="20"/>
              </w:rPr>
              <w:t xml:space="preserve">Прегледайте </w:t>
            </w:r>
            <w:r>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19D72B57"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562939"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7833AA"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62F74B"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B5DFE0"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5A4FDE"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B6DA07" w14:textId="77777777" w:rsidR="00057ADA" w:rsidRPr="00B36483" w:rsidRDefault="00057ADA" w:rsidP="00057ADA">
                  <w:pPr>
                    <w:jc w:val="center"/>
                    <w:rPr>
                      <w:b/>
                      <w:bCs/>
                      <w:color w:val="0000FF"/>
                    </w:rPr>
                  </w:pPr>
                  <w:r w:rsidRPr="00B36483">
                    <w:rPr>
                      <w:color w:val="0000FF"/>
                    </w:rPr>
                    <w:sym w:font="Wingdings 2" w:char="F0A3"/>
                  </w:r>
                </w:p>
              </w:tc>
            </w:tr>
          </w:tbl>
          <w:p w14:paraId="6A115106" w14:textId="77777777" w:rsidR="00057ADA" w:rsidRPr="0014051A" w:rsidRDefault="00057ADA" w:rsidP="00057ADA">
            <w:pPr>
              <w:jc w:val="both"/>
              <w:outlineLvl w:val="1"/>
              <w:rPr>
                <w:sz w:val="20"/>
                <w:szCs w:val="20"/>
                <w:highlight w:val="yellow"/>
              </w:rPr>
            </w:pPr>
          </w:p>
        </w:tc>
        <w:tc>
          <w:tcPr>
            <w:tcW w:w="2097" w:type="dxa"/>
          </w:tcPr>
          <w:p w14:paraId="355E448C" w14:textId="77777777" w:rsidR="00057ADA" w:rsidRPr="0014051A" w:rsidRDefault="00057ADA" w:rsidP="00057ADA">
            <w:pPr>
              <w:jc w:val="right"/>
              <w:outlineLvl w:val="1"/>
              <w:rPr>
                <w:b/>
                <w:sz w:val="20"/>
                <w:szCs w:val="20"/>
                <w:highlight w:val="yellow"/>
              </w:rPr>
            </w:pPr>
          </w:p>
        </w:tc>
      </w:tr>
      <w:tr w:rsidR="00057ADA" w:rsidRPr="0014051A" w14:paraId="530259BD" w14:textId="77777777" w:rsidTr="00C6471C">
        <w:trPr>
          <w:gridBefore w:val="1"/>
          <w:wBefore w:w="34" w:type="dxa"/>
          <w:trHeight w:val="270"/>
        </w:trPr>
        <w:tc>
          <w:tcPr>
            <w:tcW w:w="534" w:type="dxa"/>
            <w:gridSpan w:val="2"/>
          </w:tcPr>
          <w:p w14:paraId="361B7878" w14:textId="53F1593C"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lastRenderedPageBreak/>
              <w:t>10</w:t>
            </w:r>
          </w:p>
        </w:tc>
        <w:tc>
          <w:tcPr>
            <w:tcW w:w="7512" w:type="dxa"/>
            <w:noWrap/>
          </w:tcPr>
          <w:p w14:paraId="56E96471" w14:textId="77777777" w:rsidR="00057ADA" w:rsidRDefault="00057ADA" w:rsidP="00057ADA">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52BF1C84" w14:textId="77777777" w:rsidR="00057ADA" w:rsidRPr="008D42F5" w:rsidRDefault="00057ADA" w:rsidP="00057AD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14:paraId="40F27E70" w14:textId="5A8763FA" w:rsidR="00057ADA" w:rsidRDefault="00057ADA" w:rsidP="00057ADA">
            <w:pPr>
              <w:jc w:val="both"/>
              <w:rPr>
                <w:color w:val="008000"/>
                <w:sz w:val="20"/>
                <w:szCs w:val="20"/>
              </w:rPr>
            </w:pPr>
            <w:r w:rsidRPr="00274FEC">
              <w:rPr>
                <w:b/>
                <w:color w:val="000080"/>
                <w:sz w:val="20"/>
                <w:szCs w:val="20"/>
              </w:rPr>
              <w:t>т. 14, т. 15, т. 17 от Насоките/ т. 14, т. 15, т. 17, колона № 3 от Приложение № 1 към чл. 2, ал. 1 от Наредбата</w:t>
            </w:r>
            <w:r w:rsidRPr="008D42F5">
              <w:rPr>
                <w:color w:val="008000"/>
                <w:sz w:val="20"/>
                <w:szCs w:val="20"/>
              </w:rPr>
              <w:t xml:space="preserve">Прегледайте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14:paraId="31E95B0A" w14:textId="77777777" w:rsidR="00057ADA" w:rsidRPr="00B3603B" w:rsidRDefault="00057ADA" w:rsidP="00057ADA">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77DAFFBA"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A6788D"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6BB229"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9E88F7"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F93CCE"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9E72D8"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A8914C" w14:textId="77777777" w:rsidR="00057ADA" w:rsidRPr="00B36483" w:rsidRDefault="00057ADA" w:rsidP="00057ADA">
                  <w:pPr>
                    <w:jc w:val="center"/>
                    <w:rPr>
                      <w:b/>
                      <w:bCs/>
                      <w:color w:val="0000FF"/>
                    </w:rPr>
                  </w:pPr>
                  <w:r w:rsidRPr="00B36483">
                    <w:rPr>
                      <w:color w:val="0000FF"/>
                    </w:rPr>
                    <w:sym w:font="Wingdings 2" w:char="F0A3"/>
                  </w:r>
                </w:p>
              </w:tc>
            </w:tr>
          </w:tbl>
          <w:p w14:paraId="60566BFE" w14:textId="77777777" w:rsidR="00057ADA" w:rsidRPr="0014051A" w:rsidRDefault="00057ADA" w:rsidP="00057ADA">
            <w:pPr>
              <w:jc w:val="both"/>
              <w:outlineLvl w:val="1"/>
              <w:rPr>
                <w:sz w:val="20"/>
                <w:szCs w:val="20"/>
                <w:highlight w:val="yellow"/>
              </w:rPr>
            </w:pPr>
          </w:p>
        </w:tc>
        <w:tc>
          <w:tcPr>
            <w:tcW w:w="2097" w:type="dxa"/>
          </w:tcPr>
          <w:p w14:paraId="6E79D58C" w14:textId="77777777" w:rsidR="00057ADA" w:rsidRPr="0014051A" w:rsidRDefault="00057ADA" w:rsidP="00057ADA">
            <w:pPr>
              <w:jc w:val="right"/>
              <w:outlineLvl w:val="1"/>
              <w:rPr>
                <w:b/>
                <w:sz w:val="20"/>
                <w:szCs w:val="20"/>
                <w:highlight w:val="yellow"/>
              </w:rPr>
            </w:pPr>
          </w:p>
        </w:tc>
      </w:tr>
      <w:tr w:rsidR="00057ADA" w:rsidRPr="0014051A" w14:paraId="21A819CA" w14:textId="77777777" w:rsidTr="00C6471C">
        <w:trPr>
          <w:gridBefore w:val="1"/>
          <w:wBefore w:w="34" w:type="dxa"/>
          <w:trHeight w:val="270"/>
        </w:trPr>
        <w:tc>
          <w:tcPr>
            <w:tcW w:w="534" w:type="dxa"/>
            <w:gridSpan w:val="2"/>
          </w:tcPr>
          <w:p w14:paraId="1C39877F" w14:textId="6CF94450"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11</w:t>
            </w:r>
          </w:p>
        </w:tc>
        <w:tc>
          <w:tcPr>
            <w:tcW w:w="7512" w:type="dxa"/>
            <w:noWrap/>
          </w:tcPr>
          <w:p w14:paraId="660FD2D3" w14:textId="77777777" w:rsidR="00057ADA" w:rsidRPr="005518AF" w:rsidRDefault="00057ADA" w:rsidP="00057ADA">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14:paraId="0817D1A1" w14:textId="77777777" w:rsidR="00057ADA" w:rsidRPr="005518AF" w:rsidRDefault="00057ADA" w:rsidP="00057ADA">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r>
              <w:rPr>
                <w:sz w:val="20"/>
                <w:szCs w:val="20"/>
                <w:lang w:eastAsia="fr-FR"/>
              </w:rPr>
              <w:t>провединия диалог</w:t>
            </w:r>
            <w:r w:rsidRPr="005518AF">
              <w:rPr>
                <w:sz w:val="20"/>
                <w:szCs w:val="20"/>
                <w:lang w:eastAsia="fr-FR"/>
              </w:rPr>
              <w:t xml:space="preserve"> и в същия ден да изпрати решението на кандидатите.</w:t>
            </w:r>
          </w:p>
          <w:p w14:paraId="14D1D353" w14:textId="77777777" w:rsidR="00057ADA" w:rsidRPr="005518AF" w:rsidRDefault="00057ADA" w:rsidP="00057ADA">
            <w:pPr>
              <w:pStyle w:val="Heading1"/>
              <w:keepNext w:val="0"/>
              <w:spacing w:before="0" w:line="240" w:lineRule="auto"/>
              <w:rPr>
                <w:sz w:val="20"/>
                <w:lang w:eastAsia="fr-FR"/>
              </w:rPr>
            </w:pPr>
            <w:r w:rsidRPr="005518AF">
              <w:rPr>
                <w:sz w:val="20"/>
                <w:lang w:eastAsia="fr-FR"/>
              </w:rPr>
              <w:t>(чл. чл. 43, ал. 1 от ЗОП, чл. 24, ал. 1, т. 2 от ППЗОП</w:t>
            </w:r>
            <w:r>
              <w:rPr>
                <w:sz w:val="20"/>
                <w:lang w:eastAsia="fr-FR"/>
              </w:rPr>
              <w:t>, чл. 42, ал. 2 от ЗОП</w:t>
            </w:r>
            <w:r w:rsidRPr="005518AF">
              <w:rPr>
                <w:sz w:val="20"/>
                <w:lang w:eastAsia="fr-FR"/>
              </w:rPr>
              <w:t>)</w:t>
            </w:r>
          </w:p>
          <w:p w14:paraId="50A4D5B7" w14:textId="77777777" w:rsidR="00057ADA" w:rsidRPr="005518AF" w:rsidRDefault="00057ADA" w:rsidP="00057AD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64A4BA1A" w14:textId="590757B2" w:rsidR="00057ADA" w:rsidRPr="005518AF" w:rsidRDefault="00057ADA" w:rsidP="00057ADA">
            <w:pPr>
              <w:pStyle w:val="Heading1"/>
              <w:keepNext w:val="0"/>
              <w:spacing w:before="0" w:line="240" w:lineRule="auto"/>
              <w:rPr>
                <w:b w:val="0"/>
                <w:bCs/>
                <w:color w:val="008000"/>
                <w:sz w:val="20"/>
              </w:rPr>
            </w:pPr>
            <w:r w:rsidRPr="008F4E6B">
              <w:rPr>
                <w:color w:val="000080"/>
                <w:sz w:val="20"/>
              </w:rPr>
              <w:t>т. 16 от Насоките/ т. 16, колона № 3 от Приложение № 1 към чл. 2, ал. 1 от Наредбата</w:t>
            </w:r>
            <w:r w:rsidRPr="005518AF">
              <w:rPr>
                <w:b w:val="0"/>
                <w:bCs/>
                <w:color w:val="008000"/>
                <w:sz w:val="20"/>
              </w:rPr>
              <w:t>Анализирайте:</w:t>
            </w:r>
          </w:p>
          <w:p w14:paraId="1E8456C2" w14:textId="77777777" w:rsidR="00057ADA" w:rsidRPr="005518AF" w:rsidRDefault="00057ADA" w:rsidP="00057ADA">
            <w:pPr>
              <w:pStyle w:val="BodyText"/>
              <w:spacing w:before="0" w:after="0"/>
              <w:jc w:val="both"/>
              <w:rPr>
                <w:color w:val="008000"/>
                <w:sz w:val="20"/>
                <w:szCs w:val="20"/>
              </w:rPr>
            </w:pPr>
            <w:r w:rsidRPr="005518AF">
              <w:rPr>
                <w:color w:val="008000"/>
                <w:sz w:val="20"/>
                <w:szCs w:val="20"/>
              </w:rPr>
              <w:t>- датата на решението за подбор;</w:t>
            </w:r>
          </w:p>
          <w:p w14:paraId="560105C0" w14:textId="77777777" w:rsidR="00057ADA" w:rsidRPr="005518AF" w:rsidRDefault="00057ADA" w:rsidP="00057ADA">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00467636" w14:textId="77777777" w:rsidR="00057ADA" w:rsidRPr="005518AF" w:rsidRDefault="00057ADA" w:rsidP="00057AD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2A31B8D4" w14:textId="77777777" w:rsidR="00057ADA" w:rsidRPr="000E65BB" w:rsidRDefault="00057ADA" w:rsidP="00057AD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508C743C" w14:textId="77777777" w:rsidR="00057ADA" w:rsidRPr="00610267" w:rsidRDefault="00057ADA" w:rsidP="00057ADA">
            <w:pPr>
              <w:jc w:val="both"/>
              <w:rPr>
                <w:b/>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2635ABB5"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916AB9"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B80145"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15612B"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3DBC2A"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684F60"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BA17F3" w14:textId="77777777" w:rsidR="00057ADA" w:rsidRPr="00B36483" w:rsidRDefault="00057ADA" w:rsidP="00057ADA">
                  <w:pPr>
                    <w:jc w:val="center"/>
                    <w:rPr>
                      <w:b/>
                      <w:bCs/>
                      <w:color w:val="0000FF"/>
                    </w:rPr>
                  </w:pPr>
                  <w:r w:rsidRPr="00B36483">
                    <w:rPr>
                      <w:color w:val="0000FF"/>
                    </w:rPr>
                    <w:sym w:font="Wingdings 2" w:char="F0A3"/>
                  </w:r>
                </w:p>
              </w:tc>
            </w:tr>
          </w:tbl>
          <w:p w14:paraId="3753F425" w14:textId="77777777" w:rsidR="00057ADA" w:rsidRPr="0014051A" w:rsidRDefault="00057ADA" w:rsidP="00057ADA">
            <w:pPr>
              <w:jc w:val="both"/>
              <w:outlineLvl w:val="1"/>
              <w:rPr>
                <w:sz w:val="20"/>
                <w:szCs w:val="20"/>
                <w:highlight w:val="yellow"/>
              </w:rPr>
            </w:pPr>
          </w:p>
        </w:tc>
        <w:tc>
          <w:tcPr>
            <w:tcW w:w="2097" w:type="dxa"/>
          </w:tcPr>
          <w:p w14:paraId="2AC9FAD2" w14:textId="77777777" w:rsidR="00057ADA" w:rsidRPr="0014051A" w:rsidRDefault="00057ADA" w:rsidP="00057ADA">
            <w:pPr>
              <w:jc w:val="right"/>
              <w:outlineLvl w:val="1"/>
              <w:rPr>
                <w:b/>
                <w:sz w:val="20"/>
                <w:szCs w:val="20"/>
                <w:highlight w:val="yellow"/>
              </w:rPr>
            </w:pPr>
          </w:p>
        </w:tc>
      </w:tr>
      <w:tr w:rsidR="00057ADA" w:rsidRPr="0014051A" w14:paraId="0536091B" w14:textId="77777777" w:rsidTr="00C6471C">
        <w:trPr>
          <w:gridBefore w:val="1"/>
          <w:wBefore w:w="34" w:type="dxa"/>
          <w:trHeight w:val="270"/>
        </w:trPr>
        <w:tc>
          <w:tcPr>
            <w:tcW w:w="534" w:type="dxa"/>
            <w:gridSpan w:val="2"/>
          </w:tcPr>
          <w:p w14:paraId="48F22982" w14:textId="31BE9205"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12</w:t>
            </w:r>
          </w:p>
        </w:tc>
        <w:tc>
          <w:tcPr>
            <w:tcW w:w="7512" w:type="dxa"/>
            <w:noWrap/>
          </w:tcPr>
          <w:p w14:paraId="0D2F32E0" w14:textId="77777777" w:rsidR="00057ADA" w:rsidRDefault="00057ADA" w:rsidP="00057ADA">
            <w:pPr>
              <w:ind w:right="110"/>
              <w:jc w:val="both"/>
              <w:outlineLvl w:val="1"/>
              <w:rPr>
                <w:b/>
                <w:sz w:val="20"/>
                <w:szCs w:val="20"/>
                <w:lang w:eastAsia="fr-FR"/>
              </w:rPr>
            </w:pPr>
            <w:r w:rsidRPr="00543818">
              <w:rPr>
                <w:b/>
                <w:sz w:val="20"/>
                <w:szCs w:val="20"/>
                <w:lang w:eastAsia="fr-FR"/>
              </w:rPr>
              <w:t xml:space="preserve">Възложителят изпратил ли е поканата за </w:t>
            </w:r>
            <w:r>
              <w:rPr>
                <w:b/>
                <w:sz w:val="20"/>
                <w:szCs w:val="20"/>
                <w:lang w:eastAsia="fr-FR"/>
              </w:rPr>
              <w:t>представяне на оферти в</w:t>
            </w:r>
            <w:r w:rsidRPr="00543818">
              <w:rPr>
                <w:b/>
                <w:sz w:val="20"/>
                <w:szCs w:val="20"/>
                <w:lang w:eastAsia="fr-FR"/>
              </w:rPr>
              <w:t xml:space="preserve"> 3-дневен срок от:</w:t>
            </w:r>
            <w:r>
              <w:rPr>
                <w:b/>
                <w:sz w:val="20"/>
                <w:szCs w:val="20"/>
                <w:lang w:eastAsia="fr-FR"/>
              </w:rPr>
              <w:t xml:space="preserve"> </w:t>
            </w:r>
          </w:p>
          <w:p w14:paraId="66BF7C43" w14:textId="77777777" w:rsidR="00057ADA" w:rsidRDefault="00057ADA" w:rsidP="00057ADA">
            <w:pPr>
              <w:ind w:right="110"/>
              <w:jc w:val="both"/>
              <w:outlineLvl w:val="1"/>
              <w:rPr>
                <w:b/>
                <w:sz w:val="20"/>
                <w:szCs w:val="20"/>
                <w:lang w:eastAsia="fr-FR"/>
              </w:rPr>
            </w:pPr>
            <w:r w:rsidRPr="002173C1">
              <w:rPr>
                <w:sz w:val="20"/>
                <w:szCs w:val="20"/>
                <w:lang w:eastAsia="en-US"/>
              </w:rPr>
              <w:t>1. изтичането на срока за обжалване – когато решението не е обжалвано, а ако е обжалвано – не е направено искане за налагане на временна мярка;</w:t>
            </w:r>
            <w:r>
              <w:rPr>
                <w:b/>
                <w:sz w:val="20"/>
                <w:szCs w:val="20"/>
                <w:lang w:eastAsia="fr-FR"/>
              </w:rPr>
              <w:t xml:space="preserve"> </w:t>
            </w:r>
          </w:p>
          <w:p w14:paraId="5B0EFBB7" w14:textId="77777777" w:rsidR="00057ADA" w:rsidRDefault="00057ADA" w:rsidP="00057ADA">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68DB9277" w14:textId="77777777" w:rsidR="00057ADA" w:rsidRPr="005518AF" w:rsidRDefault="00057ADA" w:rsidP="00057ADA">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4A8ECA27" w14:textId="77777777" w:rsidR="00057ADA" w:rsidRPr="00AF479C" w:rsidRDefault="00057ADA" w:rsidP="00057ADA">
            <w:pPr>
              <w:ind w:right="110"/>
              <w:jc w:val="both"/>
              <w:outlineLvl w:val="1"/>
              <w:rPr>
                <w:b/>
                <w:sz w:val="20"/>
                <w:szCs w:val="20"/>
                <w:lang w:eastAsia="fr-FR"/>
              </w:rPr>
            </w:pPr>
            <w:r w:rsidRPr="00AF479C">
              <w:rPr>
                <w:b/>
                <w:sz w:val="20"/>
                <w:szCs w:val="20"/>
                <w:lang w:eastAsia="fr-FR"/>
              </w:rPr>
              <w:t>/чл. 55, ал. 2 от ППЗОП/</w:t>
            </w:r>
          </w:p>
          <w:p w14:paraId="62EE1BB9" w14:textId="77777777" w:rsidR="00057ADA" w:rsidRPr="00513648" w:rsidRDefault="00057ADA" w:rsidP="00057ADA">
            <w:pPr>
              <w:ind w:right="110"/>
              <w:jc w:val="both"/>
              <w:outlineLvl w:val="1"/>
              <w:rPr>
                <w:sz w:val="20"/>
                <w:szCs w:val="20"/>
                <w:lang w:eastAsia="fr-FR"/>
              </w:rPr>
            </w:pPr>
            <w:r w:rsidRPr="00513648">
              <w:rPr>
                <w:sz w:val="20"/>
                <w:szCs w:val="20"/>
                <w:lang w:eastAsia="fr-FR"/>
              </w:rPr>
              <w:t xml:space="preserve">В случаите на състезателен диалог възложителят изпраща едновременно писмени покани до избраните кандидати за </w:t>
            </w:r>
            <w:r>
              <w:rPr>
                <w:sz w:val="20"/>
                <w:szCs w:val="20"/>
                <w:lang w:eastAsia="fr-FR"/>
              </w:rPr>
              <w:t>подаване на оферти</w:t>
            </w:r>
            <w:r w:rsidRPr="00513648">
              <w:rPr>
                <w:sz w:val="20"/>
                <w:szCs w:val="20"/>
                <w:lang w:eastAsia="fr-FR"/>
              </w:rPr>
              <w:t xml:space="preserve">. Поканата се одобрява с решението за </w:t>
            </w:r>
            <w:r>
              <w:rPr>
                <w:sz w:val="20"/>
                <w:szCs w:val="20"/>
                <w:lang w:eastAsia="fr-FR"/>
              </w:rPr>
              <w:t>приключване на диалог</w:t>
            </w:r>
            <w:r w:rsidRPr="00513648">
              <w:rPr>
                <w:sz w:val="20"/>
                <w:szCs w:val="20"/>
                <w:lang w:eastAsia="fr-FR"/>
              </w:rPr>
              <w:t xml:space="preserve"> и трябва да съдържа най-малко информацията по:</w:t>
            </w:r>
          </w:p>
          <w:p w14:paraId="63AA7513" w14:textId="77777777" w:rsidR="00057ADA" w:rsidRPr="00513648" w:rsidRDefault="00057ADA" w:rsidP="00057ADA">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1D5A572F" w14:textId="77777777" w:rsidR="00057ADA" w:rsidRPr="00513648" w:rsidRDefault="00057ADA" w:rsidP="00057ADA">
            <w:pPr>
              <w:ind w:right="110"/>
              <w:jc w:val="both"/>
              <w:outlineLvl w:val="1"/>
              <w:rPr>
                <w:sz w:val="20"/>
                <w:szCs w:val="20"/>
                <w:lang w:eastAsia="fr-FR"/>
              </w:rPr>
            </w:pPr>
            <w:r w:rsidRPr="00513648">
              <w:rPr>
                <w:sz w:val="20"/>
                <w:szCs w:val="20"/>
                <w:lang w:eastAsia="fr-FR"/>
              </w:rPr>
              <w:lastRenderedPageBreak/>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2DCF7487" w14:textId="77777777" w:rsidR="00057ADA" w:rsidRPr="00513648" w:rsidRDefault="00057ADA" w:rsidP="00057ADA">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AB61957" w14:textId="77777777" w:rsidR="00057ADA" w:rsidRPr="00513648" w:rsidRDefault="00057ADA" w:rsidP="00057ADA">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Pr>
                <w:color w:val="C0504D"/>
                <w:sz w:val="20"/>
                <w:szCs w:val="20"/>
                <w:lang w:eastAsia="fr-FR"/>
              </w:rPr>
              <w:t>подаване на оферта</w:t>
            </w:r>
            <w:r w:rsidRPr="00513648">
              <w:rPr>
                <w:color w:val="C0504D"/>
                <w:sz w:val="20"/>
                <w:szCs w:val="20"/>
                <w:lang w:eastAsia="fr-FR"/>
              </w:rPr>
              <w:t>;</w:t>
            </w:r>
          </w:p>
          <w:p w14:paraId="47B7EC5A" w14:textId="133E2DF1" w:rsidR="00057ADA" w:rsidRDefault="00057ADA" w:rsidP="00057ADA">
            <w:pPr>
              <w:ind w:right="110"/>
              <w:jc w:val="both"/>
              <w:outlineLvl w:val="1"/>
              <w:rPr>
                <w:b/>
                <w:sz w:val="20"/>
                <w:szCs w:val="20"/>
                <w:highlight w:val="yellow"/>
                <w:lang w:eastAsia="fr-FR"/>
              </w:rPr>
            </w:pPr>
            <w:r w:rsidRPr="008F4E6B">
              <w:rPr>
                <w:b/>
                <w:color w:val="333399"/>
                <w:sz w:val="20"/>
                <w:szCs w:val="20"/>
              </w:rPr>
              <w:t>т. 14, т. 15, т. 17 от Насоките/ т. 14, т. 15, т. 17, колона № 3 от Приложение № 1 към чл. 2, ал. 1 от Наредбата</w:t>
            </w:r>
          </w:p>
          <w:p w14:paraId="75F302A6" w14:textId="77777777" w:rsidR="00057ADA" w:rsidRPr="00543818" w:rsidRDefault="00057ADA" w:rsidP="00057ADA">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14:paraId="06B97EDD" w14:textId="77777777" w:rsidR="00057ADA" w:rsidRPr="005518AF" w:rsidRDefault="00057ADA" w:rsidP="00057ADA">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2E5ADAC8"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08FDD7"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FF1F10"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576954"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707E0E"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A09DF3"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D85C54" w14:textId="77777777" w:rsidR="00057ADA" w:rsidRPr="00B36483" w:rsidRDefault="00057ADA" w:rsidP="00057ADA">
                  <w:pPr>
                    <w:jc w:val="center"/>
                    <w:rPr>
                      <w:b/>
                      <w:bCs/>
                      <w:color w:val="0000FF"/>
                    </w:rPr>
                  </w:pPr>
                  <w:r w:rsidRPr="00B36483">
                    <w:rPr>
                      <w:color w:val="0000FF"/>
                    </w:rPr>
                    <w:sym w:font="Wingdings 2" w:char="F0A3"/>
                  </w:r>
                </w:p>
              </w:tc>
            </w:tr>
          </w:tbl>
          <w:p w14:paraId="15448EC6" w14:textId="77777777" w:rsidR="00057ADA" w:rsidRPr="0014051A" w:rsidRDefault="00057ADA" w:rsidP="00057ADA">
            <w:pPr>
              <w:jc w:val="both"/>
              <w:outlineLvl w:val="1"/>
              <w:rPr>
                <w:sz w:val="20"/>
                <w:szCs w:val="20"/>
                <w:highlight w:val="yellow"/>
              </w:rPr>
            </w:pPr>
          </w:p>
        </w:tc>
        <w:tc>
          <w:tcPr>
            <w:tcW w:w="2097" w:type="dxa"/>
          </w:tcPr>
          <w:p w14:paraId="0225F509" w14:textId="77777777" w:rsidR="00057ADA" w:rsidRPr="0014051A" w:rsidRDefault="00057ADA" w:rsidP="00057ADA">
            <w:pPr>
              <w:jc w:val="right"/>
              <w:outlineLvl w:val="1"/>
              <w:rPr>
                <w:b/>
                <w:sz w:val="20"/>
                <w:szCs w:val="20"/>
                <w:highlight w:val="yellow"/>
              </w:rPr>
            </w:pPr>
          </w:p>
        </w:tc>
      </w:tr>
      <w:tr w:rsidR="00057ADA" w:rsidRPr="0014051A" w14:paraId="5CDC74DD" w14:textId="77777777" w:rsidTr="00C6471C">
        <w:trPr>
          <w:gridBefore w:val="1"/>
          <w:wBefore w:w="34" w:type="dxa"/>
          <w:trHeight w:val="270"/>
        </w:trPr>
        <w:tc>
          <w:tcPr>
            <w:tcW w:w="534" w:type="dxa"/>
            <w:gridSpan w:val="2"/>
          </w:tcPr>
          <w:p w14:paraId="0507F215" w14:textId="76F4A573"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13</w:t>
            </w:r>
          </w:p>
        </w:tc>
        <w:tc>
          <w:tcPr>
            <w:tcW w:w="7512" w:type="dxa"/>
            <w:noWrap/>
          </w:tcPr>
          <w:p w14:paraId="1CDECC9D" w14:textId="77777777" w:rsidR="00057ADA" w:rsidRPr="003E5B3A" w:rsidRDefault="00057ADA" w:rsidP="00057ADA">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14:paraId="2A5C6813" w14:textId="77777777" w:rsidR="00057ADA" w:rsidRPr="003E5B3A" w:rsidRDefault="00057ADA" w:rsidP="00057ADA">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361166F6" w14:textId="77777777" w:rsidR="00057ADA" w:rsidRDefault="00057ADA" w:rsidP="00057ADA">
            <w:pPr>
              <w:ind w:right="110"/>
              <w:jc w:val="both"/>
              <w:outlineLvl w:val="1"/>
              <w:rPr>
                <w:b/>
                <w:sz w:val="20"/>
                <w:szCs w:val="20"/>
                <w:lang w:eastAsia="fr-FR"/>
              </w:rPr>
            </w:pPr>
            <w:r>
              <w:rPr>
                <w:b/>
                <w:sz w:val="20"/>
                <w:szCs w:val="20"/>
                <w:lang w:eastAsia="fr-FR"/>
              </w:rPr>
              <w:t>/чл. 47 от ППЗОП/</w:t>
            </w:r>
          </w:p>
          <w:p w14:paraId="54A7BED6" w14:textId="6435D74D" w:rsidR="00057ADA" w:rsidRDefault="00057ADA" w:rsidP="00057ADA">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4250FEEB" w14:textId="77777777" w:rsidR="00057ADA" w:rsidRPr="006077F9" w:rsidRDefault="00057ADA" w:rsidP="00057AD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Pr>
                <w:color w:val="C0504D"/>
                <w:sz w:val="20"/>
                <w:szCs w:val="20"/>
              </w:rPr>
              <w:t>нея</w:t>
            </w:r>
            <w:r w:rsidRPr="006077F9">
              <w:rPr>
                <w:color w:val="C0504D"/>
                <w:sz w:val="20"/>
                <w:szCs w:val="20"/>
              </w:rPr>
              <w:t xml:space="preserve"> документи..</w:t>
            </w:r>
          </w:p>
          <w:p w14:paraId="435D1F9A" w14:textId="5121FCFB" w:rsidR="00057ADA" w:rsidRDefault="00057ADA" w:rsidP="00057ADA">
            <w:pPr>
              <w:jc w:val="both"/>
              <w:rPr>
                <w:color w:val="008000"/>
                <w:sz w:val="20"/>
                <w:szCs w:val="20"/>
              </w:rPr>
            </w:pPr>
            <w:r w:rsidRPr="008F4E6B">
              <w:rPr>
                <w:b/>
                <w:color w:val="000080"/>
                <w:sz w:val="20"/>
                <w:szCs w:val="20"/>
              </w:rPr>
              <w:t>т. 8, т. 14, т. 15, т. 16, т. 17 от Насоките/ т. 8, т. 14, т. 15, т. 16, т. 17, колона № 3 от Приложение № 1 към чл. 2, ал. 1 от Наредбата</w:t>
            </w:r>
            <w:r w:rsidRPr="006077F9">
              <w:rPr>
                <w:color w:val="008000"/>
                <w:sz w:val="20"/>
                <w:szCs w:val="20"/>
              </w:rPr>
              <w:t xml:space="preserve">Прегледайте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66923C2C" w14:textId="77777777" w:rsidR="00057ADA" w:rsidRPr="006077F9" w:rsidRDefault="00057ADA" w:rsidP="00057AD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14:paraId="131B4D09" w14:textId="77777777" w:rsidR="00057ADA" w:rsidRPr="006077F9" w:rsidRDefault="00057ADA" w:rsidP="00057ADA">
            <w:pPr>
              <w:jc w:val="both"/>
              <w:rPr>
                <w:b/>
                <w:color w:val="008000"/>
                <w:sz w:val="20"/>
                <w:szCs w:val="20"/>
              </w:rPr>
            </w:pPr>
            <w:r w:rsidRPr="00CF0B4D">
              <w:rPr>
                <w:b/>
                <w:color w:val="008000"/>
                <w:sz w:val="20"/>
                <w:szCs w:val="20"/>
              </w:rPr>
              <w:t>ВНИМАНИЕ! ДА СЕ АНАЛИЗИРА ДАЛИ УЧАСТНИКЪТ, ОПРЕДЕЛЕН ЗА ИЗПЪЛНИТЕЛ, Е ТРЕТИРАН ПО-БЛАГОПРИЯТНО ОТ ОСТАНАЛИТЕ КАНДИДАТИ/УЧАСТНИЦИ.</w:t>
            </w:r>
            <w:r>
              <w:rPr>
                <w:b/>
                <w:color w:val="008000"/>
                <w:sz w:val="20"/>
                <w:szCs w:val="20"/>
              </w:rPr>
              <w:t xml:space="preserve"> </w:t>
            </w:r>
          </w:p>
          <w:p w14:paraId="19671F13" w14:textId="77777777" w:rsidR="00057ADA" w:rsidRPr="00543818" w:rsidRDefault="00057ADA" w:rsidP="00057ADA">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4CE776C3"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880372"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F90F9E"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D90D1E"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D92751"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C62C15"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9623C7" w14:textId="77777777" w:rsidR="00057ADA" w:rsidRPr="00B36483" w:rsidRDefault="00057ADA" w:rsidP="00057ADA">
                  <w:pPr>
                    <w:jc w:val="center"/>
                    <w:rPr>
                      <w:b/>
                      <w:bCs/>
                      <w:color w:val="0000FF"/>
                    </w:rPr>
                  </w:pPr>
                  <w:r w:rsidRPr="00B36483">
                    <w:rPr>
                      <w:color w:val="0000FF"/>
                    </w:rPr>
                    <w:sym w:font="Wingdings 2" w:char="F0A3"/>
                  </w:r>
                </w:p>
              </w:tc>
            </w:tr>
          </w:tbl>
          <w:p w14:paraId="241FD659" w14:textId="77777777" w:rsidR="00057ADA" w:rsidRPr="0014051A" w:rsidRDefault="00057ADA" w:rsidP="00057ADA">
            <w:pPr>
              <w:jc w:val="both"/>
              <w:outlineLvl w:val="1"/>
              <w:rPr>
                <w:sz w:val="20"/>
                <w:szCs w:val="20"/>
                <w:highlight w:val="yellow"/>
              </w:rPr>
            </w:pPr>
          </w:p>
        </w:tc>
        <w:tc>
          <w:tcPr>
            <w:tcW w:w="2097" w:type="dxa"/>
          </w:tcPr>
          <w:p w14:paraId="746EE1E1" w14:textId="77777777" w:rsidR="00057ADA" w:rsidRPr="0014051A" w:rsidRDefault="00057ADA" w:rsidP="00057ADA">
            <w:pPr>
              <w:jc w:val="right"/>
              <w:outlineLvl w:val="1"/>
              <w:rPr>
                <w:b/>
                <w:sz w:val="20"/>
                <w:szCs w:val="20"/>
                <w:highlight w:val="yellow"/>
              </w:rPr>
            </w:pPr>
          </w:p>
        </w:tc>
      </w:tr>
      <w:tr w:rsidR="00057ADA" w:rsidRPr="0014051A" w14:paraId="18E96207" w14:textId="77777777" w:rsidTr="00C6471C">
        <w:trPr>
          <w:gridBefore w:val="1"/>
          <w:wBefore w:w="34" w:type="dxa"/>
          <w:trHeight w:val="270"/>
        </w:trPr>
        <w:tc>
          <w:tcPr>
            <w:tcW w:w="534" w:type="dxa"/>
            <w:gridSpan w:val="2"/>
          </w:tcPr>
          <w:p w14:paraId="107C3381" w14:textId="227C329A" w:rsidR="00057ADA" w:rsidRPr="00AC0372"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14</w:t>
            </w:r>
          </w:p>
        </w:tc>
        <w:tc>
          <w:tcPr>
            <w:tcW w:w="7512" w:type="dxa"/>
            <w:noWrap/>
          </w:tcPr>
          <w:p w14:paraId="07D0A0F3" w14:textId="77777777" w:rsidR="00057ADA" w:rsidRPr="003856D4" w:rsidRDefault="00057ADA" w:rsidP="00057ADA">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14:paraId="69BB4FE2" w14:textId="77777777" w:rsidR="00057ADA" w:rsidRPr="003856D4" w:rsidRDefault="00057ADA" w:rsidP="00057ADA">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51F4877D" w14:textId="77777777" w:rsidR="00057ADA" w:rsidRPr="003856D4" w:rsidRDefault="00057ADA" w:rsidP="00057ADA">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CFE9FF3" w14:textId="77777777" w:rsidR="00057ADA" w:rsidRPr="003856D4" w:rsidRDefault="00057ADA" w:rsidP="00057ADA">
            <w:pPr>
              <w:jc w:val="both"/>
              <w:rPr>
                <w:sz w:val="20"/>
                <w:szCs w:val="20"/>
                <w:lang w:eastAsia="fr-FR"/>
              </w:rPr>
            </w:pPr>
            <w:r w:rsidRPr="003856D4">
              <w:rPr>
                <w:sz w:val="20"/>
                <w:szCs w:val="20"/>
                <w:lang w:eastAsia="fr-FR"/>
              </w:rPr>
              <w:lastRenderedPageBreak/>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3F4B0971" w14:textId="77777777" w:rsidR="00057ADA" w:rsidRPr="003856D4" w:rsidRDefault="00057ADA" w:rsidP="00057ADA">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CB5F790" w14:textId="77777777" w:rsidR="00057ADA" w:rsidRPr="003856D4" w:rsidRDefault="00057ADA" w:rsidP="00057ADA">
            <w:pPr>
              <w:jc w:val="both"/>
              <w:rPr>
                <w:b/>
                <w:sz w:val="20"/>
                <w:szCs w:val="20"/>
                <w:lang w:eastAsia="fr-FR"/>
              </w:rPr>
            </w:pPr>
            <w:r w:rsidRPr="003856D4">
              <w:rPr>
                <w:b/>
                <w:sz w:val="20"/>
                <w:szCs w:val="20"/>
                <w:lang w:eastAsia="fr-FR"/>
              </w:rPr>
              <w:t>(чл. 101, ал. 9 и ал. 10 от ЗОП)</w:t>
            </w:r>
          </w:p>
          <w:p w14:paraId="2BE71C0A" w14:textId="77777777" w:rsidR="00057ADA" w:rsidRPr="003856D4" w:rsidRDefault="00057ADA" w:rsidP="00057ADA">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CAC44A2" w14:textId="78F977A2" w:rsidR="00057ADA" w:rsidRPr="003856D4" w:rsidRDefault="00057ADA" w:rsidP="00057ADA">
            <w:pPr>
              <w:jc w:val="both"/>
              <w:rPr>
                <w:color w:val="008000"/>
                <w:sz w:val="20"/>
                <w:szCs w:val="20"/>
              </w:rPr>
            </w:pPr>
            <w:r w:rsidRPr="008F4E6B">
              <w:rPr>
                <w:b/>
                <w:color w:val="000080"/>
                <w:sz w:val="20"/>
                <w:szCs w:val="20"/>
              </w:rPr>
              <w:t>т. 8, т. 14, т. 15, т. 16, т. 17 от Насоките/ т. 8, т. 14, т. 15, т. 16, т. 17, колона № 3 от Приложение № 1 към чл. 2, ал. 1 от Наредбата</w:t>
            </w:r>
            <w:r w:rsidRPr="003856D4">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47D1ADE1" w14:textId="77777777" w:rsidR="00057ADA" w:rsidRPr="003E5B3A" w:rsidRDefault="00057ADA" w:rsidP="00057ADA">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658DC70C"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C3FF23"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1FDBED"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44D064"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FB5621"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242CF9"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DDFF09" w14:textId="77777777" w:rsidR="00057ADA" w:rsidRPr="00B36483" w:rsidRDefault="00057ADA" w:rsidP="00057ADA">
                  <w:pPr>
                    <w:jc w:val="center"/>
                    <w:rPr>
                      <w:b/>
                      <w:bCs/>
                      <w:color w:val="0000FF"/>
                    </w:rPr>
                  </w:pPr>
                  <w:r w:rsidRPr="00B36483">
                    <w:rPr>
                      <w:color w:val="0000FF"/>
                    </w:rPr>
                    <w:sym w:font="Wingdings 2" w:char="F0A3"/>
                  </w:r>
                </w:p>
              </w:tc>
            </w:tr>
          </w:tbl>
          <w:p w14:paraId="52085EF6" w14:textId="77777777" w:rsidR="00057ADA" w:rsidRPr="0014051A" w:rsidRDefault="00057ADA" w:rsidP="00057ADA">
            <w:pPr>
              <w:jc w:val="both"/>
              <w:outlineLvl w:val="1"/>
              <w:rPr>
                <w:sz w:val="20"/>
                <w:szCs w:val="20"/>
                <w:highlight w:val="yellow"/>
              </w:rPr>
            </w:pPr>
          </w:p>
        </w:tc>
        <w:tc>
          <w:tcPr>
            <w:tcW w:w="2097" w:type="dxa"/>
          </w:tcPr>
          <w:p w14:paraId="262FF57C" w14:textId="77777777" w:rsidR="00057ADA" w:rsidRPr="0014051A" w:rsidRDefault="00057ADA" w:rsidP="00057ADA">
            <w:pPr>
              <w:jc w:val="right"/>
              <w:outlineLvl w:val="1"/>
              <w:rPr>
                <w:b/>
                <w:sz w:val="20"/>
                <w:szCs w:val="20"/>
                <w:highlight w:val="yellow"/>
              </w:rPr>
            </w:pPr>
          </w:p>
        </w:tc>
      </w:tr>
      <w:tr w:rsidR="00057ADA" w:rsidRPr="0014051A" w14:paraId="0458239A" w14:textId="77777777" w:rsidTr="00C6471C">
        <w:trPr>
          <w:gridBefore w:val="1"/>
          <w:wBefore w:w="34" w:type="dxa"/>
          <w:trHeight w:val="270"/>
        </w:trPr>
        <w:tc>
          <w:tcPr>
            <w:tcW w:w="534" w:type="dxa"/>
            <w:gridSpan w:val="2"/>
          </w:tcPr>
          <w:p w14:paraId="4C626110" w14:textId="11AE014F" w:rsidR="00057ADA" w:rsidRPr="00AC0372"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15</w:t>
            </w:r>
          </w:p>
        </w:tc>
        <w:tc>
          <w:tcPr>
            <w:tcW w:w="7512" w:type="dxa"/>
            <w:noWrap/>
          </w:tcPr>
          <w:p w14:paraId="75327754" w14:textId="77777777" w:rsidR="00057ADA" w:rsidRPr="00C9612E" w:rsidRDefault="00057ADA" w:rsidP="00057ADA">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2C18CD86" w14:textId="77777777" w:rsidR="00057ADA" w:rsidRPr="00C9612E" w:rsidRDefault="00057ADA" w:rsidP="00057ADA">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E9158D5" w14:textId="77777777" w:rsidR="00057ADA" w:rsidRPr="00C9612E" w:rsidRDefault="00057ADA" w:rsidP="00057ADA">
            <w:pPr>
              <w:jc w:val="both"/>
              <w:rPr>
                <w:b/>
                <w:sz w:val="20"/>
                <w:szCs w:val="20"/>
                <w:lang w:eastAsia="fr-FR"/>
              </w:rPr>
            </w:pPr>
            <w:r w:rsidRPr="00C9612E">
              <w:rPr>
                <w:b/>
                <w:sz w:val="20"/>
                <w:szCs w:val="20"/>
                <w:lang w:eastAsia="fr-FR"/>
              </w:rPr>
              <w:t>(чл. 101, ал. 11 от ЗОП, § 2, т. 45 от ДР на  ЗОП)</w:t>
            </w:r>
          </w:p>
          <w:p w14:paraId="3909C456" w14:textId="77777777" w:rsidR="00057ADA" w:rsidRPr="00C9612E" w:rsidRDefault="00057ADA" w:rsidP="00057ADA">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15C176" w14:textId="731396DD" w:rsidR="00057ADA" w:rsidRPr="0014051A" w:rsidRDefault="00057ADA" w:rsidP="00057ADA">
            <w:pPr>
              <w:jc w:val="both"/>
              <w:rPr>
                <w:b/>
                <w:sz w:val="20"/>
                <w:szCs w:val="20"/>
                <w:highlight w:val="yellow"/>
                <w:lang w:eastAsia="fr-FR"/>
              </w:rPr>
            </w:pPr>
            <w:r w:rsidRPr="008F4E6B">
              <w:rPr>
                <w:b/>
                <w:color w:val="000080"/>
                <w:sz w:val="20"/>
                <w:szCs w:val="20"/>
              </w:rPr>
              <w:t>т. 8, т. 14, т. 15, т. 16, т. 17 от Насоките/ т. 8, т. 14, т. 15, т. 16, т. 17, колона № 3 от Приложение № 1 към чл. 2, ал. 1 от Наредбата</w:t>
            </w:r>
            <w:r w:rsidRPr="00C9612E">
              <w:rPr>
                <w:color w:val="008000"/>
                <w:sz w:val="20"/>
                <w:szCs w:val="20"/>
              </w:rPr>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11A2EC5D"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19FBD7"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DF30D5"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615164"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C4676"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A8149A"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2B3BD4" w14:textId="77777777" w:rsidR="00057ADA" w:rsidRPr="00B36483" w:rsidRDefault="00057ADA" w:rsidP="00057ADA">
                  <w:pPr>
                    <w:jc w:val="center"/>
                    <w:rPr>
                      <w:b/>
                      <w:bCs/>
                      <w:color w:val="0000FF"/>
                    </w:rPr>
                  </w:pPr>
                  <w:r w:rsidRPr="00B36483">
                    <w:rPr>
                      <w:color w:val="0000FF"/>
                    </w:rPr>
                    <w:sym w:font="Wingdings 2" w:char="F0A3"/>
                  </w:r>
                </w:p>
              </w:tc>
            </w:tr>
          </w:tbl>
          <w:p w14:paraId="5DAB70F5" w14:textId="77777777" w:rsidR="00057ADA" w:rsidRPr="0014051A" w:rsidRDefault="00057ADA" w:rsidP="00057ADA">
            <w:pPr>
              <w:jc w:val="both"/>
              <w:outlineLvl w:val="1"/>
              <w:rPr>
                <w:sz w:val="20"/>
                <w:szCs w:val="20"/>
                <w:highlight w:val="yellow"/>
              </w:rPr>
            </w:pPr>
          </w:p>
        </w:tc>
        <w:tc>
          <w:tcPr>
            <w:tcW w:w="2097" w:type="dxa"/>
          </w:tcPr>
          <w:p w14:paraId="15193D7A" w14:textId="77777777" w:rsidR="00057ADA" w:rsidRPr="0014051A" w:rsidRDefault="00057ADA" w:rsidP="00057ADA">
            <w:pPr>
              <w:jc w:val="right"/>
              <w:outlineLvl w:val="1"/>
              <w:rPr>
                <w:b/>
                <w:sz w:val="20"/>
                <w:szCs w:val="20"/>
                <w:highlight w:val="yellow"/>
              </w:rPr>
            </w:pPr>
          </w:p>
        </w:tc>
      </w:tr>
      <w:tr w:rsidR="00057ADA" w:rsidRPr="0014051A" w14:paraId="5208B951" w14:textId="77777777" w:rsidTr="00C6471C">
        <w:trPr>
          <w:gridBefore w:val="1"/>
          <w:wBefore w:w="34" w:type="dxa"/>
          <w:trHeight w:val="270"/>
        </w:trPr>
        <w:tc>
          <w:tcPr>
            <w:tcW w:w="534" w:type="dxa"/>
            <w:gridSpan w:val="2"/>
          </w:tcPr>
          <w:p w14:paraId="445A79DA" w14:textId="5B74F27D" w:rsidR="00057ADA" w:rsidRPr="00AC0372"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16</w:t>
            </w:r>
          </w:p>
        </w:tc>
        <w:tc>
          <w:tcPr>
            <w:tcW w:w="7512" w:type="dxa"/>
            <w:noWrap/>
          </w:tcPr>
          <w:p w14:paraId="5E016ECB" w14:textId="77777777" w:rsidR="00057ADA" w:rsidRPr="00BD0763" w:rsidRDefault="00057ADA" w:rsidP="00057ADA">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8045056" w14:textId="77777777" w:rsidR="00057ADA" w:rsidRPr="0014051A" w:rsidRDefault="00057ADA" w:rsidP="00057ADA">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588AF757" w14:textId="77777777" w:rsidR="00057ADA" w:rsidRPr="00BD0763" w:rsidRDefault="00057ADA" w:rsidP="00057ADA">
            <w:pPr>
              <w:pStyle w:val="Heading1"/>
              <w:keepNext w:val="0"/>
              <w:spacing w:before="0" w:line="240" w:lineRule="auto"/>
              <w:jc w:val="both"/>
              <w:rPr>
                <w:bCs/>
                <w:sz w:val="20"/>
              </w:rPr>
            </w:pPr>
            <w:r w:rsidRPr="00BD0763">
              <w:rPr>
                <w:sz w:val="20"/>
                <w:lang w:eastAsia="fr-FR"/>
              </w:rPr>
              <w:t>(чл. 58 от ППЗОП)</w:t>
            </w:r>
          </w:p>
          <w:p w14:paraId="663FA76F" w14:textId="77777777" w:rsidR="00057ADA" w:rsidRPr="00BD0763" w:rsidRDefault="00057ADA" w:rsidP="00057ADA">
            <w:pPr>
              <w:pStyle w:val="BodyText"/>
              <w:spacing w:before="0" w:after="0"/>
              <w:jc w:val="both"/>
            </w:pPr>
            <w:r w:rsidRPr="00BD0763">
              <w:rPr>
                <w:b/>
                <w:color w:val="C0504D"/>
                <w:sz w:val="20"/>
                <w:szCs w:val="20"/>
              </w:rPr>
              <w:lastRenderedPageBreak/>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37D1C143" w14:textId="0AF7F5D1" w:rsidR="00057ADA" w:rsidRPr="003E5B3A" w:rsidRDefault="00057ADA" w:rsidP="00057ADA">
            <w:pPr>
              <w:jc w:val="both"/>
              <w:rPr>
                <w:b/>
                <w:sz w:val="20"/>
                <w:szCs w:val="20"/>
                <w:lang w:eastAsia="fr-FR"/>
              </w:rPr>
            </w:pPr>
            <w:r w:rsidRPr="008F4E6B">
              <w:rPr>
                <w:b/>
                <w:color w:val="000080"/>
                <w:sz w:val="20"/>
                <w:szCs w:val="20"/>
              </w:rPr>
              <w:t xml:space="preserve">т. 15, т. 16, т. 17 от Насоките/ т. 15, т. 16, т. 17 , колона № 3 от Приложение № 1 към чл. 2, ал. 1 от Наредбата </w:t>
            </w: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0DB7F4BF"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52760A"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8737B3"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708E3D"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0DAD8D"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C7C993"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8CCD97" w14:textId="77777777" w:rsidR="00057ADA" w:rsidRPr="00B36483" w:rsidRDefault="00057ADA" w:rsidP="00057ADA">
                  <w:pPr>
                    <w:jc w:val="center"/>
                    <w:rPr>
                      <w:b/>
                      <w:bCs/>
                      <w:color w:val="0000FF"/>
                    </w:rPr>
                  </w:pPr>
                  <w:r w:rsidRPr="00B36483">
                    <w:rPr>
                      <w:color w:val="0000FF"/>
                    </w:rPr>
                    <w:sym w:font="Wingdings 2" w:char="F0A3"/>
                  </w:r>
                </w:p>
              </w:tc>
            </w:tr>
          </w:tbl>
          <w:p w14:paraId="04EFFC2A" w14:textId="77777777" w:rsidR="00057ADA" w:rsidRPr="0014051A" w:rsidRDefault="00057ADA" w:rsidP="00057ADA">
            <w:pPr>
              <w:jc w:val="both"/>
              <w:outlineLvl w:val="1"/>
              <w:rPr>
                <w:sz w:val="20"/>
                <w:szCs w:val="20"/>
                <w:highlight w:val="yellow"/>
              </w:rPr>
            </w:pPr>
          </w:p>
        </w:tc>
        <w:tc>
          <w:tcPr>
            <w:tcW w:w="2097" w:type="dxa"/>
          </w:tcPr>
          <w:p w14:paraId="05A97C0D" w14:textId="77777777" w:rsidR="00057ADA" w:rsidRPr="0014051A" w:rsidRDefault="00057ADA" w:rsidP="00057ADA">
            <w:pPr>
              <w:jc w:val="right"/>
              <w:outlineLvl w:val="1"/>
              <w:rPr>
                <w:b/>
                <w:sz w:val="20"/>
                <w:szCs w:val="20"/>
                <w:highlight w:val="yellow"/>
              </w:rPr>
            </w:pPr>
          </w:p>
        </w:tc>
      </w:tr>
      <w:tr w:rsidR="00057ADA" w:rsidRPr="0014051A" w14:paraId="75AAEEBE" w14:textId="77777777" w:rsidTr="00C6471C">
        <w:trPr>
          <w:gridBefore w:val="1"/>
          <w:wBefore w:w="34" w:type="dxa"/>
          <w:trHeight w:val="270"/>
        </w:trPr>
        <w:tc>
          <w:tcPr>
            <w:tcW w:w="534" w:type="dxa"/>
            <w:gridSpan w:val="2"/>
          </w:tcPr>
          <w:p w14:paraId="33BA33EA" w14:textId="3087877E" w:rsidR="00057ADA" w:rsidRPr="00AC0372"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17</w:t>
            </w:r>
          </w:p>
        </w:tc>
        <w:tc>
          <w:tcPr>
            <w:tcW w:w="7512" w:type="dxa"/>
            <w:noWrap/>
          </w:tcPr>
          <w:p w14:paraId="09666989" w14:textId="77777777" w:rsidR="00057ADA" w:rsidRPr="00836816" w:rsidRDefault="00057ADA" w:rsidP="00057ADA">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38EB51DC" w14:textId="77777777" w:rsidR="00057ADA" w:rsidRPr="00836816" w:rsidRDefault="00057ADA" w:rsidP="00057ADA">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14:paraId="36B03B64" w14:textId="77777777" w:rsidR="00057ADA" w:rsidRPr="00836816" w:rsidRDefault="00057ADA" w:rsidP="00057ADA">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14:paraId="21E33655" w14:textId="77777777" w:rsidR="00057ADA" w:rsidRPr="00836816" w:rsidRDefault="00057ADA" w:rsidP="00057ADA">
            <w:pPr>
              <w:ind w:right="110"/>
              <w:jc w:val="both"/>
              <w:outlineLvl w:val="1"/>
              <w:rPr>
                <w:b/>
                <w:sz w:val="20"/>
                <w:szCs w:val="20"/>
                <w:lang w:eastAsia="fr-FR"/>
              </w:rPr>
            </w:pPr>
            <w:r w:rsidRPr="00836816">
              <w:rPr>
                <w:b/>
                <w:sz w:val="20"/>
                <w:szCs w:val="20"/>
                <w:lang w:eastAsia="fr-FR"/>
              </w:rPr>
              <w:t>(чл. 72, ал. 1 и 2 от ЗОП)</w:t>
            </w:r>
          </w:p>
          <w:p w14:paraId="24A82DE7" w14:textId="77777777" w:rsidR="00057ADA" w:rsidRPr="00836816" w:rsidRDefault="00057ADA" w:rsidP="00057ADA">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0712254C" w14:textId="7AEF8902" w:rsidR="00057ADA" w:rsidRPr="00836816" w:rsidRDefault="00057ADA" w:rsidP="00057ADA">
            <w:pPr>
              <w:pStyle w:val="BodyText"/>
              <w:spacing w:before="0" w:after="0"/>
              <w:jc w:val="both"/>
              <w:rPr>
                <w:bCs/>
                <w:color w:val="008000"/>
                <w:sz w:val="20"/>
                <w:szCs w:val="20"/>
              </w:rPr>
            </w:pPr>
            <w:r w:rsidRPr="008F4E6B">
              <w:rPr>
                <w:b/>
                <w:color w:val="000080"/>
                <w:sz w:val="20"/>
                <w:szCs w:val="20"/>
              </w:rPr>
              <w:t xml:space="preserve">т. 14 от Насоките/т. 14, колона № 3 от Приложение № 1 към чл. 2, ал. 1 от Наредбата </w:t>
            </w:r>
            <w:r w:rsidRPr="00836816">
              <w:rPr>
                <w:bCs/>
                <w:color w:val="008000"/>
                <w:sz w:val="20"/>
                <w:szCs w:val="20"/>
              </w:rPr>
              <w:t>Анализирайте:</w:t>
            </w:r>
          </w:p>
          <w:p w14:paraId="5E2D80BE" w14:textId="77777777" w:rsidR="00057ADA" w:rsidRPr="00836816" w:rsidRDefault="00057ADA" w:rsidP="00057ADA">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12B0D257" w14:textId="77777777" w:rsidR="00057ADA" w:rsidRPr="00836816" w:rsidRDefault="00057ADA" w:rsidP="00057ADA">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24821ADD" w14:textId="77777777" w:rsidR="00057ADA" w:rsidRPr="00836816" w:rsidRDefault="00057ADA" w:rsidP="00057ADA">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14:paraId="2E4D6029" w14:textId="77777777" w:rsidR="00057ADA" w:rsidRPr="00836816" w:rsidRDefault="00057ADA" w:rsidP="00057ADA">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14:paraId="696ED07F" w14:textId="77777777" w:rsidR="00057ADA" w:rsidRPr="00BD0763" w:rsidRDefault="00057ADA" w:rsidP="00057ADA">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72, ал. 2, т. 1-5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34168E02"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350386"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D5181A"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0A70EB"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9AA82F"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32F17B"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66F6CB" w14:textId="77777777" w:rsidR="00057ADA" w:rsidRPr="00B36483" w:rsidRDefault="00057ADA" w:rsidP="00057ADA">
                  <w:pPr>
                    <w:jc w:val="center"/>
                    <w:rPr>
                      <w:b/>
                      <w:bCs/>
                      <w:color w:val="0000FF"/>
                    </w:rPr>
                  </w:pPr>
                  <w:r w:rsidRPr="00B36483">
                    <w:rPr>
                      <w:color w:val="0000FF"/>
                    </w:rPr>
                    <w:sym w:font="Wingdings 2" w:char="F0A3"/>
                  </w:r>
                </w:p>
              </w:tc>
            </w:tr>
          </w:tbl>
          <w:p w14:paraId="5B417C8A" w14:textId="77777777" w:rsidR="00057ADA" w:rsidRPr="0014051A" w:rsidRDefault="00057ADA" w:rsidP="00057ADA">
            <w:pPr>
              <w:jc w:val="both"/>
              <w:outlineLvl w:val="1"/>
              <w:rPr>
                <w:sz w:val="20"/>
                <w:szCs w:val="20"/>
                <w:highlight w:val="yellow"/>
              </w:rPr>
            </w:pPr>
          </w:p>
        </w:tc>
        <w:tc>
          <w:tcPr>
            <w:tcW w:w="2097" w:type="dxa"/>
          </w:tcPr>
          <w:p w14:paraId="7A53A341" w14:textId="77777777" w:rsidR="00057ADA" w:rsidRPr="0014051A" w:rsidRDefault="00057ADA" w:rsidP="00057ADA">
            <w:pPr>
              <w:jc w:val="right"/>
              <w:outlineLvl w:val="1"/>
              <w:rPr>
                <w:b/>
                <w:sz w:val="20"/>
                <w:szCs w:val="20"/>
                <w:highlight w:val="yellow"/>
              </w:rPr>
            </w:pPr>
          </w:p>
        </w:tc>
      </w:tr>
      <w:tr w:rsidR="00057ADA" w:rsidRPr="0014051A" w14:paraId="13A4270F" w14:textId="77777777" w:rsidTr="00C6471C">
        <w:trPr>
          <w:gridBefore w:val="1"/>
          <w:wBefore w:w="34" w:type="dxa"/>
          <w:trHeight w:val="270"/>
        </w:trPr>
        <w:tc>
          <w:tcPr>
            <w:tcW w:w="534" w:type="dxa"/>
            <w:gridSpan w:val="2"/>
          </w:tcPr>
          <w:p w14:paraId="3995F239" w14:textId="5A65BDB2" w:rsidR="00057ADA" w:rsidRPr="00AC0372"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18</w:t>
            </w:r>
          </w:p>
        </w:tc>
        <w:tc>
          <w:tcPr>
            <w:tcW w:w="7512" w:type="dxa"/>
            <w:noWrap/>
          </w:tcPr>
          <w:p w14:paraId="487A50A5" w14:textId="77777777" w:rsidR="00057ADA" w:rsidRPr="003856D4" w:rsidRDefault="00057ADA" w:rsidP="00057ADA">
            <w:pPr>
              <w:ind w:right="110"/>
              <w:jc w:val="both"/>
              <w:outlineLvl w:val="1"/>
              <w:rPr>
                <w:b/>
                <w:sz w:val="20"/>
                <w:szCs w:val="20"/>
                <w:lang w:eastAsia="fr-FR"/>
              </w:rPr>
            </w:pPr>
            <w:r w:rsidRPr="003856D4">
              <w:rPr>
                <w:b/>
                <w:sz w:val="20"/>
                <w:szCs w:val="20"/>
                <w:lang w:eastAsia="fr-FR"/>
              </w:rPr>
              <w:t>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77, ал. 12 от ЗОП?</w:t>
            </w:r>
          </w:p>
          <w:p w14:paraId="17749EEA" w14:textId="77777777" w:rsidR="00057ADA" w:rsidRPr="003856D4" w:rsidRDefault="00057ADA" w:rsidP="00057ADA">
            <w:pPr>
              <w:ind w:right="110"/>
              <w:jc w:val="both"/>
              <w:outlineLvl w:val="1"/>
              <w:rPr>
                <w:sz w:val="20"/>
                <w:szCs w:val="20"/>
                <w:lang w:eastAsia="fr-FR"/>
              </w:rPr>
            </w:pPr>
            <w:r w:rsidRPr="003856D4">
              <w:rPr>
                <w:sz w:val="20"/>
                <w:szCs w:val="20"/>
                <w:lang w:eastAsia="fr-FR"/>
              </w:rPr>
              <w:t xml:space="preserve">Съгласно чл. 77, ал. 12 от ЗОП 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700129BB" w14:textId="77777777" w:rsidR="00057ADA" w:rsidRPr="003856D4" w:rsidRDefault="00057ADA" w:rsidP="00057ADA">
            <w:pPr>
              <w:ind w:right="110"/>
              <w:jc w:val="both"/>
              <w:outlineLvl w:val="1"/>
              <w:rPr>
                <w:b/>
                <w:sz w:val="20"/>
                <w:szCs w:val="20"/>
                <w:lang w:eastAsia="fr-FR"/>
              </w:rPr>
            </w:pPr>
            <w:r w:rsidRPr="003856D4">
              <w:rPr>
                <w:b/>
                <w:sz w:val="20"/>
                <w:szCs w:val="20"/>
                <w:lang w:eastAsia="fr-FR"/>
              </w:rPr>
              <w:t>(чл. 77, ал. 2 от ЗОП, чл. 54, ал. 13 от ППЗОП)</w:t>
            </w:r>
          </w:p>
          <w:p w14:paraId="77AAEA02" w14:textId="77777777" w:rsidR="00057ADA" w:rsidRPr="003856D4" w:rsidRDefault="00057ADA" w:rsidP="00057ADA">
            <w:pPr>
              <w:ind w:right="110"/>
              <w:jc w:val="both"/>
              <w:outlineLvl w:val="1"/>
              <w:rPr>
                <w:b/>
                <w:sz w:val="20"/>
                <w:szCs w:val="20"/>
                <w:lang w:eastAsia="fr-FR"/>
              </w:rPr>
            </w:pPr>
            <w:r w:rsidRPr="003856D4">
              <w:rPr>
                <w:b/>
                <w:color w:val="C0504D"/>
                <w:sz w:val="20"/>
                <w:szCs w:val="20"/>
              </w:rPr>
              <w:lastRenderedPageBreak/>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229CCE12" w14:textId="7D2B8D23" w:rsidR="00057ADA" w:rsidRPr="003E5B3A" w:rsidRDefault="00057ADA" w:rsidP="00057ADA">
            <w:pPr>
              <w:jc w:val="both"/>
              <w:rPr>
                <w:b/>
                <w:sz w:val="20"/>
                <w:szCs w:val="20"/>
                <w:lang w:eastAsia="fr-FR"/>
              </w:rPr>
            </w:pPr>
            <w:r w:rsidRPr="008F4E6B">
              <w:rPr>
                <w:b/>
                <w:color w:val="000080"/>
                <w:sz w:val="20"/>
                <w:szCs w:val="20"/>
              </w:rPr>
              <w:t>т. 17 от Насоките /т. 17, колона № 3 от Приложение № 1 към чл. 2, ал. 1 от Наредбата</w:t>
            </w:r>
            <w:r w:rsidRPr="003856D4">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7BA458DA"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52A869"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139B23"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336322"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6EEBE4"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5C49D2"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88B569" w14:textId="77777777" w:rsidR="00057ADA" w:rsidRPr="00B36483" w:rsidRDefault="00057ADA" w:rsidP="00057ADA">
                  <w:pPr>
                    <w:jc w:val="center"/>
                    <w:rPr>
                      <w:b/>
                      <w:bCs/>
                      <w:color w:val="0000FF"/>
                    </w:rPr>
                  </w:pPr>
                  <w:r w:rsidRPr="00B36483">
                    <w:rPr>
                      <w:color w:val="0000FF"/>
                    </w:rPr>
                    <w:sym w:font="Wingdings 2" w:char="F0A3"/>
                  </w:r>
                </w:p>
              </w:tc>
            </w:tr>
          </w:tbl>
          <w:p w14:paraId="749A582F" w14:textId="77777777" w:rsidR="00057ADA" w:rsidRPr="0014051A" w:rsidRDefault="00057ADA" w:rsidP="00057ADA">
            <w:pPr>
              <w:jc w:val="both"/>
              <w:outlineLvl w:val="1"/>
              <w:rPr>
                <w:sz w:val="20"/>
                <w:szCs w:val="20"/>
                <w:highlight w:val="yellow"/>
              </w:rPr>
            </w:pPr>
          </w:p>
        </w:tc>
        <w:tc>
          <w:tcPr>
            <w:tcW w:w="2097" w:type="dxa"/>
          </w:tcPr>
          <w:p w14:paraId="6036067F" w14:textId="77777777" w:rsidR="00057ADA" w:rsidRPr="0014051A" w:rsidRDefault="00057ADA" w:rsidP="00057ADA">
            <w:pPr>
              <w:jc w:val="right"/>
              <w:outlineLvl w:val="1"/>
              <w:rPr>
                <w:b/>
                <w:sz w:val="20"/>
                <w:szCs w:val="20"/>
                <w:highlight w:val="yellow"/>
              </w:rPr>
            </w:pPr>
          </w:p>
        </w:tc>
      </w:tr>
      <w:tr w:rsidR="00057ADA" w:rsidRPr="0014051A" w14:paraId="11760D74" w14:textId="77777777" w:rsidTr="00A303C9">
        <w:trPr>
          <w:gridBefore w:val="1"/>
          <w:wBefore w:w="34" w:type="dxa"/>
          <w:trHeight w:val="270"/>
        </w:trPr>
        <w:tc>
          <w:tcPr>
            <w:tcW w:w="13716" w:type="dxa"/>
            <w:gridSpan w:val="5"/>
          </w:tcPr>
          <w:p w14:paraId="3FBB59EF" w14:textId="70C72E27" w:rsidR="00057ADA" w:rsidRPr="0014051A" w:rsidRDefault="00057ADA" w:rsidP="00057ADA">
            <w:pPr>
              <w:pStyle w:val="Heading1"/>
              <w:keepNext w:val="0"/>
              <w:jc w:val="both"/>
              <w:rPr>
                <w:bCs/>
                <w:sz w:val="20"/>
                <w:highlight w:val="yellow"/>
              </w:rPr>
            </w:pPr>
            <w:r>
              <w:rPr>
                <w:bCs/>
                <w:sz w:val="20"/>
                <w:lang w:val="de-DE"/>
              </w:rPr>
              <w:t>IX</w:t>
            </w:r>
            <w:r w:rsidRPr="00C9612E">
              <w:rPr>
                <w:bCs/>
                <w:sz w:val="20"/>
              </w:rPr>
              <w:t>. Решение за класиране и определяне на изпълнител</w:t>
            </w:r>
          </w:p>
        </w:tc>
      </w:tr>
      <w:tr w:rsidR="00057ADA" w:rsidRPr="0014051A" w14:paraId="6A70CC75" w14:textId="77777777" w:rsidTr="00C6471C">
        <w:trPr>
          <w:gridBefore w:val="1"/>
          <w:wBefore w:w="34" w:type="dxa"/>
          <w:trHeight w:val="270"/>
        </w:trPr>
        <w:tc>
          <w:tcPr>
            <w:tcW w:w="534" w:type="dxa"/>
            <w:gridSpan w:val="2"/>
          </w:tcPr>
          <w:p w14:paraId="78EED6A1" w14:textId="24427C8A" w:rsidR="00057ADA" w:rsidRPr="00AC0372" w:rsidRDefault="00057ADA" w:rsidP="00057ADA">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1</w:t>
            </w:r>
          </w:p>
        </w:tc>
        <w:tc>
          <w:tcPr>
            <w:tcW w:w="7512" w:type="dxa"/>
            <w:noWrap/>
          </w:tcPr>
          <w:p w14:paraId="7DACE73B" w14:textId="77777777" w:rsidR="00057ADA" w:rsidRPr="00C9612E" w:rsidRDefault="00057ADA" w:rsidP="00057ADA">
            <w:pPr>
              <w:ind w:right="110"/>
              <w:jc w:val="both"/>
              <w:outlineLvl w:val="1"/>
              <w:rPr>
                <w:b/>
                <w:sz w:val="20"/>
                <w:szCs w:val="20"/>
                <w:lang w:eastAsia="fr-FR"/>
              </w:rPr>
            </w:pPr>
            <w:r w:rsidRPr="00C9612E">
              <w:rPr>
                <w:b/>
                <w:sz w:val="20"/>
                <w:szCs w:val="20"/>
                <w:lang w:eastAsia="fr-FR"/>
              </w:rPr>
              <w:t xml:space="preserve">Възложителят определил ли е за изпълнител на обществената поръчка участника, класиран на първо място? </w:t>
            </w:r>
          </w:p>
          <w:p w14:paraId="6D2FAF4D" w14:textId="77777777" w:rsidR="00057ADA" w:rsidRPr="00C9612E" w:rsidRDefault="00057ADA" w:rsidP="00057ADA">
            <w:pPr>
              <w:ind w:right="110"/>
              <w:jc w:val="both"/>
              <w:outlineLvl w:val="1"/>
              <w:rPr>
                <w:sz w:val="20"/>
                <w:szCs w:val="20"/>
                <w:lang w:eastAsia="fr-FR"/>
              </w:rPr>
            </w:pPr>
            <w:r w:rsidRPr="00C9612E">
              <w:rPr>
                <w:sz w:val="20"/>
                <w:szCs w:val="20"/>
                <w:lang w:eastAsia="fr-FR"/>
              </w:rPr>
              <w:t>Възложителят е длъжен да определи за изпълнител участника, класиран на първо място от комисията.</w:t>
            </w:r>
          </w:p>
          <w:p w14:paraId="59651A54" w14:textId="77777777" w:rsidR="00057ADA" w:rsidRPr="00C9612E" w:rsidRDefault="00057ADA" w:rsidP="00057ADA">
            <w:pPr>
              <w:pStyle w:val="Heading1"/>
              <w:keepNext w:val="0"/>
              <w:spacing w:before="0" w:line="240" w:lineRule="auto"/>
              <w:jc w:val="both"/>
              <w:rPr>
                <w:sz w:val="20"/>
                <w:lang w:eastAsia="fr-FR"/>
              </w:rPr>
            </w:pPr>
            <w:r w:rsidRPr="00C9612E">
              <w:rPr>
                <w:sz w:val="20"/>
                <w:lang w:eastAsia="fr-FR"/>
              </w:rPr>
              <w:t xml:space="preserve">(чл. </w:t>
            </w:r>
            <w:r>
              <w:rPr>
                <w:sz w:val="20"/>
                <w:lang w:eastAsia="fr-FR"/>
              </w:rPr>
              <w:t xml:space="preserve">109 </w:t>
            </w:r>
            <w:r w:rsidRPr="00C9612E">
              <w:rPr>
                <w:b w:val="0"/>
                <w:sz w:val="20"/>
                <w:lang w:eastAsia="fr-FR"/>
              </w:rPr>
              <w:t xml:space="preserve">от </w:t>
            </w:r>
            <w:r w:rsidRPr="00C9612E">
              <w:rPr>
                <w:sz w:val="20"/>
                <w:lang w:eastAsia="fr-FR"/>
              </w:rPr>
              <w:t>ЗОП)</w:t>
            </w:r>
          </w:p>
          <w:p w14:paraId="16AFDE03" w14:textId="77777777" w:rsidR="00057ADA" w:rsidRPr="00C9612E" w:rsidRDefault="00057ADA" w:rsidP="00057ADA">
            <w:pPr>
              <w:ind w:right="110"/>
              <w:jc w:val="both"/>
              <w:outlineLvl w:val="1"/>
              <w:rPr>
                <w:color w:val="C0504D"/>
                <w:sz w:val="20"/>
                <w:szCs w:val="20"/>
                <w:lang w:eastAsia="fr-FR"/>
              </w:rPr>
            </w:pPr>
            <w:r w:rsidRPr="00C9612E">
              <w:rPr>
                <w:b/>
                <w:color w:val="C0504D"/>
                <w:sz w:val="20"/>
                <w:szCs w:val="20"/>
                <w:lang w:eastAsia="fr-FR"/>
              </w:rPr>
              <w:t xml:space="preserve">Насочващи източници на информация: </w:t>
            </w:r>
            <w:r w:rsidRPr="00C9612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14:paraId="73E4D63A" w14:textId="7DCD5F4D" w:rsidR="00057ADA" w:rsidRPr="00C9612E" w:rsidRDefault="00057ADA" w:rsidP="00057ADA">
            <w:pPr>
              <w:jc w:val="both"/>
              <w:rPr>
                <w:b/>
                <w:sz w:val="20"/>
                <w:szCs w:val="20"/>
                <w:lang w:eastAsia="fr-FR"/>
              </w:rPr>
            </w:pPr>
            <w:r w:rsidRPr="00EB1080">
              <w:rPr>
                <w:b/>
                <w:color w:val="000080"/>
                <w:sz w:val="20"/>
                <w:szCs w:val="20"/>
              </w:rPr>
              <w:t>т. 14, т. 15, т. 16 от Насоките/ т. 14, т. 15, т. 16,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0F5EE537"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F1AFFC"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F93C13"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828389"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FD086B"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38CF35"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71F207" w14:textId="77777777" w:rsidR="00057ADA" w:rsidRPr="00B36483" w:rsidRDefault="00057ADA" w:rsidP="00057ADA">
                  <w:pPr>
                    <w:jc w:val="center"/>
                    <w:rPr>
                      <w:b/>
                      <w:bCs/>
                      <w:color w:val="0000FF"/>
                    </w:rPr>
                  </w:pPr>
                  <w:r w:rsidRPr="00B36483">
                    <w:rPr>
                      <w:color w:val="0000FF"/>
                    </w:rPr>
                    <w:sym w:font="Wingdings 2" w:char="F0A3"/>
                  </w:r>
                </w:p>
              </w:tc>
            </w:tr>
          </w:tbl>
          <w:p w14:paraId="2CFB77AB" w14:textId="77777777" w:rsidR="00057ADA" w:rsidRPr="0014051A" w:rsidRDefault="00057ADA" w:rsidP="00057ADA">
            <w:pPr>
              <w:pStyle w:val="Heading1"/>
              <w:keepNext w:val="0"/>
              <w:jc w:val="both"/>
              <w:rPr>
                <w:b w:val="0"/>
                <w:bCs/>
                <w:sz w:val="20"/>
                <w:highlight w:val="yellow"/>
              </w:rPr>
            </w:pPr>
          </w:p>
        </w:tc>
        <w:tc>
          <w:tcPr>
            <w:tcW w:w="2097" w:type="dxa"/>
          </w:tcPr>
          <w:p w14:paraId="462A93B1" w14:textId="77777777" w:rsidR="00057ADA" w:rsidRPr="0076483D" w:rsidRDefault="00057ADA" w:rsidP="00057ADA">
            <w:pPr>
              <w:pStyle w:val="BodyText"/>
              <w:rPr>
                <w:highlight w:val="yellow"/>
              </w:rPr>
            </w:pPr>
          </w:p>
        </w:tc>
      </w:tr>
      <w:tr w:rsidR="00057ADA" w:rsidRPr="0014051A" w14:paraId="1D469873" w14:textId="77777777" w:rsidTr="00C6471C">
        <w:trPr>
          <w:gridBefore w:val="1"/>
          <w:wBefore w:w="34" w:type="dxa"/>
          <w:trHeight w:val="270"/>
        </w:trPr>
        <w:tc>
          <w:tcPr>
            <w:tcW w:w="534" w:type="dxa"/>
            <w:gridSpan w:val="2"/>
          </w:tcPr>
          <w:p w14:paraId="04609892" w14:textId="25B0830A" w:rsidR="00057ADA" w:rsidRPr="00AC0372" w:rsidRDefault="00057ADA" w:rsidP="00057ADA">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2</w:t>
            </w:r>
          </w:p>
        </w:tc>
        <w:tc>
          <w:tcPr>
            <w:tcW w:w="7512" w:type="dxa"/>
            <w:noWrap/>
          </w:tcPr>
          <w:p w14:paraId="08C9DA61" w14:textId="77777777" w:rsidR="00057ADA" w:rsidRPr="0076483D" w:rsidRDefault="00057ADA" w:rsidP="00057ADA">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 и публикувано ли е в профила на купувача?</w:t>
            </w:r>
          </w:p>
          <w:p w14:paraId="42CB7DB3" w14:textId="77777777" w:rsidR="00057ADA" w:rsidRPr="003A7259" w:rsidRDefault="00057ADA" w:rsidP="00057ADA">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 чрез предвидените в способи по чл. 43, ал. 2 от ЗОП.</w:t>
            </w:r>
            <w:r w:rsidRPr="003A7259">
              <w:rPr>
                <w:b/>
                <w:sz w:val="20"/>
                <w:szCs w:val="20"/>
                <w:lang w:eastAsia="fr-FR"/>
              </w:rPr>
              <w:t xml:space="preserve"> </w:t>
            </w:r>
            <w:r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 и окончателните доклади и в същия ден да изпрати решението на участниците.</w:t>
            </w:r>
          </w:p>
          <w:p w14:paraId="13A21A4A" w14:textId="77777777" w:rsidR="00057ADA" w:rsidRPr="003A7259" w:rsidRDefault="00057ADA" w:rsidP="00057ADA">
            <w:pPr>
              <w:pStyle w:val="Heading1"/>
              <w:keepNext w:val="0"/>
              <w:spacing w:before="0" w:line="240" w:lineRule="auto"/>
              <w:rPr>
                <w:sz w:val="20"/>
                <w:lang w:eastAsia="fr-FR"/>
              </w:rPr>
            </w:pPr>
            <w:r w:rsidRPr="003A7259">
              <w:rPr>
                <w:sz w:val="20"/>
                <w:lang w:eastAsia="fr-FR"/>
              </w:rPr>
              <w:t>(чл. 43, ал. 1 от ЗОП, чл. 42, ал. 2 от ЗОП, чл. 24, ал. 1, т. 2 от ППЗОП/)</w:t>
            </w:r>
          </w:p>
          <w:p w14:paraId="4CD74FB1" w14:textId="77777777" w:rsidR="00057ADA" w:rsidRPr="003A7259" w:rsidRDefault="00057ADA" w:rsidP="00057ADA">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09FD94E7" w14:textId="4560B5EC" w:rsidR="00057ADA" w:rsidRPr="003A7259" w:rsidRDefault="00057ADA" w:rsidP="00057ADA">
            <w:pPr>
              <w:pStyle w:val="Heading1"/>
              <w:keepNext w:val="0"/>
              <w:spacing w:before="0" w:line="240" w:lineRule="auto"/>
              <w:rPr>
                <w:b w:val="0"/>
                <w:bCs/>
                <w:color w:val="008000"/>
                <w:sz w:val="20"/>
              </w:rPr>
            </w:pPr>
            <w:r w:rsidRPr="00EB1080">
              <w:rPr>
                <w:color w:val="000080"/>
                <w:sz w:val="20"/>
              </w:rPr>
              <w:t xml:space="preserve">т. 16 от Насоките/т. 16, колона № 3 от Приложение № 1 към чл. 2, ал. 1 от Наредбата </w:t>
            </w:r>
            <w:r w:rsidRPr="003A7259">
              <w:rPr>
                <w:b w:val="0"/>
                <w:bCs/>
                <w:color w:val="008000"/>
                <w:sz w:val="20"/>
              </w:rPr>
              <w:t>Анализирайте:</w:t>
            </w:r>
          </w:p>
          <w:p w14:paraId="60461DC9" w14:textId="77777777" w:rsidR="00057ADA" w:rsidRPr="003A7259" w:rsidRDefault="00057ADA" w:rsidP="00057ADA">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14:paraId="7CF186E0" w14:textId="77777777" w:rsidR="00057ADA" w:rsidRPr="003A7259" w:rsidRDefault="00057ADA" w:rsidP="00057ADA">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14:paraId="58D03DED" w14:textId="77777777" w:rsidR="00057ADA" w:rsidRPr="003A7259" w:rsidRDefault="00057ADA" w:rsidP="00057ADA">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14:paraId="47E4A55B" w14:textId="77777777" w:rsidR="00057ADA" w:rsidRPr="003A7259" w:rsidRDefault="00057ADA" w:rsidP="00057ADA">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p>
          <w:p w14:paraId="29A8825B" w14:textId="77777777" w:rsidR="00057ADA" w:rsidRPr="0014051A" w:rsidRDefault="00057ADA" w:rsidP="00057ADA">
            <w:pPr>
              <w:pStyle w:val="BodyText"/>
              <w:spacing w:before="0" w:after="0"/>
              <w:jc w:val="both"/>
              <w:rPr>
                <w:b/>
                <w:i/>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450B4C11"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8C2D52"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B3816D"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78F5E3"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7DBD49"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D37FB8"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7ACC1" w14:textId="77777777" w:rsidR="00057ADA" w:rsidRPr="00B36483" w:rsidRDefault="00057ADA" w:rsidP="00057ADA">
                  <w:pPr>
                    <w:jc w:val="center"/>
                    <w:rPr>
                      <w:b/>
                      <w:bCs/>
                      <w:color w:val="0000FF"/>
                    </w:rPr>
                  </w:pPr>
                  <w:r w:rsidRPr="00B36483">
                    <w:rPr>
                      <w:color w:val="0000FF"/>
                    </w:rPr>
                    <w:sym w:font="Wingdings 2" w:char="F0A3"/>
                  </w:r>
                </w:p>
              </w:tc>
            </w:tr>
          </w:tbl>
          <w:p w14:paraId="409D9EEC" w14:textId="77777777" w:rsidR="00057ADA" w:rsidRPr="0014051A" w:rsidRDefault="00057ADA" w:rsidP="00057ADA">
            <w:pPr>
              <w:pStyle w:val="Heading1"/>
              <w:keepNext w:val="0"/>
              <w:jc w:val="both"/>
              <w:rPr>
                <w:bCs/>
                <w:sz w:val="20"/>
                <w:highlight w:val="yellow"/>
              </w:rPr>
            </w:pPr>
          </w:p>
        </w:tc>
        <w:tc>
          <w:tcPr>
            <w:tcW w:w="2097" w:type="dxa"/>
          </w:tcPr>
          <w:p w14:paraId="79E6909C" w14:textId="77777777" w:rsidR="00057ADA" w:rsidRPr="0014051A" w:rsidRDefault="00057ADA" w:rsidP="00057ADA">
            <w:pPr>
              <w:pStyle w:val="Heading1"/>
              <w:keepNext w:val="0"/>
              <w:jc w:val="both"/>
              <w:rPr>
                <w:bCs/>
                <w:sz w:val="20"/>
                <w:highlight w:val="yellow"/>
              </w:rPr>
            </w:pPr>
          </w:p>
        </w:tc>
      </w:tr>
      <w:tr w:rsidR="00057ADA" w:rsidRPr="0014051A" w14:paraId="6C62D443" w14:textId="77777777" w:rsidTr="00A303C9">
        <w:trPr>
          <w:gridBefore w:val="1"/>
          <w:wBefore w:w="34" w:type="dxa"/>
          <w:trHeight w:val="270"/>
        </w:trPr>
        <w:tc>
          <w:tcPr>
            <w:tcW w:w="13716" w:type="dxa"/>
            <w:gridSpan w:val="5"/>
          </w:tcPr>
          <w:p w14:paraId="38533D48" w14:textId="34551517" w:rsidR="00057ADA" w:rsidRPr="0014051A" w:rsidRDefault="00057ADA" w:rsidP="00057ADA">
            <w:pPr>
              <w:pStyle w:val="Heading1"/>
              <w:keepNext w:val="0"/>
              <w:jc w:val="both"/>
              <w:rPr>
                <w:bCs/>
                <w:sz w:val="20"/>
                <w:highlight w:val="yellow"/>
              </w:rPr>
            </w:pPr>
            <w:r>
              <w:rPr>
                <w:bCs/>
                <w:sz w:val="20"/>
                <w:lang w:val="de-DE"/>
              </w:rPr>
              <w:t>X</w:t>
            </w:r>
            <w:r w:rsidRPr="008E6D0C">
              <w:rPr>
                <w:bCs/>
                <w:sz w:val="20"/>
              </w:rPr>
              <w:t>. Решение за прекратяване на процедурата</w:t>
            </w:r>
          </w:p>
        </w:tc>
      </w:tr>
      <w:tr w:rsidR="00057ADA" w:rsidRPr="0014051A" w14:paraId="0F1CAF2D" w14:textId="77777777" w:rsidTr="00C6471C">
        <w:trPr>
          <w:gridBefore w:val="1"/>
          <w:wBefore w:w="34" w:type="dxa"/>
          <w:trHeight w:val="270"/>
        </w:trPr>
        <w:tc>
          <w:tcPr>
            <w:tcW w:w="534" w:type="dxa"/>
            <w:gridSpan w:val="2"/>
          </w:tcPr>
          <w:p w14:paraId="2675F7C4" w14:textId="3F16D9B7" w:rsidR="00057ADA" w:rsidRPr="00AC0372" w:rsidRDefault="00057ADA" w:rsidP="00057ADA">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lastRenderedPageBreak/>
              <w:t>1</w:t>
            </w:r>
          </w:p>
        </w:tc>
        <w:tc>
          <w:tcPr>
            <w:tcW w:w="7512" w:type="dxa"/>
            <w:noWrap/>
          </w:tcPr>
          <w:p w14:paraId="16AEE390" w14:textId="77777777" w:rsidR="00057ADA" w:rsidRDefault="00057ADA" w:rsidP="00057ADA">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Pr>
                <w:b/>
                <w:sz w:val="20"/>
                <w:szCs w:val="20"/>
                <w:lang w:eastAsia="fr-FR"/>
              </w:rPr>
              <w:t xml:space="preserve"> </w:t>
            </w:r>
          </w:p>
          <w:p w14:paraId="4E5CB81E" w14:textId="77777777" w:rsidR="00057ADA" w:rsidRDefault="00057ADA" w:rsidP="00057ADA">
            <w:pPr>
              <w:ind w:right="110"/>
              <w:jc w:val="both"/>
              <w:outlineLvl w:val="1"/>
              <w:rPr>
                <w:b/>
                <w:sz w:val="20"/>
                <w:szCs w:val="20"/>
                <w:lang w:eastAsia="fr-FR"/>
              </w:rPr>
            </w:pPr>
            <w:r w:rsidRPr="002173C1">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56104890" w14:textId="77777777" w:rsidR="00057ADA" w:rsidRDefault="00057ADA" w:rsidP="00057ADA">
            <w:pPr>
              <w:ind w:right="110"/>
              <w:jc w:val="both"/>
              <w:outlineLvl w:val="1"/>
              <w:rPr>
                <w:b/>
                <w:sz w:val="20"/>
                <w:szCs w:val="20"/>
                <w:lang w:eastAsia="fr-FR"/>
              </w:rPr>
            </w:pPr>
            <w:r w:rsidRPr="002173C1">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49BCAB35" w14:textId="77777777" w:rsidR="00057ADA" w:rsidRDefault="00057ADA" w:rsidP="00057ADA">
            <w:pPr>
              <w:ind w:right="110"/>
              <w:jc w:val="both"/>
              <w:outlineLvl w:val="1"/>
              <w:rPr>
                <w:b/>
                <w:sz w:val="20"/>
                <w:szCs w:val="20"/>
                <w:lang w:eastAsia="fr-FR"/>
              </w:rPr>
            </w:pPr>
            <w:r w:rsidRPr="002173C1">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6600E37F" w14:textId="77777777" w:rsidR="00057ADA" w:rsidRDefault="00057ADA" w:rsidP="00057ADA">
            <w:pPr>
              <w:ind w:right="110"/>
              <w:jc w:val="both"/>
              <w:outlineLvl w:val="1"/>
              <w:rPr>
                <w:b/>
                <w:sz w:val="20"/>
                <w:szCs w:val="20"/>
                <w:lang w:eastAsia="fr-FR"/>
              </w:rPr>
            </w:pPr>
            <w:r w:rsidRPr="002173C1">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4B2477C5" w14:textId="77777777" w:rsidR="00057ADA" w:rsidRDefault="00057ADA" w:rsidP="00057ADA">
            <w:pPr>
              <w:ind w:right="110"/>
              <w:jc w:val="both"/>
              <w:outlineLvl w:val="1"/>
              <w:rPr>
                <w:b/>
                <w:sz w:val="20"/>
                <w:szCs w:val="20"/>
                <w:lang w:eastAsia="fr-FR"/>
              </w:rPr>
            </w:pPr>
            <w:r w:rsidRPr="002173C1">
              <w:rPr>
                <w:b/>
                <w:sz w:val="20"/>
                <w:szCs w:val="20"/>
                <w:lang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5113AB57" w14:textId="6B80C34A" w:rsidR="00057ADA" w:rsidRDefault="00057ADA" w:rsidP="00057ADA">
            <w:pPr>
              <w:ind w:right="110"/>
              <w:jc w:val="both"/>
              <w:outlineLvl w:val="1"/>
              <w:rPr>
                <w:b/>
                <w:sz w:val="20"/>
                <w:szCs w:val="20"/>
                <w:lang w:eastAsia="fr-FR"/>
              </w:rPr>
            </w:pPr>
            <w:r w:rsidRPr="002173C1">
              <w:rPr>
                <w:b/>
                <w:sz w:val="20"/>
                <w:szCs w:val="20"/>
                <w:lang w:eastAsia="en-US"/>
              </w:rPr>
              <w:t xml:space="preserve">6. поради неизпълнение на някое от условията по </w:t>
            </w:r>
            <w:r w:rsidRPr="002173C1">
              <w:rPr>
                <w:b/>
                <w:color w:val="0000FF"/>
                <w:sz w:val="20"/>
                <w:szCs w:val="20"/>
                <w:u w:val="single"/>
                <w:lang w:eastAsia="en-US"/>
              </w:rPr>
              <w:t>чл. 112, ал. 1</w:t>
            </w:r>
            <w:r w:rsidRPr="002173C1">
              <w:rPr>
                <w:b/>
                <w:sz w:val="20"/>
                <w:szCs w:val="20"/>
                <w:lang w:eastAsia="en-US"/>
              </w:rPr>
              <w:t xml:space="preserve"> не се сключва договор за обществена поръчка;</w:t>
            </w:r>
            <w:r>
              <w:rPr>
                <w:b/>
                <w:sz w:val="20"/>
                <w:szCs w:val="20"/>
                <w:lang w:eastAsia="fr-FR"/>
              </w:rPr>
              <w:t xml:space="preserve"> </w:t>
            </w:r>
          </w:p>
          <w:p w14:paraId="7AA0FC39" w14:textId="77777777" w:rsidR="00057ADA" w:rsidRDefault="00057ADA" w:rsidP="00057ADA">
            <w:pPr>
              <w:ind w:right="110"/>
              <w:jc w:val="both"/>
              <w:outlineLvl w:val="1"/>
              <w:rPr>
                <w:b/>
                <w:sz w:val="20"/>
                <w:szCs w:val="20"/>
                <w:lang w:eastAsia="fr-FR"/>
              </w:rPr>
            </w:pPr>
            <w:r w:rsidRPr="002173C1">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CF90BD3" w14:textId="77777777" w:rsidR="00057ADA" w:rsidRDefault="00057ADA" w:rsidP="00057ADA">
            <w:pPr>
              <w:ind w:right="110"/>
              <w:jc w:val="both"/>
              <w:outlineLvl w:val="1"/>
              <w:rPr>
                <w:b/>
                <w:sz w:val="20"/>
                <w:szCs w:val="20"/>
                <w:lang w:eastAsia="fr-FR"/>
              </w:rPr>
            </w:pPr>
            <w:r w:rsidRPr="002173C1">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49474D88" w14:textId="77777777" w:rsidR="00057ADA" w:rsidRDefault="00057ADA" w:rsidP="00057ADA">
            <w:pPr>
              <w:ind w:right="110"/>
              <w:jc w:val="both"/>
              <w:outlineLvl w:val="1"/>
              <w:rPr>
                <w:b/>
                <w:sz w:val="20"/>
                <w:szCs w:val="20"/>
                <w:lang w:eastAsia="en-US"/>
              </w:rPr>
            </w:pPr>
            <w:r w:rsidRPr="002173C1">
              <w:rPr>
                <w:b/>
                <w:sz w:val="20"/>
                <w:szCs w:val="20"/>
                <w:lang w:eastAsia="en-US"/>
              </w:rPr>
              <w:t>9. са необходими съществени промени в условията на обявената поръчка, които биха променили кръга на заинтересованите лица.</w:t>
            </w:r>
            <w:r>
              <w:rPr>
                <w:b/>
                <w:sz w:val="20"/>
                <w:szCs w:val="20"/>
                <w:lang w:eastAsia="en-US"/>
              </w:rPr>
              <w:t xml:space="preserve"> </w:t>
            </w:r>
          </w:p>
          <w:p w14:paraId="4F7636DE" w14:textId="77777777" w:rsidR="00057ADA" w:rsidRDefault="00057ADA" w:rsidP="00057ADA">
            <w:pPr>
              <w:ind w:right="110"/>
              <w:jc w:val="both"/>
              <w:outlineLvl w:val="1"/>
              <w:rPr>
                <w:b/>
                <w:sz w:val="20"/>
                <w:szCs w:val="20"/>
                <w:lang w:eastAsia="en-US"/>
              </w:rPr>
            </w:pPr>
            <w:r w:rsidRPr="002173C1">
              <w:rPr>
                <w:b/>
                <w:sz w:val="20"/>
                <w:szCs w:val="20"/>
                <w:lang w:eastAsia="en-US"/>
              </w:rPr>
              <w:t>1</w:t>
            </w:r>
            <w:r>
              <w:rPr>
                <w:b/>
                <w:sz w:val="20"/>
                <w:szCs w:val="20"/>
                <w:lang w:eastAsia="en-US"/>
              </w:rPr>
              <w:t>0</w:t>
            </w:r>
            <w:r w:rsidRPr="002173C1">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0523C209" w14:textId="77777777" w:rsidR="00057ADA" w:rsidRDefault="00057ADA" w:rsidP="00057ADA">
            <w:pPr>
              <w:ind w:right="110"/>
              <w:jc w:val="both"/>
              <w:outlineLvl w:val="1"/>
              <w:rPr>
                <w:b/>
                <w:sz w:val="20"/>
                <w:szCs w:val="20"/>
                <w:lang w:eastAsia="en-US"/>
              </w:rPr>
            </w:pPr>
            <w:r>
              <w:rPr>
                <w:b/>
                <w:sz w:val="20"/>
                <w:szCs w:val="20"/>
                <w:lang w:eastAsia="en-US"/>
              </w:rPr>
              <w:t>11</w:t>
            </w:r>
            <w:r w:rsidRPr="002173C1">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47D78F83" w14:textId="77777777" w:rsidR="00057ADA" w:rsidRDefault="00057ADA" w:rsidP="00057ADA">
            <w:pPr>
              <w:ind w:right="110"/>
              <w:jc w:val="both"/>
              <w:outlineLvl w:val="1"/>
              <w:rPr>
                <w:b/>
                <w:sz w:val="20"/>
                <w:szCs w:val="20"/>
                <w:lang w:eastAsia="en-US"/>
              </w:rPr>
            </w:pPr>
            <w:r>
              <w:rPr>
                <w:b/>
                <w:sz w:val="20"/>
                <w:szCs w:val="20"/>
                <w:lang w:eastAsia="en-US"/>
              </w:rPr>
              <w:t>12</w:t>
            </w:r>
            <w:r w:rsidRPr="002173C1">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33A96FEE" w14:textId="77777777" w:rsidR="00057ADA" w:rsidRDefault="00057ADA" w:rsidP="00057ADA">
            <w:pPr>
              <w:ind w:right="110"/>
              <w:jc w:val="both"/>
              <w:outlineLvl w:val="1"/>
              <w:rPr>
                <w:b/>
                <w:sz w:val="20"/>
                <w:szCs w:val="20"/>
                <w:lang w:eastAsia="en-US"/>
              </w:rPr>
            </w:pPr>
            <w:r>
              <w:rPr>
                <w:b/>
                <w:sz w:val="20"/>
                <w:szCs w:val="20"/>
                <w:lang w:eastAsia="en-US"/>
              </w:rPr>
              <w:t>13</w:t>
            </w:r>
            <w:r w:rsidRPr="002173C1">
              <w:rPr>
                <w:b/>
                <w:sz w:val="20"/>
                <w:szCs w:val="20"/>
                <w:lang w:eastAsia="en-US"/>
              </w:rPr>
              <w:t>. участникът, класиран на първо място:</w:t>
            </w:r>
            <w:r>
              <w:rPr>
                <w:b/>
                <w:sz w:val="20"/>
                <w:szCs w:val="20"/>
                <w:lang w:eastAsia="en-US"/>
              </w:rPr>
              <w:t xml:space="preserve"> </w:t>
            </w:r>
          </w:p>
          <w:p w14:paraId="0637C10D" w14:textId="77777777" w:rsidR="00057ADA" w:rsidRDefault="00057ADA" w:rsidP="00057ADA">
            <w:pPr>
              <w:ind w:right="110"/>
              <w:jc w:val="both"/>
              <w:outlineLvl w:val="1"/>
              <w:rPr>
                <w:b/>
                <w:sz w:val="20"/>
                <w:szCs w:val="20"/>
                <w:lang w:eastAsia="en-US"/>
              </w:rPr>
            </w:pPr>
            <w:r w:rsidRPr="002173C1">
              <w:rPr>
                <w:b/>
                <w:sz w:val="20"/>
                <w:szCs w:val="20"/>
                <w:lang w:eastAsia="en-US"/>
              </w:rPr>
              <w:t>а) откаже да сключи договор;</w:t>
            </w:r>
            <w:r>
              <w:rPr>
                <w:b/>
                <w:sz w:val="20"/>
                <w:szCs w:val="20"/>
                <w:lang w:eastAsia="en-US"/>
              </w:rPr>
              <w:t xml:space="preserve"> </w:t>
            </w:r>
          </w:p>
          <w:p w14:paraId="23F5BD0E" w14:textId="45D0D92E" w:rsidR="00057ADA" w:rsidRDefault="00057ADA" w:rsidP="00057ADA">
            <w:pPr>
              <w:ind w:right="110"/>
              <w:jc w:val="both"/>
              <w:outlineLvl w:val="1"/>
              <w:rPr>
                <w:b/>
                <w:sz w:val="20"/>
                <w:szCs w:val="20"/>
                <w:lang w:eastAsia="en-US"/>
              </w:rPr>
            </w:pPr>
            <w:r w:rsidRPr="002173C1">
              <w:rPr>
                <w:b/>
                <w:sz w:val="20"/>
                <w:szCs w:val="20"/>
                <w:lang w:eastAsia="en-US"/>
              </w:rPr>
              <w:t xml:space="preserve">б) не изпълни някое от условията по </w:t>
            </w:r>
            <w:r w:rsidRPr="002173C1">
              <w:rPr>
                <w:b/>
                <w:color w:val="0000FF"/>
                <w:sz w:val="20"/>
                <w:szCs w:val="20"/>
                <w:u w:val="single"/>
                <w:lang w:eastAsia="en-US"/>
              </w:rPr>
              <w:t>чл. 112, ал. 1</w:t>
            </w:r>
            <w:r w:rsidRPr="002173C1">
              <w:rPr>
                <w:b/>
                <w:sz w:val="20"/>
                <w:szCs w:val="20"/>
                <w:lang w:eastAsia="en-US"/>
              </w:rPr>
              <w:t>, или</w:t>
            </w:r>
            <w:r>
              <w:rPr>
                <w:b/>
                <w:sz w:val="20"/>
                <w:szCs w:val="20"/>
                <w:lang w:eastAsia="en-US"/>
              </w:rPr>
              <w:t xml:space="preserve"> </w:t>
            </w:r>
          </w:p>
          <w:p w14:paraId="256297CE" w14:textId="77777777" w:rsidR="00057ADA" w:rsidRPr="008E6D0C" w:rsidRDefault="00057ADA" w:rsidP="00057ADA">
            <w:pPr>
              <w:ind w:right="110"/>
              <w:jc w:val="both"/>
              <w:outlineLvl w:val="1"/>
              <w:rPr>
                <w:b/>
                <w:sz w:val="20"/>
                <w:szCs w:val="20"/>
                <w:lang w:eastAsia="en-US"/>
              </w:rPr>
            </w:pPr>
            <w:r w:rsidRPr="002173C1">
              <w:rPr>
                <w:b/>
                <w:sz w:val="20"/>
                <w:szCs w:val="20"/>
                <w:lang w:eastAsia="en-US"/>
              </w:rPr>
              <w:t>в) не докаже, че не са налице основания за отстраняване от процедурата.</w:t>
            </w:r>
          </w:p>
          <w:p w14:paraId="52668BE2" w14:textId="77777777" w:rsidR="00057ADA" w:rsidRPr="003A7259" w:rsidRDefault="00057ADA" w:rsidP="00057ADA">
            <w:pPr>
              <w:ind w:right="110"/>
              <w:jc w:val="both"/>
              <w:outlineLvl w:val="1"/>
              <w:rPr>
                <w:b/>
                <w:sz w:val="20"/>
                <w:szCs w:val="20"/>
                <w:highlight w:val="yellow"/>
                <w:lang w:eastAsia="fr-FR"/>
              </w:rPr>
            </w:pPr>
          </w:p>
          <w:p w14:paraId="431132F8" w14:textId="77777777" w:rsidR="00057ADA" w:rsidRPr="002C79C2" w:rsidRDefault="00057ADA" w:rsidP="00057AD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1-9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05DD3415" w14:textId="77777777" w:rsidR="00057ADA" w:rsidRPr="002C79C2" w:rsidRDefault="00057ADA" w:rsidP="00057AD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т.10-13 от настоящия въпрос при възникване на обстоятелствата, визирани в чл. 110, ал. 2 от ЗОП.</w:t>
            </w:r>
          </w:p>
          <w:p w14:paraId="1223B0E5" w14:textId="77777777" w:rsidR="00057ADA" w:rsidRPr="002C79C2" w:rsidRDefault="00057ADA" w:rsidP="00057ADA">
            <w:pPr>
              <w:pStyle w:val="Heading1"/>
              <w:keepNext w:val="0"/>
              <w:spacing w:before="0" w:line="240" w:lineRule="auto"/>
              <w:jc w:val="both"/>
              <w:rPr>
                <w:sz w:val="20"/>
              </w:rPr>
            </w:pPr>
            <w:r w:rsidRPr="002C79C2">
              <w:rPr>
                <w:sz w:val="20"/>
              </w:rPr>
              <w:t>(чл. 110, ал. 1 и ал. 2 от ЗОП)</w:t>
            </w:r>
          </w:p>
          <w:p w14:paraId="7E45FB8F" w14:textId="77777777" w:rsidR="00057ADA" w:rsidRPr="002C79C2" w:rsidRDefault="00057ADA" w:rsidP="00057AD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2446F43A" w14:textId="0D2673AA" w:rsidR="00057ADA" w:rsidRPr="002C79C2" w:rsidRDefault="00057ADA" w:rsidP="00057ADA">
            <w:pPr>
              <w:pStyle w:val="Heading1"/>
              <w:keepNext w:val="0"/>
              <w:spacing w:before="0" w:line="240" w:lineRule="auto"/>
              <w:jc w:val="both"/>
              <w:rPr>
                <w:b w:val="0"/>
                <w:bCs/>
                <w:color w:val="008000"/>
                <w:sz w:val="20"/>
              </w:rPr>
            </w:pPr>
            <w:r w:rsidRPr="00EB1080">
              <w:rPr>
                <w:color w:val="365F91"/>
                <w:sz w:val="20"/>
                <w:lang w:eastAsia="fr-FR"/>
              </w:rPr>
              <w:lastRenderedPageBreak/>
              <w:t xml:space="preserve">т. 14-20 от Насоките/ т. 14-20, колона № 3 от Приложение № 1 към чл. 2, ал. 1 от Наредбата </w:t>
            </w:r>
            <w:r w:rsidRPr="002C79C2">
              <w:rPr>
                <w:b w:val="0"/>
                <w:bCs/>
                <w:color w:val="008000"/>
                <w:sz w:val="20"/>
              </w:rPr>
              <w:t>Анализирайте:</w:t>
            </w:r>
          </w:p>
          <w:p w14:paraId="51142D56" w14:textId="77777777" w:rsidR="00057ADA" w:rsidRPr="002C79C2" w:rsidRDefault="00057ADA" w:rsidP="00057AD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0E1C1509" w14:textId="77777777" w:rsidR="00057ADA" w:rsidRPr="0014051A" w:rsidRDefault="00057ADA" w:rsidP="00057AD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23C7633F"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720DDA"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8A50B0"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4670BE"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5FE5CB"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FF5C24"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7E77D2" w14:textId="77777777" w:rsidR="00057ADA" w:rsidRPr="00B36483" w:rsidRDefault="00057ADA" w:rsidP="00057ADA">
                  <w:pPr>
                    <w:jc w:val="center"/>
                    <w:rPr>
                      <w:b/>
                      <w:bCs/>
                      <w:color w:val="0000FF"/>
                    </w:rPr>
                  </w:pPr>
                  <w:r w:rsidRPr="00B36483">
                    <w:rPr>
                      <w:color w:val="0000FF"/>
                    </w:rPr>
                    <w:sym w:font="Wingdings 2" w:char="F0A3"/>
                  </w:r>
                </w:p>
              </w:tc>
            </w:tr>
          </w:tbl>
          <w:p w14:paraId="665FB71C" w14:textId="77777777" w:rsidR="00057ADA" w:rsidRPr="0014051A" w:rsidRDefault="00057ADA" w:rsidP="00057ADA">
            <w:pPr>
              <w:pStyle w:val="Heading1"/>
              <w:keepNext w:val="0"/>
              <w:jc w:val="both"/>
              <w:rPr>
                <w:b w:val="0"/>
                <w:bCs/>
                <w:sz w:val="20"/>
                <w:highlight w:val="yellow"/>
              </w:rPr>
            </w:pPr>
          </w:p>
        </w:tc>
        <w:tc>
          <w:tcPr>
            <w:tcW w:w="2097" w:type="dxa"/>
          </w:tcPr>
          <w:p w14:paraId="010099E6" w14:textId="77777777" w:rsidR="00057ADA" w:rsidRPr="0014051A" w:rsidRDefault="00057ADA" w:rsidP="00057ADA">
            <w:pPr>
              <w:pStyle w:val="BodyText"/>
              <w:rPr>
                <w:sz w:val="20"/>
                <w:szCs w:val="20"/>
                <w:highlight w:val="yellow"/>
              </w:rPr>
            </w:pPr>
          </w:p>
        </w:tc>
      </w:tr>
      <w:tr w:rsidR="00057ADA" w:rsidRPr="0014051A" w14:paraId="6F423541" w14:textId="77777777" w:rsidTr="00A303C9">
        <w:trPr>
          <w:gridBefore w:val="1"/>
          <w:wBefore w:w="34" w:type="dxa"/>
          <w:trHeight w:val="270"/>
        </w:trPr>
        <w:tc>
          <w:tcPr>
            <w:tcW w:w="13716" w:type="dxa"/>
            <w:gridSpan w:val="5"/>
          </w:tcPr>
          <w:p w14:paraId="5A7901AD" w14:textId="3EBD278F" w:rsidR="00057ADA" w:rsidRPr="0014051A" w:rsidRDefault="00057ADA" w:rsidP="00057ADA">
            <w:pPr>
              <w:pStyle w:val="Heading1"/>
              <w:keepNext w:val="0"/>
              <w:jc w:val="both"/>
              <w:rPr>
                <w:bCs/>
                <w:sz w:val="20"/>
                <w:highlight w:val="yellow"/>
              </w:rPr>
            </w:pPr>
            <w:r>
              <w:rPr>
                <w:bCs/>
                <w:sz w:val="20"/>
                <w:lang w:val="de-DE"/>
              </w:rPr>
              <w:t>X</w:t>
            </w:r>
            <w:r w:rsidRPr="002C79C2">
              <w:rPr>
                <w:bCs/>
                <w:sz w:val="20"/>
              </w:rPr>
              <w:t>І. Договор за обществена поръчка</w:t>
            </w:r>
          </w:p>
        </w:tc>
      </w:tr>
      <w:tr w:rsidR="00057ADA" w:rsidRPr="0014051A" w14:paraId="7119F2D3" w14:textId="77777777" w:rsidTr="00C6471C">
        <w:trPr>
          <w:gridBefore w:val="1"/>
          <w:wBefore w:w="34" w:type="dxa"/>
          <w:trHeight w:val="270"/>
        </w:trPr>
        <w:tc>
          <w:tcPr>
            <w:tcW w:w="534" w:type="dxa"/>
            <w:gridSpan w:val="2"/>
          </w:tcPr>
          <w:p w14:paraId="5A01FA3E" w14:textId="0F605695"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1</w:t>
            </w:r>
          </w:p>
        </w:tc>
        <w:tc>
          <w:tcPr>
            <w:tcW w:w="7512" w:type="dxa"/>
            <w:noWrap/>
          </w:tcPr>
          <w:p w14:paraId="18EA11A4" w14:textId="77777777" w:rsidR="00057ADA" w:rsidRPr="008C2581" w:rsidRDefault="00057ADA" w:rsidP="00057ADA">
            <w:pPr>
              <w:jc w:val="both"/>
              <w:rPr>
                <w:b/>
                <w:sz w:val="20"/>
                <w:szCs w:val="20"/>
                <w:lang w:eastAsia="fr-FR"/>
              </w:rPr>
            </w:pPr>
            <w:r w:rsidRPr="00F370DD">
              <w:rPr>
                <w:b/>
                <w:sz w:val="20"/>
                <w:szCs w:val="20"/>
                <w:lang w:eastAsia="fr-FR"/>
              </w:rPr>
              <w:t xml:space="preserve">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w:t>
            </w:r>
            <w:r>
              <w:rPr>
                <w:b/>
                <w:sz w:val="20"/>
                <w:szCs w:val="20"/>
                <w:lang w:eastAsia="fr-FR"/>
              </w:rPr>
              <w:t xml:space="preserve">в едномесечен срок </w:t>
            </w:r>
            <w:r w:rsidRPr="00F370DD">
              <w:rPr>
                <w:b/>
                <w:sz w:val="20"/>
                <w:szCs w:val="20"/>
                <w:lang w:eastAsia="fr-FR"/>
              </w:rPr>
              <w:t>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p>
          <w:p w14:paraId="66B37061" w14:textId="77777777" w:rsidR="00057ADA" w:rsidRPr="00F32B4B" w:rsidRDefault="00057ADA" w:rsidP="00057ADA">
            <w:pPr>
              <w:jc w:val="both"/>
              <w:rPr>
                <w:b/>
                <w:sz w:val="20"/>
                <w:szCs w:val="20"/>
                <w:lang w:eastAsia="fr-FR"/>
              </w:rPr>
            </w:pPr>
            <w:r w:rsidRPr="00E942C0">
              <w:rPr>
                <w:sz w:val="20"/>
                <w:szCs w:val="20"/>
                <w:lang w:eastAsia="fr-FR"/>
              </w:rPr>
              <w:t xml:space="preserve">Възложителят може да сключи договор за обществена поръчка преди изтичането на срока по чл. </w:t>
            </w:r>
            <w:r>
              <w:rPr>
                <w:sz w:val="20"/>
                <w:szCs w:val="20"/>
                <w:lang w:eastAsia="fr-FR"/>
              </w:rPr>
              <w:t>112, ал. 7, т. 2 от ЗОП</w:t>
            </w:r>
            <w:r w:rsidRPr="00E942C0">
              <w:rPr>
                <w:sz w:val="20"/>
                <w:szCs w:val="20"/>
                <w:lang w:eastAsia="fr-FR"/>
              </w:rPr>
              <w:t>, когато определеният за изпълнител е единственият заинтересован участник и няма заинтересовани кандида</w:t>
            </w:r>
            <w:r>
              <w:rPr>
                <w:sz w:val="20"/>
                <w:szCs w:val="20"/>
                <w:lang w:eastAsia="fr-FR"/>
              </w:rPr>
              <w:t>ти</w:t>
            </w:r>
            <w:r w:rsidRPr="00CA3D30">
              <w:rPr>
                <w:sz w:val="20"/>
                <w:szCs w:val="20"/>
                <w:lang w:eastAsia="fr-FR"/>
              </w:rPr>
              <w:t>.</w:t>
            </w:r>
          </w:p>
          <w:p w14:paraId="0CEB3519" w14:textId="77777777" w:rsidR="00057ADA" w:rsidRPr="005B2203" w:rsidRDefault="00057ADA" w:rsidP="00057ADA">
            <w:pPr>
              <w:ind w:right="110"/>
              <w:jc w:val="both"/>
              <w:outlineLvl w:val="1"/>
              <w:rPr>
                <w:b/>
                <w:sz w:val="20"/>
                <w:szCs w:val="20"/>
                <w:lang w:eastAsia="fr-FR"/>
              </w:rPr>
            </w:pPr>
            <w:r w:rsidRPr="00F32B4B">
              <w:rPr>
                <w:b/>
                <w:sz w:val="20"/>
                <w:szCs w:val="20"/>
                <w:lang w:eastAsia="fr-FR"/>
              </w:rPr>
              <w:t xml:space="preserve">(чл. </w:t>
            </w:r>
            <w:r>
              <w:rPr>
                <w:b/>
                <w:sz w:val="20"/>
                <w:szCs w:val="20"/>
                <w:lang w:eastAsia="fr-FR"/>
              </w:rPr>
              <w:t>112, ал. 6 и ал. 7</w:t>
            </w:r>
            <w:r w:rsidRPr="005B2203">
              <w:rPr>
                <w:b/>
                <w:sz w:val="20"/>
                <w:szCs w:val="20"/>
                <w:lang w:eastAsia="fr-FR"/>
              </w:rPr>
              <w:t xml:space="preserve"> от ЗОП)</w:t>
            </w:r>
          </w:p>
          <w:p w14:paraId="3660BD39" w14:textId="77777777" w:rsidR="00057ADA" w:rsidRPr="00994B8F" w:rsidRDefault="00057ADA" w:rsidP="00057ADA">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407E770C" w14:textId="2682AA6B" w:rsidR="00057ADA" w:rsidRPr="00C13447" w:rsidRDefault="00057ADA" w:rsidP="00057ADA">
            <w:pPr>
              <w:ind w:right="110"/>
              <w:jc w:val="both"/>
              <w:outlineLvl w:val="1"/>
              <w:rPr>
                <w:bCs/>
                <w:color w:val="008000"/>
                <w:sz w:val="20"/>
              </w:rPr>
            </w:pPr>
            <w:r w:rsidRPr="00EB1080">
              <w:rPr>
                <w:b/>
                <w:color w:val="365F91"/>
                <w:sz w:val="20"/>
                <w:szCs w:val="20"/>
                <w:lang w:eastAsia="fr-FR"/>
              </w:rPr>
              <w:t xml:space="preserve">т. 17 от Насоките/т. 17, колона № 3 от Приложение № 1 към чл. 2, ал. 1 от Наредбата </w:t>
            </w:r>
            <w:r w:rsidRPr="00C13447">
              <w:rPr>
                <w:bCs/>
                <w:color w:val="008000"/>
                <w:sz w:val="20"/>
              </w:rPr>
              <w:t>Анализирайте:</w:t>
            </w:r>
          </w:p>
          <w:p w14:paraId="4EA9DF8D" w14:textId="77777777" w:rsidR="00057ADA" w:rsidRPr="002A39E0" w:rsidRDefault="00057ADA" w:rsidP="00057ADA">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Pr="002A39E0">
              <w:rPr>
                <w:bCs/>
                <w:color w:val="008000"/>
                <w:sz w:val="20"/>
              </w:rPr>
              <w:t xml:space="preserve"> (това е начална дата за срока за обжалване);</w:t>
            </w:r>
          </w:p>
          <w:p w14:paraId="65F1F60B" w14:textId="77777777" w:rsidR="00057ADA" w:rsidRPr="006B7210" w:rsidRDefault="00057ADA" w:rsidP="00057ADA">
            <w:pPr>
              <w:ind w:right="110"/>
              <w:jc w:val="both"/>
              <w:outlineLvl w:val="1"/>
              <w:rPr>
                <w:bCs/>
                <w:color w:val="008000"/>
                <w:sz w:val="20"/>
              </w:rPr>
            </w:pPr>
            <w:r w:rsidRPr="006B7210">
              <w:rPr>
                <w:bCs/>
                <w:color w:val="008000"/>
                <w:sz w:val="20"/>
              </w:rPr>
              <w:t>- датите, на които е изтекъл срока за обжалване;</w:t>
            </w:r>
          </w:p>
          <w:p w14:paraId="0E78EB53" w14:textId="77777777" w:rsidR="00057ADA" w:rsidRPr="00DF02DE" w:rsidRDefault="00057ADA" w:rsidP="00057ADA">
            <w:pPr>
              <w:ind w:right="110"/>
              <w:jc w:val="both"/>
              <w:outlineLvl w:val="1"/>
              <w:rPr>
                <w:bCs/>
                <w:color w:val="008000"/>
                <w:sz w:val="20"/>
              </w:rPr>
            </w:pPr>
            <w:r w:rsidRPr="00DF02DE">
              <w:rPr>
                <w:bCs/>
                <w:color w:val="008000"/>
                <w:sz w:val="20"/>
              </w:rPr>
              <w:t>- датата на сключения договор;</w:t>
            </w:r>
          </w:p>
          <w:p w14:paraId="4FE89522" w14:textId="77777777" w:rsidR="00057ADA" w:rsidRPr="0014051A" w:rsidRDefault="00057ADA" w:rsidP="00057ADA">
            <w:pPr>
              <w:ind w:right="110"/>
              <w:jc w:val="both"/>
              <w:outlineLvl w:val="1"/>
              <w:rPr>
                <w:i/>
                <w:color w:val="008000"/>
                <w:sz w:val="20"/>
                <w:szCs w:val="20"/>
                <w:highlight w:val="yellow"/>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6A03C784"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373BF5"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03F833"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55A055"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F4B49E"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C20623"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724667" w14:textId="77777777" w:rsidR="00057ADA" w:rsidRPr="00B36483" w:rsidRDefault="00057ADA" w:rsidP="00057ADA">
                  <w:pPr>
                    <w:jc w:val="center"/>
                    <w:rPr>
                      <w:b/>
                      <w:bCs/>
                      <w:color w:val="0000FF"/>
                    </w:rPr>
                  </w:pPr>
                  <w:r w:rsidRPr="00B36483">
                    <w:rPr>
                      <w:color w:val="0000FF"/>
                    </w:rPr>
                    <w:sym w:font="Wingdings 2" w:char="F0A3"/>
                  </w:r>
                </w:p>
              </w:tc>
            </w:tr>
          </w:tbl>
          <w:p w14:paraId="28AE2C38" w14:textId="77777777" w:rsidR="00057ADA" w:rsidRPr="0014051A" w:rsidRDefault="00057ADA" w:rsidP="00057ADA">
            <w:pPr>
              <w:pStyle w:val="BodyText"/>
              <w:rPr>
                <w:sz w:val="20"/>
                <w:szCs w:val="20"/>
                <w:highlight w:val="yellow"/>
              </w:rPr>
            </w:pPr>
          </w:p>
        </w:tc>
        <w:tc>
          <w:tcPr>
            <w:tcW w:w="2097" w:type="dxa"/>
          </w:tcPr>
          <w:p w14:paraId="3CE32547" w14:textId="77777777" w:rsidR="00057ADA" w:rsidRPr="0014051A" w:rsidRDefault="00057ADA" w:rsidP="00057ADA">
            <w:pPr>
              <w:pStyle w:val="Heading1"/>
              <w:keepNext w:val="0"/>
              <w:jc w:val="both"/>
              <w:rPr>
                <w:bCs/>
                <w:sz w:val="20"/>
                <w:highlight w:val="yellow"/>
              </w:rPr>
            </w:pPr>
          </w:p>
        </w:tc>
      </w:tr>
      <w:tr w:rsidR="00057ADA" w:rsidRPr="0014051A" w14:paraId="0347D38D" w14:textId="77777777" w:rsidTr="00C6471C">
        <w:trPr>
          <w:gridBefore w:val="1"/>
          <w:wBefore w:w="34" w:type="dxa"/>
          <w:trHeight w:val="270"/>
        </w:trPr>
        <w:tc>
          <w:tcPr>
            <w:tcW w:w="534" w:type="dxa"/>
            <w:gridSpan w:val="2"/>
          </w:tcPr>
          <w:p w14:paraId="0B858749" w14:textId="3B64A265"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2</w:t>
            </w:r>
          </w:p>
        </w:tc>
        <w:tc>
          <w:tcPr>
            <w:tcW w:w="7512" w:type="dxa"/>
            <w:noWrap/>
          </w:tcPr>
          <w:p w14:paraId="1CA3AE19" w14:textId="77777777" w:rsidR="00057ADA" w:rsidRPr="002173C1" w:rsidRDefault="00057ADA" w:rsidP="00057ADA">
            <w:pPr>
              <w:jc w:val="both"/>
              <w:rPr>
                <w:b/>
                <w:sz w:val="20"/>
                <w:szCs w:val="20"/>
                <w:lang w:eastAsia="fr-FR"/>
              </w:rPr>
            </w:pPr>
            <w:r w:rsidRPr="00AC0372">
              <w:rPr>
                <w:b/>
                <w:sz w:val="20"/>
                <w:szCs w:val="20"/>
                <w:lang w:eastAsia="fr-FR"/>
              </w:rPr>
              <w:t>Преди сключване на договора за обществена поръчка участникът, определен за изпълнител:</w:t>
            </w:r>
            <w:r w:rsidRPr="002173C1">
              <w:rPr>
                <w:b/>
                <w:sz w:val="20"/>
                <w:szCs w:val="20"/>
                <w:lang w:eastAsia="fr-FR"/>
              </w:rPr>
              <w:t xml:space="preserve"> </w:t>
            </w:r>
          </w:p>
          <w:p w14:paraId="4E5ABFDC" w14:textId="7828A348" w:rsidR="00057ADA" w:rsidRPr="002173C1" w:rsidRDefault="00057ADA" w:rsidP="00057ADA">
            <w:pPr>
              <w:jc w:val="both"/>
              <w:rPr>
                <w:b/>
                <w:sz w:val="20"/>
                <w:szCs w:val="20"/>
                <w:lang w:eastAsia="fr-FR"/>
              </w:rPr>
            </w:pPr>
            <w:r w:rsidRPr="002173C1">
              <w:rPr>
                <w:b/>
                <w:sz w:val="20"/>
                <w:szCs w:val="20"/>
                <w:lang w:eastAsia="en-US"/>
              </w:rPr>
              <w:t>1. представи</w:t>
            </w:r>
            <w:r>
              <w:rPr>
                <w:b/>
                <w:sz w:val="20"/>
                <w:szCs w:val="20"/>
                <w:lang w:eastAsia="en-US"/>
              </w:rPr>
              <w:t>л ли е</w:t>
            </w:r>
            <w:r w:rsidRPr="002173C1">
              <w:rPr>
                <w:b/>
                <w:sz w:val="20"/>
                <w:szCs w:val="20"/>
                <w:lang w:eastAsia="en-US"/>
              </w:rPr>
              <w:t xml:space="preserve"> документ за регистрация в съответствие с изискването по </w:t>
            </w:r>
            <w:r w:rsidRPr="002173C1">
              <w:rPr>
                <w:b/>
                <w:color w:val="0000FF"/>
                <w:sz w:val="20"/>
                <w:szCs w:val="20"/>
                <w:u w:val="single"/>
                <w:lang w:eastAsia="en-US"/>
              </w:rPr>
              <w:t>чл. 10, ал. 2</w:t>
            </w:r>
            <w:r w:rsidRPr="002173C1">
              <w:rPr>
                <w:b/>
                <w:sz w:val="20"/>
                <w:szCs w:val="20"/>
                <w:lang w:eastAsia="en-US"/>
              </w:rPr>
              <w:t xml:space="preserve"> </w:t>
            </w:r>
            <w:r>
              <w:rPr>
                <w:b/>
                <w:sz w:val="20"/>
                <w:szCs w:val="20"/>
                <w:lang w:eastAsia="en-US"/>
              </w:rPr>
              <w:t>от ЗОП</w:t>
            </w:r>
            <w:r w:rsidRPr="002173C1">
              <w:rPr>
                <w:b/>
                <w:sz w:val="20"/>
                <w:szCs w:val="20"/>
                <w:lang w:eastAsia="en-US"/>
              </w:rPr>
              <w:t>;</w:t>
            </w:r>
            <w:r w:rsidRPr="002173C1">
              <w:rPr>
                <w:b/>
                <w:sz w:val="20"/>
                <w:szCs w:val="20"/>
                <w:lang w:eastAsia="fr-FR"/>
              </w:rPr>
              <w:t xml:space="preserve"> </w:t>
            </w:r>
          </w:p>
          <w:p w14:paraId="0A7F3F68" w14:textId="4A0CFEBC" w:rsidR="00057ADA" w:rsidRPr="002173C1" w:rsidRDefault="00057ADA" w:rsidP="00057ADA">
            <w:pPr>
              <w:jc w:val="both"/>
              <w:rPr>
                <w:b/>
                <w:sz w:val="20"/>
                <w:szCs w:val="20"/>
                <w:lang w:eastAsia="fr-FR"/>
              </w:rPr>
            </w:pPr>
            <w:r w:rsidRPr="002173C1">
              <w:rPr>
                <w:b/>
                <w:sz w:val="20"/>
                <w:szCs w:val="20"/>
                <w:lang w:eastAsia="en-US"/>
              </w:rPr>
              <w:t>2. изпълни</w:t>
            </w:r>
            <w:r>
              <w:rPr>
                <w:b/>
                <w:sz w:val="20"/>
                <w:szCs w:val="20"/>
                <w:lang w:eastAsia="en-US"/>
              </w:rPr>
              <w:t>л ли е</w:t>
            </w:r>
            <w:r w:rsidRPr="002173C1">
              <w:rPr>
                <w:b/>
                <w:sz w:val="20"/>
                <w:szCs w:val="20"/>
                <w:lang w:eastAsia="en-US"/>
              </w:rPr>
              <w:t xml:space="preserve"> задължението по </w:t>
            </w:r>
            <w:r w:rsidRPr="002173C1">
              <w:rPr>
                <w:b/>
                <w:color w:val="0000FF"/>
                <w:sz w:val="20"/>
                <w:szCs w:val="20"/>
                <w:u w:val="single"/>
                <w:lang w:eastAsia="en-US"/>
              </w:rPr>
              <w:t>чл. 67, ал. 6</w:t>
            </w:r>
            <w:r>
              <w:rPr>
                <w:b/>
                <w:sz w:val="20"/>
                <w:szCs w:val="20"/>
                <w:lang w:eastAsia="en-US"/>
              </w:rPr>
              <w:t xml:space="preserve"> от ЗОП</w:t>
            </w:r>
            <w:r w:rsidRPr="002173C1">
              <w:rPr>
                <w:b/>
                <w:sz w:val="20"/>
                <w:szCs w:val="20"/>
                <w:lang w:eastAsia="en-US"/>
              </w:rPr>
              <w:t>;</w:t>
            </w:r>
            <w:r w:rsidRPr="002173C1">
              <w:rPr>
                <w:b/>
                <w:sz w:val="20"/>
                <w:szCs w:val="20"/>
                <w:lang w:eastAsia="fr-FR"/>
              </w:rPr>
              <w:t xml:space="preserve"> </w:t>
            </w:r>
          </w:p>
          <w:p w14:paraId="4EB01C26" w14:textId="77777777" w:rsidR="00057ADA" w:rsidRPr="002173C1" w:rsidRDefault="00057ADA" w:rsidP="00057ADA">
            <w:pPr>
              <w:jc w:val="both"/>
              <w:rPr>
                <w:b/>
                <w:sz w:val="20"/>
                <w:szCs w:val="20"/>
                <w:lang w:eastAsia="fr-FR"/>
              </w:rPr>
            </w:pPr>
            <w:r w:rsidRPr="002173C1">
              <w:rPr>
                <w:b/>
                <w:sz w:val="20"/>
                <w:szCs w:val="20"/>
                <w:lang w:eastAsia="en-US"/>
              </w:rPr>
              <w:t>3. представи</w:t>
            </w:r>
            <w:r>
              <w:rPr>
                <w:b/>
                <w:sz w:val="20"/>
                <w:szCs w:val="20"/>
                <w:lang w:eastAsia="en-US"/>
              </w:rPr>
              <w:t>л ли е</w:t>
            </w:r>
            <w:r w:rsidRPr="002173C1">
              <w:rPr>
                <w:b/>
                <w:sz w:val="20"/>
                <w:szCs w:val="20"/>
                <w:lang w:eastAsia="en-US"/>
              </w:rPr>
              <w:t xml:space="preserve"> определената гаранция за изпълнение на договора;</w:t>
            </w:r>
            <w:r w:rsidRPr="002173C1">
              <w:rPr>
                <w:b/>
                <w:sz w:val="20"/>
                <w:szCs w:val="20"/>
                <w:lang w:eastAsia="fr-FR"/>
              </w:rPr>
              <w:t xml:space="preserve"> </w:t>
            </w:r>
          </w:p>
          <w:p w14:paraId="5534AD74" w14:textId="77777777" w:rsidR="00057ADA" w:rsidRPr="00AC0372" w:rsidRDefault="00057ADA" w:rsidP="00057ADA">
            <w:pPr>
              <w:jc w:val="both"/>
              <w:rPr>
                <w:b/>
                <w:sz w:val="20"/>
                <w:szCs w:val="20"/>
                <w:lang w:eastAsia="fr-FR"/>
              </w:rPr>
            </w:pPr>
            <w:r w:rsidRPr="002173C1">
              <w:rPr>
                <w:b/>
                <w:sz w:val="20"/>
                <w:szCs w:val="20"/>
                <w:lang w:eastAsia="en-US"/>
              </w:rPr>
              <w:t>4. извърши</w:t>
            </w:r>
            <w:r>
              <w:rPr>
                <w:b/>
                <w:sz w:val="20"/>
                <w:szCs w:val="20"/>
                <w:lang w:eastAsia="en-US"/>
              </w:rPr>
              <w:t>л ли е</w:t>
            </w:r>
            <w:r w:rsidRPr="002173C1">
              <w:rPr>
                <w:b/>
                <w:sz w:val="20"/>
                <w:szCs w:val="20"/>
                <w:lang w:eastAsia="en-US"/>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AC0372">
              <w:rPr>
                <w:b/>
                <w:sz w:val="20"/>
                <w:szCs w:val="20"/>
                <w:lang w:eastAsia="fr-FR"/>
              </w:rPr>
              <w:t>?</w:t>
            </w:r>
          </w:p>
          <w:p w14:paraId="60EF1833" w14:textId="77777777" w:rsidR="00057ADA" w:rsidRPr="00AC0372" w:rsidRDefault="00057ADA" w:rsidP="00057ADA">
            <w:pPr>
              <w:ind w:right="110"/>
              <w:jc w:val="both"/>
              <w:outlineLvl w:val="1"/>
              <w:rPr>
                <w:b/>
                <w:sz w:val="20"/>
                <w:szCs w:val="20"/>
                <w:lang w:eastAsia="fr-FR"/>
              </w:rPr>
            </w:pPr>
            <w:r w:rsidRPr="00AC0372">
              <w:rPr>
                <w:b/>
                <w:sz w:val="20"/>
                <w:szCs w:val="20"/>
                <w:lang w:eastAsia="fr-FR"/>
              </w:rPr>
              <w:t>(чл. 112, ал. 1 от ЗОП)</w:t>
            </w:r>
          </w:p>
          <w:p w14:paraId="4F804D4B" w14:textId="77777777" w:rsidR="00057ADA" w:rsidRPr="00AC0372" w:rsidRDefault="00057ADA" w:rsidP="00057ADA">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1FEF3539" w14:textId="453DCEF7" w:rsidR="00057ADA" w:rsidRPr="00B16AC1" w:rsidRDefault="00057ADA" w:rsidP="00057ADA">
            <w:pPr>
              <w:ind w:right="110"/>
              <w:jc w:val="both"/>
              <w:outlineLvl w:val="1"/>
              <w:rPr>
                <w:color w:val="008000"/>
                <w:sz w:val="20"/>
                <w:szCs w:val="20"/>
                <w:lang w:eastAsia="fr-FR"/>
              </w:rPr>
            </w:pPr>
            <w:r w:rsidRPr="00EB1080">
              <w:rPr>
                <w:b/>
                <w:color w:val="365F91"/>
                <w:sz w:val="20"/>
                <w:szCs w:val="20"/>
                <w:lang w:eastAsia="fr-FR"/>
              </w:rPr>
              <w:t>т. 17 и т. 14 от Насоките/т. 17 и т. 14, колона № 3 от Приложение № 1 към чл. 2, ал. 1 от Наредбата</w:t>
            </w:r>
            <w:r w:rsidRPr="00B16AC1">
              <w:rPr>
                <w:color w:val="008000"/>
                <w:sz w:val="20"/>
                <w:szCs w:val="20"/>
                <w:lang w:eastAsia="fr-FR"/>
              </w:rPr>
              <w:t xml:space="preserve">Анализирайте датата и издателя на документи по чл. 58 от ЗОП, </w:t>
            </w:r>
            <w:r w:rsidRPr="00B16AC1">
              <w:rPr>
                <w:color w:val="008000"/>
                <w:sz w:val="20"/>
                <w:szCs w:val="20"/>
                <w:lang w:eastAsia="fr-FR"/>
              </w:rPr>
              <w:lastRenderedPageBreak/>
              <w:t>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p w14:paraId="7B1B4B65" w14:textId="77777777" w:rsidR="00057ADA" w:rsidRPr="00AC0372" w:rsidRDefault="00057ADA" w:rsidP="00057ADA">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05152849"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09F496"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F8EBF8"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815BE4"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AF08A8"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EBCBCD"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F66F36" w14:textId="77777777" w:rsidR="00057ADA" w:rsidRPr="00B36483" w:rsidRDefault="00057ADA" w:rsidP="00057ADA">
                  <w:pPr>
                    <w:jc w:val="center"/>
                    <w:rPr>
                      <w:b/>
                      <w:bCs/>
                      <w:color w:val="0000FF"/>
                    </w:rPr>
                  </w:pPr>
                  <w:r w:rsidRPr="00B36483">
                    <w:rPr>
                      <w:color w:val="0000FF"/>
                    </w:rPr>
                    <w:sym w:font="Wingdings 2" w:char="F0A3"/>
                  </w:r>
                </w:p>
              </w:tc>
            </w:tr>
          </w:tbl>
          <w:p w14:paraId="612866B0" w14:textId="77777777" w:rsidR="00057ADA" w:rsidRPr="0014051A" w:rsidRDefault="00057ADA" w:rsidP="00057ADA">
            <w:pPr>
              <w:pStyle w:val="BodyText"/>
              <w:rPr>
                <w:sz w:val="20"/>
                <w:szCs w:val="20"/>
                <w:highlight w:val="yellow"/>
              </w:rPr>
            </w:pPr>
          </w:p>
        </w:tc>
        <w:tc>
          <w:tcPr>
            <w:tcW w:w="2097" w:type="dxa"/>
          </w:tcPr>
          <w:p w14:paraId="65F857A9" w14:textId="77777777" w:rsidR="00057ADA" w:rsidRPr="0014051A" w:rsidRDefault="00057ADA" w:rsidP="00057ADA">
            <w:pPr>
              <w:pStyle w:val="Heading1"/>
              <w:keepNext w:val="0"/>
              <w:jc w:val="both"/>
              <w:rPr>
                <w:bCs/>
                <w:sz w:val="20"/>
                <w:highlight w:val="yellow"/>
              </w:rPr>
            </w:pPr>
          </w:p>
        </w:tc>
      </w:tr>
      <w:tr w:rsidR="00057ADA" w:rsidRPr="0014051A" w14:paraId="0860A8AA" w14:textId="77777777" w:rsidTr="00C6471C">
        <w:trPr>
          <w:gridBefore w:val="1"/>
          <w:wBefore w:w="34" w:type="dxa"/>
          <w:trHeight w:val="270"/>
        </w:trPr>
        <w:tc>
          <w:tcPr>
            <w:tcW w:w="534" w:type="dxa"/>
            <w:gridSpan w:val="2"/>
          </w:tcPr>
          <w:p w14:paraId="758B83F0" w14:textId="7DE650B1"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highlight w:val="yellow"/>
                <w:lang w:val="de-DE"/>
              </w:rPr>
            </w:pPr>
            <w:r>
              <w:rPr>
                <w:rFonts w:ascii="Times New Roman" w:hAnsi="Times New Roman" w:cs="Times New Roman"/>
                <w:szCs w:val="20"/>
                <w:lang w:val="de-DE"/>
              </w:rPr>
              <w:t>3</w:t>
            </w:r>
          </w:p>
        </w:tc>
        <w:tc>
          <w:tcPr>
            <w:tcW w:w="7512" w:type="dxa"/>
            <w:noWrap/>
          </w:tcPr>
          <w:p w14:paraId="0451857B" w14:textId="77777777" w:rsidR="00057ADA" w:rsidRPr="00B16AC1" w:rsidRDefault="00057ADA" w:rsidP="00057ADA">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p>
          <w:p w14:paraId="467A6A78" w14:textId="77777777" w:rsidR="00057ADA" w:rsidRPr="00B16AC1" w:rsidRDefault="00057ADA" w:rsidP="00057ADA">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Pr="00B16AC1">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14:paraId="61534C91" w14:textId="77777777" w:rsidR="00057ADA" w:rsidRPr="00B16AC1" w:rsidRDefault="00057ADA" w:rsidP="00057ADA">
            <w:pPr>
              <w:ind w:right="110"/>
              <w:jc w:val="both"/>
              <w:outlineLvl w:val="1"/>
              <w:rPr>
                <w:b/>
                <w:bCs/>
                <w:sz w:val="20"/>
                <w:szCs w:val="20"/>
              </w:rPr>
            </w:pPr>
            <w:r w:rsidRPr="00B16AC1">
              <w:rPr>
                <w:b/>
                <w:bCs/>
                <w:sz w:val="20"/>
                <w:szCs w:val="20"/>
              </w:rPr>
              <w:t>(чл. 112, ал. 4 от ЗОП)</w:t>
            </w:r>
          </w:p>
          <w:p w14:paraId="53AD41BF" w14:textId="77777777" w:rsidR="00057ADA" w:rsidRPr="00B16AC1" w:rsidRDefault="00057ADA" w:rsidP="00057ADA">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3F603B5E" w14:textId="0738F0ED" w:rsidR="00057ADA" w:rsidRPr="00B16AC1" w:rsidRDefault="00057ADA" w:rsidP="00057ADA">
            <w:pPr>
              <w:ind w:right="110"/>
              <w:jc w:val="both"/>
              <w:outlineLvl w:val="1"/>
              <w:rPr>
                <w:bCs/>
                <w:color w:val="008000"/>
                <w:sz w:val="20"/>
                <w:szCs w:val="20"/>
              </w:rPr>
            </w:pPr>
            <w:r w:rsidRPr="00EB1080">
              <w:rPr>
                <w:b/>
                <w:color w:val="000080"/>
                <w:sz w:val="20"/>
                <w:szCs w:val="20"/>
              </w:rPr>
              <w:t>т. 14, т. 15, т. 17 от Насоките/ т. 14, т. 15, т. 17, колона № 3 от Приложение № 1 към чл. 2, ал. 1 от Наредбата</w:t>
            </w:r>
            <w:r w:rsidRPr="00B16AC1">
              <w:rPr>
                <w:bCs/>
                <w:color w:val="008000"/>
                <w:sz w:val="20"/>
                <w:szCs w:val="20"/>
              </w:rPr>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14:paraId="69D25CD0" w14:textId="77777777" w:rsidR="00057ADA" w:rsidRPr="0014051A" w:rsidRDefault="00057ADA" w:rsidP="00057ADA">
            <w:pPr>
              <w:ind w:right="110"/>
              <w:jc w:val="both"/>
              <w:outlineLvl w:val="1"/>
              <w:rPr>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0D48EAEC"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B73ECE"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F126D8"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6C2DA6"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1FF279"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A5FC81"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D48D98" w14:textId="77777777" w:rsidR="00057ADA" w:rsidRPr="00B36483" w:rsidRDefault="00057ADA" w:rsidP="00057ADA">
                  <w:pPr>
                    <w:jc w:val="center"/>
                    <w:rPr>
                      <w:b/>
                      <w:bCs/>
                      <w:color w:val="0000FF"/>
                    </w:rPr>
                  </w:pPr>
                  <w:r w:rsidRPr="00B36483">
                    <w:rPr>
                      <w:color w:val="0000FF"/>
                    </w:rPr>
                    <w:sym w:font="Wingdings 2" w:char="F0A3"/>
                  </w:r>
                </w:p>
              </w:tc>
            </w:tr>
          </w:tbl>
          <w:p w14:paraId="463F8555" w14:textId="77777777" w:rsidR="00057ADA" w:rsidRPr="0014051A" w:rsidRDefault="00057ADA" w:rsidP="00057ADA">
            <w:pPr>
              <w:pStyle w:val="Heading1"/>
              <w:keepNext w:val="0"/>
              <w:jc w:val="both"/>
              <w:rPr>
                <w:b w:val="0"/>
                <w:bCs/>
                <w:sz w:val="20"/>
                <w:highlight w:val="yellow"/>
              </w:rPr>
            </w:pPr>
          </w:p>
        </w:tc>
        <w:tc>
          <w:tcPr>
            <w:tcW w:w="2097" w:type="dxa"/>
          </w:tcPr>
          <w:p w14:paraId="0DEAEBB1" w14:textId="77777777" w:rsidR="00057ADA" w:rsidRPr="0014051A" w:rsidRDefault="00057ADA" w:rsidP="00057ADA">
            <w:pPr>
              <w:pStyle w:val="Heading1"/>
              <w:keepNext w:val="0"/>
              <w:spacing w:before="0" w:line="240" w:lineRule="auto"/>
              <w:rPr>
                <w:bCs/>
                <w:sz w:val="20"/>
                <w:highlight w:val="yellow"/>
              </w:rPr>
            </w:pPr>
          </w:p>
        </w:tc>
      </w:tr>
      <w:tr w:rsidR="00057ADA" w:rsidRPr="0014051A" w14:paraId="69FD2A27" w14:textId="77777777" w:rsidTr="00C6471C">
        <w:trPr>
          <w:gridBefore w:val="1"/>
          <w:wBefore w:w="34" w:type="dxa"/>
          <w:trHeight w:val="270"/>
        </w:trPr>
        <w:tc>
          <w:tcPr>
            <w:tcW w:w="534" w:type="dxa"/>
            <w:gridSpan w:val="2"/>
          </w:tcPr>
          <w:p w14:paraId="7F33408B" w14:textId="07B289D8"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4</w:t>
            </w:r>
          </w:p>
          <w:p w14:paraId="6C401CF0" w14:textId="77777777" w:rsidR="00057ADA" w:rsidRPr="0014051A" w:rsidRDefault="00057ADA" w:rsidP="00057ADA">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512" w:type="dxa"/>
            <w:noWrap/>
          </w:tcPr>
          <w:p w14:paraId="72A31A8C" w14:textId="77777777" w:rsidR="00057ADA" w:rsidRPr="009034FE" w:rsidRDefault="00057ADA" w:rsidP="00057ADA">
            <w:pPr>
              <w:ind w:right="110"/>
              <w:jc w:val="both"/>
              <w:outlineLvl w:val="1"/>
              <w:rPr>
                <w:b/>
                <w:sz w:val="20"/>
                <w:szCs w:val="20"/>
                <w:lang w:eastAsia="fr-FR"/>
              </w:rPr>
            </w:pPr>
            <w:r w:rsidRPr="009034F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63E5455" w14:textId="77777777" w:rsidR="00057ADA" w:rsidRPr="009034FE" w:rsidRDefault="00057ADA" w:rsidP="00057ADA">
            <w:pPr>
              <w:pStyle w:val="Heading1"/>
              <w:spacing w:before="0" w:line="240" w:lineRule="auto"/>
              <w:jc w:val="both"/>
              <w:rPr>
                <w:sz w:val="20"/>
                <w:lang w:eastAsia="fr-FR"/>
              </w:rPr>
            </w:pPr>
            <w:r w:rsidRPr="009034FE">
              <w:rPr>
                <w:sz w:val="20"/>
                <w:lang w:eastAsia="fr-FR"/>
              </w:rPr>
              <w:t>(чл. 112, ал. 4 от ЗОП)</w:t>
            </w:r>
          </w:p>
          <w:p w14:paraId="50363B3C" w14:textId="77777777" w:rsidR="00057ADA" w:rsidRPr="009034FE" w:rsidRDefault="00057ADA" w:rsidP="00057ADA">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3CB3C3C3" w14:textId="169FCEDD" w:rsidR="00057ADA" w:rsidRPr="009034FE" w:rsidRDefault="00057ADA" w:rsidP="00057ADA">
            <w:pPr>
              <w:pStyle w:val="Heading1"/>
              <w:spacing w:before="0" w:line="240" w:lineRule="auto"/>
              <w:jc w:val="both"/>
              <w:rPr>
                <w:b w:val="0"/>
                <w:bCs/>
                <w:color w:val="008000"/>
                <w:sz w:val="20"/>
              </w:rPr>
            </w:pPr>
            <w:r w:rsidRPr="00EB1080">
              <w:rPr>
                <w:color w:val="000080"/>
                <w:sz w:val="20"/>
              </w:rPr>
              <w:t>т. 14, т. 15, т. 17 от Насоките/ т. 14, т. 15, т. 17, колона № 3 от Приложение № 1 към чл. 2, ал. 1 от Наредбата</w:t>
            </w:r>
            <w:r w:rsidRPr="009034FE">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5769E316" w14:textId="77777777" w:rsidR="00057ADA" w:rsidRPr="0014051A" w:rsidRDefault="00057ADA" w:rsidP="00057ADA">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56C7FD89"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690606" w14:textId="77777777" w:rsidR="00057ADA" w:rsidRPr="00B36483" w:rsidRDefault="00057ADA" w:rsidP="00057ADA">
                  <w:pPr>
                    <w:jc w:val="center"/>
                    <w:rPr>
                      <w:sz w:val="20"/>
                      <w:szCs w:val="20"/>
                    </w:rPr>
                  </w:pPr>
                  <w:r w:rsidRPr="00B36483">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18E70C"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64B384"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47A80B"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0686B6"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6AD05C" w14:textId="77777777" w:rsidR="00057ADA" w:rsidRPr="00B36483" w:rsidRDefault="00057ADA" w:rsidP="00057ADA">
                  <w:pPr>
                    <w:jc w:val="center"/>
                    <w:rPr>
                      <w:b/>
                      <w:bCs/>
                      <w:color w:val="0000FF"/>
                    </w:rPr>
                  </w:pPr>
                  <w:r w:rsidRPr="00B36483">
                    <w:rPr>
                      <w:color w:val="0000FF"/>
                    </w:rPr>
                    <w:sym w:font="Wingdings 2" w:char="F0A3"/>
                  </w:r>
                </w:p>
              </w:tc>
            </w:tr>
          </w:tbl>
          <w:p w14:paraId="14399544" w14:textId="77777777" w:rsidR="00057ADA" w:rsidRPr="0014051A" w:rsidRDefault="00057ADA" w:rsidP="00057ADA">
            <w:pPr>
              <w:pStyle w:val="Heading1"/>
              <w:keepNext w:val="0"/>
              <w:jc w:val="both"/>
              <w:rPr>
                <w:bCs/>
                <w:sz w:val="20"/>
                <w:highlight w:val="yellow"/>
              </w:rPr>
            </w:pPr>
          </w:p>
        </w:tc>
        <w:tc>
          <w:tcPr>
            <w:tcW w:w="2097" w:type="dxa"/>
          </w:tcPr>
          <w:p w14:paraId="0020161E" w14:textId="77777777" w:rsidR="00057ADA" w:rsidRPr="0014051A" w:rsidRDefault="00057ADA" w:rsidP="00057ADA">
            <w:pPr>
              <w:pStyle w:val="Heading1"/>
              <w:keepNext w:val="0"/>
              <w:spacing w:before="0" w:line="240" w:lineRule="auto"/>
              <w:rPr>
                <w:bCs/>
                <w:sz w:val="20"/>
                <w:highlight w:val="yellow"/>
              </w:rPr>
            </w:pPr>
          </w:p>
        </w:tc>
      </w:tr>
      <w:tr w:rsidR="00057ADA" w:rsidRPr="0014051A" w14:paraId="22E3D982" w14:textId="77777777" w:rsidTr="00C6471C">
        <w:trPr>
          <w:gridBefore w:val="1"/>
          <w:wBefore w:w="34" w:type="dxa"/>
          <w:trHeight w:val="270"/>
        </w:trPr>
        <w:tc>
          <w:tcPr>
            <w:tcW w:w="534" w:type="dxa"/>
            <w:gridSpan w:val="2"/>
          </w:tcPr>
          <w:p w14:paraId="30470F49" w14:textId="675EDA8A" w:rsidR="00057ADA" w:rsidRPr="009034FE"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p>
        </w:tc>
        <w:tc>
          <w:tcPr>
            <w:tcW w:w="7512" w:type="dxa"/>
            <w:noWrap/>
          </w:tcPr>
          <w:p w14:paraId="312221B6" w14:textId="77777777" w:rsidR="00057ADA" w:rsidRPr="009034FE" w:rsidRDefault="00057ADA" w:rsidP="00057ADA">
            <w:pPr>
              <w:ind w:right="110"/>
              <w:jc w:val="both"/>
              <w:outlineLvl w:val="1"/>
              <w:rPr>
                <w:b/>
                <w:sz w:val="20"/>
                <w:szCs w:val="20"/>
                <w:lang w:eastAsia="fr-FR"/>
              </w:rPr>
            </w:pPr>
            <w:r w:rsidRPr="009034FE">
              <w:rPr>
                <w:b/>
                <w:sz w:val="20"/>
                <w:szCs w:val="20"/>
                <w:lang w:eastAsia="fr-FR"/>
              </w:rPr>
              <w:t>Изпратена ли е информация за сключения договор до АОП  и до ОВ на ЕС в срок от 30 дни от подписване на договора за обществена поръчка/ съответно рамковото споразумение?</w:t>
            </w:r>
          </w:p>
          <w:p w14:paraId="057413D2" w14:textId="77777777" w:rsidR="00057ADA" w:rsidRPr="009034FE" w:rsidRDefault="00057ADA" w:rsidP="00057ADA">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14:paraId="51290474" w14:textId="77777777" w:rsidR="00057ADA" w:rsidRPr="009034FE" w:rsidRDefault="00057ADA" w:rsidP="00057ADA">
            <w:pPr>
              <w:ind w:right="110"/>
              <w:jc w:val="both"/>
              <w:outlineLvl w:val="1"/>
              <w:rPr>
                <w:b/>
                <w:sz w:val="20"/>
                <w:szCs w:val="20"/>
                <w:lang w:eastAsia="fr-FR"/>
              </w:rPr>
            </w:pPr>
            <w:r>
              <w:rPr>
                <w:b/>
                <w:sz w:val="20"/>
                <w:szCs w:val="20"/>
                <w:lang w:eastAsia="fr-FR"/>
              </w:rPr>
              <w:t>(чл. 26</w:t>
            </w:r>
            <w:r w:rsidRPr="009034FE">
              <w:rPr>
                <w:b/>
                <w:sz w:val="20"/>
                <w:szCs w:val="20"/>
                <w:lang w:eastAsia="fr-FR"/>
              </w:rPr>
              <w:t>, ал. 1 от ЗОП)</w:t>
            </w:r>
          </w:p>
          <w:p w14:paraId="2D9CB394" w14:textId="77777777" w:rsidR="00057ADA" w:rsidRDefault="00057ADA" w:rsidP="00057ADA">
            <w:pPr>
              <w:ind w:right="110"/>
              <w:jc w:val="both"/>
              <w:outlineLvl w:val="1"/>
              <w:rPr>
                <w:b/>
                <w:bCs/>
                <w:sz w:val="20"/>
                <w:szCs w:val="20"/>
              </w:rPr>
            </w:pPr>
            <w:r>
              <w:rPr>
                <w:b/>
                <w:bCs/>
                <w:sz w:val="20"/>
                <w:szCs w:val="20"/>
              </w:rPr>
              <w:t>(чл. 3</w:t>
            </w:r>
            <w:r w:rsidRPr="009034FE">
              <w:rPr>
                <w:b/>
                <w:bCs/>
                <w:sz w:val="20"/>
                <w:szCs w:val="20"/>
              </w:rPr>
              <w:t>5, ал.</w:t>
            </w:r>
            <w:r>
              <w:rPr>
                <w:b/>
                <w:bCs/>
                <w:sz w:val="20"/>
                <w:szCs w:val="20"/>
              </w:rPr>
              <w:t xml:space="preserve"> 1, т. 4, чл. 36, ал. 1, т.2</w:t>
            </w:r>
            <w:r w:rsidRPr="009034FE">
              <w:rPr>
                <w:b/>
                <w:bCs/>
                <w:sz w:val="20"/>
                <w:szCs w:val="20"/>
              </w:rPr>
              <w:t xml:space="preserve"> от ЗОП,)</w:t>
            </w:r>
          </w:p>
          <w:p w14:paraId="6FA1FBA5" w14:textId="77777777" w:rsidR="00057ADA" w:rsidRPr="00EB2F87" w:rsidRDefault="00057ADA" w:rsidP="00057ADA">
            <w:pPr>
              <w:pStyle w:val="ListParagraph"/>
              <w:ind w:left="0"/>
              <w:jc w:val="both"/>
              <w:rPr>
                <w:sz w:val="20"/>
                <w:szCs w:val="20"/>
                <w:lang w:eastAsia="en-US"/>
              </w:rPr>
            </w:pPr>
            <w:r w:rsidRPr="007133FC">
              <w:rPr>
                <w:b/>
                <w:sz w:val="20"/>
                <w:szCs w:val="20"/>
              </w:rPr>
              <w:t>Важно!</w:t>
            </w:r>
            <w:r>
              <w:rPr>
                <w:sz w:val="20"/>
                <w:szCs w:val="20"/>
              </w:rPr>
              <w:t xml:space="preserve"> </w:t>
            </w:r>
            <w:r w:rsidRPr="00313FEF">
              <w:rPr>
                <w:sz w:val="20"/>
                <w:szCs w:val="20"/>
              </w:rPr>
              <w:t xml:space="preserve">Обявлението за </w:t>
            </w:r>
            <w:r>
              <w:rPr>
                <w:sz w:val="20"/>
                <w:szCs w:val="20"/>
              </w:rPr>
              <w:t xml:space="preserve">възлагане на поръчка не </w:t>
            </w:r>
            <w:r w:rsidRPr="002173C1">
              <w:rPr>
                <w:sz w:val="20"/>
                <w:szCs w:val="20"/>
                <w:lang w:eastAsia="en-US"/>
              </w:rPr>
              <w:t xml:space="preserve">се публикува в РОП преди публикуването </w:t>
            </w:r>
            <w:r>
              <w:rPr>
                <w:sz w:val="20"/>
                <w:szCs w:val="20"/>
                <w:lang w:eastAsia="en-US"/>
              </w:rPr>
              <w:t xml:space="preserve">му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343FE2B3" w14:textId="77777777" w:rsidR="00057ADA" w:rsidRDefault="00057ADA" w:rsidP="00057ADA">
            <w:pPr>
              <w:pStyle w:val="ListParagraph"/>
              <w:ind w:left="0"/>
              <w:jc w:val="both"/>
              <w:rPr>
                <w:sz w:val="20"/>
                <w:szCs w:val="20"/>
                <w:lang w:eastAsia="en-US"/>
              </w:rPr>
            </w:pPr>
            <w:r>
              <w:rPr>
                <w:sz w:val="20"/>
                <w:szCs w:val="20"/>
                <w:lang w:eastAsia="en-US"/>
              </w:rPr>
              <w:lastRenderedPageBreak/>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за</w:t>
            </w:r>
            <w:r w:rsidRPr="00313FEF">
              <w:rPr>
                <w:sz w:val="20"/>
                <w:szCs w:val="20"/>
              </w:rPr>
              <w:t xml:space="preserve"> </w:t>
            </w:r>
            <w:r>
              <w:rPr>
                <w:sz w:val="20"/>
                <w:szCs w:val="20"/>
              </w:rPr>
              <w:t xml:space="preserve">възлагане на поръчка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sidRPr="00313FEF">
              <w:rPr>
                <w:sz w:val="20"/>
                <w:szCs w:val="20"/>
              </w:rPr>
              <w:t xml:space="preserve">за </w:t>
            </w:r>
            <w:r>
              <w:rPr>
                <w:sz w:val="20"/>
                <w:szCs w:val="20"/>
              </w:rPr>
              <w:t>възлагане на поръчка</w:t>
            </w:r>
            <w:r>
              <w:rPr>
                <w:sz w:val="20"/>
                <w:szCs w:val="20"/>
                <w:lang w:eastAsia="en-US"/>
              </w:rPr>
              <w:t xml:space="preserve">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11E8CD50" w14:textId="77777777" w:rsidR="00057ADA" w:rsidRDefault="00057ADA" w:rsidP="00057ADA">
            <w:pPr>
              <w:jc w:val="both"/>
              <w:rPr>
                <w:bCs/>
                <w:sz w:val="20"/>
                <w:szCs w:val="20"/>
              </w:rPr>
            </w:pPr>
            <w:r w:rsidRPr="00313FEF">
              <w:rPr>
                <w:sz w:val="20"/>
                <w:szCs w:val="20"/>
              </w:rPr>
              <w:t xml:space="preserve">Обявлението за </w:t>
            </w:r>
            <w:r>
              <w:rPr>
                <w:sz w:val="20"/>
                <w:szCs w:val="20"/>
              </w:rPr>
              <w:t xml:space="preserve">възлагане на поръчка се публикува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му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2B193933" w14:textId="77777777" w:rsidR="00057ADA" w:rsidRPr="009034FE" w:rsidRDefault="00057ADA" w:rsidP="00057ADA">
            <w:pPr>
              <w:ind w:right="110"/>
              <w:jc w:val="both"/>
              <w:outlineLvl w:val="1"/>
              <w:rPr>
                <w:b/>
                <w:sz w:val="20"/>
                <w:szCs w:val="20"/>
                <w:lang w:eastAsia="fr-FR"/>
              </w:rPr>
            </w:pPr>
          </w:p>
          <w:p w14:paraId="01B429C8" w14:textId="77777777" w:rsidR="00057ADA" w:rsidRPr="009034FE" w:rsidRDefault="00057ADA" w:rsidP="00057ADA">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14:paraId="77B37F5F" w14:textId="77777777" w:rsidR="00057ADA" w:rsidRPr="009034FE" w:rsidRDefault="00057ADA" w:rsidP="00057ADA">
            <w:pPr>
              <w:ind w:right="110"/>
              <w:jc w:val="both"/>
              <w:outlineLvl w:val="1"/>
              <w:rPr>
                <w:b/>
                <w:sz w:val="20"/>
                <w:szCs w:val="20"/>
                <w:lang w:eastAsia="fr-FR"/>
              </w:rPr>
            </w:pPr>
            <w:r w:rsidRPr="009034FE">
              <w:rPr>
                <w:bCs/>
                <w:color w:val="008000"/>
                <w:sz w:val="20"/>
                <w:szCs w:val="20"/>
              </w:rPr>
              <w:t>Анализирайте датата на писмата, с което е изпратена информацията.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B36483" w14:paraId="3B0199B8" w14:textId="77777777" w:rsidTr="00844E1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565FBD" w14:textId="77777777" w:rsidR="00057ADA" w:rsidRPr="00B36483" w:rsidRDefault="00057ADA" w:rsidP="00057ADA">
                  <w:pPr>
                    <w:jc w:val="center"/>
                    <w:rPr>
                      <w:sz w:val="20"/>
                      <w:szCs w:val="20"/>
                    </w:rPr>
                  </w:pPr>
                  <w:r w:rsidRPr="00B36483">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A3C6E0" w14:textId="77777777" w:rsidR="00057ADA" w:rsidRPr="00B36483" w:rsidRDefault="00057ADA" w:rsidP="00057ADA">
                  <w:pPr>
                    <w:jc w:val="center"/>
                    <w:rPr>
                      <w:b/>
                      <w:bCs/>
                      <w:color w:val="0000FF"/>
                      <w:lang w:val="en-GB" w:eastAsia="en-US"/>
                    </w:rPr>
                  </w:pPr>
                  <w:r w:rsidRPr="00B36483">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116AD3" w14:textId="77777777" w:rsidR="00057ADA" w:rsidRPr="00B36483" w:rsidRDefault="00057ADA" w:rsidP="00057ADA">
                  <w:pPr>
                    <w:jc w:val="center"/>
                    <w:rPr>
                      <w:b/>
                      <w:bCs/>
                      <w:color w:val="0000FF"/>
                      <w:sz w:val="20"/>
                      <w:szCs w:val="20"/>
                    </w:rPr>
                  </w:pPr>
                  <w:r w:rsidRPr="00B36483">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3BE66A" w14:textId="77777777" w:rsidR="00057ADA" w:rsidRPr="00B36483" w:rsidRDefault="00057ADA" w:rsidP="00057ADA">
                  <w:pPr>
                    <w:jc w:val="center"/>
                    <w:rPr>
                      <w:lang w:val="en-GB" w:eastAsia="en-US"/>
                    </w:rPr>
                  </w:pPr>
                  <w:r w:rsidRPr="00B36483">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03281B" w14:textId="77777777" w:rsidR="00057ADA" w:rsidRPr="00B36483" w:rsidRDefault="00057ADA" w:rsidP="00057ADA">
                  <w:pPr>
                    <w:jc w:val="center"/>
                    <w:rPr>
                      <w:b/>
                      <w:bCs/>
                      <w:color w:val="0000FF"/>
                    </w:rPr>
                  </w:pPr>
                  <w:r w:rsidRPr="00B36483">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26651A" w14:textId="77777777" w:rsidR="00057ADA" w:rsidRPr="00B36483" w:rsidRDefault="00057ADA" w:rsidP="00057ADA">
                  <w:pPr>
                    <w:jc w:val="center"/>
                    <w:rPr>
                      <w:b/>
                      <w:bCs/>
                      <w:color w:val="0000FF"/>
                    </w:rPr>
                  </w:pPr>
                  <w:r w:rsidRPr="00B36483">
                    <w:rPr>
                      <w:color w:val="0000FF"/>
                    </w:rPr>
                    <w:sym w:font="Wingdings 2" w:char="F0A3"/>
                  </w:r>
                </w:p>
              </w:tc>
            </w:tr>
          </w:tbl>
          <w:p w14:paraId="3C2A55AD" w14:textId="77777777" w:rsidR="00057ADA" w:rsidRPr="0014051A" w:rsidRDefault="00057ADA" w:rsidP="00057ADA">
            <w:pPr>
              <w:pStyle w:val="Heading1"/>
              <w:keepNext w:val="0"/>
              <w:jc w:val="both"/>
              <w:rPr>
                <w:bCs/>
                <w:sz w:val="20"/>
                <w:highlight w:val="yellow"/>
              </w:rPr>
            </w:pPr>
          </w:p>
        </w:tc>
        <w:tc>
          <w:tcPr>
            <w:tcW w:w="2097" w:type="dxa"/>
          </w:tcPr>
          <w:p w14:paraId="3F25A97C" w14:textId="77777777" w:rsidR="00057ADA" w:rsidRPr="0014051A" w:rsidRDefault="00057ADA" w:rsidP="00057ADA">
            <w:pPr>
              <w:pStyle w:val="BodyText"/>
              <w:rPr>
                <w:sz w:val="20"/>
                <w:szCs w:val="20"/>
                <w:highlight w:val="yellow"/>
              </w:rPr>
            </w:pPr>
          </w:p>
        </w:tc>
      </w:tr>
      <w:tr w:rsidR="0055463D" w:rsidRPr="0014051A" w14:paraId="040FD108" w14:textId="77777777" w:rsidTr="00A303C9">
        <w:trPr>
          <w:gridBefore w:val="1"/>
          <w:wBefore w:w="34" w:type="dxa"/>
          <w:trHeight w:val="270"/>
        </w:trPr>
        <w:tc>
          <w:tcPr>
            <w:tcW w:w="13716" w:type="dxa"/>
            <w:gridSpan w:val="5"/>
          </w:tcPr>
          <w:p w14:paraId="69041A17" w14:textId="3CF2CD61" w:rsidR="0055463D" w:rsidRDefault="00347004" w:rsidP="007E79A9">
            <w:pPr>
              <w:pStyle w:val="Heading1"/>
              <w:keepNext w:val="0"/>
              <w:spacing w:before="0" w:line="240" w:lineRule="auto"/>
              <w:jc w:val="both"/>
              <w:rPr>
                <w:sz w:val="20"/>
                <w:lang w:eastAsia="fr-FR"/>
              </w:rPr>
            </w:pPr>
            <w:r>
              <w:rPr>
                <w:sz w:val="20"/>
                <w:lang w:val="en-US" w:eastAsia="fr-FR"/>
              </w:rPr>
              <w:t>XII</w:t>
            </w:r>
            <w:r w:rsidR="0055463D">
              <w:rPr>
                <w:sz w:val="20"/>
                <w:lang w:val="en-US" w:eastAsia="fr-FR"/>
              </w:rPr>
              <w:t xml:space="preserve">. </w:t>
            </w:r>
            <w:r w:rsidR="0055463D">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3536"/>
              <w:gridCol w:w="2877"/>
            </w:tblGrid>
            <w:tr w:rsidR="00057ADA" w:rsidRPr="00C13447" w14:paraId="5BF2360D" w14:textId="77777777" w:rsidTr="00C6471C">
              <w:trPr>
                <w:trHeight w:val="270"/>
              </w:trPr>
              <w:tc>
                <w:tcPr>
                  <w:tcW w:w="450" w:type="dxa"/>
                </w:tcPr>
                <w:p w14:paraId="01395973" w14:textId="49BDD5A2"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1</w:t>
                  </w:r>
                </w:p>
              </w:tc>
              <w:tc>
                <w:tcPr>
                  <w:tcW w:w="7513" w:type="dxa"/>
                  <w:noWrap/>
                </w:tcPr>
                <w:p w14:paraId="1029302D" w14:textId="77777777" w:rsidR="00057ADA" w:rsidRDefault="00057ADA" w:rsidP="00057ADA">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29E5F3" w14:textId="77777777" w:rsidR="00057ADA" w:rsidRDefault="00057ADA" w:rsidP="00057ADA">
                  <w:pPr>
                    <w:jc w:val="both"/>
                    <w:rPr>
                      <w:b/>
                      <w:sz w:val="20"/>
                      <w:szCs w:val="20"/>
                      <w:lang w:eastAsia="fr-FR"/>
                    </w:rPr>
                  </w:pPr>
                </w:p>
              </w:tc>
              <w:tc>
                <w:tcPr>
                  <w:tcW w:w="3536"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0B4F92" w14:paraId="74F13E12" w14:textId="77777777" w:rsidTr="00882D67">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A419E3" w14:textId="77777777" w:rsidR="00057ADA" w:rsidRPr="000B4F92" w:rsidRDefault="00057ADA" w:rsidP="00057ADA">
                        <w:pPr>
                          <w:jc w:val="center"/>
                          <w:rPr>
                            <w:sz w:val="20"/>
                            <w:szCs w:val="20"/>
                          </w:rPr>
                        </w:pPr>
                        <w:r w:rsidRPr="000B4F92">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82110E" w14:textId="77777777" w:rsidR="00057ADA" w:rsidRPr="000B4F92" w:rsidRDefault="00057ADA" w:rsidP="00057ADA">
                        <w:pPr>
                          <w:jc w:val="center"/>
                          <w:rPr>
                            <w:b/>
                            <w:bCs/>
                            <w:color w:val="0000FF"/>
                            <w:lang w:val="en-GB" w:eastAsia="en-US"/>
                          </w:rPr>
                        </w:pPr>
                        <w:r w:rsidRPr="000B4F9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D4F5AA" w14:textId="77777777" w:rsidR="00057ADA" w:rsidRPr="000B4F92" w:rsidRDefault="00057ADA" w:rsidP="00057ADA">
                        <w:pPr>
                          <w:jc w:val="center"/>
                          <w:rPr>
                            <w:b/>
                            <w:bCs/>
                            <w:color w:val="0000FF"/>
                            <w:sz w:val="20"/>
                            <w:szCs w:val="20"/>
                          </w:rPr>
                        </w:pPr>
                        <w:r w:rsidRPr="000B4F9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E161B6" w14:textId="77777777" w:rsidR="00057ADA" w:rsidRPr="000B4F92" w:rsidRDefault="00057ADA" w:rsidP="00057ADA">
                        <w:pPr>
                          <w:jc w:val="center"/>
                          <w:rPr>
                            <w:lang w:val="en-GB" w:eastAsia="en-US"/>
                          </w:rPr>
                        </w:pPr>
                        <w:r w:rsidRPr="000B4F9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6E4CA0" w14:textId="77777777" w:rsidR="00057ADA" w:rsidRPr="000B4F92" w:rsidRDefault="00057ADA" w:rsidP="00057ADA">
                        <w:pPr>
                          <w:jc w:val="center"/>
                          <w:rPr>
                            <w:b/>
                            <w:bCs/>
                            <w:color w:val="0000FF"/>
                          </w:rPr>
                        </w:pPr>
                        <w:r w:rsidRPr="000B4F9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7E50DE" w14:textId="77777777" w:rsidR="00057ADA" w:rsidRPr="000B4F92" w:rsidRDefault="00057ADA" w:rsidP="00057ADA">
                        <w:pPr>
                          <w:jc w:val="center"/>
                          <w:rPr>
                            <w:b/>
                            <w:bCs/>
                            <w:color w:val="0000FF"/>
                          </w:rPr>
                        </w:pPr>
                        <w:r w:rsidRPr="000B4F92">
                          <w:rPr>
                            <w:color w:val="0000FF"/>
                          </w:rPr>
                          <w:sym w:font="Wingdings 2" w:char="F0A3"/>
                        </w:r>
                      </w:p>
                    </w:tc>
                  </w:tr>
                </w:tbl>
                <w:p w14:paraId="3D6751B7" w14:textId="77777777" w:rsidR="00057ADA" w:rsidRPr="00C13447" w:rsidRDefault="00057ADA" w:rsidP="00057ADA">
                  <w:pPr>
                    <w:pStyle w:val="Heading1"/>
                    <w:keepNext w:val="0"/>
                    <w:jc w:val="both"/>
                    <w:rPr>
                      <w:bCs/>
                      <w:sz w:val="20"/>
                    </w:rPr>
                  </w:pPr>
                </w:p>
              </w:tc>
              <w:tc>
                <w:tcPr>
                  <w:tcW w:w="2877" w:type="dxa"/>
                </w:tcPr>
                <w:p w14:paraId="3FB69EAD" w14:textId="77777777" w:rsidR="00057ADA" w:rsidRPr="00C13447" w:rsidRDefault="00057ADA" w:rsidP="00057ADA">
                  <w:pPr>
                    <w:pStyle w:val="Heading1"/>
                    <w:keepNext w:val="0"/>
                    <w:jc w:val="both"/>
                    <w:rPr>
                      <w:bCs/>
                      <w:sz w:val="20"/>
                    </w:rPr>
                  </w:pPr>
                </w:p>
              </w:tc>
            </w:tr>
            <w:tr w:rsidR="00057ADA" w:rsidRPr="00C13447" w14:paraId="266085B5" w14:textId="77777777" w:rsidTr="00C6471C">
              <w:trPr>
                <w:trHeight w:val="270"/>
              </w:trPr>
              <w:tc>
                <w:tcPr>
                  <w:tcW w:w="450" w:type="dxa"/>
                </w:tcPr>
                <w:p w14:paraId="76107D71" w14:textId="12B98810" w:rsidR="00057ADA" w:rsidRPr="00C6471C"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de-DE"/>
                    </w:rPr>
                  </w:pPr>
                  <w:r>
                    <w:rPr>
                      <w:rFonts w:ascii="Times New Roman" w:hAnsi="Times New Roman" w:cs="Times New Roman"/>
                      <w:szCs w:val="20"/>
                      <w:lang w:val="de-DE"/>
                    </w:rPr>
                    <w:t>2</w:t>
                  </w:r>
                </w:p>
              </w:tc>
              <w:tc>
                <w:tcPr>
                  <w:tcW w:w="7513" w:type="dxa"/>
                  <w:noWrap/>
                </w:tcPr>
                <w:p w14:paraId="71A94764" w14:textId="77777777" w:rsidR="00057ADA" w:rsidRDefault="00057ADA" w:rsidP="00057ADA">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624C48A" w14:textId="77777777" w:rsidR="00057ADA" w:rsidRPr="00503D90" w:rsidRDefault="00057ADA" w:rsidP="00057ADA">
                  <w:pPr>
                    <w:rPr>
                      <w:color w:val="92D050"/>
                      <w:sz w:val="20"/>
                      <w:szCs w:val="20"/>
                    </w:rPr>
                  </w:pPr>
                  <w:r w:rsidRPr="00503D90">
                    <w:rPr>
                      <w:color w:val="92D050"/>
                      <w:sz w:val="20"/>
                      <w:szCs w:val="20"/>
                    </w:rPr>
                    <w:t>Анализирайте:</w:t>
                  </w:r>
                </w:p>
                <w:p w14:paraId="4B948353" w14:textId="77777777" w:rsidR="00057ADA" w:rsidRPr="00503D90" w:rsidRDefault="00057ADA" w:rsidP="00057ADA">
                  <w:pPr>
                    <w:rPr>
                      <w:color w:val="92D050"/>
                      <w:sz w:val="20"/>
                      <w:szCs w:val="20"/>
                    </w:rPr>
                  </w:pPr>
                  <w:r w:rsidRPr="00503D90">
                    <w:rPr>
                      <w:color w:val="92D050"/>
                      <w:sz w:val="20"/>
                      <w:szCs w:val="20"/>
                    </w:rPr>
                    <w:t>1. Могат ли всички заинтересовани и отговарящи на условията кандидати да участват в процеса.</w:t>
                  </w:r>
                </w:p>
                <w:p w14:paraId="1B7EF2E7" w14:textId="77777777" w:rsidR="00057ADA" w:rsidRPr="00503D90" w:rsidRDefault="00057ADA" w:rsidP="00057ADA">
                  <w:pPr>
                    <w:rPr>
                      <w:color w:val="92D050"/>
                      <w:sz w:val="20"/>
                      <w:szCs w:val="20"/>
                    </w:rPr>
                  </w:pPr>
                  <w:r w:rsidRPr="00503D90">
                    <w:rPr>
                      <w:color w:val="92D050"/>
                      <w:sz w:val="20"/>
                      <w:szCs w:val="20"/>
                    </w:rPr>
                    <w:t>2. Налице ли е яснота на критериите за подбор и възлагане.</w:t>
                  </w:r>
                </w:p>
                <w:p w14:paraId="70394309" w14:textId="77777777" w:rsidR="00057ADA" w:rsidRPr="00503D90" w:rsidRDefault="00057ADA" w:rsidP="00057ADA">
                  <w:pPr>
                    <w:rPr>
                      <w:color w:val="92D050"/>
                      <w:sz w:val="20"/>
                      <w:szCs w:val="20"/>
                    </w:rPr>
                  </w:pPr>
                  <w:r w:rsidRPr="00503D90">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5FCD962C" w14:textId="77777777" w:rsidR="00057ADA" w:rsidRPr="00503D90" w:rsidRDefault="00057ADA" w:rsidP="00057ADA">
                  <w:pPr>
                    <w:rPr>
                      <w:color w:val="92D050"/>
                      <w:sz w:val="20"/>
                      <w:szCs w:val="20"/>
                    </w:rPr>
                  </w:pPr>
                  <w:r w:rsidRPr="00503D90">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6D06F105" w14:textId="77777777" w:rsidR="00057ADA" w:rsidRPr="00994B8F" w:rsidRDefault="00057ADA" w:rsidP="00057ADA">
                  <w:pPr>
                    <w:jc w:val="both"/>
                    <w:rPr>
                      <w:b/>
                      <w:sz w:val="20"/>
                      <w:szCs w:val="20"/>
                      <w:u w:val="single"/>
                      <w:lang w:eastAsia="fr-FR"/>
                    </w:rPr>
                  </w:pPr>
                </w:p>
              </w:tc>
              <w:tc>
                <w:tcPr>
                  <w:tcW w:w="3536"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0B4F92" w14:paraId="0196C2FE" w14:textId="77777777" w:rsidTr="00882D67">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E73F2F" w14:textId="77777777" w:rsidR="00057ADA" w:rsidRPr="000B4F92" w:rsidRDefault="00057ADA" w:rsidP="00057ADA">
                        <w:pPr>
                          <w:jc w:val="center"/>
                          <w:rPr>
                            <w:sz w:val="20"/>
                            <w:szCs w:val="20"/>
                          </w:rPr>
                        </w:pPr>
                        <w:r w:rsidRPr="000B4F92">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6FD7A5" w14:textId="77777777" w:rsidR="00057ADA" w:rsidRPr="000B4F92" w:rsidRDefault="00057ADA" w:rsidP="00057ADA">
                        <w:pPr>
                          <w:jc w:val="center"/>
                          <w:rPr>
                            <w:b/>
                            <w:bCs/>
                            <w:color w:val="0000FF"/>
                            <w:lang w:val="en-GB" w:eastAsia="en-US"/>
                          </w:rPr>
                        </w:pPr>
                        <w:r w:rsidRPr="000B4F9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B0D286" w14:textId="77777777" w:rsidR="00057ADA" w:rsidRPr="000B4F92" w:rsidRDefault="00057ADA" w:rsidP="00057ADA">
                        <w:pPr>
                          <w:jc w:val="center"/>
                          <w:rPr>
                            <w:b/>
                            <w:bCs/>
                            <w:color w:val="0000FF"/>
                            <w:sz w:val="20"/>
                            <w:szCs w:val="20"/>
                          </w:rPr>
                        </w:pPr>
                        <w:r w:rsidRPr="000B4F9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8922A4" w14:textId="77777777" w:rsidR="00057ADA" w:rsidRPr="000B4F92" w:rsidRDefault="00057ADA" w:rsidP="00057ADA">
                        <w:pPr>
                          <w:jc w:val="center"/>
                          <w:rPr>
                            <w:lang w:val="en-GB" w:eastAsia="en-US"/>
                          </w:rPr>
                        </w:pPr>
                        <w:r w:rsidRPr="000B4F9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02BDC0" w14:textId="77777777" w:rsidR="00057ADA" w:rsidRPr="000B4F92" w:rsidRDefault="00057ADA" w:rsidP="00057ADA">
                        <w:pPr>
                          <w:jc w:val="center"/>
                          <w:rPr>
                            <w:b/>
                            <w:bCs/>
                            <w:color w:val="0000FF"/>
                          </w:rPr>
                        </w:pPr>
                        <w:r w:rsidRPr="000B4F9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36563A" w14:textId="77777777" w:rsidR="00057ADA" w:rsidRPr="000B4F92" w:rsidRDefault="00057ADA" w:rsidP="00057ADA">
                        <w:pPr>
                          <w:jc w:val="center"/>
                          <w:rPr>
                            <w:b/>
                            <w:bCs/>
                            <w:color w:val="0000FF"/>
                          </w:rPr>
                        </w:pPr>
                        <w:r w:rsidRPr="000B4F92">
                          <w:rPr>
                            <w:color w:val="0000FF"/>
                          </w:rPr>
                          <w:sym w:font="Wingdings 2" w:char="F0A3"/>
                        </w:r>
                      </w:p>
                    </w:tc>
                  </w:tr>
                </w:tbl>
                <w:p w14:paraId="3E594141" w14:textId="77777777" w:rsidR="00057ADA" w:rsidRPr="00C13447" w:rsidRDefault="00057ADA" w:rsidP="00057ADA">
                  <w:pPr>
                    <w:pStyle w:val="Heading1"/>
                    <w:keepNext w:val="0"/>
                    <w:jc w:val="both"/>
                    <w:rPr>
                      <w:bCs/>
                      <w:sz w:val="20"/>
                    </w:rPr>
                  </w:pPr>
                </w:p>
              </w:tc>
              <w:tc>
                <w:tcPr>
                  <w:tcW w:w="2877" w:type="dxa"/>
                </w:tcPr>
                <w:p w14:paraId="01293EF2" w14:textId="77777777" w:rsidR="00057ADA" w:rsidRPr="00C13447" w:rsidRDefault="00057ADA" w:rsidP="00057ADA">
                  <w:pPr>
                    <w:pStyle w:val="Heading1"/>
                    <w:keepNext w:val="0"/>
                    <w:jc w:val="both"/>
                    <w:rPr>
                      <w:bCs/>
                      <w:sz w:val="20"/>
                    </w:rPr>
                  </w:pPr>
                </w:p>
              </w:tc>
            </w:tr>
          </w:tbl>
          <w:p w14:paraId="57BCE0FB" w14:textId="1DABF5DE" w:rsidR="00B1798D" w:rsidRPr="002173C1" w:rsidRDefault="00B1798D" w:rsidP="002173C1">
            <w:pPr>
              <w:pStyle w:val="BodyText"/>
              <w:rPr>
                <w:lang w:eastAsia="fr-FR"/>
              </w:rPr>
            </w:pPr>
          </w:p>
        </w:tc>
      </w:tr>
      <w:tr w:rsidR="00F05AFB" w:rsidRPr="0014051A" w14:paraId="419E363E" w14:textId="77777777" w:rsidTr="00A303C9">
        <w:trPr>
          <w:gridBefore w:val="1"/>
          <w:wBefore w:w="34" w:type="dxa"/>
          <w:trHeight w:val="270"/>
        </w:trPr>
        <w:tc>
          <w:tcPr>
            <w:tcW w:w="13716" w:type="dxa"/>
            <w:gridSpan w:val="5"/>
          </w:tcPr>
          <w:p w14:paraId="1A1C1371" w14:textId="72A589FA" w:rsidR="00FC4D9A" w:rsidRPr="009034FE" w:rsidRDefault="00347004" w:rsidP="007E79A9">
            <w:pPr>
              <w:pStyle w:val="Heading1"/>
              <w:keepNext w:val="0"/>
              <w:spacing w:before="0" w:line="240" w:lineRule="auto"/>
              <w:jc w:val="both"/>
              <w:rPr>
                <w:sz w:val="20"/>
                <w:lang w:eastAsia="fr-FR"/>
              </w:rPr>
            </w:pPr>
            <w:r>
              <w:rPr>
                <w:sz w:val="20"/>
                <w:lang w:val="de-DE" w:eastAsia="fr-FR"/>
              </w:rPr>
              <w:t>XIII</w:t>
            </w:r>
            <w:r w:rsidR="00F05AFB"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422286E7"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057ADA" w:rsidRPr="0014051A" w14:paraId="11DDCA61" w14:textId="77777777" w:rsidTr="00C6471C">
        <w:trPr>
          <w:gridBefore w:val="1"/>
          <w:wBefore w:w="34" w:type="dxa"/>
          <w:trHeight w:val="270"/>
        </w:trPr>
        <w:tc>
          <w:tcPr>
            <w:tcW w:w="534" w:type="dxa"/>
            <w:gridSpan w:val="2"/>
          </w:tcPr>
          <w:p w14:paraId="6D93B8B2" w14:textId="53AB368D" w:rsidR="00057ADA" w:rsidRPr="009034FE"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512" w:type="dxa"/>
            <w:noWrap/>
          </w:tcPr>
          <w:p w14:paraId="57216C24" w14:textId="77777777" w:rsidR="00057ADA" w:rsidRPr="009034FE" w:rsidRDefault="00057ADA" w:rsidP="00057ADA">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383E7513" w14:textId="77777777" w:rsidR="00057ADA" w:rsidRPr="009034FE" w:rsidRDefault="00057ADA" w:rsidP="00057ADA">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497D3F" w14:paraId="31021C25" w14:textId="77777777" w:rsidTr="00FC2F70">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C2C2D" w14:textId="77777777" w:rsidR="00057ADA" w:rsidRPr="00497D3F" w:rsidRDefault="00057ADA" w:rsidP="00057ADA">
                  <w:pPr>
                    <w:jc w:val="center"/>
                    <w:rPr>
                      <w:sz w:val="20"/>
                      <w:szCs w:val="20"/>
                    </w:rPr>
                  </w:pPr>
                  <w:r w:rsidRPr="00497D3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7A472" w14:textId="77777777" w:rsidR="00057ADA" w:rsidRPr="00497D3F" w:rsidRDefault="00057ADA" w:rsidP="00057ADA">
                  <w:pPr>
                    <w:jc w:val="center"/>
                    <w:rPr>
                      <w:b/>
                      <w:bCs/>
                      <w:color w:val="0000FF"/>
                      <w:lang w:val="en-GB" w:eastAsia="en-US"/>
                    </w:rPr>
                  </w:pPr>
                  <w:r w:rsidRPr="00497D3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BC8B0D" w14:textId="77777777" w:rsidR="00057ADA" w:rsidRPr="00497D3F" w:rsidRDefault="00057ADA" w:rsidP="00057ADA">
                  <w:pPr>
                    <w:jc w:val="center"/>
                    <w:rPr>
                      <w:b/>
                      <w:bCs/>
                      <w:color w:val="0000FF"/>
                      <w:sz w:val="20"/>
                      <w:szCs w:val="20"/>
                    </w:rPr>
                  </w:pPr>
                  <w:r w:rsidRPr="00497D3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2F18D6" w14:textId="77777777" w:rsidR="00057ADA" w:rsidRPr="00497D3F" w:rsidRDefault="00057ADA" w:rsidP="00057ADA">
                  <w:pPr>
                    <w:jc w:val="center"/>
                    <w:rPr>
                      <w:lang w:val="en-GB" w:eastAsia="en-US"/>
                    </w:rPr>
                  </w:pPr>
                  <w:r w:rsidRPr="00497D3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D89C8B" w14:textId="77777777" w:rsidR="00057ADA" w:rsidRPr="00497D3F" w:rsidRDefault="00057ADA" w:rsidP="00057ADA">
                  <w:pPr>
                    <w:jc w:val="center"/>
                    <w:rPr>
                      <w:b/>
                      <w:bCs/>
                      <w:color w:val="0000FF"/>
                    </w:rPr>
                  </w:pPr>
                  <w:r w:rsidRPr="00497D3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FA28F4" w14:textId="77777777" w:rsidR="00057ADA" w:rsidRPr="00497D3F" w:rsidRDefault="00057ADA" w:rsidP="00057ADA">
                  <w:pPr>
                    <w:jc w:val="center"/>
                    <w:rPr>
                      <w:b/>
                      <w:bCs/>
                      <w:color w:val="0000FF"/>
                    </w:rPr>
                  </w:pPr>
                  <w:r w:rsidRPr="00497D3F">
                    <w:rPr>
                      <w:color w:val="0000FF"/>
                    </w:rPr>
                    <w:sym w:font="Wingdings 2" w:char="F0A3"/>
                  </w:r>
                </w:p>
              </w:tc>
            </w:tr>
          </w:tbl>
          <w:p w14:paraId="4F1E2521" w14:textId="77777777" w:rsidR="00057ADA" w:rsidRPr="0014051A" w:rsidRDefault="00057ADA" w:rsidP="00057ADA">
            <w:pPr>
              <w:pStyle w:val="Heading1"/>
              <w:keepNext w:val="0"/>
              <w:jc w:val="both"/>
              <w:rPr>
                <w:bCs/>
                <w:sz w:val="20"/>
                <w:highlight w:val="yellow"/>
              </w:rPr>
            </w:pPr>
          </w:p>
        </w:tc>
        <w:tc>
          <w:tcPr>
            <w:tcW w:w="2097" w:type="dxa"/>
          </w:tcPr>
          <w:p w14:paraId="52834AEA" w14:textId="77777777" w:rsidR="00057ADA" w:rsidRPr="0014051A" w:rsidRDefault="00057ADA" w:rsidP="00057ADA">
            <w:pPr>
              <w:pStyle w:val="Heading1"/>
              <w:keepNext w:val="0"/>
              <w:jc w:val="both"/>
              <w:rPr>
                <w:bCs/>
                <w:sz w:val="20"/>
                <w:highlight w:val="yellow"/>
              </w:rPr>
            </w:pPr>
          </w:p>
        </w:tc>
      </w:tr>
      <w:tr w:rsidR="00057ADA" w:rsidRPr="0014051A" w14:paraId="0A42FE62" w14:textId="77777777" w:rsidTr="00C6471C">
        <w:trPr>
          <w:gridBefore w:val="1"/>
          <w:wBefore w:w="34" w:type="dxa"/>
          <w:trHeight w:val="270"/>
        </w:trPr>
        <w:tc>
          <w:tcPr>
            <w:tcW w:w="534" w:type="dxa"/>
            <w:gridSpan w:val="2"/>
          </w:tcPr>
          <w:p w14:paraId="04A996C7" w14:textId="6A58AD71" w:rsidR="00057ADA" w:rsidRPr="009034FE"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w:t>
            </w:r>
          </w:p>
        </w:tc>
        <w:tc>
          <w:tcPr>
            <w:tcW w:w="7512" w:type="dxa"/>
            <w:noWrap/>
          </w:tcPr>
          <w:p w14:paraId="7909F1DC" w14:textId="77777777" w:rsidR="00057ADA" w:rsidRPr="009034FE" w:rsidRDefault="00057ADA" w:rsidP="00057ADA">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0D906D27" w14:textId="77777777" w:rsidR="00057ADA" w:rsidRPr="009034FE" w:rsidRDefault="00057ADA" w:rsidP="00057ADA">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497D3F" w14:paraId="095B072A" w14:textId="77777777" w:rsidTr="00FC2F70">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FE7974" w14:textId="77777777" w:rsidR="00057ADA" w:rsidRPr="00497D3F" w:rsidRDefault="00057ADA" w:rsidP="00057ADA">
                  <w:pPr>
                    <w:jc w:val="center"/>
                    <w:rPr>
                      <w:sz w:val="20"/>
                      <w:szCs w:val="20"/>
                    </w:rPr>
                  </w:pPr>
                  <w:r w:rsidRPr="00497D3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8631F5" w14:textId="77777777" w:rsidR="00057ADA" w:rsidRPr="00497D3F" w:rsidRDefault="00057ADA" w:rsidP="00057ADA">
                  <w:pPr>
                    <w:jc w:val="center"/>
                    <w:rPr>
                      <w:b/>
                      <w:bCs/>
                      <w:color w:val="0000FF"/>
                      <w:lang w:val="en-GB" w:eastAsia="en-US"/>
                    </w:rPr>
                  </w:pPr>
                  <w:r w:rsidRPr="00497D3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373D2C" w14:textId="77777777" w:rsidR="00057ADA" w:rsidRPr="00497D3F" w:rsidRDefault="00057ADA" w:rsidP="00057ADA">
                  <w:pPr>
                    <w:jc w:val="center"/>
                    <w:rPr>
                      <w:b/>
                      <w:bCs/>
                      <w:color w:val="0000FF"/>
                      <w:sz w:val="20"/>
                      <w:szCs w:val="20"/>
                    </w:rPr>
                  </w:pPr>
                  <w:r w:rsidRPr="00497D3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32B187" w14:textId="77777777" w:rsidR="00057ADA" w:rsidRPr="00497D3F" w:rsidRDefault="00057ADA" w:rsidP="00057ADA">
                  <w:pPr>
                    <w:jc w:val="center"/>
                    <w:rPr>
                      <w:lang w:val="en-GB" w:eastAsia="en-US"/>
                    </w:rPr>
                  </w:pPr>
                  <w:r w:rsidRPr="00497D3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D15B23" w14:textId="77777777" w:rsidR="00057ADA" w:rsidRPr="00497D3F" w:rsidRDefault="00057ADA" w:rsidP="00057ADA">
                  <w:pPr>
                    <w:jc w:val="center"/>
                    <w:rPr>
                      <w:b/>
                      <w:bCs/>
                      <w:color w:val="0000FF"/>
                    </w:rPr>
                  </w:pPr>
                  <w:r w:rsidRPr="00497D3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A2386A" w14:textId="77777777" w:rsidR="00057ADA" w:rsidRPr="00497D3F" w:rsidRDefault="00057ADA" w:rsidP="00057ADA">
                  <w:pPr>
                    <w:jc w:val="center"/>
                    <w:rPr>
                      <w:b/>
                      <w:bCs/>
                      <w:color w:val="0000FF"/>
                    </w:rPr>
                  </w:pPr>
                  <w:r w:rsidRPr="00497D3F">
                    <w:rPr>
                      <w:color w:val="0000FF"/>
                    </w:rPr>
                    <w:sym w:font="Wingdings 2" w:char="F0A3"/>
                  </w:r>
                </w:p>
              </w:tc>
            </w:tr>
          </w:tbl>
          <w:p w14:paraId="78B817C1" w14:textId="77777777" w:rsidR="00057ADA" w:rsidRPr="0014051A" w:rsidRDefault="00057ADA" w:rsidP="00057ADA">
            <w:pPr>
              <w:pStyle w:val="Heading1"/>
              <w:keepNext w:val="0"/>
              <w:jc w:val="both"/>
              <w:rPr>
                <w:bCs/>
                <w:sz w:val="20"/>
                <w:highlight w:val="yellow"/>
              </w:rPr>
            </w:pPr>
          </w:p>
        </w:tc>
        <w:tc>
          <w:tcPr>
            <w:tcW w:w="2097" w:type="dxa"/>
          </w:tcPr>
          <w:p w14:paraId="497435DB" w14:textId="77777777" w:rsidR="00057ADA" w:rsidRPr="0014051A" w:rsidRDefault="00057ADA" w:rsidP="00057ADA">
            <w:pPr>
              <w:pStyle w:val="Heading1"/>
              <w:keepNext w:val="0"/>
              <w:jc w:val="both"/>
              <w:rPr>
                <w:bCs/>
                <w:sz w:val="20"/>
                <w:highlight w:val="yellow"/>
              </w:rPr>
            </w:pPr>
          </w:p>
        </w:tc>
      </w:tr>
      <w:tr w:rsidR="00057ADA" w:rsidRPr="000A7FDB" w14:paraId="08E1236E" w14:textId="77777777" w:rsidTr="00C6471C">
        <w:trPr>
          <w:gridBefore w:val="1"/>
          <w:wBefore w:w="34" w:type="dxa"/>
          <w:trHeight w:val="270"/>
        </w:trPr>
        <w:tc>
          <w:tcPr>
            <w:tcW w:w="534" w:type="dxa"/>
            <w:gridSpan w:val="2"/>
          </w:tcPr>
          <w:p w14:paraId="4725B7B0" w14:textId="6702A94E" w:rsidR="00057ADA" w:rsidRPr="009034FE" w:rsidRDefault="00057ADA" w:rsidP="00057A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p>
        </w:tc>
        <w:tc>
          <w:tcPr>
            <w:tcW w:w="7512" w:type="dxa"/>
            <w:noWrap/>
          </w:tcPr>
          <w:p w14:paraId="0D04BCB9" w14:textId="77777777" w:rsidR="00057ADA" w:rsidRPr="009034FE" w:rsidRDefault="00057ADA" w:rsidP="00057ADA">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09C8BA43" w14:textId="77777777" w:rsidR="00057ADA" w:rsidRPr="009034FE" w:rsidRDefault="00057ADA" w:rsidP="00057ADA">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497D3F" w14:paraId="0C696D3E" w14:textId="77777777" w:rsidTr="00FC2F70">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2E82C5" w14:textId="77777777" w:rsidR="00057ADA" w:rsidRPr="00497D3F" w:rsidRDefault="00057ADA" w:rsidP="00057ADA">
                  <w:pPr>
                    <w:jc w:val="center"/>
                    <w:rPr>
                      <w:sz w:val="20"/>
                      <w:szCs w:val="20"/>
                    </w:rPr>
                  </w:pPr>
                  <w:r w:rsidRPr="00497D3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5B6F00" w14:textId="77777777" w:rsidR="00057ADA" w:rsidRPr="00497D3F" w:rsidRDefault="00057ADA" w:rsidP="00057ADA">
                  <w:pPr>
                    <w:jc w:val="center"/>
                    <w:rPr>
                      <w:b/>
                      <w:bCs/>
                      <w:color w:val="0000FF"/>
                      <w:lang w:val="en-GB" w:eastAsia="en-US"/>
                    </w:rPr>
                  </w:pPr>
                  <w:r w:rsidRPr="00497D3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BE05A6" w14:textId="77777777" w:rsidR="00057ADA" w:rsidRPr="00497D3F" w:rsidRDefault="00057ADA" w:rsidP="00057ADA">
                  <w:pPr>
                    <w:jc w:val="center"/>
                    <w:rPr>
                      <w:b/>
                      <w:bCs/>
                      <w:color w:val="0000FF"/>
                      <w:sz w:val="20"/>
                      <w:szCs w:val="20"/>
                    </w:rPr>
                  </w:pPr>
                  <w:r w:rsidRPr="00497D3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EBA96A" w14:textId="77777777" w:rsidR="00057ADA" w:rsidRPr="00497D3F" w:rsidRDefault="00057ADA" w:rsidP="00057ADA">
                  <w:pPr>
                    <w:jc w:val="center"/>
                    <w:rPr>
                      <w:lang w:val="en-GB" w:eastAsia="en-US"/>
                    </w:rPr>
                  </w:pPr>
                  <w:r w:rsidRPr="00497D3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CF27DE" w14:textId="77777777" w:rsidR="00057ADA" w:rsidRPr="00497D3F" w:rsidRDefault="00057ADA" w:rsidP="00057ADA">
                  <w:pPr>
                    <w:jc w:val="center"/>
                    <w:rPr>
                      <w:b/>
                      <w:bCs/>
                      <w:color w:val="0000FF"/>
                    </w:rPr>
                  </w:pPr>
                  <w:r w:rsidRPr="00497D3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3939C0" w14:textId="77777777" w:rsidR="00057ADA" w:rsidRPr="00497D3F" w:rsidRDefault="00057ADA" w:rsidP="00057ADA">
                  <w:pPr>
                    <w:jc w:val="center"/>
                    <w:rPr>
                      <w:b/>
                      <w:bCs/>
                      <w:color w:val="0000FF"/>
                    </w:rPr>
                  </w:pPr>
                  <w:r w:rsidRPr="00497D3F">
                    <w:rPr>
                      <w:color w:val="0000FF"/>
                    </w:rPr>
                    <w:sym w:font="Wingdings 2" w:char="F0A3"/>
                  </w:r>
                </w:p>
              </w:tc>
            </w:tr>
          </w:tbl>
          <w:p w14:paraId="749E4087" w14:textId="77777777" w:rsidR="00057ADA" w:rsidRPr="00C13447" w:rsidRDefault="00057ADA" w:rsidP="00057ADA">
            <w:pPr>
              <w:pStyle w:val="Heading1"/>
              <w:keepNext w:val="0"/>
              <w:jc w:val="both"/>
              <w:rPr>
                <w:bCs/>
                <w:sz w:val="20"/>
              </w:rPr>
            </w:pPr>
          </w:p>
        </w:tc>
        <w:tc>
          <w:tcPr>
            <w:tcW w:w="2097" w:type="dxa"/>
          </w:tcPr>
          <w:p w14:paraId="761E70FA" w14:textId="77777777" w:rsidR="00057ADA" w:rsidRPr="002A39E0" w:rsidRDefault="00057ADA" w:rsidP="00057ADA">
            <w:pPr>
              <w:pStyle w:val="Heading1"/>
              <w:keepNext w:val="0"/>
              <w:jc w:val="both"/>
              <w:rPr>
                <w:bCs/>
                <w:sz w:val="20"/>
              </w:rPr>
            </w:pPr>
          </w:p>
        </w:tc>
      </w:tr>
      <w:tr w:rsidR="00BE2ECC" w:rsidRPr="002C233F" w14:paraId="0CCD04BC" w14:textId="77777777" w:rsidTr="00A303C9">
        <w:trPr>
          <w:trHeight w:val="270"/>
        </w:trPr>
        <w:tc>
          <w:tcPr>
            <w:tcW w:w="13750" w:type="dxa"/>
            <w:gridSpan w:val="6"/>
          </w:tcPr>
          <w:p w14:paraId="6464DF07" w14:textId="0AC1F012" w:rsidR="00BE2ECC" w:rsidRPr="002C233F" w:rsidRDefault="00347004" w:rsidP="00EA62E8">
            <w:pPr>
              <w:keepLines/>
              <w:jc w:val="both"/>
              <w:outlineLvl w:val="0"/>
              <w:rPr>
                <w:b/>
                <w:bCs/>
                <w:sz w:val="20"/>
                <w:szCs w:val="20"/>
              </w:rPr>
            </w:pPr>
            <w:r>
              <w:rPr>
                <w:b/>
                <w:sz w:val="20"/>
                <w:szCs w:val="20"/>
                <w:lang w:val="de-DE" w:eastAsia="fr-FR"/>
              </w:rPr>
              <w:t>XIV</w:t>
            </w:r>
            <w:r w:rsidR="00BE2ECC" w:rsidRPr="002C233F">
              <w:rPr>
                <w:sz w:val="20"/>
                <w:szCs w:val="20"/>
                <w:lang w:eastAsia="fr-FR"/>
              </w:rPr>
              <w:t xml:space="preserve">. </w:t>
            </w:r>
            <w:r w:rsidR="00BE2ECC">
              <w:rPr>
                <w:b/>
                <w:sz w:val="20"/>
                <w:szCs w:val="20"/>
                <w:lang w:eastAsia="fr-FR"/>
              </w:rPr>
              <w:t>ПРОВЕРКА В ИНСТРУМЕНТА АРАХНЕ</w:t>
            </w:r>
          </w:p>
        </w:tc>
      </w:tr>
      <w:tr w:rsidR="00057ADA" w:rsidRPr="002C233F" w14:paraId="6EE04173" w14:textId="77777777" w:rsidTr="00C6471C">
        <w:trPr>
          <w:trHeight w:val="270"/>
        </w:trPr>
        <w:tc>
          <w:tcPr>
            <w:tcW w:w="568" w:type="dxa"/>
            <w:gridSpan w:val="3"/>
          </w:tcPr>
          <w:p w14:paraId="303B5712" w14:textId="4D238920" w:rsidR="00057ADA" w:rsidRPr="00C6471C" w:rsidRDefault="00057ADA" w:rsidP="00057ADA">
            <w:pPr>
              <w:widowControl w:val="0"/>
              <w:spacing w:before="240" w:after="60"/>
              <w:jc w:val="both"/>
              <w:outlineLvl w:val="2"/>
              <w:rPr>
                <w:bCs/>
                <w:sz w:val="20"/>
                <w:szCs w:val="20"/>
                <w:lang w:val="de-DE" w:eastAsia="fr-FR"/>
              </w:rPr>
            </w:pPr>
            <w:r>
              <w:rPr>
                <w:bCs/>
                <w:sz w:val="20"/>
                <w:szCs w:val="20"/>
                <w:lang w:val="de-DE" w:eastAsia="fr-FR"/>
              </w:rPr>
              <w:t>1</w:t>
            </w:r>
          </w:p>
        </w:tc>
        <w:tc>
          <w:tcPr>
            <w:tcW w:w="7512" w:type="dxa"/>
            <w:noWrap/>
          </w:tcPr>
          <w:p w14:paraId="6F881EE9" w14:textId="77777777" w:rsidR="00057ADA" w:rsidRPr="002C233F" w:rsidRDefault="00057ADA" w:rsidP="00057ADA">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DB618D" w14:paraId="04CE0DC0" w14:textId="77777777" w:rsidTr="00A912B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B67DF1" w14:textId="77777777" w:rsidR="00057ADA" w:rsidRPr="00DB618D" w:rsidRDefault="00057ADA" w:rsidP="00057ADA">
                  <w:pPr>
                    <w:jc w:val="center"/>
                    <w:rPr>
                      <w:sz w:val="20"/>
                      <w:szCs w:val="20"/>
                    </w:rPr>
                  </w:pPr>
                  <w:r w:rsidRPr="00DB618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0A4798" w14:textId="77777777" w:rsidR="00057ADA" w:rsidRPr="00DB618D" w:rsidRDefault="00057ADA" w:rsidP="00057ADA">
                  <w:pPr>
                    <w:jc w:val="center"/>
                    <w:rPr>
                      <w:b/>
                      <w:bCs/>
                      <w:color w:val="0000FF"/>
                      <w:lang w:val="en-GB" w:eastAsia="en-US"/>
                    </w:rPr>
                  </w:pPr>
                  <w:r w:rsidRPr="00DB618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69444F" w14:textId="77777777" w:rsidR="00057ADA" w:rsidRPr="00DB618D" w:rsidRDefault="00057ADA" w:rsidP="00057ADA">
                  <w:pPr>
                    <w:jc w:val="center"/>
                    <w:rPr>
                      <w:b/>
                      <w:bCs/>
                      <w:color w:val="0000FF"/>
                      <w:sz w:val="20"/>
                      <w:szCs w:val="20"/>
                    </w:rPr>
                  </w:pPr>
                  <w:r w:rsidRPr="00DB618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6E61BA" w14:textId="77777777" w:rsidR="00057ADA" w:rsidRPr="00DB618D" w:rsidRDefault="00057ADA" w:rsidP="00057ADA">
                  <w:pPr>
                    <w:jc w:val="center"/>
                    <w:rPr>
                      <w:lang w:val="en-GB" w:eastAsia="en-US"/>
                    </w:rPr>
                  </w:pPr>
                  <w:r w:rsidRPr="00DB618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A8089E" w14:textId="77777777" w:rsidR="00057ADA" w:rsidRPr="00DB618D" w:rsidRDefault="00057ADA" w:rsidP="00057ADA">
                  <w:pPr>
                    <w:jc w:val="center"/>
                    <w:rPr>
                      <w:b/>
                      <w:bCs/>
                      <w:color w:val="0000FF"/>
                    </w:rPr>
                  </w:pPr>
                  <w:r w:rsidRPr="00DB618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5F6C64" w14:textId="77777777" w:rsidR="00057ADA" w:rsidRPr="00DB618D" w:rsidRDefault="00057ADA" w:rsidP="00057ADA">
                  <w:pPr>
                    <w:jc w:val="center"/>
                    <w:rPr>
                      <w:b/>
                      <w:bCs/>
                      <w:color w:val="0000FF"/>
                    </w:rPr>
                  </w:pPr>
                  <w:r w:rsidRPr="00DB618D">
                    <w:rPr>
                      <w:color w:val="0000FF"/>
                    </w:rPr>
                    <w:sym w:font="Wingdings 2" w:char="F0A3"/>
                  </w:r>
                </w:p>
              </w:tc>
            </w:tr>
          </w:tbl>
          <w:p w14:paraId="5416B486" w14:textId="77777777" w:rsidR="00057ADA" w:rsidRPr="002C233F" w:rsidRDefault="00057ADA" w:rsidP="00057ADA">
            <w:pPr>
              <w:keepLines/>
              <w:spacing w:before="130" w:line="280" w:lineRule="atLeast"/>
              <w:jc w:val="both"/>
              <w:outlineLvl w:val="0"/>
              <w:rPr>
                <w:b/>
                <w:bCs/>
                <w:sz w:val="20"/>
                <w:szCs w:val="20"/>
              </w:rPr>
            </w:pPr>
          </w:p>
        </w:tc>
        <w:tc>
          <w:tcPr>
            <w:tcW w:w="2097" w:type="dxa"/>
          </w:tcPr>
          <w:p w14:paraId="06185778" w14:textId="77777777" w:rsidR="00057ADA" w:rsidRPr="002C233F" w:rsidRDefault="00057ADA" w:rsidP="00057ADA">
            <w:pPr>
              <w:keepLines/>
              <w:spacing w:before="130" w:line="280" w:lineRule="atLeast"/>
              <w:jc w:val="both"/>
              <w:outlineLvl w:val="0"/>
              <w:rPr>
                <w:b/>
                <w:bCs/>
                <w:sz w:val="20"/>
                <w:szCs w:val="20"/>
              </w:rPr>
            </w:pPr>
          </w:p>
        </w:tc>
      </w:tr>
      <w:tr w:rsidR="00057ADA" w:rsidRPr="002C233F" w14:paraId="20FE01A2" w14:textId="77777777" w:rsidTr="00C6471C">
        <w:trPr>
          <w:trHeight w:val="270"/>
        </w:trPr>
        <w:tc>
          <w:tcPr>
            <w:tcW w:w="568" w:type="dxa"/>
            <w:gridSpan w:val="3"/>
          </w:tcPr>
          <w:p w14:paraId="2C3BD516" w14:textId="67507F5E" w:rsidR="00057ADA" w:rsidRPr="00C6471C" w:rsidRDefault="00057ADA" w:rsidP="00057ADA">
            <w:pPr>
              <w:widowControl w:val="0"/>
              <w:spacing w:before="240" w:after="60"/>
              <w:jc w:val="both"/>
              <w:outlineLvl w:val="2"/>
              <w:rPr>
                <w:bCs/>
                <w:sz w:val="20"/>
                <w:szCs w:val="20"/>
                <w:lang w:val="de-DE" w:eastAsia="fr-FR"/>
              </w:rPr>
            </w:pPr>
            <w:r>
              <w:rPr>
                <w:bCs/>
                <w:sz w:val="20"/>
                <w:szCs w:val="20"/>
                <w:lang w:val="de-DE" w:eastAsia="fr-FR"/>
              </w:rPr>
              <w:t>2</w:t>
            </w:r>
          </w:p>
        </w:tc>
        <w:tc>
          <w:tcPr>
            <w:tcW w:w="7512" w:type="dxa"/>
            <w:noWrap/>
          </w:tcPr>
          <w:p w14:paraId="0E6A6DA9" w14:textId="77777777" w:rsidR="00057ADA" w:rsidRPr="002C233F" w:rsidRDefault="00057ADA" w:rsidP="00057ADA">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057ADA" w:rsidRPr="00DB618D" w14:paraId="0F97C436" w14:textId="77777777" w:rsidTr="00A912B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F234EC" w14:textId="77777777" w:rsidR="00057ADA" w:rsidRPr="00DB618D" w:rsidRDefault="00057ADA" w:rsidP="00057ADA">
                  <w:pPr>
                    <w:jc w:val="center"/>
                    <w:rPr>
                      <w:sz w:val="20"/>
                      <w:szCs w:val="20"/>
                    </w:rPr>
                  </w:pPr>
                  <w:r w:rsidRPr="00DB618D">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E52816" w14:textId="77777777" w:rsidR="00057ADA" w:rsidRPr="00DB618D" w:rsidRDefault="00057ADA" w:rsidP="00057ADA">
                  <w:pPr>
                    <w:jc w:val="center"/>
                    <w:rPr>
                      <w:b/>
                      <w:bCs/>
                      <w:color w:val="0000FF"/>
                      <w:lang w:val="en-GB" w:eastAsia="en-US"/>
                    </w:rPr>
                  </w:pPr>
                  <w:r w:rsidRPr="00DB618D">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3FB2A1" w14:textId="77777777" w:rsidR="00057ADA" w:rsidRPr="00DB618D" w:rsidRDefault="00057ADA" w:rsidP="00057ADA">
                  <w:pPr>
                    <w:jc w:val="center"/>
                    <w:rPr>
                      <w:b/>
                      <w:bCs/>
                      <w:color w:val="0000FF"/>
                      <w:sz w:val="20"/>
                      <w:szCs w:val="20"/>
                    </w:rPr>
                  </w:pPr>
                  <w:r w:rsidRPr="00DB618D">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B48DC6" w14:textId="77777777" w:rsidR="00057ADA" w:rsidRPr="00DB618D" w:rsidRDefault="00057ADA" w:rsidP="00057ADA">
                  <w:pPr>
                    <w:jc w:val="center"/>
                    <w:rPr>
                      <w:lang w:val="en-GB" w:eastAsia="en-US"/>
                    </w:rPr>
                  </w:pPr>
                  <w:r w:rsidRPr="00DB618D">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AFC31E" w14:textId="77777777" w:rsidR="00057ADA" w:rsidRPr="00DB618D" w:rsidRDefault="00057ADA" w:rsidP="00057ADA">
                  <w:pPr>
                    <w:jc w:val="center"/>
                    <w:rPr>
                      <w:b/>
                      <w:bCs/>
                      <w:color w:val="0000FF"/>
                    </w:rPr>
                  </w:pPr>
                  <w:r w:rsidRPr="00DB618D">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DD15BC" w14:textId="77777777" w:rsidR="00057ADA" w:rsidRPr="00DB618D" w:rsidRDefault="00057ADA" w:rsidP="00057ADA">
                  <w:pPr>
                    <w:jc w:val="center"/>
                    <w:rPr>
                      <w:b/>
                      <w:bCs/>
                      <w:color w:val="0000FF"/>
                    </w:rPr>
                  </w:pPr>
                  <w:r w:rsidRPr="00DB618D">
                    <w:rPr>
                      <w:color w:val="0000FF"/>
                    </w:rPr>
                    <w:sym w:font="Wingdings 2" w:char="F0A3"/>
                  </w:r>
                </w:p>
              </w:tc>
            </w:tr>
          </w:tbl>
          <w:p w14:paraId="23FD9682" w14:textId="77777777" w:rsidR="00057ADA" w:rsidRPr="002C233F" w:rsidRDefault="00057ADA" w:rsidP="00057ADA">
            <w:pPr>
              <w:keepLines/>
              <w:spacing w:before="130" w:line="280" w:lineRule="atLeast"/>
              <w:jc w:val="both"/>
              <w:outlineLvl w:val="0"/>
              <w:rPr>
                <w:b/>
                <w:bCs/>
                <w:sz w:val="20"/>
                <w:szCs w:val="20"/>
              </w:rPr>
            </w:pPr>
          </w:p>
        </w:tc>
        <w:tc>
          <w:tcPr>
            <w:tcW w:w="2097" w:type="dxa"/>
          </w:tcPr>
          <w:p w14:paraId="5283AFD9" w14:textId="77777777" w:rsidR="00057ADA" w:rsidRPr="002C233F" w:rsidRDefault="00057ADA" w:rsidP="00057ADA">
            <w:pPr>
              <w:keepLines/>
              <w:spacing w:before="130" w:line="280" w:lineRule="atLeast"/>
              <w:jc w:val="both"/>
              <w:outlineLvl w:val="0"/>
              <w:rPr>
                <w:b/>
                <w:bCs/>
                <w:sz w:val="20"/>
                <w:szCs w:val="20"/>
              </w:rPr>
            </w:pPr>
          </w:p>
        </w:tc>
      </w:tr>
    </w:tbl>
    <w:p w14:paraId="4018E922" w14:textId="334F3D72" w:rsidR="005D3275" w:rsidRDefault="005D3275" w:rsidP="00171BD0"/>
    <w:tbl>
      <w:tblPr>
        <w:tblW w:w="136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608"/>
      </w:tblGrid>
      <w:tr w:rsidR="00347004" w:rsidRPr="00347004" w14:paraId="4BA659AB" w14:textId="77777777" w:rsidTr="00347004">
        <w:trPr>
          <w:trHeight w:val="296"/>
          <w:tblHeader/>
        </w:trPr>
        <w:tc>
          <w:tcPr>
            <w:tcW w:w="13608" w:type="dxa"/>
            <w:tcBorders>
              <w:top w:val="single" w:sz="4" w:space="0" w:color="auto"/>
              <w:left w:val="single" w:sz="4" w:space="0" w:color="auto"/>
              <w:bottom w:val="single" w:sz="4" w:space="0" w:color="auto"/>
              <w:right w:val="single" w:sz="4" w:space="0" w:color="auto"/>
            </w:tcBorders>
            <w:shd w:val="clear" w:color="auto" w:fill="FFFF99"/>
            <w:hideMark/>
          </w:tcPr>
          <w:p w14:paraId="6E79A470" w14:textId="28FD2040" w:rsidR="00347004" w:rsidRPr="00347004" w:rsidRDefault="00347004">
            <w:pPr>
              <w:keepNext/>
              <w:ind w:left="142" w:right="283"/>
              <w:rPr>
                <w:b/>
              </w:rPr>
            </w:pPr>
            <w:r w:rsidRPr="00347004">
              <w:rPr>
                <w:b/>
                <w:lang w:val="en-US"/>
              </w:rPr>
              <w:t>X</w:t>
            </w:r>
            <w:r>
              <w:rPr>
                <w:b/>
                <w:lang w:val="en-US"/>
              </w:rPr>
              <w:t>V</w:t>
            </w:r>
            <w:r w:rsidRPr="00347004">
              <w:rPr>
                <w:b/>
              </w:rPr>
              <w:t>. Проверката е извършена в периода от .......................  до ……..</w:t>
            </w:r>
          </w:p>
        </w:tc>
      </w:tr>
      <w:tr w:rsidR="00347004" w:rsidRPr="00347004" w14:paraId="3F9E1C91" w14:textId="77777777" w:rsidTr="00347004">
        <w:trPr>
          <w:trHeight w:val="296"/>
          <w:tblHeader/>
        </w:trPr>
        <w:tc>
          <w:tcPr>
            <w:tcW w:w="13608" w:type="dxa"/>
            <w:tcBorders>
              <w:top w:val="single" w:sz="4" w:space="0" w:color="auto"/>
              <w:left w:val="single" w:sz="4" w:space="0" w:color="auto"/>
              <w:bottom w:val="single" w:sz="4" w:space="0" w:color="auto"/>
              <w:right w:val="single" w:sz="4" w:space="0" w:color="auto"/>
            </w:tcBorders>
            <w:shd w:val="clear" w:color="auto" w:fill="FFFF99"/>
          </w:tcPr>
          <w:p w14:paraId="47CACE10" w14:textId="77777777" w:rsidR="00347004" w:rsidRPr="00347004" w:rsidRDefault="00347004" w:rsidP="00347004">
            <w:pPr>
              <w:keepNext/>
              <w:numPr>
                <w:ilvl w:val="0"/>
                <w:numId w:val="71"/>
              </w:numPr>
              <w:ind w:right="283"/>
              <w:contextualSpacing/>
            </w:pPr>
            <w:r w:rsidRPr="00347004">
              <w:rPr>
                <w:b/>
              </w:rPr>
              <w:t>Проверката е извършена в периода от .......................  до ……..</w:t>
            </w:r>
          </w:p>
          <w:p w14:paraId="4A500697" w14:textId="77777777" w:rsidR="00347004" w:rsidRPr="00347004" w:rsidRDefault="00347004" w:rsidP="00347004">
            <w:pPr>
              <w:keepNext/>
              <w:numPr>
                <w:ilvl w:val="0"/>
                <w:numId w:val="71"/>
              </w:numPr>
              <w:spacing w:before="130" w:after="130"/>
              <w:ind w:right="283"/>
              <w:contextualSpacing/>
              <w:jc w:val="both"/>
              <w:rPr>
                <w:b/>
              </w:rPr>
            </w:pPr>
            <w:r w:rsidRPr="00347004">
              <w:rPr>
                <w:b/>
              </w:rPr>
              <w:t>Установих … броя отклонения,  които нямат финансов ефект – Референция -  Въпроси № ............. по-горе.  И/ИЛИ</w:t>
            </w:r>
          </w:p>
          <w:p w14:paraId="7B19B355" w14:textId="77777777" w:rsidR="00347004" w:rsidRPr="00347004" w:rsidRDefault="00347004" w:rsidP="00347004">
            <w:pPr>
              <w:spacing w:before="130" w:after="130"/>
              <w:jc w:val="both"/>
              <w:rPr>
                <w:b/>
              </w:rPr>
            </w:pPr>
            <w:r w:rsidRPr="00347004">
              <w:rPr>
                <w:b/>
              </w:rPr>
              <w:t xml:space="preserve">Установих … броя отклонения,  които имат финансов ефект – Референция -  Въпроси №  ...............по-горе.  </w:t>
            </w:r>
          </w:p>
          <w:p w14:paraId="2401B3F9" w14:textId="77777777" w:rsidR="00347004" w:rsidRPr="00347004" w:rsidRDefault="00347004" w:rsidP="00347004">
            <w:pPr>
              <w:spacing w:before="130" w:after="130"/>
              <w:jc w:val="both"/>
              <w:rPr>
                <w:b/>
              </w:rPr>
            </w:pPr>
            <w:r w:rsidRPr="00347004">
              <w:rPr>
                <w:b/>
              </w:rPr>
              <w:t>Заключение:</w:t>
            </w:r>
          </w:p>
          <w:p w14:paraId="7062271A" w14:textId="77777777" w:rsidR="00347004" w:rsidRPr="00347004" w:rsidRDefault="00347004" w:rsidP="00347004">
            <w:pPr>
              <w:keepNext/>
              <w:numPr>
                <w:ilvl w:val="0"/>
                <w:numId w:val="71"/>
              </w:numPr>
              <w:ind w:right="283"/>
              <w:contextualSpacing/>
              <w:rPr>
                <w:b/>
              </w:rPr>
            </w:pPr>
            <w:r w:rsidRPr="00347004">
              <w:rPr>
                <w:b/>
              </w:rPr>
              <w:t>При съмнение за нарушения е подаден сигнал за нередност:</w:t>
            </w:r>
          </w:p>
          <w:p w14:paraId="008313E0" w14:textId="77777777" w:rsidR="00347004" w:rsidRPr="00347004" w:rsidRDefault="00347004" w:rsidP="00347004">
            <w:pPr>
              <w:keepNext/>
              <w:ind w:right="283"/>
              <w:rPr>
                <w:b/>
              </w:rPr>
            </w:pPr>
          </w:p>
        </w:tc>
      </w:tr>
    </w:tbl>
    <w:p w14:paraId="2FBAB641" w14:textId="77777777" w:rsidR="00347004" w:rsidRPr="00347004" w:rsidRDefault="00347004" w:rsidP="0034700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3"/>
        <w:gridCol w:w="6847"/>
      </w:tblGrid>
      <w:tr w:rsidR="00347004" w:rsidRPr="00347004" w14:paraId="47C0087B" w14:textId="77777777" w:rsidTr="00C6471C">
        <w:tc>
          <w:tcPr>
            <w:tcW w:w="6643" w:type="dxa"/>
            <w:shd w:val="clear" w:color="auto" w:fill="auto"/>
          </w:tcPr>
          <w:p w14:paraId="28EE96CF" w14:textId="0C563899" w:rsidR="00347004" w:rsidRPr="00347004" w:rsidRDefault="00347004" w:rsidP="00347004">
            <w:pPr>
              <w:spacing w:before="120"/>
              <w:jc w:val="both"/>
            </w:pPr>
            <w:r w:rsidRPr="00347004">
              <w:rPr>
                <w:lang w:val="de-DE"/>
              </w:rPr>
              <w:t>X</w:t>
            </w:r>
            <w:r w:rsidR="0075507B">
              <w:rPr>
                <w:lang w:val="de-DE"/>
              </w:rPr>
              <w:t>VI</w:t>
            </w:r>
            <w:r w:rsidRPr="00347004">
              <w:t>. Съгласувал – началник отдел „МВ“</w:t>
            </w:r>
          </w:p>
          <w:p w14:paraId="79E11EAC" w14:textId="77777777" w:rsidR="00347004" w:rsidRDefault="00347004" w:rsidP="00347004">
            <w:pPr>
              <w:numPr>
                <w:ilvl w:val="0"/>
                <w:numId w:val="72"/>
              </w:numPr>
              <w:spacing w:before="120"/>
              <w:contextualSpacing/>
              <w:jc w:val="both"/>
            </w:pPr>
            <w:r w:rsidRPr="00347004">
              <w:t>Съгласувам – 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7"/>
              <w:gridCol w:w="1208"/>
              <w:gridCol w:w="1313"/>
            </w:tblGrid>
            <w:tr w:rsidR="00E4632D" w14:paraId="55FE5F59" w14:textId="77777777">
              <w:trPr>
                <w:divId w:val="1667706998"/>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2C6F0CBE" w14:textId="77777777" w:rsidR="00E4632D" w:rsidRDefault="00E4632D" w:rsidP="00E4632D">
                  <w:pPr>
                    <w:rPr>
                      <w:b/>
                      <w:sz w:val="18"/>
                      <w:szCs w:val="18"/>
                    </w:rPr>
                  </w:pPr>
                  <w:r>
                    <w:rPr>
                      <w:b/>
                      <w:sz w:val="18"/>
                      <w:szCs w:val="18"/>
                    </w:rPr>
                    <w:t>ДА</w:t>
                  </w:r>
                </w:p>
                <w:p w14:paraId="3B488F5B" w14:textId="77777777" w:rsidR="00E4632D" w:rsidRDefault="00E4632D" w:rsidP="00E4632D">
                  <w:pPr>
                    <w:rPr>
                      <w:b/>
                      <w:sz w:val="18"/>
                      <w:szCs w:val="18"/>
                    </w:rPr>
                  </w:pPr>
                </w:p>
                <w:p w14:paraId="69B06C56" w14:textId="77777777" w:rsidR="00E4632D" w:rsidRDefault="00E4632D" w:rsidP="00E4632D">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30391255" w14:textId="77777777" w:rsidR="00E4632D" w:rsidRDefault="00E4632D" w:rsidP="00E4632D">
                  <w:pPr>
                    <w:rPr>
                      <w:b/>
                      <w:sz w:val="18"/>
                      <w:szCs w:val="18"/>
                    </w:rPr>
                  </w:pPr>
                  <w:r>
                    <w:rPr>
                      <w:b/>
                      <w:sz w:val="18"/>
                      <w:szCs w:val="18"/>
                    </w:rPr>
                    <w:t>НЕ</w:t>
                  </w:r>
                </w:p>
                <w:p w14:paraId="188120B8" w14:textId="77777777" w:rsidR="00E4632D" w:rsidRDefault="00E4632D" w:rsidP="00E4632D">
                  <w:pPr>
                    <w:rPr>
                      <w:b/>
                      <w:sz w:val="18"/>
                      <w:szCs w:val="18"/>
                    </w:rPr>
                  </w:pPr>
                </w:p>
                <w:p w14:paraId="2CD10484" w14:textId="77777777" w:rsidR="00E4632D" w:rsidRDefault="00E4632D" w:rsidP="00E4632D">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69A71557" w14:textId="77777777" w:rsidR="00E4632D" w:rsidRDefault="00E4632D" w:rsidP="00E4632D">
                  <w:pPr>
                    <w:rPr>
                      <w:b/>
                      <w:sz w:val="18"/>
                      <w:szCs w:val="18"/>
                    </w:rPr>
                  </w:pPr>
                  <w:r>
                    <w:rPr>
                      <w:b/>
                      <w:sz w:val="18"/>
                      <w:szCs w:val="18"/>
                    </w:rPr>
                    <w:t>Н/П</w:t>
                  </w:r>
                </w:p>
                <w:p w14:paraId="49EA9F32" w14:textId="77777777" w:rsidR="00E4632D" w:rsidRDefault="00E4632D" w:rsidP="00E4632D">
                  <w:pPr>
                    <w:rPr>
                      <w:b/>
                      <w:sz w:val="18"/>
                      <w:szCs w:val="18"/>
                    </w:rPr>
                  </w:pPr>
                </w:p>
                <w:p w14:paraId="48EA0CEB" w14:textId="77777777" w:rsidR="00E4632D" w:rsidRDefault="00E4632D" w:rsidP="00E4632D">
                  <w:pPr>
                    <w:rPr>
                      <w:b/>
                      <w:sz w:val="18"/>
                      <w:szCs w:val="18"/>
                    </w:rPr>
                  </w:pPr>
                  <w:r>
                    <w:rPr>
                      <w:color w:val="0000FF"/>
                    </w:rPr>
                    <w:sym w:font="Wingdings 2" w:char="F0A3"/>
                  </w:r>
                </w:p>
              </w:tc>
            </w:tr>
          </w:tbl>
          <w:p w14:paraId="641C49B4" w14:textId="1D44F7BF" w:rsidR="00E4632D" w:rsidRPr="00347004" w:rsidRDefault="00E4632D" w:rsidP="00C6471C">
            <w:pPr>
              <w:spacing w:before="120"/>
              <w:contextualSpacing/>
              <w:jc w:val="both"/>
            </w:pPr>
          </w:p>
        </w:tc>
        <w:tc>
          <w:tcPr>
            <w:tcW w:w="6847" w:type="dxa"/>
            <w:shd w:val="clear" w:color="auto" w:fill="auto"/>
          </w:tcPr>
          <w:p w14:paraId="2C447BAC" w14:textId="77777777" w:rsidR="00347004" w:rsidRPr="00347004" w:rsidRDefault="00347004" w:rsidP="00347004">
            <w:pPr>
              <w:spacing w:before="120"/>
              <w:jc w:val="both"/>
            </w:pPr>
          </w:p>
          <w:p w14:paraId="5A4943EF" w14:textId="77777777" w:rsidR="00347004" w:rsidRPr="00347004" w:rsidRDefault="00347004" w:rsidP="00347004">
            <w:pPr>
              <w:spacing w:before="120"/>
              <w:jc w:val="both"/>
            </w:pPr>
          </w:p>
        </w:tc>
      </w:tr>
    </w:tbl>
    <w:p w14:paraId="2D123CAA" w14:textId="77777777" w:rsidR="00347004" w:rsidRPr="00347004" w:rsidRDefault="00347004" w:rsidP="00347004"/>
    <w:tbl>
      <w:tblPr>
        <w:tblW w:w="13608" w:type="dxa"/>
        <w:tblInd w:w="70" w:type="dxa"/>
        <w:tblLayout w:type="fixed"/>
        <w:tblCellMar>
          <w:left w:w="70" w:type="dxa"/>
          <w:right w:w="70" w:type="dxa"/>
        </w:tblCellMar>
        <w:tblLook w:val="04A0" w:firstRow="1" w:lastRow="0" w:firstColumn="1" w:lastColumn="0" w:noHBand="0" w:noVBand="1"/>
      </w:tblPr>
      <w:tblGrid>
        <w:gridCol w:w="9156"/>
        <w:gridCol w:w="848"/>
        <w:gridCol w:w="797"/>
        <w:gridCol w:w="797"/>
        <w:gridCol w:w="2010"/>
      </w:tblGrid>
      <w:tr w:rsidR="00347004" w:rsidRPr="00347004" w14:paraId="4C8BB385" w14:textId="77777777" w:rsidTr="00347004">
        <w:trPr>
          <w:cantSplit/>
          <w:trHeight w:val="461"/>
        </w:trPr>
        <w:tc>
          <w:tcPr>
            <w:tcW w:w="9156" w:type="dxa"/>
            <w:tcBorders>
              <w:top w:val="single" w:sz="4" w:space="0" w:color="auto"/>
              <w:left w:val="single" w:sz="4" w:space="0" w:color="auto"/>
              <w:bottom w:val="single" w:sz="4" w:space="0" w:color="auto"/>
              <w:right w:val="single" w:sz="4" w:space="0" w:color="auto"/>
            </w:tcBorders>
            <w:noWrap/>
            <w:vAlign w:val="center"/>
            <w:hideMark/>
          </w:tcPr>
          <w:p w14:paraId="2FAE0167" w14:textId="77777777" w:rsidR="00347004" w:rsidRPr="00347004" w:rsidRDefault="00347004" w:rsidP="00347004">
            <w:pPr>
              <w:jc w:val="both"/>
              <w:rPr>
                <w:lang w:eastAsia="fr-FR"/>
              </w:rPr>
            </w:pPr>
          </w:p>
          <w:p w14:paraId="4178965F" w14:textId="7721A1C2" w:rsidR="00347004" w:rsidRPr="00347004" w:rsidRDefault="00347004" w:rsidP="00347004">
            <w:pPr>
              <w:jc w:val="both"/>
              <w:rPr>
                <w:lang w:eastAsia="fr-FR"/>
              </w:rPr>
            </w:pPr>
            <w:r w:rsidRPr="00347004">
              <w:rPr>
                <w:lang w:val="en-US" w:eastAsia="fr-FR"/>
              </w:rPr>
              <w:t>XV</w:t>
            </w:r>
            <w:r w:rsidR="0075507B">
              <w:rPr>
                <w:lang w:val="en-US" w:eastAsia="fr-FR"/>
              </w:rPr>
              <w:t>II</w:t>
            </w:r>
            <w:r w:rsidRPr="00347004">
              <w:rPr>
                <w:lang w:val="en-US" w:eastAsia="fr-FR"/>
              </w:rPr>
              <w:t xml:space="preserve">. </w:t>
            </w:r>
            <w:r w:rsidRPr="00347004">
              <w:rPr>
                <w:lang w:eastAsia="fr-FR"/>
              </w:rPr>
              <w:t>Изпратен на МВ 1</w:t>
            </w:r>
          </w:p>
          <w:p w14:paraId="4A2D9F11" w14:textId="77777777" w:rsidR="00347004" w:rsidRPr="00347004" w:rsidRDefault="00347004" w:rsidP="00347004">
            <w:pPr>
              <w:numPr>
                <w:ilvl w:val="0"/>
                <w:numId w:val="73"/>
              </w:numPr>
              <w:contextualSpacing/>
              <w:jc w:val="both"/>
              <w:rPr>
                <w:lang w:eastAsia="fr-FR"/>
              </w:rPr>
            </w:pPr>
            <w:r w:rsidRPr="00347004">
              <w:rPr>
                <w:lang w:eastAsia="fr-FR"/>
              </w:rPr>
              <w:t>Изпратен на МВ 1</w:t>
            </w:r>
          </w:p>
          <w:p w14:paraId="533C1FDF" w14:textId="77777777" w:rsidR="00347004" w:rsidRPr="00347004" w:rsidRDefault="00347004" w:rsidP="00347004">
            <w:pPr>
              <w:jc w:val="both"/>
              <w:rPr>
                <w:lang w:eastAsia="fr-FR"/>
              </w:rPr>
            </w:pPr>
          </w:p>
        </w:tc>
        <w:tc>
          <w:tcPr>
            <w:tcW w:w="848" w:type="dxa"/>
            <w:tcBorders>
              <w:top w:val="single" w:sz="4" w:space="0" w:color="auto"/>
              <w:left w:val="single" w:sz="4" w:space="0" w:color="auto"/>
              <w:bottom w:val="single" w:sz="4" w:space="0" w:color="auto"/>
              <w:right w:val="single" w:sz="4" w:space="0" w:color="auto"/>
            </w:tcBorders>
            <w:vAlign w:val="center"/>
            <w:hideMark/>
          </w:tcPr>
          <w:p w14:paraId="449F9FE7" w14:textId="77777777" w:rsidR="00347004" w:rsidRPr="00347004" w:rsidRDefault="00347004" w:rsidP="00347004">
            <w:pPr>
              <w:jc w:val="center"/>
              <w:rPr>
                <w:color w:val="0000FF"/>
              </w:rPr>
            </w:pPr>
            <w:r w:rsidRPr="00347004">
              <w:rPr>
                <w:color w:val="0000FF"/>
              </w:rPr>
              <w:t xml:space="preserve">ДА </w:t>
            </w:r>
            <w:r w:rsidRPr="00347004">
              <w:rPr>
                <w:color w:val="0000FF"/>
              </w:rPr>
              <w:sym w:font="Wingdings 2" w:char="F0A3"/>
            </w:r>
          </w:p>
          <w:p w14:paraId="3AC63E5B" w14:textId="77777777" w:rsidR="00347004" w:rsidRPr="00347004" w:rsidRDefault="00347004" w:rsidP="00347004">
            <w:pPr>
              <w:jc w:val="center"/>
              <w:rPr>
                <w:color w:val="0000FF"/>
                <w:lang w:val="ru-RU"/>
              </w:rPr>
            </w:pPr>
          </w:p>
        </w:tc>
        <w:tc>
          <w:tcPr>
            <w:tcW w:w="797" w:type="dxa"/>
            <w:tcBorders>
              <w:top w:val="single" w:sz="4" w:space="0" w:color="auto"/>
              <w:left w:val="single" w:sz="4" w:space="0" w:color="auto"/>
              <w:bottom w:val="single" w:sz="4" w:space="0" w:color="auto"/>
              <w:right w:val="single" w:sz="4" w:space="0" w:color="auto"/>
            </w:tcBorders>
            <w:vAlign w:val="center"/>
            <w:hideMark/>
          </w:tcPr>
          <w:p w14:paraId="6252EFF0" w14:textId="77777777" w:rsidR="00347004" w:rsidRPr="00347004" w:rsidRDefault="00347004" w:rsidP="00347004">
            <w:pPr>
              <w:jc w:val="center"/>
              <w:rPr>
                <w:color w:val="0000FF"/>
              </w:rPr>
            </w:pPr>
            <w:r w:rsidRPr="00347004">
              <w:rPr>
                <w:color w:val="0000FF"/>
              </w:rPr>
              <w:t xml:space="preserve">НЕ </w:t>
            </w:r>
            <w:r w:rsidRPr="00347004">
              <w:rPr>
                <w:color w:val="0000FF"/>
              </w:rPr>
              <w:sym w:font="Wingdings 2" w:char="F0A3"/>
            </w:r>
          </w:p>
          <w:p w14:paraId="22CBC3F3" w14:textId="77777777" w:rsidR="00347004" w:rsidRPr="00347004" w:rsidRDefault="00347004" w:rsidP="00347004">
            <w:pPr>
              <w:jc w:val="center"/>
              <w:rPr>
                <w:color w:val="0000FF"/>
                <w:lang w:val="ru-RU"/>
              </w:rPr>
            </w:pPr>
          </w:p>
        </w:tc>
        <w:tc>
          <w:tcPr>
            <w:tcW w:w="797" w:type="dxa"/>
            <w:tcBorders>
              <w:top w:val="single" w:sz="4" w:space="0" w:color="auto"/>
              <w:left w:val="single" w:sz="4" w:space="0" w:color="auto"/>
              <w:bottom w:val="single" w:sz="4" w:space="0" w:color="auto"/>
              <w:right w:val="single" w:sz="4" w:space="0" w:color="auto"/>
            </w:tcBorders>
            <w:vAlign w:val="center"/>
            <w:hideMark/>
          </w:tcPr>
          <w:p w14:paraId="7E28FB1E" w14:textId="77777777" w:rsidR="00347004" w:rsidRPr="00347004" w:rsidRDefault="00347004" w:rsidP="00347004">
            <w:pPr>
              <w:jc w:val="center"/>
              <w:rPr>
                <w:color w:val="0000FF"/>
              </w:rPr>
            </w:pPr>
            <w:r w:rsidRPr="00347004">
              <w:rPr>
                <w:color w:val="0000FF"/>
              </w:rPr>
              <w:t xml:space="preserve">Н/П </w:t>
            </w:r>
            <w:r w:rsidRPr="00347004">
              <w:rPr>
                <w:color w:val="0000FF"/>
              </w:rPr>
              <w:sym w:font="Wingdings 2" w:char="F0A3"/>
            </w:r>
          </w:p>
          <w:p w14:paraId="0536B6CC" w14:textId="77777777" w:rsidR="00347004" w:rsidRPr="00347004" w:rsidRDefault="00347004" w:rsidP="00347004">
            <w:pPr>
              <w:jc w:val="center"/>
              <w:rPr>
                <w:color w:val="0000FF"/>
                <w:lang w:val="ru-RU"/>
              </w:rPr>
            </w:pPr>
          </w:p>
        </w:tc>
        <w:tc>
          <w:tcPr>
            <w:tcW w:w="2010" w:type="dxa"/>
            <w:tcBorders>
              <w:top w:val="single" w:sz="4" w:space="0" w:color="auto"/>
              <w:left w:val="single" w:sz="4" w:space="0" w:color="auto"/>
              <w:bottom w:val="single" w:sz="4" w:space="0" w:color="auto"/>
              <w:right w:val="single" w:sz="4" w:space="0" w:color="auto"/>
            </w:tcBorders>
            <w:vAlign w:val="center"/>
            <w:hideMark/>
          </w:tcPr>
          <w:p w14:paraId="1F0F5E31" w14:textId="77777777" w:rsidR="00347004" w:rsidRPr="00347004" w:rsidRDefault="00347004" w:rsidP="00347004">
            <w:pPr>
              <w:jc w:val="center"/>
              <w:rPr>
                <w:b/>
                <w:bCs/>
              </w:rPr>
            </w:pPr>
            <w:r w:rsidRPr="00347004">
              <w:rPr>
                <w:b/>
                <w:bCs/>
              </w:rPr>
              <w:t>Бележки и коментари</w:t>
            </w:r>
          </w:p>
          <w:p w14:paraId="2B9D4C7A" w14:textId="77777777" w:rsidR="00347004" w:rsidRPr="00347004" w:rsidRDefault="00347004" w:rsidP="00347004">
            <w:pPr>
              <w:jc w:val="center"/>
              <w:rPr>
                <w:b/>
                <w:bCs/>
                <w:color w:val="0000FF"/>
                <w:lang w:val="ru-RU"/>
              </w:rPr>
            </w:pPr>
          </w:p>
        </w:tc>
      </w:tr>
    </w:tbl>
    <w:p w14:paraId="2672CEEF" w14:textId="77777777" w:rsidR="00347004" w:rsidRPr="00347004" w:rsidRDefault="00347004" w:rsidP="00347004">
      <w:pPr>
        <w:rPr>
          <w:vanish/>
        </w:rPr>
      </w:pPr>
    </w:p>
    <w:p w14:paraId="1D796398" w14:textId="77777777" w:rsidR="00347004" w:rsidRPr="00347004" w:rsidRDefault="00347004" w:rsidP="00347004">
      <w:pPr>
        <w:ind w:left="-360"/>
        <w:jc w:val="both"/>
        <w:rPr>
          <w:sz w:val="20"/>
          <w:szCs w:val="20"/>
        </w:rPr>
      </w:pPr>
    </w:p>
    <w:p w14:paraId="1CF9B987" w14:textId="77777777" w:rsidR="00171BD0" w:rsidRDefault="00171BD0" w:rsidP="00171BD0"/>
    <w:p w14:paraId="07458ECC" w14:textId="77777777" w:rsidR="005D3275" w:rsidRDefault="005D3275" w:rsidP="005D3275">
      <w:pPr>
        <w:jc w:val="both"/>
        <w:rPr>
          <w:sz w:val="20"/>
          <w:szCs w:val="20"/>
        </w:rPr>
      </w:pPr>
    </w:p>
    <w:p w14:paraId="1BADF105" w14:textId="77777777" w:rsidR="005D3275" w:rsidRDefault="005D3275" w:rsidP="005D3275">
      <w:pPr>
        <w:ind w:left="-360"/>
        <w:jc w:val="both"/>
        <w:rPr>
          <w:sz w:val="20"/>
          <w:szCs w:val="20"/>
        </w:rPr>
      </w:pPr>
    </w:p>
    <w:p w14:paraId="7B040EFA" w14:textId="77777777" w:rsidR="005D3275" w:rsidRDefault="005D3275" w:rsidP="005D3275">
      <w:pPr>
        <w:ind w:left="-360"/>
        <w:jc w:val="both"/>
        <w:rPr>
          <w:sz w:val="20"/>
          <w:szCs w:val="20"/>
        </w:rPr>
      </w:pPr>
    </w:p>
    <w:p w14:paraId="157F5F2F" w14:textId="75A5B855" w:rsidR="005D3275" w:rsidRDefault="005D3275" w:rsidP="005D3275">
      <w:pPr>
        <w:rPr>
          <w:vanish/>
        </w:rPr>
      </w:pPr>
    </w:p>
    <w:p w14:paraId="719D8232" w14:textId="77777777" w:rsidR="004923E7" w:rsidRDefault="004923E7" w:rsidP="005D3275">
      <w:pPr>
        <w:rPr>
          <w:vanish/>
        </w:rPr>
      </w:pPr>
    </w:p>
    <w:p w14:paraId="226022FB" w14:textId="77777777" w:rsidR="008C13F2" w:rsidRPr="000A7FDB" w:rsidRDefault="008C13F2" w:rsidP="00171BD0">
      <w:pPr>
        <w:rPr>
          <w:vanish/>
        </w:rPr>
      </w:pPr>
    </w:p>
    <w:p w14:paraId="16B4A3B5" w14:textId="77777777" w:rsidR="002D140A" w:rsidRPr="000A7FDB" w:rsidRDefault="002D140A" w:rsidP="00F81223">
      <w:pPr>
        <w:jc w:val="both"/>
        <w:rPr>
          <w:sz w:val="20"/>
          <w:szCs w:val="20"/>
        </w:rPr>
      </w:pPr>
    </w:p>
    <w:p w14:paraId="2AF90EE0" w14:textId="35D0B432" w:rsidR="002D140A" w:rsidRDefault="002D140A" w:rsidP="00F81223">
      <w:pPr>
        <w:jc w:val="both"/>
        <w:rPr>
          <w:sz w:val="20"/>
          <w:szCs w:val="20"/>
        </w:rPr>
      </w:pPr>
    </w:p>
    <w:p w14:paraId="33DC09DC" w14:textId="77777777" w:rsidR="00777151" w:rsidRPr="000A7FDB" w:rsidRDefault="00777151">
      <w:pPr>
        <w:ind w:left="-360"/>
        <w:jc w:val="both"/>
        <w:rPr>
          <w:sz w:val="20"/>
          <w:szCs w:val="20"/>
        </w:rPr>
      </w:pPr>
    </w:p>
    <w:sectPr w:rsidR="00777151" w:rsidRPr="000A7FDB" w:rsidSect="00FD636E">
      <w:footerReference w:type="even" r:id="rId12"/>
      <w:footerReference w:type="defaul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38031" w14:textId="77777777" w:rsidR="00347004" w:rsidRDefault="00347004">
      <w:r>
        <w:separator/>
      </w:r>
    </w:p>
  </w:endnote>
  <w:endnote w:type="continuationSeparator" w:id="0">
    <w:p w14:paraId="4414F274" w14:textId="77777777" w:rsidR="00347004" w:rsidRDefault="00347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D150" w14:textId="77777777" w:rsidR="00347004" w:rsidRDefault="0034700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347004" w:rsidRDefault="00347004"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24B1" w14:textId="6EF52EC4" w:rsidR="00347004" w:rsidRDefault="0034700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471C">
      <w:rPr>
        <w:rStyle w:val="PageNumber"/>
        <w:noProof/>
      </w:rPr>
      <w:t>30</w:t>
    </w:r>
    <w:r>
      <w:rPr>
        <w:rStyle w:val="PageNumber"/>
      </w:rPr>
      <w:fldChar w:fldCharType="end"/>
    </w:r>
  </w:p>
  <w:p w14:paraId="660A7A35" w14:textId="77777777" w:rsidR="00347004" w:rsidRDefault="00347004"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0FC08" w14:textId="77777777" w:rsidR="00347004" w:rsidRDefault="00347004">
      <w:r>
        <w:separator/>
      </w:r>
    </w:p>
  </w:footnote>
  <w:footnote w:type="continuationSeparator" w:id="0">
    <w:p w14:paraId="290BBBDF" w14:textId="77777777" w:rsidR="00347004" w:rsidRDefault="00347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E4747E2"/>
    <w:multiLevelType w:val="hybridMultilevel"/>
    <w:tmpl w:val="232E12E6"/>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8"/>
  </w:num>
  <w:num w:numId="34">
    <w:abstractNumId w:val="19"/>
  </w:num>
  <w:num w:numId="35">
    <w:abstractNumId w:val="10"/>
  </w:num>
  <w:num w:numId="36">
    <w:abstractNumId w:val="24"/>
  </w:num>
  <w:num w:numId="37">
    <w:abstractNumId w:val="9"/>
  </w:num>
  <w:num w:numId="38">
    <w:abstractNumId w:val="29"/>
  </w:num>
  <w:num w:numId="39">
    <w:abstractNumId w:val="37"/>
  </w:num>
  <w:num w:numId="40">
    <w:abstractNumId w:val="7"/>
  </w:num>
  <w:num w:numId="41">
    <w:abstractNumId w:val="8"/>
  </w:num>
  <w:num w:numId="42">
    <w:abstractNumId w:val="41"/>
  </w:num>
  <w:num w:numId="43">
    <w:abstractNumId w:val="18"/>
  </w:num>
  <w:num w:numId="44">
    <w:abstractNumId w:val="17"/>
  </w:num>
  <w:num w:numId="45">
    <w:abstractNumId w:val="34"/>
  </w:num>
  <w:num w:numId="46">
    <w:abstractNumId w:val="39"/>
  </w:num>
  <w:num w:numId="47">
    <w:abstractNumId w:val="11"/>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8"/>
  </w:num>
  <w:num w:numId="60">
    <w:abstractNumId w:val="32"/>
  </w:num>
  <w:num w:numId="61">
    <w:abstractNumId w:val="15"/>
  </w:num>
  <w:num w:numId="62">
    <w:abstractNumId w:val="34"/>
  </w:num>
  <w:num w:numId="63">
    <w:abstractNumId w:val="17"/>
  </w:num>
  <w:num w:numId="64">
    <w:abstractNumId w:val="31"/>
  </w:num>
  <w:num w:numId="65">
    <w:abstractNumId w:val="30"/>
  </w:num>
  <w:num w:numId="66">
    <w:abstractNumId w:val="25"/>
  </w:num>
  <w:num w:numId="67">
    <w:abstractNumId w:val="22"/>
  </w:num>
  <w:num w:numId="68">
    <w:abstractNumId w:val="26"/>
  </w:num>
  <w:num w:numId="69">
    <w:abstractNumId w:val="23"/>
  </w:num>
  <w:num w:numId="70">
    <w:abstractNumId w:val="12"/>
  </w:num>
  <w:num w:numId="71">
    <w:abstractNumId w:val="42"/>
  </w:num>
  <w:num w:numId="72">
    <w:abstractNumId w:val="40"/>
  </w:num>
  <w:num w:numId="73">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2CED"/>
    <w:rsid w:val="000335F4"/>
    <w:rsid w:val="000348C9"/>
    <w:rsid w:val="00034ACA"/>
    <w:rsid w:val="0003546F"/>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57ADA"/>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5535"/>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FCC"/>
    <w:rsid w:val="000E024A"/>
    <w:rsid w:val="000E0459"/>
    <w:rsid w:val="000E0CFA"/>
    <w:rsid w:val="000E1553"/>
    <w:rsid w:val="000E1F05"/>
    <w:rsid w:val="000E2DC5"/>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3C1"/>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5BC"/>
    <w:rsid w:val="00234CC2"/>
    <w:rsid w:val="00235167"/>
    <w:rsid w:val="002351BB"/>
    <w:rsid w:val="002362B5"/>
    <w:rsid w:val="002369C1"/>
    <w:rsid w:val="0023748D"/>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4FEC"/>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34E"/>
    <w:rsid w:val="002A0653"/>
    <w:rsid w:val="002A0B5C"/>
    <w:rsid w:val="002A1A00"/>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6D7D"/>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0896"/>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004"/>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A46"/>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357B"/>
    <w:rsid w:val="00404412"/>
    <w:rsid w:val="00404440"/>
    <w:rsid w:val="00404759"/>
    <w:rsid w:val="00404BFF"/>
    <w:rsid w:val="00405A6A"/>
    <w:rsid w:val="00405B7F"/>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3E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63D"/>
    <w:rsid w:val="00554930"/>
    <w:rsid w:val="005555B1"/>
    <w:rsid w:val="00555FF3"/>
    <w:rsid w:val="00556294"/>
    <w:rsid w:val="00556526"/>
    <w:rsid w:val="00556AD3"/>
    <w:rsid w:val="00557B2E"/>
    <w:rsid w:val="00560DE2"/>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3275"/>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07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0BD6"/>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E7203"/>
    <w:rsid w:val="008F056F"/>
    <w:rsid w:val="008F1050"/>
    <w:rsid w:val="008F18AB"/>
    <w:rsid w:val="008F1FAD"/>
    <w:rsid w:val="008F2D2B"/>
    <w:rsid w:val="008F31D9"/>
    <w:rsid w:val="008F3DB5"/>
    <w:rsid w:val="008F3F07"/>
    <w:rsid w:val="008F4E6B"/>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028"/>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1D8"/>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5A8C"/>
    <w:rsid w:val="00A572D6"/>
    <w:rsid w:val="00A573ED"/>
    <w:rsid w:val="00A600BF"/>
    <w:rsid w:val="00A60107"/>
    <w:rsid w:val="00A603A7"/>
    <w:rsid w:val="00A61D9A"/>
    <w:rsid w:val="00A622DB"/>
    <w:rsid w:val="00A63B18"/>
    <w:rsid w:val="00A64915"/>
    <w:rsid w:val="00A64E0C"/>
    <w:rsid w:val="00A650DC"/>
    <w:rsid w:val="00A6542A"/>
    <w:rsid w:val="00A65F88"/>
    <w:rsid w:val="00A67089"/>
    <w:rsid w:val="00A67259"/>
    <w:rsid w:val="00A67313"/>
    <w:rsid w:val="00A6764A"/>
    <w:rsid w:val="00A704FD"/>
    <w:rsid w:val="00A71156"/>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1798D"/>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471C"/>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1C51"/>
    <w:rsid w:val="00CB208F"/>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215D"/>
    <w:rsid w:val="00D6218B"/>
    <w:rsid w:val="00D62204"/>
    <w:rsid w:val="00D627D7"/>
    <w:rsid w:val="00D62EF7"/>
    <w:rsid w:val="00D637E1"/>
    <w:rsid w:val="00D640D0"/>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614"/>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2EBA"/>
    <w:rsid w:val="00E1451D"/>
    <w:rsid w:val="00E14F34"/>
    <w:rsid w:val="00E15276"/>
    <w:rsid w:val="00E15BCA"/>
    <w:rsid w:val="00E16297"/>
    <w:rsid w:val="00E20B21"/>
    <w:rsid w:val="00E20F5B"/>
    <w:rsid w:val="00E219CE"/>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632D"/>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E02"/>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2E8"/>
    <w:rsid w:val="00EA63A9"/>
    <w:rsid w:val="00EA6AFD"/>
    <w:rsid w:val="00EA761B"/>
    <w:rsid w:val="00EA7F97"/>
    <w:rsid w:val="00EB08F4"/>
    <w:rsid w:val="00EB0D73"/>
    <w:rsid w:val="00EB1080"/>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37F"/>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0837"/>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532033458">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216818383">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667706998">
      <w:bodyDiv w:val="1"/>
      <w:marLeft w:val="0"/>
      <w:marRight w:val="0"/>
      <w:marTop w:val="0"/>
      <w:marBottom w:val="0"/>
      <w:divBdr>
        <w:top w:val="none" w:sz="0" w:space="0" w:color="auto"/>
        <w:left w:val="none" w:sz="0" w:space="0" w:color="auto"/>
        <w:bottom w:val="none" w:sz="0" w:space="0" w:color="auto"/>
        <w:right w:val="none" w:sz="0" w:space="0" w:color="auto"/>
      </w:divBdr>
    </w:div>
    <w:div w:id="1777560470">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 w:id="211952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ac.government.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2FAB1-0033-4209-B1C1-F38B935C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30</Pages>
  <Words>10875</Words>
  <Characters>61990</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72720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26</cp:revision>
  <cp:lastPrinted>2014-02-10T09:04:00Z</cp:lastPrinted>
  <dcterms:created xsi:type="dcterms:W3CDTF">2019-07-18T08:07:00Z</dcterms:created>
  <dcterms:modified xsi:type="dcterms:W3CDTF">2020-12-21T15:36:00Z</dcterms:modified>
</cp:coreProperties>
</file>