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49" w:type="dxa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84"/>
        <w:gridCol w:w="6662"/>
        <w:gridCol w:w="5103"/>
      </w:tblGrid>
      <w:tr w:rsidR="00182B6C" w:rsidTr="00184F03">
        <w:trPr>
          <w:trHeight w:val="743"/>
          <w:tblHeader/>
        </w:trPr>
        <w:tc>
          <w:tcPr>
            <w:tcW w:w="2684" w:type="dxa"/>
            <w:vAlign w:val="center"/>
          </w:tcPr>
          <w:p w:rsidR="00182B6C" w:rsidRPr="00D86986" w:rsidRDefault="00182B6C" w:rsidP="001C6E65">
            <w:pPr>
              <w:pStyle w:val="Index"/>
              <w:spacing w:after="0"/>
              <w:jc w:val="center"/>
              <w:rPr>
                <w:i/>
                <w:iCs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r w:rsidR="004D4EC7" w:rsidRPr="009E24DA">
              <w:rPr>
                <w:b/>
                <w:i/>
                <w:iCs/>
                <w:sz w:val="22"/>
                <w:szCs w:val="22"/>
                <w:lang w:val="bg-BG"/>
              </w:rPr>
              <w:t>Министерския</w:t>
            </w: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</w:p>
        </w:tc>
        <w:tc>
          <w:tcPr>
            <w:tcW w:w="6662" w:type="dxa"/>
            <w:vAlign w:val="center"/>
          </w:tcPr>
          <w:p w:rsidR="00182B6C" w:rsidRPr="001B391E" w:rsidRDefault="00182B6C" w:rsidP="001C6E65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:rsidR="00182B6C" w:rsidRPr="00D86986" w:rsidRDefault="00182B6C" w:rsidP="001C6E65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>Оперативна програма</w:t>
            </w:r>
            <w:r>
              <w:rPr>
                <w:b/>
                <w:sz w:val="22"/>
                <w:szCs w:val="22"/>
                <w:lang w:val="bg-BG"/>
              </w:rPr>
              <w:t xml:space="preserve"> „</w:t>
            </w:r>
            <w:r w:rsidRPr="00D822AB">
              <w:rPr>
                <w:b/>
                <w:iCs/>
                <w:sz w:val="22"/>
                <w:szCs w:val="22"/>
                <w:lang w:val="bg-BG"/>
              </w:rPr>
              <w:t>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5103" w:type="dxa"/>
            <w:vAlign w:val="center"/>
          </w:tcPr>
          <w:p w:rsidR="00182B6C" w:rsidRPr="00903A7D" w:rsidRDefault="00182B6C" w:rsidP="00C11E48">
            <w:pPr>
              <w:pStyle w:val="Index"/>
              <w:jc w:val="center"/>
              <w:rPr>
                <w:b/>
                <w:bCs/>
                <w:i/>
              </w:rPr>
            </w:pPr>
            <w:r w:rsidRPr="00903A7D"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>
              <w:rPr>
                <w:b/>
                <w:bCs/>
                <w:i/>
                <w:sz w:val="22"/>
                <w:szCs w:val="22"/>
              </w:rPr>
              <w:t>II</w:t>
            </w:r>
            <w:r w:rsidRPr="00903A7D">
              <w:rPr>
                <w:b/>
                <w:bCs/>
                <w:i/>
                <w:sz w:val="22"/>
                <w:szCs w:val="22"/>
              </w:rPr>
              <w:t>-</w:t>
            </w:r>
            <w:r w:rsidR="00DD0ECD">
              <w:rPr>
                <w:b/>
                <w:bCs/>
                <w:i/>
                <w:sz w:val="22"/>
                <w:szCs w:val="22"/>
                <w:lang w:val="bg-BG"/>
              </w:rPr>
              <w:t>Т</w:t>
            </w:r>
            <w:r w:rsidRPr="00903A7D">
              <w:rPr>
                <w:b/>
                <w:bCs/>
                <w:i/>
                <w:sz w:val="22"/>
                <w:szCs w:val="22"/>
              </w:rPr>
              <w:t>0</w:t>
            </w:r>
            <w:r w:rsidR="00501B09">
              <w:rPr>
                <w:b/>
                <w:bCs/>
                <w:i/>
                <w:sz w:val="22"/>
                <w:szCs w:val="22"/>
                <w:lang w:val="bg-BG"/>
              </w:rPr>
              <w:t>1</w:t>
            </w:r>
            <w:r w:rsidR="004D10EB">
              <w:rPr>
                <w:b/>
                <w:bCs/>
                <w:i/>
                <w:sz w:val="22"/>
                <w:szCs w:val="22"/>
                <w:lang w:val="bg-BG"/>
              </w:rPr>
              <w:t>-1</w:t>
            </w:r>
          </w:p>
        </w:tc>
      </w:tr>
      <w:tr w:rsidR="00182B6C" w:rsidRPr="007D14ED" w:rsidTr="00A23C36">
        <w:trPr>
          <w:trHeight w:val="1176"/>
          <w:tblHeader/>
        </w:trPr>
        <w:tc>
          <w:tcPr>
            <w:tcW w:w="2684" w:type="dxa"/>
            <w:vAlign w:val="center"/>
          </w:tcPr>
          <w:p w:rsidR="00182B6C" w:rsidRPr="00D86986" w:rsidRDefault="00182B6C" w:rsidP="001C6E65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  <w:r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1765" w:type="dxa"/>
            <w:gridSpan w:val="2"/>
            <w:shd w:val="clear" w:color="auto" w:fill="666699"/>
            <w:vAlign w:val="center"/>
          </w:tcPr>
          <w:p w:rsidR="00605844" w:rsidRPr="00837DFE" w:rsidRDefault="00A23C36" w:rsidP="00605844">
            <w:pPr>
              <w:pStyle w:val="Heading2"/>
              <w:spacing w:before="0" w:after="120" w:line="240" w:lineRule="auto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Регистър</w:t>
            </w:r>
            <w:r w:rsidR="00605844" w:rsidRPr="00837DFE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 xml:space="preserve"> на поисканите и предоставени разяснения съгласно чл. 26, ал. 8 от ЗУСЕСИФ</w:t>
            </w:r>
            <w:r w:rsidR="005C7AB6">
              <w:rPr>
                <w:rStyle w:val="FootnoteReference"/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footnoteReference w:id="1"/>
            </w:r>
            <w:r w:rsidR="00605844" w:rsidRPr="00837DFE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 xml:space="preserve"> по </w:t>
            </w:r>
          </w:p>
          <w:p w:rsidR="00605844" w:rsidRPr="000A16A2" w:rsidRDefault="00605844" w:rsidP="00605844">
            <w:pPr>
              <w:pStyle w:val="Heading2"/>
              <w:spacing w:before="0" w:after="120" w:line="240" w:lineRule="auto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ru-RU"/>
              </w:rPr>
            </w:pPr>
            <w:r w:rsidRPr="00837DFE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Процедура ……………………………. за първи/втори/трети краен срок за кандидатстване)</w:t>
            </w:r>
          </w:p>
          <w:p w:rsidR="00182B6C" w:rsidRPr="00605844" w:rsidRDefault="00605844" w:rsidP="00605844">
            <w:pPr>
              <w:pStyle w:val="Heading2"/>
              <w:spacing w:before="0" w:line="240" w:lineRule="auto"/>
              <w:rPr>
                <w:rFonts w:ascii="Times New Roman" w:hAnsi="Times New Roman" w:cs="Times New Roman"/>
                <w:i/>
                <w:color w:val="auto"/>
                <w:sz w:val="22"/>
                <w:szCs w:val="22"/>
                <w:vertAlign w:val="superscript"/>
                <w:lang w:val="en-US"/>
              </w:rPr>
            </w:pPr>
            <w:r w:rsidRPr="0097124D">
              <w:rPr>
                <w:rFonts w:ascii="Times New Roman" w:hAnsi="Times New Roman" w:cs="Times New Roman"/>
                <w:i/>
                <w:color w:val="FFFFFF" w:themeColor="background1"/>
                <w:sz w:val="22"/>
                <w:szCs w:val="22"/>
                <w:vertAlign w:val="superscript"/>
              </w:rPr>
              <w:t xml:space="preserve">                                                                     </w:t>
            </w:r>
            <w:r w:rsidRPr="0097124D">
              <w:rPr>
                <w:rFonts w:ascii="Times New Roman" w:hAnsi="Times New Roman" w:cs="Times New Roman"/>
                <w:i/>
                <w:color w:val="FFFFFF" w:themeColor="background1"/>
                <w:sz w:val="22"/>
                <w:szCs w:val="22"/>
                <w:vertAlign w:val="superscript"/>
                <w:lang w:val="en-US"/>
              </w:rPr>
              <w:t>(</w:t>
            </w:r>
            <w:r w:rsidRPr="0097124D">
              <w:rPr>
                <w:rFonts w:ascii="Times New Roman" w:hAnsi="Times New Roman" w:cs="Times New Roman"/>
                <w:i/>
                <w:color w:val="FFFFFF" w:themeColor="background1"/>
                <w:sz w:val="22"/>
                <w:szCs w:val="22"/>
                <w:vertAlign w:val="superscript"/>
              </w:rPr>
              <w:t xml:space="preserve">№ </w:t>
            </w:r>
            <w:proofErr w:type="gramStart"/>
            <w:r w:rsidRPr="0097124D">
              <w:rPr>
                <w:rFonts w:ascii="Times New Roman" w:hAnsi="Times New Roman" w:cs="Times New Roman"/>
                <w:i/>
                <w:color w:val="FFFFFF" w:themeColor="background1"/>
                <w:sz w:val="22"/>
                <w:szCs w:val="22"/>
                <w:vertAlign w:val="superscript"/>
              </w:rPr>
              <w:t>и</w:t>
            </w:r>
            <w:proofErr w:type="gramEnd"/>
            <w:r w:rsidRPr="0097124D">
              <w:rPr>
                <w:rFonts w:ascii="Times New Roman" w:hAnsi="Times New Roman" w:cs="Times New Roman"/>
                <w:i/>
                <w:color w:val="FFFFFF" w:themeColor="background1"/>
                <w:sz w:val="22"/>
                <w:szCs w:val="22"/>
                <w:vertAlign w:val="superscript"/>
              </w:rPr>
              <w:t xml:space="preserve"> наименование на процедурата </w:t>
            </w:r>
            <w:r w:rsidRPr="0097124D">
              <w:rPr>
                <w:rFonts w:ascii="Times New Roman" w:hAnsi="Times New Roman" w:cs="Times New Roman"/>
                <w:i/>
                <w:color w:val="FFFFFF" w:themeColor="background1"/>
                <w:sz w:val="22"/>
                <w:szCs w:val="22"/>
                <w:vertAlign w:val="superscript"/>
                <w:lang w:val="en-US"/>
              </w:rPr>
              <w:t>)</w:t>
            </w:r>
          </w:p>
        </w:tc>
      </w:tr>
      <w:tr w:rsidR="00182B6C" w:rsidTr="00A23C36">
        <w:trPr>
          <w:trHeight w:val="713"/>
          <w:tblHeader/>
        </w:trPr>
        <w:tc>
          <w:tcPr>
            <w:tcW w:w="2684" w:type="dxa"/>
            <w:vAlign w:val="center"/>
          </w:tcPr>
          <w:p w:rsidR="00182B6C" w:rsidRPr="00764D11" w:rsidRDefault="00182B6C" w:rsidP="005C7AB6">
            <w:pPr>
              <w:pStyle w:val="Index"/>
              <w:spacing w:after="0"/>
              <w:jc w:val="center"/>
              <w:rPr>
                <w:b/>
                <w:i/>
                <w:iCs/>
              </w:rPr>
            </w:pPr>
            <w:r w:rsidRPr="00EC3967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5C7AB6">
              <w:rPr>
                <w:sz w:val="22"/>
                <w:szCs w:val="22"/>
                <w:lang w:val="bg-BG"/>
              </w:rPr>
              <w:t>2</w:t>
            </w:r>
          </w:p>
        </w:tc>
        <w:tc>
          <w:tcPr>
            <w:tcW w:w="6662" w:type="dxa"/>
            <w:vAlign w:val="center"/>
          </w:tcPr>
          <w:p w:rsidR="00182B6C" w:rsidRPr="00356FFA" w:rsidRDefault="00182B6C" w:rsidP="00CC642A">
            <w:pPr>
              <w:pStyle w:val="TableContents"/>
              <w:spacing w:beforeAutospacing="0" w:after="0" w:afterAutospacing="0"/>
              <w:jc w:val="center"/>
              <w:rPr>
                <w:i/>
                <w:iCs/>
              </w:rPr>
            </w:pPr>
            <w:r w:rsidRPr="000D4004">
              <w:rPr>
                <w:i/>
                <w:iCs/>
                <w:sz w:val="22"/>
                <w:szCs w:val="22"/>
                <w:lang w:val="bg-BG"/>
              </w:rPr>
              <w:t xml:space="preserve">Одобрен от: </w:t>
            </w:r>
            <w:r w:rsidRPr="00356FFA">
              <w:rPr>
                <w:i/>
                <w:iCs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5103" w:type="dxa"/>
            <w:vAlign w:val="center"/>
          </w:tcPr>
          <w:p w:rsidR="00182B6C" w:rsidRPr="00D86986" w:rsidRDefault="00182B6C" w:rsidP="007757A2">
            <w:pPr>
              <w:pStyle w:val="TableContents"/>
              <w:spacing w:before="100" w:after="100"/>
              <w:jc w:val="center"/>
              <w:rPr>
                <w:b/>
                <w:sz w:val="28"/>
                <w:szCs w:val="28"/>
                <w:lang w:val="bg-BG"/>
              </w:rPr>
            </w:pPr>
            <w:r w:rsidRPr="007F758B">
              <w:rPr>
                <w:sz w:val="22"/>
                <w:szCs w:val="22"/>
                <w:lang w:val="bg-BG"/>
              </w:rPr>
              <w:t>Дата</w:t>
            </w:r>
            <w:r w:rsidRPr="004437A8">
              <w:rPr>
                <w:sz w:val="22"/>
                <w:szCs w:val="22"/>
                <w:lang w:val="bg-BG"/>
              </w:rPr>
              <w:t xml:space="preserve">: </w:t>
            </w:r>
            <w:r w:rsidR="007757A2" w:rsidRPr="004437A8">
              <w:rPr>
                <w:sz w:val="22"/>
                <w:szCs w:val="22"/>
                <w:lang w:val="bg-BG"/>
              </w:rPr>
              <w:t>01</w:t>
            </w:r>
            <w:r w:rsidR="00CC642A" w:rsidRPr="004437A8">
              <w:rPr>
                <w:sz w:val="22"/>
                <w:szCs w:val="22"/>
                <w:lang w:val="bg-BG"/>
              </w:rPr>
              <w:t>.08.</w:t>
            </w:r>
            <w:r w:rsidRPr="004437A8">
              <w:rPr>
                <w:sz w:val="22"/>
                <w:szCs w:val="22"/>
                <w:lang w:val="bg-BG"/>
              </w:rPr>
              <w:t>20</w:t>
            </w:r>
            <w:r w:rsidR="007757A2" w:rsidRPr="004437A8">
              <w:rPr>
                <w:sz w:val="22"/>
                <w:szCs w:val="22"/>
                <w:lang w:val="bg-BG"/>
              </w:rPr>
              <w:t>22</w:t>
            </w:r>
            <w:r w:rsidRPr="004437A8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:rsidR="00A23C36" w:rsidRPr="00A23C36" w:rsidRDefault="00A23C36" w:rsidP="00A23C36">
      <w:pPr>
        <w:pStyle w:val="Heading2"/>
        <w:spacing w:before="0" w:after="12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23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Регистър</w:t>
      </w:r>
      <w:r w:rsidRPr="00A23C36">
        <w:rPr>
          <w:rStyle w:val="FootnoteReference"/>
          <w:rFonts w:ascii="Times New Roman" w:hAnsi="Times New Roman" w:cs="Times New Roman"/>
          <w:b/>
          <w:color w:val="000000" w:themeColor="text1"/>
          <w:sz w:val="24"/>
          <w:szCs w:val="24"/>
        </w:rPr>
        <w:footnoteReference w:id="2"/>
      </w:r>
      <w:r w:rsidRPr="00A23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на поисканите и предоставени разяснения съгласно чл. 26, ал. 8</w:t>
      </w:r>
      <w:r w:rsidR="007F0A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и 9</w:t>
      </w:r>
      <w:r w:rsidRPr="00A23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от ЗУСЕСИФ по </w:t>
      </w:r>
    </w:p>
    <w:p w:rsidR="00A23C36" w:rsidRPr="000A16A2" w:rsidRDefault="00A23C36" w:rsidP="00850FB2">
      <w:pPr>
        <w:pStyle w:val="Heading2"/>
        <w:spacing w:before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A23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Процедура …………………………</w:t>
      </w:r>
      <w:r w:rsidR="00850FB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…………</w:t>
      </w:r>
      <w:r w:rsidRPr="00A23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…. </w:t>
      </w:r>
    </w:p>
    <w:p w:rsidR="00837DFE" w:rsidRPr="00D92550" w:rsidRDefault="00A23C36" w:rsidP="00850D2A">
      <w:pPr>
        <w:pStyle w:val="Heading2"/>
        <w:spacing w:before="0" w:after="240" w:line="240" w:lineRule="auto"/>
        <w:ind w:left="5517" w:firstLine="14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D92550">
        <w:rPr>
          <w:rFonts w:ascii="Times New Roman" w:hAnsi="Times New Roman" w:cs="Times New Roman"/>
          <w:i/>
          <w:color w:val="000000" w:themeColor="text1"/>
          <w:sz w:val="20"/>
          <w:szCs w:val="20"/>
          <w:lang w:val="ru-RU"/>
        </w:rPr>
        <w:t>(</w:t>
      </w:r>
      <w:r w:rsidRPr="00850FB2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№ и наименование на процедурата </w:t>
      </w:r>
      <w:r w:rsidRPr="00D92550">
        <w:rPr>
          <w:rFonts w:ascii="Times New Roman" w:hAnsi="Times New Roman" w:cs="Times New Roman"/>
          <w:i/>
          <w:color w:val="000000" w:themeColor="text1"/>
          <w:sz w:val="20"/>
          <w:szCs w:val="20"/>
          <w:lang w:val="ru-RU"/>
        </w:rPr>
        <w:t>)</w:t>
      </w:r>
      <w:bookmarkStart w:id="0" w:name="_GoBack"/>
      <w:bookmarkEnd w:id="0"/>
    </w:p>
    <w:tbl>
      <w:tblPr>
        <w:tblStyle w:val="TableGrid"/>
        <w:tblW w:w="15026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38"/>
        <w:gridCol w:w="1048"/>
        <w:gridCol w:w="2059"/>
        <w:gridCol w:w="992"/>
        <w:gridCol w:w="1134"/>
        <w:gridCol w:w="3827"/>
        <w:gridCol w:w="1276"/>
        <w:gridCol w:w="1134"/>
        <w:gridCol w:w="992"/>
        <w:gridCol w:w="850"/>
        <w:gridCol w:w="1276"/>
      </w:tblGrid>
      <w:tr w:rsidR="00F6236E" w:rsidTr="00094F54">
        <w:tc>
          <w:tcPr>
            <w:tcW w:w="438" w:type="dxa"/>
            <w:shd w:val="clear" w:color="auto" w:fill="C5E0B3" w:themeFill="accent6" w:themeFillTint="66"/>
            <w:vAlign w:val="center"/>
          </w:tcPr>
          <w:p w:rsidR="00F6236E" w:rsidRPr="00F6236E" w:rsidRDefault="00F6236E" w:rsidP="00C11E48">
            <w:pPr>
              <w:jc w:val="center"/>
              <w:rPr>
                <w:rFonts w:ascii="Times New Roman" w:hAnsi="Times New Roman" w:cs="Times New Roman"/>
              </w:rPr>
            </w:pPr>
            <w:r w:rsidRPr="00F6236E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048" w:type="dxa"/>
            <w:shd w:val="clear" w:color="auto" w:fill="C5E0B3" w:themeFill="accent6" w:themeFillTint="66"/>
            <w:vAlign w:val="center"/>
          </w:tcPr>
          <w:p w:rsidR="00F6236E" w:rsidRPr="00F6236E" w:rsidRDefault="00F6236E" w:rsidP="00C11E48">
            <w:pPr>
              <w:jc w:val="center"/>
            </w:pPr>
            <w:r w:rsidRPr="00F6236E">
              <w:rPr>
                <w:rFonts w:ascii="Times New Roman" w:hAnsi="Times New Roman" w:cs="Times New Roman"/>
              </w:rPr>
              <w:t>Подател</w:t>
            </w:r>
          </w:p>
        </w:tc>
        <w:tc>
          <w:tcPr>
            <w:tcW w:w="2059" w:type="dxa"/>
            <w:shd w:val="clear" w:color="auto" w:fill="C5E0B3" w:themeFill="accent6" w:themeFillTint="66"/>
            <w:vAlign w:val="center"/>
          </w:tcPr>
          <w:p w:rsidR="00F6236E" w:rsidRPr="00F6236E" w:rsidRDefault="00F6236E" w:rsidP="00C11E48">
            <w:pPr>
              <w:jc w:val="center"/>
            </w:pPr>
            <w:r w:rsidRPr="00F6236E">
              <w:rPr>
                <w:rFonts w:ascii="Times New Roman" w:hAnsi="Times New Roman" w:cs="Times New Roman"/>
              </w:rPr>
              <w:t>Запитване</w:t>
            </w:r>
          </w:p>
        </w:tc>
        <w:tc>
          <w:tcPr>
            <w:tcW w:w="992" w:type="dxa"/>
            <w:shd w:val="clear" w:color="auto" w:fill="C5E0B3" w:themeFill="accent6" w:themeFillTint="66"/>
            <w:vAlign w:val="center"/>
          </w:tcPr>
          <w:p w:rsidR="00F6236E" w:rsidRPr="00F6236E" w:rsidRDefault="00F6236E" w:rsidP="00C11E48">
            <w:pPr>
              <w:jc w:val="center"/>
              <w:rPr>
                <w:rFonts w:ascii="Times New Roman" w:hAnsi="Times New Roman" w:cs="Times New Roman"/>
              </w:rPr>
            </w:pPr>
            <w:r w:rsidRPr="00F6236E">
              <w:rPr>
                <w:rFonts w:ascii="Times New Roman" w:hAnsi="Times New Roman" w:cs="Times New Roman"/>
              </w:rPr>
              <w:t>Дата на постъпване на запитването</w:t>
            </w:r>
          </w:p>
        </w:tc>
        <w:tc>
          <w:tcPr>
            <w:tcW w:w="1134" w:type="dxa"/>
            <w:shd w:val="clear" w:color="auto" w:fill="C5E0B3" w:themeFill="accent6" w:themeFillTint="66"/>
            <w:vAlign w:val="center"/>
          </w:tcPr>
          <w:p w:rsidR="00D92550" w:rsidRDefault="00F6236E" w:rsidP="00D9255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6236E"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апитването</w:t>
            </w:r>
            <w:r w:rsidRPr="00F6236E">
              <w:rPr>
                <w:rFonts w:ascii="Times New Roman" w:hAnsi="Times New Roman" w:cs="Times New Roman"/>
              </w:rPr>
              <w:t xml:space="preserve"> е постъпило в указания в НК срок</w:t>
            </w:r>
            <w:r w:rsidR="00850D2A">
              <w:rPr>
                <w:rFonts w:ascii="Times New Roman" w:hAnsi="Times New Roman" w:cs="Times New Roman"/>
              </w:rPr>
              <w:t xml:space="preserve"> по указания в НК начин</w:t>
            </w:r>
            <w:r w:rsidRPr="00F6236E">
              <w:rPr>
                <w:rStyle w:val="FootnoteReference"/>
                <w:rFonts w:ascii="Times New Roman" w:hAnsi="Times New Roman" w:cs="Times New Roman"/>
              </w:rPr>
              <w:footnoteReference w:id="3"/>
            </w:r>
            <w:r w:rsidR="00D9255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  <w:p w:rsidR="00F6236E" w:rsidRPr="00F6236E" w:rsidRDefault="00D92550" w:rsidP="00D925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(</w:t>
            </w:r>
            <w:r w:rsidRPr="00C11E48">
              <w:rPr>
                <w:rFonts w:ascii="Times New Roman" w:hAnsi="Times New Roman" w:cs="Times New Roman"/>
                <w:b/>
              </w:rPr>
              <w:t>ДА</w:t>
            </w:r>
            <w:r w:rsidRPr="00D92550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или</w:t>
            </w:r>
            <w:r w:rsidRPr="00C11E48">
              <w:rPr>
                <w:rFonts w:ascii="Times New Roman" w:hAnsi="Times New Roman" w:cs="Times New Roman"/>
                <w:b/>
              </w:rPr>
              <w:t xml:space="preserve"> НЕ</w:t>
            </w:r>
            <w:r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3827" w:type="dxa"/>
            <w:shd w:val="clear" w:color="auto" w:fill="C5E0B3" w:themeFill="accent6" w:themeFillTint="66"/>
            <w:vAlign w:val="center"/>
          </w:tcPr>
          <w:p w:rsidR="00F6236E" w:rsidRPr="00F6236E" w:rsidRDefault="00F6236E" w:rsidP="00C11E48">
            <w:pPr>
              <w:jc w:val="center"/>
            </w:pPr>
            <w:r w:rsidRPr="00F6236E">
              <w:rPr>
                <w:rFonts w:ascii="Times New Roman" w:hAnsi="Times New Roman" w:cs="Times New Roman"/>
              </w:rPr>
              <w:t>Разяснение/я</w:t>
            </w:r>
          </w:p>
        </w:tc>
        <w:tc>
          <w:tcPr>
            <w:tcW w:w="1276" w:type="dxa"/>
            <w:shd w:val="clear" w:color="auto" w:fill="C5E0B3" w:themeFill="accent6" w:themeFillTint="66"/>
            <w:vAlign w:val="center"/>
          </w:tcPr>
          <w:p w:rsidR="00D92550" w:rsidRDefault="00F6236E" w:rsidP="00C11E4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6236E">
              <w:rPr>
                <w:rFonts w:ascii="Times New Roman" w:hAnsi="Times New Roman" w:cs="Times New Roman"/>
              </w:rPr>
              <w:t>Разясненията са утвърдени от РУО</w:t>
            </w:r>
            <w:r w:rsidR="00D9255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  <w:p w:rsidR="00F6236E" w:rsidRPr="00F6236E" w:rsidRDefault="00D92550" w:rsidP="00C11E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(</w:t>
            </w:r>
            <w:r w:rsidRPr="00C11E48">
              <w:rPr>
                <w:rFonts w:ascii="Times New Roman" w:hAnsi="Times New Roman" w:cs="Times New Roman"/>
                <w:b/>
              </w:rPr>
              <w:t>ДА</w:t>
            </w:r>
            <w:r w:rsidRPr="00D92550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или</w:t>
            </w:r>
            <w:r w:rsidRPr="00C11E48">
              <w:rPr>
                <w:rFonts w:ascii="Times New Roman" w:hAnsi="Times New Roman" w:cs="Times New Roman"/>
                <w:b/>
              </w:rPr>
              <w:t xml:space="preserve"> НЕ</w:t>
            </w:r>
            <w:r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134" w:type="dxa"/>
            <w:shd w:val="clear" w:color="auto" w:fill="C5E0B3" w:themeFill="accent6" w:themeFillTint="66"/>
            <w:vAlign w:val="center"/>
          </w:tcPr>
          <w:p w:rsidR="00F6236E" w:rsidRPr="00F6236E" w:rsidRDefault="00F6236E" w:rsidP="00C11E48">
            <w:pPr>
              <w:jc w:val="center"/>
              <w:rPr>
                <w:rFonts w:ascii="Times New Roman" w:hAnsi="Times New Roman" w:cs="Times New Roman"/>
              </w:rPr>
            </w:pPr>
            <w:r w:rsidRPr="00F6236E">
              <w:rPr>
                <w:rFonts w:ascii="Times New Roman" w:hAnsi="Times New Roman" w:cs="Times New Roman"/>
              </w:rPr>
              <w:t>Дата на утвърждаване</w:t>
            </w:r>
          </w:p>
          <w:p w:rsidR="00F6236E" w:rsidRPr="00F6236E" w:rsidRDefault="00F6236E" w:rsidP="00C11E4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C5E0B3" w:themeFill="accent6" w:themeFillTint="66"/>
            <w:vAlign w:val="center"/>
          </w:tcPr>
          <w:p w:rsidR="00D92550" w:rsidRDefault="00F6236E" w:rsidP="00B5129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6236E">
              <w:rPr>
                <w:rFonts w:ascii="Times New Roman" w:hAnsi="Times New Roman" w:cs="Times New Roman"/>
              </w:rPr>
              <w:t>Разясненията са публикувани</w:t>
            </w:r>
            <w:r w:rsidRPr="00F6236E">
              <w:rPr>
                <w:rStyle w:val="FootnoteReference"/>
                <w:rFonts w:ascii="Times New Roman" w:hAnsi="Times New Roman" w:cs="Times New Roman"/>
              </w:rPr>
              <w:footnoteReference w:id="4"/>
            </w:r>
            <w:r w:rsidR="006D7FE6">
              <w:rPr>
                <w:rFonts w:ascii="Times New Roman" w:hAnsi="Times New Roman" w:cs="Times New Roman"/>
              </w:rPr>
              <w:t xml:space="preserve"> и </w:t>
            </w:r>
            <w:r w:rsidR="00205C13">
              <w:rPr>
                <w:rFonts w:ascii="Times New Roman" w:hAnsi="Times New Roman" w:cs="Times New Roman"/>
              </w:rPr>
              <w:t xml:space="preserve">лицето, изпратило </w:t>
            </w:r>
            <w:r w:rsidR="006D7FE6">
              <w:rPr>
                <w:rFonts w:ascii="Times New Roman" w:hAnsi="Times New Roman" w:cs="Times New Roman"/>
              </w:rPr>
              <w:t>запитва</w:t>
            </w:r>
            <w:r w:rsidR="00205C13">
              <w:rPr>
                <w:rFonts w:ascii="Times New Roman" w:hAnsi="Times New Roman" w:cs="Times New Roman"/>
              </w:rPr>
              <w:t>нето</w:t>
            </w:r>
            <w:r w:rsidR="006D7FE6">
              <w:rPr>
                <w:rFonts w:ascii="Times New Roman" w:hAnsi="Times New Roman" w:cs="Times New Roman"/>
              </w:rPr>
              <w:t xml:space="preserve"> </w:t>
            </w:r>
            <w:r w:rsidR="00975C4E">
              <w:rPr>
                <w:rFonts w:ascii="Times New Roman" w:hAnsi="Times New Roman" w:cs="Times New Roman"/>
              </w:rPr>
              <w:t xml:space="preserve">е </w:t>
            </w:r>
            <w:r w:rsidR="006D7FE6">
              <w:rPr>
                <w:rFonts w:ascii="Times New Roman" w:hAnsi="Times New Roman" w:cs="Times New Roman"/>
              </w:rPr>
              <w:t>уведоме</w:t>
            </w:r>
            <w:r w:rsidR="006D7FE6">
              <w:rPr>
                <w:rFonts w:ascii="Times New Roman" w:hAnsi="Times New Roman" w:cs="Times New Roman"/>
              </w:rPr>
              <w:lastRenderedPageBreak/>
              <w:t>н</w:t>
            </w:r>
            <w:r w:rsidR="00205C13">
              <w:rPr>
                <w:rFonts w:ascii="Times New Roman" w:hAnsi="Times New Roman" w:cs="Times New Roman"/>
              </w:rPr>
              <w:t>о</w:t>
            </w:r>
            <w:r w:rsidRPr="00F6236E">
              <w:rPr>
                <w:rStyle w:val="FootnoteReference"/>
                <w:rFonts w:ascii="Times New Roman" w:hAnsi="Times New Roman" w:cs="Times New Roman"/>
              </w:rPr>
              <w:footnoteReference w:id="5"/>
            </w:r>
            <w:r>
              <w:rPr>
                <w:rFonts w:ascii="Times New Roman" w:hAnsi="Times New Roman" w:cs="Times New Roman"/>
              </w:rPr>
              <w:t xml:space="preserve"> в срок</w:t>
            </w:r>
            <w:r>
              <w:rPr>
                <w:rStyle w:val="FootnoteReference"/>
                <w:rFonts w:ascii="Times New Roman" w:hAnsi="Times New Roman" w:cs="Times New Roman"/>
              </w:rPr>
              <w:footnoteReference w:id="6"/>
            </w:r>
            <w:r w:rsidR="00D9255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  <w:p w:rsidR="00F6236E" w:rsidRPr="00F6236E" w:rsidRDefault="00D92550" w:rsidP="00D92550">
            <w:pPr>
              <w:jc w:val="center"/>
            </w:pPr>
            <w:r w:rsidRPr="00D92550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(</w:t>
            </w:r>
            <w:r w:rsidRPr="00C11E48">
              <w:rPr>
                <w:rFonts w:ascii="Times New Roman" w:hAnsi="Times New Roman" w:cs="Times New Roman"/>
                <w:b/>
              </w:rPr>
              <w:t>ДА</w:t>
            </w:r>
            <w:r w:rsidRPr="00D92550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или</w:t>
            </w:r>
            <w:r w:rsidRPr="00C11E48">
              <w:rPr>
                <w:rFonts w:ascii="Times New Roman" w:hAnsi="Times New Roman" w:cs="Times New Roman"/>
                <w:b/>
              </w:rPr>
              <w:t xml:space="preserve"> НЕ</w:t>
            </w:r>
            <w:r>
              <w:rPr>
                <w:rFonts w:ascii="Times New Roman" w:hAnsi="Times New Roman" w:cs="Times New Roman"/>
                <w:b/>
              </w:rPr>
              <w:t xml:space="preserve">) </w:t>
            </w:r>
          </w:p>
        </w:tc>
        <w:tc>
          <w:tcPr>
            <w:tcW w:w="850" w:type="dxa"/>
            <w:shd w:val="clear" w:color="auto" w:fill="C5E0B3" w:themeFill="accent6" w:themeFillTint="66"/>
            <w:vAlign w:val="center"/>
          </w:tcPr>
          <w:p w:rsidR="00F6236E" w:rsidRPr="00F6236E" w:rsidRDefault="00F6236E" w:rsidP="00205C13">
            <w:pPr>
              <w:jc w:val="center"/>
            </w:pPr>
            <w:r w:rsidRPr="00F6236E">
              <w:rPr>
                <w:rFonts w:ascii="Times New Roman" w:hAnsi="Times New Roman" w:cs="Times New Roman"/>
              </w:rPr>
              <w:lastRenderedPageBreak/>
              <w:t xml:space="preserve">Дата на </w:t>
            </w:r>
            <w:proofErr w:type="spellStart"/>
            <w:r w:rsidRPr="00F6236E">
              <w:rPr>
                <w:rFonts w:ascii="Times New Roman" w:hAnsi="Times New Roman" w:cs="Times New Roman"/>
              </w:rPr>
              <w:t>публикуване</w:t>
            </w:r>
            <w:r w:rsidR="00205C13">
              <w:rPr>
                <w:rFonts w:ascii="Times New Roman" w:hAnsi="Times New Roman" w:cs="Times New Roman"/>
              </w:rPr>
              <w:t>на</w:t>
            </w:r>
            <w:proofErr w:type="spellEnd"/>
            <w:r w:rsidR="00205C13">
              <w:rPr>
                <w:rFonts w:ascii="Times New Roman" w:hAnsi="Times New Roman" w:cs="Times New Roman"/>
              </w:rPr>
              <w:t xml:space="preserve"> разясненията и уведомяване на лицето, </w:t>
            </w:r>
            <w:r w:rsidR="00205C13">
              <w:rPr>
                <w:rFonts w:ascii="Times New Roman" w:hAnsi="Times New Roman" w:cs="Times New Roman"/>
              </w:rPr>
              <w:lastRenderedPageBreak/>
              <w:t>изпратило запитването</w:t>
            </w:r>
          </w:p>
        </w:tc>
        <w:tc>
          <w:tcPr>
            <w:tcW w:w="1276" w:type="dxa"/>
            <w:shd w:val="clear" w:color="auto" w:fill="C5E0B3" w:themeFill="accent6" w:themeFillTint="66"/>
            <w:vAlign w:val="center"/>
          </w:tcPr>
          <w:p w:rsidR="00F6236E" w:rsidRPr="00F6236E" w:rsidRDefault="00F6236E" w:rsidP="00C11E48">
            <w:pPr>
              <w:jc w:val="center"/>
              <w:rPr>
                <w:rFonts w:ascii="Times New Roman" w:hAnsi="Times New Roman" w:cs="Times New Roman"/>
              </w:rPr>
            </w:pPr>
            <w:r w:rsidRPr="00F6236E">
              <w:rPr>
                <w:rFonts w:ascii="Times New Roman" w:hAnsi="Times New Roman" w:cs="Times New Roman"/>
              </w:rPr>
              <w:lastRenderedPageBreak/>
              <w:t>Подпис на служителя, извършил контрол по отношение на сроковете</w:t>
            </w:r>
          </w:p>
        </w:tc>
      </w:tr>
      <w:tr w:rsidR="00850D2A" w:rsidTr="00094F54">
        <w:tc>
          <w:tcPr>
            <w:tcW w:w="438" w:type="dxa"/>
          </w:tcPr>
          <w:p w:rsidR="00F6236E" w:rsidRDefault="00F6236E" w:rsidP="003B13D4"/>
        </w:tc>
        <w:tc>
          <w:tcPr>
            <w:tcW w:w="1048" w:type="dxa"/>
          </w:tcPr>
          <w:p w:rsidR="00F6236E" w:rsidRPr="00A07647" w:rsidRDefault="00F6236E" w:rsidP="003B13D4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059" w:type="dxa"/>
          </w:tcPr>
          <w:p w:rsidR="00F6236E" w:rsidRPr="00A07647" w:rsidRDefault="00F6236E" w:rsidP="003B13D4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F6236E" w:rsidRPr="003B13D4" w:rsidRDefault="00F6236E" w:rsidP="003B13D4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F6236E" w:rsidRPr="003B13D4" w:rsidRDefault="00F6236E" w:rsidP="003B13D4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27" w:type="dxa"/>
          </w:tcPr>
          <w:p w:rsidR="00F6236E" w:rsidRPr="00A07647" w:rsidRDefault="00F6236E" w:rsidP="003B13D4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</w:tcPr>
          <w:p w:rsidR="00F6236E" w:rsidRDefault="00F6236E" w:rsidP="003B13D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F6236E" w:rsidRDefault="00F6236E" w:rsidP="003B13D4"/>
        </w:tc>
        <w:tc>
          <w:tcPr>
            <w:tcW w:w="992" w:type="dxa"/>
          </w:tcPr>
          <w:p w:rsidR="00F6236E" w:rsidRDefault="00F6236E" w:rsidP="003B13D4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850" w:type="dxa"/>
          </w:tcPr>
          <w:p w:rsidR="00F6236E" w:rsidRDefault="00F6236E" w:rsidP="003B13D4"/>
        </w:tc>
        <w:tc>
          <w:tcPr>
            <w:tcW w:w="1276" w:type="dxa"/>
          </w:tcPr>
          <w:p w:rsidR="00F6236E" w:rsidRPr="003B13D4" w:rsidRDefault="00F6236E" w:rsidP="003B13D4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C87EAB" w:rsidRPr="003B13D4" w:rsidRDefault="00C87EAB" w:rsidP="00D92550"/>
    <w:sectPr w:rsidR="00C87EAB" w:rsidRPr="003B13D4" w:rsidSect="00850D2A">
      <w:headerReference w:type="default" r:id="rId8"/>
      <w:footerReference w:type="default" r:id="rId9"/>
      <w:pgSz w:w="16838" w:h="11906" w:orient="landscape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6886" w:rsidRDefault="00676886" w:rsidP="007C049B">
      <w:pPr>
        <w:spacing w:after="0" w:line="240" w:lineRule="auto"/>
      </w:pPr>
      <w:r>
        <w:separator/>
      </w:r>
    </w:p>
  </w:endnote>
  <w:endnote w:type="continuationSeparator" w:id="0">
    <w:p w:rsidR="00676886" w:rsidRDefault="00676886" w:rsidP="007C04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4DC7" w:rsidRDefault="001B4DC7">
    <w:pPr>
      <w:pStyle w:val="Footer"/>
    </w:pPr>
  </w:p>
  <w:p w:rsidR="00676886" w:rsidRDefault="006768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6886" w:rsidRDefault="00676886" w:rsidP="007C049B">
      <w:pPr>
        <w:spacing w:after="0" w:line="240" w:lineRule="auto"/>
      </w:pPr>
      <w:r>
        <w:separator/>
      </w:r>
    </w:p>
  </w:footnote>
  <w:footnote w:type="continuationSeparator" w:id="0">
    <w:p w:rsidR="00676886" w:rsidRDefault="00676886" w:rsidP="007C049B">
      <w:pPr>
        <w:spacing w:after="0" w:line="240" w:lineRule="auto"/>
      </w:pPr>
      <w:r>
        <w:continuationSeparator/>
      </w:r>
    </w:p>
  </w:footnote>
  <w:footnote w:id="1">
    <w:p w:rsidR="005C7AB6" w:rsidRDefault="005C7AB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E1BE7">
        <w:rPr>
          <w:lang w:eastAsia="fr-FR"/>
        </w:rPr>
        <w:t>изм. със ЗИД на ЗУСЕСИФ ДВ бр.39 от 2022 г., ЗУСЕФСУ, загл. изм. - ДВ, бр. 51 от 2022 г., в сила от 01.07.2022 г.</w:t>
      </w:r>
    </w:p>
  </w:footnote>
  <w:footnote w:id="2">
    <w:p w:rsidR="00A23C36" w:rsidRPr="00D92550" w:rsidRDefault="00A23C36" w:rsidP="00850D2A">
      <w:pPr>
        <w:pStyle w:val="FootnoteText"/>
        <w:jc w:val="both"/>
      </w:pPr>
      <w:r w:rsidRPr="00D92550">
        <w:rPr>
          <w:rStyle w:val="FootnoteReference"/>
        </w:rPr>
        <w:footnoteRef/>
      </w:r>
      <w:r w:rsidRPr="00D92550">
        <w:t xml:space="preserve"> Регистърът се попълва текущо, като контролът за спазването на сроковете се извършва от отговорния служител </w:t>
      </w:r>
      <w:r w:rsidR="00D14674" w:rsidRPr="00D92550">
        <w:t xml:space="preserve">в отдел ПД </w:t>
      </w:r>
      <w:r w:rsidRPr="00D92550">
        <w:t xml:space="preserve">по </w:t>
      </w:r>
      <w:r w:rsidR="00E971A0" w:rsidRPr="00D92550">
        <w:t>приоритетната ос</w:t>
      </w:r>
      <w:r w:rsidRPr="00D92550">
        <w:t xml:space="preserve">, по която е </w:t>
      </w:r>
      <w:r w:rsidR="00D14674" w:rsidRPr="00D92550">
        <w:t xml:space="preserve">съответната </w:t>
      </w:r>
      <w:r w:rsidRPr="00D92550">
        <w:t xml:space="preserve">процедура </w:t>
      </w:r>
      <w:r w:rsidR="00D14674" w:rsidRPr="00D92550">
        <w:t>за предоставяне на БФП</w:t>
      </w:r>
      <w:r w:rsidRPr="00D92550">
        <w:t xml:space="preserve">. </w:t>
      </w:r>
    </w:p>
  </w:footnote>
  <w:footnote w:id="3">
    <w:p w:rsidR="00F6236E" w:rsidRPr="00D92550" w:rsidRDefault="00F6236E" w:rsidP="00850D2A">
      <w:pPr>
        <w:spacing w:after="120" w:line="240" w:lineRule="auto"/>
        <w:jc w:val="both"/>
        <w:rPr>
          <w:rFonts w:ascii="Times New Roman" w:hAnsi="Times New Roman" w:cs="Times New Roman"/>
          <w:color w:val="0000FF"/>
          <w:sz w:val="20"/>
          <w:szCs w:val="20"/>
          <w:u w:val="single"/>
        </w:rPr>
      </w:pPr>
      <w:r w:rsidRPr="00D92550">
        <w:rPr>
          <w:rStyle w:val="FootnoteReference"/>
          <w:sz w:val="20"/>
          <w:szCs w:val="20"/>
        </w:rPr>
        <w:footnoteRef/>
      </w:r>
      <w:r w:rsidRPr="00D92550">
        <w:rPr>
          <w:sz w:val="20"/>
          <w:szCs w:val="20"/>
        </w:rPr>
        <w:t xml:space="preserve"> </w:t>
      </w:r>
      <w:r w:rsidRPr="00D92550">
        <w:rPr>
          <w:rFonts w:ascii="Times New Roman" w:hAnsi="Times New Roman"/>
          <w:sz w:val="20"/>
          <w:szCs w:val="20"/>
        </w:rPr>
        <w:t>В срок до три седмици преди изтичането на срока за кандидатстване, посочен в съответните НК</w:t>
      </w:r>
      <w:r w:rsidRPr="00D92550">
        <w:rPr>
          <w:rFonts w:ascii="Times New Roman" w:hAnsi="Times New Roman" w:cs="Times New Roman"/>
          <w:sz w:val="20"/>
          <w:szCs w:val="20"/>
        </w:rPr>
        <w:t xml:space="preserve"> на следния </w:t>
      </w:r>
      <w:r w:rsidRPr="00D92550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D92550">
        <w:rPr>
          <w:rFonts w:ascii="Times New Roman" w:hAnsi="Times New Roman" w:cs="Times New Roman"/>
          <w:sz w:val="20"/>
          <w:szCs w:val="20"/>
        </w:rPr>
        <w:t>-</w:t>
      </w:r>
      <w:r w:rsidRPr="00D92550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D92550">
        <w:rPr>
          <w:rFonts w:ascii="Times New Roman" w:hAnsi="Times New Roman" w:cs="Times New Roman"/>
          <w:sz w:val="20"/>
          <w:szCs w:val="20"/>
        </w:rPr>
        <w:t xml:space="preserve"> адрес: </w:t>
      </w:r>
      <w:hyperlink r:id="rId1" w:history="1">
        <w:r w:rsidRPr="00D92550">
          <w:rPr>
            <w:rFonts w:ascii="Times New Roman" w:hAnsi="Times New Roman" w:cs="Times New Roman"/>
            <w:color w:val="0000FF"/>
            <w:sz w:val="20"/>
            <w:szCs w:val="20"/>
            <w:u w:val="single"/>
          </w:rPr>
          <w:t>questions-opgg@government.bg</w:t>
        </w:r>
      </w:hyperlink>
    </w:p>
  </w:footnote>
  <w:footnote w:id="4">
    <w:p w:rsidR="00F6236E" w:rsidRPr="00D92550" w:rsidRDefault="00F6236E" w:rsidP="00850D2A">
      <w:pPr>
        <w:pStyle w:val="FootnoteText"/>
        <w:jc w:val="both"/>
      </w:pPr>
      <w:r w:rsidRPr="00D92550">
        <w:rPr>
          <w:rStyle w:val="FootnoteReference"/>
        </w:rPr>
        <w:footnoteRef/>
      </w:r>
      <w:r w:rsidRPr="00D92550">
        <w:t xml:space="preserve"> </w:t>
      </w:r>
      <w:r w:rsidRPr="00D92550">
        <w:rPr>
          <w:rFonts w:cs="Times New Roman"/>
        </w:rPr>
        <w:t xml:space="preserve">Запитванията и разясненията във връзка с тях </w:t>
      </w:r>
      <w:r w:rsidR="00850D2A" w:rsidRPr="00C7725A">
        <w:rPr>
          <w:rFonts w:cs="Times New Roman"/>
          <w:b/>
        </w:rPr>
        <w:t>при процедури чрез подбор</w:t>
      </w:r>
      <w:r w:rsidR="00850D2A" w:rsidRPr="00D92550">
        <w:rPr>
          <w:rFonts w:cs="Times New Roman"/>
        </w:rPr>
        <w:t xml:space="preserve"> </w:t>
      </w:r>
      <w:r w:rsidR="00205C13">
        <w:rPr>
          <w:rFonts w:cs="Times New Roman"/>
        </w:rPr>
        <w:t>се публикуват</w:t>
      </w:r>
      <w:r w:rsidRPr="00D92550">
        <w:rPr>
          <w:rFonts w:cs="Times New Roman"/>
        </w:rPr>
        <w:t xml:space="preserve"> </w:t>
      </w:r>
      <w:r w:rsidR="00850D2A" w:rsidRPr="00D92550">
        <w:t xml:space="preserve">в ИСУН. </w:t>
      </w:r>
      <w:r w:rsidR="00590373">
        <w:t>Информация относно разясненията и линк към ИСУН, където същите могат да бъдат намерени се публикува и на Единния информационен портал.</w:t>
      </w:r>
    </w:p>
  </w:footnote>
  <w:footnote w:id="5">
    <w:p w:rsidR="00F6236E" w:rsidRPr="00D92550" w:rsidRDefault="00F6236E" w:rsidP="00850D2A">
      <w:pPr>
        <w:pStyle w:val="FootnoteText"/>
        <w:jc w:val="both"/>
      </w:pPr>
      <w:r w:rsidRPr="00D92550">
        <w:rPr>
          <w:rStyle w:val="FootnoteReference"/>
        </w:rPr>
        <w:footnoteRef/>
      </w:r>
      <w:r w:rsidRPr="00D92550">
        <w:t xml:space="preserve"> Запитванията и разясненията във връзка с тях </w:t>
      </w:r>
      <w:r w:rsidR="00850D2A" w:rsidRPr="00C7725A">
        <w:rPr>
          <w:b/>
        </w:rPr>
        <w:t xml:space="preserve">при </w:t>
      </w:r>
      <w:r w:rsidRPr="00C7725A">
        <w:rPr>
          <w:b/>
        </w:rPr>
        <w:t>процедури чрез директно предоставяне</w:t>
      </w:r>
      <w:r w:rsidRPr="00D92550">
        <w:t xml:space="preserve"> на БФП </w:t>
      </w:r>
      <w:r w:rsidR="00205C13">
        <w:t>се</w:t>
      </w:r>
      <w:r w:rsidR="00850D2A" w:rsidRPr="00D92550">
        <w:t xml:space="preserve"> публикува</w:t>
      </w:r>
      <w:r w:rsidR="00205C13">
        <w:t>т</w:t>
      </w:r>
      <w:r w:rsidR="00850D2A" w:rsidRPr="00D92550">
        <w:t xml:space="preserve"> в ИСУН</w:t>
      </w:r>
      <w:r w:rsidR="00975C4E">
        <w:t xml:space="preserve">. Запитващият </w:t>
      </w:r>
      <w:r w:rsidR="00205C13">
        <w:t xml:space="preserve">се </w:t>
      </w:r>
      <w:r w:rsidR="00975C4E">
        <w:t>уведом</w:t>
      </w:r>
      <w:r w:rsidR="00205C13">
        <w:t>ява</w:t>
      </w:r>
      <w:r w:rsidR="00975C4E">
        <w:t xml:space="preserve"> за публикуваните разяснения. При процедури чрез директно предоставяне в </w:t>
      </w:r>
      <w:r w:rsidR="00590373" w:rsidRPr="00590373">
        <w:t>отговора до поискалото разяснение лице се копират всички останали допустими кандидати по процедурата.</w:t>
      </w:r>
    </w:p>
  </w:footnote>
  <w:footnote w:id="6">
    <w:p w:rsidR="00F6236E" w:rsidRDefault="00F6236E" w:rsidP="00850D2A">
      <w:pPr>
        <w:pStyle w:val="FootnoteText"/>
        <w:jc w:val="both"/>
      </w:pPr>
      <w:r w:rsidRPr="00D92550">
        <w:rPr>
          <w:rStyle w:val="FootnoteReference"/>
        </w:rPr>
        <w:footnoteRef/>
      </w:r>
      <w:r w:rsidRPr="00D92550">
        <w:t xml:space="preserve"> В</w:t>
      </w:r>
      <w:r w:rsidRPr="00D92550">
        <w:rPr>
          <w:rFonts w:cs="Times New Roman"/>
        </w:rPr>
        <w:t xml:space="preserve"> срок до 10 дни от получаването на съответното запитване на горепосочения e-</w:t>
      </w:r>
      <w:proofErr w:type="spellStart"/>
      <w:r w:rsidRPr="00D92550">
        <w:rPr>
          <w:rFonts w:cs="Times New Roman"/>
        </w:rPr>
        <w:t>mail</w:t>
      </w:r>
      <w:proofErr w:type="spellEnd"/>
      <w:r w:rsidRPr="00D92550">
        <w:rPr>
          <w:rFonts w:cs="Times New Roman"/>
        </w:rPr>
        <w:t xml:space="preserve"> адрес, но не по-късно от 2 седмици преди изтичане на крайният срок за кандидатстване по процедурата.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FE1" w:rsidRDefault="00605844">
    <w:pPr>
      <w:pStyle w:val="Header"/>
    </w:pPr>
    <w:r>
      <w:rPr>
        <w:rFonts w:ascii="Trebuchet MS" w:hAnsi="Trebuchet MS"/>
        <w:noProof/>
        <w:color w:val="32598C"/>
        <w:sz w:val="19"/>
        <w:szCs w:val="19"/>
      </w:rPr>
      <w:t xml:space="preserve">      </w:t>
    </w:r>
    <w:r>
      <w:rPr>
        <w:rFonts w:ascii="Trebuchet MS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28C3C864" wp14:editId="79EB7A91">
          <wp:extent cx="676275" cy="542925"/>
          <wp:effectExtent l="0" t="0" r="9525" b="9525"/>
          <wp:docPr id="37" name="Picture 37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ab/>
      <w:t xml:space="preserve">                                               </w:t>
    </w:r>
    <w:r>
      <w:rPr>
        <w:rFonts w:ascii="Trebuchet MS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0BAF49D6" wp14:editId="5EB03EFA">
          <wp:extent cx="3600450" cy="419100"/>
          <wp:effectExtent l="0" t="0" r="0" b="0"/>
          <wp:docPr id="38" name="Picture 38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ab/>
    </w:r>
    <w:r>
      <w:rPr>
        <w:rFonts w:ascii="Trebuchet MS" w:hAnsi="Trebuchet MS"/>
        <w:noProof/>
        <w:color w:val="32598C"/>
        <w:sz w:val="19"/>
        <w:szCs w:val="19"/>
      </w:rPr>
      <w:tab/>
      <w:t xml:space="preserve">                                        </w:t>
    </w:r>
    <w:r>
      <w:rPr>
        <w:rFonts w:ascii="Trebuchet MS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52E81B78" wp14:editId="2D729BD1">
          <wp:extent cx="619125" cy="561975"/>
          <wp:effectExtent l="0" t="0" r="9525" b="9525"/>
          <wp:docPr id="39" name="Picture 39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D1BB3"/>
    <w:multiLevelType w:val="hybridMultilevel"/>
    <w:tmpl w:val="1C0C7E9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B02B14"/>
    <w:multiLevelType w:val="hybridMultilevel"/>
    <w:tmpl w:val="4E5A2E1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F53F96"/>
    <w:multiLevelType w:val="hybridMultilevel"/>
    <w:tmpl w:val="A8B821E8"/>
    <w:lvl w:ilvl="0" w:tplc="793C5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9428AE"/>
    <w:multiLevelType w:val="hybridMultilevel"/>
    <w:tmpl w:val="63FC337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F81C7E"/>
    <w:multiLevelType w:val="hybridMultilevel"/>
    <w:tmpl w:val="ECD406A8"/>
    <w:lvl w:ilvl="0" w:tplc="9B0EF844">
      <w:start w:val="2"/>
      <w:numFmt w:val="bullet"/>
      <w:lvlText w:val="-"/>
      <w:lvlJc w:val="left"/>
      <w:pPr>
        <w:ind w:left="720" w:hanging="360"/>
      </w:pPr>
      <w:rPr>
        <w:rFonts w:ascii="Calibri Light" w:eastAsiaTheme="majorEastAsia" w:hAnsi="Calibri Light" w:cstheme="maj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D93271"/>
    <w:multiLevelType w:val="hybridMultilevel"/>
    <w:tmpl w:val="1C0C7E92"/>
    <w:lvl w:ilvl="0" w:tplc="0402000F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356" w:hanging="360"/>
      </w:pPr>
    </w:lvl>
    <w:lvl w:ilvl="2" w:tplc="0402001B" w:tentative="1">
      <w:start w:val="1"/>
      <w:numFmt w:val="lowerRoman"/>
      <w:lvlText w:val="%3."/>
      <w:lvlJc w:val="right"/>
      <w:pPr>
        <w:ind w:left="3076" w:hanging="180"/>
      </w:pPr>
    </w:lvl>
    <w:lvl w:ilvl="3" w:tplc="0402000F" w:tentative="1">
      <w:start w:val="1"/>
      <w:numFmt w:val="decimal"/>
      <w:lvlText w:val="%4."/>
      <w:lvlJc w:val="left"/>
      <w:pPr>
        <w:ind w:left="3796" w:hanging="360"/>
      </w:pPr>
    </w:lvl>
    <w:lvl w:ilvl="4" w:tplc="04020019" w:tentative="1">
      <w:start w:val="1"/>
      <w:numFmt w:val="lowerLetter"/>
      <w:lvlText w:val="%5."/>
      <w:lvlJc w:val="left"/>
      <w:pPr>
        <w:ind w:left="4516" w:hanging="360"/>
      </w:pPr>
    </w:lvl>
    <w:lvl w:ilvl="5" w:tplc="0402001B" w:tentative="1">
      <w:start w:val="1"/>
      <w:numFmt w:val="lowerRoman"/>
      <w:lvlText w:val="%6."/>
      <w:lvlJc w:val="right"/>
      <w:pPr>
        <w:ind w:left="5236" w:hanging="180"/>
      </w:pPr>
    </w:lvl>
    <w:lvl w:ilvl="6" w:tplc="0402000F" w:tentative="1">
      <w:start w:val="1"/>
      <w:numFmt w:val="decimal"/>
      <w:lvlText w:val="%7."/>
      <w:lvlJc w:val="left"/>
      <w:pPr>
        <w:ind w:left="5956" w:hanging="360"/>
      </w:pPr>
    </w:lvl>
    <w:lvl w:ilvl="7" w:tplc="04020019" w:tentative="1">
      <w:start w:val="1"/>
      <w:numFmt w:val="lowerLetter"/>
      <w:lvlText w:val="%8."/>
      <w:lvlJc w:val="left"/>
      <w:pPr>
        <w:ind w:left="6676" w:hanging="360"/>
      </w:pPr>
    </w:lvl>
    <w:lvl w:ilvl="8" w:tplc="0402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" w15:restartNumberingAfterBreak="0">
    <w:nsid w:val="53D012BD"/>
    <w:multiLevelType w:val="hybridMultilevel"/>
    <w:tmpl w:val="ACA00CB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28511E"/>
    <w:multiLevelType w:val="hybridMultilevel"/>
    <w:tmpl w:val="62D29894"/>
    <w:lvl w:ilvl="0" w:tplc="A726CB9A">
      <w:start w:val="1"/>
      <w:numFmt w:val="decimal"/>
      <w:lvlText w:val="%1."/>
      <w:lvlJc w:val="left"/>
      <w:pPr>
        <w:ind w:left="720" w:hanging="360"/>
      </w:pPr>
      <w:rPr>
        <w:rFonts w:eastAsiaTheme="majorEastAsia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6"/>
  </w:num>
  <w:num w:numId="5">
    <w:abstractNumId w:val="5"/>
  </w:num>
  <w:num w:numId="6">
    <w:abstractNumId w:val="0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647"/>
    <w:rsid w:val="00024A5A"/>
    <w:rsid w:val="00040C7D"/>
    <w:rsid w:val="00094F54"/>
    <w:rsid w:val="000A16A2"/>
    <w:rsid w:val="001051AB"/>
    <w:rsid w:val="00125C4F"/>
    <w:rsid w:val="00182B6C"/>
    <w:rsid w:val="00184F03"/>
    <w:rsid w:val="001A1119"/>
    <w:rsid w:val="001A1D2A"/>
    <w:rsid w:val="001B233E"/>
    <w:rsid w:val="001B4DC7"/>
    <w:rsid w:val="001E04B7"/>
    <w:rsid w:val="001F0D1F"/>
    <w:rsid w:val="00205C13"/>
    <w:rsid w:val="002B033B"/>
    <w:rsid w:val="00317EC2"/>
    <w:rsid w:val="00344677"/>
    <w:rsid w:val="0035134D"/>
    <w:rsid w:val="003B13D4"/>
    <w:rsid w:val="00423863"/>
    <w:rsid w:val="004310C0"/>
    <w:rsid w:val="004437A8"/>
    <w:rsid w:val="004553A9"/>
    <w:rsid w:val="0049384C"/>
    <w:rsid w:val="004D10EB"/>
    <w:rsid w:val="004D3DA5"/>
    <w:rsid w:val="004D4EC7"/>
    <w:rsid w:val="00501B09"/>
    <w:rsid w:val="00553505"/>
    <w:rsid w:val="00590373"/>
    <w:rsid w:val="005B393F"/>
    <w:rsid w:val="005C5A6C"/>
    <w:rsid w:val="005C7AB6"/>
    <w:rsid w:val="00605844"/>
    <w:rsid w:val="00676886"/>
    <w:rsid w:val="006802E0"/>
    <w:rsid w:val="006D7FE6"/>
    <w:rsid w:val="007258E2"/>
    <w:rsid w:val="0076179D"/>
    <w:rsid w:val="007757A2"/>
    <w:rsid w:val="007B78AE"/>
    <w:rsid w:val="007C049B"/>
    <w:rsid w:val="007E14DC"/>
    <w:rsid w:val="007F0A5B"/>
    <w:rsid w:val="008015F5"/>
    <w:rsid w:val="008344F9"/>
    <w:rsid w:val="00837DFE"/>
    <w:rsid w:val="00837FDA"/>
    <w:rsid w:val="00850D2A"/>
    <w:rsid w:val="00850FB2"/>
    <w:rsid w:val="0085769B"/>
    <w:rsid w:val="008729A5"/>
    <w:rsid w:val="008C07FC"/>
    <w:rsid w:val="008D2EE0"/>
    <w:rsid w:val="009147AD"/>
    <w:rsid w:val="00926DEA"/>
    <w:rsid w:val="009307D3"/>
    <w:rsid w:val="00943155"/>
    <w:rsid w:val="00944069"/>
    <w:rsid w:val="0097124D"/>
    <w:rsid w:val="00975C4E"/>
    <w:rsid w:val="009F5B44"/>
    <w:rsid w:val="00A07647"/>
    <w:rsid w:val="00A17E2A"/>
    <w:rsid w:val="00A23C36"/>
    <w:rsid w:val="00A26884"/>
    <w:rsid w:val="00A33FE1"/>
    <w:rsid w:val="00A41D9C"/>
    <w:rsid w:val="00A70AC0"/>
    <w:rsid w:val="00A85168"/>
    <w:rsid w:val="00AF5036"/>
    <w:rsid w:val="00B047CE"/>
    <w:rsid w:val="00B04B69"/>
    <w:rsid w:val="00B51298"/>
    <w:rsid w:val="00B57F4A"/>
    <w:rsid w:val="00B608EF"/>
    <w:rsid w:val="00B63D3C"/>
    <w:rsid w:val="00B7482D"/>
    <w:rsid w:val="00BE2833"/>
    <w:rsid w:val="00C11E48"/>
    <w:rsid w:val="00C301E9"/>
    <w:rsid w:val="00C7725A"/>
    <w:rsid w:val="00C82600"/>
    <w:rsid w:val="00C87EAB"/>
    <w:rsid w:val="00CC642A"/>
    <w:rsid w:val="00D14674"/>
    <w:rsid w:val="00D76E8F"/>
    <w:rsid w:val="00D92550"/>
    <w:rsid w:val="00DA1B2B"/>
    <w:rsid w:val="00DA7046"/>
    <w:rsid w:val="00DD0ECD"/>
    <w:rsid w:val="00E351B6"/>
    <w:rsid w:val="00E729C4"/>
    <w:rsid w:val="00E971A0"/>
    <w:rsid w:val="00EE5EF6"/>
    <w:rsid w:val="00F07475"/>
    <w:rsid w:val="00F6236E"/>
    <w:rsid w:val="00FA7ADA"/>
    <w:rsid w:val="00FE4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FD0307-6FEA-49C3-A8EE-5BA00F564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7647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764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0764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0764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A076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A0764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FootnoteReference">
    <w:name w:val="footnote reference"/>
    <w:rsid w:val="007C049B"/>
    <w:rPr>
      <w:vertAlign w:val="superscript"/>
    </w:rPr>
  </w:style>
  <w:style w:type="paragraph" w:styleId="FootnoteText">
    <w:name w:val="footnote text"/>
    <w:aliases w:val="Footnote Text Char1, Car Car Char, Car Car"/>
    <w:basedOn w:val="Normal"/>
    <w:link w:val="FootnoteTextChar"/>
    <w:uiPriority w:val="99"/>
    <w:semiHidden/>
    <w:unhideWhenUsed/>
    <w:rsid w:val="007C049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aliases w:val="Footnote Text Char1 Char, Car Car Char Char, Car Car Char1"/>
    <w:basedOn w:val="DefaultParagraphFont"/>
    <w:link w:val="FootnoteText"/>
    <w:uiPriority w:val="99"/>
    <w:semiHidden/>
    <w:rsid w:val="007C049B"/>
    <w:rPr>
      <w:rFonts w:ascii="Times New Roman" w:hAnsi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23863"/>
    <w:rPr>
      <w:color w:val="0563C1" w:themeColor="hyperlink"/>
      <w:u w:val="single"/>
    </w:rPr>
  </w:style>
  <w:style w:type="character" w:customStyle="1" w:styleId="apple-converted-space">
    <w:name w:val="apple-converted-space"/>
    <w:basedOn w:val="DefaultParagraphFont"/>
    <w:rsid w:val="00B63D3C"/>
  </w:style>
  <w:style w:type="character" w:customStyle="1" w:styleId="legaldocreference">
    <w:name w:val="legaldocreference"/>
    <w:basedOn w:val="DefaultParagraphFont"/>
    <w:rsid w:val="00B63D3C"/>
  </w:style>
  <w:style w:type="character" w:customStyle="1" w:styleId="samedocreference">
    <w:name w:val="samedocreference"/>
    <w:basedOn w:val="DefaultParagraphFont"/>
    <w:rsid w:val="00B63D3C"/>
  </w:style>
  <w:style w:type="character" w:customStyle="1" w:styleId="gmail-apple-converted-space">
    <w:name w:val="gmail-apple-converted-space"/>
    <w:basedOn w:val="DefaultParagraphFont"/>
    <w:rsid w:val="00B63D3C"/>
  </w:style>
  <w:style w:type="paragraph" w:styleId="NormalWeb">
    <w:name w:val="Normal (Web)"/>
    <w:basedOn w:val="Normal"/>
    <w:uiPriority w:val="99"/>
    <w:semiHidden/>
    <w:unhideWhenUsed/>
    <w:rsid w:val="00EE5EF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B047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47CE"/>
  </w:style>
  <w:style w:type="paragraph" w:styleId="Footer">
    <w:name w:val="footer"/>
    <w:basedOn w:val="Normal"/>
    <w:link w:val="FooterChar"/>
    <w:uiPriority w:val="99"/>
    <w:unhideWhenUsed/>
    <w:rsid w:val="00B047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47CE"/>
  </w:style>
  <w:style w:type="paragraph" w:styleId="BalloonText">
    <w:name w:val="Balloon Text"/>
    <w:basedOn w:val="Normal"/>
    <w:link w:val="BalloonTextChar"/>
    <w:uiPriority w:val="99"/>
    <w:semiHidden/>
    <w:unhideWhenUsed/>
    <w:rsid w:val="00F074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475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BodyText"/>
    <w:uiPriority w:val="99"/>
    <w:rsid w:val="00182B6C"/>
    <w:pPr>
      <w:widowControl w:val="0"/>
      <w:suppressLineNumbers/>
      <w:suppressAutoHyphens/>
      <w:spacing w:beforeAutospacing="1" w:afterAutospacing="1" w:line="240" w:lineRule="auto"/>
    </w:pPr>
    <w:rPr>
      <w:rFonts w:ascii="Times New Roman" w:eastAsia="SimSun" w:hAnsi="Times New Roman" w:cs="Times New Roman"/>
      <w:color w:val="000000"/>
      <w:sz w:val="24"/>
      <w:szCs w:val="24"/>
      <w:lang w:val="en-US" w:eastAsia="bg-BG"/>
    </w:rPr>
  </w:style>
  <w:style w:type="paragraph" w:customStyle="1" w:styleId="Index">
    <w:name w:val="Index"/>
    <w:basedOn w:val="Normal"/>
    <w:uiPriority w:val="99"/>
    <w:rsid w:val="00182B6C"/>
    <w:pPr>
      <w:widowControl w:val="0"/>
      <w:suppressLineNumbers/>
      <w:suppressAutoHyphens/>
      <w:spacing w:before="100" w:beforeAutospacing="1" w:after="100" w:afterAutospacing="1" w:line="240" w:lineRule="auto"/>
    </w:pPr>
    <w:rPr>
      <w:rFonts w:ascii="Times New Roman" w:eastAsia="SimSun" w:hAnsi="Times New Roman" w:cs="Times New Roman"/>
      <w:color w:val="000000"/>
      <w:sz w:val="24"/>
      <w:szCs w:val="24"/>
      <w:lang w:val="en-US" w:eastAsia="bg-BG"/>
    </w:rPr>
  </w:style>
  <w:style w:type="paragraph" w:styleId="BodyText">
    <w:name w:val="Body Text"/>
    <w:basedOn w:val="Normal"/>
    <w:link w:val="BodyTextChar"/>
    <w:uiPriority w:val="99"/>
    <w:semiHidden/>
    <w:unhideWhenUsed/>
    <w:rsid w:val="00182B6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82B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560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questions-opgg@government.bg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C58E8E-1908-4948-838C-7BD5D8748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1294</TotalTime>
  <Pages>2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Ангелова</dc:creator>
  <cp:keywords/>
  <dc:description/>
  <cp:lastModifiedBy>Хилми Кушев</cp:lastModifiedBy>
  <cp:revision>52</cp:revision>
  <dcterms:created xsi:type="dcterms:W3CDTF">2018-07-19T06:07:00Z</dcterms:created>
  <dcterms:modified xsi:type="dcterms:W3CDTF">2022-07-28T09:34:00Z</dcterms:modified>
</cp:coreProperties>
</file>