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053B" w:rsidRPr="000A053B" w:rsidRDefault="000A053B" w:rsidP="000A053B">
      <w:pPr>
        <w:tabs>
          <w:tab w:val="num" w:pos="0"/>
        </w:tabs>
        <w:rPr>
          <w:b/>
          <w:sz w:val="20"/>
          <w:szCs w:val="20"/>
          <w:lang w:val="en-US"/>
        </w:rPr>
      </w:pPr>
    </w:p>
    <w:tbl>
      <w:tblPr>
        <w:tblW w:w="138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1"/>
        <w:gridCol w:w="7087"/>
        <w:gridCol w:w="3512"/>
      </w:tblGrid>
      <w:tr w:rsidR="000A053B" w:rsidRPr="00286062" w:rsidTr="00F103FB">
        <w:trPr>
          <w:trHeight w:val="743"/>
          <w:tblHeader/>
        </w:trPr>
        <w:tc>
          <w:tcPr>
            <w:tcW w:w="3261" w:type="dxa"/>
            <w:vAlign w:val="center"/>
          </w:tcPr>
          <w:p w:rsidR="000A053B" w:rsidRPr="00E43A64" w:rsidRDefault="00DC2E8A" w:rsidP="00CD39CF">
            <w:pPr>
              <w:pStyle w:val="Index"/>
              <w:spacing w:after="0"/>
              <w:jc w:val="center"/>
              <w:rPr>
                <w:i/>
                <w:iCs/>
              </w:rPr>
            </w:pPr>
            <w:r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0A053B" w:rsidRPr="001B391E" w:rsidRDefault="00605439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="000A053B"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0A053B" w:rsidRPr="001B391E" w:rsidRDefault="00900770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0A053B"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0A053B" w:rsidRPr="00D86986" w:rsidRDefault="000A053B" w:rsidP="00900770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900770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900770">
              <w:rPr>
                <w:b/>
                <w:sz w:val="22"/>
                <w:szCs w:val="22"/>
                <w:lang w:val="bg-BG"/>
              </w:rPr>
              <w:t>2021-2027</w:t>
            </w:r>
          </w:p>
        </w:tc>
        <w:tc>
          <w:tcPr>
            <w:tcW w:w="3512" w:type="dxa"/>
            <w:vAlign w:val="center"/>
          </w:tcPr>
          <w:p w:rsidR="000A053B" w:rsidRPr="00DC2E8A" w:rsidRDefault="000A053B" w:rsidP="00CD39CF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  <w:r w:rsidRPr="00302AC1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DC2E8A" w:rsidRPr="00302AC1">
              <w:rPr>
                <w:b/>
                <w:bCs/>
                <w:i/>
                <w:sz w:val="22"/>
                <w:szCs w:val="22"/>
              </w:rPr>
              <w:t>III-K05-</w:t>
            </w:r>
            <w:r w:rsidR="00223E93" w:rsidRPr="00302AC1">
              <w:rPr>
                <w:b/>
                <w:bCs/>
                <w:i/>
                <w:sz w:val="22"/>
                <w:szCs w:val="22"/>
              </w:rPr>
              <w:t>7N</w:t>
            </w:r>
            <w:r w:rsidR="0026742E" w:rsidRPr="00302AC1">
              <w:rPr>
                <w:b/>
                <w:bCs/>
                <w:i/>
                <w:sz w:val="22"/>
                <w:szCs w:val="22"/>
              </w:rPr>
              <w:t>N</w:t>
            </w:r>
            <w:r w:rsidR="00877D77" w:rsidRPr="00302AC1">
              <w:rPr>
                <w:b/>
                <w:bCs/>
                <w:i/>
                <w:sz w:val="22"/>
                <w:szCs w:val="22"/>
              </w:rPr>
              <w:t>N</w:t>
            </w:r>
            <w:r w:rsidR="00DC2E8A" w:rsidRPr="00302AC1">
              <w:rPr>
                <w:b/>
                <w:bCs/>
                <w:i/>
                <w:sz w:val="22"/>
                <w:szCs w:val="22"/>
              </w:rPr>
              <w:t>-1</w:t>
            </w:r>
          </w:p>
          <w:p w:rsidR="000A053B" w:rsidRPr="00D86986" w:rsidRDefault="000A053B" w:rsidP="00CD39CF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</w:p>
        </w:tc>
      </w:tr>
      <w:tr w:rsidR="000A053B" w:rsidRPr="005369CA" w:rsidTr="00F103FB">
        <w:trPr>
          <w:trHeight w:val="742"/>
          <w:tblHeader/>
        </w:trPr>
        <w:tc>
          <w:tcPr>
            <w:tcW w:w="3261" w:type="dxa"/>
            <w:vAlign w:val="center"/>
          </w:tcPr>
          <w:p w:rsidR="000A053B" w:rsidRDefault="000A053B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0A053B" w:rsidRPr="00D86986" w:rsidRDefault="000A053B" w:rsidP="00CD39C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599" w:type="dxa"/>
            <w:gridSpan w:val="2"/>
            <w:shd w:val="clear" w:color="auto" w:fill="666699"/>
            <w:vAlign w:val="center"/>
          </w:tcPr>
          <w:p w:rsidR="000A053B" w:rsidRPr="004212B2" w:rsidRDefault="000A053B" w:rsidP="00CD39CF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ист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проверка на документация за възлагане на открита процедура по ЗОП</w:t>
            </w:r>
          </w:p>
        </w:tc>
      </w:tr>
      <w:tr w:rsidR="000A053B" w:rsidTr="00F103FB">
        <w:trPr>
          <w:trHeight w:val="742"/>
          <w:tblHeader/>
        </w:trPr>
        <w:tc>
          <w:tcPr>
            <w:tcW w:w="3261" w:type="dxa"/>
            <w:vAlign w:val="center"/>
          </w:tcPr>
          <w:p w:rsidR="000A053B" w:rsidRPr="00DC70F2" w:rsidRDefault="000A053B" w:rsidP="00F44CDB">
            <w:pPr>
              <w:pStyle w:val="Index"/>
              <w:spacing w:after="0"/>
              <w:rPr>
                <w:b/>
                <w:i/>
                <w:iCs/>
                <w:lang w:val="bg-BG"/>
              </w:rPr>
            </w:pPr>
            <w:r w:rsidRPr="00673992">
              <w:rPr>
                <w:sz w:val="22"/>
                <w:szCs w:val="22"/>
                <w:lang w:val="bg-BG"/>
              </w:rPr>
              <w:t xml:space="preserve">Вариант на </w:t>
            </w:r>
            <w:r w:rsidRPr="00BC3352">
              <w:rPr>
                <w:sz w:val="22"/>
                <w:szCs w:val="22"/>
                <w:lang w:val="bg-BG"/>
              </w:rPr>
              <w:t xml:space="preserve">документа: </w:t>
            </w:r>
            <w:r w:rsidR="00F44CDB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0A053B" w:rsidRPr="00673992" w:rsidRDefault="000A053B" w:rsidP="00CD39CF">
            <w:pPr>
              <w:jc w:val="center"/>
              <w:rPr>
                <w:i/>
                <w:iCs/>
              </w:rPr>
            </w:pPr>
            <w:r w:rsidRPr="00673992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0A053B" w:rsidRPr="00673992" w:rsidRDefault="000A053B" w:rsidP="00900770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673992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900770">
              <w:rPr>
                <w:i/>
                <w:iCs/>
                <w:sz w:val="22"/>
                <w:szCs w:val="22"/>
                <w:lang w:val="bg-BG"/>
              </w:rPr>
              <w:t xml:space="preserve"> П</w:t>
            </w:r>
            <w:r w:rsidRPr="00673992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900770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673992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3512" w:type="dxa"/>
            <w:vAlign w:val="center"/>
          </w:tcPr>
          <w:p w:rsidR="000A053B" w:rsidRPr="00D86986" w:rsidRDefault="00605439" w:rsidP="00302AC1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Дата: </w:t>
            </w:r>
            <w:r w:rsidR="00302AC1">
              <w:rPr>
                <w:sz w:val="22"/>
                <w:szCs w:val="22"/>
                <w:lang w:val="bg-BG"/>
              </w:rPr>
              <w:t>11</w:t>
            </w:r>
            <w:r w:rsidR="00302AC1" w:rsidRPr="00302AC1">
              <w:rPr>
                <w:sz w:val="22"/>
                <w:szCs w:val="22"/>
                <w:lang w:val="bg-BG"/>
              </w:rPr>
              <w:t>.08.2023</w:t>
            </w:r>
            <w:r w:rsidR="00C6762A" w:rsidRPr="00302AC1">
              <w:rPr>
                <w:sz w:val="22"/>
                <w:szCs w:val="22"/>
                <w:lang w:val="bg-BG"/>
              </w:rPr>
              <w:t xml:space="preserve"> </w:t>
            </w:r>
            <w:r w:rsidR="00F253CF" w:rsidRPr="00302AC1">
              <w:rPr>
                <w:sz w:val="22"/>
                <w:szCs w:val="22"/>
              </w:rPr>
              <w:t>г.</w:t>
            </w:r>
            <w:bookmarkStart w:id="0" w:name="_GoBack"/>
            <w:bookmarkEnd w:id="0"/>
            <w:r w:rsidR="00F253CF">
              <w:rPr>
                <w:sz w:val="22"/>
                <w:szCs w:val="22"/>
              </w:rPr>
              <w:t xml:space="preserve"> </w:t>
            </w:r>
          </w:p>
        </w:tc>
      </w:tr>
    </w:tbl>
    <w:p w:rsidR="000A053B" w:rsidRDefault="000A053B" w:rsidP="000A053B">
      <w:pPr>
        <w:pStyle w:val="Header"/>
      </w:pPr>
    </w:p>
    <w:p w:rsidR="000A053B" w:rsidRDefault="000A053B" w:rsidP="009D4E53">
      <w:pPr>
        <w:rPr>
          <w:b/>
          <w:lang w:val="en-US"/>
        </w:rPr>
      </w:pPr>
    </w:p>
    <w:p w:rsidR="000A053B" w:rsidRDefault="000A053B" w:rsidP="009D4E53">
      <w:pPr>
        <w:rPr>
          <w:b/>
          <w:lang w:val="en-US"/>
        </w:rPr>
      </w:pPr>
      <w:r>
        <w:rPr>
          <w:b/>
        </w:rPr>
        <w:t xml:space="preserve">Таблица № </w:t>
      </w:r>
      <w:r>
        <w:rPr>
          <w:b/>
          <w:lang w:val="en-US"/>
        </w:rPr>
        <w:t>1</w:t>
      </w:r>
    </w:p>
    <w:p w:rsidR="000A053B" w:rsidRDefault="000A053B" w:rsidP="009D4E53">
      <w:pPr>
        <w:rPr>
          <w:b/>
          <w:lang w:val="en-US"/>
        </w:rPr>
      </w:pPr>
    </w:p>
    <w:p w:rsidR="00A51D36" w:rsidRPr="00BB6157" w:rsidRDefault="00A51D36" w:rsidP="009D4E53">
      <w:pPr>
        <w:rPr>
          <w:lang w:val="en-US"/>
        </w:rPr>
      </w:pPr>
      <w:r w:rsidRPr="00C1546A">
        <w:rPr>
          <w:b/>
        </w:rPr>
        <w:t xml:space="preserve">Цел: </w:t>
      </w:r>
      <w:r w:rsidRPr="00C1546A">
        <w:t>да се документира проверка на сроковете за провеждане на процедурата.</w:t>
      </w:r>
    </w:p>
    <w:p w:rsidR="00A51D36" w:rsidRPr="00C1546A" w:rsidRDefault="00A51D36" w:rsidP="00C84765">
      <w:pPr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3"/>
        <w:gridCol w:w="1559"/>
        <w:gridCol w:w="1701"/>
        <w:gridCol w:w="1985"/>
        <w:gridCol w:w="1964"/>
        <w:gridCol w:w="2005"/>
        <w:gridCol w:w="2268"/>
      </w:tblGrid>
      <w:tr w:rsidR="00DE27B3" w:rsidTr="00024FDA">
        <w:trPr>
          <w:tblHeader/>
        </w:trPr>
        <w:tc>
          <w:tcPr>
            <w:tcW w:w="2093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 xml:space="preserve">Дата на </w:t>
            </w:r>
            <w:r w:rsidRPr="009960C8">
              <w:rPr>
                <w:b/>
                <w:sz w:val="20"/>
                <w:szCs w:val="20"/>
                <w:u w:val="single"/>
              </w:rPr>
              <w:t>ИЗПРАЩАНЕ</w:t>
            </w:r>
            <w:r w:rsidRPr="009960C8">
              <w:rPr>
                <w:b/>
                <w:sz w:val="20"/>
                <w:szCs w:val="20"/>
              </w:rPr>
              <w:t xml:space="preserve"> до:</w:t>
            </w:r>
          </w:p>
        </w:tc>
        <w:tc>
          <w:tcPr>
            <w:tcW w:w="1559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ОВ</w:t>
            </w:r>
          </w:p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РОП</w:t>
            </w:r>
          </w:p>
        </w:tc>
        <w:tc>
          <w:tcPr>
            <w:tcW w:w="1985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Крайна дата на срока за получаване на офертите</w:t>
            </w:r>
          </w:p>
        </w:tc>
        <w:tc>
          <w:tcPr>
            <w:tcW w:w="1964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 xml:space="preserve">Дата за отваряне на офертите </w:t>
            </w:r>
          </w:p>
        </w:tc>
        <w:tc>
          <w:tcPr>
            <w:tcW w:w="2005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Брой календарни дни**</w:t>
            </w:r>
          </w:p>
        </w:tc>
        <w:tc>
          <w:tcPr>
            <w:tcW w:w="2268" w:type="dxa"/>
            <w:shd w:val="clear" w:color="auto" w:fill="EAF1DD"/>
          </w:tcPr>
          <w:p w:rsidR="00DA1550" w:rsidRPr="009960C8" w:rsidRDefault="00DA1550" w:rsidP="009960C8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9960C8">
              <w:rPr>
                <w:b/>
                <w:sz w:val="20"/>
                <w:szCs w:val="20"/>
              </w:rPr>
              <w:t>Прогнозна стойност</w:t>
            </w:r>
          </w:p>
        </w:tc>
      </w:tr>
      <w:tr w:rsidR="00DE27B3" w:rsidTr="00024FDA">
        <w:tc>
          <w:tcPr>
            <w:tcW w:w="2093" w:type="dxa"/>
            <w:shd w:val="clear" w:color="auto" w:fill="F2DBDB"/>
          </w:tcPr>
          <w:p w:rsidR="00DA1550" w:rsidRPr="009960C8" w:rsidRDefault="00DA1550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Предварително обявление</w:t>
            </w:r>
          </w:p>
        </w:tc>
        <w:tc>
          <w:tcPr>
            <w:tcW w:w="1559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701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85" w:type="dxa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64" w:type="dxa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005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268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</w:tr>
      <w:tr w:rsidR="00DE27B3" w:rsidTr="00024FDA">
        <w:tc>
          <w:tcPr>
            <w:tcW w:w="2093" w:type="dxa"/>
            <w:shd w:val="clear" w:color="auto" w:fill="FDE9D9"/>
          </w:tcPr>
          <w:p w:rsidR="00DA1550" w:rsidRPr="009960C8" w:rsidRDefault="00DA1550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Обявление за обществена поръчка</w:t>
            </w:r>
          </w:p>
        </w:tc>
        <w:tc>
          <w:tcPr>
            <w:tcW w:w="1559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701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85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64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005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268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</w:tr>
      <w:tr w:rsidR="00DE27B3" w:rsidTr="00024FDA">
        <w:tc>
          <w:tcPr>
            <w:tcW w:w="2093" w:type="dxa"/>
            <w:shd w:val="clear" w:color="auto" w:fill="E5DFEC"/>
          </w:tcPr>
          <w:p w:rsidR="00DA1550" w:rsidRPr="009960C8" w:rsidRDefault="00DA1550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Решение за промяна/ решение за удължаване</w:t>
            </w:r>
          </w:p>
        </w:tc>
        <w:tc>
          <w:tcPr>
            <w:tcW w:w="1559" w:type="dxa"/>
          </w:tcPr>
          <w:p w:rsidR="00DA1550" w:rsidRPr="00024FDA" w:rsidRDefault="00DA1550" w:rsidP="000358CF">
            <w:pPr>
              <w:rPr>
                <w:b/>
              </w:rPr>
            </w:pPr>
          </w:p>
        </w:tc>
        <w:tc>
          <w:tcPr>
            <w:tcW w:w="1701" w:type="dxa"/>
          </w:tcPr>
          <w:p w:rsidR="00DA1550" w:rsidRPr="00024FDA" w:rsidRDefault="00DA1550" w:rsidP="000358CF">
            <w:pPr>
              <w:rPr>
                <w:b/>
              </w:rPr>
            </w:pPr>
          </w:p>
        </w:tc>
        <w:tc>
          <w:tcPr>
            <w:tcW w:w="1985" w:type="dxa"/>
          </w:tcPr>
          <w:p w:rsidR="00DA1550" w:rsidRPr="00024FDA" w:rsidRDefault="00DA1550" w:rsidP="000358CF">
            <w:pPr>
              <w:rPr>
                <w:b/>
              </w:rPr>
            </w:pPr>
          </w:p>
        </w:tc>
        <w:tc>
          <w:tcPr>
            <w:tcW w:w="1964" w:type="dxa"/>
          </w:tcPr>
          <w:p w:rsidR="00DA1550" w:rsidRPr="00024FDA" w:rsidRDefault="00DA1550" w:rsidP="000358CF">
            <w:pPr>
              <w:rPr>
                <w:b/>
              </w:rPr>
            </w:pPr>
          </w:p>
        </w:tc>
        <w:tc>
          <w:tcPr>
            <w:tcW w:w="2005" w:type="dxa"/>
          </w:tcPr>
          <w:p w:rsidR="00DA1550" w:rsidRPr="00024FDA" w:rsidRDefault="00DA1550" w:rsidP="000358CF">
            <w:pPr>
              <w:rPr>
                <w:b/>
              </w:rPr>
            </w:pPr>
          </w:p>
        </w:tc>
        <w:tc>
          <w:tcPr>
            <w:tcW w:w="2268" w:type="dxa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DA1550" w:rsidRPr="00024FDA" w:rsidRDefault="00DA1550" w:rsidP="000358CF">
            <w:pPr>
              <w:rPr>
                <w:b/>
              </w:rPr>
            </w:pPr>
          </w:p>
        </w:tc>
      </w:tr>
      <w:tr w:rsidR="00DE27B3" w:rsidTr="00024FDA">
        <w:trPr>
          <w:trHeight w:val="173"/>
        </w:trPr>
        <w:tc>
          <w:tcPr>
            <w:tcW w:w="2093" w:type="dxa"/>
            <w:vMerge w:val="restart"/>
            <w:shd w:val="clear" w:color="auto" w:fill="DBE5F1"/>
          </w:tcPr>
          <w:p w:rsidR="00DA1550" w:rsidRPr="009960C8" w:rsidRDefault="00DA1550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9960C8">
              <w:rPr>
                <w:sz w:val="20"/>
                <w:szCs w:val="20"/>
              </w:rPr>
              <w:t>Информация за сключения договор</w:t>
            </w:r>
          </w:p>
        </w:tc>
        <w:tc>
          <w:tcPr>
            <w:tcW w:w="1559" w:type="dxa"/>
            <w:vMerge w:val="restart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701" w:type="dxa"/>
            <w:vMerge w:val="restart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85" w:type="dxa"/>
            <w:shd w:val="clear" w:color="auto" w:fill="EAF1DD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  <w:r w:rsidRPr="009960C8">
              <w:rPr>
                <w:b/>
                <w:sz w:val="20"/>
                <w:szCs w:val="20"/>
              </w:rPr>
              <w:t>Дата на сключване на договора за обществена поръчка</w:t>
            </w:r>
          </w:p>
        </w:tc>
        <w:tc>
          <w:tcPr>
            <w:tcW w:w="1964" w:type="dxa"/>
            <w:vMerge w:val="restart"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005" w:type="dxa"/>
            <w:vMerge w:val="restart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268" w:type="dxa"/>
            <w:vMerge w:val="restart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</w:tr>
      <w:tr w:rsidR="00DE27B3" w:rsidTr="00024FDA">
        <w:trPr>
          <w:trHeight w:val="172"/>
        </w:trPr>
        <w:tc>
          <w:tcPr>
            <w:tcW w:w="2093" w:type="dxa"/>
            <w:vMerge/>
            <w:shd w:val="clear" w:color="auto" w:fill="DBE5F1"/>
          </w:tcPr>
          <w:p w:rsidR="00DA1550" w:rsidRPr="009960C8" w:rsidRDefault="00DA1550" w:rsidP="009960C8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701" w:type="dxa"/>
            <w:vMerge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85" w:type="dxa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1964" w:type="dxa"/>
            <w:vMerge/>
            <w:tcBorders>
              <w:tl2br w:val="single" w:sz="4" w:space="0" w:color="auto"/>
              <w:tr2bl w:val="single" w:sz="4" w:space="0" w:color="auto"/>
            </w:tcBorders>
            <w:shd w:val="clear" w:color="auto" w:fill="D99594"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005" w:type="dxa"/>
            <w:vMerge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  <w:tc>
          <w:tcPr>
            <w:tcW w:w="2268" w:type="dxa"/>
            <w:vMerge/>
          </w:tcPr>
          <w:p w:rsidR="00DA1550" w:rsidRPr="009960C8" w:rsidRDefault="00DA1550" w:rsidP="000358CF">
            <w:pPr>
              <w:rPr>
                <w:b/>
                <w:lang w:val="en-US"/>
              </w:rPr>
            </w:pPr>
          </w:p>
        </w:tc>
      </w:tr>
    </w:tbl>
    <w:p w:rsidR="00A51D36" w:rsidRPr="00C1546A" w:rsidRDefault="00A51D36" w:rsidP="00C84765">
      <w:pPr>
        <w:rPr>
          <w:sz w:val="20"/>
          <w:szCs w:val="20"/>
        </w:rPr>
      </w:pP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>** Броят календарни дни се изчислява както следва:</w:t>
      </w: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 xml:space="preserve">за предварително обявление </w:t>
      </w:r>
      <w:r w:rsidRPr="00C1546A">
        <w:rPr>
          <w:sz w:val="20"/>
          <w:szCs w:val="20"/>
        </w:rPr>
        <w:t>– броят на календарните дни между датата на изпращане на предварителното обявление и датата на изпращане на обявлението за обществена поръчка;</w:t>
      </w: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>за обявлението за обществена поръчка</w:t>
      </w:r>
      <w:r w:rsidRPr="00C1546A">
        <w:rPr>
          <w:sz w:val="20"/>
          <w:szCs w:val="20"/>
        </w:rPr>
        <w:t xml:space="preserve"> – броят календарни дни между крайния срок за получаване на офертите и датата на изпращане на обявлението за обществена поръчка;</w:t>
      </w:r>
    </w:p>
    <w:p w:rsidR="00A51D36" w:rsidRPr="00C1546A" w:rsidRDefault="00A51D36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 xml:space="preserve">за решението за промяна </w:t>
      </w:r>
      <w:r w:rsidRPr="00C1546A">
        <w:rPr>
          <w:sz w:val="20"/>
          <w:szCs w:val="20"/>
        </w:rPr>
        <w:t xml:space="preserve">– броят календарни дни между </w:t>
      </w:r>
      <w:r>
        <w:rPr>
          <w:sz w:val="20"/>
          <w:szCs w:val="20"/>
        </w:rPr>
        <w:t>датата на изпращане на решението за промяна и крайния срок за получаване на офертите;</w:t>
      </w:r>
    </w:p>
    <w:p w:rsidR="00A51D36" w:rsidRPr="00C1546A" w:rsidRDefault="00A51D36" w:rsidP="00C84765">
      <w:pPr>
        <w:rPr>
          <w:b/>
        </w:rPr>
      </w:pP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>Сроковете се изчисляват съгласно реда, предвиден в чл. 60 от Гражданскопроцесуалния кодекс, а именно:</w:t>
      </w: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 xml:space="preserve"> „чл. 60. (1) Срокът се изчислява по години, месеци, седмици и дни.</w:t>
      </w: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 xml:space="preserve">(2) Срокът, който се брои на години, изтича в съответния ден на последната година, а ако месецът в последната година няма съответно число, срокът изтича в последния му ден. </w:t>
      </w: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>(3) Срокът, който се брои на месеци, изтича на съответното число на последния месец, а ако последният месец няма съответно число, срокът изтича в последния му ден.</w:t>
      </w: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>(4) Срокът, който се брои на седмици, изтича в съответния ден на последната седмица.</w:t>
      </w: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>(5) Срокът, който се брои на дни, се изчислява от деня, следващ този, от който започва да тече срокът, и изтича в края на последния ден.</w:t>
      </w:r>
    </w:p>
    <w:p w:rsidR="00A51D36" w:rsidRPr="00024FDA" w:rsidRDefault="00A51D36" w:rsidP="00CE1683">
      <w:pPr>
        <w:jc w:val="both"/>
        <w:rPr>
          <w:sz w:val="22"/>
          <w:szCs w:val="22"/>
        </w:rPr>
      </w:pPr>
      <w:r w:rsidRPr="00024FDA">
        <w:rPr>
          <w:sz w:val="22"/>
          <w:szCs w:val="22"/>
        </w:rPr>
        <w:t>(6) Когато последният ден от срока е неприсъствен, срокът изтича в първия следващ присъствен ден.“</w:t>
      </w:r>
    </w:p>
    <w:sectPr w:rsidR="00A51D36" w:rsidRPr="00024FDA" w:rsidSect="00D8688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142" w:footer="7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29CB" w:rsidRDefault="005729CB" w:rsidP="00DC491E">
      <w:r>
        <w:separator/>
      </w:r>
    </w:p>
  </w:endnote>
  <w:endnote w:type="continuationSeparator" w:id="0">
    <w:p w:rsidR="005729CB" w:rsidRDefault="005729CB" w:rsidP="00DC49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33C7" w:rsidRDefault="006B33C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1D36" w:rsidRDefault="00030056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02AC1">
      <w:rPr>
        <w:noProof/>
      </w:rPr>
      <w:t>2</w:t>
    </w:r>
    <w:r>
      <w:rPr>
        <w:noProof/>
      </w:rPr>
      <w:fldChar w:fldCharType="end"/>
    </w:r>
  </w:p>
  <w:p w:rsidR="00A51D36" w:rsidRDefault="00A51D3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33C7" w:rsidRDefault="006B33C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29CB" w:rsidRDefault="005729CB" w:rsidP="00DC491E">
      <w:r>
        <w:separator/>
      </w:r>
    </w:p>
  </w:footnote>
  <w:footnote w:type="continuationSeparator" w:id="0">
    <w:p w:rsidR="005729CB" w:rsidRDefault="005729CB" w:rsidP="00DC49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B33C7" w:rsidRDefault="006B33C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1D36" w:rsidRPr="00DC491E" w:rsidRDefault="00A51D36" w:rsidP="00DC491E">
    <w:pPr>
      <w:tabs>
        <w:tab w:val="center" w:pos="4536"/>
        <w:tab w:val="right" w:pos="9072"/>
      </w:tabs>
      <w:rPr>
        <w:rFonts w:ascii="Calibri" w:hAnsi="Calibri"/>
        <w:sz w:val="22"/>
        <w:szCs w:val="22"/>
        <w:lang w:eastAsia="en-US"/>
      </w:rPr>
    </w:pPr>
  </w:p>
  <w:p w:rsidR="00A51D36" w:rsidRDefault="00A51D3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053B" w:rsidRDefault="000A053B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6B33C7" w:rsidRDefault="006B33C7">
    <w:pPr>
      <w:pStyle w:val="Header"/>
      <w:rPr>
        <w:rFonts w:eastAsia="SimSun"/>
        <w:lang w:val="en-US"/>
      </w:rPr>
    </w:pPr>
  </w:p>
  <w:p w:rsidR="006B33C7" w:rsidRPr="006B33C7" w:rsidRDefault="006B33C7" w:rsidP="006B33C7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6B33C7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B33C7">
      <w:rPr>
        <w:noProof/>
        <w:lang w:val="en-US"/>
      </w:rPr>
      <w:tab/>
    </w:r>
    <w:r w:rsidRPr="006B33C7">
      <w:rPr>
        <w:noProof/>
      </w:rPr>
      <w:t xml:space="preserve">                                                                                      </w:t>
    </w:r>
    <w:r w:rsidRPr="006B33C7">
      <w:rPr>
        <w:noProof/>
        <w:lang w:val="en-US"/>
      </w:rPr>
      <w:tab/>
    </w:r>
    <w:r w:rsidRPr="006B33C7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6B33C7" w:rsidRPr="000A053B" w:rsidRDefault="006B33C7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2D15"/>
    <w:multiLevelType w:val="hybridMultilevel"/>
    <w:tmpl w:val="18FE4334"/>
    <w:lvl w:ilvl="0" w:tplc="700610B4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602F"/>
    <w:rsid w:val="00024FDA"/>
    <w:rsid w:val="00030056"/>
    <w:rsid w:val="000358CF"/>
    <w:rsid w:val="000814D0"/>
    <w:rsid w:val="00083B18"/>
    <w:rsid w:val="000A053B"/>
    <w:rsid w:val="000A1E0F"/>
    <w:rsid w:val="0010372E"/>
    <w:rsid w:val="00113560"/>
    <w:rsid w:val="0012332F"/>
    <w:rsid w:val="0013088A"/>
    <w:rsid w:val="00153A9C"/>
    <w:rsid w:val="001B391E"/>
    <w:rsid w:val="00223E93"/>
    <w:rsid w:val="002347DE"/>
    <w:rsid w:val="0023755B"/>
    <w:rsid w:val="00266A43"/>
    <w:rsid w:val="0026742E"/>
    <w:rsid w:val="00276B69"/>
    <w:rsid w:val="00281CA9"/>
    <w:rsid w:val="002848CB"/>
    <w:rsid w:val="00286062"/>
    <w:rsid w:val="00302AC1"/>
    <w:rsid w:val="0033568F"/>
    <w:rsid w:val="00350026"/>
    <w:rsid w:val="003F78C3"/>
    <w:rsid w:val="00402445"/>
    <w:rsid w:val="004212B2"/>
    <w:rsid w:val="00421F9E"/>
    <w:rsid w:val="0048122A"/>
    <w:rsid w:val="004A64EC"/>
    <w:rsid w:val="004D5269"/>
    <w:rsid w:val="00526FC7"/>
    <w:rsid w:val="0053399F"/>
    <w:rsid w:val="005369CA"/>
    <w:rsid w:val="005729CB"/>
    <w:rsid w:val="005A1CAE"/>
    <w:rsid w:val="005A2804"/>
    <w:rsid w:val="005A2BF6"/>
    <w:rsid w:val="005B2327"/>
    <w:rsid w:val="005C5C41"/>
    <w:rsid w:val="00605439"/>
    <w:rsid w:val="00633664"/>
    <w:rsid w:val="00633C34"/>
    <w:rsid w:val="00655FD8"/>
    <w:rsid w:val="00667DF2"/>
    <w:rsid w:val="00673992"/>
    <w:rsid w:val="006B33C7"/>
    <w:rsid w:val="00723995"/>
    <w:rsid w:val="00745160"/>
    <w:rsid w:val="007B2DAF"/>
    <w:rsid w:val="007D2D03"/>
    <w:rsid w:val="007E74C5"/>
    <w:rsid w:val="008053DA"/>
    <w:rsid w:val="008073EA"/>
    <w:rsid w:val="008178C0"/>
    <w:rsid w:val="0084759F"/>
    <w:rsid w:val="00877D77"/>
    <w:rsid w:val="008952BC"/>
    <w:rsid w:val="008A37C6"/>
    <w:rsid w:val="008A3EFE"/>
    <w:rsid w:val="008B1B91"/>
    <w:rsid w:val="00900770"/>
    <w:rsid w:val="00921FF9"/>
    <w:rsid w:val="00930228"/>
    <w:rsid w:val="00934F6F"/>
    <w:rsid w:val="009960C8"/>
    <w:rsid w:val="009C3A77"/>
    <w:rsid w:val="009D4E53"/>
    <w:rsid w:val="00A10659"/>
    <w:rsid w:val="00A51D36"/>
    <w:rsid w:val="00A51DC8"/>
    <w:rsid w:val="00A84E01"/>
    <w:rsid w:val="00AA317E"/>
    <w:rsid w:val="00B927F4"/>
    <w:rsid w:val="00BA01E5"/>
    <w:rsid w:val="00BB602F"/>
    <w:rsid w:val="00BB6157"/>
    <w:rsid w:val="00BC2570"/>
    <w:rsid w:val="00BC3352"/>
    <w:rsid w:val="00BD1FAF"/>
    <w:rsid w:val="00C1546A"/>
    <w:rsid w:val="00C223FC"/>
    <w:rsid w:val="00C6762A"/>
    <w:rsid w:val="00C70001"/>
    <w:rsid w:val="00C84765"/>
    <w:rsid w:val="00CC38DC"/>
    <w:rsid w:val="00CE1683"/>
    <w:rsid w:val="00D26118"/>
    <w:rsid w:val="00D514D3"/>
    <w:rsid w:val="00D67F45"/>
    <w:rsid w:val="00D86885"/>
    <w:rsid w:val="00D86986"/>
    <w:rsid w:val="00DA1550"/>
    <w:rsid w:val="00DC14EE"/>
    <w:rsid w:val="00DC2E8A"/>
    <w:rsid w:val="00DC491E"/>
    <w:rsid w:val="00DC70F2"/>
    <w:rsid w:val="00DE27B3"/>
    <w:rsid w:val="00E359AE"/>
    <w:rsid w:val="00E43A64"/>
    <w:rsid w:val="00E767E8"/>
    <w:rsid w:val="00EA198A"/>
    <w:rsid w:val="00F103FB"/>
    <w:rsid w:val="00F1243F"/>
    <w:rsid w:val="00F253CF"/>
    <w:rsid w:val="00F3604D"/>
    <w:rsid w:val="00F44CDB"/>
    <w:rsid w:val="00F507F0"/>
    <w:rsid w:val="00FC2962"/>
    <w:rsid w:val="00FC7D4A"/>
    <w:rsid w:val="00FD636E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5D0F5DC"/>
  <w15:docId w15:val="{1BE15D09-18B6-4EC1-AFB7-AF282FEFA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74C5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D4E5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D4E53"/>
    <w:rPr>
      <w:rFonts w:ascii="Tahoma" w:hAnsi="Tahoma" w:cs="Tahoma"/>
      <w:sz w:val="16"/>
      <w:szCs w:val="16"/>
      <w:lang w:eastAsia="bg-BG"/>
    </w:rPr>
  </w:style>
  <w:style w:type="paragraph" w:styleId="Header">
    <w:name w:val="header"/>
    <w:basedOn w:val="Normal"/>
    <w:link w:val="HeaderChar"/>
    <w:uiPriority w:val="99"/>
    <w:rsid w:val="00DC491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C491E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DC491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DC491E"/>
    <w:rPr>
      <w:rFonts w:ascii="Times New Roman" w:hAnsi="Times New Roman" w:cs="Times New Roman"/>
      <w:sz w:val="24"/>
      <w:szCs w:val="24"/>
      <w:lang w:eastAsia="bg-BG"/>
    </w:rPr>
  </w:style>
  <w:style w:type="paragraph" w:styleId="ListParagraph">
    <w:name w:val="List Paragraph"/>
    <w:basedOn w:val="Normal"/>
    <w:uiPriority w:val="99"/>
    <w:qFormat/>
    <w:rsid w:val="00CE1683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rsid w:val="00D86885"/>
    <w:pPr>
      <w:spacing w:before="130" w:after="13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D86885"/>
    <w:rPr>
      <w:rFonts w:ascii="Times New Roman" w:hAnsi="Times New Roman" w:cs="Times New Roman"/>
      <w:sz w:val="24"/>
      <w:szCs w:val="24"/>
      <w:lang w:eastAsia="bg-BG"/>
    </w:rPr>
  </w:style>
  <w:style w:type="table" w:styleId="TableGrid">
    <w:name w:val="Table Grid"/>
    <w:basedOn w:val="TableNormal"/>
    <w:uiPriority w:val="99"/>
    <w:rsid w:val="009D4E5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Contents">
    <w:name w:val="Table Contents"/>
    <w:basedOn w:val="BodyText"/>
    <w:uiPriority w:val="99"/>
    <w:rsid w:val="00AA317E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AA317E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noProof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326</Words>
  <Characters>1864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Таблица № 1</vt:lpstr>
    </vt:vector>
  </TitlesOfParts>
  <Company>Ministry of Finance</Company>
  <LinksUpToDate>false</LinksUpToDate>
  <CharactersWithSpaces>2186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Таблица № 1</dc:title>
  <dc:subject/>
  <dc:creator>dburova</dc:creator>
  <cp:keywords/>
  <dc:description/>
  <cp:lastModifiedBy>Екатерина Георгиева</cp:lastModifiedBy>
  <cp:revision>50</cp:revision>
  <dcterms:created xsi:type="dcterms:W3CDTF">2015-04-24T13:04:00Z</dcterms:created>
  <dcterms:modified xsi:type="dcterms:W3CDTF">2023-08-11T08:01:00Z</dcterms:modified>
</cp:coreProperties>
</file>