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502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6"/>
        <w:gridCol w:w="6662"/>
        <w:gridCol w:w="5529"/>
      </w:tblGrid>
      <w:tr w:rsidR="00FC7F35" w:rsidTr="009B1BC5">
        <w:trPr>
          <w:trHeight w:val="743"/>
          <w:tblHeader/>
        </w:trPr>
        <w:tc>
          <w:tcPr>
            <w:tcW w:w="2836" w:type="dxa"/>
            <w:vAlign w:val="center"/>
          </w:tcPr>
          <w:p w:rsidR="00FC7F35" w:rsidRPr="00D86986" w:rsidRDefault="00FC7F35" w:rsidP="00E67884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Pr="009E24DA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6662" w:type="dxa"/>
            <w:vAlign w:val="center"/>
          </w:tcPr>
          <w:p w:rsidR="00FC7F35" w:rsidRPr="001B391E" w:rsidRDefault="00FC7F35" w:rsidP="00E6788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FC7F35" w:rsidRPr="00D86986" w:rsidRDefault="00CF2970" w:rsidP="00CF2970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FC7F35" w:rsidRPr="001B391E">
              <w:rPr>
                <w:b/>
                <w:sz w:val="22"/>
                <w:szCs w:val="22"/>
                <w:lang w:val="bg-BG"/>
              </w:rPr>
              <w:t>рограма</w:t>
            </w:r>
            <w:r w:rsidR="00FC7F35">
              <w:rPr>
                <w:b/>
                <w:sz w:val="22"/>
                <w:szCs w:val="22"/>
                <w:lang w:val="bg-BG"/>
              </w:rPr>
              <w:t xml:space="preserve"> „</w:t>
            </w:r>
            <w:r>
              <w:rPr>
                <w:b/>
                <w:iCs/>
                <w:sz w:val="22"/>
                <w:szCs w:val="22"/>
                <w:lang w:val="bg-BG"/>
              </w:rPr>
              <w:t>Техническа помощ</w:t>
            </w:r>
            <w:r w:rsidR="00FC7F35" w:rsidRPr="001B391E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FC7F35" w:rsidRPr="001B391E">
              <w:rPr>
                <w:b/>
                <w:sz w:val="22"/>
                <w:szCs w:val="22"/>
                <w:lang w:val="bg-BG"/>
              </w:rPr>
              <w:t>-20</w:t>
            </w:r>
            <w:r w:rsidR="00FC7F35">
              <w:rPr>
                <w:b/>
                <w:sz w:val="22"/>
                <w:szCs w:val="22"/>
                <w:lang w:val="bg-BG"/>
              </w:rPr>
              <w:t>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5529" w:type="dxa"/>
            <w:vAlign w:val="center"/>
          </w:tcPr>
          <w:p w:rsidR="00FC7F35" w:rsidRPr="00903A7D" w:rsidRDefault="00FC7F35" w:rsidP="00E67884">
            <w:pPr>
              <w:pStyle w:val="Index"/>
              <w:jc w:val="center"/>
              <w:rPr>
                <w:b/>
                <w:bCs/>
                <w:i/>
              </w:rPr>
            </w:pPr>
            <w:r w:rsidRPr="00903A7D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>
              <w:rPr>
                <w:b/>
                <w:bCs/>
                <w:i/>
                <w:sz w:val="22"/>
                <w:szCs w:val="22"/>
              </w:rPr>
              <w:t>II</w:t>
            </w:r>
            <w:r w:rsidRPr="00903A7D">
              <w:rPr>
                <w:b/>
                <w:bCs/>
                <w:i/>
                <w:sz w:val="22"/>
                <w:szCs w:val="22"/>
              </w:rPr>
              <w:t>-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Т</w:t>
            </w:r>
            <w:r w:rsidRPr="00903A7D">
              <w:rPr>
                <w:b/>
                <w:bCs/>
                <w:i/>
                <w:sz w:val="22"/>
                <w:szCs w:val="22"/>
              </w:rPr>
              <w:t>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1-1</w:t>
            </w:r>
          </w:p>
        </w:tc>
      </w:tr>
      <w:tr w:rsidR="00FC7F35" w:rsidRPr="007D14ED" w:rsidTr="009B1BC5">
        <w:trPr>
          <w:trHeight w:val="1176"/>
          <w:tblHeader/>
        </w:trPr>
        <w:tc>
          <w:tcPr>
            <w:tcW w:w="2836" w:type="dxa"/>
            <w:vAlign w:val="center"/>
          </w:tcPr>
          <w:p w:rsidR="00FC7F35" w:rsidRPr="00D86986" w:rsidRDefault="00FC7F35" w:rsidP="00E6788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2191" w:type="dxa"/>
            <w:gridSpan w:val="2"/>
            <w:shd w:val="clear" w:color="auto" w:fill="666699"/>
            <w:vAlign w:val="center"/>
          </w:tcPr>
          <w:p w:rsidR="00FC7F35" w:rsidRPr="00BF5BDE" w:rsidRDefault="00FC7F35" w:rsidP="00E67884">
            <w:pPr>
              <w:pStyle w:val="Heading2"/>
              <w:spacing w:before="0" w:after="12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Регистър</w:t>
            </w:r>
            <w:r w:rsidRPr="00837DF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на поисканите и предоставени разяснения </w:t>
            </w: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съгласно чл. 26, ал. 8</w:t>
            </w:r>
            <w:r w:rsid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и 9</w:t>
            </w: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от ЗУСЕ</w:t>
            </w:r>
            <w:r w:rsidR="00BF5BDE"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ФСУ</w:t>
            </w: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по </w:t>
            </w:r>
          </w:p>
          <w:p w:rsidR="00FC7F35" w:rsidRPr="000A16A2" w:rsidRDefault="00FC7F35" w:rsidP="00E67884">
            <w:pPr>
              <w:pStyle w:val="Heading2"/>
              <w:spacing w:before="0" w:after="12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ru-RU"/>
              </w:rPr>
            </w:pPr>
            <w:r w:rsidRPr="00BF5BD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Процедура ……………………………. за първи/втори/трети краен срок</w:t>
            </w:r>
            <w:r w:rsidRPr="00837DFE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за кандидатстване)</w:t>
            </w:r>
          </w:p>
          <w:p w:rsidR="00FC7F35" w:rsidRPr="00605844" w:rsidRDefault="00FC7F35" w:rsidP="00E67884">
            <w:pPr>
              <w:pStyle w:val="Heading2"/>
              <w:spacing w:before="0" w:line="240" w:lineRule="auto"/>
              <w:rPr>
                <w:rFonts w:ascii="Times New Roman" w:hAnsi="Times New Roman" w:cs="Times New Roman"/>
                <w:i/>
                <w:color w:val="auto"/>
                <w:sz w:val="22"/>
                <w:szCs w:val="22"/>
                <w:vertAlign w:val="superscript"/>
                <w:lang w:val="en-US"/>
              </w:rPr>
            </w:pPr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 xml:space="preserve">                                                                     </w:t>
            </w:r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  <w:lang w:val="en-US"/>
              </w:rPr>
              <w:t>(</w:t>
            </w:r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 xml:space="preserve">№ </w:t>
            </w:r>
            <w:proofErr w:type="gramStart"/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>и</w:t>
            </w:r>
            <w:proofErr w:type="gramEnd"/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</w:rPr>
              <w:t xml:space="preserve"> наименование на процедурата </w:t>
            </w:r>
            <w:r w:rsidRPr="0097124D">
              <w:rPr>
                <w:rFonts w:ascii="Times New Roman" w:hAnsi="Times New Roman" w:cs="Times New Roman"/>
                <w:i/>
                <w:color w:val="FFFFFF" w:themeColor="background1"/>
                <w:sz w:val="22"/>
                <w:szCs w:val="22"/>
                <w:vertAlign w:val="superscript"/>
                <w:lang w:val="en-US"/>
              </w:rPr>
              <w:t>)</w:t>
            </w:r>
          </w:p>
        </w:tc>
      </w:tr>
      <w:tr w:rsidR="00FC7F35" w:rsidTr="009B1BC5">
        <w:trPr>
          <w:trHeight w:val="713"/>
          <w:tblHeader/>
        </w:trPr>
        <w:tc>
          <w:tcPr>
            <w:tcW w:w="2836" w:type="dxa"/>
            <w:vAlign w:val="center"/>
          </w:tcPr>
          <w:p w:rsidR="00FC7F35" w:rsidRPr="00764D11" w:rsidRDefault="00FC7F35" w:rsidP="00FC7F35">
            <w:pPr>
              <w:pStyle w:val="Index"/>
              <w:spacing w:after="0"/>
              <w:jc w:val="center"/>
              <w:rPr>
                <w:b/>
                <w:i/>
                <w:iCs/>
              </w:rPr>
            </w:pPr>
            <w:r w:rsidRPr="00EC396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6662" w:type="dxa"/>
            <w:vAlign w:val="center"/>
          </w:tcPr>
          <w:p w:rsidR="00D74896" w:rsidRDefault="00FC7F35" w:rsidP="00CF2970">
            <w:pPr>
              <w:pStyle w:val="TableContents"/>
              <w:spacing w:beforeAutospacing="0" w:after="0" w:afterAutospacing="0"/>
              <w:jc w:val="center"/>
              <w:rPr>
                <w:i/>
                <w:iCs/>
              </w:rPr>
            </w:pPr>
            <w:r w:rsidRPr="000D4004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proofErr w:type="spellStart"/>
            <w:r w:rsidRPr="00356FFA">
              <w:rPr>
                <w:i/>
                <w:iCs/>
              </w:rPr>
              <w:t>Ръководителя</w:t>
            </w:r>
            <w:proofErr w:type="spellEnd"/>
            <w:r w:rsidRPr="00356FFA">
              <w:rPr>
                <w:i/>
                <w:iCs/>
              </w:rPr>
              <w:t xml:space="preserve"> </w:t>
            </w:r>
            <w:proofErr w:type="spellStart"/>
            <w:r w:rsidRPr="00356FFA">
              <w:rPr>
                <w:i/>
                <w:iCs/>
              </w:rPr>
              <w:t>на</w:t>
            </w:r>
            <w:proofErr w:type="spellEnd"/>
            <w:r w:rsidRPr="00356FFA">
              <w:rPr>
                <w:i/>
                <w:iCs/>
              </w:rPr>
              <w:t xml:space="preserve"> </w:t>
            </w:r>
            <w:proofErr w:type="spellStart"/>
            <w:r w:rsidRPr="00356FFA">
              <w:rPr>
                <w:i/>
                <w:iCs/>
              </w:rPr>
              <w:t>Управляващия</w:t>
            </w:r>
            <w:proofErr w:type="spellEnd"/>
            <w:r w:rsidRPr="00356FFA">
              <w:rPr>
                <w:i/>
                <w:iCs/>
              </w:rPr>
              <w:t xml:space="preserve"> </w:t>
            </w:r>
            <w:proofErr w:type="spellStart"/>
            <w:r w:rsidRPr="00356FFA">
              <w:rPr>
                <w:i/>
                <w:iCs/>
              </w:rPr>
              <w:t>орган</w:t>
            </w:r>
            <w:proofErr w:type="spellEnd"/>
            <w:r w:rsidRPr="00356FFA">
              <w:rPr>
                <w:i/>
                <w:iCs/>
              </w:rPr>
              <w:t xml:space="preserve"> </w:t>
            </w:r>
          </w:p>
          <w:p w:rsidR="00FC7F35" w:rsidRPr="00356FFA" w:rsidRDefault="00FC7F35" w:rsidP="00CF2970">
            <w:pPr>
              <w:pStyle w:val="TableContents"/>
              <w:spacing w:beforeAutospacing="0" w:after="0" w:afterAutospacing="0"/>
              <w:jc w:val="center"/>
              <w:rPr>
                <w:i/>
                <w:iCs/>
              </w:rPr>
            </w:pPr>
            <w:proofErr w:type="spellStart"/>
            <w:r w:rsidRPr="00356FFA">
              <w:rPr>
                <w:i/>
                <w:iCs/>
              </w:rPr>
              <w:t>на</w:t>
            </w:r>
            <w:proofErr w:type="spellEnd"/>
            <w:r w:rsidRPr="00356FFA">
              <w:rPr>
                <w:i/>
                <w:iCs/>
              </w:rPr>
              <w:t xml:space="preserve"> </w:t>
            </w:r>
            <w:proofErr w:type="spellStart"/>
            <w:r w:rsidR="00CF2970">
              <w:rPr>
                <w:i/>
                <w:iCs/>
              </w:rPr>
              <w:t>П</w:t>
            </w:r>
            <w:r w:rsidRPr="00356FFA">
              <w:rPr>
                <w:i/>
                <w:iCs/>
              </w:rPr>
              <w:t>рограма</w:t>
            </w:r>
            <w:proofErr w:type="spellEnd"/>
            <w:r w:rsidRPr="00356FFA">
              <w:rPr>
                <w:i/>
                <w:iCs/>
              </w:rPr>
              <w:t xml:space="preserve"> „</w:t>
            </w:r>
            <w:r w:rsidR="00CF2970">
              <w:rPr>
                <w:i/>
                <w:iCs/>
                <w:lang w:val="bg-BG"/>
              </w:rPr>
              <w:t>Техническа помощ</w:t>
            </w:r>
            <w:r w:rsidRPr="00356FFA">
              <w:rPr>
                <w:i/>
                <w:iCs/>
              </w:rPr>
              <w:t>”</w:t>
            </w:r>
          </w:p>
        </w:tc>
        <w:tc>
          <w:tcPr>
            <w:tcW w:w="5529" w:type="dxa"/>
            <w:vAlign w:val="center"/>
          </w:tcPr>
          <w:p w:rsidR="00FC7F35" w:rsidRPr="00D86986" w:rsidRDefault="00FC7F35" w:rsidP="00D65518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D65518">
              <w:rPr>
                <w:sz w:val="22"/>
                <w:szCs w:val="22"/>
                <w:lang w:val="bg-BG"/>
              </w:rPr>
              <w:t xml:space="preserve">Дата: </w:t>
            </w:r>
            <w:r w:rsidR="00D65518">
              <w:rPr>
                <w:sz w:val="22"/>
                <w:szCs w:val="22"/>
                <w:lang w:val="bg-BG"/>
              </w:rPr>
              <w:t xml:space="preserve">11.08.2023 </w:t>
            </w:r>
            <w:r w:rsidRPr="00D65518">
              <w:rPr>
                <w:sz w:val="22"/>
                <w:szCs w:val="22"/>
                <w:lang w:val="bg-BG"/>
              </w:rPr>
              <w:t>г.</w:t>
            </w:r>
          </w:p>
        </w:tc>
      </w:tr>
    </w:tbl>
    <w:p w:rsidR="00FC7F35" w:rsidRPr="00A23C36" w:rsidRDefault="00FC7F35" w:rsidP="00FC7F35">
      <w:pPr>
        <w:pStyle w:val="Heading2"/>
        <w:spacing w:before="0" w:after="12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Регистър</w:t>
      </w:r>
      <w:r w:rsidRPr="00A23C36">
        <w:rPr>
          <w:rStyle w:val="FootnoteReference"/>
          <w:rFonts w:ascii="Times New Roman" w:hAnsi="Times New Roman" w:cs="Times New Roman"/>
          <w:b/>
          <w:color w:val="000000" w:themeColor="text1"/>
          <w:sz w:val="24"/>
          <w:szCs w:val="24"/>
        </w:rPr>
        <w:footnoteReference w:id="1"/>
      </w: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на поисканите и предоставени разяснения </w:t>
      </w:r>
      <w:r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съгласно чл. 26, ал. 8 и 9 от ЗУСЕ</w:t>
      </w:r>
      <w:r w:rsidR="00767629"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Ф</w:t>
      </w:r>
      <w:r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</w:t>
      </w:r>
      <w:r w:rsidR="00767629"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У</w:t>
      </w:r>
      <w:r w:rsidRPr="00BF5BD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по</w:t>
      </w: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:rsidR="00FC7F35" w:rsidRPr="000A16A2" w:rsidRDefault="00FC7F35" w:rsidP="00FC7F35">
      <w:pPr>
        <w:pStyle w:val="Heading2"/>
        <w:spacing w:before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  <w:lang w:val="ru-RU"/>
        </w:rPr>
      </w:pP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Процедура …………………………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…………</w:t>
      </w:r>
      <w:r w:rsidRPr="00A23C3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…. </w:t>
      </w:r>
      <w:bookmarkStart w:id="0" w:name="_GoBack"/>
      <w:bookmarkEnd w:id="0"/>
    </w:p>
    <w:p w:rsidR="00FC7F35" w:rsidRPr="00D92550" w:rsidRDefault="00FC7F35" w:rsidP="00FC7F35">
      <w:pPr>
        <w:pStyle w:val="Heading2"/>
        <w:spacing w:before="0" w:after="240" w:line="240" w:lineRule="auto"/>
        <w:ind w:left="5517" w:firstLine="147"/>
        <w:rPr>
          <w:rFonts w:ascii="Times New Roman" w:hAnsi="Times New Roman" w:cs="Times New Roman"/>
          <w:color w:val="000000" w:themeColor="text1"/>
          <w:sz w:val="20"/>
          <w:szCs w:val="20"/>
          <w:lang w:val="ru-RU"/>
        </w:rPr>
      </w:pPr>
      <w:r w:rsidRPr="00D92550">
        <w:rPr>
          <w:rFonts w:ascii="Times New Roman" w:hAnsi="Times New Roman" w:cs="Times New Roman"/>
          <w:i/>
          <w:color w:val="000000" w:themeColor="text1"/>
          <w:sz w:val="20"/>
          <w:szCs w:val="20"/>
          <w:lang w:val="ru-RU"/>
        </w:rPr>
        <w:t>(</w:t>
      </w:r>
      <w:r w:rsidRPr="00850FB2">
        <w:rPr>
          <w:rFonts w:ascii="Times New Roman" w:hAnsi="Times New Roman" w:cs="Times New Roman"/>
          <w:i/>
          <w:color w:val="000000" w:themeColor="text1"/>
          <w:sz w:val="20"/>
          <w:szCs w:val="20"/>
        </w:rPr>
        <w:t xml:space="preserve">№ и наименование на процедурата </w:t>
      </w:r>
      <w:r w:rsidRPr="00D92550">
        <w:rPr>
          <w:rFonts w:ascii="Times New Roman" w:hAnsi="Times New Roman" w:cs="Times New Roman"/>
          <w:i/>
          <w:color w:val="000000" w:themeColor="text1"/>
          <w:sz w:val="20"/>
          <w:szCs w:val="20"/>
          <w:lang w:val="ru-RU"/>
        </w:rPr>
        <w:t>)</w:t>
      </w:r>
    </w:p>
    <w:tbl>
      <w:tblPr>
        <w:tblStyle w:val="TableGrid"/>
        <w:tblW w:w="15026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438"/>
        <w:gridCol w:w="1048"/>
        <w:gridCol w:w="2059"/>
        <w:gridCol w:w="992"/>
        <w:gridCol w:w="1134"/>
        <w:gridCol w:w="3827"/>
        <w:gridCol w:w="1276"/>
        <w:gridCol w:w="1134"/>
        <w:gridCol w:w="992"/>
        <w:gridCol w:w="850"/>
        <w:gridCol w:w="1276"/>
      </w:tblGrid>
      <w:tr w:rsidR="00FC7F35" w:rsidTr="00E67884">
        <w:tc>
          <w:tcPr>
            <w:tcW w:w="438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  <w:rPr>
                <w:rFonts w:ascii="Times New Roman" w:hAnsi="Times New Roman" w:cs="Times New Roman"/>
              </w:rPr>
            </w:pPr>
            <w:r w:rsidRPr="00F6236E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1048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</w:pPr>
            <w:r w:rsidRPr="00F6236E">
              <w:rPr>
                <w:rFonts w:ascii="Times New Roman" w:hAnsi="Times New Roman" w:cs="Times New Roman"/>
              </w:rPr>
              <w:t>Подател</w:t>
            </w:r>
          </w:p>
        </w:tc>
        <w:tc>
          <w:tcPr>
            <w:tcW w:w="2059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</w:pPr>
            <w:r w:rsidRPr="00F6236E">
              <w:rPr>
                <w:rFonts w:ascii="Times New Roman" w:hAnsi="Times New Roman" w:cs="Times New Roman"/>
              </w:rPr>
              <w:t>Запитване</w:t>
            </w:r>
          </w:p>
        </w:tc>
        <w:tc>
          <w:tcPr>
            <w:tcW w:w="992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  <w:rPr>
                <w:rFonts w:ascii="Times New Roman" w:hAnsi="Times New Roman" w:cs="Times New Roman"/>
              </w:rPr>
            </w:pPr>
            <w:r w:rsidRPr="00F6236E">
              <w:rPr>
                <w:rFonts w:ascii="Times New Roman" w:hAnsi="Times New Roman" w:cs="Times New Roman"/>
              </w:rPr>
              <w:t>Дата на постъпване на запитването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:rsidR="00FC7F35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6236E">
              <w:rPr>
                <w:rFonts w:ascii="Times New Roman" w:hAnsi="Times New Roman" w:cs="Times New Roman"/>
              </w:rPr>
              <w:t>З</w:t>
            </w:r>
            <w:r>
              <w:rPr>
                <w:rFonts w:ascii="Times New Roman" w:hAnsi="Times New Roman" w:cs="Times New Roman"/>
              </w:rPr>
              <w:t>апитването</w:t>
            </w:r>
            <w:r w:rsidRPr="00F6236E">
              <w:rPr>
                <w:rFonts w:ascii="Times New Roman" w:hAnsi="Times New Roman" w:cs="Times New Roman"/>
              </w:rPr>
              <w:t xml:space="preserve"> е постъпило в указания в НК срок</w:t>
            </w:r>
            <w:r>
              <w:rPr>
                <w:rFonts w:ascii="Times New Roman" w:hAnsi="Times New Roman" w:cs="Times New Roman"/>
              </w:rPr>
              <w:t xml:space="preserve"> по указания в НК начин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  <w:p w:rsidR="00FC7F35" w:rsidRPr="00F6236E" w:rsidRDefault="00FC7F35" w:rsidP="00E678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(</w:t>
            </w:r>
            <w:r w:rsidRPr="00C11E48">
              <w:rPr>
                <w:rFonts w:ascii="Times New Roman" w:hAnsi="Times New Roman" w:cs="Times New Roman"/>
                <w:b/>
              </w:rPr>
              <w:t>ДА</w:t>
            </w:r>
            <w:r w:rsidRPr="00D92550">
              <w:rPr>
                <w:rFonts w:ascii="Times New Roman" w:hAnsi="Times New Roman" w:cs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</w:rPr>
              <w:t>или</w:t>
            </w:r>
            <w:r w:rsidRPr="00C11E48">
              <w:rPr>
                <w:rFonts w:ascii="Times New Roman" w:hAnsi="Times New Roman" w:cs="Times New Roman"/>
                <w:b/>
              </w:rPr>
              <w:t xml:space="preserve"> НЕ</w:t>
            </w:r>
            <w:r>
              <w:rPr>
                <w:rFonts w:ascii="Times New Roman" w:hAnsi="Times New Roman" w:cs="Times New Roman"/>
                <w:b/>
              </w:rPr>
              <w:t>)</w:t>
            </w:r>
          </w:p>
        </w:tc>
        <w:tc>
          <w:tcPr>
            <w:tcW w:w="3827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</w:pPr>
            <w:r w:rsidRPr="00F6236E">
              <w:rPr>
                <w:rFonts w:ascii="Times New Roman" w:hAnsi="Times New Roman" w:cs="Times New Roman"/>
              </w:rPr>
              <w:t>Разяснение/я</w:t>
            </w:r>
          </w:p>
        </w:tc>
        <w:tc>
          <w:tcPr>
            <w:tcW w:w="1276" w:type="dxa"/>
            <w:shd w:val="clear" w:color="auto" w:fill="C5E0B3" w:themeFill="accent6" w:themeFillTint="66"/>
            <w:vAlign w:val="center"/>
          </w:tcPr>
          <w:p w:rsidR="00FC7F35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6236E">
              <w:rPr>
                <w:rFonts w:ascii="Times New Roman" w:hAnsi="Times New Roman" w:cs="Times New Roman"/>
              </w:rPr>
              <w:t>Разясненията са утвърдени от РУО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  <w:p w:rsidR="00FC7F35" w:rsidRPr="00F6236E" w:rsidRDefault="00FC7F35" w:rsidP="00E678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(</w:t>
            </w:r>
            <w:r w:rsidRPr="00C11E48">
              <w:rPr>
                <w:rFonts w:ascii="Times New Roman" w:hAnsi="Times New Roman" w:cs="Times New Roman"/>
                <w:b/>
              </w:rPr>
              <w:t>ДА</w:t>
            </w:r>
            <w:r w:rsidRPr="00D92550">
              <w:rPr>
                <w:rFonts w:ascii="Times New Roman" w:hAnsi="Times New Roman" w:cs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</w:rPr>
              <w:t>или</w:t>
            </w:r>
            <w:r w:rsidRPr="00C11E48">
              <w:rPr>
                <w:rFonts w:ascii="Times New Roman" w:hAnsi="Times New Roman" w:cs="Times New Roman"/>
                <w:b/>
              </w:rPr>
              <w:t xml:space="preserve"> НЕ</w:t>
            </w:r>
            <w:r>
              <w:rPr>
                <w:rFonts w:ascii="Times New Roman" w:hAnsi="Times New Roman" w:cs="Times New Roman"/>
                <w:b/>
              </w:rPr>
              <w:t>)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  <w:rPr>
                <w:rFonts w:ascii="Times New Roman" w:hAnsi="Times New Roman" w:cs="Times New Roman"/>
              </w:rPr>
            </w:pPr>
            <w:r w:rsidRPr="00F6236E">
              <w:rPr>
                <w:rFonts w:ascii="Times New Roman" w:hAnsi="Times New Roman" w:cs="Times New Roman"/>
              </w:rPr>
              <w:t>Дата на утвърждаване</w:t>
            </w:r>
          </w:p>
          <w:p w:rsidR="00FC7F35" w:rsidRPr="00F6236E" w:rsidRDefault="00FC7F35" w:rsidP="00E6788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C5E0B3" w:themeFill="accent6" w:themeFillTint="66"/>
            <w:vAlign w:val="center"/>
          </w:tcPr>
          <w:p w:rsidR="00FC7F35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6236E">
              <w:rPr>
                <w:rFonts w:ascii="Times New Roman" w:hAnsi="Times New Roman" w:cs="Times New Roman"/>
              </w:rPr>
              <w:t>Разясненията са публикувани</w:t>
            </w:r>
            <w:r w:rsidRPr="00F6236E">
              <w:rPr>
                <w:rStyle w:val="FootnoteReference"/>
                <w:rFonts w:ascii="Times New Roman" w:hAnsi="Times New Roman" w:cs="Times New Roman"/>
              </w:rPr>
              <w:footnoteReference w:id="2"/>
            </w:r>
            <w:r>
              <w:rPr>
                <w:rFonts w:ascii="Times New Roman" w:hAnsi="Times New Roman" w:cs="Times New Roman"/>
              </w:rPr>
              <w:t xml:space="preserve"> и лицето, изпратило запитването е уведоме</w:t>
            </w:r>
            <w:r>
              <w:rPr>
                <w:rFonts w:ascii="Times New Roman" w:hAnsi="Times New Roman" w:cs="Times New Roman"/>
              </w:rPr>
              <w:lastRenderedPageBreak/>
              <w:t>но</w:t>
            </w:r>
            <w:r w:rsidRPr="00F6236E">
              <w:rPr>
                <w:rStyle w:val="FootnoteReference"/>
                <w:rFonts w:ascii="Times New Roman" w:hAnsi="Times New Roman" w:cs="Times New Roman"/>
              </w:rPr>
              <w:footnoteReference w:id="3"/>
            </w:r>
            <w:r>
              <w:rPr>
                <w:rFonts w:ascii="Times New Roman" w:hAnsi="Times New Roman" w:cs="Times New Roman"/>
              </w:rPr>
              <w:t xml:space="preserve"> в срок</w:t>
            </w:r>
            <w:r>
              <w:rPr>
                <w:rStyle w:val="FootnoteReference"/>
                <w:rFonts w:ascii="Times New Roman" w:hAnsi="Times New Roman" w:cs="Times New Roman"/>
              </w:rPr>
              <w:footnoteReference w:id="4"/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  <w:p w:rsidR="00FC7F35" w:rsidRPr="00F6236E" w:rsidRDefault="00FC7F35" w:rsidP="00E67884">
            <w:pPr>
              <w:jc w:val="center"/>
            </w:pPr>
            <w:r w:rsidRPr="00D92550">
              <w:rPr>
                <w:rFonts w:ascii="Times New Roman" w:hAnsi="Times New Roman" w:cs="Times New Roman"/>
                <w:b/>
                <w:sz w:val="26"/>
                <w:szCs w:val="26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(</w:t>
            </w:r>
            <w:r w:rsidRPr="00C11E48">
              <w:rPr>
                <w:rFonts w:ascii="Times New Roman" w:hAnsi="Times New Roman" w:cs="Times New Roman"/>
                <w:b/>
              </w:rPr>
              <w:t>ДА</w:t>
            </w:r>
            <w:r w:rsidRPr="00D92550">
              <w:rPr>
                <w:rFonts w:ascii="Times New Roman" w:hAnsi="Times New Roman" w:cs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</w:rPr>
              <w:t>или</w:t>
            </w:r>
            <w:r w:rsidRPr="00C11E48">
              <w:rPr>
                <w:rFonts w:ascii="Times New Roman" w:hAnsi="Times New Roman" w:cs="Times New Roman"/>
                <w:b/>
              </w:rPr>
              <w:t xml:space="preserve"> НЕ</w:t>
            </w:r>
            <w:r>
              <w:rPr>
                <w:rFonts w:ascii="Times New Roman" w:hAnsi="Times New Roman" w:cs="Times New Roman"/>
                <w:b/>
              </w:rPr>
              <w:t xml:space="preserve">) </w:t>
            </w:r>
          </w:p>
        </w:tc>
        <w:tc>
          <w:tcPr>
            <w:tcW w:w="850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</w:pPr>
            <w:r w:rsidRPr="00F6236E">
              <w:rPr>
                <w:rFonts w:ascii="Times New Roman" w:hAnsi="Times New Roman" w:cs="Times New Roman"/>
              </w:rPr>
              <w:lastRenderedPageBreak/>
              <w:t xml:space="preserve">Дата на </w:t>
            </w:r>
            <w:proofErr w:type="spellStart"/>
            <w:r w:rsidRPr="00F6236E">
              <w:rPr>
                <w:rFonts w:ascii="Times New Roman" w:hAnsi="Times New Roman" w:cs="Times New Roman"/>
              </w:rPr>
              <w:t>публикуване</w:t>
            </w:r>
            <w:r>
              <w:rPr>
                <w:rFonts w:ascii="Times New Roman" w:hAnsi="Times New Roman" w:cs="Times New Roman"/>
              </w:rPr>
              <w:t>на</w:t>
            </w:r>
            <w:proofErr w:type="spellEnd"/>
            <w:r>
              <w:rPr>
                <w:rFonts w:ascii="Times New Roman" w:hAnsi="Times New Roman" w:cs="Times New Roman"/>
              </w:rPr>
              <w:t xml:space="preserve"> разясненията и уведомяване на лицет</w:t>
            </w:r>
            <w:r>
              <w:rPr>
                <w:rFonts w:ascii="Times New Roman" w:hAnsi="Times New Roman" w:cs="Times New Roman"/>
              </w:rPr>
              <w:lastRenderedPageBreak/>
              <w:t>о, изпратило запитването</w:t>
            </w:r>
          </w:p>
        </w:tc>
        <w:tc>
          <w:tcPr>
            <w:tcW w:w="1276" w:type="dxa"/>
            <w:shd w:val="clear" w:color="auto" w:fill="C5E0B3" w:themeFill="accent6" w:themeFillTint="66"/>
            <w:vAlign w:val="center"/>
          </w:tcPr>
          <w:p w:rsidR="00FC7F35" w:rsidRPr="00F6236E" w:rsidRDefault="00FC7F35" w:rsidP="00E67884">
            <w:pPr>
              <w:jc w:val="center"/>
              <w:rPr>
                <w:rFonts w:ascii="Times New Roman" w:hAnsi="Times New Roman" w:cs="Times New Roman"/>
              </w:rPr>
            </w:pPr>
            <w:r w:rsidRPr="00F6236E">
              <w:rPr>
                <w:rFonts w:ascii="Times New Roman" w:hAnsi="Times New Roman" w:cs="Times New Roman"/>
              </w:rPr>
              <w:lastRenderedPageBreak/>
              <w:t>Подпис на служителя, извършил контрол по отношение на сроковете</w:t>
            </w:r>
          </w:p>
        </w:tc>
      </w:tr>
      <w:tr w:rsidR="00FC7F35" w:rsidTr="00E67884">
        <w:tc>
          <w:tcPr>
            <w:tcW w:w="438" w:type="dxa"/>
          </w:tcPr>
          <w:p w:rsidR="00FC7F35" w:rsidRDefault="00FC7F35" w:rsidP="00E67884"/>
        </w:tc>
        <w:tc>
          <w:tcPr>
            <w:tcW w:w="1048" w:type="dxa"/>
          </w:tcPr>
          <w:p w:rsidR="00FC7F35" w:rsidRPr="00A07647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059" w:type="dxa"/>
          </w:tcPr>
          <w:p w:rsidR="00FC7F35" w:rsidRPr="00A07647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992" w:type="dxa"/>
          </w:tcPr>
          <w:p w:rsidR="00FC7F35" w:rsidRPr="003B13D4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134" w:type="dxa"/>
          </w:tcPr>
          <w:p w:rsidR="00FC7F35" w:rsidRPr="003B13D4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3827" w:type="dxa"/>
          </w:tcPr>
          <w:p w:rsidR="00FC7F35" w:rsidRPr="00A07647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276" w:type="dxa"/>
          </w:tcPr>
          <w:p w:rsidR="00FC7F35" w:rsidRDefault="00FC7F35" w:rsidP="00E6788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134" w:type="dxa"/>
          </w:tcPr>
          <w:p w:rsidR="00FC7F35" w:rsidRDefault="00FC7F35" w:rsidP="00E67884"/>
        </w:tc>
        <w:tc>
          <w:tcPr>
            <w:tcW w:w="992" w:type="dxa"/>
          </w:tcPr>
          <w:p w:rsidR="00FC7F35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850" w:type="dxa"/>
          </w:tcPr>
          <w:p w:rsidR="00FC7F35" w:rsidRDefault="00FC7F35" w:rsidP="00E67884"/>
        </w:tc>
        <w:tc>
          <w:tcPr>
            <w:tcW w:w="1276" w:type="dxa"/>
          </w:tcPr>
          <w:p w:rsidR="00FC7F35" w:rsidRPr="003B13D4" w:rsidRDefault="00FC7F35" w:rsidP="00E67884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:rsidR="00FC7F35" w:rsidRPr="003B13D4" w:rsidRDefault="00FC7F35" w:rsidP="00FC7F35"/>
    <w:p w:rsidR="00215D80" w:rsidRDefault="00215D80"/>
    <w:sectPr w:rsidR="00215D80" w:rsidSect="00850D2A">
      <w:headerReference w:type="default" r:id="rId6"/>
      <w:footerReference w:type="default" r:id="rId7"/>
      <w:pgSz w:w="16838" w:h="11906" w:orient="landscape"/>
      <w:pgMar w:top="993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7F35" w:rsidRDefault="00FC7F35" w:rsidP="00FC7F35">
      <w:pPr>
        <w:spacing w:after="0" w:line="240" w:lineRule="auto"/>
      </w:pPr>
      <w:r>
        <w:separator/>
      </w:r>
    </w:p>
  </w:endnote>
  <w:endnote w:type="continuationSeparator" w:id="0">
    <w:p w:rsidR="00FC7F35" w:rsidRDefault="00FC7F35" w:rsidP="00FC7F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4DC7" w:rsidRDefault="00D65518">
    <w:pPr>
      <w:pStyle w:val="Footer"/>
    </w:pPr>
  </w:p>
  <w:p w:rsidR="00676886" w:rsidRDefault="00D655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7F35" w:rsidRDefault="00FC7F35" w:rsidP="00FC7F35">
      <w:pPr>
        <w:spacing w:after="0" w:line="240" w:lineRule="auto"/>
      </w:pPr>
      <w:r>
        <w:separator/>
      </w:r>
    </w:p>
  </w:footnote>
  <w:footnote w:type="continuationSeparator" w:id="0">
    <w:p w:rsidR="00FC7F35" w:rsidRDefault="00FC7F35" w:rsidP="00FC7F35">
      <w:pPr>
        <w:spacing w:after="0" w:line="240" w:lineRule="auto"/>
      </w:pPr>
      <w:r>
        <w:continuationSeparator/>
      </w:r>
    </w:p>
  </w:footnote>
  <w:footnote w:id="1">
    <w:p w:rsidR="00FC7F35" w:rsidRPr="00D92550" w:rsidRDefault="00FC7F35" w:rsidP="00FC7F35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Регистърът се попълва текущо, като контролът за спазването на сроковете се извършва от отговорния служител в отдел ПД по приоритетната ос, по която е съответната процедура за предоставяне на БФП. </w:t>
      </w:r>
    </w:p>
  </w:footnote>
  <w:footnote w:id="2">
    <w:p w:rsidR="00FC7F35" w:rsidRPr="00D92550" w:rsidRDefault="00FC7F35" w:rsidP="00FC7F35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</w:t>
      </w:r>
      <w:r w:rsidRPr="00D92550">
        <w:rPr>
          <w:rFonts w:cs="Times New Roman"/>
        </w:rPr>
        <w:t>Запитванията</w:t>
      </w:r>
      <w:r w:rsidR="00BF5BDE">
        <w:rPr>
          <w:rFonts w:cs="Times New Roman"/>
        </w:rPr>
        <w:t>, които не са направени в ИСУН</w:t>
      </w:r>
      <w:r w:rsidRPr="00D92550">
        <w:rPr>
          <w:rFonts w:cs="Times New Roman"/>
        </w:rPr>
        <w:t xml:space="preserve"> и разясненията </w:t>
      </w:r>
      <w:r w:rsidR="00BF5BDE">
        <w:rPr>
          <w:rFonts w:cs="Times New Roman"/>
        </w:rPr>
        <w:t>по всички запитвания</w:t>
      </w:r>
      <w:r w:rsidRPr="00D92550">
        <w:rPr>
          <w:rFonts w:cs="Times New Roman"/>
        </w:rPr>
        <w:t xml:space="preserve"> </w:t>
      </w:r>
      <w:r>
        <w:rPr>
          <w:rFonts w:cs="Times New Roman"/>
        </w:rPr>
        <w:t>се публикуват</w:t>
      </w:r>
      <w:r w:rsidRPr="00D92550">
        <w:rPr>
          <w:rFonts w:cs="Times New Roman"/>
        </w:rPr>
        <w:t xml:space="preserve"> </w:t>
      </w:r>
      <w:r w:rsidRPr="00D92550">
        <w:t xml:space="preserve">в ИСУН. </w:t>
      </w:r>
      <w:r>
        <w:t>Информация относно разясненията и линк към ИСУН, където същите могат да бъдат намерени се публикува и на Единния информационен портал.</w:t>
      </w:r>
    </w:p>
  </w:footnote>
  <w:footnote w:id="3">
    <w:p w:rsidR="00FC7F35" w:rsidRPr="00D92550" w:rsidRDefault="00FC7F35" w:rsidP="00FC7F35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Запитванията и разясненията във връзка с тях </w:t>
      </w:r>
      <w:r w:rsidRPr="00C7725A">
        <w:rPr>
          <w:b/>
        </w:rPr>
        <w:t>при процедури чрез директно предоставяне</w:t>
      </w:r>
      <w:r w:rsidRPr="00D92550">
        <w:t xml:space="preserve"> на БФП </w:t>
      </w:r>
      <w:r>
        <w:t>се</w:t>
      </w:r>
      <w:r w:rsidRPr="00D92550">
        <w:t xml:space="preserve"> публикува</w:t>
      </w:r>
      <w:r>
        <w:t>т</w:t>
      </w:r>
      <w:r w:rsidRPr="00D92550">
        <w:t xml:space="preserve"> в ИСУН</w:t>
      </w:r>
      <w:r>
        <w:t xml:space="preserve">. Запитващият се уведомява за публикуваните разяснения. При процедури чрез директно предоставяне в </w:t>
      </w:r>
      <w:r w:rsidRPr="00590373">
        <w:t>отговора до поискалото разяснение лице се копират всички останали допустими кандидати по процедурата.</w:t>
      </w:r>
    </w:p>
  </w:footnote>
  <w:footnote w:id="4">
    <w:p w:rsidR="00FC7F35" w:rsidRDefault="00FC7F35" w:rsidP="00FC7F35">
      <w:pPr>
        <w:pStyle w:val="FootnoteText"/>
        <w:jc w:val="both"/>
      </w:pPr>
      <w:r w:rsidRPr="00D92550">
        <w:rPr>
          <w:rStyle w:val="FootnoteReference"/>
        </w:rPr>
        <w:footnoteRef/>
      </w:r>
      <w:r w:rsidRPr="00D92550">
        <w:t xml:space="preserve"> В</w:t>
      </w:r>
      <w:r w:rsidRPr="00D92550">
        <w:rPr>
          <w:rFonts w:cs="Times New Roman"/>
        </w:rPr>
        <w:t xml:space="preserve"> срок до 10 дни от получаването на съответното запитване на горепосочения e-</w:t>
      </w:r>
      <w:proofErr w:type="spellStart"/>
      <w:r w:rsidRPr="00D92550">
        <w:rPr>
          <w:rFonts w:cs="Times New Roman"/>
        </w:rPr>
        <w:t>mail</w:t>
      </w:r>
      <w:proofErr w:type="spellEnd"/>
      <w:r w:rsidRPr="00D92550">
        <w:rPr>
          <w:rFonts w:cs="Times New Roman"/>
        </w:rPr>
        <w:t xml:space="preserve"> адрес, но не по-късно от 2 седмици преди изтичане на крайният срок за кандидатстване по процедурата.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D6957" w:rsidRDefault="00ED6957" w:rsidP="00ED6957">
    <w:pPr>
      <w:pStyle w:val="Header"/>
      <w:pBdr>
        <w:bottom w:val="single" w:sz="6" w:space="1" w:color="auto"/>
      </w:pBdr>
      <w:tabs>
        <w:tab w:val="clear" w:pos="4536"/>
        <w:tab w:val="clear" w:pos="9072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2303F28B" wp14:editId="697C8560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bg-BG"/>
      </w:rPr>
      <w:tab/>
      <w:t xml:space="preserve">                                                                                                                         </w:t>
    </w:r>
    <w:r>
      <w:rPr>
        <w:noProof/>
        <w:lang w:eastAsia="bg-BG"/>
      </w:rPr>
      <w:drawing>
        <wp:inline distT="0" distB="0" distL="0" distR="0" wp14:anchorId="6BDFE61E" wp14:editId="078BF26E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D6957" w:rsidRDefault="00ED6957">
    <w:pPr>
      <w:pStyle w:val="Header"/>
    </w:pPr>
  </w:p>
  <w:p w:rsidR="00ED6957" w:rsidRDefault="00ED695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1292"/>
    <w:rsid w:val="001A3B3D"/>
    <w:rsid w:val="00215D80"/>
    <w:rsid w:val="00366204"/>
    <w:rsid w:val="005C5E16"/>
    <w:rsid w:val="00767629"/>
    <w:rsid w:val="008A6F07"/>
    <w:rsid w:val="009B1BC5"/>
    <w:rsid w:val="00A30B72"/>
    <w:rsid w:val="00BA1292"/>
    <w:rsid w:val="00BF5BDE"/>
    <w:rsid w:val="00C622C2"/>
    <w:rsid w:val="00CF2970"/>
    <w:rsid w:val="00D65518"/>
    <w:rsid w:val="00D74896"/>
    <w:rsid w:val="00ED6957"/>
    <w:rsid w:val="00FC7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D33C97E"/>
  <w15:chartTrackingRefBased/>
  <w15:docId w15:val="{36585C86-68A7-4492-9B8B-EEEA0C8AF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7F35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7F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C7F3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FC7F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rsid w:val="00FC7F35"/>
    <w:rPr>
      <w:vertAlign w:val="superscript"/>
    </w:rPr>
  </w:style>
  <w:style w:type="paragraph" w:styleId="FootnoteText">
    <w:name w:val="footnote text"/>
    <w:aliases w:val="Footnote Text Char1, Car Car Char, Car Car"/>
    <w:basedOn w:val="Normal"/>
    <w:link w:val="FootnoteTextChar"/>
    <w:uiPriority w:val="99"/>
    <w:semiHidden/>
    <w:unhideWhenUsed/>
    <w:rsid w:val="00FC7F35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FootnoteTextChar">
    <w:name w:val="Footnote Text Char"/>
    <w:aliases w:val="Footnote Text Char1 Char, Car Car Char Char, Car Car Char1"/>
    <w:basedOn w:val="DefaultParagraphFont"/>
    <w:link w:val="FootnoteText"/>
    <w:uiPriority w:val="99"/>
    <w:semiHidden/>
    <w:rsid w:val="00FC7F3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nhideWhenUsed/>
    <w:rsid w:val="00FC7F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7F35"/>
  </w:style>
  <w:style w:type="paragraph" w:styleId="Footer">
    <w:name w:val="footer"/>
    <w:basedOn w:val="Normal"/>
    <w:link w:val="FooterChar"/>
    <w:uiPriority w:val="99"/>
    <w:unhideWhenUsed/>
    <w:rsid w:val="00FC7F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7F35"/>
  </w:style>
  <w:style w:type="paragraph" w:customStyle="1" w:styleId="TableContents">
    <w:name w:val="Table Contents"/>
    <w:basedOn w:val="BodyText"/>
    <w:uiPriority w:val="99"/>
    <w:rsid w:val="00FC7F35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customStyle="1" w:styleId="Index">
    <w:name w:val="Index"/>
    <w:basedOn w:val="Normal"/>
    <w:uiPriority w:val="99"/>
    <w:rsid w:val="00FC7F35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FC7F3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C7F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174</Words>
  <Characters>998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9</cp:revision>
  <dcterms:created xsi:type="dcterms:W3CDTF">2022-11-10T09:06:00Z</dcterms:created>
  <dcterms:modified xsi:type="dcterms:W3CDTF">2023-08-11T07:37:00Z</dcterms:modified>
</cp:coreProperties>
</file>