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1"/>
        <w:gridCol w:w="5220"/>
        <w:gridCol w:w="2216"/>
      </w:tblGrid>
      <w:tr w:rsidR="00074DF1" w:rsidRPr="00B677A9" w14:paraId="2EADC322" w14:textId="77777777" w:rsidTr="00074DF1">
        <w:trPr>
          <w:trHeight w:val="743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43F2827E" w14:textId="77777777" w:rsidR="00074DF1" w:rsidRPr="00B677A9" w:rsidRDefault="00074DF1" w:rsidP="0018330A">
            <w:pPr>
              <w:pStyle w:val="Index"/>
              <w:jc w:val="center"/>
              <w:rPr>
                <w:i/>
                <w:iCs/>
                <w:sz w:val="20"/>
                <w:szCs w:val="20"/>
                <w:lang w:val="bg-BG"/>
              </w:rPr>
            </w:pPr>
            <w:r w:rsidRPr="00B677A9">
              <w:rPr>
                <w:b/>
                <w:i/>
                <w:iCs/>
                <w:sz w:val="20"/>
                <w:szCs w:val="20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4984FCCE" w14:textId="77777777" w:rsidR="00074DF1" w:rsidRPr="00B677A9" w:rsidRDefault="00074DF1" w:rsidP="00074DF1">
            <w:pPr>
              <w:pStyle w:val="Index"/>
              <w:spacing w:before="0"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Наръчник за изпълнение на Програма</w:t>
            </w:r>
          </w:p>
          <w:p w14:paraId="0DE34D4C" w14:textId="77777777" w:rsidR="00074DF1" w:rsidRPr="00B677A9" w:rsidRDefault="00074DF1" w:rsidP="00074DF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 xml:space="preserve"> „Техническа помощ” 2021-2027</w:t>
            </w:r>
          </w:p>
        </w:tc>
        <w:tc>
          <w:tcPr>
            <w:tcW w:w="2216" w:type="dxa"/>
            <w:tcBorders>
              <w:bottom w:val="single" w:sz="4" w:space="0" w:color="auto"/>
            </w:tcBorders>
            <w:vAlign w:val="center"/>
          </w:tcPr>
          <w:p w14:paraId="641903A5" w14:textId="14BF7BA6" w:rsidR="00074DF1" w:rsidRPr="00B677A9" w:rsidRDefault="00074DF1" w:rsidP="00350197">
            <w:pPr>
              <w:pStyle w:val="Index"/>
              <w:spacing w:after="0"/>
              <w:jc w:val="center"/>
              <w:rPr>
                <w:b/>
                <w:bCs/>
                <w:i/>
                <w:sz w:val="20"/>
                <w:szCs w:val="20"/>
                <w:lang w:val="bg-BG"/>
              </w:rPr>
            </w:pPr>
            <w:r w:rsidRPr="00B677A9">
              <w:rPr>
                <w:b/>
                <w:bCs/>
                <w:i/>
                <w:sz w:val="20"/>
                <w:szCs w:val="20"/>
                <w:lang w:val="bg-BG"/>
              </w:rPr>
              <w:t>Процедура II-</w:t>
            </w:r>
            <w:r w:rsidR="00350197" w:rsidRPr="00B677A9">
              <w:rPr>
                <w:b/>
                <w:bCs/>
                <w:i/>
                <w:sz w:val="20"/>
                <w:szCs w:val="20"/>
                <w:lang w:val="bg-BG"/>
              </w:rPr>
              <w:t>П03</w:t>
            </w:r>
          </w:p>
        </w:tc>
      </w:tr>
      <w:tr w:rsidR="00074DF1" w:rsidRPr="00B677A9" w14:paraId="03049EE8" w14:textId="77777777" w:rsidTr="00074DF1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5B23C24C" w14:textId="77777777" w:rsidR="00074DF1" w:rsidRPr="00B677A9" w:rsidRDefault="00074DF1" w:rsidP="0018330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B677A9">
              <w:rPr>
                <w:b/>
                <w:i/>
                <w:iCs/>
                <w:sz w:val="20"/>
                <w:szCs w:val="20"/>
                <w:lang w:val="bg-BG"/>
              </w:rPr>
              <w:t xml:space="preserve">Дирекция </w:t>
            </w:r>
          </w:p>
          <w:p w14:paraId="05E1BA60" w14:textId="77777777" w:rsidR="00074DF1" w:rsidRPr="00B677A9" w:rsidRDefault="00074DF1" w:rsidP="0018330A">
            <w:pPr>
              <w:pStyle w:val="Index"/>
              <w:spacing w:before="0"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i/>
                <w:iCs/>
                <w:sz w:val="20"/>
                <w:szCs w:val="20"/>
                <w:lang w:val="bg-BG"/>
              </w:rPr>
              <w:t>„Добро управление”</w:t>
            </w:r>
          </w:p>
        </w:tc>
        <w:tc>
          <w:tcPr>
            <w:tcW w:w="7436" w:type="dxa"/>
            <w:gridSpan w:val="2"/>
            <w:shd w:val="clear" w:color="auto" w:fill="666699"/>
            <w:vAlign w:val="center"/>
          </w:tcPr>
          <w:p w14:paraId="3FB7A368" w14:textId="77777777" w:rsidR="00074DF1" w:rsidRPr="00B677A9" w:rsidRDefault="00074DF1" w:rsidP="0018330A">
            <w:pPr>
              <w:pStyle w:val="Index"/>
              <w:spacing w:after="0"/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 w:rsidRPr="00B677A9">
              <w:rPr>
                <w:b/>
                <w:color w:val="FFFFFF"/>
                <w:sz w:val="20"/>
                <w:szCs w:val="20"/>
                <w:lang w:val="bg-BG"/>
              </w:rPr>
              <w:t>Процедура за предоставяне на безвъзмездна финансова помощ (БФП)</w:t>
            </w:r>
          </w:p>
        </w:tc>
      </w:tr>
      <w:tr w:rsidR="00074DF1" w:rsidRPr="00B677A9" w14:paraId="4F650B59" w14:textId="77777777" w:rsidTr="00074DF1">
        <w:trPr>
          <w:trHeight w:val="742"/>
          <w:tblHeader/>
          <w:jc w:val="center"/>
        </w:trPr>
        <w:tc>
          <w:tcPr>
            <w:tcW w:w="3191" w:type="dxa"/>
            <w:shd w:val="clear" w:color="auto" w:fill="auto"/>
            <w:vAlign w:val="center"/>
          </w:tcPr>
          <w:p w14:paraId="6350E0C1" w14:textId="77777777" w:rsidR="00074DF1" w:rsidRPr="00B677A9" w:rsidRDefault="00074DF1" w:rsidP="0018330A">
            <w:pPr>
              <w:pStyle w:val="Index"/>
              <w:spacing w:after="0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Вариант на документа: 1</w:t>
            </w:r>
          </w:p>
        </w:tc>
        <w:tc>
          <w:tcPr>
            <w:tcW w:w="5220" w:type="dxa"/>
            <w:vAlign w:val="center"/>
          </w:tcPr>
          <w:p w14:paraId="384A4B7C" w14:textId="77564F26" w:rsidR="00903E8D" w:rsidRPr="00B677A9" w:rsidRDefault="00074DF1" w:rsidP="00903E8D">
            <w:pPr>
              <w:jc w:val="center"/>
              <w:rPr>
                <w:i/>
                <w:iCs/>
                <w:sz w:val="20"/>
                <w:szCs w:val="20"/>
                <w:lang w:val="bg-BG"/>
              </w:rPr>
            </w:pPr>
            <w:r w:rsidRPr="00B677A9">
              <w:rPr>
                <w:i/>
                <w:iCs/>
                <w:sz w:val="20"/>
                <w:szCs w:val="20"/>
                <w:lang w:val="bg-BG"/>
              </w:rPr>
              <w:t xml:space="preserve">Одобрена от: Ръководителя на Управляващия орган </w:t>
            </w:r>
          </w:p>
          <w:p w14:paraId="7CC986D2" w14:textId="5011071A" w:rsidR="00074DF1" w:rsidRPr="00B677A9" w:rsidRDefault="00074DF1" w:rsidP="00074DF1">
            <w:pPr>
              <w:pStyle w:val="TableContents"/>
              <w:spacing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i/>
                <w:iCs/>
                <w:sz w:val="20"/>
                <w:szCs w:val="20"/>
                <w:lang w:val="bg-BG"/>
              </w:rPr>
              <w:t xml:space="preserve">на Програма </w:t>
            </w:r>
            <w:r w:rsidRPr="00B677A9">
              <w:rPr>
                <w:i/>
                <w:sz w:val="20"/>
                <w:szCs w:val="20"/>
                <w:lang w:val="bg-BG"/>
              </w:rPr>
              <w:t>„</w:t>
            </w:r>
            <w:r w:rsidRPr="00B677A9">
              <w:rPr>
                <w:i/>
                <w:iCs/>
                <w:sz w:val="20"/>
                <w:szCs w:val="20"/>
                <w:lang w:val="bg-BG"/>
              </w:rPr>
              <w:t>Техническа помощ”</w:t>
            </w:r>
          </w:p>
        </w:tc>
        <w:tc>
          <w:tcPr>
            <w:tcW w:w="2216" w:type="dxa"/>
            <w:vAlign w:val="center"/>
          </w:tcPr>
          <w:p w14:paraId="5A4620CC" w14:textId="73ED37F8" w:rsidR="00074DF1" w:rsidRPr="00B677A9" w:rsidRDefault="00074DF1" w:rsidP="007D5A2C">
            <w:pPr>
              <w:pStyle w:val="TableContents"/>
              <w:spacing w:after="0"/>
              <w:jc w:val="center"/>
              <w:rPr>
                <w:b/>
                <w:sz w:val="20"/>
                <w:szCs w:val="20"/>
                <w:lang w:val="bg-BG"/>
              </w:rPr>
            </w:pPr>
            <w:r w:rsidRPr="007D5A2C">
              <w:rPr>
                <w:sz w:val="20"/>
                <w:szCs w:val="20"/>
                <w:lang w:val="bg-BG"/>
              </w:rPr>
              <w:t xml:space="preserve">Дата: </w:t>
            </w:r>
            <w:r w:rsidR="007D5A2C">
              <w:rPr>
                <w:sz w:val="20"/>
                <w:szCs w:val="20"/>
                <w:lang w:val="bg-BG"/>
              </w:rPr>
              <w:t>11.08.2023</w:t>
            </w:r>
            <w:r w:rsidRPr="007D5A2C">
              <w:rPr>
                <w:sz w:val="20"/>
                <w:szCs w:val="20"/>
                <w:lang w:val="bg-BG"/>
              </w:rPr>
              <w:t xml:space="preserve"> г.</w:t>
            </w:r>
          </w:p>
        </w:tc>
      </w:tr>
    </w:tbl>
    <w:p w14:paraId="72713BFB" w14:textId="77777777" w:rsidR="00074DF1" w:rsidRPr="00B677A9" w:rsidRDefault="00074DF1" w:rsidP="00074DF1">
      <w:pPr>
        <w:pStyle w:val="GERA2"/>
        <w:numPr>
          <w:ilvl w:val="0"/>
          <w:numId w:val="0"/>
        </w:numPr>
        <w:ind w:left="120"/>
        <w:rPr>
          <w:sz w:val="20"/>
          <w:lang w:val="bg-BG"/>
        </w:rPr>
      </w:pPr>
    </w:p>
    <w:tbl>
      <w:tblPr>
        <w:tblW w:w="10439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692"/>
        <w:gridCol w:w="1561"/>
        <w:gridCol w:w="1534"/>
        <w:gridCol w:w="2642"/>
        <w:gridCol w:w="1843"/>
        <w:gridCol w:w="2167"/>
      </w:tblGrid>
      <w:tr w:rsidR="00074DF1" w:rsidRPr="00B677A9" w14:paraId="7762CDCC" w14:textId="77777777" w:rsidTr="0018330A">
        <w:trPr>
          <w:jc w:val="center"/>
        </w:trPr>
        <w:tc>
          <w:tcPr>
            <w:tcW w:w="10439" w:type="dxa"/>
            <w:gridSpan w:val="6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</w:tcPr>
          <w:p w14:paraId="7D17068A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І. Действия, свързани с приключване на оценката на проектните предложения/финансови планове/ прекратяване на процедури/ производства/ издаване на решения за отказ за предоставяне на БФП</w:t>
            </w:r>
          </w:p>
        </w:tc>
      </w:tr>
      <w:tr w:rsidR="00074DF1" w:rsidRPr="00B677A9" w14:paraId="0FEFAB8F" w14:textId="77777777" w:rsidTr="0018330A">
        <w:trPr>
          <w:jc w:val="center"/>
        </w:trPr>
        <w:tc>
          <w:tcPr>
            <w:tcW w:w="10439" w:type="dxa"/>
            <w:gridSpan w:val="6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</w:tcPr>
          <w:p w14:paraId="247DFA15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А. При процедури за предоставяне на безвъзмездна финансова помощ чрез подбор</w:t>
            </w:r>
          </w:p>
        </w:tc>
      </w:tr>
      <w:tr w:rsidR="00074DF1" w:rsidRPr="00B677A9" w14:paraId="47E57087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78953BB4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561" w:type="dxa"/>
            <w:vAlign w:val="center"/>
          </w:tcPr>
          <w:p w14:paraId="10204F6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Дейност</w:t>
            </w:r>
          </w:p>
        </w:tc>
        <w:tc>
          <w:tcPr>
            <w:tcW w:w="1534" w:type="dxa"/>
            <w:vAlign w:val="center"/>
          </w:tcPr>
          <w:p w14:paraId="42938C6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Отговорник</w:t>
            </w:r>
          </w:p>
        </w:tc>
        <w:tc>
          <w:tcPr>
            <w:tcW w:w="2642" w:type="dxa"/>
            <w:vAlign w:val="center"/>
          </w:tcPr>
          <w:p w14:paraId="317EC8D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Описание</w:t>
            </w:r>
          </w:p>
        </w:tc>
        <w:tc>
          <w:tcPr>
            <w:tcW w:w="1843" w:type="dxa"/>
          </w:tcPr>
          <w:p w14:paraId="67EB2C5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Срок</w:t>
            </w:r>
          </w:p>
        </w:tc>
        <w:tc>
          <w:tcPr>
            <w:tcW w:w="2167" w:type="dxa"/>
            <w:vAlign w:val="center"/>
          </w:tcPr>
          <w:p w14:paraId="44107F0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Бележка</w:t>
            </w:r>
          </w:p>
        </w:tc>
      </w:tr>
      <w:tr w:rsidR="00074DF1" w:rsidRPr="00B677A9" w14:paraId="3635D3B3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481ACE19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1.</w:t>
            </w:r>
          </w:p>
        </w:tc>
        <w:tc>
          <w:tcPr>
            <w:tcW w:w="1561" w:type="dxa"/>
            <w:vAlign w:val="center"/>
          </w:tcPr>
          <w:p w14:paraId="476173D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Произнасяне по оценителния доклад</w:t>
            </w:r>
          </w:p>
        </w:tc>
        <w:tc>
          <w:tcPr>
            <w:tcW w:w="1534" w:type="dxa"/>
            <w:vAlign w:val="center"/>
          </w:tcPr>
          <w:p w14:paraId="00A6DCE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2642" w:type="dxa"/>
            <w:vAlign w:val="center"/>
          </w:tcPr>
          <w:p w14:paraId="1C742CF5" w14:textId="0237466D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След получаването на оценителния доклад по чл. 35 от ЗУСЕФ</w:t>
            </w:r>
            <w:r w:rsidR="0038660B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от оценителната комисия Ръководителят на УО: </w:t>
            </w:r>
          </w:p>
          <w:p w14:paraId="2FED7398" w14:textId="77777777" w:rsidR="00074DF1" w:rsidRPr="00B677A9" w:rsidRDefault="00074DF1" w:rsidP="0018330A">
            <w:pPr>
              <w:numPr>
                <w:ilvl w:val="0"/>
                <w:numId w:val="2"/>
              </w:numPr>
              <w:spacing w:before="120" w:after="120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Одобрява доклада;</w:t>
            </w:r>
          </w:p>
          <w:p w14:paraId="4378633A" w14:textId="77777777" w:rsidR="00074DF1" w:rsidRPr="00B677A9" w:rsidRDefault="00074DF1" w:rsidP="0018330A">
            <w:pPr>
              <w:numPr>
                <w:ilvl w:val="0"/>
                <w:numId w:val="2"/>
              </w:numPr>
              <w:spacing w:before="120" w:after="120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Връща доклада за провеждане на оценяването и класирането от етапа, където са допуснати нарушения, когато те са </w:t>
            </w:r>
            <w:proofErr w:type="spellStart"/>
            <w:r w:rsidRPr="00B677A9">
              <w:rPr>
                <w:sz w:val="20"/>
                <w:szCs w:val="20"/>
                <w:lang w:val="bg-BG"/>
              </w:rPr>
              <w:t>отстраними</w:t>
            </w:r>
            <w:proofErr w:type="spellEnd"/>
            <w:r w:rsidRPr="00B677A9">
              <w:rPr>
                <w:sz w:val="20"/>
                <w:szCs w:val="20"/>
                <w:lang w:val="bg-BG"/>
              </w:rPr>
              <w:t>;</w:t>
            </w:r>
          </w:p>
          <w:p w14:paraId="7C837176" w14:textId="77777777" w:rsidR="00074DF1" w:rsidRPr="00B677A9" w:rsidRDefault="00074DF1" w:rsidP="0018330A">
            <w:pPr>
              <w:numPr>
                <w:ilvl w:val="0"/>
                <w:numId w:val="2"/>
              </w:numPr>
              <w:spacing w:before="120" w:after="120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Не одобрява доклада когато в процедурата са допуснати съществени нарушения.</w:t>
            </w:r>
          </w:p>
        </w:tc>
        <w:tc>
          <w:tcPr>
            <w:tcW w:w="1843" w:type="dxa"/>
          </w:tcPr>
          <w:p w14:paraId="59A4A5AA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 10-дневен срок от получаване на оценителния доклад с приложените към него документи</w:t>
            </w:r>
          </w:p>
        </w:tc>
        <w:tc>
          <w:tcPr>
            <w:tcW w:w="2167" w:type="dxa"/>
            <w:vAlign w:val="center"/>
          </w:tcPr>
          <w:p w14:paraId="1C7456E2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  <w:lang w:val="bg-BG"/>
              </w:rPr>
            </w:pPr>
            <w:bookmarkStart w:id="0" w:name="_GoBack"/>
            <w:bookmarkEnd w:id="0"/>
          </w:p>
        </w:tc>
      </w:tr>
      <w:tr w:rsidR="00074DF1" w:rsidRPr="00B677A9" w14:paraId="24A709E1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4A074B53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2.</w:t>
            </w:r>
          </w:p>
        </w:tc>
        <w:tc>
          <w:tcPr>
            <w:tcW w:w="1561" w:type="dxa"/>
            <w:vAlign w:val="center"/>
          </w:tcPr>
          <w:p w14:paraId="14E18C11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Издаване на решение за отказ от предоставяне на БФП</w:t>
            </w:r>
          </w:p>
        </w:tc>
        <w:tc>
          <w:tcPr>
            <w:tcW w:w="1534" w:type="dxa"/>
            <w:vAlign w:val="center"/>
          </w:tcPr>
          <w:p w14:paraId="2BC724A5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  <w:p w14:paraId="11D597D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2642" w:type="dxa"/>
            <w:vAlign w:val="center"/>
          </w:tcPr>
          <w:p w14:paraId="4A2E30E0" w14:textId="1D958430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Ръководителят на управляващия орган издава мотивирано решение на някое от основанията по чл. 38 от ЗУСЕФ</w:t>
            </w:r>
            <w:r w:rsidR="006053CA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>, с което отказва предоставянето на безвъзмездна финансова помощ.</w:t>
            </w:r>
          </w:p>
          <w:p w14:paraId="05C70752" w14:textId="6663A819" w:rsidR="00074DF1" w:rsidRPr="00B677A9" w:rsidRDefault="00074DF1" w:rsidP="00135DE2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Проектът на решение се изготвя от служител в отдел „Програмиране и договаряне“.</w:t>
            </w:r>
          </w:p>
        </w:tc>
        <w:tc>
          <w:tcPr>
            <w:tcW w:w="1843" w:type="dxa"/>
          </w:tcPr>
          <w:p w14:paraId="3F708F62" w14:textId="01678BAA" w:rsidR="00074DF1" w:rsidRPr="00B677A9" w:rsidRDefault="00074DF1" w:rsidP="004740A5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 1</w:t>
            </w:r>
            <w:r w:rsidR="004740A5" w:rsidRPr="00B677A9">
              <w:rPr>
                <w:sz w:val="20"/>
                <w:szCs w:val="20"/>
                <w:lang w:val="bg-BG"/>
              </w:rPr>
              <w:t>4</w:t>
            </w:r>
            <w:r w:rsidRPr="00B677A9">
              <w:rPr>
                <w:sz w:val="20"/>
                <w:szCs w:val="20"/>
                <w:lang w:val="bg-BG"/>
              </w:rPr>
              <w:t>-дневен срок от датата на одобряване на оценителния доклад, съответно от изтичането на срока за представяне на доказателства съгласно чл. 36, ал. 2 от ЗУСЕФ</w:t>
            </w:r>
            <w:r w:rsidR="006053CA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>, в случай че кандидатът е поканен на представи такива.</w:t>
            </w:r>
          </w:p>
        </w:tc>
        <w:tc>
          <w:tcPr>
            <w:tcW w:w="2167" w:type="dxa"/>
            <w:vAlign w:val="center"/>
          </w:tcPr>
          <w:p w14:paraId="5C397E16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7978FEE9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3732C831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3. </w:t>
            </w:r>
          </w:p>
        </w:tc>
        <w:tc>
          <w:tcPr>
            <w:tcW w:w="1561" w:type="dxa"/>
            <w:vAlign w:val="center"/>
          </w:tcPr>
          <w:p w14:paraId="3236D645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Съобщаване на решение за отказ от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предоставяне на БФП</w:t>
            </w:r>
          </w:p>
        </w:tc>
        <w:tc>
          <w:tcPr>
            <w:tcW w:w="1534" w:type="dxa"/>
            <w:vAlign w:val="center"/>
          </w:tcPr>
          <w:p w14:paraId="7CC6E011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Отдел ПД</w:t>
            </w:r>
          </w:p>
        </w:tc>
        <w:tc>
          <w:tcPr>
            <w:tcW w:w="2642" w:type="dxa"/>
            <w:vAlign w:val="center"/>
          </w:tcPr>
          <w:p w14:paraId="748EE58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Решението се съобщава чрез ИСУН.</w:t>
            </w:r>
          </w:p>
        </w:tc>
        <w:tc>
          <w:tcPr>
            <w:tcW w:w="1843" w:type="dxa"/>
          </w:tcPr>
          <w:p w14:paraId="290982A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 тридневен срок от издаването.</w:t>
            </w:r>
          </w:p>
        </w:tc>
        <w:tc>
          <w:tcPr>
            <w:tcW w:w="2167" w:type="dxa"/>
            <w:vAlign w:val="center"/>
          </w:tcPr>
          <w:p w14:paraId="6CE71E0E" w14:textId="225E4E55" w:rsidR="00074DF1" w:rsidRPr="00B677A9" w:rsidRDefault="004740A5" w:rsidP="004740A5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</w:t>
            </w:r>
            <w:r w:rsidR="00074DF1" w:rsidRPr="00B677A9">
              <w:rPr>
                <w:sz w:val="20"/>
                <w:szCs w:val="20"/>
                <w:lang w:val="bg-BG"/>
              </w:rPr>
              <w:t xml:space="preserve">ешение се прилага в ИСУН съгласно изискванията на </w:t>
            </w:r>
            <w:r w:rsidR="00074DF1" w:rsidRPr="00B677A9">
              <w:rPr>
                <w:sz w:val="20"/>
                <w:szCs w:val="20"/>
                <w:lang w:val="bg-BG"/>
              </w:rPr>
              <w:lastRenderedPageBreak/>
              <w:t>Приложение ІІ-Т01-2</w:t>
            </w:r>
            <w:r w:rsidR="00074DF1" w:rsidRPr="00B677A9">
              <w:rPr>
                <w:bCs/>
                <w:sz w:val="20"/>
                <w:szCs w:val="20"/>
                <w:lang w:val="bg-BG"/>
              </w:rPr>
              <w:t xml:space="preserve"> към Процедура ІІ-П01</w:t>
            </w:r>
            <w:r w:rsidR="00074DF1" w:rsidRPr="00B677A9">
              <w:rPr>
                <w:sz w:val="20"/>
                <w:szCs w:val="20"/>
                <w:lang w:val="bg-BG"/>
              </w:rPr>
              <w:t>.</w:t>
            </w:r>
          </w:p>
        </w:tc>
      </w:tr>
      <w:tr w:rsidR="00074DF1" w:rsidRPr="00B677A9" w14:paraId="3BF3AF2E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31D82C5A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4.</w:t>
            </w:r>
          </w:p>
        </w:tc>
        <w:tc>
          <w:tcPr>
            <w:tcW w:w="1561" w:type="dxa"/>
            <w:vAlign w:val="center"/>
          </w:tcPr>
          <w:p w14:paraId="4D2A4E56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Въвеждане на данни, свързани с оценката в ИСУН</w:t>
            </w:r>
          </w:p>
        </w:tc>
        <w:tc>
          <w:tcPr>
            <w:tcW w:w="1534" w:type="dxa"/>
            <w:vAlign w:val="center"/>
          </w:tcPr>
          <w:p w14:paraId="6B0C2AA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642" w:type="dxa"/>
            <w:vAlign w:val="center"/>
          </w:tcPr>
          <w:p w14:paraId="4CCE559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След одобряване на оценителния доклад служител в отдел „Програмиране и договаряне“ (администратор на оценителните сесии в ИСУН) въвежда необходимите данни, свързани с оценката и приключва оценителната сесия в ИСУН.</w:t>
            </w:r>
          </w:p>
          <w:p w14:paraId="22B554F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Служителите в отдел „Програмиране и договаряне“ (експерти „Договаряне“ пристъпват към действията по Раздел ІІ.</w:t>
            </w:r>
          </w:p>
        </w:tc>
        <w:tc>
          <w:tcPr>
            <w:tcW w:w="1843" w:type="dxa"/>
          </w:tcPr>
          <w:p w14:paraId="218A92C1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датата на одобряване на оценителния доклад</w:t>
            </w:r>
          </w:p>
        </w:tc>
        <w:tc>
          <w:tcPr>
            <w:tcW w:w="2167" w:type="dxa"/>
            <w:vAlign w:val="center"/>
          </w:tcPr>
          <w:p w14:paraId="5C2CC0F7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  <w:lang w:val="bg-BG"/>
              </w:rPr>
            </w:pPr>
          </w:p>
        </w:tc>
      </w:tr>
      <w:tr w:rsidR="00074DF1" w:rsidRPr="00B677A9" w14:paraId="4BAF583C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0E943D53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5.</w:t>
            </w:r>
          </w:p>
        </w:tc>
        <w:tc>
          <w:tcPr>
            <w:tcW w:w="1561" w:type="dxa"/>
            <w:vAlign w:val="center"/>
          </w:tcPr>
          <w:p w14:paraId="680142C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Прекратяване на процедурата за предоставяне на БФП</w:t>
            </w:r>
          </w:p>
        </w:tc>
        <w:tc>
          <w:tcPr>
            <w:tcW w:w="1534" w:type="dxa"/>
            <w:vAlign w:val="center"/>
          </w:tcPr>
          <w:p w14:paraId="136CFF1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Ръководителят на УО</w:t>
            </w:r>
          </w:p>
          <w:p w14:paraId="5783649B" w14:textId="77777777" w:rsidR="00074DF1" w:rsidRPr="00B677A9" w:rsidRDefault="00074DF1" w:rsidP="0018330A">
            <w:pPr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642" w:type="dxa"/>
            <w:vAlign w:val="center"/>
          </w:tcPr>
          <w:p w14:paraId="66B7782E" w14:textId="40B55C6A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Действието се прилага в случаите по чл. 36, ал. </w:t>
            </w:r>
            <w:r w:rsidR="0045681A" w:rsidRPr="00B677A9">
              <w:rPr>
                <w:sz w:val="20"/>
                <w:szCs w:val="20"/>
                <w:lang w:val="bg-BG"/>
              </w:rPr>
              <w:t>4</w:t>
            </w:r>
            <w:r w:rsidRPr="00B677A9">
              <w:rPr>
                <w:sz w:val="20"/>
                <w:szCs w:val="20"/>
                <w:lang w:val="bg-BG"/>
              </w:rPr>
              <w:t xml:space="preserve"> от ЗУСЕФ</w:t>
            </w:r>
            <w:r w:rsidR="006D5108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>. Ръководителят на УО издава заповед за прекратяване на процедурата за предоставяне на БФП.</w:t>
            </w:r>
          </w:p>
          <w:p w14:paraId="278A6FC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Проектът на заповед се изготвя от служител в отдел „Програмиране и договаряне“.</w:t>
            </w:r>
          </w:p>
        </w:tc>
        <w:tc>
          <w:tcPr>
            <w:tcW w:w="1843" w:type="dxa"/>
          </w:tcPr>
          <w:p w14:paraId="04EFE551" w14:textId="6487603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Когато ръководителят на УО не одобри оценителния доклад, поради допуснати в процедурата съществени нарушения, процедурата се прекратява в срок до </w:t>
            </w:r>
            <w:r w:rsidRPr="00B677A9">
              <w:rPr>
                <w:b/>
                <w:sz w:val="20"/>
                <w:szCs w:val="20"/>
                <w:lang w:val="bg-BG"/>
              </w:rPr>
              <w:t xml:space="preserve">3 работни </w:t>
            </w:r>
            <w:r w:rsidRPr="00B677A9">
              <w:rPr>
                <w:sz w:val="20"/>
                <w:szCs w:val="20"/>
                <w:lang w:val="bg-BG"/>
              </w:rPr>
              <w:t>дни</w:t>
            </w:r>
            <w:r w:rsidR="004740A5" w:rsidRPr="00B677A9">
              <w:rPr>
                <w:sz w:val="20"/>
                <w:szCs w:val="20"/>
                <w:lang w:val="bg-BG"/>
              </w:rPr>
              <w:t xml:space="preserve"> от датата на </w:t>
            </w:r>
            <w:r w:rsidRPr="00B677A9">
              <w:rPr>
                <w:sz w:val="20"/>
                <w:szCs w:val="20"/>
                <w:lang w:val="bg-BG"/>
              </w:rPr>
              <w:t xml:space="preserve">произнасяне по оценителния доклад. </w:t>
            </w:r>
          </w:p>
          <w:p w14:paraId="023CFFB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Когато няма постъпили в срок проектни предложения, процедурата се прекратява в срок 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изтичане на крайния срок за подаване на проектните предложения.</w:t>
            </w:r>
          </w:p>
          <w:p w14:paraId="792BA8A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Когато всички подадени в срок проектни предложения са оттеглени, процедурата се прекратява в срок 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изтичане на крайния срок за подаване на проектните предложения (в случаите, когато оттеглянето е извършено в този срок), съответно от датата на оттегляне на последното проектно предложение (в случаите когато оттеглянето е извършено след изтичане на крайния срок за подаване на проектните предложения).</w:t>
            </w:r>
          </w:p>
          <w:p w14:paraId="1AF3362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Когато е спряно финансирането по ПТП, процедурата се прекратява до 3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уведомяването на УО за спирането.</w:t>
            </w:r>
          </w:p>
        </w:tc>
        <w:tc>
          <w:tcPr>
            <w:tcW w:w="2167" w:type="dxa"/>
            <w:vAlign w:val="center"/>
          </w:tcPr>
          <w:p w14:paraId="7F71CC16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66DE4202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20D8D389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6. </w:t>
            </w:r>
          </w:p>
        </w:tc>
        <w:tc>
          <w:tcPr>
            <w:tcW w:w="1561" w:type="dxa"/>
            <w:vAlign w:val="center"/>
          </w:tcPr>
          <w:p w14:paraId="3937EB2A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Съобщаване на заповедта за прекратяване на процедурата за предоставяне на БФП</w:t>
            </w:r>
          </w:p>
        </w:tc>
        <w:tc>
          <w:tcPr>
            <w:tcW w:w="1534" w:type="dxa"/>
            <w:vAlign w:val="center"/>
          </w:tcPr>
          <w:p w14:paraId="31456D2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642" w:type="dxa"/>
            <w:vAlign w:val="center"/>
          </w:tcPr>
          <w:p w14:paraId="4F79EC54" w14:textId="626D5DD6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Заповед, издадена на основание чл. 36, ал. </w:t>
            </w:r>
            <w:r w:rsidR="00A32781" w:rsidRPr="00B677A9">
              <w:rPr>
                <w:sz w:val="20"/>
                <w:szCs w:val="20"/>
                <w:lang w:val="bg-BG"/>
              </w:rPr>
              <w:t>4</w:t>
            </w:r>
            <w:r w:rsidRPr="00B677A9">
              <w:rPr>
                <w:sz w:val="20"/>
                <w:szCs w:val="20"/>
                <w:lang w:val="bg-BG"/>
              </w:rPr>
              <w:t>, т. 1 от ЗУСЕФ</w:t>
            </w:r>
            <w:r w:rsidR="00A32781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се публикува в ИСУН и се съобщава чрез ИСУН индивидуално на всеки от кандидатите, чиито ПП са подадени в срок/ са допуснати до оценка. </w:t>
            </w:r>
          </w:p>
          <w:p w14:paraId="136C26F6" w14:textId="00AC1924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Заповед, издадена на основание чл. 36, ал. </w:t>
            </w:r>
            <w:r w:rsidR="00A32781" w:rsidRPr="00B677A9">
              <w:rPr>
                <w:sz w:val="20"/>
                <w:szCs w:val="20"/>
                <w:lang w:val="bg-BG"/>
              </w:rPr>
              <w:t>4</w:t>
            </w:r>
            <w:r w:rsidRPr="00B677A9">
              <w:rPr>
                <w:sz w:val="20"/>
                <w:szCs w:val="20"/>
                <w:lang w:val="bg-BG"/>
              </w:rPr>
              <w:t>, т. 3 от ЗУСЕФ</w:t>
            </w:r>
            <w:r w:rsidR="00A32781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се публикува в ИСУН и се съобщава чрез ИСУН индивидуално на всеки от кандидатите, чиито ПП са подадени в срок/ са допуснати до оценка, в случай, че има такива.</w:t>
            </w:r>
          </w:p>
          <w:p w14:paraId="371F7A0B" w14:textId="1C02688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Заповед за прекратяване, издадена на основание чл. 36, ал. </w:t>
            </w:r>
            <w:r w:rsidR="00775A7F" w:rsidRPr="00B677A9">
              <w:rPr>
                <w:sz w:val="20"/>
                <w:szCs w:val="20"/>
                <w:lang w:val="bg-BG"/>
              </w:rPr>
              <w:t>4</w:t>
            </w:r>
            <w:r w:rsidRPr="00B677A9">
              <w:rPr>
                <w:sz w:val="20"/>
                <w:szCs w:val="20"/>
                <w:lang w:val="bg-BG"/>
              </w:rPr>
              <w:t>, т. 2 от ЗУСЕФ</w:t>
            </w:r>
            <w:r w:rsidR="00775A7F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или на основание чл. 36, ал. </w:t>
            </w:r>
            <w:r w:rsidR="00775A7F" w:rsidRPr="00B677A9">
              <w:rPr>
                <w:sz w:val="20"/>
                <w:szCs w:val="20"/>
                <w:lang w:val="bg-BG"/>
              </w:rPr>
              <w:t>4</w:t>
            </w:r>
            <w:r w:rsidRPr="00B677A9">
              <w:rPr>
                <w:sz w:val="20"/>
                <w:szCs w:val="20"/>
                <w:lang w:val="bg-BG"/>
              </w:rPr>
              <w:t xml:space="preserve">, т. 3 (когато към момента на издаване на последната няма подадени проектни предложения) се публикува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 xml:space="preserve">в ИСУН (при документите за съответната процедура). </w:t>
            </w:r>
          </w:p>
          <w:p w14:paraId="1F7BA2C8" w14:textId="77870CCE" w:rsidR="00074DF1" w:rsidRPr="00B677A9" w:rsidRDefault="00074DF1" w:rsidP="00052D20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Информация за прекратяване на процедура на основание чл. 36, ал. </w:t>
            </w:r>
            <w:r w:rsidR="00775A7F" w:rsidRPr="00B677A9">
              <w:rPr>
                <w:sz w:val="20"/>
                <w:szCs w:val="20"/>
                <w:lang w:val="bg-BG"/>
              </w:rPr>
              <w:t>4</w:t>
            </w:r>
            <w:r w:rsidRPr="00B677A9">
              <w:rPr>
                <w:sz w:val="20"/>
                <w:szCs w:val="20"/>
                <w:lang w:val="bg-BG"/>
              </w:rPr>
              <w:t xml:space="preserve"> от ЗУСЕФ</w:t>
            </w:r>
            <w:r w:rsidR="00775A7F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се публикува </w:t>
            </w:r>
            <w:r w:rsidR="00912F29" w:rsidRPr="00B677A9">
              <w:rPr>
                <w:sz w:val="20"/>
                <w:szCs w:val="20"/>
                <w:lang w:val="bg-BG"/>
              </w:rPr>
              <w:t xml:space="preserve">на интернет страницата на </w:t>
            </w:r>
            <w:r w:rsidRPr="00B677A9">
              <w:rPr>
                <w:sz w:val="20"/>
                <w:szCs w:val="20"/>
                <w:lang w:val="bg-BG"/>
              </w:rPr>
              <w:t xml:space="preserve">ПТП </w:t>
            </w:r>
            <w:r w:rsidR="00912F29" w:rsidRPr="00B677A9">
              <w:rPr>
                <w:sz w:val="20"/>
                <w:szCs w:val="20"/>
                <w:lang w:val="bg-BG"/>
              </w:rPr>
              <w:t xml:space="preserve">(при наличието на такава) и/или </w:t>
            </w:r>
            <w:r w:rsidRPr="00B677A9">
              <w:rPr>
                <w:sz w:val="20"/>
                <w:szCs w:val="20"/>
                <w:lang w:val="bg-BG"/>
              </w:rPr>
              <w:t>на Единния информационен портал при информацията за съответната процедура заедно с линк към ИСУН, където е публикувана заповедта.</w:t>
            </w:r>
          </w:p>
        </w:tc>
        <w:tc>
          <w:tcPr>
            <w:tcW w:w="1843" w:type="dxa"/>
          </w:tcPr>
          <w:p w14:paraId="65208F6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В тридневен срок от издаването.</w:t>
            </w:r>
          </w:p>
        </w:tc>
        <w:tc>
          <w:tcPr>
            <w:tcW w:w="2167" w:type="dxa"/>
            <w:vAlign w:val="center"/>
          </w:tcPr>
          <w:p w14:paraId="2D2B07F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Съобщената заповед за прекратяване на процедура се прилага в ИСУН съгласно изискванията на Приложение ІІ-Т01-2 към Процедура ІІ-П01.</w:t>
            </w:r>
          </w:p>
        </w:tc>
      </w:tr>
      <w:tr w:rsidR="00074DF1" w:rsidRPr="00B677A9" w14:paraId="0101D037" w14:textId="77777777" w:rsidTr="0018330A">
        <w:trPr>
          <w:trHeight w:val="380"/>
          <w:jc w:val="center"/>
        </w:trPr>
        <w:tc>
          <w:tcPr>
            <w:tcW w:w="10439" w:type="dxa"/>
            <w:gridSpan w:val="6"/>
            <w:vAlign w:val="center"/>
          </w:tcPr>
          <w:p w14:paraId="77974367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Б. При процедури чрез директно предоставяне на безвъзмездна финансова помощ</w:t>
            </w:r>
          </w:p>
        </w:tc>
      </w:tr>
      <w:tr w:rsidR="00074DF1" w:rsidRPr="00B677A9" w14:paraId="2932E11C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3D9D82F5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561" w:type="dxa"/>
            <w:vAlign w:val="center"/>
          </w:tcPr>
          <w:p w14:paraId="5EB5B497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Дейност</w:t>
            </w:r>
          </w:p>
        </w:tc>
        <w:tc>
          <w:tcPr>
            <w:tcW w:w="1534" w:type="dxa"/>
            <w:vAlign w:val="center"/>
          </w:tcPr>
          <w:p w14:paraId="7BDDE40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Отговорник</w:t>
            </w:r>
          </w:p>
        </w:tc>
        <w:tc>
          <w:tcPr>
            <w:tcW w:w="2642" w:type="dxa"/>
            <w:vAlign w:val="center"/>
          </w:tcPr>
          <w:p w14:paraId="0A813B2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Описание</w:t>
            </w:r>
          </w:p>
        </w:tc>
        <w:tc>
          <w:tcPr>
            <w:tcW w:w="1843" w:type="dxa"/>
          </w:tcPr>
          <w:p w14:paraId="1AC72EF2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Срок</w:t>
            </w:r>
          </w:p>
        </w:tc>
        <w:tc>
          <w:tcPr>
            <w:tcW w:w="2167" w:type="dxa"/>
            <w:vAlign w:val="center"/>
          </w:tcPr>
          <w:p w14:paraId="6660C357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Бележка</w:t>
            </w:r>
          </w:p>
        </w:tc>
      </w:tr>
      <w:tr w:rsidR="00074DF1" w:rsidRPr="00B677A9" w14:paraId="44F0C3D8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1FF2B65B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1.</w:t>
            </w:r>
          </w:p>
        </w:tc>
        <w:tc>
          <w:tcPr>
            <w:tcW w:w="1561" w:type="dxa"/>
          </w:tcPr>
          <w:p w14:paraId="3D4A89F7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Произнасяне по оценителния доклад</w:t>
            </w:r>
          </w:p>
        </w:tc>
        <w:tc>
          <w:tcPr>
            <w:tcW w:w="1534" w:type="dxa"/>
          </w:tcPr>
          <w:p w14:paraId="6F9B987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2642" w:type="dxa"/>
            <w:vAlign w:val="center"/>
          </w:tcPr>
          <w:p w14:paraId="3F347E2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След получаването на оценителния доклад от оценителния екип ръководителят на УО:</w:t>
            </w:r>
          </w:p>
          <w:p w14:paraId="5BD92457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1.</w:t>
            </w:r>
            <w:r w:rsidRPr="00B677A9">
              <w:rPr>
                <w:sz w:val="20"/>
                <w:szCs w:val="20"/>
                <w:lang w:val="bg-BG"/>
              </w:rPr>
              <w:tab/>
              <w:t>одобрява работата на оценителния екип и:</w:t>
            </w:r>
          </w:p>
          <w:p w14:paraId="34540CF3" w14:textId="77777777" w:rsidR="00074DF1" w:rsidRPr="00B677A9" w:rsidRDefault="00074DF1" w:rsidP="0018330A">
            <w:pPr>
              <w:spacing w:before="120" w:after="120"/>
              <w:ind w:left="243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1.1.</w:t>
            </w:r>
            <w:r w:rsidRPr="00B677A9">
              <w:rPr>
                <w:sz w:val="20"/>
                <w:szCs w:val="20"/>
                <w:lang w:val="bg-BG"/>
              </w:rPr>
              <w:tab/>
              <w:t>определя одобрените за финансиране и резервните проектни предложения/финансови планове,</w:t>
            </w:r>
          </w:p>
          <w:p w14:paraId="17819CF9" w14:textId="24E2F287" w:rsidR="00074DF1" w:rsidRPr="00B677A9" w:rsidRDefault="00074DF1" w:rsidP="0018330A">
            <w:pPr>
              <w:spacing w:before="120" w:after="120"/>
              <w:ind w:left="243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1.2.</w:t>
            </w:r>
            <w:r w:rsidRPr="00B677A9">
              <w:rPr>
                <w:sz w:val="20"/>
                <w:szCs w:val="20"/>
                <w:lang w:val="bg-BG"/>
              </w:rPr>
              <w:tab/>
              <w:t>определя кандидатите, по отношение на които следва да бъде прекратено производството по предоставяне на БФП на основание чл. 46, ал. 2 от ЗУСЕФ</w:t>
            </w:r>
            <w:r w:rsidR="00DC59A1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>;</w:t>
            </w:r>
          </w:p>
          <w:p w14:paraId="626FB600" w14:textId="77777777" w:rsidR="00074DF1" w:rsidRPr="00B677A9" w:rsidRDefault="00074DF1" w:rsidP="0018330A">
            <w:pPr>
              <w:spacing w:before="120" w:after="120"/>
              <w:ind w:left="12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2.</w:t>
            </w:r>
            <w:r w:rsidRPr="00B677A9">
              <w:rPr>
                <w:sz w:val="20"/>
                <w:szCs w:val="20"/>
                <w:lang w:val="bg-BG"/>
              </w:rPr>
              <w:tab/>
              <w:t>връща оценката на оценителния екип за преразглеждане, като посочва мотивите за това.</w:t>
            </w:r>
          </w:p>
        </w:tc>
        <w:tc>
          <w:tcPr>
            <w:tcW w:w="1843" w:type="dxa"/>
          </w:tcPr>
          <w:p w14:paraId="72A60B05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получаване на оценителния доклад</w:t>
            </w:r>
          </w:p>
        </w:tc>
        <w:tc>
          <w:tcPr>
            <w:tcW w:w="2167" w:type="dxa"/>
            <w:vAlign w:val="center"/>
          </w:tcPr>
          <w:p w14:paraId="6701A3AB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  <w:lang w:val="bg-BG"/>
              </w:rPr>
            </w:pPr>
          </w:p>
        </w:tc>
      </w:tr>
      <w:tr w:rsidR="00074DF1" w:rsidRPr="00B677A9" w14:paraId="064187D8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6395FE72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2.</w:t>
            </w:r>
          </w:p>
        </w:tc>
        <w:tc>
          <w:tcPr>
            <w:tcW w:w="1561" w:type="dxa"/>
          </w:tcPr>
          <w:p w14:paraId="0C4F5879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Прекратяване на производството по отношение на кандидат</w:t>
            </w:r>
          </w:p>
        </w:tc>
        <w:tc>
          <w:tcPr>
            <w:tcW w:w="1534" w:type="dxa"/>
          </w:tcPr>
          <w:p w14:paraId="5B01D38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2642" w:type="dxa"/>
            <w:vAlign w:val="center"/>
          </w:tcPr>
          <w:p w14:paraId="701BC285" w14:textId="6C983D3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Ръководителят на УО прекратява с решение производството по отношение на конкретен кандидат, определен в оценителния доклад, в случаите по чл. 46, ал. 2 от ЗУСЕФ</w:t>
            </w:r>
            <w:r w:rsidR="00DC59A1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  <w:p w14:paraId="74024D2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Проектът на решение се изготвя от служител в отдел „Програмиране и договаряне“.</w:t>
            </w:r>
          </w:p>
        </w:tc>
        <w:tc>
          <w:tcPr>
            <w:tcW w:w="1843" w:type="dxa"/>
          </w:tcPr>
          <w:p w14:paraId="1757575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bCs/>
                <w:sz w:val="20"/>
                <w:szCs w:val="20"/>
                <w:lang w:val="bg-BG"/>
              </w:rPr>
              <w:lastRenderedPageBreak/>
              <w:t xml:space="preserve">До 3 </w:t>
            </w:r>
            <w:r w:rsidRPr="00B677A9">
              <w:rPr>
                <w:b/>
                <w:bCs/>
                <w:sz w:val="20"/>
                <w:szCs w:val="20"/>
                <w:lang w:val="bg-BG"/>
              </w:rPr>
              <w:t>работни</w:t>
            </w:r>
            <w:r w:rsidRPr="00B677A9">
              <w:rPr>
                <w:bCs/>
                <w:sz w:val="20"/>
                <w:szCs w:val="20"/>
                <w:lang w:val="bg-BG"/>
              </w:rPr>
              <w:t xml:space="preserve"> дни от изтичане на срока по предходната точка</w:t>
            </w:r>
          </w:p>
        </w:tc>
        <w:tc>
          <w:tcPr>
            <w:tcW w:w="2167" w:type="dxa"/>
            <w:vAlign w:val="center"/>
          </w:tcPr>
          <w:p w14:paraId="0CBE9407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58ACFFE5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1B051EE5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3.</w:t>
            </w:r>
          </w:p>
        </w:tc>
        <w:tc>
          <w:tcPr>
            <w:tcW w:w="1561" w:type="dxa"/>
            <w:vAlign w:val="center"/>
          </w:tcPr>
          <w:p w14:paraId="2E7EFE3A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Съобщаване на решение за прекратяване на производството</w:t>
            </w:r>
          </w:p>
        </w:tc>
        <w:tc>
          <w:tcPr>
            <w:tcW w:w="1534" w:type="dxa"/>
            <w:vAlign w:val="center"/>
          </w:tcPr>
          <w:p w14:paraId="58EBB20A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642" w:type="dxa"/>
            <w:vAlign w:val="center"/>
          </w:tcPr>
          <w:p w14:paraId="651A0199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Решението се съобщава чрез ИСУН.</w:t>
            </w:r>
          </w:p>
        </w:tc>
        <w:tc>
          <w:tcPr>
            <w:tcW w:w="1843" w:type="dxa"/>
          </w:tcPr>
          <w:p w14:paraId="31BC2DDD" w14:textId="77777777" w:rsidR="00074DF1" w:rsidRPr="00B677A9" w:rsidRDefault="00074DF1" w:rsidP="0018330A">
            <w:pPr>
              <w:spacing w:before="120" w:after="120"/>
              <w:jc w:val="both"/>
              <w:rPr>
                <w:bCs/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 тридневен срок от издаването.</w:t>
            </w:r>
          </w:p>
        </w:tc>
        <w:tc>
          <w:tcPr>
            <w:tcW w:w="2167" w:type="dxa"/>
            <w:vAlign w:val="center"/>
          </w:tcPr>
          <w:p w14:paraId="1B38449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Съобщеното решение се прилага в ИСУН съгласно изискванията на Приложение ІІ-Т01-2</w:t>
            </w:r>
            <w:r w:rsidRPr="00B677A9">
              <w:rPr>
                <w:bCs/>
                <w:sz w:val="20"/>
                <w:szCs w:val="20"/>
                <w:lang w:val="bg-BG"/>
              </w:rPr>
              <w:t xml:space="preserve"> към Процедура ІІ-П01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</w:tc>
      </w:tr>
      <w:tr w:rsidR="00074DF1" w:rsidRPr="00B677A9" w14:paraId="2F733AB5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7FE1CB41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4.</w:t>
            </w:r>
          </w:p>
        </w:tc>
        <w:tc>
          <w:tcPr>
            <w:tcW w:w="1561" w:type="dxa"/>
            <w:vAlign w:val="center"/>
          </w:tcPr>
          <w:p w14:paraId="143F7F5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Въвеждане на данни, свързани с оценката в ИСУН</w:t>
            </w:r>
          </w:p>
        </w:tc>
        <w:tc>
          <w:tcPr>
            <w:tcW w:w="1534" w:type="dxa"/>
            <w:vAlign w:val="center"/>
          </w:tcPr>
          <w:p w14:paraId="6305EB46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642" w:type="dxa"/>
            <w:vAlign w:val="center"/>
          </w:tcPr>
          <w:p w14:paraId="751FCA1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След одобряване на оценителния доклад служител в отдел „Програмиране и договаряне“ (администратор на оценителните сесии в ИСУН) въвежда необходимите данни, свързани с оценката и приключва оценителната сесия в ИСУН</w:t>
            </w:r>
          </w:p>
          <w:p w14:paraId="5F9A0477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Служителите в отдел „Програмиране и договаряне“ (експерти „Договаряне“ пристъпват към действията по Раздел ІІ.</w:t>
            </w:r>
          </w:p>
        </w:tc>
        <w:tc>
          <w:tcPr>
            <w:tcW w:w="1843" w:type="dxa"/>
          </w:tcPr>
          <w:p w14:paraId="32AA3727" w14:textId="77777777" w:rsidR="00074DF1" w:rsidRPr="00B677A9" w:rsidRDefault="00074DF1" w:rsidP="0018330A">
            <w:pPr>
              <w:spacing w:before="120" w:after="120"/>
              <w:jc w:val="both"/>
              <w:rPr>
                <w:bCs/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датата на одобряване на оценителния доклад</w:t>
            </w:r>
          </w:p>
        </w:tc>
        <w:tc>
          <w:tcPr>
            <w:tcW w:w="2167" w:type="dxa"/>
            <w:vAlign w:val="center"/>
          </w:tcPr>
          <w:p w14:paraId="4712988D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Оценителният доклад и неговите приложения се прилагат в ИСУН съгласно изискванията на Приложение ІІ-Т01-2</w:t>
            </w:r>
            <w:r w:rsidRPr="00B677A9">
              <w:rPr>
                <w:bCs/>
                <w:sz w:val="20"/>
                <w:szCs w:val="20"/>
                <w:lang w:val="bg-BG"/>
              </w:rPr>
              <w:t xml:space="preserve"> към Процедура ІІ-П01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</w:tc>
      </w:tr>
      <w:tr w:rsidR="00074DF1" w:rsidRPr="00B677A9" w14:paraId="002FB51E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729FF14A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5.</w:t>
            </w:r>
          </w:p>
        </w:tc>
        <w:tc>
          <w:tcPr>
            <w:tcW w:w="1561" w:type="dxa"/>
            <w:vAlign w:val="center"/>
          </w:tcPr>
          <w:p w14:paraId="7CF8A54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Прекратяване на процедурата за предоставяне на БФП</w:t>
            </w:r>
          </w:p>
        </w:tc>
        <w:tc>
          <w:tcPr>
            <w:tcW w:w="1534" w:type="dxa"/>
            <w:vAlign w:val="center"/>
          </w:tcPr>
          <w:p w14:paraId="69E9AFA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Ръководителят на УО</w:t>
            </w:r>
          </w:p>
          <w:p w14:paraId="45051E5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642" w:type="dxa"/>
            <w:vAlign w:val="center"/>
          </w:tcPr>
          <w:p w14:paraId="7069ED08" w14:textId="4323382C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Действието се прилага в случаите по чл. 46, ал. 1 от ЗУСЕФ</w:t>
            </w:r>
            <w:r w:rsidR="005F34B2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>. Ръководителят на УО издава заповед за прекратяване на процедурата за предоставяне на БФП.</w:t>
            </w:r>
          </w:p>
          <w:p w14:paraId="2AB74EA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Проектът на заповед се изготвя от служител в отдел „Програмиране и договаряне“.</w:t>
            </w:r>
          </w:p>
        </w:tc>
        <w:tc>
          <w:tcPr>
            <w:tcW w:w="1843" w:type="dxa"/>
          </w:tcPr>
          <w:p w14:paraId="55515B85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Когато няма постъпили в срок проектни предложения, в случай че е определен краен срок за подаване, процедурата се прекратява в срок 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изтичане на крайния срок за подаване на проектните предложения.</w:t>
            </w:r>
          </w:p>
          <w:p w14:paraId="2D30EB0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Когато всички подадени в срок проектни предложения са оттеглени, процедурата се прекратява в срок 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изтичане на крайния срок за подаване на проектните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предложения (в случаите, когато оттеглянето е извършено в този срок), съответно от датата на оттегляне на последното проектно предложение (в случаите когато оттеглянето е извършено след изтичане на крайния срок за подаване на проектните предложения).</w:t>
            </w:r>
          </w:p>
          <w:p w14:paraId="48B4A8E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Когато е спряно финансирането по ПТП, процедурата се прекратява до 3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уведомяването за спирането.</w:t>
            </w:r>
          </w:p>
        </w:tc>
        <w:tc>
          <w:tcPr>
            <w:tcW w:w="2167" w:type="dxa"/>
            <w:vAlign w:val="center"/>
          </w:tcPr>
          <w:p w14:paraId="55C1A04E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Заповедта за прекратяване се прилага в ИСУН съгласно изискванията на Приложение ІІ-Т01-2</w:t>
            </w:r>
            <w:r w:rsidRPr="00B677A9">
              <w:rPr>
                <w:bCs/>
                <w:sz w:val="20"/>
                <w:szCs w:val="20"/>
                <w:lang w:val="bg-BG"/>
              </w:rPr>
              <w:t xml:space="preserve"> към Процедура ІІ-П01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</w:tc>
      </w:tr>
      <w:tr w:rsidR="00074DF1" w:rsidRPr="00B677A9" w14:paraId="0B7B426E" w14:textId="77777777" w:rsidTr="00A803D3">
        <w:trPr>
          <w:trHeight w:val="380"/>
          <w:jc w:val="center"/>
        </w:trPr>
        <w:tc>
          <w:tcPr>
            <w:tcW w:w="692" w:type="dxa"/>
            <w:vAlign w:val="center"/>
          </w:tcPr>
          <w:p w14:paraId="4143FF23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6.</w:t>
            </w:r>
          </w:p>
        </w:tc>
        <w:tc>
          <w:tcPr>
            <w:tcW w:w="1561" w:type="dxa"/>
            <w:vAlign w:val="center"/>
          </w:tcPr>
          <w:p w14:paraId="689FC73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Съобщаване на заповедта за прекратяване на процедура за предоставяне на БФП</w:t>
            </w:r>
          </w:p>
        </w:tc>
        <w:tc>
          <w:tcPr>
            <w:tcW w:w="1534" w:type="dxa"/>
            <w:vAlign w:val="center"/>
          </w:tcPr>
          <w:p w14:paraId="54AB827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642" w:type="dxa"/>
            <w:vAlign w:val="center"/>
          </w:tcPr>
          <w:p w14:paraId="52B9137A" w14:textId="617ECFBB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Заповедта се съобщава индивидуално на всеки от допустимите кандидати</w:t>
            </w:r>
            <w:r w:rsidR="00576316" w:rsidRPr="00B677A9">
              <w:rPr>
                <w:sz w:val="20"/>
                <w:szCs w:val="20"/>
                <w:lang w:val="bg-BG"/>
              </w:rPr>
              <w:t xml:space="preserve"> (когато същите са известни)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  <w:p w14:paraId="212D2004" w14:textId="4F55CE66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Съобщаването се извършва чрез ИСУН. </w:t>
            </w:r>
          </w:p>
          <w:p w14:paraId="5B31F41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Заповедта се публикува в ИСУН при документите за съответната процедура. </w:t>
            </w:r>
          </w:p>
          <w:p w14:paraId="266F2BB8" w14:textId="3CAF3340" w:rsidR="00074DF1" w:rsidRPr="00B677A9" w:rsidRDefault="00074DF1" w:rsidP="00576316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Информация за прекратяване на процедура на основание чл. 46, ал. 1 от ЗУСЕФ</w:t>
            </w:r>
            <w:r w:rsidR="00DD3441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се публикува </w:t>
            </w:r>
            <w:r w:rsidR="00052D20" w:rsidRPr="00B677A9">
              <w:rPr>
                <w:sz w:val="20"/>
                <w:szCs w:val="20"/>
                <w:lang w:val="bg-BG"/>
              </w:rPr>
              <w:t>на интернет страницата на ПТП (при наличието на такава) и/или на</w:t>
            </w:r>
            <w:r w:rsidRPr="00B677A9">
              <w:rPr>
                <w:sz w:val="20"/>
                <w:szCs w:val="20"/>
                <w:lang w:val="bg-BG"/>
              </w:rPr>
              <w:t xml:space="preserve"> Единния информационен портал при информацията за съответната процедура заедно с линк към ИСУН, където е публикувана заповедта.</w:t>
            </w:r>
          </w:p>
        </w:tc>
        <w:tc>
          <w:tcPr>
            <w:tcW w:w="1843" w:type="dxa"/>
          </w:tcPr>
          <w:p w14:paraId="11ECFF3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 тридневен срок от издаването.</w:t>
            </w:r>
          </w:p>
        </w:tc>
        <w:tc>
          <w:tcPr>
            <w:tcW w:w="2167" w:type="dxa"/>
            <w:vAlign w:val="center"/>
          </w:tcPr>
          <w:p w14:paraId="4C08DFB7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Съобщената заповед за прекратяване на процедура се прилага в ИСУН съгласно изискванията на Приложение ІІ-Т01-2 към Процедура ІІ-П01.</w:t>
            </w:r>
          </w:p>
        </w:tc>
      </w:tr>
    </w:tbl>
    <w:p w14:paraId="12B02C5D" w14:textId="77777777" w:rsidR="00074DF1" w:rsidRPr="00B677A9" w:rsidRDefault="00074DF1" w:rsidP="00074DF1">
      <w:pPr>
        <w:pStyle w:val="GERA2"/>
        <w:numPr>
          <w:ilvl w:val="0"/>
          <w:numId w:val="0"/>
        </w:numPr>
        <w:ind w:left="120"/>
        <w:rPr>
          <w:sz w:val="20"/>
          <w:lang w:val="bg-BG"/>
        </w:rPr>
      </w:pPr>
    </w:p>
    <w:tbl>
      <w:tblPr>
        <w:tblW w:w="10555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"/>
        <w:gridCol w:w="668"/>
        <w:gridCol w:w="1693"/>
        <w:gridCol w:w="1369"/>
        <w:gridCol w:w="2815"/>
        <w:gridCol w:w="1969"/>
        <w:gridCol w:w="1996"/>
        <w:gridCol w:w="38"/>
      </w:tblGrid>
      <w:tr w:rsidR="00074DF1" w:rsidRPr="00B677A9" w14:paraId="7806E78B" w14:textId="77777777" w:rsidTr="0018330A">
        <w:trPr>
          <w:gridBefore w:val="1"/>
          <w:wBefore w:w="7" w:type="dxa"/>
          <w:jc w:val="center"/>
        </w:trPr>
        <w:tc>
          <w:tcPr>
            <w:tcW w:w="10548" w:type="dxa"/>
            <w:gridSpan w:val="7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</w:tcPr>
          <w:p w14:paraId="0BA29A52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ІІ. Действия, свързани със сключването на договор/ издаването на заповед за предоставяне на БФП</w:t>
            </w:r>
          </w:p>
        </w:tc>
      </w:tr>
      <w:tr w:rsidR="00074DF1" w:rsidRPr="00B677A9" w14:paraId="716F79CF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</w:tcPr>
          <w:p w14:paraId="3BEDC2B2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</w:p>
        </w:tc>
        <w:tc>
          <w:tcPr>
            <w:tcW w:w="1693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B53029A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Дейност</w:t>
            </w:r>
          </w:p>
        </w:tc>
        <w:tc>
          <w:tcPr>
            <w:tcW w:w="1369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A97A2EA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Отговорник</w:t>
            </w:r>
          </w:p>
        </w:tc>
        <w:tc>
          <w:tcPr>
            <w:tcW w:w="281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651C41A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Описание</w:t>
            </w:r>
          </w:p>
        </w:tc>
        <w:tc>
          <w:tcPr>
            <w:tcW w:w="1969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</w:tcPr>
          <w:p w14:paraId="59DCCBCC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Срок</w:t>
            </w:r>
          </w:p>
        </w:tc>
        <w:tc>
          <w:tcPr>
            <w:tcW w:w="1996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06832D5A" w14:textId="77777777" w:rsidR="00074DF1" w:rsidRPr="00B677A9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B677A9">
              <w:rPr>
                <w:b/>
                <w:sz w:val="20"/>
                <w:szCs w:val="20"/>
                <w:lang w:val="bg-BG"/>
              </w:rPr>
              <w:t>Бележка</w:t>
            </w:r>
          </w:p>
        </w:tc>
      </w:tr>
      <w:tr w:rsidR="00074DF1" w:rsidRPr="00B677A9" w14:paraId="6EC42A7C" w14:textId="77777777" w:rsidTr="0018330A">
        <w:trPr>
          <w:gridAfter w:val="1"/>
          <w:wAfter w:w="38" w:type="dxa"/>
          <w:trHeight w:val="2078"/>
          <w:jc w:val="center"/>
        </w:trPr>
        <w:tc>
          <w:tcPr>
            <w:tcW w:w="675" w:type="dxa"/>
            <w:gridSpan w:val="2"/>
            <w:vAlign w:val="center"/>
          </w:tcPr>
          <w:p w14:paraId="5CA0E92B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1.</w:t>
            </w:r>
          </w:p>
        </w:tc>
        <w:tc>
          <w:tcPr>
            <w:tcW w:w="1693" w:type="dxa"/>
            <w:vAlign w:val="center"/>
          </w:tcPr>
          <w:p w14:paraId="241DF0E9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Поканване на кандидатите да представят доказателства преди сключването на договор за предоставянето на БФП</w:t>
            </w:r>
          </w:p>
        </w:tc>
        <w:tc>
          <w:tcPr>
            <w:tcW w:w="1369" w:type="dxa"/>
            <w:vAlign w:val="center"/>
          </w:tcPr>
          <w:p w14:paraId="2BAFEFC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  <w:p w14:paraId="178DF2D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2815" w:type="dxa"/>
            <w:vAlign w:val="center"/>
          </w:tcPr>
          <w:p w14:paraId="3BAAFF1F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i/>
                <w:sz w:val="20"/>
                <w:szCs w:val="20"/>
                <w:lang w:val="bg-BG"/>
              </w:rPr>
            </w:pPr>
            <w:r w:rsidRPr="00B677A9">
              <w:rPr>
                <w:b/>
                <w:i/>
                <w:sz w:val="20"/>
                <w:szCs w:val="20"/>
                <w:lang w:val="bg-BG"/>
              </w:rPr>
              <w:t>а) При процедури чрез подбор:</w:t>
            </w:r>
          </w:p>
          <w:p w14:paraId="2A0A2540" w14:textId="522E8415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При одобрен оценителен доклад, кандидатите, подали проектни предложения, включени в списъка по чл. 35, т. 1 от ЗУСЕФ</w:t>
            </w:r>
            <w:r w:rsidR="003D6EBE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(предложени за финансиране), а в случаите по чл. 37, ал. 2 от ЗУСЕФ</w:t>
            </w:r>
            <w:r w:rsidR="003D6EBE" w:rsidRPr="00B677A9">
              <w:rPr>
                <w:sz w:val="20"/>
                <w:szCs w:val="20"/>
                <w:lang w:val="bg-BG"/>
              </w:rPr>
              <w:t>СУ</w:t>
            </w:r>
            <w:r w:rsidRPr="00B677A9">
              <w:rPr>
                <w:sz w:val="20"/>
                <w:szCs w:val="20"/>
                <w:lang w:val="bg-BG"/>
              </w:rPr>
              <w:t xml:space="preserve"> - и в списъка по чл. 35, т. 2 от ЗУСЕСИФ (резервни), се поканват </w:t>
            </w:r>
            <w:r w:rsidR="00664DC8" w:rsidRPr="00B677A9">
              <w:rPr>
                <w:sz w:val="20"/>
                <w:szCs w:val="20"/>
                <w:lang w:val="bg-BG"/>
              </w:rPr>
              <w:t xml:space="preserve">посредством ИСУН </w:t>
            </w:r>
            <w:r w:rsidRPr="00B677A9">
              <w:rPr>
                <w:sz w:val="20"/>
                <w:szCs w:val="20"/>
                <w:lang w:val="bg-BG"/>
              </w:rPr>
              <w:t xml:space="preserve">да представят в </w:t>
            </w:r>
            <w:r w:rsidRPr="00B677A9">
              <w:rPr>
                <w:b/>
                <w:sz w:val="20"/>
                <w:szCs w:val="20"/>
                <w:lang w:val="bg-BG"/>
              </w:rPr>
              <w:t>30-дневен</w:t>
            </w:r>
            <w:r w:rsidRPr="00B677A9">
              <w:rPr>
                <w:sz w:val="20"/>
                <w:szCs w:val="20"/>
                <w:lang w:val="bg-BG"/>
              </w:rPr>
              <w:t xml:space="preserve"> срок доказателства, че отговарят на изискванията за бенефициент, включително на условията, посочени в насоките за кандидатстване, </w:t>
            </w:r>
            <w:r w:rsidRPr="00B677A9">
              <w:rPr>
                <w:b/>
                <w:sz w:val="20"/>
                <w:szCs w:val="20"/>
                <w:lang w:val="bg-BG"/>
              </w:rPr>
              <w:t>освен когато тези доказателства са приложени към формуляра за кандидатстване, съгласно или когато УО извършва съответните служебни проверки.</w:t>
            </w:r>
          </w:p>
          <w:p w14:paraId="6243CBAF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i/>
                <w:sz w:val="20"/>
                <w:szCs w:val="20"/>
                <w:lang w:val="bg-BG"/>
              </w:rPr>
            </w:pPr>
            <w:r w:rsidRPr="00B677A9">
              <w:rPr>
                <w:b/>
                <w:i/>
                <w:sz w:val="20"/>
                <w:szCs w:val="20"/>
                <w:lang w:val="bg-BG"/>
              </w:rPr>
              <w:t>б) При процедури чрез директно предоставяне:</w:t>
            </w:r>
          </w:p>
          <w:p w14:paraId="5DE9E4B2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Кандидатите по одобрените за финансиране проектни предложения/финансови планове се поканват да представят в срок не по-кратък от </w:t>
            </w:r>
            <w:r w:rsidRPr="00B677A9">
              <w:rPr>
                <w:b/>
                <w:sz w:val="20"/>
                <w:szCs w:val="20"/>
                <w:lang w:val="bg-BG"/>
              </w:rPr>
              <w:t>5 работни дни</w:t>
            </w:r>
            <w:r w:rsidRPr="00B677A9">
              <w:rPr>
                <w:sz w:val="20"/>
                <w:szCs w:val="20"/>
                <w:lang w:val="bg-BG"/>
              </w:rPr>
              <w:t xml:space="preserve"> доказателства, че отговарят на изискванията за бенефициент, включително на условията, посочени в насоките за кандидатстване, </w:t>
            </w:r>
            <w:r w:rsidRPr="00B677A9">
              <w:rPr>
                <w:b/>
                <w:sz w:val="20"/>
                <w:szCs w:val="20"/>
                <w:lang w:val="bg-BG"/>
              </w:rPr>
              <w:t>освен когато същите са приложени към формуляра за кандидатстване</w:t>
            </w:r>
            <w:r w:rsidRPr="00B677A9">
              <w:rPr>
                <w:sz w:val="20"/>
                <w:szCs w:val="20"/>
                <w:lang w:val="bg-BG"/>
              </w:rPr>
              <w:t xml:space="preserve"> </w:t>
            </w:r>
            <w:r w:rsidRPr="00B677A9">
              <w:rPr>
                <w:b/>
                <w:sz w:val="20"/>
                <w:szCs w:val="20"/>
                <w:lang w:val="bg-BG"/>
              </w:rPr>
              <w:t>или когато УО извършва съответните служебни проверки.</w:t>
            </w:r>
          </w:p>
          <w:p w14:paraId="70F75E9F" w14:textId="77777777" w:rsidR="00074DF1" w:rsidRPr="00B677A9" w:rsidRDefault="00074DF1" w:rsidP="0018330A">
            <w:pPr>
              <w:spacing w:before="120" w:after="120"/>
              <w:jc w:val="both"/>
              <w:rPr>
                <w:b/>
                <w:i/>
                <w:sz w:val="20"/>
                <w:szCs w:val="20"/>
                <w:lang w:val="bg-BG"/>
              </w:rPr>
            </w:pPr>
          </w:p>
          <w:p w14:paraId="5CF5F16C" w14:textId="5D8E0899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За целта служител</w:t>
            </w:r>
            <w:r w:rsidR="00C86061" w:rsidRPr="00B677A9">
              <w:rPr>
                <w:sz w:val="20"/>
                <w:szCs w:val="20"/>
                <w:lang w:val="bg-BG"/>
              </w:rPr>
              <w:t>и</w:t>
            </w:r>
            <w:r w:rsidRPr="00B677A9">
              <w:rPr>
                <w:sz w:val="20"/>
                <w:szCs w:val="20"/>
                <w:lang w:val="bg-BG"/>
              </w:rPr>
              <w:t xml:space="preserve"> в отдел „Програмиране и договаряне“ (експерт Договаряне“) изготвя</w:t>
            </w:r>
            <w:r w:rsidR="00C86061" w:rsidRPr="00B677A9">
              <w:rPr>
                <w:sz w:val="20"/>
                <w:szCs w:val="20"/>
                <w:lang w:val="bg-BG"/>
              </w:rPr>
              <w:t>т</w:t>
            </w:r>
            <w:r w:rsidRPr="00B677A9">
              <w:rPr>
                <w:sz w:val="20"/>
                <w:szCs w:val="20"/>
                <w:lang w:val="bg-BG"/>
              </w:rPr>
              <w:t xml:space="preserve"> проекти на писма до кандидатите.</w:t>
            </w:r>
          </w:p>
          <w:p w14:paraId="623B9938" w14:textId="0F20F343" w:rsidR="00074DF1" w:rsidRPr="00B677A9" w:rsidRDefault="00074DF1" w:rsidP="00664DC8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Писмата се съгласуват от началника на отдел ПД и</w:t>
            </w:r>
            <w:r w:rsidR="003D6EBE" w:rsidRPr="00B677A9">
              <w:rPr>
                <w:sz w:val="20"/>
                <w:szCs w:val="20"/>
                <w:lang w:val="bg-BG"/>
              </w:rPr>
              <w:t xml:space="preserve"> се изпращат </w:t>
            </w:r>
            <w:r w:rsidR="00664DC8" w:rsidRPr="00B677A9">
              <w:rPr>
                <w:sz w:val="20"/>
                <w:szCs w:val="20"/>
                <w:lang w:val="bg-BG"/>
              </w:rPr>
              <w:t>посредством</w:t>
            </w:r>
            <w:r w:rsidR="003D6EBE" w:rsidRPr="00B677A9">
              <w:rPr>
                <w:sz w:val="20"/>
                <w:szCs w:val="20"/>
                <w:lang w:val="bg-BG"/>
              </w:rPr>
              <w:t xml:space="preserve"> ИСУН на кандидатите.</w:t>
            </w:r>
            <w:r w:rsidRPr="00B677A9"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969" w:type="dxa"/>
          </w:tcPr>
          <w:p w14:paraId="2371E325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2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датата на одобряване на оценителния доклад</w:t>
            </w:r>
          </w:p>
        </w:tc>
        <w:tc>
          <w:tcPr>
            <w:tcW w:w="1996" w:type="dxa"/>
          </w:tcPr>
          <w:p w14:paraId="6323C833" w14:textId="7DED2D43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</w:tc>
      </w:tr>
      <w:tr w:rsidR="00074DF1" w:rsidRPr="00B677A9" w14:paraId="1BDA1EEB" w14:textId="77777777" w:rsidTr="00A803D3">
        <w:trPr>
          <w:gridAfter w:val="1"/>
          <w:wAfter w:w="38" w:type="dxa"/>
          <w:trHeight w:val="748"/>
          <w:jc w:val="center"/>
        </w:trPr>
        <w:tc>
          <w:tcPr>
            <w:tcW w:w="675" w:type="dxa"/>
            <w:gridSpan w:val="2"/>
            <w:vAlign w:val="center"/>
          </w:tcPr>
          <w:p w14:paraId="769ECEB4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2.</w:t>
            </w:r>
          </w:p>
        </w:tc>
        <w:tc>
          <w:tcPr>
            <w:tcW w:w="1693" w:type="dxa"/>
          </w:tcPr>
          <w:p w14:paraId="456CD2B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Изготвяне на проект на договор/ заповед за предоставяне на БФП и приложенията към него/ нея за всяко одобрено за финансиране проектно предложение/ всеки</w:t>
            </w:r>
            <w:r w:rsidRPr="00B677A9" w:rsidDel="003452F5">
              <w:rPr>
                <w:sz w:val="20"/>
                <w:szCs w:val="20"/>
                <w:lang w:val="bg-BG"/>
              </w:rPr>
              <w:t xml:space="preserve"> </w:t>
            </w:r>
            <w:r w:rsidRPr="00B677A9">
              <w:rPr>
                <w:sz w:val="20"/>
                <w:szCs w:val="20"/>
                <w:lang w:val="bg-BG"/>
              </w:rPr>
              <w:t>одобрен за финансиране</w:t>
            </w:r>
            <w:r w:rsidRPr="00B677A9" w:rsidDel="003452F5">
              <w:rPr>
                <w:sz w:val="20"/>
                <w:szCs w:val="20"/>
                <w:lang w:val="bg-BG"/>
              </w:rPr>
              <w:t xml:space="preserve"> </w:t>
            </w:r>
            <w:r w:rsidRPr="00B677A9">
              <w:rPr>
                <w:sz w:val="20"/>
                <w:szCs w:val="20"/>
                <w:lang w:val="bg-BG"/>
              </w:rPr>
              <w:t>финансов план</w:t>
            </w:r>
          </w:p>
        </w:tc>
        <w:tc>
          <w:tcPr>
            <w:tcW w:w="1369" w:type="dxa"/>
          </w:tcPr>
          <w:p w14:paraId="7ADD868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  <w:p w14:paraId="1F7F028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  <w:tc>
          <w:tcPr>
            <w:tcW w:w="2815" w:type="dxa"/>
          </w:tcPr>
          <w:p w14:paraId="2E5F977E" w14:textId="50F673BB" w:rsidR="00074DF1" w:rsidRPr="00B677A9" w:rsidRDefault="00074DF1" w:rsidP="00590DBE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Проектът на договор се изготвя от </w:t>
            </w:r>
            <w:r w:rsidR="006A0F01" w:rsidRPr="00B677A9">
              <w:rPr>
                <w:sz w:val="20"/>
                <w:szCs w:val="20"/>
                <w:lang w:val="bg-BG"/>
              </w:rPr>
              <w:t>служител в отдел ПД</w:t>
            </w:r>
            <w:r w:rsidRPr="00B677A9">
              <w:rPr>
                <w:sz w:val="20"/>
                <w:szCs w:val="20"/>
                <w:lang w:val="bg-BG"/>
              </w:rPr>
              <w:t xml:space="preserve"> (експерт Договаряне“) </w:t>
            </w:r>
          </w:p>
          <w:p w14:paraId="4FE4977B" w14:textId="2EE67A7B" w:rsidR="00074DF1" w:rsidRPr="00B677A9" w:rsidRDefault="00B061BF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</w:t>
            </w:r>
            <w:r w:rsidR="00074DF1" w:rsidRPr="00B677A9">
              <w:rPr>
                <w:sz w:val="20"/>
                <w:szCs w:val="20"/>
                <w:lang w:val="bg-BG"/>
              </w:rPr>
              <w:t xml:space="preserve">роектът на договор се изготвя и предоставя на </w:t>
            </w:r>
            <w:r w:rsidR="00590DBE" w:rsidRPr="00B677A9">
              <w:rPr>
                <w:sz w:val="20"/>
                <w:szCs w:val="20"/>
                <w:lang w:val="bg-BG"/>
              </w:rPr>
              <w:t>кандидата посредством ИСУН</w:t>
            </w:r>
            <w:r w:rsidR="00074DF1" w:rsidRPr="00B677A9">
              <w:rPr>
                <w:sz w:val="20"/>
                <w:szCs w:val="20"/>
                <w:lang w:val="bg-BG"/>
              </w:rPr>
              <w:t xml:space="preserve"> в електронен вид.</w:t>
            </w:r>
          </w:p>
          <w:p w14:paraId="7CACC7AF" w14:textId="69BD4E23" w:rsidR="004A7B56" w:rsidRPr="00B677A9" w:rsidRDefault="006A0F01" w:rsidP="004A7B56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В </w:t>
            </w:r>
            <w:r w:rsidR="00074DF1" w:rsidRPr="00B677A9">
              <w:rPr>
                <w:sz w:val="20"/>
                <w:szCs w:val="20"/>
                <w:lang w:val="bg-BG"/>
              </w:rPr>
              <w:t>проекта на договор се вписва и регистрационният му номер, определен въз основа на генерирания от ИСУН номер на проекта при подаването му от кандидата.</w:t>
            </w:r>
            <w:r w:rsidR="004A7B56" w:rsidRPr="00B677A9">
              <w:rPr>
                <w:sz w:val="20"/>
                <w:szCs w:val="20"/>
                <w:lang w:val="bg-BG"/>
              </w:rPr>
              <w:t xml:space="preserve"> </w:t>
            </w:r>
          </w:p>
          <w:p w14:paraId="0F943BCD" w14:textId="1B38B83A" w:rsidR="00074DF1" w:rsidRPr="00B677A9" w:rsidRDefault="004A7B56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Проектът на заповед се изготвя в електронен вид и се съгласува и утвържда</w:t>
            </w:r>
            <w:r w:rsidR="00252F49" w:rsidRPr="00B677A9">
              <w:rPr>
                <w:sz w:val="20"/>
                <w:szCs w:val="20"/>
                <w:lang w:val="bg-BG"/>
              </w:rPr>
              <w:t xml:space="preserve">ва </w:t>
            </w:r>
            <w:r w:rsidR="00590DBE" w:rsidRPr="00B677A9">
              <w:rPr>
                <w:sz w:val="20"/>
                <w:szCs w:val="20"/>
                <w:lang w:val="bg-BG"/>
              </w:rPr>
              <w:t>посредством</w:t>
            </w:r>
            <w:r w:rsidR="00252F49" w:rsidRPr="00B677A9">
              <w:rPr>
                <w:sz w:val="20"/>
                <w:szCs w:val="20"/>
                <w:lang w:val="bg-BG"/>
              </w:rPr>
              <w:t xml:space="preserve"> деловодната система на </w:t>
            </w:r>
            <w:r w:rsidRPr="00B677A9">
              <w:rPr>
                <w:sz w:val="20"/>
                <w:szCs w:val="20"/>
                <w:lang w:val="bg-BG"/>
              </w:rPr>
              <w:t>МС.</w:t>
            </w:r>
          </w:p>
        </w:tc>
        <w:tc>
          <w:tcPr>
            <w:tcW w:w="1969" w:type="dxa"/>
          </w:tcPr>
          <w:p w14:paraId="44C6F37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получаване на доказателствата по предходната точка от кандидата.</w:t>
            </w:r>
          </w:p>
        </w:tc>
        <w:tc>
          <w:tcPr>
            <w:tcW w:w="1996" w:type="dxa"/>
          </w:tcPr>
          <w:p w14:paraId="467478E2" w14:textId="7B0ACFFF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  <w:p w14:paraId="1F7663A9" w14:textId="424591FF" w:rsidR="00D17D9D" w:rsidRPr="00B677A9" w:rsidRDefault="00D17D9D" w:rsidP="00D17D9D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Проектът на договор/ заповед и съответните му/й приложения се прилагат в ИСУН съгласно изискванията на Приложение ІІ-Т01-2</w:t>
            </w:r>
            <w:r w:rsidRPr="00B677A9">
              <w:rPr>
                <w:bCs/>
                <w:sz w:val="20"/>
                <w:szCs w:val="20"/>
                <w:lang w:val="bg-BG"/>
              </w:rPr>
              <w:t xml:space="preserve"> към Процедура ІІ-П01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</w:tc>
      </w:tr>
      <w:tr w:rsidR="00074DF1" w:rsidRPr="00B677A9" w14:paraId="61E36C02" w14:textId="77777777" w:rsidTr="0018330A">
        <w:trPr>
          <w:gridAfter w:val="1"/>
          <w:wAfter w:w="38" w:type="dxa"/>
          <w:trHeight w:val="2078"/>
          <w:jc w:val="center"/>
        </w:trPr>
        <w:tc>
          <w:tcPr>
            <w:tcW w:w="675" w:type="dxa"/>
            <w:gridSpan w:val="2"/>
            <w:vAlign w:val="center"/>
          </w:tcPr>
          <w:p w14:paraId="19E0CCA7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3.</w:t>
            </w:r>
          </w:p>
        </w:tc>
        <w:tc>
          <w:tcPr>
            <w:tcW w:w="1693" w:type="dxa"/>
          </w:tcPr>
          <w:p w14:paraId="6017EDBF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Съгласуване и извършване на проверка на проекта на договор/ заповед за предоставяне на БФП</w:t>
            </w:r>
          </w:p>
        </w:tc>
        <w:tc>
          <w:tcPr>
            <w:tcW w:w="1369" w:type="dxa"/>
          </w:tcPr>
          <w:p w14:paraId="11089261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Началник на отдел ПД</w:t>
            </w:r>
          </w:p>
          <w:p w14:paraId="10E44C7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  <w:p w14:paraId="21570232" w14:textId="03B217A2" w:rsidR="00074DF1" w:rsidRPr="00B677A9" w:rsidRDefault="006A0F0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Началник на отдел ФУ/служител “втори подпис“</w:t>
            </w:r>
          </w:p>
        </w:tc>
        <w:tc>
          <w:tcPr>
            <w:tcW w:w="2815" w:type="dxa"/>
          </w:tcPr>
          <w:p w14:paraId="21FC072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Началникът на отдел </w:t>
            </w:r>
            <w:proofErr w:type="spellStart"/>
            <w:r w:rsidRPr="00B677A9">
              <w:rPr>
                <w:sz w:val="20"/>
                <w:szCs w:val="20"/>
                <w:lang w:val="bg-BG"/>
              </w:rPr>
              <w:t>ПД</w:t>
            </w:r>
            <w:proofErr w:type="spellEnd"/>
            <w:r w:rsidRPr="00B677A9">
              <w:rPr>
                <w:sz w:val="20"/>
                <w:szCs w:val="20"/>
                <w:lang w:val="bg-BG"/>
              </w:rPr>
              <w:t xml:space="preserve"> поставя </w:t>
            </w:r>
            <w:proofErr w:type="spellStart"/>
            <w:r w:rsidRPr="00B677A9">
              <w:rPr>
                <w:sz w:val="20"/>
                <w:szCs w:val="20"/>
                <w:lang w:val="bg-BG"/>
              </w:rPr>
              <w:t>съгласувателен</w:t>
            </w:r>
            <w:proofErr w:type="spellEnd"/>
            <w:r w:rsidRPr="00B677A9">
              <w:rPr>
                <w:sz w:val="20"/>
                <w:szCs w:val="20"/>
                <w:lang w:val="bg-BG"/>
              </w:rPr>
              <w:t xml:space="preserve"> подпис върху проекта на договор/заповед.</w:t>
            </w:r>
          </w:p>
          <w:p w14:paraId="5CAAB4C9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Служител,</w:t>
            </w:r>
            <w:r w:rsidRPr="00B677A9" w:rsidDel="00351CE5">
              <w:rPr>
                <w:sz w:val="20"/>
                <w:szCs w:val="20"/>
                <w:lang w:val="bg-BG"/>
              </w:rPr>
              <w:t xml:space="preserve"> </w:t>
            </w:r>
            <w:r w:rsidRPr="00B677A9">
              <w:rPr>
                <w:sz w:val="20"/>
                <w:szCs w:val="20"/>
                <w:lang w:val="bg-BG"/>
              </w:rPr>
              <w:t>оправомощен да полага втори подпис  извършва проверка на проекта на договор/заповед.</w:t>
            </w:r>
          </w:p>
        </w:tc>
        <w:tc>
          <w:tcPr>
            <w:tcW w:w="1969" w:type="dxa"/>
          </w:tcPr>
          <w:p w14:paraId="1BE6728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  <w:tc>
          <w:tcPr>
            <w:tcW w:w="1996" w:type="dxa"/>
          </w:tcPr>
          <w:p w14:paraId="72C3F037" w14:textId="5CF462F2" w:rsidR="00074DF1" w:rsidRPr="00B677A9" w:rsidRDefault="00074DF1" w:rsidP="0035019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</w:tc>
      </w:tr>
      <w:tr w:rsidR="00074DF1" w:rsidRPr="00B677A9" w14:paraId="0E4A2453" w14:textId="77777777" w:rsidTr="0018330A">
        <w:trPr>
          <w:gridAfter w:val="1"/>
          <w:wAfter w:w="38" w:type="dxa"/>
          <w:trHeight w:val="2078"/>
          <w:jc w:val="center"/>
        </w:trPr>
        <w:tc>
          <w:tcPr>
            <w:tcW w:w="675" w:type="dxa"/>
            <w:gridSpan w:val="2"/>
            <w:vAlign w:val="center"/>
          </w:tcPr>
          <w:p w14:paraId="6CB376A5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4. </w:t>
            </w:r>
          </w:p>
        </w:tc>
        <w:tc>
          <w:tcPr>
            <w:tcW w:w="1693" w:type="dxa"/>
          </w:tcPr>
          <w:p w14:paraId="3BDB83B0" w14:textId="17ECB5F2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Полагане на втори подпис върху проекта на заповед</w:t>
            </w:r>
            <w:r w:rsidR="004B3DE7" w:rsidRPr="00B677A9">
              <w:rPr>
                <w:sz w:val="20"/>
                <w:szCs w:val="20"/>
                <w:lang w:val="bg-BG"/>
              </w:rPr>
              <w:t>/договор</w:t>
            </w:r>
          </w:p>
        </w:tc>
        <w:tc>
          <w:tcPr>
            <w:tcW w:w="1369" w:type="dxa"/>
            <w:vAlign w:val="center"/>
          </w:tcPr>
          <w:p w14:paraId="6F57D891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Служител, на когото със заповед е възложено да полага „втори подпис” при поемането на финансови задължения</w:t>
            </w:r>
          </w:p>
        </w:tc>
        <w:tc>
          <w:tcPr>
            <w:tcW w:w="2815" w:type="dxa"/>
          </w:tcPr>
          <w:p w14:paraId="181C2685" w14:textId="42C4A84D" w:rsidR="00074DF1" w:rsidRPr="00B677A9" w:rsidRDefault="00074DF1" w:rsidP="004B3DE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Оправомощеният служител съгласува проекта на заповед</w:t>
            </w:r>
            <w:r w:rsidR="004B3DE7" w:rsidRPr="00B677A9">
              <w:rPr>
                <w:sz w:val="20"/>
                <w:szCs w:val="20"/>
                <w:lang w:val="bg-BG"/>
              </w:rPr>
              <w:t xml:space="preserve">/договор </w:t>
            </w:r>
            <w:r w:rsidRPr="00B677A9">
              <w:rPr>
                <w:sz w:val="20"/>
                <w:szCs w:val="20"/>
                <w:lang w:val="bg-BG"/>
              </w:rPr>
              <w:t xml:space="preserve">като полага „втори подпис” </w:t>
            </w:r>
            <w:r w:rsidR="004B3DE7" w:rsidRPr="00B677A9">
              <w:rPr>
                <w:sz w:val="20"/>
                <w:szCs w:val="20"/>
                <w:lang w:val="bg-BG"/>
              </w:rPr>
              <w:t>върху него</w:t>
            </w:r>
          </w:p>
        </w:tc>
        <w:tc>
          <w:tcPr>
            <w:tcW w:w="1969" w:type="dxa"/>
          </w:tcPr>
          <w:p w14:paraId="0AFE68E7" w14:textId="34C1B3E1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2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получаване на проекта на заповед</w:t>
            </w:r>
            <w:r w:rsidR="004B3DE7" w:rsidRPr="00B677A9">
              <w:rPr>
                <w:sz w:val="20"/>
                <w:szCs w:val="20"/>
                <w:lang w:val="bg-BG"/>
              </w:rPr>
              <w:t>/ договор</w:t>
            </w:r>
          </w:p>
        </w:tc>
        <w:tc>
          <w:tcPr>
            <w:tcW w:w="1996" w:type="dxa"/>
          </w:tcPr>
          <w:p w14:paraId="5D0B1C51" w14:textId="2756E154" w:rsidR="00074DF1" w:rsidRPr="00B677A9" w:rsidRDefault="00074DF1" w:rsidP="0035019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1B4F9778" w14:textId="77777777" w:rsidTr="004B3DE7">
        <w:trPr>
          <w:gridAfter w:val="1"/>
          <w:wAfter w:w="38" w:type="dxa"/>
          <w:trHeight w:val="1013"/>
          <w:jc w:val="center"/>
        </w:trPr>
        <w:tc>
          <w:tcPr>
            <w:tcW w:w="675" w:type="dxa"/>
            <w:gridSpan w:val="2"/>
            <w:vAlign w:val="center"/>
          </w:tcPr>
          <w:p w14:paraId="4D602FE9" w14:textId="77777777" w:rsidR="00074DF1" w:rsidRPr="00B677A9" w:rsidDel="0089131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5.</w:t>
            </w:r>
          </w:p>
        </w:tc>
        <w:tc>
          <w:tcPr>
            <w:tcW w:w="1693" w:type="dxa"/>
          </w:tcPr>
          <w:p w14:paraId="7E1ADA7A" w14:textId="30B83FF1" w:rsidR="00074DF1" w:rsidRPr="00B677A9" w:rsidRDefault="00074DF1" w:rsidP="006A0F01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Одобряване на проекта на заповед за предоставяне на БФП</w:t>
            </w:r>
          </w:p>
        </w:tc>
        <w:tc>
          <w:tcPr>
            <w:tcW w:w="1369" w:type="dxa"/>
            <w:vAlign w:val="center"/>
          </w:tcPr>
          <w:p w14:paraId="673C7C8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2815" w:type="dxa"/>
          </w:tcPr>
          <w:p w14:paraId="1682D50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Ръководителят на УО одобрява проекта на договор/заповед</w:t>
            </w:r>
          </w:p>
        </w:tc>
        <w:tc>
          <w:tcPr>
            <w:tcW w:w="1969" w:type="dxa"/>
          </w:tcPr>
          <w:p w14:paraId="343298E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До 2 работни дни от получаване на проекта на заповед</w:t>
            </w:r>
          </w:p>
        </w:tc>
        <w:tc>
          <w:tcPr>
            <w:tcW w:w="1996" w:type="dxa"/>
          </w:tcPr>
          <w:p w14:paraId="141F997A" w14:textId="61B65A00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</w:tc>
      </w:tr>
      <w:tr w:rsidR="00074DF1" w:rsidRPr="00B677A9" w14:paraId="0B49E477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vAlign w:val="center"/>
          </w:tcPr>
          <w:p w14:paraId="57728845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6.</w:t>
            </w:r>
          </w:p>
        </w:tc>
        <w:tc>
          <w:tcPr>
            <w:tcW w:w="1693" w:type="dxa"/>
          </w:tcPr>
          <w:p w14:paraId="5FE2A950" w14:textId="77777777" w:rsidR="00074DF1" w:rsidRPr="00B677A9" w:rsidRDefault="00074DF1" w:rsidP="0018330A">
            <w:pPr>
              <w:spacing w:before="120" w:after="120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Издаване на заповедта за предоставяне на БФП</w:t>
            </w:r>
          </w:p>
        </w:tc>
        <w:tc>
          <w:tcPr>
            <w:tcW w:w="1369" w:type="dxa"/>
          </w:tcPr>
          <w:p w14:paraId="76901489" w14:textId="7158921B" w:rsidR="00074DF1" w:rsidRPr="00B677A9" w:rsidRDefault="00074DF1" w:rsidP="004B3DE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Ръководител на УО </w:t>
            </w:r>
          </w:p>
        </w:tc>
        <w:tc>
          <w:tcPr>
            <w:tcW w:w="2815" w:type="dxa"/>
          </w:tcPr>
          <w:p w14:paraId="1070B9E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Ръководителят на УО подписва заповедта за предоставяне на БФП</w:t>
            </w:r>
          </w:p>
          <w:p w14:paraId="4F992072" w14:textId="77777777" w:rsidR="00074DF1" w:rsidRPr="00B677A9" w:rsidRDefault="00074DF1" w:rsidP="0018330A">
            <w:pPr>
              <w:spacing w:before="120" w:after="120"/>
              <w:jc w:val="both"/>
              <w:rPr>
                <w:i/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Заповедта се регистрира в съответния регистър в общата администрация на МС, след което се вписва и в Регистъра на договорите/заповедите за предоставяне на безвъзмездна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финансова помощ по ПТП (последното се извършва до 1 ден от получаване на препис от заповедта).</w:t>
            </w:r>
          </w:p>
        </w:tc>
        <w:tc>
          <w:tcPr>
            <w:tcW w:w="1969" w:type="dxa"/>
          </w:tcPr>
          <w:p w14:paraId="407E987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 xml:space="preserve">До 2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получаване на проекта на заповед, в случай, че същият е одобрен.</w:t>
            </w:r>
          </w:p>
        </w:tc>
        <w:tc>
          <w:tcPr>
            <w:tcW w:w="1996" w:type="dxa"/>
          </w:tcPr>
          <w:p w14:paraId="53AC1261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Препис от заповедта се изпраща на отговорната за изпълнението на проекта/финансовия план дирекция в АМС от отговорната за регистрацията на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заповедта дирекция в АМС.</w:t>
            </w:r>
          </w:p>
        </w:tc>
      </w:tr>
      <w:tr w:rsidR="00074DF1" w:rsidRPr="00B677A9" w14:paraId="0D9043E8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vAlign w:val="center"/>
          </w:tcPr>
          <w:p w14:paraId="5FFC630D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8.</w:t>
            </w:r>
          </w:p>
        </w:tc>
        <w:tc>
          <w:tcPr>
            <w:tcW w:w="1693" w:type="dxa"/>
          </w:tcPr>
          <w:p w14:paraId="7070C49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Изпращане на проекта на договор за предоставяне на БФП до кандидата </w:t>
            </w:r>
          </w:p>
        </w:tc>
        <w:tc>
          <w:tcPr>
            <w:tcW w:w="1369" w:type="dxa"/>
          </w:tcPr>
          <w:p w14:paraId="3F05F040" w14:textId="5A5E454D" w:rsidR="00074DF1" w:rsidRPr="00B677A9" w:rsidRDefault="00074DF1" w:rsidP="00B677A9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815" w:type="dxa"/>
          </w:tcPr>
          <w:p w14:paraId="228080A5" w14:textId="2AD9BC7C" w:rsidR="00074DF1" w:rsidRPr="00B677A9" w:rsidRDefault="004D6F8C" w:rsidP="00A803D3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Проектът на договор се изпраща на кандидата посредством</w:t>
            </w:r>
            <w:r w:rsidR="00074DF1" w:rsidRPr="00B677A9">
              <w:rPr>
                <w:sz w:val="20"/>
                <w:szCs w:val="20"/>
                <w:lang w:val="bg-BG"/>
              </w:rPr>
              <w:t xml:space="preserve"> ИСУН</w:t>
            </w:r>
            <w:r w:rsidR="00C014D6" w:rsidRPr="00B677A9">
              <w:rPr>
                <w:sz w:val="20"/>
                <w:szCs w:val="20"/>
                <w:lang w:val="bg-BG"/>
              </w:rPr>
              <w:t>.</w:t>
            </w:r>
            <w:r w:rsidR="00074DF1" w:rsidRPr="00B677A9"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969" w:type="dxa"/>
          </w:tcPr>
          <w:p w14:paraId="36D40EF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2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получаване на проекта на договор, в случай че същият е одобрен.</w:t>
            </w:r>
          </w:p>
        </w:tc>
        <w:tc>
          <w:tcPr>
            <w:tcW w:w="1996" w:type="dxa"/>
          </w:tcPr>
          <w:p w14:paraId="004FB99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2B3FC991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vAlign w:val="center"/>
          </w:tcPr>
          <w:p w14:paraId="7289D187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9.</w:t>
            </w:r>
          </w:p>
        </w:tc>
        <w:tc>
          <w:tcPr>
            <w:tcW w:w="1693" w:type="dxa"/>
          </w:tcPr>
          <w:p w14:paraId="2C3823B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Подписване на договора за предоставяне на БФП от ръководителя на УО</w:t>
            </w:r>
          </w:p>
        </w:tc>
        <w:tc>
          <w:tcPr>
            <w:tcW w:w="1369" w:type="dxa"/>
          </w:tcPr>
          <w:p w14:paraId="677FF716" w14:textId="1C2B3D1B" w:rsidR="00074DF1" w:rsidRPr="00B677A9" w:rsidRDefault="00074DF1" w:rsidP="00B677A9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Ръководител на УО </w:t>
            </w:r>
          </w:p>
        </w:tc>
        <w:tc>
          <w:tcPr>
            <w:tcW w:w="2815" w:type="dxa"/>
          </w:tcPr>
          <w:p w14:paraId="5E083E45" w14:textId="2228F8C5" w:rsidR="00074DF1" w:rsidRPr="00B677A9" w:rsidRDefault="00074DF1" w:rsidP="00B677A9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Ръководителят на УО подписва договора за предоставяне на БФП след подписването му от страна на кандидата и връщането му в УО. </w:t>
            </w:r>
          </w:p>
        </w:tc>
        <w:tc>
          <w:tcPr>
            <w:tcW w:w="1969" w:type="dxa"/>
          </w:tcPr>
          <w:p w14:paraId="7D49C716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2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получаване на проекта на договор</w:t>
            </w:r>
          </w:p>
        </w:tc>
        <w:tc>
          <w:tcPr>
            <w:tcW w:w="1996" w:type="dxa"/>
            <w:vAlign w:val="center"/>
          </w:tcPr>
          <w:p w14:paraId="12679806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3841305D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vAlign w:val="center"/>
          </w:tcPr>
          <w:p w14:paraId="492479AC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10.</w:t>
            </w:r>
          </w:p>
        </w:tc>
        <w:tc>
          <w:tcPr>
            <w:tcW w:w="1693" w:type="dxa"/>
          </w:tcPr>
          <w:p w14:paraId="175C8597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Регистриране на сключения договор за предоставяне на БФП</w:t>
            </w:r>
          </w:p>
        </w:tc>
        <w:tc>
          <w:tcPr>
            <w:tcW w:w="1369" w:type="dxa"/>
          </w:tcPr>
          <w:p w14:paraId="537DBDF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815" w:type="dxa"/>
          </w:tcPr>
          <w:p w14:paraId="19EE3501" w14:textId="77777777" w:rsidR="00074DF1" w:rsidRPr="00B677A9" w:rsidRDefault="00074DF1" w:rsidP="0018330A">
            <w:pPr>
              <w:autoSpaceDE w:val="0"/>
              <w:autoSpaceDN w:val="0"/>
              <w:adjustRightInd w:val="0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Подписаният от двете страни договор се регистрира в Регистъра на договорите/заповедите за предоставяне на безвъзмездна финансова помощ по ПТП. </w:t>
            </w:r>
          </w:p>
          <w:p w14:paraId="1EEDF0F9" w14:textId="21AB21EC" w:rsidR="00074DF1" w:rsidRPr="00B677A9" w:rsidRDefault="00074DF1" w:rsidP="00B677A9">
            <w:pPr>
              <w:autoSpaceDE w:val="0"/>
              <w:autoSpaceDN w:val="0"/>
              <w:adjustRightInd w:val="0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За дата на сключване на договора се вписва датата на подписването му от РУО.</w:t>
            </w:r>
          </w:p>
        </w:tc>
        <w:tc>
          <w:tcPr>
            <w:tcW w:w="1969" w:type="dxa"/>
          </w:tcPr>
          <w:p w14:paraId="2942447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</w:t>
            </w:r>
            <w:r w:rsidRPr="00B677A9">
              <w:rPr>
                <w:b/>
                <w:sz w:val="20"/>
                <w:szCs w:val="20"/>
                <w:lang w:val="bg-BG"/>
              </w:rPr>
              <w:t>1 ден</w:t>
            </w:r>
            <w:r w:rsidRPr="00B677A9">
              <w:rPr>
                <w:sz w:val="20"/>
                <w:szCs w:val="20"/>
                <w:lang w:val="bg-BG"/>
              </w:rPr>
              <w:t xml:space="preserve"> от подписването му от ръководителя на УО</w:t>
            </w:r>
          </w:p>
        </w:tc>
        <w:tc>
          <w:tcPr>
            <w:tcW w:w="1996" w:type="dxa"/>
          </w:tcPr>
          <w:p w14:paraId="6E4A6CEA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72B59DBF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vAlign w:val="center"/>
          </w:tcPr>
          <w:p w14:paraId="37E9343B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11.</w:t>
            </w:r>
          </w:p>
        </w:tc>
        <w:tc>
          <w:tcPr>
            <w:tcW w:w="1693" w:type="dxa"/>
          </w:tcPr>
          <w:p w14:paraId="08858A1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Уведомяване на получателите на държавна/минимална помощ</w:t>
            </w:r>
          </w:p>
        </w:tc>
        <w:tc>
          <w:tcPr>
            <w:tcW w:w="1369" w:type="dxa"/>
          </w:tcPr>
          <w:p w14:paraId="0610236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815" w:type="dxa"/>
          </w:tcPr>
          <w:p w14:paraId="3429CD21" w14:textId="004E0B6C" w:rsidR="00074DF1" w:rsidRPr="00B677A9" w:rsidRDefault="00074DF1" w:rsidP="00A803D3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Получателите на държавна/минимална помощ съгласно заповедта/договора за предоставяне на БФП се уведомяват</w:t>
            </w:r>
            <w:r w:rsidR="00B830C5" w:rsidRPr="00B677A9">
              <w:rPr>
                <w:sz w:val="20"/>
                <w:szCs w:val="20"/>
                <w:lang w:val="bg-BG"/>
              </w:rPr>
              <w:t xml:space="preserve"> (на основание чл. 16, ал. 1 от Закона за държавните помощи)</w:t>
            </w:r>
            <w:r w:rsidRPr="00B677A9">
              <w:rPr>
                <w:sz w:val="20"/>
                <w:szCs w:val="20"/>
                <w:lang w:val="bg-BG"/>
              </w:rPr>
              <w:t xml:space="preserve"> за размера на получената от всеки от тях помощ и датата на получаването й чрез изпращане на </w:t>
            </w:r>
            <w:r w:rsidR="00C014D6" w:rsidRPr="00B677A9">
              <w:rPr>
                <w:sz w:val="20"/>
                <w:szCs w:val="20"/>
                <w:lang w:val="bg-BG"/>
              </w:rPr>
              <w:t xml:space="preserve">съобщение посредством ИСУН на бенефициента, съответно чрез </w:t>
            </w:r>
            <w:r w:rsidRPr="00B677A9">
              <w:rPr>
                <w:sz w:val="20"/>
                <w:szCs w:val="20"/>
                <w:lang w:val="bg-BG"/>
              </w:rPr>
              <w:t>електронно съобщение на посочените в съответния формуляр за кандидатстване адреси на електронна поща</w:t>
            </w:r>
            <w:r w:rsidR="00C014D6" w:rsidRPr="00B677A9">
              <w:rPr>
                <w:sz w:val="20"/>
                <w:szCs w:val="20"/>
                <w:lang w:val="bg-BG"/>
              </w:rPr>
              <w:t xml:space="preserve"> на партньори на бенефициента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969" w:type="dxa"/>
          </w:tcPr>
          <w:p w14:paraId="42AF27C1" w14:textId="16D5DDCC" w:rsidR="00074DF1" w:rsidRPr="00B677A9" w:rsidRDefault="00074DF1" w:rsidP="00B830C5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</w:t>
            </w:r>
            <w:r w:rsidR="00B830C5" w:rsidRPr="00B677A9">
              <w:rPr>
                <w:b/>
                <w:sz w:val="20"/>
                <w:szCs w:val="20"/>
                <w:lang w:val="bg-BG"/>
              </w:rPr>
              <w:t xml:space="preserve">14 </w:t>
            </w:r>
            <w:r w:rsidRPr="00B677A9">
              <w:rPr>
                <w:b/>
                <w:sz w:val="20"/>
                <w:szCs w:val="20"/>
                <w:lang w:val="bg-BG"/>
              </w:rPr>
              <w:t>дни</w:t>
            </w:r>
            <w:r w:rsidRPr="00B677A9">
              <w:rPr>
                <w:sz w:val="20"/>
                <w:szCs w:val="20"/>
                <w:lang w:val="bg-BG"/>
              </w:rPr>
              <w:t xml:space="preserve"> от датата на подписването на договора от ръководителя на УО/ регистрирането на заповедта в съответния регистър в общата администрация на МС</w:t>
            </w:r>
          </w:p>
        </w:tc>
        <w:tc>
          <w:tcPr>
            <w:tcW w:w="1996" w:type="dxa"/>
          </w:tcPr>
          <w:p w14:paraId="5494FCDD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1BB440CF" w14:textId="77777777" w:rsidTr="00B677A9">
        <w:trPr>
          <w:gridAfter w:val="1"/>
          <w:wAfter w:w="38" w:type="dxa"/>
          <w:trHeight w:val="323"/>
          <w:jc w:val="center"/>
        </w:trPr>
        <w:tc>
          <w:tcPr>
            <w:tcW w:w="675" w:type="dxa"/>
            <w:gridSpan w:val="2"/>
            <w:vAlign w:val="center"/>
          </w:tcPr>
          <w:p w14:paraId="3C71A511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12.</w:t>
            </w:r>
          </w:p>
        </w:tc>
        <w:tc>
          <w:tcPr>
            <w:tcW w:w="1693" w:type="dxa"/>
          </w:tcPr>
          <w:p w14:paraId="6ED6609A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Въвеждане на информация относно договора/ заповедта в ИСУН</w:t>
            </w:r>
          </w:p>
        </w:tc>
        <w:tc>
          <w:tcPr>
            <w:tcW w:w="1369" w:type="dxa"/>
          </w:tcPr>
          <w:p w14:paraId="3D8DC52B" w14:textId="6AE3653F" w:rsidR="00074DF1" w:rsidRPr="00B677A9" w:rsidRDefault="00074DF1" w:rsidP="00B677A9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815" w:type="dxa"/>
          </w:tcPr>
          <w:p w14:paraId="49CC77FA" w14:textId="40F39867" w:rsidR="00074DF1" w:rsidRPr="00B677A9" w:rsidRDefault="00074DF1" w:rsidP="00B677A9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Въвежда се информация относно договора/ заповедта в ИСУН.</w:t>
            </w:r>
          </w:p>
        </w:tc>
        <w:tc>
          <w:tcPr>
            <w:tcW w:w="1969" w:type="dxa"/>
          </w:tcPr>
          <w:p w14:paraId="4423882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3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датата на от подписването на договора от ръководителя на УО/ получаване на препис от заповедта</w:t>
            </w:r>
          </w:p>
        </w:tc>
        <w:tc>
          <w:tcPr>
            <w:tcW w:w="1996" w:type="dxa"/>
          </w:tcPr>
          <w:p w14:paraId="222AA126" w14:textId="2E138E55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  <w:p w14:paraId="5875010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Договорът/ заповедта и съответните му/й приложения се  прилагат в ИСУН съгласно изискванията на Приложение ІІ-Т01-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2</w:t>
            </w:r>
            <w:r w:rsidRPr="00B677A9">
              <w:rPr>
                <w:bCs/>
                <w:sz w:val="20"/>
                <w:szCs w:val="20"/>
                <w:lang w:val="bg-BG"/>
              </w:rPr>
              <w:t xml:space="preserve"> към Процедура ІІ-П01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</w:tc>
      </w:tr>
      <w:tr w:rsidR="00074DF1" w:rsidRPr="00B677A9" w14:paraId="28847F32" w14:textId="77777777" w:rsidTr="0018330A">
        <w:trPr>
          <w:gridAfter w:val="1"/>
          <w:wAfter w:w="38" w:type="dxa"/>
          <w:trHeight w:val="2212"/>
          <w:jc w:val="center"/>
        </w:trPr>
        <w:tc>
          <w:tcPr>
            <w:tcW w:w="675" w:type="dxa"/>
            <w:gridSpan w:val="2"/>
            <w:vAlign w:val="center"/>
          </w:tcPr>
          <w:p w14:paraId="6D26F693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lastRenderedPageBreak/>
              <w:t>13.</w:t>
            </w:r>
          </w:p>
        </w:tc>
        <w:tc>
          <w:tcPr>
            <w:tcW w:w="1693" w:type="dxa"/>
          </w:tcPr>
          <w:p w14:paraId="0ACE5A25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Въвеждане на информация относно предоставената държавна/ минимална помощ в съответните регистри (когато е приложимо)</w:t>
            </w:r>
          </w:p>
        </w:tc>
        <w:tc>
          <w:tcPr>
            <w:tcW w:w="1369" w:type="dxa"/>
          </w:tcPr>
          <w:p w14:paraId="207B390C" w14:textId="4782EEB3" w:rsidR="00074DF1" w:rsidRPr="00B677A9" w:rsidRDefault="00074DF1" w:rsidP="00B677A9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815" w:type="dxa"/>
          </w:tcPr>
          <w:p w14:paraId="3248346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Въвежда се информация относно предоставената със съответния договор/ заповед държавна/ минимална помощ в съответния регистър (за целта отдел ПД създава и поддържа регистри на предоставените по ПТП държавни и минимални помощи).</w:t>
            </w:r>
          </w:p>
          <w:p w14:paraId="170E8831" w14:textId="1316BD46" w:rsidR="00074DF1" w:rsidRPr="00B677A9" w:rsidRDefault="00074DF1" w:rsidP="00B677A9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Въвежда се информация за предоставената със съответния договор/ заповед </w:t>
            </w:r>
            <w:r w:rsidRPr="00B677A9">
              <w:rPr>
                <w:b/>
                <w:sz w:val="20"/>
                <w:szCs w:val="20"/>
                <w:lang w:val="bg-BG"/>
              </w:rPr>
              <w:t>минимална помощ</w:t>
            </w:r>
            <w:r w:rsidRPr="00B677A9">
              <w:rPr>
                <w:sz w:val="20"/>
                <w:szCs w:val="20"/>
                <w:lang w:val="bg-BG"/>
              </w:rPr>
              <w:t xml:space="preserve"> в интернет базирания </w:t>
            </w:r>
            <w:r w:rsidR="00B677A9">
              <w:rPr>
                <w:sz w:val="20"/>
                <w:szCs w:val="20"/>
                <w:lang w:val="bg-BG"/>
              </w:rPr>
              <w:t>„</w:t>
            </w:r>
            <w:r w:rsidRPr="00B677A9">
              <w:rPr>
                <w:sz w:val="20"/>
                <w:szCs w:val="20"/>
                <w:lang w:val="bg-BG"/>
              </w:rPr>
              <w:t>Регистър на минималните помощи</w:t>
            </w:r>
            <w:r w:rsidR="00B677A9">
              <w:rPr>
                <w:sz w:val="20"/>
                <w:szCs w:val="20"/>
                <w:lang w:val="bg-BG"/>
              </w:rPr>
              <w:t>“</w:t>
            </w:r>
            <w:r w:rsidRPr="00B677A9">
              <w:rPr>
                <w:sz w:val="20"/>
                <w:szCs w:val="20"/>
                <w:lang w:val="bg-BG"/>
              </w:rPr>
              <w:t xml:space="preserve">, достъпен на адрес: </w:t>
            </w:r>
            <w:hyperlink r:id="rId7" w:history="1">
              <w:r w:rsidRPr="00B677A9">
                <w:rPr>
                  <w:rStyle w:val="Hyperlink"/>
                  <w:sz w:val="20"/>
                  <w:szCs w:val="20"/>
                  <w:lang w:val="bg-BG"/>
                </w:rPr>
                <w:t>http://minimis.minfin.bg</w:t>
              </w:r>
            </w:hyperlink>
            <w:r w:rsidRPr="00B677A9"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969" w:type="dxa"/>
          </w:tcPr>
          <w:p w14:paraId="238B8B8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</w:t>
            </w:r>
            <w:r w:rsidRPr="00B677A9">
              <w:rPr>
                <w:b/>
                <w:sz w:val="20"/>
                <w:szCs w:val="20"/>
                <w:lang w:val="bg-BG"/>
              </w:rPr>
              <w:t>3 дни</w:t>
            </w:r>
            <w:r w:rsidRPr="00B677A9">
              <w:rPr>
                <w:sz w:val="20"/>
                <w:szCs w:val="20"/>
                <w:lang w:val="bg-BG"/>
              </w:rPr>
              <w:t xml:space="preserve"> от датата на подписването на договора от ръководителя на УО/ регистрирането на заповедта в съответния регистър в общата администрация на МС</w:t>
            </w:r>
          </w:p>
        </w:tc>
        <w:tc>
          <w:tcPr>
            <w:tcW w:w="1996" w:type="dxa"/>
          </w:tcPr>
          <w:p w14:paraId="3B759290" w14:textId="2FEE2EC6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</w:tc>
      </w:tr>
      <w:tr w:rsidR="00074DF1" w:rsidRPr="00B677A9" w14:paraId="39DDDC82" w14:textId="77777777" w:rsidTr="0018330A">
        <w:trPr>
          <w:gridAfter w:val="1"/>
          <w:wAfter w:w="38" w:type="dxa"/>
          <w:trHeight w:val="2212"/>
          <w:jc w:val="center"/>
        </w:trPr>
        <w:tc>
          <w:tcPr>
            <w:tcW w:w="675" w:type="dxa"/>
            <w:gridSpan w:val="2"/>
            <w:vAlign w:val="center"/>
          </w:tcPr>
          <w:p w14:paraId="7E1075AE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14.</w:t>
            </w:r>
          </w:p>
        </w:tc>
        <w:tc>
          <w:tcPr>
            <w:tcW w:w="1693" w:type="dxa"/>
          </w:tcPr>
          <w:p w14:paraId="587F9037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Уведомяване на министъра на финансите относно предоставена държавна помощ, попадаща в обхвата на групово освобождаване (когато е приложимо)</w:t>
            </w:r>
          </w:p>
        </w:tc>
        <w:tc>
          <w:tcPr>
            <w:tcW w:w="1369" w:type="dxa"/>
          </w:tcPr>
          <w:p w14:paraId="30CC7F80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  <w:p w14:paraId="30440C18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РУО</w:t>
            </w:r>
          </w:p>
        </w:tc>
        <w:tc>
          <w:tcPr>
            <w:tcW w:w="2815" w:type="dxa"/>
          </w:tcPr>
          <w:p w14:paraId="3D90D035" w14:textId="5F77F0C1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На министъра на финансите се предоставя обобщена информация в електронен вид чрез изградената система </w:t>
            </w:r>
            <w:proofErr w:type="spellStart"/>
            <w:r w:rsidRPr="00B677A9">
              <w:rPr>
                <w:sz w:val="20"/>
                <w:szCs w:val="20"/>
                <w:lang w:val="bg-BG"/>
              </w:rPr>
              <w:t>SANI</w:t>
            </w:r>
            <w:proofErr w:type="spellEnd"/>
            <w:r w:rsidR="00F739E1" w:rsidRPr="00B677A9">
              <w:rPr>
                <w:sz w:val="20"/>
                <w:szCs w:val="20"/>
                <w:lang w:val="bg-BG"/>
              </w:rPr>
              <w:t xml:space="preserve"> 2</w:t>
            </w:r>
            <w:r w:rsidRPr="00B677A9">
              <w:rPr>
                <w:sz w:val="20"/>
                <w:szCs w:val="20"/>
                <w:lang w:val="bg-BG"/>
              </w:rPr>
              <w:t xml:space="preserve"> (State </w:t>
            </w:r>
            <w:proofErr w:type="spellStart"/>
            <w:r w:rsidRPr="00B677A9">
              <w:rPr>
                <w:sz w:val="20"/>
                <w:szCs w:val="20"/>
                <w:lang w:val="bg-BG"/>
              </w:rPr>
              <w:t>Aid</w:t>
            </w:r>
            <w:proofErr w:type="spellEnd"/>
            <w:r w:rsidRPr="00B677A9">
              <w:rPr>
                <w:sz w:val="20"/>
                <w:szCs w:val="20"/>
                <w:lang w:val="bg-BG"/>
              </w:rPr>
              <w:t xml:space="preserve"> </w:t>
            </w:r>
            <w:proofErr w:type="spellStart"/>
            <w:r w:rsidRPr="00B677A9">
              <w:rPr>
                <w:sz w:val="20"/>
                <w:szCs w:val="20"/>
                <w:lang w:val="bg-BG"/>
              </w:rPr>
              <w:t>Notification</w:t>
            </w:r>
            <w:proofErr w:type="spellEnd"/>
            <w:r w:rsidRPr="00B677A9">
              <w:rPr>
                <w:sz w:val="20"/>
                <w:szCs w:val="20"/>
                <w:lang w:val="bg-BG"/>
              </w:rPr>
              <w:t xml:space="preserve"> </w:t>
            </w:r>
            <w:proofErr w:type="spellStart"/>
            <w:r w:rsidRPr="00B677A9">
              <w:rPr>
                <w:sz w:val="20"/>
                <w:szCs w:val="20"/>
                <w:lang w:val="bg-BG"/>
              </w:rPr>
              <w:t>Interactive</w:t>
            </w:r>
            <w:proofErr w:type="spellEnd"/>
            <w:r w:rsidR="00F739E1" w:rsidRPr="00B677A9">
              <w:rPr>
                <w:sz w:val="20"/>
                <w:szCs w:val="20"/>
                <w:lang w:val="bg-BG"/>
              </w:rPr>
              <w:t xml:space="preserve"> 2</w:t>
            </w:r>
            <w:r w:rsidRPr="00B677A9">
              <w:rPr>
                <w:sz w:val="20"/>
                <w:szCs w:val="20"/>
                <w:lang w:val="bg-BG"/>
              </w:rPr>
              <w:t xml:space="preserve">) по </w:t>
            </w:r>
            <w:hyperlink r:id="rId8" w:history="1">
              <w:r w:rsidRPr="00B677A9">
                <w:rPr>
                  <w:rStyle w:val="Hyperlink"/>
                  <w:sz w:val="20"/>
                  <w:szCs w:val="20"/>
                  <w:lang w:val="bg-BG"/>
                </w:rPr>
                <w:t xml:space="preserve">чл. </w:t>
              </w:r>
              <w:r w:rsidR="00F739E1" w:rsidRPr="00B677A9">
                <w:rPr>
                  <w:rStyle w:val="Hyperlink"/>
                  <w:sz w:val="20"/>
                  <w:szCs w:val="20"/>
                  <w:lang w:val="bg-BG"/>
                </w:rPr>
                <w:t>4</w:t>
              </w:r>
              <w:r w:rsidRPr="00B677A9">
                <w:rPr>
                  <w:rStyle w:val="Hyperlink"/>
                  <w:sz w:val="20"/>
                  <w:szCs w:val="20"/>
                  <w:lang w:val="bg-BG"/>
                </w:rPr>
                <w:t xml:space="preserve">, ал. </w:t>
              </w:r>
            </w:hyperlink>
            <w:r w:rsidR="00F739E1" w:rsidRPr="00B677A9">
              <w:rPr>
                <w:rStyle w:val="Hyperlink"/>
                <w:sz w:val="20"/>
                <w:szCs w:val="20"/>
                <w:lang w:val="bg-BG"/>
              </w:rPr>
              <w:t>7</w:t>
            </w:r>
            <w:r w:rsidRPr="00B677A9">
              <w:rPr>
                <w:sz w:val="20"/>
                <w:szCs w:val="20"/>
                <w:lang w:val="bg-BG"/>
              </w:rPr>
              <w:t xml:space="preserve"> от Правилника за прилагане на Закона за държавните помощи относно предоставената със съответния договор/ заповед държавна помощ, попадаща в обхвата на групово освобождаване.</w:t>
            </w:r>
          </w:p>
          <w:p w14:paraId="779052C6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Копие от предоставената обобщена информация се изпраща на министъра на финансите и по официален път. Изготвя се и се изпраща уведомително писмо до министъра на финансите за предоставената със съответния договор/ заповед държавна помощ, попадаща в обхвата на групово освобождаване.</w:t>
            </w:r>
          </w:p>
        </w:tc>
        <w:tc>
          <w:tcPr>
            <w:tcW w:w="1969" w:type="dxa"/>
          </w:tcPr>
          <w:p w14:paraId="76C467BE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</w:t>
            </w:r>
            <w:r w:rsidRPr="00B677A9">
              <w:rPr>
                <w:b/>
                <w:sz w:val="20"/>
                <w:szCs w:val="20"/>
                <w:lang w:val="bg-BG"/>
              </w:rPr>
              <w:t>3 дни</w:t>
            </w:r>
            <w:r w:rsidRPr="00B677A9">
              <w:rPr>
                <w:sz w:val="20"/>
                <w:szCs w:val="20"/>
                <w:lang w:val="bg-BG"/>
              </w:rPr>
              <w:t xml:space="preserve"> от регистрирането на договора/заповедта</w:t>
            </w:r>
          </w:p>
        </w:tc>
        <w:tc>
          <w:tcPr>
            <w:tcW w:w="1996" w:type="dxa"/>
          </w:tcPr>
          <w:p w14:paraId="67CCE0ED" w14:textId="5033BF97" w:rsidR="00074DF1" w:rsidRPr="00B677A9" w:rsidRDefault="00074DF1" w:rsidP="0035019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</w:tc>
      </w:tr>
      <w:tr w:rsidR="00074DF1" w:rsidRPr="00B677A9" w14:paraId="573FF5E0" w14:textId="77777777" w:rsidTr="00942EAA">
        <w:trPr>
          <w:gridAfter w:val="1"/>
          <w:wAfter w:w="38" w:type="dxa"/>
          <w:trHeight w:val="748"/>
          <w:jc w:val="center"/>
        </w:trPr>
        <w:tc>
          <w:tcPr>
            <w:tcW w:w="675" w:type="dxa"/>
            <w:gridSpan w:val="2"/>
            <w:vAlign w:val="center"/>
          </w:tcPr>
          <w:p w14:paraId="0F613D19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15.</w:t>
            </w:r>
          </w:p>
        </w:tc>
        <w:tc>
          <w:tcPr>
            <w:tcW w:w="1693" w:type="dxa"/>
          </w:tcPr>
          <w:p w14:paraId="2071A1B4" w14:textId="58EAFB0D" w:rsidR="00074DF1" w:rsidRPr="00B677A9" w:rsidRDefault="00074DF1" w:rsidP="00A803D3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Предоставяне на </w:t>
            </w:r>
            <w:r w:rsidR="008E28E2" w:rsidRPr="00B677A9">
              <w:rPr>
                <w:sz w:val="20"/>
                <w:szCs w:val="20"/>
                <w:lang w:val="bg-BG"/>
              </w:rPr>
              <w:t>сключения</w:t>
            </w:r>
            <w:r w:rsidRPr="00B677A9">
              <w:rPr>
                <w:sz w:val="20"/>
                <w:szCs w:val="20"/>
                <w:lang w:val="bg-BG"/>
              </w:rPr>
              <w:t xml:space="preserve"> договор на бенефициента</w:t>
            </w:r>
          </w:p>
        </w:tc>
        <w:tc>
          <w:tcPr>
            <w:tcW w:w="1369" w:type="dxa"/>
          </w:tcPr>
          <w:p w14:paraId="4255440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815" w:type="dxa"/>
          </w:tcPr>
          <w:p w14:paraId="333BAE05" w14:textId="66CCD7FA" w:rsidR="00074DF1" w:rsidRPr="00B677A9" w:rsidRDefault="008E28E2" w:rsidP="008E28E2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Договорът</w:t>
            </w:r>
            <w:r w:rsidR="00074DF1" w:rsidRPr="00B677A9">
              <w:rPr>
                <w:sz w:val="20"/>
                <w:szCs w:val="20"/>
                <w:lang w:val="bg-BG"/>
              </w:rPr>
              <w:t xml:space="preserve"> се изпраща на бенефициента </w:t>
            </w:r>
            <w:r w:rsidRPr="00B677A9">
              <w:rPr>
                <w:sz w:val="20"/>
                <w:szCs w:val="20"/>
                <w:lang w:val="bg-BG"/>
              </w:rPr>
              <w:t xml:space="preserve">посредством </w:t>
            </w:r>
            <w:r w:rsidR="00074DF1" w:rsidRPr="00B677A9">
              <w:rPr>
                <w:sz w:val="20"/>
                <w:szCs w:val="20"/>
                <w:lang w:val="bg-BG"/>
              </w:rPr>
              <w:t>ИСУН.</w:t>
            </w:r>
          </w:p>
        </w:tc>
        <w:tc>
          <w:tcPr>
            <w:tcW w:w="1969" w:type="dxa"/>
          </w:tcPr>
          <w:p w14:paraId="138FD3B4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 5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регистрирането на договора</w:t>
            </w:r>
          </w:p>
        </w:tc>
        <w:tc>
          <w:tcPr>
            <w:tcW w:w="1996" w:type="dxa"/>
          </w:tcPr>
          <w:p w14:paraId="0FB96AB9" w14:textId="43D55DF6" w:rsidR="00074DF1" w:rsidRPr="00B677A9" w:rsidRDefault="00074DF1" w:rsidP="0035019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Попълва се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</w:tc>
      </w:tr>
      <w:tr w:rsidR="00074DF1" w:rsidRPr="00B677A9" w14:paraId="4FB05FAB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vAlign w:val="center"/>
          </w:tcPr>
          <w:p w14:paraId="4BC874D5" w14:textId="77777777" w:rsidR="00074DF1" w:rsidRPr="00B677A9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16.</w:t>
            </w:r>
          </w:p>
        </w:tc>
        <w:tc>
          <w:tcPr>
            <w:tcW w:w="1693" w:type="dxa"/>
          </w:tcPr>
          <w:p w14:paraId="6436DCC7" w14:textId="77777777" w:rsidR="00074DF1" w:rsidRPr="00B677A9" w:rsidRDefault="00074DF1" w:rsidP="00A803D3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Предоставяне информация относно договора/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заповедта за предоставяне на БФП</w:t>
            </w:r>
          </w:p>
        </w:tc>
        <w:tc>
          <w:tcPr>
            <w:tcW w:w="1369" w:type="dxa"/>
          </w:tcPr>
          <w:p w14:paraId="263F57FF" w14:textId="1E4EC6B3" w:rsidR="00074DF1" w:rsidRPr="00B677A9" w:rsidRDefault="00074DF1" w:rsidP="00942EA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Отдел ПД</w:t>
            </w:r>
          </w:p>
        </w:tc>
        <w:tc>
          <w:tcPr>
            <w:tcW w:w="2815" w:type="dxa"/>
          </w:tcPr>
          <w:p w14:paraId="671F8808" w14:textId="5B8670FA" w:rsidR="00074DF1" w:rsidRPr="00B677A9" w:rsidRDefault="00074DF1" w:rsidP="00A803D3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Информация</w:t>
            </w:r>
            <w:r w:rsidR="00B02229" w:rsidRPr="00B677A9">
              <w:rPr>
                <w:sz w:val="20"/>
                <w:szCs w:val="20"/>
                <w:lang w:val="bg-BG"/>
              </w:rPr>
              <w:t xml:space="preserve"> за сключения договор/издадената заповед</w:t>
            </w:r>
            <w:r w:rsidRPr="00B677A9">
              <w:rPr>
                <w:sz w:val="20"/>
                <w:szCs w:val="20"/>
                <w:lang w:val="bg-BG"/>
              </w:rPr>
              <w:t xml:space="preserve"> се изпраща чрез служебната електронна поща</w:t>
            </w:r>
            <w:r w:rsidR="00B02229" w:rsidRPr="00B677A9">
              <w:rPr>
                <w:sz w:val="20"/>
                <w:szCs w:val="20"/>
                <w:lang w:val="bg-BG"/>
              </w:rPr>
              <w:t xml:space="preserve"> на </w:t>
            </w:r>
            <w:r w:rsidR="00B02229" w:rsidRPr="00B677A9">
              <w:rPr>
                <w:sz w:val="20"/>
                <w:szCs w:val="20"/>
                <w:lang w:val="bg-BG"/>
              </w:rPr>
              <w:lastRenderedPageBreak/>
              <w:t>началниците на отдели МВ и ФУ</w:t>
            </w:r>
            <w:r w:rsidRPr="00B677A9">
              <w:rPr>
                <w:sz w:val="20"/>
                <w:szCs w:val="20"/>
                <w:lang w:val="bg-BG"/>
              </w:rPr>
              <w:t>.</w:t>
            </w:r>
          </w:p>
          <w:p w14:paraId="41379B61" w14:textId="66587F90" w:rsidR="00074DF1" w:rsidRPr="00B677A9" w:rsidRDefault="00074DF1" w:rsidP="0018330A">
            <w:pPr>
              <w:pStyle w:val="Style"/>
              <w:ind w:left="-10" w:right="-26" w:firstLine="0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 xml:space="preserve">На началника на отдел МВ </w:t>
            </w:r>
            <w:r w:rsidR="00B02229" w:rsidRPr="00B677A9">
              <w:rPr>
                <w:sz w:val="20"/>
                <w:szCs w:val="20"/>
              </w:rPr>
              <w:t xml:space="preserve">информацията </w:t>
            </w:r>
            <w:r w:rsidRPr="00B677A9">
              <w:rPr>
                <w:sz w:val="20"/>
                <w:szCs w:val="20"/>
              </w:rPr>
              <w:t xml:space="preserve">се изпраща </w:t>
            </w:r>
            <w:r w:rsidR="00B02229" w:rsidRPr="00B677A9">
              <w:rPr>
                <w:sz w:val="20"/>
                <w:szCs w:val="20"/>
              </w:rPr>
              <w:t xml:space="preserve">с оглед </w:t>
            </w:r>
            <w:r w:rsidRPr="00B677A9">
              <w:rPr>
                <w:sz w:val="20"/>
                <w:szCs w:val="20"/>
              </w:rPr>
              <w:t>организиране на обучение за бенефициента.</w:t>
            </w:r>
          </w:p>
          <w:p w14:paraId="40A41E73" w14:textId="77777777" w:rsidR="00942EAA" w:rsidRDefault="00942EAA" w:rsidP="00903E8D">
            <w:pPr>
              <w:pStyle w:val="Style"/>
              <w:ind w:left="-10" w:right="-26" w:firstLine="0"/>
              <w:rPr>
                <w:sz w:val="20"/>
                <w:szCs w:val="20"/>
              </w:rPr>
            </w:pPr>
          </w:p>
          <w:p w14:paraId="0D50B514" w14:textId="425E8F16" w:rsidR="00B02229" w:rsidRPr="00B677A9" w:rsidRDefault="00074DF1" w:rsidP="00903E8D">
            <w:pPr>
              <w:pStyle w:val="Style"/>
              <w:ind w:left="-10" w:right="-26" w:firstLine="0"/>
              <w:rPr>
                <w:sz w:val="20"/>
                <w:szCs w:val="20"/>
              </w:rPr>
            </w:pPr>
            <w:r w:rsidRPr="00B677A9">
              <w:rPr>
                <w:sz w:val="20"/>
                <w:szCs w:val="20"/>
              </w:rPr>
              <w:t>На началниците на отдел МВ и отдел ФУ заедно с информацията за конкретния/ата договор/ заповед за предоставяне на БФП чрез служебната електронна поща се изпраща копие от декларацията на кандидата, подадена на етап кандидатстване, в случаите, когато в нея се съдържа информация, че същото проектно предложение, съответно финансов план/ проектно предложение, в което са включени идентични дейности, е подадено пред друг орган или организация, различни от УО на ПТП за финансиране със средства от</w:t>
            </w:r>
            <w:r w:rsidR="00B02229" w:rsidRPr="00B677A9">
              <w:rPr>
                <w:sz w:val="20"/>
                <w:szCs w:val="20"/>
              </w:rPr>
              <w:t xml:space="preserve"> ЕФСУ</w:t>
            </w:r>
            <w:r w:rsidRPr="00B677A9">
              <w:rPr>
                <w:sz w:val="20"/>
                <w:szCs w:val="20"/>
              </w:rPr>
              <w:t xml:space="preserve">, чрез други </w:t>
            </w:r>
            <w:r w:rsidR="00B02229" w:rsidRPr="00B677A9">
              <w:rPr>
                <w:sz w:val="20"/>
                <w:szCs w:val="20"/>
              </w:rPr>
              <w:t xml:space="preserve">фондове и </w:t>
            </w:r>
            <w:r w:rsidRPr="00B677A9">
              <w:rPr>
                <w:sz w:val="20"/>
                <w:szCs w:val="20"/>
              </w:rPr>
              <w:t>инструменти на Европейския съюз, както и с други публични средства, различни от тези на бенефициента.</w:t>
            </w:r>
          </w:p>
        </w:tc>
        <w:tc>
          <w:tcPr>
            <w:tcW w:w="1969" w:type="dxa"/>
          </w:tcPr>
          <w:p w14:paraId="6C3F75C3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 xml:space="preserve">В срока по предходната стъпка, но не по-късно от последния работен </w:t>
            </w:r>
            <w:r w:rsidRPr="00B677A9">
              <w:rPr>
                <w:sz w:val="20"/>
                <w:szCs w:val="20"/>
                <w:lang w:val="bg-BG"/>
              </w:rPr>
              <w:lastRenderedPageBreak/>
              <w:t>ден на месеца, в който е регистриран договора/ заповедта.</w:t>
            </w:r>
          </w:p>
        </w:tc>
        <w:tc>
          <w:tcPr>
            <w:tcW w:w="1996" w:type="dxa"/>
          </w:tcPr>
          <w:p w14:paraId="3B724C2D" w14:textId="1D3504E2" w:rsidR="00482CB0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lastRenderedPageBreak/>
              <w:t>В ИСУН се попълва КЛ II-K0</w:t>
            </w:r>
            <w:r w:rsidR="00350197" w:rsidRPr="00B677A9">
              <w:rPr>
                <w:sz w:val="20"/>
                <w:szCs w:val="20"/>
                <w:lang w:val="bg-BG"/>
              </w:rPr>
              <w:t>3</w:t>
            </w:r>
          </w:p>
          <w:p w14:paraId="2C8043A8" w14:textId="77777777" w:rsidR="00074DF1" w:rsidRPr="00B677A9" w:rsidRDefault="00074DF1" w:rsidP="00D17D9D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  <w:tr w:rsidR="00074DF1" w:rsidRPr="00B677A9" w14:paraId="476680D1" w14:textId="77777777" w:rsidTr="0018330A">
        <w:trPr>
          <w:gridAfter w:val="1"/>
          <w:wAfter w:w="38" w:type="dxa"/>
          <w:jc w:val="center"/>
        </w:trPr>
        <w:tc>
          <w:tcPr>
            <w:tcW w:w="675" w:type="dxa"/>
            <w:gridSpan w:val="2"/>
            <w:vAlign w:val="center"/>
          </w:tcPr>
          <w:p w14:paraId="3C530295" w14:textId="77777777" w:rsidR="00074DF1" w:rsidRPr="00B677A9" w:rsidRDefault="00074DF1" w:rsidP="0018330A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17.</w:t>
            </w:r>
          </w:p>
        </w:tc>
        <w:tc>
          <w:tcPr>
            <w:tcW w:w="1693" w:type="dxa"/>
          </w:tcPr>
          <w:p w14:paraId="5796D157" w14:textId="677F0756" w:rsidR="00074DF1" w:rsidRPr="00B677A9" w:rsidRDefault="00074DF1" w:rsidP="00F53E2D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Прилагане на </w:t>
            </w:r>
            <w:r w:rsidR="00F53E2D" w:rsidRPr="00B677A9">
              <w:rPr>
                <w:sz w:val="20"/>
                <w:szCs w:val="20"/>
                <w:lang w:val="bg-BG"/>
              </w:rPr>
              <w:t>сключения</w:t>
            </w:r>
            <w:r w:rsidRPr="00B677A9">
              <w:rPr>
                <w:sz w:val="20"/>
                <w:szCs w:val="20"/>
                <w:lang w:val="bg-BG"/>
              </w:rPr>
              <w:t xml:space="preserve"> договора/ </w:t>
            </w:r>
            <w:r w:rsidR="00F53E2D" w:rsidRPr="00B677A9">
              <w:rPr>
                <w:sz w:val="20"/>
                <w:szCs w:val="20"/>
                <w:lang w:val="bg-BG"/>
              </w:rPr>
              <w:t xml:space="preserve">на </w:t>
            </w:r>
            <w:r w:rsidRPr="00B677A9">
              <w:rPr>
                <w:sz w:val="20"/>
                <w:szCs w:val="20"/>
                <w:lang w:val="bg-BG"/>
              </w:rPr>
              <w:t xml:space="preserve">препис на заповедта за предоставяне на БФП в </w:t>
            </w:r>
            <w:r w:rsidR="00F53E2D" w:rsidRPr="00B677A9">
              <w:rPr>
                <w:sz w:val="20"/>
                <w:szCs w:val="20"/>
                <w:lang w:val="bg-BG"/>
              </w:rPr>
              <w:t>ИСУН към съответния проект</w:t>
            </w:r>
          </w:p>
        </w:tc>
        <w:tc>
          <w:tcPr>
            <w:tcW w:w="1369" w:type="dxa"/>
          </w:tcPr>
          <w:p w14:paraId="5789DB9C" w14:textId="23533E80" w:rsidR="00074DF1" w:rsidRPr="00B677A9" w:rsidRDefault="00074DF1" w:rsidP="00942EA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Отдел ПД</w:t>
            </w:r>
          </w:p>
        </w:tc>
        <w:tc>
          <w:tcPr>
            <w:tcW w:w="2815" w:type="dxa"/>
          </w:tcPr>
          <w:p w14:paraId="5884CAEF" w14:textId="73DFEAD3" w:rsidR="00F53E2D" w:rsidRPr="00B677A9" w:rsidRDefault="00074DF1" w:rsidP="0018330A">
            <w:pPr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>Служители от отдел ПД прилагат</w:t>
            </w:r>
            <w:r w:rsidR="00F53E2D" w:rsidRPr="00B677A9">
              <w:rPr>
                <w:sz w:val="20"/>
                <w:szCs w:val="20"/>
                <w:lang w:val="bg-BG"/>
              </w:rPr>
              <w:t xml:space="preserve"> сключения договора/ препис на заповедта за предоставяне на БФП в ИСУН към съответния проект.</w:t>
            </w:r>
          </w:p>
          <w:p w14:paraId="338E49F6" w14:textId="77777777" w:rsidR="00F53E2D" w:rsidRPr="00B677A9" w:rsidRDefault="00F53E2D" w:rsidP="0018330A">
            <w:pPr>
              <w:jc w:val="both"/>
              <w:rPr>
                <w:sz w:val="20"/>
                <w:szCs w:val="20"/>
                <w:lang w:val="bg-BG"/>
              </w:rPr>
            </w:pPr>
          </w:p>
          <w:p w14:paraId="5EBAE635" w14:textId="0B468739" w:rsidR="00074DF1" w:rsidRPr="00B677A9" w:rsidRDefault="00F53E2D" w:rsidP="00F53E2D">
            <w:pPr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Договорът/препис от заповедта се прилагат в </w:t>
            </w:r>
            <w:r w:rsidR="00074DF1" w:rsidRPr="00B677A9">
              <w:rPr>
                <w:sz w:val="20"/>
                <w:szCs w:val="20"/>
                <w:lang w:val="bg-BG"/>
              </w:rPr>
              <w:t>Регистъра на договорите/заповедите за предоставяне на безвъзмездна финансова помощ по ПТП.</w:t>
            </w:r>
          </w:p>
        </w:tc>
        <w:tc>
          <w:tcPr>
            <w:tcW w:w="1969" w:type="dxa"/>
          </w:tcPr>
          <w:p w14:paraId="431E66BB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B677A9">
              <w:rPr>
                <w:sz w:val="20"/>
                <w:szCs w:val="20"/>
                <w:lang w:val="bg-BG"/>
              </w:rPr>
              <w:t xml:space="preserve">Текущо, до 3 </w:t>
            </w:r>
            <w:r w:rsidRPr="00B677A9">
              <w:rPr>
                <w:b/>
                <w:sz w:val="20"/>
                <w:szCs w:val="20"/>
                <w:lang w:val="bg-BG"/>
              </w:rPr>
              <w:t>работни</w:t>
            </w:r>
            <w:r w:rsidRPr="00B677A9">
              <w:rPr>
                <w:sz w:val="20"/>
                <w:szCs w:val="20"/>
                <w:lang w:val="bg-BG"/>
              </w:rPr>
              <w:t xml:space="preserve"> дни от получаване на екземпляра от договора/ преписа от заповедта</w:t>
            </w:r>
          </w:p>
        </w:tc>
        <w:tc>
          <w:tcPr>
            <w:tcW w:w="1996" w:type="dxa"/>
          </w:tcPr>
          <w:p w14:paraId="0057E7DC" w14:textId="77777777" w:rsidR="00074DF1" w:rsidRPr="00B677A9" w:rsidRDefault="00074DF1" w:rsidP="0018330A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</w:p>
        </w:tc>
      </w:tr>
    </w:tbl>
    <w:p w14:paraId="4268BDF9" w14:textId="77777777" w:rsidR="00074DF1" w:rsidRPr="00B677A9" w:rsidRDefault="00074DF1" w:rsidP="00074DF1">
      <w:pPr>
        <w:jc w:val="both"/>
        <w:rPr>
          <w:sz w:val="20"/>
          <w:szCs w:val="20"/>
          <w:lang w:val="bg-BG"/>
        </w:rPr>
      </w:pPr>
    </w:p>
    <w:p w14:paraId="474CDED6" w14:textId="77777777" w:rsidR="00074DF1" w:rsidRPr="00B677A9" w:rsidRDefault="00074DF1" w:rsidP="00074DF1">
      <w:pPr>
        <w:jc w:val="both"/>
        <w:rPr>
          <w:sz w:val="20"/>
          <w:szCs w:val="20"/>
          <w:lang w:val="bg-BG"/>
        </w:rPr>
      </w:pPr>
      <w:r w:rsidRPr="00B677A9">
        <w:rPr>
          <w:sz w:val="20"/>
          <w:szCs w:val="20"/>
          <w:lang w:val="bg-BG"/>
        </w:rPr>
        <w:t>Забележка: При връщане на документ за корекции, срокът за отразяването на корекциите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p w14:paraId="6B0D885D" w14:textId="77777777" w:rsidR="00215D80" w:rsidRPr="00B677A9" w:rsidRDefault="00215D80">
      <w:pPr>
        <w:rPr>
          <w:sz w:val="20"/>
          <w:szCs w:val="20"/>
          <w:lang w:val="bg-BG"/>
        </w:rPr>
      </w:pPr>
    </w:p>
    <w:sectPr w:rsidR="00215D80" w:rsidRPr="00B677A9" w:rsidSect="00DE32C7">
      <w:headerReference w:type="default" r:id="rId9"/>
      <w:footerReference w:type="even" r:id="rId10"/>
      <w:footerReference w:type="default" r:id="rId11"/>
      <w:pgSz w:w="11906" w:h="16838"/>
      <w:pgMar w:top="1618" w:right="1417" w:bottom="107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059A38" w14:textId="77777777" w:rsidR="00074DF1" w:rsidRDefault="00074DF1" w:rsidP="00074DF1">
      <w:r>
        <w:separator/>
      </w:r>
    </w:p>
  </w:endnote>
  <w:endnote w:type="continuationSeparator" w:id="0">
    <w:p w14:paraId="66D01E04" w14:textId="77777777" w:rsidR="00074DF1" w:rsidRDefault="00074DF1" w:rsidP="0007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91C95B" w14:textId="77777777" w:rsidR="004A5735" w:rsidRDefault="006D1C3D" w:rsidP="003E437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5E68977" w14:textId="77777777" w:rsidR="004A5735" w:rsidRDefault="007D5A2C" w:rsidP="00F626C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191F6A" w14:textId="03141487" w:rsidR="004A5735" w:rsidRDefault="006D1C3D" w:rsidP="003E437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D5A2C">
      <w:rPr>
        <w:rStyle w:val="PageNumber"/>
        <w:noProof/>
      </w:rPr>
      <w:t>1</w:t>
    </w:r>
    <w:r>
      <w:rPr>
        <w:rStyle w:val="PageNumber"/>
      </w:rPr>
      <w:fldChar w:fldCharType="end"/>
    </w:r>
  </w:p>
  <w:p w14:paraId="3ED71992" w14:textId="77777777" w:rsidR="004A5735" w:rsidRDefault="007D5A2C" w:rsidP="00F626C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004460" w14:textId="77777777" w:rsidR="00074DF1" w:rsidRDefault="00074DF1" w:rsidP="00074DF1">
      <w:r>
        <w:separator/>
      </w:r>
    </w:p>
  </w:footnote>
  <w:footnote w:type="continuationSeparator" w:id="0">
    <w:p w14:paraId="19898C37" w14:textId="77777777" w:rsidR="00074DF1" w:rsidRDefault="00074DF1" w:rsidP="0007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E16723" w14:textId="77777777" w:rsidR="00F21FCE" w:rsidRDefault="00F21FCE" w:rsidP="00F21FCE">
    <w:pPr>
      <w:pStyle w:val="Header"/>
      <w:pBdr>
        <w:bottom w:val="single" w:sz="6" w:space="1" w:color="auto"/>
      </w:pBdr>
      <w:tabs>
        <w:tab w:val="center" w:pos="4961"/>
        <w:tab w:val="right" w:pos="9922"/>
      </w:tabs>
      <w:rPr>
        <w:lang w:val="en-US"/>
      </w:rPr>
    </w:pPr>
    <w:r>
      <w:rPr>
        <w:noProof/>
        <w:lang w:val="bg-BG"/>
      </w:rPr>
      <w:drawing>
        <wp:inline distT="0" distB="0" distL="0" distR="0" wp14:anchorId="2C8E674F" wp14:editId="6E1E08A7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bg-BG"/>
      </w:rPr>
      <w:t xml:space="preserve"> </w:t>
    </w:r>
    <w:r>
      <w:rPr>
        <w:noProof/>
        <w:lang w:val="bg-BG"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bg-BG"/>
      </w:rPr>
      <w:drawing>
        <wp:inline distT="0" distB="0" distL="0" distR="0" wp14:anchorId="113EEF66" wp14:editId="3672D1EE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63E705F" w14:textId="77777777" w:rsidR="00F21FCE" w:rsidRDefault="00F21FC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71C5719E"/>
    <w:multiLevelType w:val="hybridMultilevel"/>
    <w:tmpl w:val="F356E11E"/>
    <w:lvl w:ilvl="0" w:tplc="0402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7B19"/>
    <w:rsid w:val="00052D20"/>
    <w:rsid w:val="0006464C"/>
    <w:rsid w:val="00074DF1"/>
    <w:rsid w:val="00087B19"/>
    <w:rsid w:val="000D7086"/>
    <w:rsid w:val="000E4ABE"/>
    <w:rsid w:val="00135DE2"/>
    <w:rsid w:val="00156DD3"/>
    <w:rsid w:val="001A3B3D"/>
    <w:rsid w:val="00215D80"/>
    <w:rsid w:val="0023302E"/>
    <w:rsid w:val="00252F49"/>
    <w:rsid w:val="0028259A"/>
    <w:rsid w:val="00350197"/>
    <w:rsid w:val="00366204"/>
    <w:rsid w:val="0038660B"/>
    <w:rsid w:val="003D6EBE"/>
    <w:rsid w:val="00416523"/>
    <w:rsid w:val="0045681A"/>
    <w:rsid w:val="004740A5"/>
    <w:rsid w:val="00482CB0"/>
    <w:rsid w:val="004A7B56"/>
    <w:rsid w:val="004B3DE7"/>
    <w:rsid w:val="004D6F8C"/>
    <w:rsid w:val="004E706F"/>
    <w:rsid w:val="00571013"/>
    <w:rsid w:val="00576316"/>
    <w:rsid w:val="00590DBE"/>
    <w:rsid w:val="005C28C1"/>
    <w:rsid w:val="005C5E16"/>
    <w:rsid w:val="005F34B2"/>
    <w:rsid w:val="006053CA"/>
    <w:rsid w:val="006356B4"/>
    <w:rsid w:val="00664DC8"/>
    <w:rsid w:val="006A0F01"/>
    <w:rsid w:val="006D1C3D"/>
    <w:rsid w:val="006D5108"/>
    <w:rsid w:val="0075202D"/>
    <w:rsid w:val="00775A7F"/>
    <w:rsid w:val="007D5A2C"/>
    <w:rsid w:val="00820ED6"/>
    <w:rsid w:val="00843142"/>
    <w:rsid w:val="00867AB3"/>
    <w:rsid w:val="008A6F07"/>
    <w:rsid w:val="008C578B"/>
    <w:rsid w:val="008D6F49"/>
    <w:rsid w:val="008E28E2"/>
    <w:rsid w:val="00903E8D"/>
    <w:rsid w:val="00912F29"/>
    <w:rsid w:val="00916EF0"/>
    <w:rsid w:val="00942EAA"/>
    <w:rsid w:val="009561EB"/>
    <w:rsid w:val="009636E2"/>
    <w:rsid w:val="00973C27"/>
    <w:rsid w:val="009E15FE"/>
    <w:rsid w:val="00A32781"/>
    <w:rsid w:val="00A803D3"/>
    <w:rsid w:val="00AA1E6B"/>
    <w:rsid w:val="00AC3E61"/>
    <w:rsid w:val="00B02229"/>
    <w:rsid w:val="00B061BF"/>
    <w:rsid w:val="00B265DC"/>
    <w:rsid w:val="00B4744E"/>
    <w:rsid w:val="00B677A9"/>
    <w:rsid w:val="00B830C5"/>
    <w:rsid w:val="00BD5AE2"/>
    <w:rsid w:val="00C014D6"/>
    <w:rsid w:val="00C53A72"/>
    <w:rsid w:val="00C622C2"/>
    <w:rsid w:val="00C86061"/>
    <w:rsid w:val="00CE2651"/>
    <w:rsid w:val="00D17D9D"/>
    <w:rsid w:val="00D34F95"/>
    <w:rsid w:val="00DA3A88"/>
    <w:rsid w:val="00DA3B4D"/>
    <w:rsid w:val="00DC59A1"/>
    <w:rsid w:val="00DD3441"/>
    <w:rsid w:val="00EA46F0"/>
    <w:rsid w:val="00EE4A65"/>
    <w:rsid w:val="00F21FCE"/>
    <w:rsid w:val="00F53E2D"/>
    <w:rsid w:val="00F61B93"/>
    <w:rsid w:val="00F739E1"/>
    <w:rsid w:val="00F92C64"/>
    <w:rsid w:val="00FF2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7E1E0542"/>
  <w15:chartTrackingRefBased/>
  <w15:docId w15:val="{B05D3426-7307-42CF-9BE9-0C866CC431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4D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">
    <w:name w:val="Style"/>
    <w:rsid w:val="00074DF1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FootnoteText">
    <w:name w:val="footnote text"/>
    <w:basedOn w:val="Normal"/>
    <w:link w:val="FootnoteTextChar"/>
    <w:uiPriority w:val="99"/>
    <w:semiHidden/>
    <w:rsid w:val="00074DF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74DF1"/>
    <w:rPr>
      <w:rFonts w:ascii="Times New Roman" w:eastAsia="Times New Roman" w:hAnsi="Times New Roman" w:cs="Times New Roman"/>
      <w:sz w:val="20"/>
      <w:szCs w:val="20"/>
      <w:lang w:val="en-GB" w:eastAsia="bg-BG"/>
    </w:rPr>
  </w:style>
  <w:style w:type="character" w:styleId="FootnoteReference">
    <w:name w:val="footnote reference"/>
    <w:semiHidden/>
    <w:rsid w:val="00074DF1"/>
    <w:rPr>
      <w:vertAlign w:val="superscript"/>
    </w:rPr>
  </w:style>
  <w:style w:type="paragraph" w:customStyle="1" w:styleId="GERA2">
    <w:name w:val="GERA 2."/>
    <w:basedOn w:val="Normal"/>
    <w:link w:val="GERA2Char"/>
    <w:rsid w:val="00074DF1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styleId="Footer">
    <w:name w:val="footer"/>
    <w:basedOn w:val="Normal"/>
    <w:link w:val="FooterChar"/>
    <w:rsid w:val="00074DF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074DF1"/>
    <w:rPr>
      <w:rFonts w:ascii="Times New Roman" w:eastAsia="Times New Roman" w:hAnsi="Times New Roman" w:cs="Times New Roman"/>
      <w:sz w:val="24"/>
      <w:szCs w:val="24"/>
      <w:lang w:val="en-GB" w:eastAsia="bg-BG"/>
    </w:rPr>
  </w:style>
  <w:style w:type="paragraph" w:customStyle="1" w:styleId="TableContents">
    <w:name w:val="Table Contents"/>
    <w:basedOn w:val="BodyText"/>
    <w:rsid w:val="00074DF1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074DF1"/>
    <w:rPr>
      <w:color w:val="0000FF"/>
      <w:u w:val="single"/>
    </w:rPr>
  </w:style>
  <w:style w:type="paragraph" w:customStyle="1" w:styleId="Index">
    <w:name w:val="Index"/>
    <w:basedOn w:val="Normal"/>
    <w:rsid w:val="00074DF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GERA2Char">
    <w:name w:val="GERA 2. Char"/>
    <w:link w:val="GERA2"/>
    <w:rsid w:val="00074DF1"/>
    <w:rPr>
      <w:rFonts w:ascii="Times New Roman" w:eastAsia="Times New Roman" w:hAnsi="Times New Roman" w:cs="Times New Roman"/>
      <w:b/>
      <w:bCs/>
      <w:color w:val="0000FF"/>
      <w:sz w:val="28"/>
      <w:szCs w:val="20"/>
      <w:lang w:val="en-GB" w:eastAsia="bg-BG"/>
    </w:rPr>
  </w:style>
  <w:style w:type="character" w:styleId="PageNumber">
    <w:name w:val="page number"/>
    <w:basedOn w:val="DefaultParagraphFont"/>
    <w:rsid w:val="00074DF1"/>
  </w:style>
  <w:style w:type="paragraph" w:styleId="Header">
    <w:name w:val="header"/>
    <w:basedOn w:val="Normal"/>
    <w:link w:val="HeaderChar"/>
    <w:rsid w:val="00074DF1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74DF1"/>
    <w:rPr>
      <w:rFonts w:ascii="Times New Roman" w:eastAsia="Times New Roman" w:hAnsi="Times New Roman" w:cs="Times New Roman"/>
      <w:sz w:val="24"/>
      <w:szCs w:val="24"/>
      <w:lang w:val="en-GB"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074DF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74DF1"/>
    <w:rPr>
      <w:rFonts w:ascii="Times New Roman" w:eastAsia="Times New Roman" w:hAnsi="Times New Roman" w:cs="Times New Roman"/>
      <w:sz w:val="24"/>
      <w:szCs w:val="24"/>
      <w:lang w:val="en-GB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3278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2781"/>
    <w:rPr>
      <w:rFonts w:ascii="Segoe UI" w:eastAsia="Times New Roman" w:hAnsi="Segoe UI" w:cs="Segoe UI"/>
      <w:sz w:val="18"/>
      <w:szCs w:val="18"/>
      <w:lang w:val="en-GB"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3D6E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6EB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6EBE"/>
    <w:rPr>
      <w:rFonts w:ascii="Times New Roman" w:eastAsia="Times New Roman" w:hAnsi="Times New Roman" w:cs="Times New Roman"/>
      <w:sz w:val="20"/>
      <w:szCs w:val="20"/>
      <w:lang w:val="en-GB"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EB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EBE"/>
    <w:rPr>
      <w:rFonts w:ascii="Times New Roman" w:eastAsia="Times New Roman" w:hAnsi="Times New Roman" w:cs="Times New Roman"/>
      <w:b/>
      <w:bCs/>
      <w:sz w:val="20"/>
      <w:szCs w:val="20"/>
      <w:lang w:val="en-GB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636E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pis://NORM|40631|8|2|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minimis.minfin.bg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11</Pages>
  <Words>2712</Words>
  <Characters>15463</Characters>
  <Application>Microsoft Office Word</Application>
  <DocSecurity>0</DocSecurity>
  <Lines>128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23</cp:revision>
  <dcterms:created xsi:type="dcterms:W3CDTF">2023-02-03T08:26:00Z</dcterms:created>
  <dcterms:modified xsi:type="dcterms:W3CDTF">2023-08-11T07:55:00Z</dcterms:modified>
</cp:coreProperties>
</file>