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19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60"/>
        <w:gridCol w:w="1984"/>
      </w:tblGrid>
      <w:tr w:rsidR="00FB5F81" w:rsidRPr="00786D79" w14:paraId="346CCD52" w14:textId="77777777" w:rsidTr="00D95A88">
        <w:trPr>
          <w:trHeight w:val="528"/>
          <w:tblHeader/>
        </w:trPr>
        <w:tc>
          <w:tcPr>
            <w:tcW w:w="2552" w:type="dxa"/>
            <w:shd w:val="clear" w:color="auto" w:fill="auto"/>
            <w:vAlign w:val="center"/>
          </w:tcPr>
          <w:p w14:paraId="65D1FEF8" w14:textId="77777777" w:rsidR="00FB5F81" w:rsidRPr="00D86986" w:rsidRDefault="00FB5F81" w:rsidP="00173957">
            <w:pPr>
              <w:pStyle w:val="Index"/>
              <w:ind w:hanging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  <w:r w:rsidRPr="00D86986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660" w:type="dxa"/>
            <w:tcBorders>
              <w:bottom w:val="single" w:sz="4" w:space="0" w:color="auto"/>
            </w:tcBorders>
            <w:vAlign w:val="center"/>
          </w:tcPr>
          <w:p w14:paraId="442F691A" w14:textId="77777777" w:rsidR="00FB5F81" w:rsidRPr="001B391E" w:rsidRDefault="00FB5F81" w:rsidP="0017395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69DFF1B2" w14:textId="036B0006" w:rsidR="00FB5F81" w:rsidRPr="001B391E" w:rsidRDefault="00FB5F81" w:rsidP="0017395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8223DC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4F481F0B" w14:textId="47600B46" w:rsidR="00FB5F81" w:rsidRPr="00D86986" w:rsidRDefault="00FB5F81" w:rsidP="006B5D89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8223DC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” </w:t>
            </w:r>
            <w:r>
              <w:rPr>
                <w:b/>
                <w:sz w:val="22"/>
                <w:szCs w:val="22"/>
                <w:lang w:val="bg-BG"/>
              </w:rPr>
              <w:t>20</w:t>
            </w:r>
            <w:r w:rsidR="008223DC">
              <w:rPr>
                <w:b/>
                <w:sz w:val="22"/>
                <w:szCs w:val="22"/>
                <w:lang w:val="bg-BG"/>
              </w:rPr>
              <w:t>2</w:t>
            </w:r>
            <w:r>
              <w:rPr>
                <w:b/>
                <w:sz w:val="22"/>
                <w:szCs w:val="22"/>
                <w:lang w:val="bg-BG"/>
              </w:rPr>
              <w:t>1-202</w:t>
            </w:r>
            <w:r w:rsidR="008223DC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14:paraId="1CDBB99F" w14:textId="3029C124" w:rsidR="00FB5F81" w:rsidRPr="00786D79" w:rsidRDefault="00FB5F81">
            <w:pPr>
              <w:pStyle w:val="Index"/>
              <w:spacing w:after="0"/>
              <w:jc w:val="center"/>
              <w:rPr>
                <w:b/>
                <w:bCs/>
                <w:i/>
                <w:sz w:val="20"/>
                <w:szCs w:val="20"/>
                <w:lang w:val="bg-BG"/>
              </w:rPr>
            </w:pPr>
            <w:r w:rsidRPr="00786D79">
              <w:rPr>
                <w:b/>
                <w:bCs/>
                <w:i/>
                <w:sz w:val="20"/>
                <w:szCs w:val="20"/>
                <w:lang w:val="bg-BG"/>
              </w:rPr>
              <w:t xml:space="preserve">Приложение </w:t>
            </w:r>
            <w:r w:rsidRPr="00786D79">
              <w:rPr>
                <w:b/>
                <w:bCs/>
                <w:i/>
                <w:sz w:val="20"/>
                <w:szCs w:val="20"/>
              </w:rPr>
              <w:t>III-T0</w:t>
            </w:r>
            <w:r w:rsidR="00714041">
              <w:rPr>
                <w:b/>
                <w:bCs/>
                <w:i/>
                <w:sz w:val="20"/>
                <w:szCs w:val="20"/>
                <w:lang w:val="bg-BG"/>
              </w:rPr>
              <w:t>1</w:t>
            </w:r>
            <w:r w:rsidRPr="00786D79">
              <w:rPr>
                <w:b/>
                <w:bCs/>
                <w:i/>
                <w:sz w:val="20"/>
                <w:szCs w:val="20"/>
              </w:rPr>
              <w:t>-</w:t>
            </w:r>
            <w:r w:rsidR="00714041">
              <w:rPr>
                <w:b/>
                <w:bCs/>
                <w:i/>
                <w:sz w:val="20"/>
                <w:szCs w:val="20"/>
                <w:lang w:val="bg-BG"/>
              </w:rPr>
              <w:t>3</w:t>
            </w:r>
          </w:p>
        </w:tc>
      </w:tr>
      <w:tr w:rsidR="00FB5F81" w:rsidRPr="006874BE" w14:paraId="723657A0" w14:textId="77777777" w:rsidTr="00D95A88">
        <w:trPr>
          <w:trHeight w:val="821"/>
          <w:tblHeader/>
        </w:trPr>
        <w:tc>
          <w:tcPr>
            <w:tcW w:w="2552" w:type="dxa"/>
            <w:shd w:val="clear" w:color="auto" w:fill="auto"/>
            <w:vAlign w:val="center"/>
          </w:tcPr>
          <w:p w14:paraId="4D0DA458" w14:textId="77777777" w:rsidR="00FB5F81" w:rsidRDefault="00FB5F81" w:rsidP="0017395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F66B0D8" w14:textId="77777777" w:rsidR="00FB5F81" w:rsidRPr="00D86986" w:rsidRDefault="00FB5F81" w:rsidP="0017395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7644" w:type="dxa"/>
            <w:gridSpan w:val="2"/>
            <w:shd w:val="clear" w:color="auto" w:fill="666699"/>
            <w:vAlign w:val="center"/>
          </w:tcPr>
          <w:p w14:paraId="419AFF06" w14:textId="692FBD58" w:rsidR="00FB5F81" w:rsidRPr="007746DA" w:rsidRDefault="00FB5F81">
            <w:pPr>
              <w:pStyle w:val="Index"/>
              <w:spacing w:after="0"/>
              <w:jc w:val="center"/>
              <w:rPr>
                <w:b/>
                <w:color w:val="FFFFFF" w:themeColor="background1"/>
                <w:sz w:val="28"/>
                <w:szCs w:val="28"/>
                <w:lang w:val="bg-BG"/>
              </w:rPr>
            </w:pPr>
            <w:r w:rsidRPr="007746DA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Индикатори за измама (</w:t>
            </w:r>
            <w:r w:rsidR="009C2684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ч</w:t>
            </w:r>
            <w:r w:rsidRPr="007746DA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ервени флагове)</w:t>
            </w:r>
            <w:r w:rsidR="00D95A88" w:rsidRPr="004965AB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br/>
            </w:r>
            <w:r w:rsidR="00CC09C0">
              <w:rPr>
                <w:rFonts w:eastAsiaTheme="minorHAnsi"/>
                <w:b/>
                <w:color w:val="FFFFFF" w:themeColor="background1"/>
                <w:sz w:val="28"/>
                <w:szCs w:val="28"/>
                <w:lang w:val="bg-BG" w:eastAsia="en-US"/>
              </w:rPr>
              <w:t>при верификация</w:t>
            </w:r>
          </w:p>
        </w:tc>
      </w:tr>
      <w:tr w:rsidR="00FB5F81" w:rsidRPr="009A322D" w14:paraId="26B43356" w14:textId="77777777" w:rsidTr="00D95A88">
        <w:trPr>
          <w:trHeight w:val="527"/>
          <w:tblHeader/>
        </w:trPr>
        <w:tc>
          <w:tcPr>
            <w:tcW w:w="2552" w:type="dxa"/>
            <w:shd w:val="clear" w:color="auto" w:fill="auto"/>
            <w:vAlign w:val="center"/>
          </w:tcPr>
          <w:p w14:paraId="29CC9C26" w14:textId="4A9D5B70" w:rsidR="00FB5F81" w:rsidRPr="00DA10A9" w:rsidRDefault="00FB5F81" w:rsidP="007F6118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F611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223DC">
              <w:rPr>
                <w:sz w:val="22"/>
                <w:szCs w:val="22"/>
                <w:lang w:val="bg-BG"/>
              </w:rPr>
              <w:t>1</w:t>
            </w:r>
            <w:r w:rsidR="007F6118">
              <w:rPr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660" w:type="dxa"/>
            <w:vAlign w:val="center"/>
          </w:tcPr>
          <w:p w14:paraId="298F1D92" w14:textId="77777777" w:rsidR="00FB5F81" w:rsidRPr="00AD374E" w:rsidRDefault="00FB5F81" w:rsidP="00173957">
            <w:pPr>
              <w:pStyle w:val="CharCharChar1Char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</w:pPr>
            <w:r w:rsidRPr="00AD374E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Одобрен от: </w:t>
            </w:r>
          </w:p>
          <w:p w14:paraId="726E339E" w14:textId="0383C482" w:rsidR="00FB5F81" w:rsidRPr="00D86986" w:rsidRDefault="00FB5F81" w:rsidP="006B5D89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8223DC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8223DC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984" w:type="dxa"/>
            <w:vAlign w:val="center"/>
          </w:tcPr>
          <w:p w14:paraId="08BF1C7A" w14:textId="1EA604EC" w:rsidR="00FB5F81" w:rsidRPr="007F6118" w:rsidRDefault="00FB5F81" w:rsidP="004D1CD6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4D1CD6">
              <w:rPr>
                <w:sz w:val="22"/>
                <w:szCs w:val="22"/>
                <w:lang w:val="bg-BG"/>
              </w:rPr>
              <w:t>Дата:</w:t>
            </w:r>
            <w:r w:rsidR="004D1CD6">
              <w:rPr>
                <w:sz w:val="22"/>
                <w:szCs w:val="22"/>
                <w:lang w:val="bg-BG"/>
              </w:rPr>
              <w:t xml:space="preserve"> 11.08.2</w:t>
            </w:r>
            <w:r w:rsidR="006979FB" w:rsidRPr="004D1CD6">
              <w:rPr>
                <w:sz w:val="22"/>
                <w:szCs w:val="22"/>
                <w:lang w:val="bg-BG"/>
              </w:rPr>
              <w:t>023</w:t>
            </w:r>
            <w:r w:rsidRPr="004D1CD6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20BF4B28" w14:textId="0E72CE3F" w:rsidR="00E31AB7" w:rsidRDefault="00E31AB7" w:rsidP="008D717D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55EF993" w14:textId="77777777" w:rsidR="00FB5F81" w:rsidRDefault="00FB5F81" w:rsidP="008D717D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5B307C9" w14:textId="0967925E" w:rsidR="00E31AB7" w:rsidRPr="00E769B7" w:rsidRDefault="00E769B7" w:rsidP="00E769B7">
      <w:pPr>
        <w:pStyle w:val="ListParagraph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9B7">
        <w:rPr>
          <w:rFonts w:ascii="Times New Roman" w:hAnsi="Times New Roman" w:cs="Times New Roman"/>
          <w:b/>
          <w:sz w:val="28"/>
          <w:szCs w:val="28"/>
        </w:rPr>
        <w:t>ИНДИКАТОРИ ЗА ИЗМАМА</w:t>
      </w:r>
      <w:r w:rsidR="00AB33F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69B7">
        <w:rPr>
          <w:rFonts w:ascii="Times New Roman" w:hAnsi="Times New Roman" w:cs="Times New Roman"/>
          <w:b/>
          <w:sz w:val="28"/>
          <w:szCs w:val="28"/>
        </w:rPr>
        <w:t>(ЧЕРВЕНИ ФЛАГОВЕ)</w:t>
      </w:r>
      <w:r w:rsidR="00CC09C0">
        <w:rPr>
          <w:rFonts w:ascii="Times New Roman" w:hAnsi="Times New Roman" w:cs="Times New Roman"/>
          <w:b/>
          <w:sz w:val="28"/>
          <w:szCs w:val="28"/>
        </w:rPr>
        <w:t xml:space="preserve"> ПРИ ВЕРИФИКАЦИЯ</w:t>
      </w:r>
    </w:p>
    <w:p w14:paraId="203E8416" w14:textId="77777777" w:rsidR="00E31AB7" w:rsidRDefault="00E31AB7" w:rsidP="008D717D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5B74149F" w14:textId="77777777" w:rsidR="003E02DC" w:rsidRDefault="003E02DC" w:rsidP="003E02DC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F47FBDF" w14:textId="62970528" w:rsidR="003E02DC" w:rsidRPr="008422A5" w:rsidRDefault="003E02DC" w:rsidP="00D95A88"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422A5">
        <w:rPr>
          <w:rFonts w:ascii="Times New Roman" w:hAnsi="Times New Roman" w:cs="Times New Roman"/>
          <w:sz w:val="24"/>
          <w:szCs w:val="24"/>
        </w:rPr>
        <w:t xml:space="preserve">В член 317 от Договора за функционирането на Европейския съюз </w:t>
      </w:r>
      <w:bookmarkStart w:id="0" w:name="_GoBack"/>
      <w:bookmarkEnd w:id="0"/>
      <w:r w:rsidRPr="008422A5">
        <w:rPr>
          <w:rFonts w:ascii="Times New Roman" w:hAnsi="Times New Roman" w:cs="Times New Roman"/>
          <w:sz w:val="24"/>
          <w:szCs w:val="24"/>
        </w:rPr>
        <w:t xml:space="preserve">се изисква добро управление при използването на бюджета на ЕС от държавите членки в сътрудничество с Комисията. В него се предвиждат също „контрол и одит при изпълнението на бюджета, както и отговорностите, които произтичат от това“. </w:t>
      </w:r>
    </w:p>
    <w:p w14:paraId="579640E6" w14:textId="6426FB0E" w:rsidR="003E02DC" w:rsidRPr="008422A5" w:rsidRDefault="003E02DC" w:rsidP="00D95A88"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422A5">
        <w:rPr>
          <w:rFonts w:ascii="Times New Roman" w:hAnsi="Times New Roman" w:cs="Times New Roman"/>
          <w:sz w:val="24"/>
          <w:szCs w:val="24"/>
        </w:rPr>
        <w:t>В член 310 и член 325 от Договора за функционирането на Европейския съюз се изисква Комисията и държавите членки д</w:t>
      </w:r>
      <w:r>
        <w:rPr>
          <w:rFonts w:ascii="Times New Roman" w:hAnsi="Times New Roman" w:cs="Times New Roman"/>
          <w:sz w:val="24"/>
          <w:szCs w:val="24"/>
        </w:rPr>
        <w:t xml:space="preserve">а се борят с измамата и всяка </w:t>
      </w:r>
      <w:r w:rsidRPr="008422A5">
        <w:rPr>
          <w:rFonts w:ascii="Times New Roman" w:hAnsi="Times New Roman" w:cs="Times New Roman"/>
          <w:sz w:val="24"/>
          <w:szCs w:val="24"/>
        </w:rPr>
        <w:t>незаконна дейност, която може да накърни финансовите интереси на ЕС. Необходимо е държавите членки да приемат същите мерки за борба с измамата, засягаща финансовите интереси на ЕС, каквито предприемат за борба с измамата, засягаща собствените им национални финансови интереси.</w:t>
      </w:r>
    </w:p>
    <w:p w14:paraId="3A449BCF" w14:textId="45B94FA4" w:rsidR="003E02DC" w:rsidRPr="008422A5" w:rsidRDefault="003E02DC" w:rsidP="00D95A88"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422A5">
        <w:rPr>
          <w:rFonts w:ascii="Times New Roman" w:hAnsi="Times New Roman" w:cs="Times New Roman"/>
          <w:sz w:val="24"/>
          <w:szCs w:val="24"/>
        </w:rPr>
        <w:t xml:space="preserve">Като част от това споделено управление, </w:t>
      </w:r>
      <w:r w:rsidRPr="00E86554">
        <w:rPr>
          <w:rFonts w:ascii="Times New Roman" w:hAnsi="Times New Roman" w:cs="Times New Roman"/>
          <w:sz w:val="24"/>
          <w:szCs w:val="24"/>
        </w:rPr>
        <w:t xml:space="preserve">в член </w:t>
      </w:r>
      <w:r w:rsidR="00E86554" w:rsidRPr="00E86554">
        <w:rPr>
          <w:rFonts w:ascii="Times New Roman" w:hAnsi="Times New Roman" w:cs="Times New Roman"/>
          <w:sz w:val="24"/>
          <w:szCs w:val="24"/>
        </w:rPr>
        <w:t>154</w:t>
      </w:r>
      <w:r w:rsidRPr="00E86554">
        <w:rPr>
          <w:rFonts w:ascii="Times New Roman" w:hAnsi="Times New Roman" w:cs="Times New Roman"/>
          <w:sz w:val="24"/>
          <w:szCs w:val="24"/>
        </w:rPr>
        <w:t xml:space="preserve">, параграф </w:t>
      </w:r>
      <w:r w:rsidR="00E86554">
        <w:rPr>
          <w:rFonts w:ascii="Times New Roman" w:hAnsi="Times New Roman" w:cs="Times New Roman"/>
          <w:sz w:val="24"/>
          <w:szCs w:val="24"/>
        </w:rPr>
        <w:t>4</w:t>
      </w:r>
      <w:r w:rsidRPr="00E86554">
        <w:rPr>
          <w:rFonts w:ascii="Times New Roman" w:hAnsi="Times New Roman" w:cs="Times New Roman"/>
          <w:sz w:val="24"/>
          <w:szCs w:val="24"/>
        </w:rPr>
        <w:t xml:space="preserve">, буква </w:t>
      </w:r>
      <w:r w:rsidR="00E86554">
        <w:rPr>
          <w:rFonts w:ascii="Times New Roman" w:hAnsi="Times New Roman" w:cs="Times New Roman"/>
          <w:sz w:val="24"/>
          <w:szCs w:val="24"/>
        </w:rPr>
        <w:t>а</w:t>
      </w:r>
      <w:r w:rsidRPr="00E86554">
        <w:rPr>
          <w:rFonts w:ascii="Times New Roman" w:hAnsi="Times New Roman" w:cs="Times New Roman"/>
          <w:sz w:val="24"/>
          <w:szCs w:val="24"/>
        </w:rPr>
        <w:t>)</w:t>
      </w:r>
      <w:r w:rsidRPr="008422A5">
        <w:rPr>
          <w:rFonts w:ascii="Times New Roman" w:hAnsi="Times New Roman" w:cs="Times New Roman"/>
          <w:sz w:val="24"/>
          <w:szCs w:val="24"/>
        </w:rPr>
        <w:t xml:space="preserve"> от </w:t>
      </w:r>
      <w:r w:rsidR="00E86554" w:rsidRPr="00E86554">
        <w:rPr>
          <w:rFonts w:ascii="Times New Roman" w:hAnsi="Times New Roman" w:cs="Times New Roman"/>
          <w:sz w:val="24"/>
          <w:szCs w:val="24"/>
        </w:rPr>
        <w:t xml:space="preserve">Регламент (ЕС, </w:t>
      </w:r>
      <w:proofErr w:type="spellStart"/>
      <w:r w:rsidR="00E86554" w:rsidRPr="00E86554">
        <w:rPr>
          <w:rFonts w:ascii="Times New Roman" w:hAnsi="Times New Roman" w:cs="Times New Roman"/>
          <w:sz w:val="24"/>
          <w:szCs w:val="24"/>
        </w:rPr>
        <w:t>Евратом</w:t>
      </w:r>
      <w:proofErr w:type="spellEnd"/>
      <w:r w:rsidR="00E86554" w:rsidRPr="00E86554">
        <w:rPr>
          <w:rFonts w:ascii="Times New Roman" w:hAnsi="Times New Roman" w:cs="Times New Roman"/>
          <w:sz w:val="24"/>
          <w:szCs w:val="24"/>
        </w:rPr>
        <w:t xml:space="preserve">) 2018/1046 </w:t>
      </w:r>
      <w:r w:rsidRPr="008422A5">
        <w:rPr>
          <w:rFonts w:ascii="Times New Roman" w:hAnsi="Times New Roman" w:cs="Times New Roman"/>
          <w:sz w:val="24"/>
          <w:szCs w:val="24"/>
        </w:rPr>
        <w:t xml:space="preserve">на държавите членки се предоставя основната отговорност за предотвратяването, откриването и коригирането на нередностите и измамите. Поради това държавите членки трябва да изградят солидни системи за управление и контрол, които да гарантират добро финансово управление, прозрачност и недопускане на дискриминация. </w:t>
      </w:r>
    </w:p>
    <w:p w14:paraId="751A2F62" w14:textId="39617F0F" w:rsidR="003E02DC" w:rsidRDefault="003E02DC" w:rsidP="00D95A88"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Pr="008422A5">
        <w:rPr>
          <w:rFonts w:ascii="Times New Roman" w:hAnsi="Times New Roman" w:cs="Times New Roman"/>
          <w:sz w:val="24"/>
          <w:szCs w:val="24"/>
        </w:rPr>
        <w:t>програмн</w:t>
      </w:r>
      <w:r>
        <w:rPr>
          <w:rFonts w:ascii="Times New Roman" w:hAnsi="Times New Roman" w:cs="Times New Roman"/>
          <w:sz w:val="24"/>
          <w:szCs w:val="24"/>
        </w:rPr>
        <w:t>ия</w:t>
      </w:r>
      <w:r w:rsidR="006A4D99">
        <w:rPr>
          <w:rFonts w:ascii="Times New Roman" w:hAnsi="Times New Roman" w:cs="Times New Roman"/>
          <w:sz w:val="24"/>
          <w:szCs w:val="24"/>
        </w:rPr>
        <w:t xml:space="preserve"> период 20</w:t>
      </w:r>
      <w:r w:rsidR="0039359A">
        <w:rPr>
          <w:rFonts w:ascii="Times New Roman" w:hAnsi="Times New Roman" w:cs="Times New Roman"/>
          <w:sz w:val="24"/>
          <w:szCs w:val="24"/>
        </w:rPr>
        <w:t>2</w:t>
      </w:r>
      <w:r w:rsidR="006A4D99">
        <w:rPr>
          <w:rFonts w:ascii="Times New Roman" w:hAnsi="Times New Roman" w:cs="Times New Roman"/>
          <w:sz w:val="24"/>
          <w:szCs w:val="24"/>
        </w:rPr>
        <w:t xml:space="preserve">1 – </w:t>
      </w:r>
      <w:r w:rsidRPr="008422A5">
        <w:rPr>
          <w:rFonts w:ascii="Times New Roman" w:hAnsi="Times New Roman" w:cs="Times New Roman"/>
          <w:sz w:val="24"/>
          <w:szCs w:val="24"/>
        </w:rPr>
        <w:t>202</w:t>
      </w:r>
      <w:r w:rsidR="0039359A">
        <w:rPr>
          <w:rFonts w:ascii="Times New Roman" w:hAnsi="Times New Roman" w:cs="Times New Roman"/>
          <w:sz w:val="24"/>
          <w:szCs w:val="24"/>
        </w:rPr>
        <w:t>7</w:t>
      </w:r>
      <w:r w:rsidRPr="008422A5">
        <w:rPr>
          <w:rFonts w:ascii="Times New Roman" w:hAnsi="Times New Roman" w:cs="Times New Roman"/>
          <w:sz w:val="24"/>
          <w:szCs w:val="24"/>
        </w:rPr>
        <w:t xml:space="preserve"> г. в член </w:t>
      </w:r>
      <w:r w:rsidR="0039359A">
        <w:rPr>
          <w:rFonts w:ascii="Times New Roman" w:hAnsi="Times New Roman" w:cs="Times New Roman"/>
          <w:sz w:val="24"/>
          <w:szCs w:val="24"/>
        </w:rPr>
        <w:t>74</w:t>
      </w:r>
      <w:r w:rsidRPr="008422A5">
        <w:rPr>
          <w:rFonts w:ascii="Times New Roman" w:hAnsi="Times New Roman" w:cs="Times New Roman"/>
          <w:sz w:val="24"/>
          <w:szCs w:val="24"/>
        </w:rPr>
        <w:t xml:space="preserve">, параграф </w:t>
      </w:r>
      <w:r w:rsidR="0039359A">
        <w:rPr>
          <w:rFonts w:ascii="Times New Roman" w:hAnsi="Times New Roman" w:cs="Times New Roman"/>
          <w:sz w:val="24"/>
          <w:szCs w:val="24"/>
        </w:rPr>
        <w:t>1</w:t>
      </w:r>
      <w:r w:rsidRPr="008422A5">
        <w:rPr>
          <w:rFonts w:ascii="Times New Roman" w:hAnsi="Times New Roman" w:cs="Times New Roman"/>
          <w:sz w:val="24"/>
          <w:szCs w:val="24"/>
        </w:rPr>
        <w:t xml:space="preserve">, буква в) от Регламент (ЕС) № </w:t>
      </w:r>
      <w:r w:rsidR="0039359A">
        <w:rPr>
          <w:rFonts w:ascii="Times New Roman" w:hAnsi="Times New Roman" w:cs="Times New Roman"/>
          <w:sz w:val="24"/>
          <w:szCs w:val="24"/>
        </w:rPr>
        <w:t>2021</w:t>
      </w:r>
      <w:r w:rsidRPr="008422A5">
        <w:rPr>
          <w:rFonts w:ascii="Times New Roman" w:hAnsi="Times New Roman" w:cs="Times New Roman"/>
          <w:sz w:val="24"/>
          <w:szCs w:val="24"/>
        </w:rPr>
        <w:t>/</w:t>
      </w:r>
      <w:r w:rsidR="0039359A">
        <w:rPr>
          <w:rFonts w:ascii="Times New Roman" w:hAnsi="Times New Roman" w:cs="Times New Roman"/>
          <w:sz w:val="24"/>
          <w:szCs w:val="24"/>
        </w:rPr>
        <w:t>1060</w:t>
      </w:r>
      <w:r w:rsidRPr="008422A5">
        <w:rPr>
          <w:rFonts w:ascii="Times New Roman" w:hAnsi="Times New Roman" w:cs="Times New Roman"/>
          <w:sz w:val="24"/>
          <w:szCs w:val="24"/>
        </w:rPr>
        <w:t xml:space="preserve"> от управляващите органи се изисква да </w:t>
      </w:r>
      <w:r w:rsidR="0039359A">
        <w:rPr>
          <w:rFonts w:ascii="Times New Roman" w:hAnsi="Times New Roman" w:cs="Times New Roman"/>
          <w:sz w:val="24"/>
          <w:szCs w:val="24"/>
        </w:rPr>
        <w:t>въведат</w:t>
      </w:r>
      <w:r w:rsidR="0039359A" w:rsidRPr="008422A5">
        <w:rPr>
          <w:rFonts w:ascii="Times New Roman" w:hAnsi="Times New Roman" w:cs="Times New Roman"/>
          <w:sz w:val="24"/>
          <w:szCs w:val="24"/>
        </w:rPr>
        <w:t xml:space="preserve"> </w:t>
      </w:r>
      <w:r w:rsidRPr="008422A5">
        <w:rPr>
          <w:rFonts w:ascii="Times New Roman" w:hAnsi="Times New Roman" w:cs="Times New Roman"/>
          <w:sz w:val="24"/>
          <w:szCs w:val="24"/>
        </w:rPr>
        <w:t xml:space="preserve">ефективни и пропорционални мерки </w:t>
      </w:r>
      <w:r w:rsidR="0039359A">
        <w:rPr>
          <w:rFonts w:ascii="Times New Roman" w:hAnsi="Times New Roman" w:cs="Times New Roman"/>
          <w:sz w:val="24"/>
          <w:szCs w:val="24"/>
        </w:rPr>
        <w:t xml:space="preserve">и процедури </w:t>
      </w:r>
      <w:r w:rsidRPr="008422A5">
        <w:rPr>
          <w:rFonts w:ascii="Times New Roman" w:hAnsi="Times New Roman" w:cs="Times New Roman"/>
          <w:sz w:val="24"/>
          <w:szCs w:val="24"/>
        </w:rPr>
        <w:t xml:space="preserve">за борба с измамите при отчитане на установените рискове. </w:t>
      </w:r>
    </w:p>
    <w:p w14:paraId="00153852" w14:textId="77777777" w:rsidR="00151380" w:rsidRDefault="00151380" w:rsidP="00D95A88"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91E53B1" w14:textId="34868BD4" w:rsidR="00151380" w:rsidRPr="00F75E20" w:rsidRDefault="00151380" w:rsidP="00D95A88"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5E20">
        <w:rPr>
          <w:rFonts w:ascii="Times New Roman" w:hAnsi="Times New Roman" w:cs="Times New Roman"/>
          <w:sz w:val="24"/>
          <w:szCs w:val="24"/>
        </w:rPr>
        <w:t xml:space="preserve">Червеното флагче е знак за възможна измама или корупция. То е елемент от набор от елементи, които са нетипични по своя характер или се различават от нормалната дейност. То е знак, че нещо излиза извън рамките на нормалното и може да изисква по-нататъшно разследване. </w:t>
      </w:r>
    </w:p>
    <w:p w14:paraId="67C986C1" w14:textId="2B7D8618" w:rsidR="003E02DC" w:rsidRDefault="003E02DC" w:rsidP="003E02DC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37329A2" w14:textId="763AD8D2" w:rsidR="00151380" w:rsidRDefault="00151380" w:rsidP="007746DA"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идентифицираните червени флагове УО извършва проверка в рамките на процеса по верификация.</w:t>
      </w:r>
      <w:r w:rsidRPr="00151380">
        <w:rPr>
          <w:rFonts w:ascii="Times New Roman" w:hAnsi="Times New Roman" w:cs="Times New Roman"/>
          <w:sz w:val="24"/>
          <w:szCs w:val="24"/>
        </w:rPr>
        <w:t xml:space="preserve"> </w:t>
      </w:r>
      <w:r w:rsidRPr="00557D52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случай че се</w:t>
      </w:r>
      <w:r w:rsidRPr="00557D52">
        <w:rPr>
          <w:rFonts w:ascii="Times New Roman" w:hAnsi="Times New Roman" w:cs="Times New Roman"/>
          <w:sz w:val="24"/>
          <w:szCs w:val="24"/>
        </w:rPr>
        <w:t xml:space="preserve"> установи наличието на данни, водещи до съмнение за нередност</w:t>
      </w:r>
      <w:r>
        <w:rPr>
          <w:rFonts w:ascii="Times New Roman" w:hAnsi="Times New Roman" w:cs="Times New Roman"/>
          <w:sz w:val="24"/>
          <w:szCs w:val="24"/>
        </w:rPr>
        <w:t>/измама</w:t>
      </w:r>
      <w:r w:rsidRPr="00557D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се </w:t>
      </w:r>
      <w:r w:rsidRPr="00557D52">
        <w:rPr>
          <w:rFonts w:ascii="Times New Roman" w:hAnsi="Times New Roman" w:cs="Times New Roman"/>
          <w:sz w:val="24"/>
          <w:szCs w:val="24"/>
        </w:rPr>
        <w:t>пода</w:t>
      </w:r>
      <w:r>
        <w:rPr>
          <w:rFonts w:ascii="Times New Roman" w:hAnsi="Times New Roman" w:cs="Times New Roman"/>
          <w:sz w:val="24"/>
          <w:szCs w:val="24"/>
        </w:rPr>
        <w:t>ва</w:t>
      </w:r>
      <w:r w:rsidRPr="00557D52">
        <w:rPr>
          <w:rFonts w:ascii="Times New Roman" w:hAnsi="Times New Roman" w:cs="Times New Roman"/>
          <w:sz w:val="24"/>
          <w:szCs w:val="24"/>
        </w:rPr>
        <w:t xml:space="preserve"> сигнал за нередност до служителя по нередности </w:t>
      </w:r>
      <w:r w:rsidRPr="00A14381">
        <w:rPr>
          <w:rFonts w:ascii="Times New Roman" w:hAnsi="Times New Roman" w:cs="Times New Roman"/>
          <w:sz w:val="24"/>
          <w:szCs w:val="24"/>
        </w:rPr>
        <w:t xml:space="preserve">ведно с цялата необходима документация относно установените </w:t>
      </w:r>
      <w:r w:rsidRPr="00A14381">
        <w:rPr>
          <w:rFonts w:ascii="Times New Roman" w:hAnsi="Times New Roman" w:cs="Times New Roman"/>
          <w:sz w:val="24"/>
          <w:szCs w:val="24"/>
        </w:rPr>
        <w:lastRenderedPageBreak/>
        <w:t xml:space="preserve">обстоятелства съгласно Процедура за администриране и докладване на сигнали и нередности/съмнения за измама по </w:t>
      </w:r>
      <w:r w:rsidR="00EC3BF4" w:rsidRPr="00A14381">
        <w:rPr>
          <w:rFonts w:ascii="Times New Roman" w:hAnsi="Times New Roman" w:cs="Times New Roman"/>
          <w:sz w:val="24"/>
          <w:szCs w:val="24"/>
        </w:rPr>
        <w:t>ПТП</w:t>
      </w:r>
      <w:r w:rsidRPr="00A14381">
        <w:rPr>
          <w:rFonts w:ascii="Times New Roman" w:hAnsi="Times New Roman" w:cs="Times New Roman"/>
          <w:sz w:val="24"/>
          <w:szCs w:val="24"/>
        </w:rPr>
        <w:t xml:space="preserve"> </w:t>
      </w:r>
      <w:r w:rsidR="00A14381" w:rsidRPr="00A14381">
        <w:rPr>
          <w:rFonts w:ascii="Times New Roman" w:hAnsi="Times New Roman" w:cs="Times New Roman"/>
          <w:sz w:val="24"/>
          <w:szCs w:val="24"/>
        </w:rPr>
        <w:t>2021-2027 г.</w:t>
      </w:r>
      <w:r w:rsidR="00A14381">
        <w:rPr>
          <w:rFonts w:ascii="Times New Roman" w:hAnsi="Times New Roman" w:cs="Times New Roman"/>
          <w:sz w:val="24"/>
          <w:szCs w:val="24"/>
        </w:rPr>
        <w:t xml:space="preserve"> </w:t>
      </w:r>
      <w:r w:rsidRPr="00A14381">
        <w:rPr>
          <w:rFonts w:ascii="Times New Roman" w:hAnsi="Times New Roman" w:cs="Times New Roman"/>
          <w:sz w:val="24"/>
          <w:szCs w:val="24"/>
        </w:rPr>
        <w:t xml:space="preserve">(Процедура VI-П01 от Наръчника за изпълнение на </w:t>
      </w:r>
      <w:r w:rsidR="00F05182" w:rsidRPr="00A14381">
        <w:rPr>
          <w:rFonts w:ascii="Times New Roman" w:hAnsi="Times New Roman" w:cs="Times New Roman"/>
          <w:sz w:val="24"/>
          <w:szCs w:val="24"/>
        </w:rPr>
        <w:t>ПТП</w:t>
      </w:r>
      <w:r w:rsidRPr="00A14381">
        <w:rPr>
          <w:rFonts w:ascii="Times New Roman" w:hAnsi="Times New Roman" w:cs="Times New Roman"/>
          <w:sz w:val="24"/>
          <w:szCs w:val="24"/>
        </w:rPr>
        <w:t>). Разходите, засегнати от сигнала за нередност/измама</w:t>
      </w:r>
      <w:r w:rsidR="00BE1E1D" w:rsidRPr="00A14381">
        <w:rPr>
          <w:rFonts w:ascii="Times New Roman" w:hAnsi="Times New Roman" w:cs="Times New Roman"/>
          <w:sz w:val="24"/>
          <w:szCs w:val="24"/>
        </w:rPr>
        <w:t>,</w:t>
      </w:r>
      <w:r w:rsidRPr="00A14381">
        <w:rPr>
          <w:rFonts w:ascii="Times New Roman" w:hAnsi="Times New Roman" w:cs="Times New Roman"/>
          <w:sz w:val="24"/>
          <w:szCs w:val="24"/>
        </w:rPr>
        <w:t xml:space="preserve"> не се верифицират до изясняване на</w:t>
      </w:r>
      <w:r w:rsidRPr="00557D52">
        <w:rPr>
          <w:rFonts w:ascii="Times New Roman" w:hAnsi="Times New Roman" w:cs="Times New Roman"/>
          <w:sz w:val="24"/>
          <w:szCs w:val="24"/>
        </w:rPr>
        <w:t xml:space="preserve"> обстоятелствата, свързани с него, и до приключване на производството по администрирането му.</w:t>
      </w:r>
    </w:p>
    <w:p w14:paraId="78E68ACC" w14:textId="2B971FB3" w:rsidR="00151380" w:rsidRDefault="00151380" w:rsidP="00151380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9439572" w14:textId="7E8FF461" w:rsidR="003E02DC" w:rsidRDefault="00151380" w:rsidP="003E02DC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Идентифицираните червени флагове и извършваните проверки от УО са описани както следва</w:t>
      </w:r>
      <w:r w:rsidR="00796882">
        <w:rPr>
          <w:rFonts w:ascii="Times New Roman" w:hAnsi="Times New Roman" w:cs="Times New Roman"/>
          <w:sz w:val="24"/>
          <w:szCs w:val="24"/>
        </w:rPr>
        <w:t>:</w:t>
      </w:r>
    </w:p>
    <w:p w14:paraId="195E0035" w14:textId="77777777" w:rsidR="00E769B7" w:rsidRPr="007746DA" w:rsidRDefault="00E769B7" w:rsidP="007746DA">
      <w:pPr>
        <w:rPr>
          <w:rFonts w:ascii="Times New Roman" w:hAnsi="Times New Roman"/>
          <w:sz w:val="24"/>
          <w:szCs w:val="24"/>
        </w:rPr>
      </w:pPr>
    </w:p>
    <w:tbl>
      <w:tblPr>
        <w:tblW w:w="905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59"/>
        <w:gridCol w:w="2765"/>
        <w:gridCol w:w="1406"/>
        <w:gridCol w:w="3022"/>
      </w:tblGrid>
      <w:tr w:rsidR="00765CE7" w14:paraId="5F9AE931" w14:textId="77777777" w:rsidTr="00D95A88">
        <w:trPr>
          <w:tblHeader/>
        </w:trPr>
        <w:tc>
          <w:tcPr>
            <w:tcW w:w="185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3ABE48" w14:textId="77777777" w:rsidR="009F21BA" w:rsidRDefault="009F21BA">
            <w:pPr>
              <w:autoSpaceDE w:val="0"/>
              <w:autoSpaceDN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Специфичен риск от измама</w:t>
            </w:r>
          </w:p>
        </w:tc>
        <w:tc>
          <w:tcPr>
            <w:tcW w:w="27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A29F81" w14:textId="77777777" w:rsidR="009F21BA" w:rsidRDefault="009F21BA">
            <w:pPr>
              <w:autoSpaceDE w:val="0"/>
              <w:autoSpaceDN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Препоръчителни ограничителни контролни мерки</w:t>
            </w:r>
          </w:p>
        </w:tc>
        <w:tc>
          <w:tcPr>
            <w:tcW w:w="14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CDFF6A" w14:textId="77777777" w:rsidR="009F21BA" w:rsidRDefault="009F21BA">
            <w:pPr>
              <w:autoSpaceDE w:val="0"/>
              <w:autoSpaceDN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Проверява се (</w:t>
            </w:r>
            <w:r>
              <w:rPr>
                <w:rFonts w:ascii="Wingdings 2" w:hAnsi="Wingdings 2"/>
                <w:b/>
                <w:bCs/>
                <w:sz w:val="24"/>
                <w:szCs w:val="24"/>
                <w:lang w:eastAsia="bg-BG"/>
              </w:rPr>
              <w:t>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)/не се проверява (</w:t>
            </w:r>
            <w:r>
              <w:rPr>
                <w:rFonts w:ascii="Wingdings 2" w:hAnsi="Wingdings 2"/>
                <w:b/>
                <w:bCs/>
                <w:sz w:val="24"/>
                <w:szCs w:val="24"/>
                <w:lang w:eastAsia="bg-BG"/>
              </w:rPr>
              <w:t>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)</w:t>
            </w:r>
          </w:p>
        </w:tc>
        <w:tc>
          <w:tcPr>
            <w:tcW w:w="30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CC6065" w14:textId="77777777" w:rsidR="009F21BA" w:rsidRDefault="009F21BA">
            <w:pPr>
              <w:autoSpaceDE w:val="0"/>
              <w:autoSpaceDN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bg-BG"/>
              </w:rPr>
              <w:t>Забележка</w:t>
            </w:r>
          </w:p>
        </w:tc>
      </w:tr>
      <w:tr w:rsidR="00765CE7" w14:paraId="087C02A3" w14:textId="77777777" w:rsidTr="00771B71">
        <w:tc>
          <w:tcPr>
            <w:tcW w:w="18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F0E939" w14:textId="77777777" w:rsidR="001822AA" w:rsidRPr="00E769B7" w:rsidRDefault="001822AA" w:rsidP="001822A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Фиктивни доставчици на услуги</w:t>
            </w:r>
          </w:p>
          <w:p w14:paraId="3930032E" w14:textId="77777777" w:rsidR="009F21BA" w:rsidRPr="00E769B7" w:rsidRDefault="001822AA" w:rsidP="001822A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(доставчик-фантом)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630288" w14:textId="4A9CDEA8" w:rsidR="007F0FCC" w:rsidRDefault="008A5011" w:rsidP="007F0FCC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Отчитането по </w:t>
            </w:r>
            <w:r w:rsidR="00EC3BF4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ПТП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се извършва в ИСУН 2020 като системата автоматично извършва проверка по БУЛСТАТ/ЕГН за съществуваща регистрация на доставчика.</w:t>
            </w:r>
          </w:p>
          <w:p w14:paraId="01F6BC87" w14:textId="714DF172" w:rsidR="009F21BA" w:rsidRPr="00E769B7" w:rsidRDefault="009F21BA" w:rsidP="007F0FCC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</w:p>
        </w:tc>
        <w:tc>
          <w:tcPr>
            <w:tcW w:w="1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AB3F16" w14:textId="5FD9ECE9" w:rsidR="009F21BA" w:rsidRPr="00E769B7" w:rsidRDefault="00BE1E1D" w:rsidP="00D95A88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BE1E1D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A02A1A" w14:textId="7F16C24C" w:rsidR="009F21BA" w:rsidRPr="00E769B7" w:rsidRDefault="001A0580" w:rsidP="00BE1E1D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УО извършва документална проверка на всяко ИП и наличието на този риск от измама е сведен до минимум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. </w:t>
            </w:r>
            <w:r w:rsidR="001822A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Доставчиците на услуги по </w:t>
            </w:r>
            <w:r w:rsidR="00EC3BF4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ПТП</w:t>
            </w:r>
            <w:r w:rsidR="001822A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се избират на база проведена процедура по реда на ЗОП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в т.ч. и сключените договори под праговете. Следва да се има 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предвид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и че отчитането на извършените от бенефициента разходи се извършва чрез ИСУН 2020, в която се въвежда БУЛСТАТ/ЕГН на изпълнителя по договора и системата автоматично го валидира </w:t>
            </w:r>
            <w:r w:rsidR="00D61619" w:rsidRPr="007746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като осъществява контрол за формата и валидността</w:t>
            </w:r>
            <w:r w:rsidRPr="007746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му.</w:t>
            </w:r>
          </w:p>
        </w:tc>
      </w:tr>
      <w:tr w:rsidR="00765CE7" w14:paraId="650653B2" w14:textId="77777777" w:rsidTr="00771B71">
        <w:tc>
          <w:tcPr>
            <w:tcW w:w="18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7DDCDE" w14:textId="77777777" w:rsidR="001822AA" w:rsidRPr="00E769B7" w:rsidRDefault="001822AA" w:rsidP="001822A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Единственият изпълнител удвоява</w:t>
            </w:r>
          </w:p>
          <w:p w14:paraId="2F8EE639" w14:textId="77777777" w:rsidR="009F21BA" w:rsidRPr="00E769B7" w:rsidRDefault="001822AA" w:rsidP="001822A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заявените разходи.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975E7" w14:textId="1D3EC6C7" w:rsidR="009F21BA" w:rsidRPr="00E769B7" w:rsidRDefault="000603FF" w:rsidP="00D95A88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Проверка на</w:t>
            </w:r>
            <w:r w:rsidR="00D95A88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докладите за дейността и резултатите по договорите за</w:t>
            </w:r>
            <w:r w:rsidR="00D95A88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доказателства за разходите.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5CFB28" w14:textId="4D18B003" w:rsidR="009F21BA" w:rsidRPr="00E769B7" w:rsidRDefault="00BE1E1D" w:rsidP="00D95A88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BE1E1D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1BF802" w14:textId="47254AF1" w:rsidR="009F21BA" w:rsidRPr="00E769B7" w:rsidRDefault="001A0580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УО извършва документална проверка на всяко ИП и наличието на този риск от измама е сведен до минимум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. </w:t>
            </w:r>
            <w:r w:rsidR="000603FF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При извършване на верификацията се проверяват 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дали изпълнението на всички </w:t>
            </w:r>
            <w:r w:rsidR="000603FF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сключени договори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съответства на договореното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(договорените</w:t>
            </w:r>
            <w:r w:rsidR="000603FF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цени, приемо-предавателните протоколи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</w:t>
            </w:r>
            <w:r w:rsidR="000603FF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отчетите за отработеното време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 срокове и др.)</w:t>
            </w:r>
            <w:r w:rsidR="000603FF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. В случай на несъответствие разходите не се верифицират. </w:t>
            </w:r>
          </w:p>
        </w:tc>
      </w:tr>
      <w:tr w:rsidR="00765CE7" w14:paraId="35C81D57" w14:textId="77777777" w:rsidTr="00771B71">
        <w:tc>
          <w:tcPr>
            <w:tcW w:w="185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C5ADF4" w14:textId="77777777" w:rsidR="009F21BA" w:rsidRPr="00E769B7" w:rsidRDefault="009F21B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Подмяна на продукти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EAE83B" w14:textId="2879BBC2" w:rsidR="009F21BA" w:rsidRPr="00E769B7" w:rsidRDefault="00070B4F" w:rsidP="0088250D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Изискване от страна на УО към </w:t>
            </w:r>
            <w:proofErr w:type="spellStart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да проверяват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дали закупените продукти/услуги отговарят на договорните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спецификации с помощта на съответни експерти. Преглед от страна на УО на прилагането на тази контролна мярка за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извадка от </w:t>
            </w:r>
            <w:proofErr w:type="spellStart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бенефициери</w:t>
            </w:r>
            <w:proofErr w:type="spellEnd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.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DBE2DF" w14:textId="7CB8CFF2" w:rsidR="009F21BA" w:rsidRPr="00E769B7" w:rsidRDefault="00BE1E1D" w:rsidP="0088250D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BE1E1D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9B4AC5" w14:textId="590E734B" w:rsidR="009F21BA" w:rsidRDefault="001A0580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УО извършва документална проверка на всяко ИП и наличието на този риск от измама е сведен до минимум. </w:t>
            </w:r>
            <w:r w:rsidR="00D61619" w:rsidRP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При извършване на верификацията се проверяват дали изпълнението на всички сключени договори съответства на договореното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="00D61619" w:rsidRP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(договорените цени, приемо-предавателните протоколи, отчетите за отработеното време, срокове и др.). </w:t>
            </w:r>
            <w:r w:rsidR="00534FBE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При </w:t>
            </w:r>
            <w:proofErr w:type="spellStart"/>
            <w:r w:rsidR="00534FBE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ПнМ</w:t>
            </w:r>
            <w:proofErr w:type="spellEnd"/>
            <w:r w:rsidR="00534FBE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се извършва</w:t>
            </w:r>
            <w:r w:rsidR="00A6519F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физическа</w:t>
            </w:r>
            <w:r w:rsidR="00534FBE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проверка </w:t>
            </w:r>
            <w:r w:rsidR="00A6519F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на закупените стоки </w:t>
            </w:r>
            <w:r w:rsidR="00534FBE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 на серийните номера на доставените активи.</w:t>
            </w:r>
          </w:p>
          <w:p w14:paraId="2C904587" w14:textId="77777777" w:rsidR="00D61619" w:rsidRPr="00E769B7" w:rsidRDefault="00C4577B" w:rsidP="00C4577B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а всяко ИП бенефициентът е длъжен да 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представи 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декларация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по образец на УО, удостоверяваща извършените от него проверки по заявените за верифициране разходи</w:t>
            </w:r>
            <w:r w:rsidR="00D6161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.</w:t>
            </w:r>
          </w:p>
        </w:tc>
      </w:tr>
      <w:tr w:rsidR="00765CE7" w14:paraId="64C43947" w14:textId="77777777" w:rsidTr="00771B71"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994223" w14:textId="70D92E2F" w:rsidR="009F21BA" w:rsidRPr="00E769B7" w:rsidRDefault="009F21BA" w:rsidP="0088250D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proofErr w:type="spellStart"/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Недоставени</w:t>
            </w:r>
            <w:proofErr w:type="spellEnd"/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продукти или дейност, която</w:t>
            </w:r>
            <w:r w:rsidR="0088250D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не е извършена в съответствие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със</w:t>
            </w:r>
            <w:r w:rsidR="0088250D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споразумението за отпускане на</w:t>
            </w:r>
            <w:r w:rsidR="0088250D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безвъзмездна финансова помощ.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4F29B" w14:textId="43AF0810" w:rsidR="009F21BA" w:rsidRPr="00E769B7" w:rsidRDefault="00EB21DC" w:rsidP="0088250D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lastRenderedPageBreak/>
              <w:t xml:space="preserve">Изискване от страна на УО към </w:t>
            </w:r>
            <w:proofErr w:type="spellStart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да изискват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сертификати за изпълнение или други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lastRenderedPageBreak/>
              <w:t>форми на сертификати за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проверка, издадени от независима трета страна, при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приключването на договора.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AC0CD6" w14:textId="1A69F22B" w:rsidR="009F21BA" w:rsidRPr="00E769B7" w:rsidRDefault="00BE1E1D" w:rsidP="0088250D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BE1E1D">
              <w:rPr>
                <w:rFonts w:ascii="Wingdings 2" w:hAnsi="Wingdings 2"/>
                <w:bCs/>
                <w:sz w:val="24"/>
                <w:szCs w:val="24"/>
                <w:lang w:eastAsia="bg-BG"/>
              </w:rPr>
              <w:lastRenderedPageBreak/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53022" w14:textId="4E0B04D8" w:rsidR="009F21BA" w:rsidRPr="00E769B7" w:rsidRDefault="00A6519F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УО извършва документална проверка на всяко ИП и наличието на този риск от измама е сведен до минимум.</w:t>
            </w:r>
            <w:r w:rsidR="00EB21DC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="00EB21DC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 xml:space="preserve">Проверява се съответствието на сключените договори с изпълнители </w:t>
            </w:r>
            <w:r w:rsidR="00C4577B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с</w:t>
            </w:r>
            <w:r w:rsidR="00EB21DC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договора/заповедта за БФП, както и съответствието им с реално доставеното по приемо-предавателни протоколи</w:t>
            </w:r>
            <w:r w:rsidR="00C4577B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стоки в т.ч. и чрез извършване на </w:t>
            </w:r>
            <w:proofErr w:type="spellStart"/>
            <w:r w:rsidR="00C4577B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ПнМ</w:t>
            </w:r>
            <w:proofErr w:type="spellEnd"/>
            <w:r w:rsidR="00EB21DC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.</w:t>
            </w:r>
          </w:p>
        </w:tc>
      </w:tr>
      <w:tr w:rsidR="00765CE7" w14:paraId="56337928" w14:textId="77777777" w:rsidTr="00771B71">
        <w:tc>
          <w:tcPr>
            <w:tcW w:w="185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D64A16" w14:textId="77777777" w:rsidR="009F21BA" w:rsidRPr="00E769B7" w:rsidRDefault="009F21BA" w:rsidP="009F21B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Фактури с невярно съдържание, със</w:t>
            </w:r>
          </w:p>
          <w:p w14:paraId="75E5110B" w14:textId="77777777" w:rsidR="009F21BA" w:rsidRPr="00E769B7" w:rsidRDefault="009F21BA" w:rsidP="009F21B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завишени разходи или дублиращи се</w:t>
            </w:r>
          </w:p>
          <w:p w14:paraId="6FCBD824" w14:textId="77777777" w:rsidR="009F21BA" w:rsidRPr="00E769B7" w:rsidRDefault="009F21BA" w:rsidP="009F21B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фактури.</w:t>
            </w:r>
          </w:p>
        </w:tc>
        <w:tc>
          <w:tcPr>
            <w:tcW w:w="278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A260A7" w14:textId="25A5AC51" w:rsidR="009F21BA" w:rsidRPr="00E769B7" w:rsidRDefault="00EB21DC" w:rsidP="0088250D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Изискване от страна на УО към </w:t>
            </w:r>
            <w:proofErr w:type="spellStart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да извършват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проверка на представените фактури за дублиране (т.е.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множество фактури с една и съща сума, един и същи номер и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пр.) или невярно съдържание.</w:t>
            </w:r>
          </w:p>
        </w:tc>
        <w:tc>
          <w:tcPr>
            <w:tcW w:w="140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62C082" w14:textId="17C5B873" w:rsidR="009F21BA" w:rsidRPr="00E769B7" w:rsidRDefault="00BE1E1D" w:rsidP="0088250D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BE1E1D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0185D" w14:textId="1741CF6C" w:rsidR="009F21BA" w:rsidRPr="00E769B7" w:rsidRDefault="00A6519F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УО извършва документална проверка на всяко ИП и наличието на този риск от измама е сведен до минимум.</w:t>
            </w:r>
            <w:r w:rsidR="00EB21DC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="004170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ИСУН 2020 генерира справка за всички включени в ИП разходи по номер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и дата</w:t>
            </w:r>
            <w:r w:rsidR="004170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на фактурата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</w:t>
            </w:r>
            <w:r w:rsidR="004170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поради което наличието на този риск е силно ограничен. Съгласно процедурите на УО по всички договор</w:t>
            </w:r>
            <w:r w:rsidR="009923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</w:t>
            </w:r>
            <w:r w:rsidR="004170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/заповед</w:t>
            </w:r>
            <w:r w:rsidR="009923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</w:t>
            </w:r>
            <w:r w:rsidR="004170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за предоставяне на БФП се попълва справка за верифицираните </w:t>
            </w:r>
            <w:r w:rsidR="009923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средства</w:t>
            </w:r>
            <w:r w:rsidR="004170D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за всяко ИП.</w:t>
            </w:r>
          </w:p>
        </w:tc>
      </w:tr>
      <w:tr w:rsidR="00765CE7" w14:paraId="3A19E4B1" w14:textId="77777777" w:rsidTr="00771B71">
        <w:tc>
          <w:tcPr>
            <w:tcW w:w="18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BBD76A" w14:textId="77777777" w:rsidR="009F21BA" w:rsidRPr="00E769B7" w:rsidRDefault="009F21B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Заявени разходи за персонал с неподходяща квалификация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8971A0" w14:textId="49922B54" w:rsidR="003F7F13" w:rsidRPr="003F7F13" w:rsidRDefault="003F7F13" w:rsidP="003F7F13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</w:pP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Преглед на окончателните доклади за дейността и финансовите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отчети за евентуални несъответствия между планирания и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реално действащия персонал.</w:t>
            </w:r>
          </w:p>
          <w:p w14:paraId="70193DF3" w14:textId="0D32D8CD" w:rsidR="009F21BA" w:rsidRDefault="003F7F13" w:rsidP="003F7F13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</w:pP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Искане на допълнителни доказателства (например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удостоверения за квалификация), потвърждаващи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целесъобразността на </w:t>
            </w: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lastRenderedPageBreak/>
              <w:t>всяко съществено заместване.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Предварително разрешение за съществени промени в персонала</w:t>
            </w:r>
            <w:r w:rsidR="0088250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F7F1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с ключово значение.</w:t>
            </w:r>
          </w:p>
          <w:p w14:paraId="136A75A9" w14:textId="03A0B409" w:rsidR="005E4477" w:rsidRPr="00E769B7" w:rsidRDefault="005E4477" w:rsidP="003F7F13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</w:p>
        </w:tc>
        <w:tc>
          <w:tcPr>
            <w:tcW w:w="1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309AE6" w14:textId="52BF2C30" w:rsidR="009F21BA" w:rsidRPr="00E769B7" w:rsidRDefault="00BE1E1D" w:rsidP="00006272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BE1E1D">
              <w:rPr>
                <w:rFonts w:ascii="Wingdings 2" w:hAnsi="Wingdings 2"/>
                <w:bCs/>
                <w:sz w:val="24"/>
                <w:szCs w:val="24"/>
                <w:lang w:eastAsia="bg-BG"/>
              </w:rPr>
              <w:lastRenderedPageBreak/>
              <w:t></w:t>
            </w:r>
          </w:p>
        </w:tc>
        <w:tc>
          <w:tcPr>
            <w:tcW w:w="30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B366D6" w14:textId="2728D3B3" w:rsidR="009F21BA" w:rsidRDefault="00A6519F" w:rsidP="003F7F13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УО извършва документална проверка на всяко ИП и наличието на този риск от измама е сведен до минимум </w:t>
            </w:r>
            <w:r w:rsidR="003F7F1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Квалификацията на персонала се проверява от УО на </w:t>
            </w:r>
            <w:r w:rsidR="00EC3BF4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ПТП</w:t>
            </w:r>
            <w:r w:rsidR="003F7F1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.</w:t>
            </w:r>
          </w:p>
          <w:p w14:paraId="1A7CEE32" w14:textId="7BC0C17D" w:rsidR="003F7F13" w:rsidRDefault="003F7F13" w:rsidP="003F7F1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92467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Екипът по проекта</w:t>
            </w:r>
            <w:r w:rsidRPr="003F7F1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подлежи на предварително одобрение от УО за да се гарантира, че предложените членове отговарят </w:t>
            </w:r>
            <w:r w:rsidRPr="003F7F1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на изискванията</w:t>
            </w:r>
            <w:r w:rsidR="0088250D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</w:t>
            </w:r>
            <w:r w:rsidRPr="003F7F1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посочени в насоките за кандидатстване и в проекта</w:t>
            </w:r>
          </w:p>
          <w:p w14:paraId="45CAAE75" w14:textId="644E37B1" w:rsidR="003F7F13" w:rsidRDefault="003F7F13" w:rsidP="00A1438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3F7F1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УО верифицира разходи за възнаграждения на служители на д</w:t>
            </w:r>
            <w:r w:rsidR="00C7070C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ържа</w:t>
            </w:r>
            <w:r w:rsidRPr="003F7F1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вната администрация и по-конкретно на структури с хоризонтални функции по управлението на средствата от ЕС. Следва да се има предвид, че верификацията на разходите за възнаграждения се извършва </w:t>
            </w:r>
            <w:r w:rsidRPr="00A14381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на база анализ на заетостта на структурата/звеното съгласно </w:t>
            </w:r>
            <w:r w:rsidR="00A14381" w:rsidRPr="00A14381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националното законодателство</w:t>
            </w:r>
            <w:r w:rsidRPr="00A14381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.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Назначените служители в администрацията отговарят на изискванията за заеманите длъжности, което се проверява на етап назначаване от съответната 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администрация-работодател.</w:t>
            </w:r>
          </w:p>
          <w:p w14:paraId="0B93A47C" w14:textId="01C84097" w:rsidR="004170DA" w:rsidRPr="007746DA" w:rsidRDefault="004170DA" w:rsidP="007746D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При извършване на проверка по проведена процедура по ЗОП в случай, че в документацията е имало заложени изисквания към лицата които ще са ангажирани с изпълнението на дейности по договора се проверява </w:t>
            </w:r>
            <w:r w:rsidR="00755E4A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дали същите съответстват на лицата, посочени в офертата на избрания изпълнител.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</w:p>
        </w:tc>
      </w:tr>
      <w:tr w:rsidR="00765CE7" w14:paraId="7650244C" w14:textId="77777777" w:rsidTr="00771B71">
        <w:tc>
          <w:tcPr>
            <w:tcW w:w="185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672442" w14:textId="77777777" w:rsidR="009F21BA" w:rsidRPr="00E769B7" w:rsidRDefault="009F21B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Фиктивни разходи за труд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E76052" w14:textId="0857A254" w:rsidR="005403D6" w:rsidRPr="005403D6" w:rsidRDefault="005403D6" w:rsidP="005403D6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Проверка на доказателствата от </w:t>
            </w:r>
            <w:proofErr w:type="spellStart"/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за изпълнение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на дейностите по проекта, например присъствени книги,</w:t>
            </w:r>
            <w:r>
              <w:t xml:space="preserve"> </w:t>
            </w:r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системи за отчитане на времето.</w:t>
            </w:r>
          </w:p>
          <w:p w14:paraId="47C93F04" w14:textId="35B88F19" w:rsidR="009F21BA" w:rsidRPr="00E769B7" w:rsidRDefault="005403D6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bg-BG"/>
              </w:rPr>
            </w:pPr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• Преглед на окончателните доклади за дейността и финансовите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отчети, получени от </w:t>
            </w:r>
            <w:proofErr w:type="spellStart"/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 за евентуални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несъответствия между планираните и реално осъществените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5403D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дейности.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835CAA" w14:textId="5C320DF8" w:rsidR="009F21BA" w:rsidRPr="00E769B7" w:rsidRDefault="00BE1E1D" w:rsidP="00006272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BE1E1D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86A1EC" w14:textId="5C75C54A" w:rsidR="005403D6" w:rsidRDefault="009F21BA" w:rsidP="00B906E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Рискът от такъв риск за измама е силно ограничен поради факта, че УО верифицира разходи за възнаграждения на служители на д</w:t>
            </w:r>
            <w:r w:rsidR="00C7070C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ържа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вната администрация и по-конкретно на структури с хоризонтални функции</w:t>
            </w:r>
            <w:r w:rsidR="00B906E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по управлението на средствата от ЕС.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Следва да се има предвид, че верификацията на</w:t>
            </w:r>
            <w:r w:rsidR="00B906E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разходите за възнаграждения се </w:t>
            </w:r>
            <w:r w:rsidRPr="001C45D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извършва на база анализ на заетостта на структурата/звеното</w:t>
            </w:r>
            <w:r w:rsidR="00B906EA" w:rsidRPr="001C45D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съгласно </w:t>
            </w:r>
            <w:r w:rsidR="001C45D7" w:rsidRPr="00231FD4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националното законодателство.</w:t>
            </w:r>
            <w:r w:rsidR="00B906E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</w:p>
          <w:p w14:paraId="27FED578" w14:textId="02FE5F8E" w:rsidR="009F21BA" w:rsidRPr="00E769B7" w:rsidRDefault="004170DA" w:rsidP="004170D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В останалите случаи в</w:t>
            </w:r>
            <w:r w:rsidR="00B906E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ерификацията на разходите за възнаграждения по управлението и изпълнението на проектите се извършва на </w:t>
            </w:r>
            <w:r w:rsidR="00B906E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база подадени отчети от бенефициентите за отработеното време и документи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</w:t>
            </w:r>
            <w:r w:rsidR="00B906EA"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доказващи изпълнението на съответната дейност.</w:t>
            </w:r>
            <w:r w:rsidR="00C66C8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</w:p>
        </w:tc>
      </w:tr>
      <w:tr w:rsidR="00765CE7" w14:paraId="3D7E09B5" w14:textId="77777777" w:rsidTr="00771B71"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40237B" w14:textId="076B4A2A" w:rsidR="009F21BA" w:rsidRPr="00E769B7" w:rsidRDefault="009F21BA" w:rsidP="00006272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proofErr w:type="spellStart"/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Некомпенсиран</w:t>
            </w:r>
            <w:proofErr w:type="spellEnd"/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извънреден труд, заявен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като действителен разход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3A674E" w14:textId="151DD947" w:rsidR="009F21BA" w:rsidRPr="00E769B7" w:rsidRDefault="00D41B66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Преглед на окончателните финансови отчети и докладите за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дейността, както и удостоверителните документи, за наличие на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данни за заявен извънреден труд (твърде големи стойности за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работните часове на персонала по проекта, по-малък брой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действащи служители от планирания, но всички дейности са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осъществени).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99F2C7" w14:textId="074ED4FD" w:rsidR="009F21BA" w:rsidRPr="00E769B7" w:rsidRDefault="001B59A6" w:rsidP="00006272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1B59A6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39528" w14:textId="764DA4FB" w:rsidR="009F21BA" w:rsidRPr="00E769B7" w:rsidRDefault="00A6519F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УО извършва  документална проверка на всяко ИП и наличието на този риск от измама е сведен до минимум</w:t>
            </w:r>
            <w:r w:rsidR="001B59A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.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="00163A9E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УО извършва проверка за извънреден труд в процеса на верификация, като се следи за </w:t>
            </w:r>
            <w:proofErr w:type="spellStart"/>
            <w:r w:rsidR="00163A9E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междудневна</w:t>
            </w:r>
            <w:proofErr w:type="spellEnd"/>
            <w:r w:rsidR="00163A9E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и </w:t>
            </w:r>
            <w:proofErr w:type="spellStart"/>
            <w:r w:rsidR="00163A9E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междуседмична</w:t>
            </w:r>
            <w:proofErr w:type="spellEnd"/>
            <w:r w:rsidR="00163A9E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почивка съобразно заложените нормативи в Кодекса на труда и Закона за държавния служител. 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За изчисляването на извънредния труд се спазват разпоредбите на КТ.</w:t>
            </w:r>
          </w:p>
        </w:tc>
      </w:tr>
      <w:tr w:rsidR="00765CE7" w14:paraId="568E68D0" w14:textId="77777777" w:rsidTr="00771B71"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472711" w14:textId="77777777" w:rsidR="009F21BA" w:rsidRPr="00E769B7" w:rsidRDefault="009F21BA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Заявени неправилни повременни ставки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6846CD" w14:textId="74F9465D" w:rsidR="009F21BA" w:rsidRPr="00E769B7" w:rsidRDefault="0014568D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highlight w:val="yellow"/>
                <w:lang w:eastAsia="bg-BG"/>
              </w:rPr>
            </w:pP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Преглед на това дали окончателните финансови отчети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отговарят на доказателствата за действително направените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разходи за заплати (например договори, ведомости за заплати)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и времето, изразходвано за дейности по проекта 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70E124" w14:textId="1BBF1E6E" w:rsidR="009F21BA" w:rsidRPr="00E769B7" w:rsidRDefault="001B59A6" w:rsidP="00006272">
            <w:pPr>
              <w:autoSpaceDE w:val="0"/>
              <w:autoSpaceDN w:val="0"/>
              <w:jc w:val="center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1B59A6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0CC92D" w14:textId="0DFF3582" w:rsidR="009F21BA" w:rsidRPr="00E769B7" w:rsidRDefault="00A6519F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УО извършва документална проверка на всяко ИП и наличието на този риск от измама е сведен до минимум. </w:t>
            </w:r>
            <w:r w:rsidR="00B974E1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УО извършва верификация на разходите на база одобрените </w:t>
            </w:r>
            <w:r w:rsidR="00C7070C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часови </w:t>
            </w:r>
            <w:r w:rsidR="00B974E1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ставки, които са или предварително заложени в бюджета или се определят на база основното възнаграждение на съответното лице. </w:t>
            </w:r>
          </w:p>
        </w:tc>
      </w:tr>
      <w:tr w:rsidR="00A205C9" w14:paraId="57A24C3B" w14:textId="77777777" w:rsidTr="00771B71"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7C682" w14:textId="77777777" w:rsidR="00A205C9" w:rsidRPr="00A205C9" w:rsidRDefault="00A205C9" w:rsidP="00A205C9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A205C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Разходите за труд са разпределени</w:t>
            </w:r>
          </w:p>
          <w:p w14:paraId="326745FD" w14:textId="77777777" w:rsidR="00A205C9" w:rsidRPr="00E769B7" w:rsidRDefault="00A205C9" w:rsidP="00A205C9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A205C9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неправилно между проектите.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7B918" w14:textId="69B2BA12" w:rsidR="00A205C9" w:rsidRPr="0014568D" w:rsidRDefault="00A205C9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</w:pPr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Проверка на доказателствата от </w:t>
            </w:r>
            <w:proofErr w:type="spellStart"/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, като например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присъствени книги, данни от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счетоводните книги, с </w:t>
            </w:r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lastRenderedPageBreak/>
              <w:t>цел независимо да се потвърди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разпределението на разходите за персонал за дейностите по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A205C9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проекта.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64AAEF" w14:textId="12B48403" w:rsidR="00A205C9" w:rsidRPr="00E769B7" w:rsidRDefault="001B59A6" w:rsidP="00006272">
            <w:pPr>
              <w:autoSpaceDE w:val="0"/>
              <w:autoSpaceDN w:val="0"/>
              <w:jc w:val="center"/>
              <w:rPr>
                <w:rFonts w:ascii="Wingdings 2" w:hAnsi="Wingdings 2"/>
                <w:bCs/>
                <w:sz w:val="24"/>
                <w:szCs w:val="24"/>
                <w:lang w:eastAsia="bg-BG"/>
              </w:rPr>
            </w:pPr>
            <w:r w:rsidRPr="001B59A6">
              <w:rPr>
                <w:rFonts w:ascii="Wingdings 2" w:hAnsi="Wingdings 2"/>
                <w:bCs/>
                <w:sz w:val="24"/>
                <w:szCs w:val="24"/>
                <w:lang w:eastAsia="bg-BG"/>
              </w:rPr>
              <w:lastRenderedPageBreak/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E44CE" w14:textId="5AF7A6A3" w:rsidR="00A205C9" w:rsidRDefault="00A205C9" w:rsidP="001A0580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Проверява се в </w:t>
            </w:r>
            <w:r w:rsidR="00613374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процеса на верификация, бенефициентът представя отчетен доклад за 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извършена </w:t>
            </w:r>
            <w:r w:rsidR="00613374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работа 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както по финансирания проект, така 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 xml:space="preserve">и </w:t>
            </w:r>
            <w:r w:rsidR="00613374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по други проекти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 като посочва и информация дали извършената дейност е в работно или извънработно време.</w:t>
            </w:r>
          </w:p>
        </w:tc>
      </w:tr>
      <w:tr w:rsidR="00A205C9" w14:paraId="001511EB" w14:textId="77777777" w:rsidTr="00771B71"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917F0C" w14:textId="089DEA7A" w:rsidR="00A205C9" w:rsidRPr="00E769B7" w:rsidRDefault="00C043F3" w:rsidP="00006272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C043F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lastRenderedPageBreak/>
              <w:t>Неточни описания на дейностите,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C043F3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извършени от персонала.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B528D" w14:textId="72AC3E63" w:rsidR="00A205C9" w:rsidRPr="0014568D" w:rsidRDefault="00C043F3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</w:pPr>
            <w:r w:rsidRPr="00C043F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Преглед на окончателните доклади за дейността и финансовите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C043F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отчети за евентуални несъответствия между планираните и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C043F3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реално осъществените дейности.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0A9C4D" w14:textId="32391B04" w:rsidR="00A205C9" w:rsidRPr="00E769B7" w:rsidRDefault="001B59A6" w:rsidP="00006272">
            <w:pPr>
              <w:autoSpaceDE w:val="0"/>
              <w:autoSpaceDN w:val="0"/>
              <w:jc w:val="center"/>
              <w:rPr>
                <w:rFonts w:ascii="Wingdings 2" w:hAnsi="Wingdings 2"/>
                <w:bCs/>
                <w:sz w:val="24"/>
                <w:szCs w:val="24"/>
                <w:lang w:eastAsia="bg-BG"/>
              </w:rPr>
            </w:pPr>
            <w:r w:rsidRPr="001B59A6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1B0ED6" w14:textId="77777777" w:rsidR="00A205C9" w:rsidRDefault="00F60C33" w:rsidP="005E72D4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Проверява се в процеса на верификация съответствието между извършените дейности и заложените такива в заповедите и/или договорите за възлагане.</w:t>
            </w:r>
            <w:r w:rsidR="005E72D4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</w:p>
        </w:tc>
      </w:tr>
      <w:tr w:rsidR="00A205C9" w14:paraId="0432BC09" w14:textId="77777777" w:rsidTr="00771B71"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9EF807" w14:textId="7D4AF9D7" w:rsidR="00A205C9" w:rsidRPr="00E769B7" w:rsidRDefault="003119B6" w:rsidP="00006272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3119B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Заявени разходи за несъществуващ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3119B6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персонал.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6219A6" w14:textId="20AFB545" w:rsidR="00A205C9" w:rsidRPr="0014568D" w:rsidRDefault="003119B6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</w:pPr>
            <w:r w:rsidRPr="003119B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Проверка на доказателствата от </w:t>
            </w:r>
            <w:proofErr w:type="spellStart"/>
            <w:r w:rsidRPr="003119B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3119B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, като например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119B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договори, </w:t>
            </w:r>
            <w:proofErr w:type="spellStart"/>
            <w:r w:rsidRPr="003119B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социалноосигурителни</w:t>
            </w:r>
            <w:proofErr w:type="spellEnd"/>
            <w:r w:rsidRPr="003119B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данни, които могат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3119B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независимо да потвърдят наличието на персонал.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7EE65E" w14:textId="53CE3D92" w:rsidR="00A205C9" w:rsidRPr="00E769B7" w:rsidRDefault="001B59A6" w:rsidP="00006272">
            <w:pPr>
              <w:autoSpaceDE w:val="0"/>
              <w:autoSpaceDN w:val="0"/>
              <w:jc w:val="center"/>
              <w:rPr>
                <w:rFonts w:ascii="Wingdings 2" w:hAnsi="Wingdings 2"/>
                <w:bCs/>
                <w:sz w:val="24"/>
                <w:szCs w:val="24"/>
                <w:lang w:eastAsia="bg-BG"/>
              </w:rPr>
            </w:pPr>
            <w:r w:rsidRPr="001B59A6">
              <w:rPr>
                <w:rFonts w:ascii="Wingdings 2" w:hAnsi="Wingdings 2"/>
                <w:bCs/>
                <w:sz w:val="24"/>
                <w:szCs w:val="24"/>
                <w:lang w:eastAsia="bg-BG"/>
              </w:rPr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58A806" w14:textId="77777777" w:rsidR="00A205C9" w:rsidRDefault="005F2315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Изискват се доказателства за реално извършените 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и платени 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разходи 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за персонал 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в процеса на верификация.</w:t>
            </w:r>
          </w:p>
        </w:tc>
      </w:tr>
      <w:tr w:rsidR="00A205C9" w14:paraId="11228949" w14:textId="77777777" w:rsidTr="00771B71"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BEB42" w14:textId="51D05550" w:rsidR="00A205C9" w:rsidRPr="00E769B7" w:rsidRDefault="00765CE7" w:rsidP="00006272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Заявени разходи за персонал за дейности,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извършени извън периода на изпълнение</w:t>
            </w:r>
            <w:r w:rsidR="00006272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 w:rsidRPr="00E769B7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на договора.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3472E8" w14:textId="5EB56DCA" w:rsidR="00A205C9" w:rsidRPr="0014568D" w:rsidRDefault="00765CE7" w:rsidP="00006272">
            <w:pPr>
              <w:autoSpaceDE w:val="0"/>
              <w:autoSpaceDN w:val="0"/>
              <w:jc w:val="both"/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</w:pPr>
            <w:r w:rsidRPr="00765CE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Преглед на доказателствата от </w:t>
            </w:r>
            <w:proofErr w:type="spellStart"/>
            <w:r w:rsidRPr="00765CE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бенефициерите</w:t>
            </w:r>
            <w:proofErr w:type="spellEnd"/>
            <w:r w:rsidRPr="00765CE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, които могат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765CE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независимо да потвърдят, че разходите са направени в рамките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765CE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на сроковете по проекта, като например оригинални фактури,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765CE7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банкови извлечения</w:t>
            </w:r>
            <w:r w:rsidR="001B59A6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,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действително направените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разходи за заплати (например договори, ведомости за заплати)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>и времето, изразходвано за дейности по проекта (например</w:t>
            </w:r>
            <w:r w:rsidR="00006272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t xml:space="preserve">системи за </w:t>
            </w:r>
            <w:r w:rsidRPr="0014568D">
              <w:rPr>
                <w:rFonts w:ascii="Times New Roman" w:hAnsi="Times New Roman"/>
                <w:i/>
                <w:iCs/>
                <w:sz w:val="24"/>
                <w:szCs w:val="24"/>
                <w:lang w:eastAsia="bg-BG"/>
              </w:rPr>
              <w:lastRenderedPageBreak/>
              <w:t>отчитане на времето, присъствени книги).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28F850" w14:textId="2A1CF111" w:rsidR="00A205C9" w:rsidRPr="00E769B7" w:rsidRDefault="001B59A6" w:rsidP="00006272">
            <w:pPr>
              <w:autoSpaceDE w:val="0"/>
              <w:autoSpaceDN w:val="0"/>
              <w:jc w:val="center"/>
              <w:rPr>
                <w:rFonts w:ascii="Wingdings 2" w:hAnsi="Wingdings 2"/>
                <w:bCs/>
                <w:sz w:val="24"/>
                <w:szCs w:val="24"/>
                <w:lang w:eastAsia="bg-BG"/>
              </w:rPr>
            </w:pPr>
            <w:r w:rsidRPr="001B59A6">
              <w:rPr>
                <w:rFonts w:ascii="Wingdings 2" w:hAnsi="Wingdings 2"/>
                <w:bCs/>
                <w:sz w:val="24"/>
                <w:szCs w:val="24"/>
                <w:lang w:eastAsia="bg-BG"/>
              </w:rPr>
              <w:lastRenderedPageBreak/>
              <w:t></w:t>
            </w: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CADA38" w14:textId="5BB027D6" w:rsidR="00A205C9" w:rsidRDefault="001B59A6">
            <w:pPr>
              <w:autoSpaceDE w:val="0"/>
              <w:autoSpaceDN w:val="0"/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При проверка на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заявен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ите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разход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и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в ИП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се следи за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спазването на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периода на допустимост на разходите</w:t>
            </w:r>
            <w:r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>,</w:t>
            </w:r>
            <w:r w:rsidR="001A0580">
              <w:rPr>
                <w:rFonts w:ascii="Times New Roman" w:hAnsi="Times New Roman"/>
                <w:bCs/>
                <w:sz w:val="24"/>
                <w:szCs w:val="24"/>
                <w:lang w:eastAsia="bg-BG"/>
              </w:rPr>
              <w:t xml:space="preserve"> посочен в договора/заповедта за БФП.</w:t>
            </w:r>
          </w:p>
        </w:tc>
      </w:tr>
    </w:tbl>
    <w:p w14:paraId="74F9816B" w14:textId="77777777" w:rsidR="00B94680" w:rsidRDefault="00B94680" w:rsidP="00B94680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22E6E627" w14:textId="2C922B32" w:rsidR="00B94680" w:rsidRPr="00557D52" w:rsidRDefault="00B94680" w:rsidP="00B94680">
      <w:pPr>
        <w:pStyle w:val="ListParagraph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14:paraId="0F181873" w14:textId="77777777" w:rsidR="00557D52" w:rsidRPr="00E31AB7" w:rsidRDefault="00557D52" w:rsidP="009F21BA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557D52" w:rsidRPr="00E31AB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24621F" w14:textId="77777777" w:rsidR="00D117C8" w:rsidRDefault="00D117C8" w:rsidP="004340EE">
      <w:r>
        <w:separator/>
      </w:r>
    </w:p>
  </w:endnote>
  <w:endnote w:type="continuationSeparator" w:id="0">
    <w:p w14:paraId="74953C14" w14:textId="77777777" w:rsidR="00D117C8" w:rsidRDefault="00D117C8" w:rsidP="004340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F02B10" w14:textId="77777777" w:rsidR="00B03502" w:rsidRDefault="00B0350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4BF37B" w14:textId="77777777" w:rsidR="00B03502" w:rsidRDefault="00B0350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6479F8" w14:textId="77777777" w:rsidR="00B03502" w:rsidRDefault="00B0350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59642D" w14:textId="77777777" w:rsidR="00D117C8" w:rsidRDefault="00D117C8" w:rsidP="004340EE">
      <w:r>
        <w:separator/>
      </w:r>
    </w:p>
  </w:footnote>
  <w:footnote w:type="continuationSeparator" w:id="0">
    <w:p w14:paraId="31370AA3" w14:textId="77777777" w:rsidR="00D117C8" w:rsidRDefault="00D117C8" w:rsidP="004340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31612" w14:textId="77777777" w:rsidR="00B03502" w:rsidRDefault="00B0350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5DA211" w14:textId="3737F622" w:rsidR="004340EE" w:rsidRDefault="004340EE" w:rsidP="004340EE">
    <w:pPr>
      <w:pStyle w:val="Header"/>
      <w:ind w:left="-709"/>
      <w:jc w:val="center"/>
    </w:pPr>
    <w:r>
      <w:rPr>
        <w:lang w:val="en-US"/>
      </w:rPr>
      <w:t xml:space="preserve">             </w:t>
    </w:r>
  </w:p>
  <w:p w14:paraId="4B1F4855" w14:textId="56612111" w:rsidR="004340EE" w:rsidRDefault="00B03502">
    <w:pPr>
      <w:pStyle w:val="Header"/>
    </w:pPr>
    <w:r>
      <w:rPr>
        <w:noProof/>
        <w:lang w:eastAsia="bg-BG"/>
      </w:rPr>
      <w:drawing>
        <wp:inline distT="0" distB="0" distL="0" distR="0" wp14:anchorId="335848D7" wp14:editId="5CEF2E7B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eastAsia="bg-BG"/>
      </w:rPr>
      <w:drawing>
        <wp:inline distT="0" distB="0" distL="0" distR="0" wp14:anchorId="437A7872" wp14:editId="4C6B95DD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435DE4" w14:textId="77777777" w:rsidR="00B03502" w:rsidRDefault="00B0350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8C1F1A"/>
    <w:multiLevelType w:val="hybridMultilevel"/>
    <w:tmpl w:val="576E90A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E10ABB"/>
    <w:multiLevelType w:val="hybridMultilevel"/>
    <w:tmpl w:val="8F3C538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BA7208"/>
    <w:multiLevelType w:val="hybridMultilevel"/>
    <w:tmpl w:val="BD96AB5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FC56CD2"/>
    <w:multiLevelType w:val="hybridMultilevel"/>
    <w:tmpl w:val="3E0230E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2AA8"/>
    <w:rsid w:val="00006272"/>
    <w:rsid w:val="000603FF"/>
    <w:rsid w:val="00070B4F"/>
    <w:rsid w:val="0014568D"/>
    <w:rsid w:val="00151380"/>
    <w:rsid w:val="00163A9E"/>
    <w:rsid w:val="001822AA"/>
    <w:rsid w:val="001A0580"/>
    <w:rsid w:val="001B59A6"/>
    <w:rsid w:val="001C45D7"/>
    <w:rsid w:val="001F38E3"/>
    <w:rsid w:val="002219AD"/>
    <w:rsid w:val="00231FD4"/>
    <w:rsid w:val="003119B6"/>
    <w:rsid w:val="00367C51"/>
    <w:rsid w:val="00387B4F"/>
    <w:rsid w:val="0039359A"/>
    <w:rsid w:val="003E02DC"/>
    <w:rsid w:val="003F7F13"/>
    <w:rsid w:val="00411907"/>
    <w:rsid w:val="004170DA"/>
    <w:rsid w:val="004340EE"/>
    <w:rsid w:val="00453474"/>
    <w:rsid w:val="004965AB"/>
    <w:rsid w:val="004D1CD6"/>
    <w:rsid w:val="005061FE"/>
    <w:rsid w:val="0052343D"/>
    <w:rsid w:val="00534FBE"/>
    <w:rsid w:val="005403D6"/>
    <w:rsid w:val="00557D52"/>
    <w:rsid w:val="005E4477"/>
    <w:rsid w:val="005E72D4"/>
    <w:rsid w:val="005F16E8"/>
    <w:rsid w:val="005F2315"/>
    <w:rsid w:val="00612F69"/>
    <w:rsid w:val="00613374"/>
    <w:rsid w:val="006264FF"/>
    <w:rsid w:val="006749C9"/>
    <w:rsid w:val="006979FB"/>
    <w:rsid w:val="006A4D99"/>
    <w:rsid w:val="006B5D89"/>
    <w:rsid w:val="006C3CBA"/>
    <w:rsid w:val="00714041"/>
    <w:rsid w:val="00720EDF"/>
    <w:rsid w:val="00755E4A"/>
    <w:rsid w:val="00765CE7"/>
    <w:rsid w:val="00771B71"/>
    <w:rsid w:val="007746DA"/>
    <w:rsid w:val="00796882"/>
    <w:rsid w:val="007F0FCC"/>
    <w:rsid w:val="007F6118"/>
    <w:rsid w:val="008223DC"/>
    <w:rsid w:val="008422A5"/>
    <w:rsid w:val="00863731"/>
    <w:rsid w:val="0088250D"/>
    <w:rsid w:val="008970EC"/>
    <w:rsid w:val="008A5011"/>
    <w:rsid w:val="008D717D"/>
    <w:rsid w:val="008F7DA4"/>
    <w:rsid w:val="00901355"/>
    <w:rsid w:val="00917AE3"/>
    <w:rsid w:val="00921DDB"/>
    <w:rsid w:val="00924677"/>
    <w:rsid w:val="009923B7"/>
    <w:rsid w:val="009A322D"/>
    <w:rsid w:val="009C2684"/>
    <w:rsid w:val="009F21BA"/>
    <w:rsid w:val="00A14381"/>
    <w:rsid w:val="00A205C9"/>
    <w:rsid w:val="00A6519F"/>
    <w:rsid w:val="00A7245B"/>
    <w:rsid w:val="00AB33F7"/>
    <w:rsid w:val="00AF100A"/>
    <w:rsid w:val="00AF1E70"/>
    <w:rsid w:val="00AF54C4"/>
    <w:rsid w:val="00AF7251"/>
    <w:rsid w:val="00B015CB"/>
    <w:rsid w:val="00B03502"/>
    <w:rsid w:val="00B22AA8"/>
    <w:rsid w:val="00B85170"/>
    <w:rsid w:val="00B906EA"/>
    <w:rsid w:val="00B94680"/>
    <w:rsid w:val="00B974E1"/>
    <w:rsid w:val="00BD08CD"/>
    <w:rsid w:val="00BD7583"/>
    <w:rsid w:val="00BE1E1D"/>
    <w:rsid w:val="00C0087F"/>
    <w:rsid w:val="00C043F3"/>
    <w:rsid w:val="00C0613E"/>
    <w:rsid w:val="00C162E7"/>
    <w:rsid w:val="00C4577B"/>
    <w:rsid w:val="00C634A8"/>
    <w:rsid w:val="00C66C89"/>
    <w:rsid w:val="00C7070C"/>
    <w:rsid w:val="00CC09C0"/>
    <w:rsid w:val="00CD0524"/>
    <w:rsid w:val="00D117C8"/>
    <w:rsid w:val="00D41B66"/>
    <w:rsid w:val="00D61619"/>
    <w:rsid w:val="00D849EB"/>
    <w:rsid w:val="00D95A88"/>
    <w:rsid w:val="00E31AB7"/>
    <w:rsid w:val="00E50A3B"/>
    <w:rsid w:val="00E769B7"/>
    <w:rsid w:val="00E8019F"/>
    <w:rsid w:val="00E86554"/>
    <w:rsid w:val="00EB21DC"/>
    <w:rsid w:val="00EC3BF4"/>
    <w:rsid w:val="00F05182"/>
    <w:rsid w:val="00F27956"/>
    <w:rsid w:val="00F423A7"/>
    <w:rsid w:val="00F60C33"/>
    <w:rsid w:val="00F75E20"/>
    <w:rsid w:val="00F92057"/>
    <w:rsid w:val="00FB5F81"/>
    <w:rsid w:val="00FC5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33DBF029"/>
  <w15:chartTrackingRefBased/>
  <w15:docId w15:val="{9AE610F7-0EEE-44DC-86FD-A7EB73C940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21BA"/>
    <w:pPr>
      <w:spacing w:after="0" w:line="240" w:lineRule="auto"/>
    </w:pPr>
    <w:rPr>
      <w:rFonts w:ascii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343D"/>
    <w:pPr>
      <w:spacing w:after="160" w:line="259" w:lineRule="auto"/>
      <w:ind w:left="720"/>
      <w:contextualSpacing/>
    </w:pPr>
    <w:rPr>
      <w:rFonts w:ascii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4340EE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4340EE"/>
  </w:style>
  <w:style w:type="paragraph" w:styleId="Footer">
    <w:name w:val="footer"/>
    <w:basedOn w:val="Normal"/>
    <w:link w:val="FooterChar"/>
    <w:uiPriority w:val="99"/>
    <w:unhideWhenUsed/>
    <w:rsid w:val="004340EE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uiPriority w:val="99"/>
    <w:rsid w:val="004340EE"/>
  </w:style>
  <w:style w:type="paragraph" w:styleId="BalloonText">
    <w:name w:val="Balloon Text"/>
    <w:basedOn w:val="Normal"/>
    <w:link w:val="BalloonTextChar"/>
    <w:uiPriority w:val="99"/>
    <w:semiHidden/>
    <w:unhideWhenUsed/>
    <w:rsid w:val="00D6161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1619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170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170D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170DA"/>
    <w:rPr>
      <w:rFonts w:ascii="Calibri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170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170DA"/>
    <w:rPr>
      <w:rFonts w:ascii="Calibri" w:hAnsi="Calibri" w:cs="Times New Roman"/>
      <w:b/>
      <w:bCs/>
      <w:sz w:val="20"/>
      <w:szCs w:val="20"/>
    </w:rPr>
  </w:style>
  <w:style w:type="paragraph" w:customStyle="1" w:styleId="TableContents">
    <w:name w:val="Table Contents"/>
    <w:basedOn w:val="BodyText"/>
    <w:rsid w:val="00FB5F81"/>
    <w:pPr>
      <w:widowControl w:val="0"/>
      <w:suppressLineNumbers/>
      <w:suppressAutoHyphens/>
      <w:spacing w:beforeAutospacing="1" w:afterAutospacing="1"/>
    </w:pPr>
    <w:rPr>
      <w:rFonts w:ascii="Times New Roman" w:eastAsia="HG Mincho Light J" w:hAnsi="Times New Roman"/>
      <w:color w:val="000000"/>
      <w:sz w:val="24"/>
      <w:szCs w:val="24"/>
      <w:lang w:val="en-US" w:eastAsia="bg-BG"/>
    </w:rPr>
  </w:style>
  <w:style w:type="paragraph" w:customStyle="1" w:styleId="Index">
    <w:name w:val="Index"/>
    <w:basedOn w:val="Normal"/>
    <w:rsid w:val="00FB5F81"/>
    <w:pPr>
      <w:widowControl w:val="0"/>
      <w:suppressLineNumbers/>
      <w:suppressAutoHyphens/>
      <w:spacing w:before="100" w:beforeAutospacing="1" w:after="100" w:afterAutospacing="1"/>
    </w:pPr>
    <w:rPr>
      <w:rFonts w:ascii="Times New Roman" w:eastAsia="HG Mincho Light J" w:hAnsi="Times New Roman"/>
      <w:color w:val="000000"/>
      <w:sz w:val="24"/>
      <w:szCs w:val="24"/>
      <w:lang w:val="en-US" w:eastAsia="bg-BG"/>
    </w:rPr>
  </w:style>
  <w:style w:type="paragraph" w:customStyle="1" w:styleId="CharCharChar1Char">
    <w:name w:val="Char Char Char1 Char"/>
    <w:basedOn w:val="Normal"/>
    <w:rsid w:val="00FB5F81"/>
    <w:pPr>
      <w:spacing w:after="160" w:line="240" w:lineRule="exact"/>
    </w:pPr>
    <w:rPr>
      <w:rFonts w:ascii="Tahoma" w:eastAsia="Times New Roman" w:hAnsi="Tahoma"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FB5F8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B5F81"/>
    <w:rPr>
      <w:rFonts w:ascii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428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9</Pages>
  <Words>1785</Words>
  <Characters>10175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CoM</Company>
  <LinksUpToDate>false</LinksUpToDate>
  <CharactersWithSpaces>11937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Емил Фархи</dc:creator>
  <cp:keywords/>
  <dc:description/>
  <cp:lastModifiedBy>Хилми Кушев</cp:lastModifiedBy>
  <cp:revision>79</cp:revision>
  <dcterms:created xsi:type="dcterms:W3CDTF">2017-09-25T13:18:00Z</dcterms:created>
  <dcterms:modified xsi:type="dcterms:W3CDTF">2023-08-11T11:57:00Z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8cdddd3ecfef6e001be49d5f34912bad21ef8b54d8371a9af56464c8d7d0b9f8</vt:lpwstr>
  </property>
</Properties>
</file>