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403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0"/>
        <w:gridCol w:w="6662"/>
        <w:gridCol w:w="4962"/>
      </w:tblGrid>
      <w:tr w:rsidR="00853D8C" w14:paraId="3E04D881" w14:textId="77777777" w:rsidTr="00853D8C">
        <w:trPr>
          <w:trHeight w:val="743"/>
          <w:tblHeader/>
        </w:trPr>
        <w:tc>
          <w:tcPr>
            <w:tcW w:w="2410" w:type="dxa"/>
            <w:vAlign w:val="center"/>
          </w:tcPr>
          <w:p w14:paraId="39B2318D" w14:textId="77777777" w:rsidR="00853D8C" w:rsidRPr="00D86986" w:rsidRDefault="00853D8C" w:rsidP="00D5545A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Pr="009E24DA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6662" w:type="dxa"/>
            <w:vAlign w:val="center"/>
          </w:tcPr>
          <w:p w14:paraId="0423B21D" w14:textId="77777777" w:rsidR="00853D8C" w:rsidRPr="001B391E" w:rsidRDefault="00853D8C" w:rsidP="00D5545A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6874A560" w14:textId="77777777" w:rsidR="00853D8C" w:rsidRPr="00D86986" w:rsidRDefault="00853D8C" w:rsidP="00853D8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„</w:t>
            </w:r>
            <w:r>
              <w:rPr>
                <w:b/>
                <w:iCs/>
                <w:sz w:val="22"/>
                <w:szCs w:val="22"/>
                <w:lang w:val="bg-BG"/>
              </w:rPr>
              <w:t>Техническа помощ</w:t>
            </w:r>
            <w:r w:rsidRPr="001B391E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1B391E">
              <w:rPr>
                <w:b/>
                <w:sz w:val="22"/>
                <w:szCs w:val="22"/>
                <w:lang w:val="bg-BG"/>
              </w:rPr>
              <w:t>-20</w:t>
            </w:r>
            <w:r>
              <w:rPr>
                <w:b/>
                <w:sz w:val="22"/>
                <w:szCs w:val="22"/>
                <w:lang w:val="bg-BG"/>
              </w:rPr>
              <w:t>27</w:t>
            </w:r>
          </w:p>
        </w:tc>
        <w:tc>
          <w:tcPr>
            <w:tcW w:w="4962" w:type="dxa"/>
            <w:vAlign w:val="center"/>
          </w:tcPr>
          <w:p w14:paraId="5DF93F78" w14:textId="77777777" w:rsidR="00853D8C" w:rsidRPr="00BF7B31" w:rsidRDefault="00853D8C" w:rsidP="00D5545A">
            <w:pPr>
              <w:pStyle w:val="Index"/>
              <w:jc w:val="center"/>
              <w:rPr>
                <w:b/>
                <w:bCs/>
                <w:i/>
                <w:lang w:val="bg-BG"/>
              </w:rPr>
            </w:pP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BF7B31">
              <w:rPr>
                <w:b/>
                <w:bCs/>
                <w:i/>
                <w:sz w:val="22"/>
                <w:szCs w:val="22"/>
              </w:rPr>
              <w:t>II-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Т</w:t>
            </w:r>
            <w:r w:rsidRPr="00BF7B31">
              <w:rPr>
                <w:b/>
                <w:bCs/>
                <w:i/>
                <w:sz w:val="22"/>
                <w:szCs w:val="22"/>
              </w:rPr>
              <w:t>0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1</w:t>
            </w:r>
            <w:r w:rsidRPr="00BF7B31">
              <w:rPr>
                <w:b/>
                <w:bCs/>
                <w:i/>
                <w:sz w:val="22"/>
                <w:szCs w:val="22"/>
              </w:rPr>
              <w:t>-</w:t>
            </w:r>
            <w:r w:rsidRPr="00BF7B31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853D8C" w:rsidRPr="007D14ED" w14:paraId="776EA48D" w14:textId="77777777" w:rsidTr="00853D8C">
        <w:trPr>
          <w:trHeight w:val="1176"/>
          <w:tblHeader/>
        </w:trPr>
        <w:tc>
          <w:tcPr>
            <w:tcW w:w="2410" w:type="dxa"/>
            <w:vAlign w:val="center"/>
          </w:tcPr>
          <w:p w14:paraId="5AF294A5" w14:textId="77777777" w:rsidR="00853D8C" w:rsidRPr="00D86986" w:rsidRDefault="00853D8C" w:rsidP="00D5545A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1624" w:type="dxa"/>
            <w:gridSpan w:val="2"/>
            <w:shd w:val="clear" w:color="auto" w:fill="666699"/>
            <w:vAlign w:val="center"/>
          </w:tcPr>
          <w:p w14:paraId="273D583B" w14:textId="77777777" w:rsidR="00853D8C" w:rsidRPr="00332C1F" w:rsidRDefault="00853D8C" w:rsidP="00D5545A">
            <w:pPr>
              <w:jc w:val="center"/>
              <w:rPr>
                <w:rFonts w:ascii="Times New Roman" w:hAnsi="Times New Roman" w:cs="Times New Roman"/>
                <w:i/>
                <w:vertAlign w:val="superscript"/>
                <w:lang w:val="ru-RU"/>
              </w:rPr>
            </w:pP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Списък на документи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те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, свързани с 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утвърждаване на насоки за кандидатстване, 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оценка на проектн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и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предложения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и предоставяне на БФП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, които се </w:t>
            </w:r>
            <w:r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>прилагат/публикуват</w:t>
            </w:r>
            <w:r w:rsidRPr="00234C0A">
              <w:rPr>
                <w:rFonts w:ascii="Times New Roman" w:hAnsi="Times New Roman" w:cs="Times New Roman"/>
                <w:b/>
                <w:color w:val="FFFFFF" w:themeColor="background1"/>
                <w:sz w:val="24"/>
                <w:szCs w:val="24"/>
              </w:rPr>
              <w:t xml:space="preserve"> в ИСУН</w:t>
            </w:r>
          </w:p>
        </w:tc>
      </w:tr>
      <w:tr w:rsidR="00853D8C" w14:paraId="5039147D" w14:textId="77777777" w:rsidTr="00853D8C">
        <w:trPr>
          <w:trHeight w:val="713"/>
          <w:tblHeader/>
        </w:trPr>
        <w:tc>
          <w:tcPr>
            <w:tcW w:w="2410" w:type="dxa"/>
            <w:vAlign w:val="center"/>
          </w:tcPr>
          <w:p w14:paraId="6AAB9C3F" w14:textId="77777777" w:rsidR="00853D8C" w:rsidRPr="00764D11" w:rsidRDefault="00853D8C" w:rsidP="00853D8C">
            <w:pPr>
              <w:pStyle w:val="Index"/>
              <w:spacing w:after="0"/>
              <w:jc w:val="center"/>
              <w:rPr>
                <w:b/>
                <w:i/>
                <w:iCs/>
              </w:rPr>
            </w:pPr>
            <w:r w:rsidRPr="00EC3967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6662" w:type="dxa"/>
            <w:vAlign w:val="center"/>
          </w:tcPr>
          <w:p w14:paraId="52239207" w14:textId="77777777" w:rsidR="00271828" w:rsidRPr="00600D05" w:rsidRDefault="00853D8C" w:rsidP="00853D8C">
            <w:pPr>
              <w:pStyle w:val="TableContents"/>
              <w:spacing w:beforeAutospacing="0" w:after="0" w:afterAutospacing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D4004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Pr="00600D05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</w:t>
            </w:r>
          </w:p>
          <w:p w14:paraId="549613CC" w14:textId="7637B4E4" w:rsidR="00853D8C" w:rsidRPr="00356FFA" w:rsidRDefault="00853D8C" w:rsidP="00853D8C">
            <w:pPr>
              <w:pStyle w:val="TableContents"/>
              <w:spacing w:beforeAutospacing="0" w:after="0" w:afterAutospacing="0"/>
              <w:jc w:val="center"/>
              <w:rPr>
                <w:i/>
                <w:iCs/>
              </w:rPr>
            </w:pPr>
            <w:r w:rsidRPr="00600D05">
              <w:rPr>
                <w:i/>
                <w:iCs/>
                <w:sz w:val="22"/>
                <w:szCs w:val="22"/>
                <w:lang w:val="bg-BG"/>
              </w:rPr>
              <w:t>на Програма „Техническа помощ”</w:t>
            </w:r>
          </w:p>
        </w:tc>
        <w:tc>
          <w:tcPr>
            <w:tcW w:w="4962" w:type="dxa"/>
            <w:vAlign w:val="center"/>
          </w:tcPr>
          <w:p w14:paraId="1C825D11" w14:textId="5DF2C069" w:rsidR="00853D8C" w:rsidRPr="00D86986" w:rsidRDefault="00853D8C" w:rsidP="007235BF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  <w:lang w:val="bg-BG"/>
              </w:rPr>
            </w:pPr>
            <w:r w:rsidRPr="007235BF">
              <w:rPr>
                <w:sz w:val="22"/>
                <w:szCs w:val="22"/>
                <w:lang w:val="bg-BG"/>
              </w:rPr>
              <w:t xml:space="preserve">Дата: </w:t>
            </w:r>
            <w:r w:rsidR="007235BF">
              <w:rPr>
                <w:sz w:val="22"/>
                <w:szCs w:val="22"/>
                <w:lang w:val="bg-BG"/>
              </w:rPr>
              <w:t>11.08.2023</w:t>
            </w:r>
            <w:r w:rsidRPr="007235BF">
              <w:rPr>
                <w:sz w:val="22"/>
                <w:szCs w:val="22"/>
                <w:lang w:val="bg-BG"/>
              </w:rPr>
              <w:t xml:space="preserve"> г.</w:t>
            </w:r>
          </w:p>
        </w:tc>
      </w:tr>
    </w:tbl>
    <w:p w14:paraId="38D3EBE8" w14:textId="77777777" w:rsidR="00853D8C" w:rsidRPr="008804EF" w:rsidRDefault="00853D8C" w:rsidP="00853D8C">
      <w:pPr>
        <w:rPr>
          <w:rFonts w:ascii="Times New Roman" w:hAnsi="Times New Roman" w:cs="Times New Roman"/>
        </w:rPr>
      </w:pPr>
    </w:p>
    <w:p w14:paraId="350DFDB8" w14:textId="77777777" w:rsidR="00853D8C" w:rsidRPr="00CA004F" w:rsidRDefault="00853D8C" w:rsidP="00853D8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004F">
        <w:rPr>
          <w:rFonts w:ascii="Times New Roman" w:hAnsi="Times New Roman" w:cs="Times New Roman"/>
          <w:b/>
          <w:sz w:val="24"/>
          <w:szCs w:val="24"/>
        </w:rPr>
        <w:t xml:space="preserve">Списък на документите, свързани с </w:t>
      </w:r>
      <w:r>
        <w:rPr>
          <w:rFonts w:ascii="Times New Roman" w:hAnsi="Times New Roman" w:cs="Times New Roman"/>
          <w:b/>
          <w:sz w:val="24"/>
          <w:szCs w:val="24"/>
        </w:rPr>
        <w:t>утвърждаване на н</w:t>
      </w:r>
      <w:r w:rsidRPr="00CA004F">
        <w:rPr>
          <w:rFonts w:ascii="Times New Roman" w:hAnsi="Times New Roman" w:cs="Times New Roman"/>
          <w:b/>
          <w:sz w:val="24"/>
          <w:szCs w:val="24"/>
        </w:rPr>
        <w:t xml:space="preserve">асоки за кандидатстване, оценка на проектни предложения и предоставяне на БФП, които се </w:t>
      </w:r>
      <w:r>
        <w:rPr>
          <w:rFonts w:ascii="Times New Roman" w:hAnsi="Times New Roman" w:cs="Times New Roman"/>
          <w:b/>
          <w:sz w:val="24"/>
          <w:szCs w:val="24"/>
        </w:rPr>
        <w:t>прилагат/</w:t>
      </w:r>
      <w:r w:rsidRPr="00CA004F">
        <w:rPr>
          <w:rFonts w:ascii="Times New Roman" w:hAnsi="Times New Roman" w:cs="Times New Roman"/>
          <w:b/>
          <w:sz w:val="24"/>
          <w:szCs w:val="24"/>
        </w:rPr>
        <w:t>публикуват в ИСУН</w:t>
      </w:r>
    </w:p>
    <w:p w14:paraId="74CB5EE5" w14:textId="77777777" w:rsidR="00853D8C" w:rsidRPr="008804EF" w:rsidRDefault="00853D8C" w:rsidP="00853D8C">
      <w:pPr>
        <w:jc w:val="center"/>
        <w:rPr>
          <w:rFonts w:ascii="Times New Roman" w:hAnsi="Times New Roman" w:cs="Times New Roman"/>
        </w:rPr>
      </w:pPr>
    </w:p>
    <w:tbl>
      <w:tblPr>
        <w:tblStyle w:val="TableGrid"/>
        <w:tblW w:w="13999" w:type="dxa"/>
        <w:tblInd w:w="-5" w:type="dxa"/>
        <w:tblLook w:val="04A0" w:firstRow="1" w:lastRow="0" w:firstColumn="1" w:lastColumn="0" w:noHBand="0" w:noVBand="1"/>
      </w:tblPr>
      <w:tblGrid>
        <w:gridCol w:w="1156"/>
        <w:gridCol w:w="3077"/>
        <w:gridCol w:w="6514"/>
        <w:gridCol w:w="3252"/>
      </w:tblGrid>
      <w:tr w:rsidR="00853D8C" w:rsidRPr="008804EF" w14:paraId="48E741B6" w14:textId="77777777" w:rsidTr="00D5545A">
        <w:trPr>
          <w:tblHeader/>
        </w:trPr>
        <w:tc>
          <w:tcPr>
            <w:tcW w:w="1156" w:type="dxa"/>
          </w:tcPr>
          <w:p w14:paraId="39047C57" w14:textId="77777777" w:rsidR="00853D8C" w:rsidRPr="008804EF" w:rsidRDefault="00853D8C" w:rsidP="00D5545A">
            <w:pPr>
              <w:spacing w:before="240" w:line="48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3077" w:type="dxa"/>
          </w:tcPr>
          <w:p w14:paraId="7C22E6E6" w14:textId="77777777" w:rsidR="00853D8C" w:rsidRPr="008804EF" w:rsidRDefault="00853D8C" w:rsidP="00D5545A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Вид на документа</w:t>
            </w:r>
          </w:p>
        </w:tc>
        <w:tc>
          <w:tcPr>
            <w:tcW w:w="6514" w:type="dxa"/>
          </w:tcPr>
          <w:p w14:paraId="620108D4" w14:textId="5EC2655E" w:rsidR="00853D8C" w:rsidRPr="008804EF" w:rsidRDefault="00853D8C" w:rsidP="001222A9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 xml:space="preserve">Модул в ИСУН, </w:t>
            </w:r>
            <w:r>
              <w:rPr>
                <w:rFonts w:ascii="Times New Roman" w:hAnsi="Times New Roman" w:cs="Times New Roman"/>
                <w:b/>
              </w:rPr>
              <w:t>в който</w:t>
            </w:r>
            <w:r w:rsidRPr="008804EF">
              <w:rPr>
                <w:rFonts w:ascii="Times New Roman" w:hAnsi="Times New Roman" w:cs="Times New Roman"/>
                <w:b/>
              </w:rPr>
              <w:t xml:space="preserve"> се </w:t>
            </w:r>
            <w:r>
              <w:rPr>
                <w:rFonts w:ascii="Times New Roman" w:hAnsi="Times New Roman" w:cs="Times New Roman"/>
                <w:b/>
              </w:rPr>
              <w:t>прилагат/публикуват документите</w:t>
            </w:r>
          </w:p>
        </w:tc>
        <w:tc>
          <w:tcPr>
            <w:tcW w:w="3252" w:type="dxa"/>
          </w:tcPr>
          <w:p w14:paraId="5CBC8FD8" w14:textId="77777777" w:rsidR="00853D8C" w:rsidRPr="008804EF" w:rsidRDefault="00853D8C" w:rsidP="00D5545A">
            <w:pPr>
              <w:spacing w:before="240"/>
              <w:jc w:val="center"/>
              <w:rPr>
                <w:rFonts w:ascii="Times New Roman" w:hAnsi="Times New Roman" w:cs="Times New Roman"/>
                <w:b/>
              </w:rPr>
            </w:pPr>
            <w:r w:rsidRPr="008804EF">
              <w:rPr>
                <w:rFonts w:ascii="Times New Roman" w:hAnsi="Times New Roman" w:cs="Times New Roman"/>
                <w:b/>
              </w:rPr>
              <w:t>Отговорно лице</w:t>
            </w:r>
          </w:p>
        </w:tc>
      </w:tr>
      <w:tr w:rsidR="00853D8C" w:rsidRPr="008804EF" w14:paraId="251313E5" w14:textId="77777777" w:rsidTr="00D5545A">
        <w:tc>
          <w:tcPr>
            <w:tcW w:w="1156" w:type="dxa"/>
            <w:vAlign w:val="center"/>
          </w:tcPr>
          <w:p w14:paraId="6AD0C0B3" w14:textId="77777777" w:rsidR="00853D8C" w:rsidRPr="00547216" w:rsidRDefault="00853D8C" w:rsidP="00853D8C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657D8E35" w14:textId="77777777" w:rsidR="00853D8C" w:rsidRPr="00547216" w:rsidRDefault="00853D8C" w:rsidP="00D5545A">
            <w:pPr>
              <w:spacing w:before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 на Насоки за кандидатстване (НК)/ Проект за изменение на НК</w:t>
            </w:r>
          </w:p>
        </w:tc>
        <w:tc>
          <w:tcPr>
            <w:tcW w:w="6514" w:type="dxa"/>
            <w:vAlign w:val="center"/>
          </w:tcPr>
          <w:p w14:paraId="5EB6FE86" w14:textId="27DC543F" w:rsidR="00853D8C" w:rsidRPr="00161EFE" w:rsidRDefault="00853D8C" w:rsidP="00D5545A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Проектът на НК (първоначален и окончателен) – при първоначално утвърждаване или при изменение на НК – се прилага към КЛ, който се попълва в ИСУН.</w:t>
            </w:r>
          </w:p>
        </w:tc>
        <w:tc>
          <w:tcPr>
            <w:tcW w:w="3252" w:type="dxa"/>
            <w:vAlign w:val="center"/>
          </w:tcPr>
          <w:p w14:paraId="52DDE124" w14:textId="239CD4E3" w:rsidR="00853D8C" w:rsidRPr="00161EFE" w:rsidRDefault="00853D8C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8A2477">
              <w:rPr>
                <w:rFonts w:ascii="Times New Roman" w:hAnsi="Times New Roman" w:cs="Times New Roman"/>
              </w:rPr>
              <w:t>Отговорен служител от от</w:t>
            </w:r>
            <w:r w:rsidR="003962B6">
              <w:rPr>
                <w:rFonts w:ascii="Times New Roman" w:hAnsi="Times New Roman" w:cs="Times New Roman"/>
              </w:rPr>
              <w:t>дел „Програмиране и договаряне“</w:t>
            </w:r>
          </w:p>
        </w:tc>
        <w:bookmarkStart w:id="0" w:name="_GoBack"/>
        <w:bookmarkEnd w:id="0"/>
      </w:tr>
      <w:tr w:rsidR="00B8354B" w:rsidRPr="008804EF" w14:paraId="5B6F5BB4" w14:textId="77777777" w:rsidTr="00D5545A">
        <w:tc>
          <w:tcPr>
            <w:tcW w:w="1156" w:type="dxa"/>
            <w:vAlign w:val="center"/>
          </w:tcPr>
          <w:p w14:paraId="2B92AFC2" w14:textId="77777777" w:rsidR="00B8354B" w:rsidRPr="00547216" w:rsidRDefault="00B8354B" w:rsidP="00853D8C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356D77C0" w14:textId="38D6B2E7" w:rsidR="00B8354B" w:rsidRDefault="00B8354B" w:rsidP="00D5545A">
            <w:pPr>
              <w:spacing w:before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</w:t>
            </w:r>
            <w:r w:rsidR="00411704">
              <w:rPr>
                <w:rFonts w:ascii="Times New Roman" w:hAnsi="Times New Roman" w:cs="Times New Roman"/>
              </w:rPr>
              <w:t xml:space="preserve"> на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B8354B">
              <w:rPr>
                <w:rFonts w:ascii="Times New Roman" w:hAnsi="Times New Roman" w:cs="Times New Roman"/>
              </w:rPr>
              <w:t>Насоки за кандидатстване (НК)/ Проект за изменение на НК</w:t>
            </w:r>
          </w:p>
        </w:tc>
        <w:tc>
          <w:tcPr>
            <w:tcW w:w="6514" w:type="dxa"/>
            <w:vAlign w:val="center"/>
          </w:tcPr>
          <w:p w14:paraId="4397C529" w14:textId="2351844D" w:rsidR="00B8354B" w:rsidRDefault="00411704" w:rsidP="00600D05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След одобряване на п</w:t>
            </w:r>
            <w:r w:rsidR="00B8354B">
              <w:rPr>
                <w:rFonts w:ascii="Times New Roman" w:hAnsi="Times New Roman" w:cs="Times New Roman"/>
              </w:rPr>
              <w:t>ървоначалния п</w:t>
            </w:r>
            <w:r w:rsidR="00B8354B" w:rsidRPr="00B8354B">
              <w:rPr>
                <w:rFonts w:ascii="Times New Roman" w:hAnsi="Times New Roman" w:cs="Times New Roman"/>
              </w:rPr>
              <w:t>роект</w:t>
            </w:r>
            <w:r w:rsidR="00B8354B">
              <w:rPr>
                <w:rFonts w:ascii="Times New Roman" w:hAnsi="Times New Roman" w:cs="Times New Roman"/>
              </w:rPr>
              <w:t xml:space="preserve"> </w:t>
            </w:r>
            <w:r w:rsidR="00B8354B" w:rsidRPr="00B8354B">
              <w:rPr>
                <w:rFonts w:ascii="Times New Roman" w:hAnsi="Times New Roman" w:cs="Times New Roman"/>
              </w:rPr>
              <w:t>на НК</w:t>
            </w:r>
            <w:r w:rsidR="00B8354B">
              <w:rPr>
                <w:rFonts w:ascii="Times New Roman" w:hAnsi="Times New Roman" w:cs="Times New Roman"/>
              </w:rPr>
              <w:t>/проект за изменение на НК</w:t>
            </w:r>
            <w:r>
              <w:rPr>
                <w:rFonts w:ascii="Times New Roman" w:hAnsi="Times New Roman" w:cs="Times New Roman"/>
              </w:rPr>
              <w:t>, същият</w:t>
            </w:r>
            <w:r w:rsidR="00B8354B">
              <w:rPr>
                <w:rFonts w:ascii="Times New Roman" w:hAnsi="Times New Roman" w:cs="Times New Roman"/>
              </w:rPr>
              <w:t xml:space="preserve"> се публикува в ИСУН за предложения и възражения заедно с проекта на заповед за утвърждаването </w:t>
            </w:r>
            <w:r>
              <w:rPr>
                <w:rFonts w:ascii="Times New Roman" w:hAnsi="Times New Roman" w:cs="Times New Roman"/>
              </w:rPr>
              <w:t>на насоките</w:t>
            </w:r>
            <w:r w:rsidR="00B8354B">
              <w:rPr>
                <w:rFonts w:ascii="Times New Roman" w:hAnsi="Times New Roman" w:cs="Times New Roman"/>
              </w:rPr>
              <w:t xml:space="preserve"> </w:t>
            </w:r>
            <w:r w:rsidR="00B8354B" w:rsidRPr="00B8354B">
              <w:rPr>
                <w:rFonts w:ascii="Times New Roman" w:hAnsi="Times New Roman" w:cs="Times New Roman"/>
              </w:rPr>
              <w:t>в модул „Процедури“, под-модул „Обществено обсъждане“, секция „Проект на Насоки“.</w:t>
            </w:r>
          </w:p>
        </w:tc>
        <w:tc>
          <w:tcPr>
            <w:tcW w:w="3252" w:type="dxa"/>
            <w:vAlign w:val="center"/>
          </w:tcPr>
          <w:p w14:paraId="30738984" w14:textId="77777777" w:rsidR="00B8354B" w:rsidRPr="008A2477" w:rsidRDefault="00B8354B" w:rsidP="003962B6">
            <w:pPr>
              <w:spacing w:before="120" w:after="120"/>
              <w:rPr>
                <w:rFonts w:ascii="Times New Roman" w:hAnsi="Times New Roman" w:cs="Times New Roman"/>
              </w:rPr>
            </w:pPr>
          </w:p>
        </w:tc>
      </w:tr>
      <w:tr w:rsidR="003962B6" w:rsidRPr="008804EF" w14:paraId="057D63A1" w14:textId="77777777" w:rsidTr="00D5545A">
        <w:tc>
          <w:tcPr>
            <w:tcW w:w="1156" w:type="dxa"/>
            <w:vAlign w:val="center"/>
          </w:tcPr>
          <w:p w14:paraId="67EF0EA8" w14:textId="77777777" w:rsidR="003962B6" w:rsidRPr="00161EFE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59123466" w14:textId="77777777" w:rsidR="003962B6" w:rsidRPr="001222A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1222A9">
              <w:rPr>
                <w:rFonts w:ascii="Times New Roman" w:hAnsi="Times New Roman" w:cs="Times New Roman"/>
              </w:rPr>
              <w:t>НК/изменени НК и заповед за утвърждаването им</w:t>
            </w:r>
          </w:p>
        </w:tc>
        <w:tc>
          <w:tcPr>
            <w:tcW w:w="6514" w:type="dxa"/>
            <w:vAlign w:val="center"/>
          </w:tcPr>
          <w:p w14:paraId="2A710014" w14:textId="353E45AD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CC6CC3">
              <w:rPr>
                <w:rFonts w:ascii="Times New Roman" w:hAnsi="Times New Roman" w:cs="Times New Roman"/>
              </w:rPr>
              <w:t>След утвърждаването на НК</w:t>
            </w:r>
            <w:r>
              <w:rPr>
                <w:rFonts w:ascii="Times New Roman" w:hAnsi="Times New Roman" w:cs="Times New Roman"/>
              </w:rPr>
              <w:t>/на изменението на НК, в м</w:t>
            </w:r>
            <w:r w:rsidRPr="008A2477">
              <w:rPr>
                <w:rFonts w:ascii="Times New Roman" w:hAnsi="Times New Roman" w:cs="Times New Roman"/>
              </w:rPr>
              <w:t>одул „Процедури“, под-модул „Документи“</w:t>
            </w:r>
            <w:r>
              <w:rPr>
                <w:rFonts w:ascii="Times New Roman" w:hAnsi="Times New Roman" w:cs="Times New Roman"/>
              </w:rPr>
              <w:t xml:space="preserve">, секция „Насоки за </w:t>
            </w:r>
            <w:r>
              <w:rPr>
                <w:rFonts w:ascii="Times New Roman" w:hAnsi="Times New Roman" w:cs="Times New Roman"/>
              </w:rPr>
              <w:lastRenderedPageBreak/>
              <w:t xml:space="preserve">кандидатстване“ се публикуват НК и </w:t>
            </w:r>
            <w:r w:rsidRPr="00297D0D">
              <w:rPr>
                <w:rFonts w:ascii="Times New Roman" w:hAnsi="Times New Roman" w:cs="Times New Roman"/>
              </w:rPr>
              <w:t>техните приложения, заедно със заповедта за утвърждаването им, становището на министъра на финансите по Наредба № 4/2016 г. на МФ, и съответно съгласувателната таблица и обявата (при процедури</w:t>
            </w:r>
            <w:r>
              <w:rPr>
                <w:rFonts w:ascii="Times New Roman" w:hAnsi="Times New Roman" w:cs="Times New Roman"/>
              </w:rPr>
              <w:t xml:space="preserve"> чрез подбор) или поканата за участие до конкретните бенефициенти (при процедури чрез директно предоставяне)</w:t>
            </w:r>
          </w:p>
        </w:tc>
        <w:tc>
          <w:tcPr>
            <w:tcW w:w="3252" w:type="dxa"/>
            <w:vAlign w:val="center"/>
          </w:tcPr>
          <w:p w14:paraId="4C1CBCA2" w14:textId="4A672EAB" w:rsidR="003962B6" w:rsidRPr="008A2477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8A2477">
              <w:rPr>
                <w:rFonts w:ascii="Times New Roman" w:hAnsi="Times New Roman" w:cs="Times New Roman"/>
              </w:rPr>
              <w:lastRenderedPageBreak/>
              <w:t>Отговорен служител от от</w:t>
            </w:r>
            <w:r>
              <w:rPr>
                <w:rFonts w:ascii="Times New Roman" w:hAnsi="Times New Roman" w:cs="Times New Roman"/>
              </w:rPr>
              <w:t>дел „Програмиране и договаряне“</w:t>
            </w:r>
          </w:p>
        </w:tc>
      </w:tr>
      <w:tr w:rsidR="003962B6" w:rsidRPr="008804EF" w14:paraId="2743F131" w14:textId="77777777" w:rsidTr="00D5545A">
        <w:tc>
          <w:tcPr>
            <w:tcW w:w="1156" w:type="dxa"/>
            <w:vAlign w:val="center"/>
          </w:tcPr>
          <w:p w14:paraId="3663C39F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2C548414" w14:textId="302F4CF0" w:rsidR="003962B6" w:rsidRPr="001222A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1222A9">
              <w:rPr>
                <w:rFonts w:ascii="Times New Roman" w:hAnsi="Times New Roman" w:cs="Times New Roman"/>
              </w:rPr>
              <w:t>Разясненията по чл. 26, ал. 8 и 9 от ЗУСЕ</w:t>
            </w:r>
            <w:r>
              <w:rPr>
                <w:rFonts w:ascii="Times New Roman" w:hAnsi="Times New Roman" w:cs="Times New Roman"/>
              </w:rPr>
              <w:t>ФСУ</w:t>
            </w:r>
          </w:p>
        </w:tc>
        <w:tc>
          <w:tcPr>
            <w:tcW w:w="6514" w:type="dxa"/>
            <w:vAlign w:val="center"/>
          </w:tcPr>
          <w:p w14:paraId="415BBA86" w14:textId="25953A5E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Разясненията се съобщават като се публикуват </w:t>
            </w:r>
            <w:r w:rsidRPr="001222A9">
              <w:rPr>
                <w:rFonts w:ascii="Times New Roman" w:hAnsi="Times New Roman" w:cs="Times New Roman"/>
              </w:rPr>
              <w:t>в модул „Процедури“, под-модул „Разяснения по процедурата“</w:t>
            </w:r>
          </w:p>
        </w:tc>
        <w:tc>
          <w:tcPr>
            <w:tcW w:w="3252" w:type="dxa"/>
            <w:vAlign w:val="center"/>
          </w:tcPr>
          <w:p w14:paraId="770F768D" w14:textId="147FAE8F" w:rsidR="003962B6" w:rsidRPr="008A2477" w:rsidRDefault="003962B6" w:rsidP="003962B6">
            <w:pPr>
              <w:spacing w:before="120" w:after="120"/>
              <w:rPr>
                <w:rFonts w:ascii="Times New Roman" w:hAnsi="Times New Roman" w:cs="Times New Roman"/>
                <w:highlight w:val="yellow"/>
              </w:rPr>
            </w:pPr>
            <w:r>
              <w:rPr>
                <w:rFonts w:ascii="Times New Roman" w:hAnsi="Times New Roman" w:cs="Times New Roman"/>
              </w:rPr>
              <w:t>Експерт договаряне</w:t>
            </w:r>
            <w:r w:rsidRPr="008A2477">
              <w:rPr>
                <w:rFonts w:ascii="Times New Roman" w:hAnsi="Times New Roman" w:cs="Times New Roman"/>
              </w:rPr>
              <w:t xml:space="preserve"> от от</w:t>
            </w:r>
            <w:r>
              <w:rPr>
                <w:rFonts w:ascii="Times New Roman" w:hAnsi="Times New Roman" w:cs="Times New Roman"/>
              </w:rPr>
              <w:t>дел „Програмиране и договаряне“</w:t>
            </w:r>
          </w:p>
        </w:tc>
      </w:tr>
      <w:tr w:rsidR="003962B6" w:rsidRPr="008804EF" w14:paraId="3AB4A810" w14:textId="77777777" w:rsidTr="00D5545A">
        <w:tc>
          <w:tcPr>
            <w:tcW w:w="1156" w:type="dxa"/>
            <w:vAlign w:val="center"/>
          </w:tcPr>
          <w:p w14:paraId="7488A2EA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38DEDB1A" w14:textId="77777777" w:rsidR="003962B6" w:rsidRPr="001222A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1222A9">
              <w:rPr>
                <w:rFonts w:ascii="Times New Roman" w:hAnsi="Times New Roman" w:cs="Times New Roman"/>
              </w:rPr>
              <w:t>Заповед/изменение на заповед за определяне на оценителна комисия/оценители по съответната процедура</w:t>
            </w:r>
          </w:p>
        </w:tc>
        <w:tc>
          <w:tcPr>
            <w:tcW w:w="6514" w:type="dxa"/>
            <w:vAlign w:val="center"/>
          </w:tcPr>
          <w:p w14:paraId="58884418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Заповедта се прилага в м</w:t>
            </w:r>
            <w:r w:rsidRPr="008804EF">
              <w:rPr>
                <w:rFonts w:ascii="Times New Roman" w:hAnsi="Times New Roman" w:cs="Times New Roman"/>
              </w:rPr>
              <w:t xml:space="preserve">одул </w:t>
            </w:r>
            <w:r>
              <w:rPr>
                <w:rFonts w:ascii="Times New Roman" w:hAnsi="Times New Roman" w:cs="Times New Roman"/>
              </w:rPr>
              <w:t>„Оценителни сесии“, под-модул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>“, секция „Документи“</w:t>
            </w:r>
          </w:p>
        </w:tc>
        <w:tc>
          <w:tcPr>
            <w:tcW w:w="3252" w:type="dxa"/>
            <w:vAlign w:val="center"/>
          </w:tcPr>
          <w:p w14:paraId="7EA929C7" w14:textId="77777777" w:rsidR="003962B6" w:rsidRPr="008A2477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2916FA18" w14:textId="77777777" w:rsidTr="00D5545A">
        <w:tc>
          <w:tcPr>
            <w:tcW w:w="1156" w:type="dxa"/>
            <w:vAlign w:val="center"/>
          </w:tcPr>
          <w:p w14:paraId="3FA02F86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7F4C0CFB" w14:textId="232135C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Заповед за прекратяване на </w:t>
            </w:r>
            <w:r w:rsidRPr="00412D15">
              <w:rPr>
                <w:rFonts w:ascii="Times New Roman" w:hAnsi="Times New Roman" w:cs="Times New Roman"/>
              </w:rPr>
              <w:t>процедура по чл. 36, ал. 4 и</w:t>
            </w:r>
            <w:r w:rsidRPr="00412D15">
              <w:rPr>
                <w:rFonts w:ascii="Times New Roman" w:eastAsia="Times New Roman" w:hAnsi="Times New Roman" w:cs="Times New Roman"/>
                <w:sz w:val="24"/>
                <w:szCs w:val="24"/>
                <w:lang w:eastAsia="bg-BG"/>
              </w:rPr>
              <w:t xml:space="preserve"> </w:t>
            </w:r>
            <w:r w:rsidRPr="00412D15">
              <w:rPr>
                <w:rFonts w:ascii="Times New Roman" w:hAnsi="Times New Roman" w:cs="Times New Roman"/>
              </w:rPr>
              <w:t>чл. 46, ал. 1 от ЗУСЕФСУ</w:t>
            </w:r>
          </w:p>
        </w:tc>
        <w:tc>
          <w:tcPr>
            <w:tcW w:w="6514" w:type="dxa"/>
            <w:vAlign w:val="center"/>
          </w:tcPr>
          <w:p w14:paraId="239AE934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Заповедта се прилага в </w:t>
            </w:r>
            <w:r w:rsidRPr="00077C06">
              <w:rPr>
                <w:rFonts w:ascii="Times New Roman" w:hAnsi="Times New Roman" w:cs="Times New Roman"/>
              </w:rPr>
              <w:t>модул „Оценителни сесии“, под-модул „Документи“, секция „Документи“</w:t>
            </w:r>
          </w:p>
        </w:tc>
        <w:tc>
          <w:tcPr>
            <w:tcW w:w="3252" w:type="dxa"/>
            <w:vAlign w:val="center"/>
          </w:tcPr>
          <w:p w14:paraId="08F138A6" w14:textId="77777777" w:rsidR="003962B6" w:rsidRPr="00176FB6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3C1CFC">
              <w:rPr>
                <w:rFonts w:ascii="Times New Roman" w:hAnsi="Times New Roman" w:cs="Times New Roman"/>
              </w:rPr>
              <w:t>Администратор на съответната сесия</w:t>
            </w:r>
            <w:r>
              <w:rPr>
                <w:rFonts w:ascii="Times New Roman" w:hAnsi="Times New Roman" w:cs="Times New Roman"/>
              </w:rPr>
              <w:t xml:space="preserve"> или Началник отдел ПД</w:t>
            </w:r>
          </w:p>
        </w:tc>
      </w:tr>
      <w:tr w:rsidR="003962B6" w:rsidRPr="008804EF" w14:paraId="4AF7084A" w14:textId="77777777" w:rsidTr="00D5545A">
        <w:tc>
          <w:tcPr>
            <w:tcW w:w="1156" w:type="dxa"/>
            <w:vAlign w:val="center"/>
          </w:tcPr>
          <w:p w14:paraId="718530A0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1DA75606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CE536B">
              <w:rPr>
                <w:rFonts w:ascii="Times New Roman" w:hAnsi="Times New Roman" w:cs="Times New Roman"/>
              </w:rPr>
              <w:t xml:space="preserve">Оценителен доклад </w:t>
            </w:r>
            <w:r>
              <w:rPr>
                <w:rFonts w:ascii="Times New Roman" w:hAnsi="Times New Roman" w:cs="Times New Roman"/>
              </w:rPr>
              <w:t>и неговите приложения</w:t>
            </w:r>
          </w:p>
        </w:tc>
        <w:tc>
          <w:tcPr>
            <w:tcW w:w="6514" w:type="dxa"/>
            <w:vAlign w:val="center"/>
          </w:tcPr>
          <w:p w14:paraId="379BED3C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Документите се прилагат в м</w:t>
            </w:r>
            <w:r w:rsidRPr="008804EF">
              <w:rPr>
                <w:rFonts w:ascii="Times New Roman" w:hAnsi="Times New Roman" w:cs="Times New Roman"/>
              </w:rPr>
              <w:t xml:space="preserve">одул </w:t>
            </w:r>
            <w:r>
              <w:rPr>
                <w:rFonts w:ascii="Times New Roman" w:hAnsi="Times New Roman" w:cs="Times New Roman"/>
              </w:rPr>
              <w:t>„Оценителни сесии“, под-модул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>“, секция „Документи“</w:t>
            </w:r>
          </w:p>
        </w:tc>
        <w:tc>
          <w:tcPr>
            <w:tcW w:w="3252" w:type="dxa"/>
            <w:vAlign w:val="center"/>
          </w:tcPr>
          <w:p w14:paraId="73E8F474" w14:textId="77777777" w:rsidR="003962B6" w:rsidRPr="00176FB6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38FB8FB5" w14:textId="77777777" w:rsidTr="00D5545A">
        <w:tc>
          <w:tcPr>
            <w:tcW w:w="1156" w:type="dxa"/>
            <w:vAlign w:val="center"/>
          </w:tcPr>
          <w:p w14:paraId="0205EC5B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384920FF" w14:textId="75319738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12D15">
              <w:rPr>
                <w:rFonts w:ascii="Times New Roman" w:hAnsi="Times New Roman" w:cs="Times New Roman"/>
              </w:rPr>
              <w:t>Възражение по чл. 34, ал. 3 от ЗУСЕФСУ (срещу недопускането на проектно</w:t>
            </w:r>
            <w:r>
              <w:rPr>
                <w:rFonts w:ascii="Times New Roman" w:hAnsi="Times New Roman" w:cs="Times New Roman"/>
              </w:rPr>
              <w:t xml:space="preserve"> предложение до ТФО)</w:t>
            </w:r>
          </w:p>
        </w:tc>
        <w:tc>
          <w:tcPr>
            <w:tcW w:w="6514" w:type="dxa"/>
            <w:vAlign w:val="center"/>
          </w:tcPr>
          <w:p w14:paraId="6883AA7B" w14:textId="77777777" w:rsidR="003962B6" w:rsidRPr="008A2477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случай че</w:t>
            </w:r>
            <w:r w:rsidRPr="008804EF">
              <w:rPr>
                <w:rFonts w:ascii="Times New Roman" w:hAnsi="Times New Roman" w:cs="Times New Roman"/>
              </w:rPr>
              <w:t xml:space="preserve"> възражени</w:t>
            </w:r>
            <w:r>
              <w:rPr>
                <w:rFonts w:ascii="Times New Roman" w:hAnsi="Times New Roman" w:cs="Times New Roman"/>
              </w:rPr>
              <w:t>ето</w:t>
            </w:r>
            <w:r w:rsidRPr="008804EF">
              <w:rPr>
                <w:rFonts w:ascii="Times New Roman" w:hAnsi="Times New Roman" w:cs="Times New Roman"/>
              </w:rPr>
              <w:t xml:space="preserve"> не </w:t>
            </w:r>
            <w:r>
              <w:rPr>
                <w:rFonts w:ascii="Times New Roman" w:hAnsi="Times New Roman" w:cs="Times New Roman"/>
              </w:rPr>
              <w:t>е</w:t>
            </w:r>
            <w:r w:rsidRPr="008804EF">
              <w:rPr>
                <w:rFonts w:ascii="Times New Roman" w:hAnsi="Times New Roman" w:cs="Times New Roman"/>
              </w:rPr>
              <w:t xml:space="preserve"> изпратен</w:t>
            </w:r>
            <w:r>
              <w:rPr>
                <w:rFonts w:ascii="Times New Roman" w:hAnsi="Times New Roman" w:cs="Times New Roman"/>
              </w:rPr>
              <w:t>о</w:t>
            </w:r>
            <w:r w:rsidRPr="008804EF">
              <w:rPr>
                <w:rFonts w:ascii="Times New Roman" w:hAnsi="Times New Roman" w:cs="Times New Roman"/>
              </w:rPr>
              <w:t xml:space="preserve"> чрез ИСУН, а чрез официална кореспонденция на хартия през деловодството на АМС, </w:t>
            </w:r>
            <w:r>
              <w:rPr>
                <w:rFonts w:ascii="Times New Roman" w:hAnsi="Times New Roman" w:cs="Times New Roman"/>
              </w:rPr>
              <w:t>то</w:t>
            </w:r>
            <w:r w:rsidRPr="008804EF">
              <w:rPr>
                <w:rFonts w:ascii="Times New Roman" w:hAnsi="Times New Roman" w:cs="Times New Roman"/>
              </w:rPr>
              <w:t xml:space="preserve"> се сканира и </w:t>
            </w:r>
            <w:r>
              <w:rPr>
                <w:rFonts w:ascii="Times New Roman" w:hAnsi="Times New Roman" w:cs="Times New Roman"/>
              </w:rPr>
              <w:t>прилага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„О</w:t>
            </w:r>
            <w:r w:rsidRPr="008804EF">
              <w:rPr>
                <w:rFonts w:ascii="Times New Roman" w:hAnsi="Times New Roman" w:cs="Times New Roman"/>
              </w:rPr>
              <w:t>ценителна сесия</w:t>
            </w:r>
            <w:r>
              <w:rPr>
                <w:rFonts w:ascii="Times New Roman" w:hAnsi="Times New Roman" w:cs="Times New Roman"/>
              </w:rPr>
              <w:t>“, под-модул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 xml:space="preserve">“, секция „Документи“. </w:t>
            </w:r>
          </w:p>
        </w:tc>
        <w:tc>
          <w:tcPr>
            <w:tcW w:w="3252" w:type="dxa"/>
            <w:vAlign w:val="center"/>
          </w:tcPr>
          <w:p w14:paraId="1E302B58" w14:textId="77777777" w:rsidR="003962B6" w:rsidRPr="008A2477" w:rsidRDefault="003962B6" w:rsidP="003962B6">
            <w:pPr>
              <w:spacing w:before="120" w:after="120"/>
              <w:rPr>
                <w:rFonts w:ascii="Times New Roman" w:hAnsi="Times New Roman" w:cs="Times New Roman"/>
                <w:highlight w:val="yellow"/>
              </w:rPr>
            </w:pPr>
            <w:r w:rsidRPr="00176FB6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7C2FB2FB" w14:textId="77777777" w:rsidTr="00D5545A">
        <w:tc>
          <w:tcPr>
            <w:tcW w:w="1156" w:type="dxa"/>
            <w:vAlign w:val="center"/>
          </w:tcPr>
          <w:p w14:paraId="25C4EA32" w14:textId="77777777" w:rsidR="003962B6" w:rsidRPr="005A182B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0E595908" w14:textId="145C59C3" w:rsidR="003962B6" w:rsidRPr="00460C2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60C29">
              <w:rPr>
                <w:rFonts w:ascii="Times New Roman" w:hAnsi="Times New Roman" w:cs="Times New Roman"/>
              </w:rPr>
              <w:t>Решение по чл. 38 от ЗУСЕФСУ</w:t>
            </w:r>
          </w:p>
        </w:tc>
        <w:tc>
          <w:tcPr>
            <w:tcW w:w="6514" w:type="dxa"/>
            <w:vAlign w:val="center"/>
          </w:tcPr>
          <w:p w14:paraId="14B94BB8" w14:textId="0C67E970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Решението се съобщава като се изпраща чрез м</w:t>
            </w:r>
            <w:r w:rsidRPr="008804EF">
              <w:rPr>
                <w:rFonts w:ascii="Times New Roman" w:hAnsi="Times New Roman" w:cs="Times New Roman"/>
              </w:rPr>
              <w:t xml:space="preserve">одул </w:t>
            </w:r>
            <w:r>
              <w:rPr>
                <w:rFonts w:ascii="Times New Roman" w:hAnsi="Times New Roman" w:cs="Times New Roman"/>
              </w:rPr>
              <w:t>„Оценителни сесии“, под-модул „Проектни предложения“, секция „Обща комуникация с кандидати“ по съответното проектно предложение</w:t>
            </w:r>
          </w:p>
        </w:tc>
        <w:tc>
          <w:tcPr>
            <w:tcW w:w="3252" w:type="dxa"/>
            <w:vAlign w:val="center"/>
          </w:tcPr>
          <w:p w14:paraId="239A9415" w14:textId="77777777" w:rsidR="003962B6" w:rsidRPr="008804EF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8804EF"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дминистратор на</w:t>
            </w:r>
            <w:r w:rsidRPr="008804EF">
              <w:rPr>
                <w:rFonts w:ascii="Times New Roman" w:hAnsi="Times New Roman" w:cs="Times New Roman"/>
              </w:rPr>
              <w:t xml:space="preserve"> съответната сесия </w:t>
            </w:r>
          </w:p>
        </w:tc>
      </w:tr>
      <w:tr w:rsidR="003962B6" w:rsidRPr="008804EF" w14:paraId="0B672C2A" w14:textId="77777777" w:rsidTr="00D5545A">
        <w:tc>
          <w:tcPr>
            <w:tcW w:w="1156" w:type="dxa"/>
            <w:vAlign w:val="center"/>
          </w:tcPr>
          <w:p w14:paraId="4CF240B8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04A99E4D" w14:textId="7CB3BDA6" w:rsidR="003962B6" w:rsidRPr="00460C29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460C29">
              <w:rPr>
                <w:rFonts w:ascii="Times New Roman" w:hAnsi="Times New Roman" w:cs="Times New Roman"/>
              </w:rPr>
              <w:t>Решение за прекратяване на производството при процедури чрез директно предоставяне по чл. 46, ал. 2 от ЗУСЕФСУ</w:t>
            </w:r>
          </w:p>
        </w:tc>
        <w:tc>
          <w:tcPr>
            <w:tcW w:w="6514" w:type="dxa"/>
            <w:vAlign w:val="center"/>
          </w:tcPr>
          <w:p w14:paraId="7A2AA013" w14:textId="0221A72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AC69D7">
              <w:rPr>
                <w:rFonts w:ascii="Times New Roman" w:hAnsi="Times New Roman" w:cs="Times New Roman"/>
              </w:rPr>
              <w:t>Решени</w:t>
            </w:r>
            <w:r>
              <w:rPr>
                <w:rFonts w:ascii="Times New Roman" w:hAnsi="Times New Roman" w:cs="Times New Roman"/>
              </w:rPr>
              <w:t xml:space="preserve">ето </w:t>
            </w:r>
            <w:r w:rsidRPr="00AC69D7">
              <w:rPr>
                <w:rFonts w:ascii="Times New Roman" w:hAnsi="Times New Roman" w:cs="Times New Roman"/>
              </w:rPr>
              <w:t xml:space="preserve">се прилага в модул „Оценителни сесии“, под-модул </w:t>
            </w:r>
            <w:r w:rsidRPr="006D18CF">
              <w:rPr>
                <w:rFonts w:ascii="Times New Roman" w:hAnsi="Times New Roman" w:cs="Times New Roman"/>
              </w:rPr>
              <w:t>„Проектни предложения“, секция „</w:t>
            </w:r>
            <w:r>
              <w:rPr>
                <w:rFonts w:ascii="Times New Roman" w:hAnsi="Times New Roman" w:cs="Times New Roman"/>
              </w:rPr>
              <w:t>Обща к</w:t>
            </w:r>
            <w:r w:rsidRPr="006D18CF">
              <w:rPr>
                <w:rFonts w:ascii="Times New Roman" w:hAnsi="Times New Roman" w:cs="Times New Roman"/>
              </w:rPr>
              <w:t>омуникация с кандидат</w:t>
            </w:r>
            <w:r>
              <w:rPr>
                <w:rFonts w:ascii="Times New Roman" w:hAnsi="Times New Roman" w:cs="Times New Roman"/>
              </w:rPr>
              <w:t>и</w:t>
            </w:r>
            <w:r w:rsidRPr="006D18CF">
              <w:rPr>
                <w:rFonts w:ascii="Times New Roman" w:hAnsi="Times New Roman" w:cs="Times New Roman"/>
              </w:rPr>
              <w:t>“ по съответното проектно предложение</w:t>
            </w:r>
          </w:p>
        </w:tc>
        <w:tc>
          <w:tcPr>
            <w:tcW w:w="3252" w:type="dxa"/>
            <w:vAlign w:val="center"/>
          </w:tcPr>
          <w:p w14:paraId="504BEA45" w14:textId="77777777" w:rsidR="003962B6" w:rsidRPr="008804EF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AC69D7">
              <w:rPr>
                <w:rFonts w:ascii="Times New Roman" w:hAnsi="Times New Roman" w:cs="Times New Roman"/>
              </w:rPr>
              <w:t>Администратор на съответната сесия</w:t>
            </w:r>
          </w:p>
        </w:tc>
      </w:tr>
      <w:tr w:rsidR="003962B6" w:rsidRPr="008804EF" w14:paraId="2F7FF301" w14:textId="77777777" w:rsidTr="00D5545A">
        <w:tc>
          <w:tcPr>
            <w:tcW w:w="1156" w:type="dxa"/>
            <w:vAlign w:val="center"/>
          </w:tcPr>
          <w:p w14:paraId="10160B98" w14:textId="77777777" w:rsidR="003962B6" w:rsidRPr="008804EF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38C792DF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D535FC">
              <w:rPr>
                <w:rFonts w:ascii="Times New Roman" w:hAnsi="Times New Roman" w:cs="Times New Roman"/>
              </w:rPr>
              <w:t>Контролен лист за проверка на проект на договор/заповед за</w:t>
            </w:r>
            <w:r>
              <w:rPr>
                <w:rFonts w:ascii="Times New Roman" w:hAnsi="Times New Roman" w:cs="Times New Roman"/>
              </w:rPr>
              <w:t xml:space="preserve"> предоставянето на БФП (</w:t>
            </w:r>
            <w:r w:rsidRPr="003A27BA">
              <w:rPr>
                <w:rFonts w:ascii="Times New Roman" w:hAnsi="Times New Roman" w:cs="Times New Roman"/>
                <w:b/>
              </w:rPr>
              <w:t>КЛ II-K05</w:t>
            </w:r>
          </w:p>
        </w:tc>
        <w:tc>
          <w:tcPr>
            <w:tcW w:w="6514" w:type="dxa"/>
            <w:vAlign w:val="center"/>
          </w:tcPr>
          <w:p w14:paraId="5B5A47E2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Контролният лист се попълва в ИСУН.</w:t>
            </w:r>
          </w:p>
          <w:p w14:paraId="31847EE5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Проектът на договор се прилага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„Д</w:t>
            </w:r>
            <w:r w:rsidRPr="008804EF">
              <w:rPr>
                <w:rFonts w:ascii="Times New Roman" w:hAnsi="Times New Roman" w:cs="Times New Roman"/>
              </w:rPr>
              <w:t>оговори</w:t>
            </w:r>
            <w:r>
              <w:rPr>
                <w:rFonts w:ascii="Times New Roman" w:hAnsi="Times New Roman" w:cs="Times New Roman"/>
              </w:rPr>
              <w:t>“, под-модул „Д</w:t>
            </w:r>
            <w:r w:rsidRPr="008804EF">
              <w:rPr>
                <w:rFonts w:ascii="Times New Roman" w:hAnsi="Times New Roman" w:cs="Times New Roman"/>
              </w:rPr>
              <w:t>окументи</w:t>
            </w:r>
            <w:r>
              <w:rPr>
                <w:rFonts w:ascii="Times New Roman" w:hAnsi="Times New Roman" w:cs="Times New Roman"/>
              </w:rPr>
              <w:t>“, към съответния контролен лист.</w:t>
            </w:r>
          </w:p>
        </w:tc>
        <w:tc>
          <w:tcPr>
            <w:tcW w:w="3252" w:type="dxa"/>
            <w:vAlign w:val="center"/>
          </w:tcPr>
          <w:p w14:paraId="4304F035" w14:textId="77777777" w:rsidR="003962B6" w:rsidRPr="008804EF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  <w:tr w:rsidR="003962B6" w:rsidRPr="008804EF" w14:paraId="0A68D068" w14:textId="77777777" w:rsidTr="00D5545A">
        <w:tc>
          <w:tcPr>
            <w:tcW w:w="1156" w:type="dxa"/>
            <w:vAlign w:val="center"/>
          </w:tcPr>
          <w:p w14:paraId="5A9A275B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66E4BE86" w14:textId="77777777" w:rsidR="003962B6" w:rsidRPr="00D535FC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Договор /заповед за предоставяне на БФП</w:t>
            </w:r>
          </w:p>
        </w:tc>
        <w:tc>
          <w:tcPr>
            <w:tcW w:w="6514" w:type="dxa"/>
            <w:vAlign w:val="center"/>
          </w:tcPr>
          <w:p w14:paraId="706E0D2B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Договорът/Заповедта, заедно с приложенията му/й </w:t>
            </w:r>
            <w:r w:rsidRPr="008804EF">
              <w:rPr>
                <w:rFonts w:ascii="Times New Roman" w:hAnsi="Times New Roman" w:cs="Times New Roman"/>
              </w:rPr>
              <w:t xml:space="preserve">се </w:t>
            </w:r>
            <w:r>
              <w:rPr>
                <w:rFonts w:ascii="Times New Roman" w:hAnsi="Times New Roman" w:cs="Times New Roman"/>
              </w:rPr>
              <w:t>прилагат</w:t>
            </w:r>
            <w:r w:rsidRPr="008804EF">
              <w:rPr>
                <w:rFonts w:ascii="Times New Roman" w:hAnsi="Times New Roman" w:cs="Times New Roman"/>
              </w:rPr>
              <w:t xml:space="preserve"> в </w:t>
            </w:r>
            <w:r>
              <w:rPr>
                <w:rFonts w:ascii="Times New Roman" w:hAnsi="Times New Roman" w:cs="Times New Roman"/>
              </w:rPr>
              <w:t>модул „Д</w:t>
            </w:r>
            <w:r w:rsidRPr="008804EF">
              <w:rPr>
                <w:rFonts w:ascii="Times New Roman" w:hAnsi="Times New Roman" w:cs="Times New Roman"/>
              </w:rPr>
              <w:t>оговори</w:t>
            </w:r>
            <w:r>
              <w:rPr>
                <w:rFonts w:ascii="Times New Roman" w:hAnsi="Times New Roman" w:cs="Times New Roman"/>
              </w:rPr>
              <w:t>“ (избират се последователно бутон „Нов договор“ съответните процедура и проект). В Раздел</w:t>
            </w:r>
            <w:r w:rsidRPr="009F393F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„</w:t>
            </w:r>
            <w:r w:rsidRPr="009F393F">
              <w:rPr>
                <w:rFonts w:ascii="Times New Roman" w:hAnsi="Times New Roman" w:cs="Times New Roman"/>
              </w:rPr>
              <w:t>Електронно подписан договор/споразумение</w:t>
            </w:r>
            <w:r>
              <w:rPr>
                <w:rFonts w:ascii="Times New Roman" w:hAnsi="Times New Roman" w:cs="Times New Roman"/>
              </w:rPr>
              <w:t>“ към съответния ФК на проект/финансов план се прилага сключения договор/издадената заповед за предоставяне на БФП.</w:t>
            </w:r>
          </w:p>
        </w:tc>
        <w:tc>
          <w:tcPr>
            <w:tcW w:w="3252" w:type="dxa"/>
            <w:vAlign w:val="center"/>
          </w:tcPr>
          <w:p w14:paraId="48FC1971" w14:textId="77777777" w:rsidR="003962B6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  <w:tr w:rsidR="003962B6" w:rsidRPr="008804EF" w14:paraId="469EFE52" w14:textId="77777777" w:rsidTr="00D5545A">
        <w:tc>
          <w:tcPr>
            <w:tcW w:w="1156" w:type="dxa"/>
            <w:vAlign w:val="center"/>
          </w:tcPr>
          <w:p w14:paraId="720FDCC7" w14:textId="77777777" w:rsidR="003962B6" w:rsidRPr="008804EF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6595A491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3F191E">
              <w:rPr>
                <w:rFonts w:ascii="Times New Roman" w:hAnsi="Times New Roman" w:cs="Times New Roman"/>
              </w:rPr>
              <w:t xml:space="preserve">Контролен лист за проверка на искане за </w:t>
            </w:r>
            <w:r w:rsidRPr="006F16CA">
              <w:rPr>
                <w:rFonts w:ascii="Times New Roman" w:hAnsi="Times New Roman" w:cs="Times New Roman"/>
                <w:b/>
              </w:rPr>
              <w:t>съществено изменение</w:t>
            </w:r>
            <w:r w:rsidRPr="003F191E">
              <w:rPr>
                <w:rFonts w:ascii="Times New Roman" w:hAnsi="Times New Roman" w:cs="Times New Roman"/>
              </w:rPr>
              <w:t xml:space="preserve"> на договор/ заповед за предоставяне на БФП/ проект/ финансов план/ за иницииране на изменение </w:t>
            </w:r>
            <w:r w:rsidRPr="003F191E">
              <w:rPr>
                <w:rFonts w:ascii="Times New Roman" w:hAnsi="Times New Roman" w:cs="Times New Roman"/>
              </w:rPr>
              <w:lastRenderedPageBreak/>
              <w:t>по инициатива на УО</w:t>
            </w:r>
            <w:r>
              <w:rPr>
                <w:rFonts w:ascii="Times New Roman" w:hAnsi="Times New Roman" w:cs="Times New Roman"/>
                <w:b/>
              </w:rPr>
              <w:t xml:space="preserve"> (КЛ ІІ-К06-1) </w:t>
            </w:r>
            <w:r w:rsidRPr="006F16CA">
              <w:rPr>
                <w:rFonts w:ascii="Times New Roman" w:hAnsi="Times New Roman" w:cs="Times New Roman"/>
              </w:rPr>
              <w:t xml:space="preserve">или </w:t>
            </w:r>
          </w:p>
          <w:p w14:paraId="38D74CA2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6F16CA">
              <w:rPr>
                <w:rFonts w:ascii="Times New Roman" w:hAnsi="Times New Roman" w:cs="Times New Roman"/>
              </w:rPr>
              <w:t xml:space="preserve">Контролен лист за проверка на искане за </w:t>
            </w:r>
            <w:r w:rsidRPr="00CB4654">
              <w:rPr>
                <w:rFonts w:ascii="Times New Roman" w:hAnsi="Times New Roman" w:cs="Times New Roman"/>
                <w:b/>
              </w:rPr>
              <w:t>несъществено изменение</w:t>
            </w:r>
            <w:r w:rsidRPr="006F16CA">
              <w:rPr>
                <w:rFonts w:ascii="Times New Roman" w:hAnsi="Times New Roman" w:cs="Times New Roman"/>
              </w:rPr>
              <w:t xml:space="preserve"> на договор/ заповед за предоставяне на БФП/ проект/ финансов план (ФП)/ </w:t>
            </w:r>
            <w:r w:rsidRPr="006C681D">
              <w:rPr>
                <w:rFonts w:ascii="Times New Roman" w:hAnsi="Times New Roman" w:cs="Times New Roman"/>
                <w:b/>
              </w:rPr>
              <w:t>за актуализация на ФП</w:t>
            </w:r>
            <w:r w:rsidRPr="006F16CA">
              <w:rPr>
                <w:rFonts w:ascii="Times New Roman" w:hAnsi="Times New Roman" w:cs="Times New Roman"/>
              </w:rPr>
              <w:t>/ за иницииране на изменение по инициатива на УО</w:t>
            </w:r>
            <w:r>
              <w:rPr>
                <w:rFonts w:ascii="Times New Roman" w:hAnsi="Times New Roman" w:cs="Times New Roman"/>
                <w:b/>
              </w:rPr>
              <w:t xml:space="preserve"> (КЛ ІІ-К06-2)</w:t>
            </w:r>
          </w:p>
        </w:tc>
        <w:tc>
          <w:tcPr>
            <w:tcW w:w="6514" w:type="dxa"/>
            <w:vAlign w:val="center"/>
          </w:tcPr>
          <w:p w14:paraId="36A3A34A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Контролният лист се попълва в ИСУН</w:t>
            </w:r>
          </w:p>
          <w:p w14:paraId="3EBC2FD1" w14:textId="35B2086B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Документите, свързани с конкретно изменение се прилагат към него.</w:t>
            </w:r>
          </w:p>
        </w:tc>
        <w:tc>
          <w:tcPr>
            <w:tcW w:w="3252" w:type="dxa"/>
            <w:vAlign w:val="center"/>
          </w:tcPr>
          <w:p w14:paraId="548327E9" w14:textId="77777777" w:rsidR="003962B6" w:rsidRPr="008804EF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  <w:tr w:rsidR="003962B6" w:rsidRPr="008804EF" w14:paraId="37BE7A47" w14:textId="77777777" w:rsidTr="00D5545A">
        <w:tc>
          <w:tcPr>
            <w:tcW w:w="1156" w:type="dxa"/>
            <w:vAlign w:val="center"/>
          </w:tcPr>
          <w:p w14:paraId="5C8F601C" w14:textId="77777777" w:rsidR="003962B6" w:rsidRPr="008804EF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03670797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Допълнително споразумение за изменение на договор/ заповед за изменение на заповед за предоставяне на БФП</w:t>
            </w:r>
          </w:p>
        </w:tc>
        <w:tc>
          <w:tcPr>
            <w:tcW w:w="6514" w:type="dxa"/>
            <w:vAlign w:val="center"/>
          </w:tcPr>
          <w:p w14:paraId="229AD12C" w14:textId="77777777" w:rsidR="003962B6" w:rsidRPr="008804EF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Допълнителното споразумение/ </w:t>
            </w:r>
            <w:proofErr w:type="spellStart"/>
            <w:r>
              <w:rPr>
                <w:rFonts w:ascii="Times New Roman" w:hAnsi="Times New Roman" w:cs="Times New Roman"/>
              </w:rPr>
              <w:t>изменителната</w:t>
            </w:r>
            <w:proofErr w:type="spellEnd"/>
            <w:r>
              <w:rPr>
                <w:rFonts w:ascii="Times New Roman" w:hAnsi="Times New Roman" w:cs="Times New Roman"/>
              </w:rPr>
              <w:t xml:space="preserve"> заповед</w:t>
            </w:r>
            <w:r w:rsidRPr="000B2A09">
              <w:rPr>
                <w:rFonts w:ascii="Times New Roman" w:hAnsi="Times New Roman" w:cs="Times New Roman"/>
              </w:rPr>
              <w:t>, заедно с приложения</w:t>
            </w:r>
            <w:r>
              <w:rPr>
                <w:rFonts w:ascii="Times New Roman" w:hAnsi="Times New Roman" w:cs="Times New Roman"/>
              </w:rPr>
              <w:t>та му/й</w:t>
            </w:r>
            <w:r w:rsidRPr="000B2A09">
              <w:rPr>
                <w:rFonts w:ascii="Times New Roman" w:hAnsi="Times New Roman" w:cs="Times New Roman"/>
              </w:rPr>
              <w:t xml:space="preserve"> се прилагат в модул „Договори“, под-модул „Промени и изменения“, секция „Договори“ в </w:t>
            </w:r>
            <w:r>
              <w:rPr>
                <w:rFonts w:ascii="Times New Roman" w:hAnsi="Times New Roman" w:cs="Times New Roman"/>
              </w:rPr>
              <w:t>Раздел</w:t>
            </w:r>
            <w:r w:rsidRPr="000B2A09">
              <w:rPr>
                <w:rFonts w:ascii="Times New Roman" w:hAnsi="Times New Roman" w:cs="Times New Roman"/>
              </w:rPr>
              <w:t xml:space="preserve"> „Електронно подписан договор/споразумение“ към съответн</w:t>
            </w:r>
            <w:r>
              <w:rPr>
                <w:rFonts w:ascii="Times New Roman" w:hAnsi="Times New Roman" w:cs="Times New Roman"/>
              </w:rPr>
              <w:t>ия ФК на п</w:t>
            </w:r>
            <w:r w:rsidRPr="000B2A09">
              <w:rPr>
                <w:rFonts w:ascii="Times New Roman" w:hAnsi="Times New Roman" w:cs="Times New Roman"/>
              </w:rPr>
              <w:t>роект</w:t>
            </w:r>
            <w:r>
              <w:rPr>
                <w:rFonts w:ascii="Times New Roman" w:hAnsi="Times New Roman" w:cs="Times New Roman"/>
              </w:rPr>
              <w:t>/финансов план</w:t>
            </w:r>
            <w:r w:rsidRPr="000B2A09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3252" w:type="dxa"/>
            <w:vAlign w:val="center"/>
          </w:tcPr>
          <w:p w14:paraId="285749FF" w14:textId="77777777" w:rsidR="003962B6" w:rsidRPr="008804EF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036334"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  <w:tr w:rsidR="003962B6" w:rsidRPr="008804EF" w14:paraId="587D0FE9" w14:textId="77777777" w:rsidTr="00D5545A">
        <w:tc>
          <w:tcPr>
            <w:tcW w:w="1156" w:type="dxa"/>
            <w:vAlign w:val="center"/>
          </w:tcPr>
          <w:p w14:paraId="2165C9F1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5900D55A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Заявление за профил в ИСУН</w:t>
            </w:r>
          </w:p>
        </w:tc>
        <w:tc>
          <w:tcPr>
            <w:tcW w:w="6514" w:type="dxa"/>
            <w:vAlign w:val="center"/>
          </w:tcPr>
          <w:p w14:paraId="1005BD62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Заявлението се прилага в модул „Договори“, под-модул „Профили за достъп“ към съответния проект/финансов план.</w:t>
            </w:r>
          </w:p>
        </w:tc>
        <w:tc>
          <w:tcPr>
            <w:tcW w:w="3252" w:type="dxa"/>
            <w:vAlign w:val="center"/>
          </w:tcPr>
          <w:p w14:paraId="473F0A5B" w14:textId="77777777" w:rsidR="003962B6" w:rsidRPr="00F04556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  <w:tr w:rsidR="003962B6" w:rsidRPr="008804EF" w14:paraId="025232BA" w14:textId="77777777" w:rsidTr="00D5545A">
        <w:tc>
          <w:tcPr>
            <w:tcW w:w="1156" w:type="dxa"/>
            <w:vAlign w:val="center"/>
          </w:tcPr>
          <w:p w14:paraId="50D84917" w14:textId="77777777" w:rsidR="003962B6" w:rsidRDefault="003962B6" w:rsidP="003962B6">
            <w:pPr>
              <w:pStyle w:val="ListParagraph"/>
              <w:numPr>
                <w:ilvl w:val="0"/>
                <w:numId w:val="1"/>
              </w:numPr>
              <w:spacing w:before="24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077" w:type="dxa"/>
            <w:vAlign w:val="center"/>
          </w:tcPr>
          <w:p w14:paraId="1478E355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Документи за прекратяване на финансирането на проект/финансов план по Процедура </w:t>
            </w:r>
            <w:r w:rsidRPr="006E535C">
              <w:rPr>
                <w:rFonts w:ascii="Times New Roman" w:hAnsi="Times New Roman" w:cs="Times New Roman"/>
                <w:b/>
              </w:rPr>
              <w:t>ІІ-П07</w:t>
            </w:r>
          </w:p>
        </w:tc>
        <w:tc>
          <w:tcPr>
            <w:tcW w:w="6514" w:type="dxa"/>
            <w:vAlign w:val="center"/>
          </w:tcPr>
          <w:p w14:paraId="7CB5DD89" w14:textId="77777777" w:rsidR="003962B6" w:rsidRDefault="003962B6" w:rsidP="003962B6">
            <w:pPr>
              <w:spacing w:before="120" w:after="120"/>
              <w:jc w:val="both"/>
              <w:rPr>
                <w:rFonts w:ascii="Times New Roman" w:hAnsi="Times New Roman" w:cs="Times New Roman"/>
              </w:rPr>
            </w:pPr>
            <w:r w:rsidRPr="006E535C">
              <w:rPr>
                <w:rFonts w:ascii="Times New Roman" w:hAnsi="Times New Roman" w:cs="Times New Roman"/>
              </w:rPr>
              <w:t>Документите</w:t>
            </w:r>
            <w:r>
              <w:rPr>
                <w:rFonts w:ascii="Times New Roman" w:hAnsi="Times New Roman" w:cs="Times New Roman"/>
              </w:rPr>
              <w:t xml:space="preserve"> се прилагат към кореспонденцията ,свързана с прекратяването </w:t>
            </w:r>
            <w:r w:rsidRPr="006E535C">
              <w:rPr>
                <w:rFonts w:ascii="Times New Roman" w:hAnsi="Times New Roman" w:cs="Times New Roman"/>
              </w:rPr>
              <w:t>в модул „Договори“, под-модул „</w:t>
            </w:r>
            <w:r w:rsidRPr="00602E7B">
              <w:rPr>
                <w:rFonts w:ascii="Times New Roman" w:hAnsi="Times New Roman" w:cs="Times New Roman"/>
              </w:rPr>
              <w:t>Кореспонденция</w:t>
            </w:r>
            <w:r w:rsidRPr="006E535C">
              <w:rPr>
                <w:rFonts w:ascii="Times New Roman" w:hAnsi="Times New Roman" w:cs="Times New Roman"/>
              </w:rPr>
              <w:t>“ към съответния проект/финансов план.</w:t>
            </w:r>
          </w:p>
        </w:tc>
        <w:tc>
          <w:tcPr>
            <w:tcW w:w="3252" w:type="dxa"/>
            <w:vAlign w:val="center"/>
          </w:tcPr>
          <w:p w14:paraId="6800D0AC" w14:textId="77777777" w:rsidR="003962B6" w:rsidRPr="00F04556" w:rsidRDefault="003962B6" w:rsidP="003962B6">
            <w:pPr>
              <w:spacing w:before="120" w:after="120"/>
              <w:rPr>
                <w:rFonts w:ascii="Times New Roman" w:hAnsi="Times New Roman" w:cs="Times New Roman"/>
              </w:rPr>
            </w:pPr>
            <w:r w:rsidRPr="00F04556">
              <w:rPr>
                <w:rFonts w:ascii="Times New Roman" w:hAnsi="Times New Roman" w:cs="Times New Roman"/>
              </w:rPr>
              <w:t>Експерти договаряне от отдел „Програмиране и договаряне“</w:t>
            </w:r>
          </w:p>
        </w:tc>
      </w:tr>
    </w:tbl>
    <w:p w14:paraId="4BC4018C" w14:textId="77777777" w:rsidR="00215D80" w:rsidRDefault="00215D80" w:rsidP="00600D05"/>
    <w:sectPr w:rsidR="00215D80" w:rsidSect="008804EF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90D1606" w14:textId="77777777" w:rsidR="00853D8C" w:rsidRDefault="00853D8C" w:rsidP="00853D8C">
      <w:pPr>
        <w:spacing w:after="0" w:line="240" w:lineRule="auto"/>
      </w:pPr>
      <w:r>
        <w:separator/>
      </w:r>
    </w:p>
  </w:endnote>
  <w:endnote w:type="continuationSeparator" w:id="0">
    <w:p w14:paraId="22ACD591" w14:textId="77777777" w:rsidR="00853D8C" w:rsidRDefault="00853D8C" w:rsidP="00853D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DD328D" w14:textId="77777777" w:rsidR="00600D05" w:rsidRDefault="00600D0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595317976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443913CD" w14:textId="6D7F812E" w:rsidR="00404F60" w:rsidRPr="00600D05" w:rsidRDefault="00853D8C">
        <w:pPr>
          <w:pStyle w:val="Footer"/>
          <w:jc w:val="right"/>
          <w:rPr>
            <w:rFonts w:ascii="Times New Roman" w:hAnsi="Times New Roman" w:cs="Times New Roman"/>
          </w:rPr>
        </w:pPr>
        <w:r w:rsidRPr="00600D05">
          <w:rPr>
            <w:rFonts w:ascii="Times New Roman" w:hAnsi="Times New Roman" w:cs="Times New Roman"/>
          </w:rPr>
          <w:fldChar w:fldCharType="begin"/>
        </w:r>
        <w:r w:rsidRPr="00600D05">
          <w:rPr>
            <w:rFonts w:ascii="Times New Roman" w:hAnsi="Times New Roman" w:cs="Times New Roman"/>
          </w:rPr>
          <w:instrText xml:space="preserve"> PAGE   \* MERGEFORMAT </w:instrText>
        </w:r>
        <w:r w:rsidRPr="00600D05">
          <w:rPr>
            <w:rFonts w:ascii="Times New Roman" w:hAnsi="Times New Roman" w:cs="Times New Roman"/>
          </w:rPr>
          <w:fldChar w:fldCharType="separate"/>
        </w:r>
        <w:r w:rsidR="007235BF">
          <w:rPr>
            <w:rFonts w:ascii="Times New Roman" w:hAnsi="Times New Roman" w:cs="Times New Roman"/>
            <w:noProof/>
          </w:rPr>
          <w:t>2</w:t>
        </w:r>
        <w:r w:rsidRPr="00600D05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5CB97E7B" w14:textId="77777777" w:rsidR="00404F60" w:rsidRDefault="007235B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BB6080" w14:textId="77777777" w:rsidR="00600D05" w:rsidRDefault="00600D0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97A02A" w14:textId="77777777" w:rsidR="00853D8C" w:rsidRDefault="00853D8C" w:rsidP="00853D8C">
      <w:pPr>
        <w:spacing w:after="0" w:line="240" w:lineRule="auto"/>
      </w:pPr>
      <w:r>
        <w:separator/>
      </w:r>
    </w:p>
  </w:footnote>
  <w:footnote w:type="continuationSeparator" w:id="0">
    <w:p w14:paraId="2A555545" w14:textId="77777777" w:rsidR="00853D8C" w:rsidRDefault="00853D8C" w:rsidP="00853D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A97B01" w14:textId="77777777" w:rsidR="00600D05" w:rsidRDefault="00600D0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07785E" w14:textId="77777777" w:rsidR="003E0DD7" w:rsidRDefault="003E0DD7" w:rsidP="003E0DD7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2D14B828" wp14:editId="0EE99579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  <w:t xml:space="preserve">                                                                                                               </w:t>
    </w:r>
    <w:r>
      <w:rPr>
        <w:noProof/>
        <w:lang w:eastAsia="bg-BG"/>
      </w:rPr>
      <w:drawing>
        <wp:inline distT="0" distB="0" distL="0" distR="0" wp14:anchorId="32180C9D" wp14:editId="5FA8ABB7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DA1A2AA" w14:textId="77777777" w:rsidR="003E0DD7" w:rsidRDefault="003E0DD7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E2FEA8" w14:textId="77777777" w:rsidR="00600D05" w:rsidRDefault="00600D0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596663"/>
    <w:multiLevelType w:val="hybridMultilevel"/>
    <w:tmpl w:val="1A86D4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6476"/>
    <w:rsid w:val="001222A9"/>
    <w:rsid w:val="001A3B3D"/>
    <w:rsid w:val="00215D80"/>
    <w:rsid w:val="00216476"/>
    <w:rsid w:val="00271828"/>
    <w:rsid w:val="00297D0D"/>
    <w:rsid w:val="00366204"/>
    <w:rsid w:val="003962B6"/>
    <w:rsid w:val="003E0DD7"/>
    <w:rsid w:val="00411704"/>
    <w:rsid w:val="00412D15"/>
    <w:rsid w:val="00430F2C"/>
    <w:rsid w:val="00460C29"/>
    <w:rsid w:val="005017D1"/>
    <w:rsid w:val="005C5E16"/>
    <w:rsid w:val="00600D05"/>
    <w:rsid w:val="006A734F"/>
    <w:rsid w:val="007235BF"/>
    <w:rsid w:val="00853D8C"/>
    <w:rsid w:val="008A6F07"/>
    <w:rsid w:val="00B8354B"/>
    <w:rsid w:val="00C622C2"/>
    <w:rsid w:val="00F47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7E19BE"/>
  <w15:chartTrackingRefBased/>
  <w15:docId w15:val="{923A536A-3BC3-4311-B7FA-6E50E68208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53D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53D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Contents">
    <w:name w:val="Table Contents"/>
    <w:basedOn w:val="BodyText"/>
    <w:uiPriority w:val="99"/>
    <w:rsid w:val="00853D8C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customStyle="1" w:styleId="Index">
    <w:name w:val="Index"/>
    <w:basedOn w:val="Normal"/>
    <w:uiPriority w:val="99"/>
    <w:rsid w:val="00853D8C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SimSun" w:hAnsi="Times New Roman" w:cs="Times New Roman"/>
      <w:color w:val="000000"/>
      <w:sz w:val="24"/>
      <w:szCs w:val="24"/>
      <w:lang w:val="en-US" w:eastAsia="bg-BG"/>
    </w:rPr>
  </w:style>
  <w:style w:type="paragraph" w:styleId="Header">
    <w:name w:val="header"/>
    <w:basedOn w:val="Normal"/>
    <w:link w:val="HeaderChar"/>
    <w:unhideWhenUsed/>
    <w:rsid w:val="00853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3D8C"/>
  </w:style>
  <w:style w:type="paragraph" w:styleId="Footer">
    <w:name w:val="footer"/>
    <w:basedOn w:val="Normal"/>
    <w:link w:val="FooterChar"/>
    <w:uiPriority w:val="99"/>
    <w:unhideWhenUsed/>
    <w:rsid w:val="00853D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3D8C"/>
  </w:style>
  <w:style w:type="paragraph" w:styleId="ListParagraph">
    <w:name w:val="List Paragraph"/>
    <w:basedOn w:val="Normal"/>
    <w:uiPriority w:val="34"/>
    <w:qFormat/>
    <w:rsid w:val="00853D8C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853D8C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53D8C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53D8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853D8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53D8C"/>
  </w:style>
  <w:style w:type="character" w:styleId="CommentReference">
    <w:name w:val="annotation reference"/>
    <w:basedOn w:val="DefaultParagraphFont"/>
    <w:uiPriority w:val="99"/>
    <w:semiHidden/>
    <w:unhideWhenUsed/>
    <w:rsid w:val="00F473A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73A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73A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73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73A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473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73A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4</Pages>
  <Words>865</Words>
  <Characters>4935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Хилми Кушев</cp:lastModifiedBy>
  <cp:revision>15</cp:revision>
  <dcterms:created xsi:type="dcterms:W3CDTF">2022-11-10T09:22:00Z</dcterms:created>
  <dcterms:modified xsi:type="dcterms:W3CDTF">2023-08-11T07:49:00Z</dcterms:modified>
</cp:coreProperties>
</file>