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2"/>
        <w:gridCol w:w="5670"/>
        <w:gridCol w:w="2401"/>
      </w:tblGrid>
      <w:tr w:rsidR="00772D4D" w:rsidRPr="00683DEE" w14:paraId="6F9BF774" w14:textId="77777777" w:rsidTr="00E3168D">
        <w:trPr>
          <w:trHeight w:val="743"/>
          <w:tblHeader/>
          <w:jc w:val="center"/>
        </w:trPr>
        <w:tc>
          <w:tcPr>
            <w:tcW w:w="2402" w:type="dxa"/>
            <w:shd w:val="clear" w:color="auto" w:fill="auto"/>
            <w:vAlign w:val="center"/>
          </w:tcPr>
          <w:p w14:paraId="7B508D12" w14:textId="77777777" w:rsidR="00772D4D" w:rsidRPr="00683DEE" w:rsidRDefault="0056124B" w:rsidP="00FD1114">
            <w:pPr>
              <w:pStyle w:val="Index"/>
              <w:spacing w:after="0"/>
              <w:jc w:val="center"/>
              <w:rPr>
                <w:i/>
                <w:iCs/>
                <w:sz w:val="22"/>
                <w:szCs w:val="22"/>
                <w:lang w:val="bg-BG"/>
              </w:rPr>
            </w:pPr>
            <w:r>
              <w:rPr>
                <w:b/>
                <w:i/>
                <w:iCs/>
                <w:sz w:val="22"/>
                <w:szCs w:val="22"/>
                <w:lang w:val="bg-BG"/>
              </w:rPr>
              <w:t xml:space="preserve">Администрация на </w:t>
            </w:r>
            <w:r>
              <w:rPr>
                <w:b/>
                <w:i/>
                <w:iCs/>
                <w:sz w:val="22"/>
                <w:szCs w:val="22"/>
              </w:rPr>
              <w:t>M</w:t>
            </w:r>
            <w:proofErr w:type="spellStart"/>
            <w:r w:rsidR="00ED23E6" w:rsidRPr="00683DEE">
              <w:rPr>
                <w:b/>
                <w:i/>
                <w:iCs/>
                <w:sz w:val="22"/>
                <w:szCs w:val="22"/>
                <w:lang w:val="bg-BG"/>
              </w:rPr>
              <w:t>инистерския</w:t>
            </w:r>
            <w:proofErr w:type="spellEnd"/>
            <w:r w:rsidR="00ED23E6" w:rsidRPr="00683DEE">
              <w:rPr>
                <w:b/>
                <w:i/>
                <w:iCs/>
                <w:sz w:val="22"/>
                <w:szCs w:val="22"/>
                <w:lang w:val="bg-BG"/>
              </w:rPr>
              <w:t xml:space="preserve"> съвет</w:t>
            </w:r>
            <w:r w:rsidR="00772D4D" w:rsidRPr="00683DEE">
              <w:rPr>
                <w:b/>
                <w:i/>
                <w:iCs/>
                <w:sz w:val="22"/>
                <w:szCs w:val="22"/>
                <w:lang w:val="bg-BG"/>
              </w:rPr>
              <w:t xml:space="preserve"> </w:t>
            </w:r>
          </w:p>
        </w:tc>
        <w:tc>
          <w:tcPr>
            <w:tcW w:w="5670" w:type="dxa"/>
            <w:tcBorders>
              <w:bottom w:val="single" w:sz="4" w:space="0" w:color="auto"/>
            </w:tcBorders>
            <w:vAlign w:val="center"/>
          </w:tcPr>
          <w:p w14:paraId="5C40E512" w14:textId="77777777" w:rsidR="00772D4D" w:rsidRPr="00683DEE" w:rsidRDefault="00C763CD" w:rsidP="00FD1114">
            <w:pPr>
              <w:pStyle w:val="Index"/>
              <w:spacing w:before="0" w:beforeAutospacing="0" w:after="0" w:afterAutospacing="0"/>
              <w:jc w:val="center"/>
              <w:rPr>
                <w:b/>
                <w:sz w:val="22"/>
                <w:szCs w:val="22"/>
                <w:lang w:val="bg-BG"/>
              </w:rPr>
            </w:pPr>
            <w:r w:rsidRPr="00683DEE">
              <w:rPr>
                <w:b/>
                <w:sz w:val="22"/>
                <w:szCs w:val="22"/>
                <w:lang w:val="bg-BG"/>
              </w:rPr>
              <w:t xml:space="preserve">Наръчник за </w:t>
            </w:r>
            <w:r w:rsidR="00772D4D" w:rsidRPr="00683DEE">
              <w:rPr>
                <w:b/>
                <w:sz w:val="22"/>
                <w:szCs w:val="22"/>
                <w:lang w:val="bg-BG"/>
              </w:rPr>
              <w:t>изпълнение на</w:t>
            </w:r>
          </w:p>
          <w:p w14:paraId="7525DA86" w14:textId="68D41CD5" w:rsidR="00772D4D" w:rsidRPr="00683DEE" w:rsidRDefault="00D62628" w:rsidP="002529C0">
            <w:pPr>
              <w:pStyle w:val="Index"/>
              <w:spacing w:before="0" w:beforeAutospacing="0" w:after="0" w:afterAutospacing="0"/>
              <w:jc w:val="center"/>
              <w:rPr>
                <w:b/>
                <w:i/>
                <w:iCs/>
                <w:sz w:val="22"/>
                <w:szCs w:val="22"/>
                <w:lang w:val="bg-BG"/>
              </w:rPr>
            </w:pPr>
            <w:r>
              <w:rPr>
                <w:b/>
                <w:sz w:val="22"/>
                <w:szCs w:val="22"/>
                <w:lang w:val="bg-BG"/>
              </w:rPr>
              <w:t>П</w:t>
            </w:r>
            <w:r w:rsidR="00772D4D" w:rsidRPr="00683DEE">
              <w:rPr>
                <w:b/>
                <w:sz w:val="22"/>
                <w:szCs w:val="22"/>
                <w:lang w:val="bg-BG"/>
              </w:rPr>
              <w:t>рограма</w:t>
            </w:r>
            <w:r w:rsidR="002529C0">
              <w:rPr>
                <w:b/>
                <w:sz w:val="22"/>
                <w:szCs w:val="22"/>
                <w:lang w:val="bg-BG"/>
              </w:rPr>
              <w:t xml:space="preserve"> </w:t>
            </w:r>
            <w:r w:rsidR="001D7827">
              <w:rPr>
                <w:b/>
                <w:sz w:val="22"/>
                <w:szCs w:val="22"/>
                <w:lang w:val="bg-BG"/>
              </w:rPr>
              <w:t>„</w:t>
            </w:r>
            <w:r>
              <w:rPr>
                <w:b/>
                <w:sz w:val="22"/>
                <w:szCs w:val="22"/>
                <w:lang w:val="bg-BG"/>
              </w:rPr>
              <w:t>Техническа</w:t>
            </w:r>
            <w:r w:rsidR="007E27E3" w:rsidRPr="00683DEE">
              <w:rPr>
                <w:b/>
                <w:sz w:val="22"/>
                <w:szCs w:val="22"/>
                <w:lang w:val="bg-BG"/>
              </w:rPr>
              <w:t xml:space="preserve"> </w:t>
            </w:r>
            <w:r>
              <w:rPr>
                <w:b/>
                <w:sz w:val="22"/>
                <w:szCs w:val="22"/>
                <w:lang w:val="bg-BG"/>
              </w:rPr>
              <w:t>помощ</w:t>
            </w:r>
            <w:r w:rsidR="00772D4D" w:rsidRPr="00683DEE">
              <w:rPr>
                <w:b/>
                <w:sz w:val="22"/>
                <w:szCs w:val="22"/>
                <w:lang w:val="bg-BG"/>
              </w:rPr>
              <w:t xml:space="preserve">” </w:t>
            </w:r>
            <w:r w:rsidRPr="00D62628">
              <w:rPr>
                <w:b/>
                <w:sz w:val="22"/>
                <w:szCs w:val="22"/>
                <w:lang w:val="bg-BG"/>
              </w:rPr>
              <w:t>2021-2027</w:t>
            </w:r>
          </w:p>
        </w:tc>
        <w:tc>
          <w:tcPr>
            <w:tcW w:w="2401" w:type="dxa"/>
            <w:tcBorders>
              <w:bottom w:val="single" w:sz="4" w:space="0" w:color="auto"/>
            </w:tcBorders>
            <w:vAlign w:val="center"/>
          </w:tcPr>
          <w:p w14:paraId="483D380C" w14:textId="77777777" w:rsidR="00772D4D" w:rsidRPr="00683DEE" w:rsidRDefault="0056124B" w:rsidP="00FD1114">
            <w:pPr>
              <w:pStyle w:val="Index"/>
              <w:spacing w:after="0"/>
              <w:jc w:val="center"/>
              <w:rPr>
                <w:b/>
                <w:bCs/>
                <w:i/>
                <w:sz w:val="22"/>
                <w:szCs w:val="22"/>
                <w:lang w:val="bg-BG"/>
              </w:rPr>
            </w:pPr>
            <w:r>
              <w:rPr>
                <w:b/>
                <w:bCs/>
                <w:i/>
                <w:sz w:val="22"/>
                <w:szCs w:val="22"/>
                <w:lang w:val="bg-BG"/>
              </w:rPr>
              <w:t xml:space="preserve">Процедура </w:t>
            </w:r>
            <w:r>
              <w:rPr>
                <w:b/>
                <w:bCs/>
                <w:i/>
                <w:sz w:val="22"/>
                <w:szCs w:val="22"/>
              </w:rPr>
              <w:t>III-</w:t>
            </w:r>
            <w:r>
              <w:rPr>
                <w:b/>
                <w:bCs/>
                <w:i/>
                <w:sz w:val="22"/>
                <w:szCs w:val="22"/>
                <w:lang w:val="bg-BG"/>
              </w:rPr>
              <w:t>П01</w:t>
            </w:r>
          </w:p>
        </w:tc>
      </w:tr>
      <w:tr w:rsidR="00772D4D" w:rsidRPr="008B29A9" w14:paraId="5549A420" w14:textId="77777777" w:rsidTr="00E3168D">
        <w:trPr>
          <w:trHeight w:val="742"/>
          <w:tblHeader/>
          <w:jc w:val="center"/>
        </w:trPr>
        <w:tc>
          <w:tcPr>
            <w:tcW w:w="2402" w:type="dxa"/>
            <w:shd w:val="clear" w:color="auto" w:fill="auto"/>
            <w:vAlign w:val="center"/>
          </w:tcPr>
          <w:p w14:paraId="4D7107D7" w14:textId="77777777" w:rsidR="00E3168D" w:rsidRDefault="00772D4D" w:rsidP="00ED23E6">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4468FC3" w14:textId="77777777" w:rsidR="00772D4D" w:rsidRPr="00683DEE" w:rsidRDefault="006965F7" w:rsidP="00ED23E6">
            <w:pPr>
              <w:pStyle w:val="Index"/>
              <w:spacing w:before="0" w:beforeAutospacing="0" w:after="0" w:afterAutospacing="0"/>
              <w:jc w:val="center"/>
              <w:rPr>
                <w:b/>
                <w:sz w:val="22"/>
                <w:szCs w:val="22"/>
                <w:lang w:val="bg-BG"/>
              </w:rPr>
            </w:pPr>
            <w:r w:rsidRPr="00683DEE">
              <w:rPr>
                <w:b/>
                <w:i/>
                <w:iCs/>
                <w:sz w:val="22"/>
                <w:szCs w:val="22"/>
                <w:lang w:val="bg-BG"/>
              </w:rPr>
              <w:t>„</w:t>
            </w:r>
            <w:r w:rsidR="00ED23E6" w:rsidRPr="00683DEE">
              <w:rPr>
                <w:b/>
                <w:i/>
                <w:iCs/>
                <w:sz w:val="22"/>
                <w:szCs w:val="22"/>
                <w:lang w:val="bg-BG"/>
              </w:rPr>
              <w:t>Добро управление</w:t>
            </w:r>
            <w:r w:rsidR="00772D4D" w:rsidRPr="00683DEE">
              <w:rPr>
                <w:b/>
                <w:i/>
                <w:iCs/>
                <w:sz w:val="22"/>
                <w:szCs w:val="22"/>
                <w:lang w:val="bg-BG"/>
              </w:rPr>
              <w:t>”</w:t>
            </w:r>
          </w:p>
        </w:tc>
        <w:tc>
          <w:tcPr>
            <w:tcW w:w="8071" w:type="dxa"/>
            <w:gridSpan w:val="2"/>
            <w:shd w:val="clear" w:color="auto" w:fill="666699"/>
            <w:vAlign w:val="center"/>
          </w:tcPr>
          <w:p w14:paraId="2205D859" w14:textId="77777777" w:rsidR="00772D4D" w:rsidRPr="00683DEE" w:rsidRDefault="00772D4D" w:rsidP="00ED23E6">
            <w:pPr>
              <w:pStyle w:val="Index"/>
              <w:spacing w:after="0"/>
              <w:jc w:val="center"/>
              <w:rPr>
                <w:b/>
                <w:color w:val="FFFFFF"/>
                <w:sz w:val="28"/>
                <w:szCs w:val="28"/>
                <w:lang w:val="bg-BG"/>
              </w:rPr>
            </w:pPr>
            <w:r w:rsidRPr="00683DEE">
              <w:rPr>
                <w:b/>
                <w:color w:val="FFFFFF"/>
                <w:sz w:val="28"/>
                <w:szCs w:val="28"/>
                <w:lang w:val="bg-BG"/>
              </w:rPr>
              <w:t xml:space="preserve">Процедура по верификация при искане за междинно/окончателно плащане </w:t>
            </w:r>
          </w:p>
        </w:tc>
      </w:tr>
      <w:tr w:rsidR="00772D4D" w:rsidRPr="00C20102" w14:paraId="1E62D8CB" w14:textId="77777777" w:rsidTr="00E3168D">
        <w:trPr>
          <w:trHeight w:val="742"/>
          <w:tblHeader/>
          <w:jc w:val="center"/>
        </w:trPr>
        <w:tc>
          <w:tcPr>
            <w:tcW w:w="2402" w:type="dxa"/>
            <w:shd w:val="clear" w:color="auto" w:fill="auto"/>
            <w:vAlign w:val="center"/>
          </w:tcPr>
          <w:p w14:paraId="052A38A5" w14:textId="2C62F4BE" w:rsidR="00772D4D" w:rsidRPr="00683DEE" w:rsidRDefault="00772D4D" w:rsidP="00AA63CD">
            <w:pPr>
              <w:pStyle w:val="Index"/>
              <w:spacing w:after="0"/>
              <w:rPr>
                <w:b/>
                <w:i/>
                <w:iCs/>
                <w:sz w:val="22"/>
                <w:szCs w:val="22"/>
                <w:lang w:val="bg-BG"/>
              </w:rPr>
            </w:pPr>
            <w:r w:rsidRPr="00683DEE">
              <w:rPr>
                <w:sz w:val="22"/>
                <w:szCs w:val="22"/>
                <w:lang w:val="bg-BG"/>
              </w:rPr>
              <w:t xml:space="preserve">Вариант на документа: </w:t>
            </w:r>
            <w:r w:rsidR="00D62628">
              <w:rPr>
                <w:sz w:val="22"/>
                <w:szCs w:val="22"/>
                <w:lang w:val="bg-BG"/>
              </w:rPr>
              <w:t>1</w:t>
            </w:r>
          </w:p>
        </w:tc>
        <w:tc>
          <w:tcPr>
            <w:tcW w:w="5670" w:type="dxa"/>
            <w:vAlign w:val="center"/>
          </w:tcPr>
          <w:p w14:paraId="3FCBBD53" w14:textId="77777777" w:rsidR="00772D4D" w:rsidRPr="00683DEE" w:rsidRDefault="00772D4D" w:rsidP="00FD1114">
            <w:pPr>
              <w:jc w:val="center"/>
              <w:rPr>
                <w:i/>
                <w:iCs/>
                <w:sz w:val="22"/>
                <w:szCs w:val="22"/>
                <w:lang w:val="bg-BG"/>
              </w:rPr>
            </w:pPr>
            <w:r w:rsidRPr="00683DEE">
              <w:rPr>
                <w:i/>
                <w:iCs/>
                <w:sz w:val="22"/>
                <w:szCs w:val="22"/>
                <w:lang w:val="bg-BG"/>
              </w:rPr>
              <w:t xml:space="preserve">Одобрен от: </w:t>
            </w:r>
          </w:p>
          <w:p w14:paraId="062AF984" w14:textId="14F0AE74" w:rsidR="00772D4D" w:rsidRPr="00683DEE" w:rsidRDefault="00772D4D" w:rsidP="001A2CE0">
            <w:pPr>
              <w:pStyle w:val="TableContents"/>
              <w:spacing w:beforeAutospacing="0" w:after="0" w:afterAutospacing="0"/>
              <w:jc w:val="center"/>
              <w:rPr>
                <w:b/>
                <w:sz w:val="28"/>
                <w:szCs w:val="28"/>
                <w:lang w:val="bg-BG"/>
              </w:rPr>
            </w:pPr>
            <w:r w:rsidRPr="00683DEE">
              <w:rPr>
                <w:i/>
                <w:iCs/>
                <w:sz w:val="22"/>
                <w:szCs w:val="22"/>
                <w:lang w:val="bg-BG"/>
              </w:rPr>
              <w:t xml:space="preserve">Ръководителя на Управляващия орган на </w:t>
            </w:r>
            <w:r w:rsidR="001A2CE0">
              <w:rPr>
                <w:i/>
                <w:iCs/>
                <w:sz w:val="22"/>
                <w:szCs w:val="22"/>
                <w:lang w:val="bg-BG"/>
              </w:rPr>
              <w:t>П</w:t>
            </w:r>
            <w:r w:rsidR="004E136A">
              <w:rPr>
                <w:i/>
                <w:iCs/>
                <w:sz w:val="22"/>
                <w:szCs w:val="22"/>
                <w:lang w:val="bg-BG"/>
              </w:rPr>
              <w:t>рограма „</w:t>
            </w:r>
            <w:r w:rsidR="001A2CE0">
              <w:rPr>
                <w:i/>
                <w:iCs/>
                <w:sz w:val="22"/>
                <w:szCs w:val="22"/>
                <w:lang w:val="bg-BG"/>
              </w:rPr>
              <w:t>Техническа помощ</w:t>
            </w:r>
            <w:r w:rsidR="004E136A">
              <w:rPr>
                <w:i/>
                <w:iCs/>
                <w:sz w:val="22"/>
                <w:szCs w:val="22"/>
                <w:lang w:val="bg-BG"/>
              </w:rPr>
              <w:t>“</w:t>
            </w:r>
          </w:p>
        </w:tc>
        <w:tc>
          <w:tcPr>
            <w:tcW w:w="2401" w:type="dxa"/>
            <w:vAlign w:val="center"/>
          </w:tcPr>
          <w:p w14:paraId="39B2E0B2" w14:textId="3F82D177" w:rsidR="00772D4D" w:rsidRPr="00722613" w:rsidRDefault="00772D4D" w:rsidP="00A11DEF">
            <w:pPr>
              <w:pStyle w:val="TableContents"/>
              <w:spacing w:after="0"/>
              <w:jc w:val="center"/>
              <w:rPr>
                <w:b/>
                <w:sz w:val="28"/>
                <w:szCs w:val="28"/>
                <w:lang w:val="bg-BG"/>
              </w:rPr>
            </w:pPr>
            <w:r w:rsidRPr="00C20102">
              <w:rPr>
                <w:sz w:val="22"/>
                <w:szCs w:val="22"/>
                <w:lang w:val="bg-BG"/>
              </w:rPr>
              <w:t xml:space="preserve">Дата: </w:t>
            </w:r>
            <w:r w:rsidR="00A11DEF">
              <w:rPr>
                <w:sz w:val="22"/>
                <w:szCs w:val="22"/>
                <w:lang w:val="bg-BG"/>
              </w:rPr>
              <w:t>11.08.2023 г.</w:t>
            </w:r>
          </w:p>
        </w:tc>
      </w:tr>
    </w:tbl>
    <w:p w14:paraId="2F05ABA1" w14:textId="6E56F041" w:rsidR="00191A18" w:rsidRPr="00A91860" w:rsidRDefault="00191A18" w:rsidP="00D62628">
      <w:pPr>
        <w:pBdr>
          <w:top w:val="nil"/>
          <w:left w:val="nil"/>
          <w:bottom w:val="nil"/>
          <w:right w:val="nil"/>
          <w:between w:val="nil"/>
        </w:pBdr>
        <w:tabs>
          <w:tab w:val="left" w:pos="993"/>
        </w:tabs>
        <w:spacing w:before="240" w:after="80"/>
        <w:jc w:val="both"/>
        <w:rPr>
          <w:b/>
          <w:color w:val="1F4E79"/>
          <w:sz w:val="20"/>
          <w:szCs w:val="20"/>
          <w:lang w:val="bg-BG" w:eastAsia="en-US"/>
        </w:rPr>
      </w:pPr>
      <w:r w:rsidRPr="00A91860">
        <w:rPr>
          <w:b/>
          <w:color w:val="1F4E79"/>
          <w:sz w:val="20"/>
          <w:szCs w:val="20"/>
          <w:lang w:val="bg-BG" w:eastAsia="en-US"/>
        </w:rPr>
        <w:t>В</w:t>
      </w:r>
      <w:r w:rsidR="00D62628" w:rsidRPr="00A91860">
        <w:rPr>
          <w:b/>
          <w:color w:val="1F4E79"/>
          <w:sz w:val="20"/>
          <w:szCs w:val="20"/>
          <w:lang w:val="bg-BG" w:eastAsia="en-US"/>
        </w:rPr>
        <w:t>ЕРИФИКАЦИЯ</w:t>
      </w:r>
    </w:p>
    <w:p w14:paraId="07961DFA" w14:textId="11E63B8B" w:rsidR="00191A18" w:rsidRPr="00A91860" w:rsidRDefault="00191A18" w:rsidP="005E003E">
      <w:pPr>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Верификацията от УО на ПТП е цялостен процес на наблюдение и контрол върху финансовия и физическия напредък по проектите/</w:t>
      </w:r>
      <w:proofErr w:type="spellStart"/>
      <w:r w:rsidR="00CB592D" w:rsidRPr="00A91860">
        <w:rPr>
          <w:color w:val="000000"/>
          <w:sz w:val="20"/>
          <w:szCs w:val="20"/>
          <w:lang w:val="bg-BG" w:eastAsia="en-US"/>
        </w:rPr>
        <w:t>ФП</w:t>
      </w:r>
      <w:proofErr w:type="spellEnd"/>
      <w:r w:rsidRPr="00A91860">
        <w:rPr>
          <w:color w:val="000000"/>
          <w:sz w:val="20"/>
          <w:szCs w:val="20"/>
          <w:lang w:val="bg-BG" w:eastAsia="en-US"/>
        </w:rPr>
        <w:t xml:space="preserve"> за потвърждаване на допустимостта на разходите за изпълнение на одобрени проекти/</w:t>
      </w:r>
      <w:proofErr w:type="spellStart"/>
      <w:r w:rsidR="00CB592D" w:rsidRPr="00A91860">
        <w:rPr>
          <w:color w:val="000000"/>
          <w:sz w:val="20"/>
          <w:szCs w:val="20"/>
          <w:lang w:val="bg-BG" w:eastAsia="en-US"/>
        </w:rPr>
        <w:t>ФП</w:t>
      </w:r>
      <w:proofErr w:type="spellEnd"/>
      <w:r w:rsidRPr="00A91860">
        <w:rPr>
          <w:color w:val="000000"/>
          <w:sz w:val="20"/>
          <w:szCs w:val="20"/>
          <w:lang w:val="bg-BG" w:eastAsia="en-US"/>
        </w:rPr>
        <w:t xml:space="preserve"> по </w:t>
      </w:r>
      <w:proofErr w:type="spellStart"/>
      <w:r w:rsidRPr="00A91860">
        <w:rPr>
          <w:color w:val="000000"/>
          <w:sz w:val="20"/>
          <w:szCs w:val="20"/>
          <w:lang w:val="bg-BG" w:eastAsia="en-US"/>
        </w:rPr>
        <w:t>ПТП</w:t>
      </w:r>
      <w:proofErr w:type="spellEnd"/>
      <w:r w:rsidRPr="00A91860">
        <w:rPr>
          <w:color w:val="000000"/>
          <w:sz w:val="20"/>
          <w:szCs w:val="20"/>
          <w:lang w:val="bg-BG" w:eastAsia="en-US"/>
        </w:rPr>
        <w:t>. В</w:t>
      </w:r>
      <w:bookmarkStart w:id="0" w:name="_GoBack"/>
      <w:bookmarkEnd w:id="0"/>
      <w:r w:rsidRPr="00A91860">
        <w:rPr>
          <w:color w:val="000000"/>
          <w:sz w:val="20"/>
          <w:szCs w:val="20"/>
          <w:lang w:val="bg-BG" w:eastAsia="en-US"/>
        </w:rPr>
        <w:t xml:space="preserve"> </w:t>
      </w:r>
      <w:r w:rsidR="005E003E" w:rsidRPr="00A91860">
        <w:rPr>
          <w:color w:val="000000"/>
          <w:sz w:val="20"/>
          <w:szCs w:val="20"/>
          <w:lang w:val="bg-BG" w:eastAsia="en-US"/>
        </w:rPr>
        <w:t>Закон за управление на средствата от европейските фондове при споделено управление (Загл. изм. - ДВ, бр. 51 от 2022 г., в сила от 01.07.2022 г.) (</w:t>
      </w:r>
      <w:proofErr w:type="spellStart"/>
      <w:r w:rsidRPr="00A91860">
        <w:rPr>
          <w:color w:val="000000"/>
          <w:sz w:val="20"/>
          <w:szCs w:val="20"/>
          <w:lang w:val="bg-BG" w:eastAsia="en-US"/>
        </w:rPr>
        <w:t>ЗУСЕФСУ</w:t>
      </w:r>
      <w:proofErr w:type="spellEnd"/>
      <w:r w:rsidR="005E003E" w:rsidRPr="00A91860">
        <w:rPr>
          <w:color w:val="000000"/>
          <w:sz w:val="20"/>
          <w:szCs w:val="20"/>
          <w:lang w:val="bg-BG" w:eastAsia="en-US"/>
        </w:rPr>
        <w:t>)</w:t>
      </w:r>
      <w:r w:rsidRPr="00A91860">
        <w:rPr>
          <w:color w:val="000000"/>
          <w:sz w:val="20"/>
          <w:szCs w:val="20"/>
          <w:lang w:val="bg-BG" w:eastAsia="en-US"/>
        </w:rPr>
        <w:t xml:space="preserve"> са определени правилата за верифициране на допустими разходи. </w:t>
      </w:r>
    </w:p>
    <w:p w14:paraId="2508B52C" w14:textId="77777777"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Разходите се верифицират въз основа на документите, представени от бенефициента с всяко искане за плащане, чрез извършване на управленски проверки, които включват:</w:t>
      </w:r>
    </w:p>
    <w:p w14:paraId="5A1B190C" w14:textId="77777777" w:rsidR="00191A18" w:rsidRPr="00A91860" w:rsidRDefault="00191A18" w:rsidP="00191A18">
      <w:pPr>
        <w:spacing w:before="120"/>
        <w:ind w:firstLine="720"/>
        <w:jc w:val="both"/>
        <w:rPr>
          <w:sz w:val="20"/>
          <w:szCs w:val="20"/>
          <w:lang w:val="bg-BG" w:eastAsia="en-US"/>
        </w:rPr>
      </w:pPr>
      <w:r w:rsidRPr="00A91860">
        <w:rPr>
          <w:sz w:val="20"/>
          <w:szCs w:val="20"/>
          <w:lang w:val="bg-BG" w:eastAsia="en-US"/>
        </w:rPr>
        <w:t>1. документална проверка на всяко искане за плащане, подадено от бенефициента, включително и на придружаващата го документация;</w:t>
      </w:r>
    </w:p>
    <w:p w14:paraId="5C9CC6D0" w14:textId="77777777" w:rsidR="00191A18" w:rsidRPr="00A91860" w:rsidRDefault="00191A18" w:rsidP="00191A18">
      <w:pPr>
        <w:spacing w:before="120"/>
        <w:ind w:firstLine="720"/>
        <w:jc w:val="both"/>
        <w:rPr>
          <w:rFonts w:eastAsia="Calibri"/>
          <w:sz w:val="20"/>
          <w:szCs w:val="20"/>
          <w:lang w:val="bg-BG" w:eastAsia="en-US"/>
        </w:rPr>
      </w:pPr>
      <w:r w:rsidRPr="00A91860">
        <w:rPr>
          <w:sz w:val="20"/>
          <w:szCs w:val="20"/>
          <w:lang w:val="bg-BG" w:eastAsia="en-US"/>
        </w:rPr>
        <w:t>2. проверки на място на бенефициенти и партньори на бенефициента (когато това е приложимо), включително на мястото на изпълнение на проекта.</w:t>
      </w:r>
    </w:p>
    <w:p w14:paraId="0583F128" w14:textId="4886EEBB" w:rsidR="00191A18" w:rsidRPr="00A91860" w:rsidRDefault="00191A18" w:rsidP="00191A18">
      <w:pPr>
        <w:keepNext/>
        <w:spacing w:before="120"/>
        <w:ind w:firstLine="720"/>
        <w:jc w:val="both"/>
        <w:rPr>
          <w:b/>
          <w:color w:val="003399"/>
          <w:sz w:val="20"/>
          <w:szCs w:val="20"/>
          <w:lang w:val="bg-BG" w:eastAsia="en-US"/>
        </w:rPr>
      </w:pPr>
      <w:r w:rsidRPr="00A91860">
        <w:rPr>
          <w:b/>
          <w:color w:val="003399"/>
          <w:sz w:val="20"/>
          <w:szCs w:val="20"/>
          <w:lang w:val="bg-BG" w:eastAsia="en-US"/>
        </w:rPr>
        <w:t>А) Наблюдение</w:t>
      </w:r>
      <w:r w:rsidR="005C0694" w:rsidRPr="00A91860">
        <w:rPr>
          <w:b/>
          <w:color w:val="003399"/>
          <w:sz w:val="20"/>
          <w:szCs w:val="20"/>
          <w:lang w:val="bg-BG" w:eastAsia="en-US"/>
        </w:rPr>
        <w:t>,</w:t>
      </w:r>
      <w:r w:rsidRPr="00A91860">
        <w:rPr>
          <w:b/>
          <w:color w:val="003399"/>
          <w:sz w:val="20"/>
          <w:szCs w:val="20"/>
          <w:lang w:val="bg-BG" w:eastAsia="en-US"/>
        </w:rPr>
        <w:t xml:space="preserve"> проверки </w:t>
      </w:r>
      <w:r w:rsidR="005C0694" w:rsidRPr="00A91860">
        <w:rPr>
          <w:b/>
          <w:color w:val="003399"/>
          <w:sz w:val="20"/>
          <w:szCs w:val="20"/>
          <w:lang w:val="bg-BG" w:eastAsia="en-US"/>
        </w:rPr>
        <w:t xml:space="preserve">и съхранение на документи </w:t>
      </w:r>
      <w:r w:rsidRPr="00A91860">
        <w:rPr>
          <w:b/>
          <w:color w:val="003399"/>
          <w:sz w:val="20"/>
          <w:szCs w:val="20"/>
          <w:lang w:val="bg-BG" w:eastAsia="en-US"/>
        </w:rPr>
        <w:t xml:space="preserve">от страна на </w:t>
      </w:r>
      <w:bookmarkStart w:id="1" w:name="_heading=h.23ckvvd" w:colFirst="0" w:colLast="0"/>
      <w:bookmarkEnd w:id="1"/>
      <w:r w:rsidRPr="00A91860">
        <w:rPr>
          <w:b/>
          <w:color w:val="003399"/>
          <w:sz w:val="20"/>
          <w:szCs w:val="20"/>
          <w:lang w:val="bg-BG" w:eastAsia="en-US"/>
        </w:rPr>
        <w:t xml:space="preserve">бенефициента </w:t>
      </w:r>
    </w:p>
    <w:p w14:paraId="31C74BF9" w14:textId="59792910"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Бенефициентът е отговорен за изпълнение на одобрения проект</w:t>
      </w:r>
      <w:r w:rsidR="00CB592D" w:rsidRPr="00A91860">
        <w:rPr>
          <w:color w:val="000000"/>
          <w:sz w:val="20"/>
          <w:szCs w:val="20"/>
          <w:lang w:val="bg-BG" w:eastAsia="en-US"/>
        </w:rPr>
        <w:t>/</w:t>
      </w:r>
      <w:proofErr w:type="spellStart"/>
      <w:r w:rsidR="00CB592D" w:rsidRPr="00A91860">
        <w:rPr>
          <w:color w:val="000000"/>
          <w:sz w:val="20"/>
          <w:szCs w:val="20"/>
          <w:lang w:val="bg-BG" w:eastAsia="en-US"/>
        </w:rPr>
        <w:t>ФП</w:t>
      </w:r>
      <w:proofErr w:type="spellEnd"/>
      <w:r w:rsidRPr="00A91860">
        <w:rPr>
          <w:color w:val="000000"/>
          <w:sz w:val="20"/>
          <w:szCs w:val="20"/>
          <w:lang w:val="bg-BG" w:eastAsia="en-US"/>
        </w:rPr>
        <w:t xml:space="preserve"> по </w:t>
      </w:r>
      <w:proofErr w:type="spellStart"/>
      <w:r w:rsidRPr="00A91860">
        <w:rPr>
          <w:color w:val="000000"/>
          <w:sz w:val="20"/>
          <w:szCs w:val="20"/>
          <w:lang w:val="bg-BG" w:eastAsia="en-US"/>
        </w:rPr>
        <w:t>ПТП</w:t>
      </w:r>
      <w:proofErr w:type="spellEnd"/>
      <w:r w:rsidRPr="00A91860">
        <w:rPr>
          <w:color w:val="000000"/>
          <w:sz w:val="20"/>
          <w:szCs w:val="20"/>
          <w:lang w:val="bg-BG" w:eastAsia="en-US"/>
        </w:rPr>
        <w:t xml:space="preserve">, съгласно сключен договор/заповед за предоставяне на </w:t>
      </w:r>
      <w:proofErr w:type="spellStart"/>
      <w:r w:rsidRPr="00A91860">
        <w:rPr>
          <w:color w:val="000000"/>
          <w:sz w:val="20"/>
          <w:szCs w:val="20"/>
          <w:lang w:val="bg-BG" w:eastAsia="en-US"/>
        </w:rPr>
        <w:t>БФП</w:t>
      </w:r>
      <w:proofErr w:type="spellEnd"/>
      <w:r w:rsidRPr="00A91860">
        <w:rPr>
          <w:color w:val="000000"/>
          <w:sz w:val="20"/>
          <w:szCs w:val="20"/>
          <w:lang w:val="bg-BG" w:eastAsia="en-US"/>
        </w:rPr>
        <w:t>, приложимото национално и европейско законодателство и правилата на програмата. Бенефициентът гарантира, че ще изпълнява проекта в съответствие с приложимото законодателство и с оглед постигане целите на ПТП, като извършва и необходимите проверки за гарантиране на това съответствие.</w:t>
      </w:r>
    </w:p>
    <w:p w14:paraId="45BA4B06" w14:textId="7B814E5A"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Бенефициентът е отговорен за потвърждаване на разходите по проекта, като следва да се увери и да декларира, че финансираните продукти и услуги по договора/заповедта за отпускане на </w:t>
      </w:r>
      <w:proofErr w:type="spellStart"/>
      <w:r w:rsidRPr="00A91860">
        <w:rPr>
          <w:color w:val="000000"/>
          <w:sz w:val="20"/>
          <w:szCs w:val="20"/>
          <w:lang w:val="bg-BG" w:eastAsia="en-US"/>
        </w:rPr>
        <w:t>БФП</w:t>
      </w:r>
      <w:proofErr w:type="spellEnd"/>
      <w:r w:rsidRPr="00A91860">
        <w:rPr>
          <w:color w:val="000000"/>
          <w:sz w:val="20"/>
          <w:szCs w:val="20"/>
          <w:lang w:val="bg-BG" w:eastAsia="en-US"/>
        </w:rPr>
        <w:t xml:space="preserve"> са доставени и извършени, както и че разходите са заплатени въз основа на заверени фактури и/или счетоводни документи с еквивалентна доказателствена стойност и на други изискуеми документи съгласно приложимото българско законодателство, освен в случаите на отчитане на разходи чрез формите по чл. 55, ал. 1, т. 2 – 5 на </w:t>
      </w:r>
      <w:proofErr w:type="spellStart"/>
      <w:r w:rsidRPr="00A91860">
        <w:rPr>
          <w:color w:val="000000"/>
          <w:sz w:val="20"/>
          <w:szCs w:val="20"/>
          <w:lang w:val="bg-BG" w:eastAsia="en-US"/>
        </w:rPr>
        <w:t>ЗУСЕФСУ</w:t>
      </w:r>
      <w:proofErr w:type="spellEnd"/>
      <w:r w:rsidRPr="00A91860">
        <w:rPr>
          <w:color w:val="000000"/>
          <w:sz w:val="20"/>
          <w:szCs w:val="20"/>
          <w:lang w:val="bg-BG" w:eastAsia="en-US"/>
        </w:rPr>
        <w:t xml:space="preserve">. В тези случаи бенефициентът извършва проверка за изпълнението на определените условия за плащане в договора/заповедта за предоставяне на </w:t>
      </w:r>
      <w:proofErr w:type="spellStart"/>
      <w:r w:rsidRPr="00A91860">
        <w:rPr>
          <w:color w:val="000000"/>
          <w:sz w:val="20"/>
          <w:szCs w:val="20"/>
          <w:lang w:val="bg-BG" w:eastAsia="en-US"/>
        </w:rPr>
        <w:t>БФП</w:t>
      </w:r>
      <w:proofErr w:type="spellEnd"/>
      <w:r w:rsidRPr="00A91860">
        <w:rPr>
          <w:color w:val="000000"/>
          <w:sz w:val="20"/>
          <w:szCs w:val="20"/>
          <w:lang w:val="bg-BG" w:eastAsia="en-US"/>
        </w:rPr>
        <w:t>.</w:t>
      </w:r>
    </w:p>
    <w:p w14:paraId="16DD0E88" w14:textId="0233203D"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Бенефициентът съхранява всички </w:t>
      </w:r>
      <w:proofErr w:type="spellStart"/>
      <w:r w:rsidRPr="00A91860">
        <w:rPr>
          <w:color w:val="000000"/>
          <w:sz w:val="20"/>
          <w:szCs w:val="20"/>
          <w:lang w:val="bg-BG" w:eastAsia="en-US"/>
        </w:rPr>
        <w:t>разходооправдателни</w:t>
      </w:r>
      <w:proofErr w:type="spellEnd"/>
      <w:r w:rsidRPr="00A91860">
        <w:rPr>
          <w:color w:val="000000"/>
          <w:sz w:val="20"/>
          <w:szCs w:val="20"/>
          <w:lang w:val="bg-BG" w:eastAsia="en-US"/>
        </w:rPr>
        <w:t xml:space="preserve"> документи, свързани с изпълнението на проекта, в съответствие с чл. 82 на Регламент (ЕС) № 1060/2021, за петгодишен срок, считано от 31 декември на годината, в която е извършено последното плащане от управляващия орган към бенефициента. </w:t>
      </w:r>
    </w:p>
    <w:p w14:paraId="398339B8" w14:textId="77777777" w:rsidR="00191A18" w:rsidRPr="00A91860" w:rsidRDefault="00191A18" w:rsidP="00191A18">
      <w:pPr>
        <w:keepNext/>
        <w:spacing w:before="120"/>
        <w:ind w:firstLine="720"/>
        <w:jc w:val="both"/>
        <w:rPr>
          <w:b/>
          <w:color w:val="003399"/>
          <w:sz w:val="20"/>
          <w:szCs w:val="20"/>
          <w:lang w:val="bg-BG" w:eastAsia="en-US"/>
        </w:rPr>
      </w:pPr>
      <w:bookmarkStart w:id="2" w:name="_heading=h.ihv636" w:colFirst="0" w:colLast="0"/>
      <w:bookmarkEnd w:id="2"/>
      <w:r w:rsidRPr="00A91860">
        <w:rPr>
          <w:b/>
          <w:color w:val="003399"/>
          <w:sz w:val="20"/>
          <w:szCs w:val="20"/>
          <w:lang w:val="bg-BG" w:eastAsia="en-US"/>
        </w:rPr>
        <w:t xml:space="preserve">Б) Процес на верификация от УО на ПТП </w:t>
      </w:r>
    </w:p>
    <w:p w14:paraId="7A4A182A" w14:textId="7DCBB099"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Отдел </w:t>
      </w:r>
      <w:proofErr w:type="spellStart"/>
      <w:r w:rsidRPr="00A91860">
        <w:rPr>
          <w:color w:val="000000"/>
          <w:sz w:val="20"/>
          <w:szCs w:val="20"/>
          <w:lang w:val="bg-BG" w:eastAsia="en-US"/>
        </w:rPr>
        <w:t>МВ</w:t>
      </w:r>
      <w:proofErr w:type="spellEnd"/>
      <w:r w:rsidRPr="00A91860">
        <w:rPr>
          <w:color w:val="000000"/>
          <w:sz w:val="20"/>
          <w:szCs w:val="20"/>
          <w:lang w:val="bg-BG" w:eastAsia="en-US"/>
        </w:rPr>
        <w:t xml:space="preserve"> в УО на ПТП верифицира разходите и индикаторите по проектите/</w:t>
      </w:r>
      <w:proofErr w:type="spellStart"/>
      <w:r w:rsidR="0016471D" w:rsidRPr="00A91860">
        <w:rPr>
          <w:color w:val="000000"/>
          <w:sz w:val="20"/>
          <w:szCs w:val="20"/>
          <w:lang w:val="bg-BG" w:eastAsia="en-US"/>
        </w:rPr>
        <w:t>ФП</w:t>
      </w:r>
      <w:proofErr w:type="spellEnd"/>
      <w:r w:rsidRPr="00A91860">
        <w:rPr>
          <w:color w:val="000000"/>
          <w:sz w:val="20"/>
          <w:szCs w:val="20"/>
          <w:lang w:val="bg-BG" w:eastAsia="en-US"/>
        </w:rPr>
        <w:t>. Процесът на верифициране се основава на получените от бенефициента документи (пакет отчетни документи) чрез ИСУН, включително и на извършените от УО управленски проверки в съответствие с чл. 72 от Регламент (ЕС) № 1060/2021.</w:t>
      </w:r>
    </w:p>
    <w:p w14:paraId="078DF8AD" w14:textId="77777777"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Управленските проверки от УО включват:</w:t>
      </w:r>
    </w:p>
    <w:p w14:paraId="6C89AA3C" w14:textId="38E89474" w:rsidR="00191A18" w:rsidRPr="00A91860" w:rsidRDefault="00191A18" w:rsidP="00191A18">
      <w:pPr>
        <w:numPr>
          <w:ilvl w:val="0"/>
          <w:numId w:val="19"/>
        </w:numPr>
        <w:tabs>
          <w:tab w:val="left" w:pos="993"/>
        </w:tabs>
        <w:spacing w:before="120" w:after="80"/>
        <w:ind w:left="0" w:firstLine="709"/>
        <w:jc w:val="both"/>
        <w:rPr>
          <w:sz w:val="20"/>
          <w:szCs w:val="20"/>
          <w:lang w:val="bg-BG" w:eastAsia="en-US"/>
        </w:rPr>
      </w:pPr>
      <w:r w:rsidRPr="00A91860">
        <w:rPr>
          <w:sz w:val="20"/>
          <w:szCs w:val="20"/>
          <w:lang w:val="bg-BG" w:eastAsia="en-US"/>
        </w:rPr>
        <w:t>документална проверка на всяко искане за плащане, подадено от бенефициента, включително и на придружаващата го документация</w:t>
      </w:r>
      <w:r w:rsidR="0016471D" w:rsidRPr="00A91860">
        <w:rPr>
          <w:sz w:val="20"/>
          <w:szCs w:val="20"/>
          <w:lang w:val="bg-BG" w:eastAsia="en-US"/>
        </w:rPr>
        <w:t>.</w:t>
      </w:r>
      <w:r w:rsidR="00DE7917" w:rsidRPr="00A91860">
        <w:rPr>
          <w:sz w:val="20"/>
          <w:szCs w:val="20"/>
          <w:lang w:val="bg-BG" w:eastAsia="en-US"/>
        </w:rPr>
        <w:t xml:space="preserve"> </w:t>
      </w:r>
      <w:r w:rsidR="00BC2618" w:rsidRPr="00A91860">
        <w:rPr>
          <w:sz w:val="20"/>
          <w:szCs w:val="20"/>
          <w:lang w:val="bg-BG" w:eastAsia="en-US"/>
        </w:rPr>
        <w:t>В определени случаи се прилага верификация на искане за плащане на база на извадка съгласно м</w:t>
      </w:r>
      <w:r w:rsidR="00DE7917" w:rsidRPr="00A91860">
        <w:rPr>
          <w:sz w:val="20"/>
          <w:szCs w:val="20"/>
          <w:lang w:val="bg-BG" w:eastAsia="en-US"/>
        </w:rPr>
        <w:t>етодология за определяне на извадка за извършване на административни проверки на исканията за плащане</w:t>
      </w:r>
      <w:r w:rsidRPr="00A91860">
        <w:rPr>
          <w:sz w:val="20"/>
          <w:szCs w:val="20"/>
          <w:lang w:val="bg-BG" w:eastAsia="en-US"/>
        </w:rPr>
        <w:t>;</w:t>
      </w:r>
    </w:p>
    <w:p w14:paraId="7854B222" w14:textId="43A2BB38" w:rsidR="00191A18" w:rsidRPr="00A91860" w:rsidRDefault="005C0694" w:rsidP="00191A18">
      <w:pPr>
        <w:numPr>
          <w:ilvl w:val="0"/>
          <w:numId w:val="19"/>
        </w:numPr>
        <w:tabs>
          <w:tab w:val="left" w:pos="993"/>
        </w:tabs>
        <w:spacing w:before="120" w:after="80"/>
        <w:ind w:left="0" w:firstLine="709"/>
        <w:jc w:val="both"/>
        <w:rPr>
          <w:sz w:val="20"/>
          <w:szCs w:val="20"/>
          <w:lang w:val="bg-BG" w:eastAsia="en-US"/>
        </w:rPr>
      </w:pPr>
      <w:r w:rsidRPr="00A91860">
        <w:rPr>
          <w:sz w:val="20"/>
          <w:szCs w:val="20"/>
          <w:lang w:val="bg-BG" w:eastAsia="en-US"/>
        </w:rPr>
        <w:t>(</w:t>
      </w:r>
      <w:r w:rsidR="00DE7917" w:rsidRPr="00A91860">
        <w:rPr>
          <w:sz w:val="20"/>
          <w:szCs w:val="20"/>
          <w:lang w:val="bg-BG" w:eastAsia="en-US"/>
        </w:rPr>
        <w:t>по преценка на УО</w:t>
      </w:r>
      <w:r w:rsidRPr="00A91860">
        <w:rPr>
          <w:sz w:val="20"/>
          <w:szCs w:val="20"/>
          <w:lang w:val="bg-BG" w:eastAsia="en-US"/>
        </w:rPr>
        <w:t>)</w:t>
      </w:r>
      <w:r w:rsidR="00DE7917" w:rsidRPr="00A91860">
        <w:rPr>
          <w:sz w:val="20"/>
          <w:szCs w:val="20"/>
          <w:lang w:val="bg-BG" w:eastAsia="en-US"/>
        </w:rPr>
        <w:t xml:space="preserve"> </w:t>
      </w:r>
      <w:r w:rsidR="00191A18" w:rsidRPr="00A91860">
        <w:rPr>
          <w:sz w:val="20"/>
          <w:szCs w:val="20"/>
          <w:lang w:val="bg-BG" w:eastAsia="en-US"/>
        </w:rPr>
        <w:t>проверки на място при бенефициенти, партньори на бенефициента</w:t>
      </w:r>
      <w:r w:rsidR="00DE7917" w:rsidRPr="00A91860">
        <w:rPr>
          <w:sz w:val="20"/>
          <w:szCs w:val="20"/>
          <w:lang w:val="bg-BG" w:eastAsia="en-US"/>
        </w:rPr>
        <w:t xml:space="preserve"> (когато това е приложимо)</w:t>
      </w:r>
      <w:r w:rsidR="00191A18" w:rsidRPr="00A91860">
        <w:rPr>
          <w:sz w:val="20"/>
          <w:szCs w:val="20"/>
          <w:lang w:val="bg-BG" w:eastAsia="en-US"/>
        </w:rPr>
        <w:t xml:space="preserve">, включително на мястото на изпълнение на проекта, на </w:t>
      </w:r>
      <w:proofErr w:type="spellStart"/>
      <w:r w:rsidR="00191A18" w:rsidRPr="00A91860">
        <w:rPr>
          <w:sz w:val="20"/>
          <w:szCs w:val="20"/>
          <w:lang w:val="bg-BG" w:eastAsia="en-US"/>
        </w:rPr>
        <w:t>извадков</w:t>
      </w:r>
      <w:proofErr w:type="spellEnd"/>
      <w:r w:rsidR="00191A18" w:rsidRPr="00A91860">
        <w:rPr>
          <w:sz w:val="20"/>
          <w:szCs w:val="20"/>
          <w:lang w:val="bg-BG" w:eastAsia="en-US"/>
        </w:rPr>
        <w:t xml:space="preserve"> принцип на база на Годишен план за проверки на място (</w:t>
      </w:r>
      <w:r w:rsidR="00D93A9D" w:rsidRPr="00A91860">
        <w:rPr>
          <w:i/>
          <w:sz w:val="20"/>
          <w:szCs w:val="20"/>
          <w:lang w:val="bg-BG" w:eastAsia="en-US"/>
        </w:rPr>
        <w:t>Приложение III-T03-3</w:t>
      </w:r>
      <w:r w:rsidR="00191A18" w:rsidRPr="00A91860">
        <w:rPr>
          <w:i/>
          <w:sz w:val="20"/>
          <w:szCs w:val="20"/>
          <w:lang w:val="bg-BG" w:eastAsia="en-US"/>
        </w:rPr>
        <w:t xml:space="preserve"> от Наръчника</w:t>
      </w:r>
      <w:r w:rsidR="00191A18" w:rsidRPr="00A91860">
        <w:rPr>
          <w:sz w:val="20"/>
          <w:szCs w:val="20"/>
          <w:lang w:val="bg-BG" w:eastAsia="en-US"/>
        </w:rPr>
        <w:t>) и Методология, основана на оценка на риска (</w:t>
      </w:r>
      <w:r w:rsidR="00191A18" w:rsidRPr="00A91860">
        <w:rPr>
          <w:i/>
          <w:sz w:val="20"/>
          <w:szCs w:val="20"/>
          <w:lang w:val="bg-BG" w:eastAsia="en-US"/>
        </w:rPr>
        <w:t>Приложение III-T03-1 от Наръчника</w:t>
      </w:r>
      <w:r w:rsidR="00191A18" w:rsidRPr="00A91860">
        <w:rPr>
          <w:sz w:val="20"/>
          <w:szCs w:val="20"/>
          <w:lang w:val="bg-BG" w:eastAsia="en-US"/>
        </w:rPr>
        <w:t xml:space="preserve">). УО може да извършва и извънредни проверки на място. </w:t>
      </w:r>
    </w:p>
    <w:p w14:paraId="6442C9BF" w14:textId="77777777"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lastRenderedPageBreak/>
        <w:t>Проверките на място включват административна, финансова, техническа и физическа проверка на документи и дейности, извършени доставки и предоставени услуги по конкретен проект, както и разкриване и предотвратяване на нередности, в това число конфликт на интереси и измами. В процеса на верификация се използва инструментът за измерване на риска от измами и нередности АРАХНЕ с цел подобряване на процеса по предотвратяване и откриване на измами и нередности.</w:t>
      </w:r>
    </w:p>
    <w:p w14:paraId="714286EA" w14:textId="40351B5A" w:rsidR="00191A18" w:rsidRPr="00A91860" w:rsidRDefault="00191A18" w:rsidP="00191A18">
      <w:pPr>
        <w:numPr>
          <w:ilvl w:val="0"/>
          <w:numId w:val="19"/>
        </w:numPr>
        <w:tabs>
          <w:tab w:val="left" w:pos="993"/>
        </w:tabs>
        <w:spacing w:before="120" w:after="80"/>
        <w:ind w:left="0" w:firstLine="709"/>
        <w:jc w:val="both"/>
        <w:rPr>
          <w:rFonts w:eastAsia="Calibri"/>
          <w:sz w:val="20"/>
          <w:szCs w:val="20"/>
          <w:lang w:val="bg-BG" w:eastAsia="en-US"/>
        </w:rPr>
      </w:pPr>
      <w:r w:rsidRPr="00A91860">
        <w:rPr>
          <w:sz w:val="20"/>
          <w:szCs w:val="20"/>
          <w:lang w:val="bg-BG" w:eastAsia="en-US"/>
        </w:rPr>
        <w:t>проверка на предоставените от бенефициента данни, свързани с изпълнението на индикаторите по проекта.</w:t>
      </w:r>
    </w:p>
    <w:p w14:paraId="203EB9BE" w14:textId="6D6B47DC" w:rsidR="00191A18" w:rsidRPr="00A91860" w:rsidRDefault="00191A18" w:rsidP="00191A18">
      <w:pPr>
        <w:widowControl w:val="0"/>
        <w:pBdr>
          <w:top w:val="nil"/>
          <w:left w:val="nil"/>
          <w:bottom w:val="nil"/>
          <w:right w:val="nil"/>
          <w:between w:val="nil"/>
        </w:pBdr>
        <w:spacing w:before="120" w:after="80"/>
        <w:jc w:val="both"/>
        <w:rPr>
          <w:sz w:val="20"/>
          <w:szCs w:val="20"/>
          <w:lang w:val="bg-BG" w:eastAsia="en-US"/>
        </w:rPr>
      </w:pPr>
      <w:r w:rsidRPr="00A91860">
        <w:rPr>
          <w:color w:val="000000"/>
          <w:sz w:val="20"/>
          <w:szCs w:val="20"/>
          <w:lang w:val="bg-BG" w:eastAsia="en-US"/>
        </w:rPr>
        <w:t>Проверката на отчетените данни, свързани с изпълнението на индикаторите по проекта</w:t>
      </w:r>
      <w:r w:rsidR="005C0694" w:rsidRPr="00A91860">
        <w:rPr>
          <w:color w:val="000000"/>
          <w:sz w:val="20"/>
          <w:szCs w:val="20"/>
          <w:lang w:val="bg-BG" w:eastAsia="en-US"/>
        </w:rPr>
        <w:t>,</w:t>
      </w:r>
      <w:r w:rsidRPr="00A91860">
        <w:rPr>
          <w:color w:val="000000"/>
          <w:sz w:val="20"/>
          <w:szCs w:val="20"/>
          <w:lang w:val="bg-BG" w:eastAsia="en-US"/>
        </w:rPr>
        <w:t xml:space="preserve"> се проверяват в съответствие с </w:t>
      </w:r>
      <w:r w:rsidRPr="00A91860">
        <w:rPr>
          <w:sz w:val="20"/>
          <w:szCs w:val="20"/>
          <w:lang w:val="bg-BG" w:eastAsia="en-US"/>
        </w:rPr>
        <w:t>Наръчника на индикаторите по ПТП</w:t>
      </w:r>
      <w:r w:rsidR="003B4BC7" w:rsidRPr="00A91860">
        <w:rPr>
          <w:sz w:val="20"/>
          <w:szCs w:val="20"/>
          <w:lang w:val="bg-BG" w:eastAsia="en-US"/>
        </w:rPr>
        <w:t xml:space="preserve"> и метаданните към него,</w:t>
      </w:r>
      <w:r w:rsidR="00D93A9D" w:rsidRPr="00A91860">
        <w:rPr>
          <w:sz w:val="20"/>
          <w:szCs w:val="20"/>
          <w:lang w:val="bg-BG" w:eastAsia="en-US"/>
        </w:rPr>
        <w:t xml:space="preserve"> </w:t>
      </w:r>
      <w:proofErr w:type="spellStart"/>
      <w:r w:rsidR="00E623F5" w:rsidRPr="00A91860">
        <w:rPr>
          <w:sz w:val="20"/>
          <w:szCs w:val="20"/>
          <w:lang w:val="bg-BG" w:eastAsia="en-US"/>
        </w:rPr>
        <w:t>КПО</w:t>
      </w:r>
      <w:proofErr w:type="spellEnd"/>
      <w:r w:rsidR="00E623F5" w:rsidRPr="00A91860">
        <w:rPr>
          <w:sz w:val="20"/>
          <w:szCs w:val="20"/>
          <w:lang w:val="bg-BG" w:eastAsia="en-US"/>
        </w:rPr>
        <w:t xml:space="preserve"> и приложимите НК</w:t>
      </w:r>
      <w:r w:rsidR="00D93A9D" w:rsidRPr="00A91860">
        <w:rPr>
          <w:sz w:val="20"/>
          <w:szCs w:val="20"/>
          <w:lang w:val="bg-BG" w:eastAsia="en-US"/>
        </w:rPr>
        <w:t>.</w:t>
      </w:r>
    </w:p>
    <w:p w14:paraId="216875E2" w14:textId="3FB37969"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Служителите от отдел </w:t>
      </w:r>
      <w:proofErr w:type="spellStart"/>
      <w:r w:rsidRPr="00A91860">
        <w:rPr>
          <w:color w:val="000000"/>
          <w:sz w:val="20"/>
          <w:szCs w:val="20"/>
          <w:lang w:val="bg-BG" w:eastAsia="en-US"/>
        </w:rPr>
        <w:t>МВ</w:t>
      </w:r>
      <w:proofErr w:type="spellEnd"/>
      <w:r w:rsidRPr="00A91860">
        <w:rPr>
          <w:color w:val="000000"/>
          <w:sz w:val="20"/>
          <w:szCs w:val="20"/>
          <w:lang w:val="bg-BG" w:eastAsia="en-US"/>
        </w:rPr>
        <w:t xml:space="preserve"> проверяват допустимостта на извършените разходи; свързани ли са разходите с одобрения проект</w:t>
      </w:r>
      <w:r w:rsidR="00E623F5" w:rsidRPr="00A91860">
        <w:rPr>
          <w:color w:val="000000"/>
          <w:sz w:val="20"/>
          <w:szCs w:val="20"/>
          <w:lang w:val="bg-BG" w:eastAsia="en-US"/>
        </w:rPr>
        <w:t>/</w:t>
      </w:r>
      <w:proofErr w:type="spellStart"/>
      <w:r w:rsidR="00E623F5" w:rsidRPr="00A91860">
        <w:rPr>
          <w:color w:val="000000"/>
          <w:sz w:val="20"/>
          <w:szCs w:val="20"/>
          <w:lang w:val="bg-BG" w:eastAsia="en-US"/>
        </w:rPr>
        <w:t>ФП</w:t>
      </w:r>
      <w:proofErr w:type="spellEnd"/>
      <w:r w:rsidRPr="00A91860">
        <w:rPr>
          <w:color w:val="000000"/>
          <w:sz w:val="20"/>
          <w:szCs w:val="20"/>
          <w:lang w:val="bg-BG" w:eastAsia="en-US"/>
        </w:rPr>
        <w:t xml:space="preserve"> и съответстват ли на условията на програмата; представените документи доказват ли, че дейностите са реално извършени и разходи</w:t>
      </w:r>
      <w:r w:rsidR="005C0694" w:rsidRPr="00A91860">
        <w:rPr>
          <w:color w:val="000000"/>
          <w:sz w:val="20"/>
          <w:szCs w:val="20"/>
          <w:lang w:val="bg-BG" w:eastAsia="en-US"/>
        </w:rPr>
        <w:t>те</w:t>
      </w:r>
      <w:r w:rsidRPr="00A91860">
        <w:rPr>
          <w:color w:val="000000"/>
          <w:sz w:val="20"/>
          <w:szCs w:val="20"/>
          <w:lang w:val="bg-BG" w:eastAsia="en-US"/>
        </w:rPr>
        <w:t xml:space="preserve"> са платени в периода на допустимост по процедурата; коректни ли са отчетените </w:t>
      </w:r>
      <w:proofErr w:type="spellStart"/>
      <w:r w:rsidRPr="00A91860">
        <w:rPr>
          <w:color w:val="000000"/>
          <w:sz w:val="20"/>
          <w:szCs w:val="20"/>
          <w:lang w:val="bg-BG" w:eastAsia="en-US"/>
        </w:rPr>
        <w:t>разходооправдателни</w:t>
      </w:r>
      <w:proofErr w:type="spellEnd"/>
      <w:r w:rsidRPr="00A91860">
        <w:rPr>
          <w:color w:val="000000"/>
          <w:sz w:val="20"/>
          <w:szCs w:val="20"/>
          <w:lang w:val="bg-BG" w:eastAsia="en-US"/>
        </w:rPr>
        <w:t xml:space="preserve"> документи и съответствието им с извършения разход, както и наличие на одитна следа; изпълнени ли са условията за плащане при прилагането на опростени форми на отчитане; приложени ли са правилата за държавни помощи и изискванията за устойчиво развитие, равни възможности и </w:t>
      </w:r>
      <w:proofErr w:type="spellStart"/>
      <w:r w:rsidRPr="00A91860">
        <w:rPr>
          <w:color w:val="000000"/>
          <w:sz w:val="20"/>
          <w:szCs w:val="20"/>
          <w:lang w:val="bg-BG" w:eastAsia="en-US"/>
        </w:rPr>
        <w:t>недискриминация</w:t>
      </w:r>
      <w:proofErr w:type="spellEnd"/>
      <w:r w:rsidRPr="00A91860">
        <w:rPr>
          <w:color w:val="000000"/>
          <w:sz w:val="20"/>
          <w:szCs w:val="20"/>
          <w:lang w:val="bg-BG" w:eastAsia="en-US"/>
        </w:rPr>
        <w:t xml:space="preserve">; спазени ли са правилата за определяне на изпълнители по реда на ЗОП и на Глава четвърта от </w:t>
      </w:r>
      <w:proofErr w:type="spellStart"/>
      <w:r w:rsidRPr="00A91860">
        <w:rPr>
          <w:color w:val="000000"/>
          <w:sz w:val="20"/>
          <w:szCs w:val="20"/>
          <w:lang w:val="bg-BG" w:eastAsia="en-US"/>
        </w:rPr>
        <w:t>ЗУСЕФСУ</w:t>
      </w:r>
      <w:proofErr w:type="spellEnd"/>
      <w:r w:rsidRPr="00A91860">
        <w:rPr>
          <w:color w:val="000000"/>
          <w:sz w:val="20"/>
          <w:szCs w:val="20"/>
          <w:lang w:val="bg-BG" w:eastAsia="en-US"/>
        </w:rPr>
        <w:t xml:space="preserve">; спазени ли са правилата за публичност; налице ли е физически напредък по проекта, измерен с общи и специфични за програмата крайни резултати; доставените стоки или извършените услуги съответстват ли на условията на административния договор/заповед за предоставяне на </w:t>
      </w:r>
      <w:proofErr w:type="spellStart"/>
      <w:r w:rsidRPr="00A91860">
        <w:rPr>
          <w:color w:val="000000"/>
          <w:sz w:val="20"/>
          <w:szCs w:val="20"/>
          <w:lang w:val="bg-BG" w:eastAsia="en-US"/>
        </w:rPr>
        <w:t>БФП</w:t>
      </w:r>
      <w:proofErr w:type="spellEnd"/>
      <w:r w:rsidRPr="00A91860">
        <w:rPr>
          <w:color w:val="000000"/>
          <w:sz w:val="20"/>
          <w:szCs w:val="20"/>
          <w:lang w:val="bg-BG" w:eastAsia="en-US"/>
        </w:rPr>
        <w:t xml:space="preserve">, отразени ли са разходите по проекта в счетоводната документация на бенефициента чрез отделни счетоводни аналитични сметки или в отделна счетоводна система. </w:t>
      </w:r>
    </w:p>
    <w:p w14:paraId="0A151CA3" w14:textId="63458B95"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При верификацията се прилага принципът на „четирите очи”.</w:t>
      </w:r>
    </w:p>
    <w:p w14:paraId="66F85A40" w14:textId="77777777"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Извършват се проверките, посочени в КЛ в ИСУН за верификация на искане за междинно/окончателно плащане.</w:t>
      </w:r>
    </w:p>
    <w:p w14:paraId="60AB3C90" w14:textId="7BC62AA1"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При необходимост от допълнителни документи или разяснения по подадения пакет отчетни документи, това се отразява в КЛ за верификация, ка</w:t>
      </w:r>
      <w:r w:rsidR="0082394B">
        <w:rPr>
          <w:color w:val="000000"/>
          <w:sz w:val="20"/>
          <w:szCs w:val="20"/>
          <w:lang w:val="bg-BG" w:eastAsia="en-US"/>
        </w:rPr>
        <w:t xml:space="preserve">то се изброяват </w:t>
      </w:r>
      <w:r w:rsidRPr="00A91860">
        <w:rPr>
          <w:color w:val="000000"/>
          <w:sz w:val="20"/>
          <w:szCs w:val="20"/>
          <w:lang w:val="bg-BG" w:eastAsia="en-US"/>
        </w:rPr>
        <w:t xml:space="preserve">конкретните документи или разяснения, които следва да бъдат поискани и се изготвя писмо до бенефициента. </w:t>
      </w:r>
    </w:p>
    <w:p w14:paraId="243F4F0F" w14:textId="77777777"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При съмнение за нередност с основание за определяне на финансова корекция, това се отразява в КЛ за верификация и се изготвя писмо до бенефициента, в което се посочва основанието и размера на предложената финансова корекция и се предоставя възможност на бенефициента да представи писмените си възражения</w:t>
      </w:r>
      <w:r w:rsidRPr="00A91860">
        <w:rPr>
          <w:color w:val="000000"/>
          <w:sz w:val="20"/>
          <w:szCs w:val="20"/>
          <w:vertAlign w:val="superscript"/>
          <w:lang w:val="bg-BG" w:eastAsia="en-US"/>
        </w:rPr>
        <w:footnoteReference w:id="1"/>
      </w:r>
      <w:r w:rsidRPr="00A91860">
        <w:rPr>
          <w:color w:val="000000"/>
          <w:sz w:val="20"/>
          <w:szCs w:val="20"/>
          <w:lang w:val="bg-BG" w:eastAsia="en-US"/>
        </w:rPr>
        <w:t>.</w:t>
      </w:r>
    </w:p>
    <w:p w14:paraId="2BC8B7C2" w14:textId="586F2D3A"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При необходимост от извършване на извънредна проверка на място, се описват основанията за това в КЛ за верификация и се пристъпва към Процедура за провеждане на проверки на място.</w:t>
      </w:r>
    </w:p>
    <w:p w14:paraId="4E3E67FD" w14:textId="77777777"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След представяне на допълнителните документи, разяснения и становища се извършват допълнителните проверки, посочени в КЛ за верификация.</w:t>
      </w:r>
    </w:p>
    <w:p w14:paraId="2F8E5A02" w14:textId="0BAB5E92"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След извършените проверки се определя сумата на верифицираните разходи по подаденото искане за плащане, като се изготвя писмо до бенефициента за размера на верифицираните разходи.</w:t>
      </w:r>
      <w:r w:rsidR="0016471D" w:rsidRPr="00A91860">
        <w:rPr>
          <w:color w:val="000000"/>
          <w:sz w:val="20"/>
          <w:szCs w:val="20"/>
          <w:lang w:val="bg-BG" w:eastAsia="en-US"/>
        </w:rPr>
        <w:t xml:space="preserve"> </w:t>
      </w:r>
      <w:r w:rsidRPr="00A91860">
        <w:rPr>
          <w:color w:val="000000"/>
          <w:sz w:val="20"/>
          <w:szCs w:val="20"/>
          <w:lang w:val="bg-BG" w:eastAsia="en-US"/>
        </w:rPr>
        <w:t xml:space="preserve">КЛ се представя на началника на отдел </w:t>
      </w:r>
      <w:proofErr w:type="spellStart"/>
      <w:r w:rsidRPr="00A91860">
        <w:rPr>
          <w:color w:val="000000"/>
          <w:sz w:val="20"/>
          <w:szCs w:val="20"/>
          <w:lang w:val="bg-BG" w:eastAsia="en-US"/>
        </w:rPr>
        <w:t>МВ</w:t>
      </w:r>
      <w:proofErr w:type="spellEnd"/>
      <w:r w:rsidRPr="00A91860">
        <w:rPr>
          <w:color w:val="000000"/>
          <w:sz w:val="20"/>
          <w:szCs w:val="20"/>
          <w:lang w:val="bg-BG" w:eastAsia="en-US"/>
        </w:rPr>
        <w:t xml:space="preserve"> за одобрение, който извършва контрол по отношение на извършените от служителите от отдел </w:t>
      </w:r>
      <w:proofErr w:type="spellStart"/>
      <w:r w:rsidRPr="00A91860">
        <w:rPr>
          <w:color w:val="000000"/>
          <w:sz w:val="20"/>
          <w:szCs w:val="20"/>
          <w:lang w:val="bg-BG" w:eastAsia="en-US"/>
        </w:rPr>
        <w:t>МВ</w:t>
      </w:r>
      <w:proofErr w:type="spellEnd"/>
      <w:r w:rsidRPr="00A91860">
        <w:rPr>
          <w:color w:val="000000"/>
          <w:sz w:val="20"/>
          <w:szCs w:val="20"/>
          <w:lang w:val="bg-BG" w:eastAsia="en-US"/>
        </w:rPr>
        <w:t xml:space="preserve"> проверки и тяхното документиране. След одобрение от началника на отдел </w:t>
      </w:r>
      <w:proofErr w:type="spellStart"/>
      <w:r w:rsidRPr="00A91860">
        <w:rPr>
          <w:color w:val="000000"/>
          <w:sz w:val="20"/>
          <w:szCs w:val="20"/>
          <w:lang w:val="bg-BG" w:eastAsia="en-US"/>
        </w:rPr>
        <w:t>МВ</w:t>
      </w:r>
      <w:proofErr w:type="spellEnd"/>
      <w:r w:rsidRPr="00A91860">
        <w:rPr>
          <w:color w:val="000000"/>
          <w:sz w:val="20"/>
          <w:szCs w:val="20"/>
          <w:lang w:val="bg-BG" w:eastAsia="en-US"/>
        </w:rPr>
        <w:t xml:space="preserve"> КЛ се представя на Ръководителя на УО за одобряване на искането за плащане.</w:t>
      </w:r>
    </w:p>
    <w:p w14:paraId="76A77126" w14:textId="20F9CBF6" w:rsidR="00191A18" w:rsidRPr="00A91860" w:rsidRDefault="00191A18" w:rsidP="00860CB6">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Процесът на верификация, когато УО на ПТП е бенефициент, протича по гореописания механизъм</w:t>
      </w:r>
      <w:r w:rsidR="0016471D" w:rsidRPr="00A91860">
        <w:rPr>
          <w:color w:val="000000"/>
          <w:sz w:val="20"/>
          <w:szCs w:val="20"/>
          <w:lang w:val="bg-BG" w:eastAsia="en-US"/>
        </w:rPr>
        <w:t>. С цел елиминиране на ситуация на конфликт на интереси в тези случаи верификацията се извършва с</w:t>
      </w:r>
      <w:r w:rsidRPr="00A91860">
        <w:rPr>
          <w:color w:val="000000"/>
          <w:sz w:val="20"/>
          <w:szCs w:val="20"/>
          <w:lang w:val="bg-BG" w:eastAsia="en-US"/>
        </w:rPr>
        <w:t xml:space="preserve">е извършва от външен за УО на ПТП изпълнител съгласно </w:t>
      </w:r>
      <w:r w:rsidR="00ED0001" w:rsidRPr="00A91860">
        <w:rPr>
          <w:color w:val="000000"/>
          <w:sz w:val="20"/>
          <w:szCs w:val="20"/>
          <w:lang w:val="bg-BG" w:eastAsia="en-US"/>
        </w:rPr>
        <w:t xml:space="preserve">одобрените процедури на ПТП и </w:t>
      </w:r>
      <w:r w:rsidRPr="00A91860">
        <w:rPr>
          <w:color w:val="000000"/>
          <w:sz w:val="20"/>
          <w:szCs w:val="20"/>
          <w:lang w:val="bg-BG" w:eastAsia="en-US"/>
        </w:rPr>
        <w:t>клаузите на сключения договор</w:t>
      </w:r>
      <w:r w:rsidR="00ED0001" w:rsidRPr="00A91860">
        <w:rPr>
          <w:color w:val="000000"/>
          <w:sz w:val="20"/>
          <w:szCs w:val="20"/>
          <w:lang w:val="bg-BG" w:eastAsia="en-US"/>
        </w:rPr>
        <w:t xml:space="preserve">. </w:t>
      </w:r>
      <w:r w:rsidRPr="00A91860">
        <w:rPr>
          <w:color w:val="000000"/>
          <w:sz w:val="20"/>
          <w:szCs w:val="20"/>
          <w:lang w:val="bg-BG" w:eastAsia="en-US"/>
        </w:rPr>
        <w:t xml:space="preserve"> </w:t>
      </w:r>
      <w:r w:rsidR="00ED0001" w:rsidRPr="00A91860">
        <w:rPr>
          <w:color w:val="000000"/>
          <w:sz w:val="20"/>
          <w:szCs w:val="20"/>
          <w:lang w:val="bg-BG" w:eastAsia="en-US"/>
        </w:rPr>
        <w:t xml:space="preserve">Преди започване на проверките, свързани с </w:t>
      </w:r>
      <w:r w:rsidRPr="00A91860">
        <w:rPr>
          <w:color w:val="000000"/>
          <w:sz w:val="20"/>
          <w:szCs w:val="20"/>
          <w:lang w:val="bg-BG" w:eastAsia="en-US"/>
        </w:rPr>
        <w:t>верификацията</w:t>
      </w:r>
      <w:r w:rsidR="00ED0001" w:rsidRPr="00A91860">
        <w:rPr>
          <w:color w:val="000000"/>
          <w:sz w:val="20"/>
          <w:szCs w:val="20"/>
          <w:lang w:val="bg-BG" w:eastAsia="en-US"/>
        </w:rPr>
        <w:t>,</w:t>
      </w:r>
      <w:r w:rsidRPr="00A91860">
        <w:rPr>
          <w:color w:val="000000"/>
          <w:sz w:val="20"/>
          <w:szCs w:val="20"/>
          <w:lang w:val="bg-BG" w:eastAsia="en-US"/>
        </w:rPr>
        <w:t xml:space="preserve"> външн</w:t>
      </w:r>
      <w:r w:rsidR="00ED0001" w:rsidRPr="00A91860">
        <w:rPr>
          <w:color w:val="000000"/>
          <w:sz w:val="20"/>
          <w:szCs w:val="20"/>
          <w:lang w:val="bg-BG" w:eastAsia="en-US"/>
        </w:rPr>
        <w:t>ият</w:t>
      </w:r>
      <w:r w:rsidRPr="00A91860">
        <w:rPr>
          <w:color w:val="000000"/>
          <w:sz w:val="20"/>
          <w:szCs w:val="20"/>
          <w:lang w:val="bg-BG" w:eastAsia="en-US"/>
        </w:rPr>
        <w:t xml:space="preserve"> изпълнител представя декларации за нередности и </w:t>
      </w:r>
      <w:r w:rsidR="00ED0001" w:rsidRPr="00A91860">
        <w:rPr>
          <w:color w:val="000000"/>
          <w:sz w:val="20"/>
          <w:szCs w:val="20"/>
          <w:lang w:val="bg-BG" w:eastAsia="en-US"/>
        </w:rPr>
        <w:t xml:space="preserve">липса на </w:t>
      </w:r>
      <w:r w:rsidRPr="00A91860">
        <w:rPr>
          <w:color w:val="000000"/>
          <w:sz w:val="20"/>
          <w:szCs w:val="20"/>
          <w:lang w:val="bg-BG" w:eastAsia="en-US"/>
        </w:rPr>
        <w:t>конфликт на интереси от представляващия юридическото лице – външен изпълнител</w:t>
      </w:r>
      <w:r w:rsidR="00FB468C" w:rsidRPr="00A91860">
        <w:rPr>
          <w:color w:val="000000"/>
          <w:sz w:val="20"/>
          <w:szCs w:val="20"/>
          <w:lang w:val="bg-BG" w:eastAsia="en-US"/>
        </w:rPr>
        <w:t>,</w:t>
      </w:r>
      <w:r w:rsidRPr="00A91860">
        <w:rPr>
          <w:color w:val="000000"/>
          <w:sz w:val="20"/>
          <w:szCs w:val="20"/>
          <w:lang w:val="bg-BG" w:eastAsia="en-US"/>
        </w:rPr>
        <w:t xml:space="preserve"> и от конкретните експерти, които ще извършат верификацията. </w:t>
      </w:r>
    </w:p>
    <w:p w14:paraId="10ACB08D" w14:textId="77777777" w:rsidR="00191A18" w:rsidRPr="00A91860" w:rsidRDefault="00191A18" w:rsidP="00191A18">
      <w:pPr>
        <w:spacing w:before="120"/>
        <w:jc w:val="both"/>
        <w:rPr>
          <w:b/>
          <w:i/>
          <w:color w:val="003399"/>
          <w:sz w:val="20"/>
          <w:szCs w:val="20"/>
          <w:lang w:val="bg-BG" w:eastAsia="en-US"/>
        </w:rPr>
      </w:pPr>
      <w:r w:rsidRPr="00A91860">
        <w:rPr>
          <w:b/>
          <w:i/>
          <w:color w:val="003399"/>
          <w:sz w:val="20"/>
          <w:szCs w:val="20"/>
          <w:lang w:val="bg-BG" w:eastAsia="en-US"/>
        </w:rPr>
        <w:t>Срокове за верификация и спиране на процедурата</w:t>
      </w:r>
    </w:p>
    <w:p w14:paraId="4BFDD170" w14:textId="2A127289"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УО на </w:t>
      </w:r>
      <w:r w:rsidR="001A2CE0" w:rsidRPr="00A91860">
        <w:rPr>
          <w:color w:val="000000"/>
          <w:sz w:val="20"/>
          <w:szCs w:val="20"/>
          <w:lang w:val="bg-BG" w:eastAsia="en-US"/>
        </w:rPr>
        <w:t>ПТП</w:t>
      </w:r>
      <w:r w:rsidRPr="00A91860">
        <w:rPr>
          <w:color w:val="000000"/>
          <w:sz w:val="20"/>
          <w:szCs w:val="20"/>
          <w:lang w:val="bg-BG" w:eastAsia="en-US"/>
        </w:rPr>
        <w:t xml:space="preserve"> верифицира дейностите и разходите на бенефициентите в сроковете, посочени в </w:t>
      </w:r>
      <w:proofErr w:type="spellStart"/>
      <w:r w:rsidRPr="00A91860">
        <w:rPr>
          <w:color w:val="000000"/>
          <w:sz w:val="20"/>
          <w:szCs w:val="20"/>
          <w:lang w:val="bg-BG" w:eastAsia="en-US"/>
        </w:rPr>
        <w:t>ЗУСЕФСУ</w:t>
      </w:r>
      <w:proofErr w:type="spellEnd"/>
      <w:r w:rsidRPr="00A91860">
        <w:rPr>
          <w:color w:val="000000"/>
          <w:sz w:val="20"/>
          <w:szCs w:val="20"/>
          <w:lang w:val="bg-BG" w:eastAsia="en-US"/>
        </w:rPr>
        <w:t xml:space="preserve"> и описани в Процедурата за верификация.</w:t>
      </w:r>
    </w:p>
    <w:p w14:paraId="635882B6" w14:textId="77777777"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Допълнителни документи и разяснения от бенефициента се изискват след приключване на цялостната проверка по документите от УО, като общият срок за верификация и плащане не следва да превишава 80 </w:t>
      </w:r>
      <w:r w:rsidRPr="00A91860">
        <w:rPr>
          <w:color w:val="000000"/>
          <w:sz w:val="20"/>
          <w:szCs w:val="20"/>
          <w:lang w:val="bg-BG" w:eastAsia="en-US"/>
        </w:rPr>
        <w:lastRenderedPageBreak/>
        <w:t>календарни дни.</w:t>
      </w:r>
      <w:r w:rsidRPr="00A91860">
        <w:rPr>
          <w:color w:val="000000"/>
          <w:sz w:val="20"/>
          <w:szCs w:val="20"/>
          <w:vertAlign w:val="superscript"/>
          <w:lang w:val="bg-BG" w:eastAsia="en-US"/>
        </w:rPr>
        <w:footnoteReference w:id="2"/>
      </w:r>
      <w:r w:rsidRPr="00A91860">
        <w:rPr>
          <w:color w:val="000000"/>
          <w:sz w:val="20"/>
          <w:szCs w:val="20"/>
          <w:lang w:val="bg-BG" w:eastAsia="en-US"/>
        </w:rPr>
        <w:t xml:space="preserve"> </w:t>
      </w:r>
    </w:p>
    <w:p w14:paraId="559B75D4" w14:textId="20C0C744"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Срокът спира да тече до представянето на поисканите от бенефициента документи и разяснения, в следните случаи:</w:t>
      </w:r>
    </w:p>
    <w:p w14:paraId="48042D91" w14:textId="77777777" w:rsidR="00191A18" w:rsidRPr="00A91860" w:rsidRDefault="00191A18" w:rsidP="00191A18">
      <w:pPr>
        <w:numPr>
          <w:ilvl w:val="0"/>
          <w:numId w:val="20"/>
        </w:numPr>
        <w:pBdr>
          <w:top w:val="nil"/>
          <w:left w:val="nil"/>
          <w:bottom w:val="nil"/>
          <w:right w:val="nil"/>
          <w:between w:val="nil"/>
        </w:pBdr>
        <w:tabs>
          <w:tab w:val="left" w:pos="993"/>
        </w:tabs>
        <w:spacing w:before="120" w:after="80"/>
        <w:ind w:left="0" w:firstLine="709"/>
        <w:jc w:val="both"/>
        <w:rPr>
          <w:color w:val="000000"/>
          <w:sz w:val="20"/>
          <w:szCs w:val="20"/>
          <w:lang w:val="bg-BG" w:eastAsia="en-US"/>
        </w:rPr>
      </w:pPr>
      <w:r w:rsidRPr="00A91860">
        <w:rPr>
          <w:color w:val="000000"/>
          <w:sz w:val="20"/>
          <w:szCs w:val="20"/>
          <w:lang w:val="bg-BG" w:eastAsia="en-US"/>
        </w:rPr>
        <w:t>сума, включена в искането за плащане, не е дължима;</w:t>
      </w:r>
    </w:p>
    <w:p w14:paraId="6354EE90" w14:textId="77777777" w:rsidR="00191A18" w:rsidRPr="00A91860" w:rsidRDefault="00191A18" w:rsidP="00191A18">
      <w:pPr>
        <w:numPr>
          <w:ilvl w:val="0"/>
          <w:numId w:val="20"/>
        </w:numPr>
        <w:pBdr>
          <w:top w:val="nil"/>
          <w:left w:val="nil"/>
          <w:bottom w:val="nil"/>
          <w:right w:val="nil"/>
          <w:between w:val="nil"/>
        </w:pBdr>
        <w:tabs>
          <w:tab w:val="left" w:pos="993"/>
        </w:tabs>
        <w:spacing w:after="80"/>
        <w:ind w:left="0" w:firstLine="709"/>
        <w:jc w:val="both"/>
        <w:rPr>
          <w:color w:val="000000"/>
          <w:sz w:val="20"/>
          <w:szCs w:val="20"/>
          <w:lang w:val="bg-BG" w:eastAsia="en-US"/>
        </w:rPr>
      </w:pPr>
      <w:r w:rsidRPr="00A91860">
        <w:rPr>
          <w:color w:val="000000"/>
          <w:sz w:val="20"/>
          <w:szCs w:val="20"/>
          <w:lang w:val="bg-BG" w:eastAsia="en-US"/>
        </w:rPr>
        <w:t>не са предоставени заверени фактури и/или счетоводни документи с еквивалентна доказателствена стойност, или други изискуеми документи, доказващи изпълнението на дейностите и извършването на разходите в съответствие с условията за допустимост;</w:t>
      </w:r>
    </w:p>
    <w:p w14:paraId="4C50F0D0" w14:textId="77777777" w:rsidR="00191A18" w:rsidRPr="00A91860" w:rsidRDefault="00191A18" w:rsidP="00191A18">
      <w:pPr>
        <w:numPr>
          <w:ilvl w:val="0"/>
          <w:numId w:val="20"/>
        </w:numPr>
        <w:pBdr>
          <w:top w:val="nil"/>
          <w:left w:val="nil"/>
          <w:bottom w:val="nil"/>
          <w:right w:val="nil"/>
          <w:between w:val="nil"/>
        </w:pBdr>
        <w:tabs>
          <w:tab w:val="left" w:pos="993"/>
        </w:tabs>
        <w:spacing w:after="80"/>
        <w:ind w:left="0" w:firstLine="709"/>
        <w:jc w:val="both"/>
        <w:rPr>
          <w:color w:val="000000"/>
          <w:sz w:val="20"/>
          <w:szCs w:val="20"/>
          <w:lang w:val="bg-BG" w:eastAsia="en-US"/>
        </w:rPr>
      </w:pPr>
      <w:r w:rsidRPr="00A91860">
        <w:rPr>
          <w:color w:val="000000"/>
          <w:sz w:val="20"/>
          <w:szCs w:val="20"/>
          <w:lang w:val="bg-BG" w:eastAsia="en-US"/>
        </w:rPr>
        <w:t>има съмнение за нередност, отнасяща се до съответните разходи;</w:t>
      </w:r>
    </w:p>
    <w:p w14:paraId="583347FC" w14:textId="77777777" w:rsidR="00191A18" w:rsidRPr="00A91860" w:rsidRDefault="00191A18" w:rsidP="00191A18">
      <w:pPr>
        <w:numPr>
          <w:ilvl w:val="0"/>
          <w:numId w:val="20"/>
        </w:numPr>
        <w:pBdr>
          <w:top w:val="nil"/>
          <w:left w:val="nil"/>
          <w:bottom w:val="nil"/>
          <w:right w:val="nil"/>
          <w:between w:val="nil"/>
        </w:pBdr>
        <w:tabs>
          <w:tab w:val="left" w:pos="993"/>
        </w:tabs>
        <w:spacing w:after="80"/>
        <w:ind w:left="0" w:firstLine="709"/>
        <w:jc w:val="both"/>
        <w:rPr>
          <w:color w:val="000000"/>
          <w:sz w:val="20"/>
          <w:szCs w:val="20"/>
          <w:lang w:val="bg-BG" w:eastAsia="en-US"/>
        </w:rPr>
      </w:pPr>
      <w:r w:rsidRPr="00A91860">
        <w:rPr>
          <w:color w:val="000000"/>
          <w:sz w:val="20"/>
          <w:szCs w:val="20"/>
          <w:lang w:val="bg-BG" w:eastAsia="en-US"/>
        </w:rPr>
        <w:t>представените документи за физическия и финансов напредък на проекта са некоректно попълнени или не съдържат цялата задължителна информация.</w:t>
      </w:r>
    </w:p>
    <w:p w14:paraId="425D6204" w14:textId="1EA938D9"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В горните случаи УО уведомява бенефициента за необходимостта от представяне на допълнителни разяснения, документи, корекции и/или информация. За представяне на документи и разяснения УО определя срок. Срокът за произнасяне по искането за плащане продължава да тече от деня, следващ деня, в който е получена изисканата информация. В случай че бенефициент не представи в срок изисканите разяснения, документи, корекции и/или допълнителна информация, съответният разход не се верифицира, като може да бъде включен в следващо искане за плащане.</w:t>
      </w:r>
    </w:p>
    <w:p w14:paraId="13861AA2" w14:textId="5DDCEA14"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При извършване на извънредна проверка на място, свързана с разглежданото искане за плащане</w:t>
      </w:r>
      <w:r w:rsidR="00E90042" w:rsidRPr="00A91860">
        <w:rPr>
          <w:color w:val="000000"/>
          <w:sz w:val="20"/>
          <w:szCs w:val="20"/>
          <w:lang w:val="bg-BG" w:eastAsia="en-US"/>
        </w:rPr>
        <w:t>,</w:t>
      </w:r>
      <w:r w:rsidRPr="00A91860">
        <w:rPr>
          <w:color w:val="000000"/>
          <w:sz w:val="20"/>
          <w:szCs w:val="20"/>
          <w:lang w:val="bg-BG" w:eastAsia="en-US"/>
        </w:rPr>
        <w:t xml:space="preserve"> срокът за плащане не спира да тече. </w:t>
      </w:r>
    </w:p>
    <w:p w14:paraId="1AB870E7" w14:textId="77777777"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УО на ПТП уведомява бенефициента за верифицираните разходи, като в случай на </w:t>
      </w:r>
      <w:proofErr w:type="spellStart"/>
      <w:r w:rsidRPr="00A91860">
        <w:rPr>
          <w:color w:val="000000"/>
          <w:sz w:val="20"/>
          <w:szCs w:val="20"/>
          <w:lang w:val="bg-BG" w:eastAsia="en-US"/>
        </w:rPr>
        <w:t>неверифициране</w:t>
      </w:r>
      <w:proofErr w:type="spellEnd"/>
      <w:r w:rsidRPr="00A91860">
        <w:rPr>
          <w:color w:val="000000"/>
          <w:sz w:val="20"/>
          <w:szCs w:val="20"/>
          <w:lang w:val="bg-BG" w:eastAsia="en-US"/>
        </w:rPr>
        <w:t xml:space="preserve"> се описват размерът на </w:t>
      </w:r>
      <w:proofErr w:type="spellStart"/>
      <w:r w:rsidRPr="00A91860">
        <w:rPr>
          <w:color w:val="000000"/>
          <w:sz w:val="20"/>
          <w:szCs w:val="20"/>
          <w:lang w:val="bg-BG" w:eastAsia="en-US"/>
        </w:rPr>
        <w:t>неверифицираните</w:t>
      </w:r>
      <w:proofErr w:type="spellEnd"/>
      <w:r w:rsidRPr="00A91860">
        <w:rPr>
          <w:color w:val="000000"/>
          <w:sz w:val="20"/>
          <w:szCs w:val="20"/>
          <w:lang w:val="bg-BG" w:eastAsia="en-US"/>
        </w:rPr>
        <w:t xml:space="preserve"> разходи и основанието за неодобрението им. </w:t>
      </w:r>
    </w:p>
    <w:p w14:paraId="30CFFC4D" w14:textId="4396B98C" w:rsidR="00191A18" w:rsidRPr="00A91860" w:rsidRDefault="00191A18" w:rsidP="00191A18">
      <w:pPr>
        <w:widowControl w:val="0"/>
        <w:pBdr>
          <w:top w:val="nil"/>
          <w:left w:val="nil"/>
          <w:bottom w:val="nil"/>
          <w:right w:val="nil"/>
          <w:between w:val="nil"/>
        </w:pBdr>
        <w:spacing w:before="120" w:after="80"/>
        <w:jc w:val="both"/>
        <w:rPr>
          <w:color w:val="000000"/>
          <w:sz w:val="20"/>
          <w:szCs w:val="20"/>
          <w:lang w:val="en-US" w:eastAsia="en-US"/>
        </w:rPr>
      </w:pPr>
      <w:r w:rsidRPr="00A91860">
        <w:rPr>
          <w:color w:val="000000"/>
          <w:sz w:val="20"/>
          <w:szCs w:val="20"/>
          <w:lang w:val="bg-BG" w:eastAsia="en-US"/>
        </w:rPr>
        <w:t>По време и след приключване на верификацията необходимата информация и документи се отразяват в ИСУН съгласно Процедурата за верификация</w:t>
      </w:r>
      <w:r w:rsidRPr="00A91860">
        <w:rPr>
          <w:color w:val="000000"/>
          <w:sz w:val="20"/>
          <w:szCs w:val="20"/>
          <w:lang w:val="en-US" w:eastAsia="en-US"/>
        </w:rPr>
        <w:t>.</w:t>
      </w:r>
    </w:p>
    <w:p w14:paraId="6E242555" w14:textId="77777777" w:rsidR="007D783F" w:rsidRPr="00A91860" w:rsidRDefault="007D783F" w:rsidP="00344E90">
      <w:pPr>
        <w:spacing w:before="120"/>
        <w:jc w:val="both"/>
        <w:rPr>
          <w:b/>
          <w:i/>
          <w:color w:val="003399"/>
          <w:sz w:val="20"/>
          <w:szCs w:val="20"/>
          <w:lang w:val="bg-BG" w:eastAsia="en-US"/>
        </w:rPr>
      </w:pPr>
      <w:r w:rsidRPr="00A91860">
        <w:rPr>
          <w:b/>
          <w:i/>
          <w:color w:val="003399"/>
          <w:sz w:val="20"/>
          <w:szCs w:val="20"/>
          <w:lang w:val="bg-BG" w:eastAsia="en-US"/>
        </w:rPr>
        <w:t xml:space="preserve">Национални правила за допустимост на разходите по ПТП </w:t>
      </w:r>
    </w:p>
    <w:p w14:paraId="7BB925C3" w14:textId="50B581A8" w:rsidR="007D783F" w:rsidRPr="00A91860" w:rsidRDefault="007D783F" w:rsidP="007D783F">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Условията за допустимост на разходите по програмите, съфинансирани от </w:t>
      </w:r>
      <w:r w:rsidR="00344E90" w:rsidRPr="00A91860">
        <w:rPr>
          <w:color w:val="000000"/>
          <w:sz w:val="20"/>
          <w:szCs w:val="20"/>
          <w:lang w:val="bg-BG" w:eastAsia="en-US"/>
        </w:rPr>
        <w:t>Европейските фондове при споделено управление (</w:t>
      </w:r>
      <w:proofErr w:type="spellStart"/>
      <w:r w:rsidRPr="00A91860">
        <w:rPr>
          <w:color w:val="000000"/>
          <w:sz w:val="20"/>
          <w:szCs w:val="20"/>
          <w:lang w:val="bg-BG" w:eastAsia="en-US"/>
        </w:rPr>
        <w:t>Е</w:t>
      </w:r>
      <w:r w:rsidR="00344E90" w:rsidRPr="00A91860">
        <w:rPr>
          <w:color w:val="000000"/>
          <w:sz w:val="20"/>
          <w:szCs w:val="20"/>
          <w:lang w:val="bg-BG" w:eastAsia="en-US"/>
        </w:rPr>
        <w:t>Ф</w:t>
      </w:r>
      <w:r w:rsidRPr="00A91860">
        <w:rPr>
          <w:color w:val="000000"/>
          <w:sz w:val="20"/>
          <w:szCs w:val="20"/>
          <w:lang w:val="bg-BG" w:eastAsia="en-US"/>
        </w:rPr>
        <w:t>С</w:t>
      </w:r>
      <w:r w:rsidR="00344E90" w:rsidRPr="00A91860">
        <w:rPr>
          <w:color w:val="000000"/>
          <w:sz w:val="20"/>
          <w:szCs w:val="20"/>
          <w:lang w:val="bg-BG" w:eastAsia="en-US"/>
        </w:rPr>
        <w:t>У</w:t>
      </w:r>
      <w:proofErr w:type="spellEnd"/>
      <w:r w:rsidR="00344E90" w:rsidRPr="00A91860">
        <w:rPr>
          <w:color w:val="000000"/>
          <w:sz w:val="20"/>
          <w:szCs w:val="20"/>
          <w:lang w:val="bg-BG" w:eastAsia="en-US"/>
        </w:rPr>
        <w:t>)</w:t>
      </w:r>
      <w:r w:rsidRPr="00A91860">
        <w:rPr>
          <w:color w:val="000000"/>
          <w:sz w:val="20"/>
          <w:szCs w:val="20"/>
          <w:lang w:val="bg-BG" w:eastAsia="en-US"/>
        </w:rPr>
        <w:t xml:space="preserve"> са предвидени в </w:t>
      </w:r>
      <w:proofErr w:type="spellStart"/>
      <w:r w:rsidRPr="00A91860">
        <w:rPr>
          <w:color w:val="000000"/>
          <w:sz w:val="20"/>
          <w:szCs w:val="20"/>
          <w:lang w:val="bg-BG" w:eastAsia="en-US"/>
        </w:rPr>
        <w:t>ЗУСЕ</w:t>
      </w:r>
      <w:r w:rsidR="006B3C9D" w:rsidRPr="00A91860">
        <w:rPr>
          <w:color w:val="000000"/>
          <w:sz w:val="20"/>
          <w:szCs w:val="20"/>
          <w:lang w:val="bg-BG" w:eastAsia="en-US"/>
        </w:rPr>
        <w:t>Ф</w:t>
      </w:r>
      <w:r w:rsidRPr="00A91860">
        <w:rPr>
          <w:color w:val="000000"/>
          <w:sz w:val="20"/>
          <w:szCs w:val="20"/>
          <w:lang w:val="bg-BG" w:eastAsia="en-US"/>
        </w:rPr>
        <w:t>С</w:t>
      </w:r>
      <w:r w:rsidR="006B3C9D" w:rsidRPr="00A91860">
        <w:rPr>
          <w:color w:val="000000"/>
          <w:sz w:val="20"/>
          <w:szCs w:val="20"/>
          <w:lang w:val="bg-BG" w:eastAsia="en-US"/>
        </w:rPr>
        <w:t>У</w:t>
      </w:r>
      <w:proofErr w:type="spellEnd"/>
      <w:r w:rsidR="006B3C9D" w:rsidRPr="00A91860">
        <w:rPr>
          <w:color w:val="000000"/>
          <w:sz w:val="20"/>
          <w:szCs w:val="20"/>
          <w:lang w:val="bg-BG" w:eastAsia="en-US"/>
        </w:rPr>
        <w:t>.</w:t>
      </w:r>
    </w:p>
    <w:p w14:paraId="08EA9BA9" w14:textId="407B562B" w:rsidR="007D783F" w:rsidRPr="00A91860" w:rsidRDefault="007D783F" w:rsidP="007D783F">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Националните правила за допустимост на разходите по програмите, съфинансирани от </w:t>
      </w:r>
      <w:proofErr w:type="spellStart"/>
      <w:r w:rsidRPr="00A91860">
        <w:rPr>
          <w:color w:val="000000"/>
          <w:sz w:val="20"/>
          <w:szCs w:val="20"/>
          <w:lang w:val="bg-BG" w:eastAsia="en-US"/>
        </w:rPr>
        <w:t>Е</w:t>
      </w:r>
      <w:r w:rsidR="00344E90" w:rsidRPr="00A91860">
        <w:rPr>
          <w:color w:val="000000"/>
          <w:sz w:val="20"/>
          <w:szCs w:val="20"/>
          <w:lang w:val="bg-BG" w:eastAsia="en-US"/>
        </w:rPr>
        <w:t>Ф</w:t>
      </w:r>
      <w:r w:rsidRPr="00A91860">
        <w:rPr>
          <w:color w:val="000000"/>
          <w:sz w:val="20"/>
          <w:szCs w:val="20"/>
          <w:lang w:val="bg-BG" w:eastAsia="en-US"/>
        </w:rPr>
        <w:t>С</w:t>
      </w:r>
      <w:r w:rsidR="00344E90" w:rsidRPr="00A91860">
        <w:rPr>
          <w:color w:val="000000"/>
          <w:sz w:val="20"/>
          <w:szCs w:val="20"/>
          <w:lang w:val="bg-BG" w:eastAsia="en-US"/>
        </w:rPr>
        <w:t>У</w:t>
      </w:r>
      <w:proofErr w:type="spellEnd"/>
      <w:r w:rsidRPr="00A91860">
        <w:rPr>
          <w:color w:val="000000"/>
          <w:sz w:val="20"/>
          <w:szCs w:val="20"/>
          <w:lang w:val="bg-BG" w:eastAsia="en-US"/>
        </w:rPr>
        <w:t>, за програмен период 20</w:t>
      </w:r>
      <w:r w:rsidR="00143637" w:rsidRPr="00A91860">
        <w:rPr>
          <w:color w:val="000000"/>
          <w:sz w:val="20"/>
          <w:szCs w:val="20"/>
          <w:lang w:val="bg-BG" w:eastAsia="en-US"/>
        </w:rPr>
        <w:t>21</w:t>
      </w:r>
      <w:r w:rsidRPr="00A91860">
        <w:rPr>
          <w:color w:val="000000"/>
          <w:sz w:val="20"/>
          <w:szCs w:val="20"/>
          <w:lang w:val="bg-BG" w:eastAsia="en-US"/>
        </w:rPr>
        <w:t>-202</w:t>
      </w:r>
      <w:r w:rsidR="00143637" w:rsidRPr="00A91860">
        <w:rPr>
          <w:color w:val="000000"/>
          <w:sz w:val="20"/>
          <w:szCs w:val="20"/>
          <w:lang w:val="bg-BG" w:eastAsia="en-US"/>
        </w:rPr>
        <w:t>7</w:t>
      </w:r>
      <w:r w:rsidRPr="00A91860">
        <w:rPr>
          <w:color w:val="000000"/>
          <w:sz w:val="20"/>
          <w:szCs w:val="20"/>
          <w:lang w:val="bg-BG" w:eastAsia="en-US"/>
        </w:rPr>
        <w:t xml:space="preserve"> г. </w:t>
      </w:r>
      <w:r w:rsidR="003925FC" w:rsidRPr="00A91860">
        <w:rPr>
          <w:color w:val="000000"/>
          <w:sz w:val="20"/>
          <w:szCs w:val="20"/>
          <w:lang w:val="bg-BG" w:eastAsia="en-US"/>
        </w:rPr>
        <w:t xml:space="preserve">се </w:t>
      </w:r>
      <w:r w:rsidRPr="00A91860">
        <w:rPr>
          <w:color w:val="000000"/>
          <w:sz w:val="20"/>
          <w:szCs w:val="20"/>
          <w:lang w:val="bg-BG" w:eastAsia="en-US"/>
        </w:rPr>
        <w:t>определ</w:t>
      </w:r>
      <w:r w:rsidR="003925FC" w:rsidRPr="00A91860">
        <w:rPr>
          <w:color w:val="000000"/>
          <w:sz w:val="20"/>
          <w:szCs w:val="20"/>
          <w:lang w:val="bg-BG" w:eastAsia="en-US"/>
        </w:rPr>
        <w:t>ят</w:t>
      </w:r>
      <w:r w:rsidRPr="00A91860">
        <w:rPr>
          <w:color w:val="000000"/>
          <w:sz w:val="20"/>
          <w:szCs w:val="20"/>
          <w:lang w:val="bg-BG" w:eastAsia="en-US"/>
        </w:rPr>
        <w:t xml:space="preserve"> </w:t>
      </w:r>
      <w:r w:rsidR="007F73FD" w:rsidRPr="00A91860">
        <w:rPr>
          <w:color w:val="000000"/>
          <w:sz w:val="20"/>
          <w:szCs w:val="20"/>
          <w:lang w:val="bg-BG" w:eastAsia="en-US"/>
        </w:rPr>
        <w:t>с</w:t>
      </w:r>
      <w:r w:rsidRPr="00A91860">
        <w:rPr>
          <w:color w:val="000000"/>
          <w:sz w:val="20"/>
          <w:szCs w:val="20"/>
          <w:lang w:val="bg-BG" w:eastAsia="en-US"/>
        </w:rPr>
        <w:t xml:space="preserve"> </w:t>
      </w:r>
      <w:r w:rsidR="007F73FD" w:rsidRPr="00A91860">
        <w:rPr>
          <w:color w:val="000000"/>
          <w:sz w:val="20"/>
          <w:szCs w:val="20"/>
          <w:lang w:val="bg-BG" w:eastAsia="en-US"/>
        </w:rPr>
        <w:t>акт на Министерския съвет.</w:t>
      </w:r>
    </w:p>
    <w:p w14:paraId="7606A35F" w14:textId="0F14A406" w:rsidR="007D783F" w:rsidRPr="00A91860" w:rsidRDefault="007D783F" w:rsidP="007D783F">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В Насоките за кандидатстване по конкретните процедури при спазване на разпоредбите на приложимото европейско </w:t>
      </w:r>
      <w:r w:rsidR="00525ED6" w:rsidRPr="00A91860">
        <w:rPr>
          <w:color w:val="000000"/>
          <w:sz w:val="20"/>
          <w:szCs w:val="20"/>
          <w:lang w:val="bg-BG" w:eastAsia="en-US"/>
        </w:rPr>
        <w:t xml:space="preserve">е национално </w:t>
      </w:r>
      <w:r w:rsidRPr="00A91860">
        <w:rPr>
          <w:color w:val="000000"/>
          <w:sz w:val="20"/>
          <w:szCs w:val="20"/>
          <w:lang w:val="bg-BG" w:eastAsia="en-US"/>
        </w:rPr>
        <w:t xml:space="preserve">законодателство УО на </w:t>
      </w:r>
      <w:r w:rsidR="001A2CE0" w:rsidRPr="00A91860">
        <w:rPr>
          <w:color w:val="000000"/>
          <w:sz w:val="20"/>
          <w:szCs w:val="20"/>
          <w:lang w:val="bg-BG" w:eastAsia="en-US"/>
        </w:rPr>
        <w:t>ПТП</w:t>
      </w:r>
      <w:r w:rsidRPr="00A91860">
        <w:rPr>
          <w:color w:val="000000"/>
          <w:sz w:val="20"/>
          <w:szCs w:val="20"/>
          <w:lang w:val="bg-BG" w:eastAsia="en-US"/>
        </w:rPr>
        <w:t xml:space="preserve"> определя:</w:t>
      </w:r>
    </w:p>
    <w:p w14:paraId="77B668C5" w14:textId="77777777" w:rsidR="007D783F" w:rsidRPr="00A91860" w:rsidRDefault="007D783F" w:rsidP="007D783F">
      <w:pPr>
        <w:widowControl w:val="0"/>
        <w:numPr>
          <w:ilvl w:val="0"/>
          <w:numId w:val="21"/>
        </w:numPr>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допустимите за операцията видове и максимални размери разходи;</w:t>
      </w:r>
    </w:p>
    <w:p w14:paraId="2BDE581C" w14:textId="746058D0" w:rsidR="007D783F" w:rsidRPr="00A91860" w:rsidRDefault="007D783F" w:rsidP="007D783F">
      <w:pPr>
        <w:widowControl w:val="0"/>
        <w:numPr>
          <w:ilvl w:val="0"/>
          <w:numId w:val="21"/>
        </w:numPr>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метода, приложим за определянето на разходите за операцията, и условията за изплащане на </w:t>
      </w:r>
      <w:proofErr w:type="spellStart"/>
      <w:r w:rsidRPr="00A91860">
        <w:rPr>
          <w:color w:val="000000"/>
          <w:sz w:val="20"/>
          <w:szCs w:val="20"/>
          <w:lang w:val="bg-BG" w:eastAsia="en-US"/>
        </w:rPr>
        <w:t>БФП</w:t>
      </w:r>
      <w:proofErr w:type="spellEnd"/>
      <w:r w:rsidRPr="00A91860">
        <w:rPr>
          <w:color w:val="000000"/>
          <w:sz w:val="20"/>
          <w:szCs w:val="20"/>
          <w:lang w:val="bg-BG" w:eastAsia="en-US"/>
        </w:rPr>
        <w:t>;</w:t>
      </w:r>
    </w:p>
    <w:p w14:paraId="0BE6FE78" w14:textId="77777777" w:rsidR="007D783F" w:rsidRPr="00A91860" w:rsidRDefault="007D783F" w:rsidP="007D783F">
      <w:pPr>
        <w:widowControl w:val="0"/>
        <w:numPr>
          <w:ilvl w:val="0"/>
          <w:numId w:val="21"/>
        </w:numPr>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специфични условия, на които да отговорят разходите, за да се третират като допустими.</w:t>
      </w:r>
    </w:p>
    <w:p w14:paraId="2E62579B" w14:textId="2F3C1082" w:rsidR="00E21593" w:rsidRPr="00A91860" w:rsidRDefault="007D783F" w:rsidP="00E21593">
      <w:pPr>
        <w:keepNext/>
        <w:spacing w:before="120"/>
        <w:ind w:firstLine="720"/>
        <w:jc w:val="both"/>
        <w:rPr>
          <w:b/>
          <w:color w:val="003399"/>
          <w:sz w:val="20"/>
          <w:szCs w:val="20"/>
          <w:lang w:val="bg-BG" w:eastAsia="en-US"/>
        </w:rPr>
      </w:pPr>
      <w:r w:rsidRPr="00A91860">
        <w:rPr>
          <w:b/>
          <w:color w:val="003399"/>
          <w:sz w:val="20"/>
          <w:szCs w:val="20"/>
          <w:lang w:val="bg-BG" w:eastAsia="en-US"/>
        </w:rPr>
        <w:t>В</w:t>
      </w:r>
      <w:r w:rsidR="00E21593" w:rsidRPr="00A91860">
        <w:rPr>
          <w:b/>
          <w:color w:val="003399"/>
          <w:sz w:val="20"/>
          <w:szCs w:val="20"/>
          <w:lang w:val="bg-BG" w:eastAsia="en-US"/>
        </w:rPr>
        <w:t>) Адекватна одитна следа</w:t>
      </w:r>
    </w:p>
    <w:p w14:paraId="0DC7AA21" w14:textId="2E522943" w:rsidR="00E21593" w:rsidRPr="00A91860" w:rsidRDefault="00E21593" w:rsidP="00E21593">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Описаните по-горе, както и в следващата точка процедури, свързани с верификацията, гарантират поддържането на адекватна одитна следа в изпълнение на изискването по чл. 69, </w:t>
      </w:r>
      <w:proofErr w:type="spellStart"/>
      <w:r w:rsidR="00BB2883" w:rsidRPr="00A91860">
        <w:rPr>
          <w:color w:val="000000"/>
          <w:sz w:val="20"/>
          <w:szCs w:val="20"/>
          <w:lang w:val="bg-BG" w:eastAsia="en-US"/>
        </w:rPr>
        <w:t>пар</w:t>
      </w:r>
      <w:proofErr w:type="spellEnd"/>
      <w:r w:rsidRPr="00A91860">
        <w:rPr>
          <w:color w:val="000000"/>
          <w:sz w:val="20"/>
          <w:szCs w:val="20"/>
          <w:lang w:val="bg-BG" w:eastAsia="en-US"/>
        </w:rPr>
        <w:t>. 6 от Регламент (ЕС) №1060/2021</w:t>
      </w:r>
      <w:r w:rsidR="00BB2883" w:rsidRPr="00A91860">
        <w:rPr>
          <w:color w:val="000000"/>
          <w:sz w:val="20"/>
          <w:szCs w:val="20"/>
          <w:lang w:val="bg-BG" w:eastAsia="en-US"/>
        </w:rPr>
        <w:t xml:space="preserve"> и приложение </w:t>
      </w:r>
      <w:proofErr w:type="spellStart"/>
      <w:r w:rsidR="00BB2883" w:rsidRPr="00A91860">
        <w:rPr>
          <w:color w:val="000000"/>
          <w:sz w:val="20"/>
          <w:szCs w:val="20"/>
          <w:lang w:val="bg-BG" w:eastAsia="en-US"/>
        </w:rPr>
        <w:t>ХІІІ</w:t>
      </w:r>
      <w:proofErr w:type="spellEnd"/>
      <w:r w:rsidRPr="00A91860">
        <w:rPr>
          <w:color w:val="000000"/>
          <w:sz w:val="20"/>
          <w:szCs w:val="20"/>
          <w:lang w:val="bg-BG" w:eastAsia="en-US"/>
        </w:rPr>
        <w:t>.</w:t>
      </w:r>
    </w:p>
    <w:p w14:paraId="1E4403AE" w14:textId="77777777" w:rsidR="00E21593" w:rsidRPr="00A91860" w:rsidRDefault="00E21593" w:rsidP="00E21593">
      <w:pPr>
        <w:spacing w:before="120"/>
        <w:jc w:val="both"/>
        <w:rPr>
          <w:i/>
          <w:color w:val="003399"/>
          <w:sz w:val="20"/>
          <w:szCs w:val="20"/>
          <w:lang w:val="bg-BG" w:eastAsia="en-US"/>
        </w:rPr>
      </w:pPr>
      <w:r w:rsidRPr="00A91860">
        <w:rPr>
          <w:i/>
          <w:color w:val="003399"/>
          <w:sz w:val="20"/>
          <w:szCs w:val="20"/>
          <w:lang w:val="bg-BG" w:eastAsia="en-US"/>
        </w:rPr>
        <w:t>Обмен на информация посредством електронни системи</w:t>
      </w:r>
    </w:p>
    <w:p w14:paraId="53EFD47C" w14:textId="3E66E091" w:rsidR="00E21593" w:rsidRPr="00A91860" w:rsidRDefault="00E21593" w:rsidP="00191A18">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Съгласно чл. 69, </w:t>
      </w:r>
      <w:proofErr w:type="spellStart"/>
      <w:r w:rsidR="00987EDF" w:rsidRPr="00A91860">
        <w:rPr>
          <w:color w:val="000000"/>
          <w:sz w:val="20"/>
          <w:szCs w:val="20"/>
          <w:lang w:val="bg-BG" w:eastAsia="en-US"/>
        </w:rPr>
        <w:t>пар</w:t>
      </w:r>
      <w:proofErr w:type="spellEnd"/>
      <w:r w:rsidRPr="00A91860">
        <w:rPr>
          <w:color w:val="000000"/>
          <w:sz w:val="20"/>
          <w:szCs w:val="20"/>
          <w:lang w:val="bg-BG" w:eastAsia="en-US"/>
        </w:rPr>
        <w:t>. 8 от Регламент (ЕС) № 1060/2021 държавите-членки гарантират, че всеки обмен на информация между бенефициентите и програмните органи се осъществява чрез системи за електронен обмен на данни. В изпълнение на това е разработена и функционира системата ИСУН, която предоставя възможност за електронен обмен на информация между УО и бенефициентите.</w:t>
      </w:r>
    </w:p>
    <w:p w14:paraId="0C3ABAE7" w14:textId="77777777" w:rsidR="00987EDF" w:rsidRPr="00A91860" w:rsidRDefault="00987EDF" w:rsidP="00987EDF">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Документацията по проектите/</w:t>
      </w:r>
      <w:proofErr w:type="spellStart"/>
      <w:r w:rsidRPr="00A91860">
        <w:rPr>
          <w:color w:val="000000"/>
          <w:sz w:val="20"/>
          <w:szCs w:val="20"/>
          <w:lang w:val="bg-BG" w:eastAsia="en-US"/>
        </w:rPr>
        <w:t>ФП</w:t>
      </w:r>
      <w:proofErr w:type="spellEnd"/>
      <w:r w:rsidRPr="00A91860">
        <w:rPr>
          <w:color w:val="000000"/>
          <w:sz w:val="20"/>
          <w:szCs w:val="20"/>
          <w:lang w:val="bg-BG" w:eastAsia="en-US"/>
        </w:rPr>
        <w:t xml:space="preserve"> се съхранява в ИСУН. </w:t>
      </w:r>
    </w:p>
    <w:p w14:paraId="04784F89" w14:textId="77777777" w:rsidR="00987EDF" w:rsidRPr="00A91860" w:rsidRDefault="00987EDF" w:rsidP="00191A18">
      <w:pPr>
        <w:widowControl w:val="0"/>
        <w:pBdr>
          <w:top w:val="nil"/>
          <w:left w:val="nil"/>
          <w:bottom w:val="nil"/>
          <w:right w:val="nil"/>
          <w:between w:val="nil"/>
        </w:pBdr>
        <w:spacing w:before="120" w:after="80"/>
        <w:jc w:val="both"/>
        <w:rPr>
          <w:color w:val="000000"/>
          <w:sz w:val="20"/>
          <w:szCs w:val="20"/>
          <w:lang w:val="bg-BG" w:eastAsia="en-US"/>
        </w:rPr>
      </w:pPr>
    </w:p>
    <w:p w14:paraId="1C3C263A" w14:textId="2B424022" w:rsidR="008C4ECC" w:rsidRPr="00A91860" w:rsidRDefault="00E90042" w:rsidP="008C4ECC">
      <w:pPr>
        <w:keepNext/>
        <w:spacing w:before="120"/>
        <w:ind w:firstLine="720"/>
        <w:jc w:val="both"/>
        <w:rPr>
          <w:b/>
          <w:color w:val="003399"/>
          <w:sz w:val="20"/>
          <w:szCs w:val="20"/>
          <w:lang w:val="bg-BG" w:eastAsia="en-US"/>
        </w:rPr>
      </w:pPr>
      <w:bookmarkStart w:id="3" w:name="_heading=h.vx1227" w:colFirst="0" w:colLast="0"/>
      <w:bookmarkEnd w:id="3"/>
      <w:r w:rsidRPr="00A91860">
        <w:rPr>
          <w:b/>
          <w:color w:val="003399"/>
          <w:sz w:val="20"/>
          <w:szCs w:val="20"/>
          <w:lang w:val="bg-BG" w:eastAsia="en-US"/>
        </w:rPr>
        <w:t>Г</w:t>
      </w:r>
      <w:r w:rsidR="008C4ECC" w:rsidRPr="00A91860">
        <w:rPr>
          <w:b/>
          <w:color w:val="003399"/>
          <w:sz w:val="20"/>
          <w:szCs w:val="20"/>
          <w:lang w:val="bg-BG" w:eastAsia="en-US"/>
        </w:rPr>
        <w:t xml:space="preserve">) </w:t>
      </w:r>
      <w:r w:rsidR="002A7404" w:rsidRPr="00A91860">
        <w:rPr>
          <w:b/>
          <w:color w:val="003399"/>
          <w:sz w:val="20"/>
          <w:szCs w:val="20"/>
          <w:lang w:val="bg-BG" w:eastAsia="en-US"/>
        </w:rPr>
        <w:t>И</w:t>
      </w:r>
      <w:r w:rsidR="008C4ECC" w:rsidRPr="00A91860">
        <w:rPr>
          <w:b/>
          <w:color w:val="003399"/>
          <w:sz w:val="20"/>
          <w:szCs w:val="20"/>
          <w:lang w:val="bg-BG" w:eastAsia="en-US"/>
        </w:rPr>
        <w:t>скания за</w:t>
      </w:r>
      <w:r w:rsidR="00F54B89" w:rsidRPr="00A91860">
        <w:rPr>
          <w:b/>
          <w:color w:val="003399"/>
          <w:sz w:val="20"/>
          <w:szCs w:val="20"/>
          <w:lang w:val="bg-BG" w:eastAsia="en-US"/>
        </w:rPr>
        <w:t xml:space="preserve"> междинно/окончателно</w:t>
      </w:r>
      <w:r w:rsidR="008C4ECC" w:rsidRPr="00A91860">
        <w:rPr>
          <w:b/>
          <w:color w:val="003399"/>
          <w:sz w:val="20"/>
          <w:szCs w:val="20"/>
          <w:lang w:val="bg-BG" w:eastAsia="en-US"/>
        </w:rPr>
        <w:t xml:space="preserve"> плащане от бенефициентите</w:t>
      </w:r>
    </w:p>
    <w:p w14:paraId="4A934C79" w14:textId="39A9E068"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Възстановяването на </w:t>
      </w:r>
      <w:r w:rsidR="009E49F6" w:rsidRPr="00A91860">
        <w:rPr>
          <w:color w:val="000000"/>
          <w:sz w:val="20"/>
          <w:szCs w:val="20"/>
          <w:lang w:val="bg-BG" w:eastAsia="en-US"/>
        </w:rPr>
        <w:t>разходите</w:t>
      </w:r>
      <w:r w:rsidRPr="00A91860">
        <w:rPr>
          <w:color w:val="000000"/>
          <w:sz w:val="20"/>
          <w:szCs w:val="20"/>
          <w:lang w:val="bg-BG" w:eastAsia="en-US"/>
        </w:rPr>
        <w:t xml:space="preserve"> на бенефициентите се извършва след представяне на искане за плащане пред УО на ПТП чрез ИСУН. Исканията за плащане се регистрират в Регистър на получените ПОД в ПТП (</w:t>
      </w:r>
      <w:r w:rsidRPr="00A91860">
        <w:rPr>
          <w:i/>
          <w:sz w:val="20"/>
          <w:szCs w:val="20"/>
          <w:lang w:val="bg-BG" w:eastAsia="en-US"/>
        </w:rPr>
        <w:t>Приложение III-T01-2 от Наръчника</w:t>
      </w:r>
      <w:r w:rsidRPr="00A91860">
        <w:rPr>
          <w:sz w:val="20"/>
          <w:szCs w:val="20"/>
          <w:lang w:val="bg-BG" w:eastAsia="en-US"/>
        </w:rPr>
        <w:t>).</w:t>
      </w:r>
    </w:p>
    <w:p w14:paraId="0FE989CA" w14:textId="2EA945CD"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sz w:val="20"/>
          <w:szCs w:val="20"/>
          <w:lang w:val="bg-BG" w:eastAsia="en-US"/>
        </w:rPr>
        <w:t xml:space="preserve">Съгласно чл. 10 от </w:t>
      </w:r>
      <w:r w:rsidR="003925FC" w:rsidRPr="00A91860">
        <w:rPr>
          <w:sz w:val="20"/>
          <w:szCs w:val="20"/>
          <w:lang w:val="bg-BG" w:eastAsia="en-US"/>
        </w:rPr>
        <w:t xml:space="preserve">Наредба № </w:t>
      </w:r>
      <w:r w:rsidR="009E49F6" w:rsidRPr="00A91860">
        <w:rPr>
          <w:sz w:val="20"/>
          <w:szCs w:val="20"/>
          <w:lang w:val="en-US" w:eastAsia="en-US"/>
        </w:rPr>
        <w:t>H-5</w:t>
      </w:r>
      <w:r w:rsidR="003925FC" w:rsidRPr="00A91860">
        <w:rPr>
          <w:sz w:val="20"/>
          <w:szCs w:val="20"/>
          <w:lang w:val="bg-BG" w:eastAsia="en-US"/>
        </w:rPr>
        <w:t xml:space="preserve"> от </w:t>
      </w:r>
      <w:r w:rsidR="009E49F6" w:rsidRPr="00A91860">
        <w:rPr>
          <w:sz w:val="20"/>
          <w:szCs w:val="20"/>
          <w:lang w:val="bg-BG" w:eastAsia="en-US"/>
        </w:rPr>
        <w:t>29.12.2022</w:t>
      </w:r>
      <w:r w:rsidR="009E49F6" w:rsidRPr="00A91860">
        <w:rPr>
          <w:sz w:val="20"/>
          <w:szCs w:val="20"/>
          <w:lang w:val="en-US" w:eastAsia="en-US"/>
        </w:rPr>
        <w:t xml:space="preserve"> </w:t>
      </w:r>
      <w:r w:rsidR="009E49F6" w:rsidRPr="00A91860">
        <w:rPr>
          <w:sz w:val="20"/>
          <w:szCs w:val="20"/>
          <w:lang w:val="bg-BG" w:eastAsia="en-US"/>
        </w:rPr>
        <w:t>г.</w:t>
      </w:r>
      <w:r w:rsidR="003925FC" w:rsidRPr="00A91860">
        <w:rPr>
          <w:sz w:val="20"/>
          <w:szCs w:val="20"/>
          <w:lang w:val="bg-BG" w:eastAsia="en-US"/>
        </w:rPr>
        <w:t xml:space="preserve"> за определяне на правилата за извършване на плащания, </w:t>
      </w:r>
      <w:r w:rsidR="003925FC" w:rsidRPr="00A91860">
        <w:rPr>
          <w:sz w:val="20"/>
          <w:szCs w:val="20"/>
          <w:lang w:val="bg-BG" w:eastAsia="en-US"/>
        </w:rPr>
        <w:lastRenderedPageBreak/>
        <w:t>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25ED6" w:rsidRPr="00A91860">
        <w:rPr>
          <w:sz w:val="20"/>
          <w:szCs w:val="20"/>
          <w:lang w:val="bg-BG" w:eastAsia="en-US"/>
        </w:rPr>
        <w:t>,</w:t>
      </w:r>
      <w:r w:rsidR="003925FC" w:rsidRPr="00A91860">
        <w:rPr>
          <w:sz w:val="20"/>
          <w:szCs w:val="20"/>
          <w:lang w:val="bg-BG" w:eastAsia="en-US"/>
        </w:rPr>
        <w:t xml:space="preserve"> </w:t>
      </w:r>
      <w:r w:rsidRPr="00A91860">
        <w:rPr>
          <w:color w:val="000000"/>
          <w:sz w:val="20"/>
          <w:szCs w:val="20"/>
          <w:lang w:val="bg-BG" w:eastAsia="en-US"/>
        </w:rPr>
        <w:t>УО предоставя възможност на бенефициентите да подават искания за плащане на месечна база, съобразени с периода за верифициране на разходите от управляващия орган по предходни искания за плащане и без ограничение на общата им стойност</w:t>
      </w:r>
      <w:r w:rsidR="00D06089" w:rsidRPr="00A91860">
        <w:rPr>
          <w:color w:val="000000"/>
          <w:sz w:val="20"/>
          <w:szCs w:val="20"/>
          <w:lang w:val="bg-BG" w:eastAsia="en-US"/>
        </w:rPr>
        <w:t>, отчитайки ограниченията по чл. 9 от наредбата</w:t>
      </w:r>
      <w:r w:rsidRPr="00A91860">
        <w:rPr>
          <w:color w:val="000000"/>
          <w:sz w:val="20"/>
          <w:szCs w:val="20"/>
          <w:lang w:val="bg-BG" w:eastAsia="en-US"/>
        </w:rPr>
        <w:t>.</w:t>
      </w:r>
    </w:p>
    <w:p w14:paraId="0D57B6F8" w14:textId="04774802" w:rsidR="008C4ECC" w:rsidRPr="00A91860" w:rsidRDefault="008C4ECC" w:rsidP="008C4ECC">
      <w:pPr>
        <w:spacing w:before="120"/>
        <w:jc w:val="both"/>
        <w:rPr>
          <w:b/>
          <w:sz w:val="20"/>
          <w:szCs w:val="20"/>
          <w:lang w:val="bg-BG" w:eastAsia="en-US"/>
        </w:rPr>
      </w:pPr>
      <w:r w:rsidRPr="00A91860">
        <w:rPr>
          <w:b/>
          <w:sz w:val="20"/>
          <w:szCs w:val="20"/>
          <w:lang w:val="bg-BG" w:eastAsia="en-US"/>
        </w:rPr>
        <w:t xml:space="preserve">Искането за </w:t>
      </w:r>
      <w:r w:rsidR="00F54B89" w:rsidRPr="00A91860">
        <w:rPr>
          <w:b/>
          <w:sz w:val="20"/>
          <w:szCs w:val="20"/>
          <w:lang w:val="bg-BG" w:eastAsia="en-US"/>
        </w:rPr>
        <w:t xml:space="preserve">междинно/окончателно </w:t>
      </w:r>
      <w:r w:rsidRPr="00A91860">
        <w:rPr>
          <w:b/>
          <w:sz w:val="20"/>
          <w:szCs w:val="20"/>
          <w:lang w:val="bg-BG" w:eastAsia="en-US"/>
        </w:rPr>
        <w:t>плащане, подадено от бенефициента</w:t>
      </w:r>
      <w:r w:rsidR="00F54B89" w:rsidRPr="00A91860">
        <w:rPr>
          <w:b/>
          <w:sz w:val="20"/>
          <w:szCs w:val="20"/>
          <w:lang w:val="bg-BG" w:eastAsia="en-US"/>
        </w:rPr>
        <w:t>,</w:t>
      </w:r>
      <w:r w:rsidRPr="00A91860">
        <w:rPr>
          <w:b/>
          <w:sz w:val="20"/>
          <w:szCs w:val="20"/>
          <w:lang w:val="bg-BG" w:eastAsia="en-US"/>
        </w:rPr>
        <w:t xml:space="preserve"> включва:</w:t>
      </w:r>
    </w:p>
    <w:p w14:paraId="7912FE7D" w14:textId="6F1239A8" w:rsidR="008C4ECC" w:rsidRPr="00A91860" w:rsidRDefault="008C4ECC" w:rsidP="008C4ECC">
      <w:pPr>
        <w:numPr>
          <w:ilvl w:val="0"/>
          <w:numId w:val="19"/>
        </w:numPr>
        <w:tabs>
          <w:tab w:val="left" w:pos="993"/>
        </w:tabs>
        <w:spacing w:before="120" w:after="80"/>
        <w:ind w:left="0" w:firstLine="709"/>
        <w:jc w:val="both"/>
        <w:rPr>
          <w:sz w:val="20"/>
          <w:szCs w:val="20"/>
          <w:lang w:val="bg-BG" w:eastAsia="en-US"/>
        </w:rPr>
      </w:pPr>
      <w:r w:rsidRPr="00A91860">
        <w:rPr>
          <w:sz w:val="20"/>
          <w:szCs w:val="20"/>
          <w:lang w:val="bg-BG" w:eastAsia="en-US"/>
        </w:rPr>
        <w:t xml:space="preserve">допустими и действително извършени </w:t>
      </w:r>
      <w:r w:rsidR="006C2D28" w:rsidRPr="00A91860">
        <w:rPr>
          <w:sz w:val="20"/>
          <w:szCs w:val="20"/>
          <w:lang w:val="bg-BG" w:eastAsia="en-US"/>
        </w:rPr>
        <w:t xml:space="preserve">и платени </w:t>
      </w:r>
      <w:r w:rsidRPr="00A91860">
        <w:rPr>
          <w:sz w:val="20"/>
          <w:szCs w:val="20"/>
          <w:lang w:val="bg-BG" w:eastAsia="en-US"/>
        </w:rPr>
        <w:t>от бенефициента разходи</w:t>
      </w:r>
      <w:r w:rsidR="002A7404" w:rsidRPr="00A91860">
        <w:rPr>
          <w:sz w:val="20"/>
          <w:szCs w:val="20"/>
          <w:lang w:val="bg-BG" w:eastAsia="en-US"/>
        </w:rPr>
        <w:t xml:space="preserve"> за отчетния период</w:t>
      </w:r>
      <w:r w:rsidRPr="00A91860">
        <w:rPr>
          <w:sz w:val="20"/>
          <w:szCs w:val="20"/>
          <w:lang w:val="bg-BG" w:eastAsia="en-US"/>
        </w:rPr>
        <w:t>, придружени от</w:t>
      </w:r>
      <w:r w:rsidR="002A7404" w:rsidRPr="00A91860">
        <w:rPr>
          <w:sz w:val="20"/>
          <w:szCs w:val="20"/>
          <w:lang w:val="bg-BG" w:eastAsia="en-US"/>
        </w:rPr>
        <w:t xml:space="preserve"> финансови документи</w:t>
      </w:r>
      <w:r w:rsidRPr="00A91860">
        <w:rPr>
          <w:sz w:val="20"/>
          <w:szCs w:val="20"/>
          <w:lang w:val="bg-BG" w:eastAsia="en-US"/>
        </w:rPr>
        <w:t xml:space="preserve"> </w:t>
      </w:r>
      <w:r w:rsidR="002A7404" w:rsidRPr="00A91860">
        <w:rPr>
          <w:sz w:val="20"/>
          <w:szCs w:val="20"/>
          <w:lang w:val="bg-BG" w:eastAsia="en-US"/>
        </w:rPr>
        <w:t>(</w:t>
      </w:r>
      <w:r w:rsidRPr="00A91860">
        <w:rPr>
          <w:sz w:val="20"/>
          <w:szCs w:val="20"/>
          <w:lang w:val="bg-BG" w:eastAsia="en-US"/>
        </w:rPr>
        <w:t>фактури и/или други счетоводни документи с еквивалентна доказателствена стойност съгласно приложимото законодателство</w:t>
      </w:r>
      <w:r w:rsidR="002A7404" w:rsidRPr="00A91860">
        <w:rPr>
          <w:sz w:val="20"/>
          <w:szCs w:val="20"/>
          <w:lang w:val="bg-BG" w:eastAsia="en-US"/>
        </w:rPr>
        <w:t>)</w:t>
      </w:r>
      <w:r w:rsidRPr="00A91860">
        <w:rPr>
          <w:sz w:val="20"/>
          <w:szCs w:val="20"/>
          <w:lang w:val="bg-BG" w:eastAsia="en-US"/>
        </w:rPr>
        <w:t>,</w:t>
      </w:r>
      <w:r w:rsidR="002A7404" w:rsidRPr="00A91860">
        <w:rPr>
          <w:color w:val="000000"/>
          <w:sz w:val="20"/>
          <w:szCs w:val="20"/>
          <w:lang w:val="bg-BG" w:eastAsia="en-US"/>
        </w:rPr>
        <w:t xml:space="preserve"> както и от </w:t>
      </w:r>
      <w:r w:rsidR="005E5870" w:rsidRPr="00A91860">
        <w:rPr>
          <w:color w:val="000000"/>
          <w:sz w:val="20"/>
          <w:szCs w:val="20"/>
          <w:lang w:val="bg-BG" w:eastAsia="en-US"/>
        </w:rPr>
        <w:t xml:space="preserve">технически </w:t>
      </w:r>
      <w:r w:rsidR="002A7404" w:rsidRPr="00A91860">
        <w:rPr>
          <w:color w:val="000000"/>
          <w:sz w:val="20"/>
          <w:szCs w:val="20"/>
          <w:lang w:val="bg-BG" w:eastAsia="en-US"/>
        </w:rPr>
        <w:t xml:space="preserve">документи, удостоверяващи изпълнението на дейностите, за които са направени разходите. </w:t>
      </w:r>
      <w:r w:rsidRPr="00A91860">
        <w:rPr>
          <w:sz w:val="20"/>
          <w:szCs w:val="20"/>
          <w:lang w:val="bg-BG" w:eastAsia="en-US"/>
        </w:rPr>
        <w:t xml:space="preserve"> </w:t>
      </w:r>
    </w:p>
    <w:p w14:paraId="68B9FCAA" w14:textId="1D53C5A8" w:rsidR="008C4ECC" w:rsidRPr="00A91860" w:rsidRDefault="008C4ECC" w:rsidP="008C4ECC">
      <w:pPr>
        <w:numPr>
          <w:ilvl w:val="0"/>
          <w:numId w:val="19"/>
        </w:numPr>
        <w:tabs>
          <w:tab w:val="left" w:pos="993"/>
        </w:tabs>
        <w:spacing w:before="120" w:after="80"/>
        <w:ind w:left="0" w:firstLine="709"/>
        <w:jc w:val="both"/>
        <w:rPr>
          <w:sz w:val="20"/>
          <w:szCs w:val="20"/>
          <w:lang w:val="bg-BG" w:eastAsia="en-US"/>
        </w:rPr>
      </w:pPr>
      <w:r w:rsidRPr="00A91860">
        <w:rPr>
          <w:sz w:val="20"/>
          <w:szCs w:val="20"/>
          <w:lang w:val="bg-BG" w:eastAsia="en-US"/>
        </w:rPr>
        <w:t xml:space="preserve">разходи, заявени за възстановяване чрез прилагане на формите за предоставяне на финансова помощ по чл.55, ал. 1, т. 2-5 от </w:t>
      </w:r>
      <w:proofErr w:type="spellStart"/>
      <w:r w:rsidRPr="00A91860">
        <w:rPr>
          <w:sz w:val="20"/>
          <w:szCs w:val="20"/>
          <w:lang w:val="bg-BG" w:eastAsia="en-US"/>
        </w:rPr>
        <w:t>ЗУСЕФСУ</w:t>
      </w:r>
      <w:proofErr w:type="spellEnd"/>
      <w:r w:rsidR="005E5870" w:rsidRPr="00A91860">
        <w:rPr>
          <w:sz w:val="20"/>
          <w:szCs w:val="20"/>
          <w:lang w:val="bg-BG" w:eastAsia="en-US"/>
        </w:rPr>
        <w:t xml:space="preserve"> (ако е приложимо)</w:t>
      </w:r>
      <w:r w:rsidRPr="00A91860">
        <w:rPr>
          <w:sz w:val="20"/>
          <w:szCs w:val="20"/>
          <w:lang w:val="bg-BG" w:eastAsia="en-US"/>
        </w:rPr>
        <w:t xml:space="preserve">. </w:t>
      </w:r>
    </w:p>
    <w:p w14:paraId="30BA327C" w14:textId="00182F93"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bookmarkStart w:id="4" w:name="_heading=h.3fwokq0" w:colFirst="0" w:colLast="0"/>
      <w:bookmarkEnd w:id="4"/>
      <w:r w:rsidRPr="00A91860">
        <w:rPr>
          <w:color w:val="000000"/>
          <w:sz w:val="20"/>
          <w:szCs w:val="20"/>
          <w:lang w:val="bg-BG" w:eastAsia="en-US"/>
        </w:rPr>
        <w:t xml:space="preserve">Искането за плащане се придружава от технически и финансов отчет, както и от посочените от УО на ПТП документи и доказателства в Условията за изпълнение, издадени на основание </w:t>
      </w:r>
      <w:proofErr w:type="spellStart"/>
      <w:r w:rsidRPr="00A91860">
        <w:rPr>
          <w:color w:val="000000"/>
          <w:sz w:val="20"/>
          <w:szCs w:val="20"/>
          <w:lang w:val="bg-BG" w:eastAsia="en-US"/>
        </w:rPr>
        <w:t>ЗУСЕФСУ</w:t>
      </w:r>
      <w:proofErr w:type="spellEnd"/>
      <w:r w:rsidRPr="00A91860">
        <w:rPr>
          <w:color w:val="000000"/>
          <w:sz w:val="20"/>
          <w:szCs w:val="20"/>
          <w:lang w:val="bg-BG" w:eastAsia="en-US"/>
        </w:rPr>
        <w:t xml:space="preserve"> и Указанията за е-отчитане чрез ИСУН на проекти и финансови планове по </w:t>
      </w:r>
      <w:proofErr w:type="spellStart"/>
      <w:r w:rsidRPr="00A91860">
        <w:rPr>
          <w:color w:val="000000"/>
          <w:sz w:val="20"/>
          <w:szCs w:val="20"/>
          <w:lang w:val="bg-BG" w:eastAsia="en-US"/>
        </w:rPr>
        <w:t>ПТП</w:t>
      </w:r>
      <w:proofErr w:type="spellEnd"/>
      <w:r w:rsidRPr="00A91860">
        <w:rPr>
          <w:color w:val="000000"/>
          <w:sz w:val="20"/>
          <w:szCs w:val="20"/>
          <w:lang w:val="bg-BG" w:eastAsia="en-US"/>
        </w:rPr>
        <w:t xml:space="preserve">, одобрени от </w:t>
      </w:r>
      <w:proofErr w:type="spellStart"/>
      <w:r w:rsidRPr="00A91860">
        <w:rPr>
          <w:color w:val="000000"/>
          <w:sz w:val="20"/>
          <w:szCs w:val="20"/>
          <w:lang w:val="bg-BG" w:eastAsia="en-US"/>
        </w:rPr>
        <w:t>РУО</w:t>
      </w:r>
      <w:proofErr w:type="spellEnd"/>
      <w:r w:rsidRPr="00A91860">
        <w:rPr>
          <w:color w:val="000000"/>
          <w:sz w:val="20"/>
          <w:szCs w:val="20"/>
          <w:lang w:val="bg-BG" w:eastAsia="en-US"/>
        </w:rPr>
        <w:t>. В случай че в искането за плащане са включени разходи на партньорите по проекта, се представят документи, удостоверяващи изпълнените от тях дейности и извършени разходи.</w:t>
      </w:r>
    </w:p>
    <w:p w14:paraId="44F61075" w14:textId="19ED2819" w:rsidR="006C2D28" w:rsidRPr="00A91860" w:rsidRDefault="006C2D28"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Оригиналните на отчетените документи се съхраняват при бенефициента/партньора.</w:t>
      </w:r>
    </w:p>
    <w:p w14:paraId="722F8B52" w14:textId="3666EE1E"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Общият размер на авансовите и междинните плащания по един проект не може да надхвърля 80% от стойността на финансовата подкрепа.</w:t>
      </w:r>
      <w:r w:rsidRPr="00A91860">
        <w:rPr>
          <w:rFonts w:eastAsia="Calibri"/>
          <w:sz w:val="20"/>
          <w:szCs w:val="20"/>
          <w:lang w:val="bg-BG" w:eastAsia="en-US"/>
        </w:rPr>
        <w:t xml:space="preserve"> УО може да приложи различно процентно ограничение от 80%, ако в националната нормативна уредба е предвидено такова.</w:t>
      </w:r>
    </w:p>
    <w:p w14:paraId="2500C58C" w14:textId="77777777"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В случаите, когато към бенефициентите няма извършено авансово плащане, не се съблюдава процентно ограничение при плащанията. Същото важи и когато авансът е изцяло използван за покриване на допустими (верифицирани) разходи. Покриването на допустимите разходи с аванса започва, когато се достигне предвиденото ограничение за плащанията. Бенефициентът задължително се уведомява, че допустимият разход се счита за платен с отпуснатия аванс. </w:t>
      </w:r>
    </w:p>
    <w:p w14:paraId="29A74FF9" w14:textId="77777777"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Размерът на окончателното плащане се изчислява от УО, като от общо верифицираните допустими разходи, финансирани с </w:t>
      </w:r>
      <w:proofErr w:type="spellStart"/>
      <w:r w:rsidRPr="00A91860">
        <w:rPr>
          <w:color w:val="000000"/>
          <w:sz w:val="20"/>
          <w:szCs w:val="20"/>
          <w:lang w:val="bg-BG" w:eastAsia="en-US"/>
        </w:rPr>
        <w:t>БФП</w:t>
      </w:r>
      <w:proofErr w:type="spellEnd"/>
      <w:r w:rsidRPr="00A91860">
        <w:rPr>
          <w:color w:val="000000"/>
          <w:sz w:val="20"/>
          <w:szCs w:val="20"/>
          <w:lang w:val="bg-BG" w:eastAsia="en-US"/>
        </w:rPr>
        <w:t xml:space="preserve"> по проекта, се приспаднат извършените авансови и междинни плащания. </w:t>
      </w:r>
    </w:p>
    <w:p w14:paraId="419758A8" w14:textId="66E4C71D" w:rsidR="00860CB6"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Процентното ограничение на разходите за организация и управление се следи текущо при верификацията на всяко искане за плащане</w:t>
      </w:r>
      <w:r w:rsidR="00860CB6" w:rsidRPr="00A91860">
        <w:rPr>
          <w:color w:val="000000"/>
          <w:sz w:val="20"/>
          <w:szCs w:val="20"/>
          <w:lang w:val="bg-BG" w:eastAsia="en-US"/>
        </w:rPr>
        <w:t xml:space="preserve">, освен в случаите, в които в договора/заповедта за предоставяне на </w:t>
      </w:r>
      <w:proofErr w:type="spellStart"/>
      <w:r w:rsidR="00860CB6" w:rsidRPr="00A91860">
        <w:rPr>
          <w:color w:val="000000"/>
          <w:sz w:val="20"/>
          <w:szCs w:val="20"/>
          <w:lang w:val="bg-BG" w:eastAsia="en-US"/>
        </w:rPr>
        <w:t>БФП</w:t>
      </w:r>
      <w:proofErr w:type="spellEnd"/>
      <w:r w:rsidR="00860CB6" w:rsidRPr="00A91860">
        <w:rPr>
          <w:color w:val="000000"/>
          <w:sz w:val="20"/>
          <w:szCs w:val="20"/>
          <w:lang w:val="bg-BG" w:eastAsia="en-US"/>
        </w:rPr>
        <w:t xml:space="preserve"> или в Условията за изпълнение не е предвидено друго.</w:t>
      </w:r>
      <w:r w:rsidRPr="00A91860">
        <w:rPr>
          <w:color w:val="000000"/>
          <w:sz w:val="20"/>
          <w:szCs w:val="20"/>
          <w:lang w:val="bg-BG" w:eastAsia="en-US"/>
        </w:rPr>
        <w:t xml:space="preserve"> </w:t>
      </w:r>
    </w:p>
    <w:p w14:paraId="12B3BB35" w14:textId="2ADDF4AE"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Текущо се проследяват включените в искания за плащане непреки разходи, финансирани с единна ставка за организация и управление и </w:t>
      </w:r>
      <w:r w:rsidR="00DA5850" w:rsidRPr="00A91860">
        <w:rPr>
          <w:color w:val="000000"/>
          <w:sz w:val="20"/>
          <w:szCs w:val="20"/>
          <w:lang w:val="bg-BG" w:eastAsia="en-US"/>
        </w:rPr>
        <w:t>видимост, прозрачност и комуникация</w:t>
      </w:r>
      <w:r w:rsidRPr="00A91860">
        <w:rPr>
          <w:color w:val="000000"/>
          <w:sz w:val="20"/>
          <w:szCs w:val="20"/>
          <w:lang w:val="bg-BG" w:eastAsia="en-US"/>
        </w:rPr>
        <w:t xml:space="preserve">, да не надхвърлят максимално допустимия процент за съответния проект/бюджетна линия, изчислен върху всички допустими преки разходи, представени в искания за плащане към момента на верификацията, както и да не надхвърлят предвидените в бюджета средства за непреки разходи по проекта/бюджетната линия. </w:t>
      </w:r>
    </w:p>
    <w:p w14:paraId="67FC354B" w14:textId="77777777"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УО носи отговорност за изплащане само на допустими разходи в съответствие с приложимото европейско и национално законодателство.</w:t>
      </w:r>
    </w:p>
    <w:p w14:paraId="519561D3" w14:textId="510E6E4A"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При искането за окончателно плащане бенефициентът декларира пред УО на ПТП генерирани приходи при изпълнението на проекта и техния размер. Преди определяне на окончателния размер на безвъзмездната финансова помощ УО на ПТП </w:t>
      </w:r>
      <w:r w:rsidR="00860CB6" w:rsidRPr="00A91860">
        <w:rPr>
          <w:color w:val="000000"/>
          <w:sz w:val="20"/>
          <w:szCs w:val="20"/>
          <w:lang w:val="bg-BG" w:eastAsia="en-US"/>
        </w:rPr>
        <w:t>из</w:t>
      </w:r>
      <w:r w:rsidRPr="00A91860">
        <w:rPr>
          <w:color w:val="000000"/>
          <w:sz w:val="20"/>
          <w:szCs w:val="20"/>
          <w:lang w:val="bg-BG" w:eastAsia="en-US"/>
        </w:rPr>
        <w:t>исква от бенефициента да възстанови приходите по сметката на УО или ги приспада от сумата на допустимите разходи по проекта.</w:t>
      </w:r>
    </w:p>
    <w:p w14:paraId="6AD6C4D9" w14:textId="31A9F675" w:rsidR="008C4ECC" w:rsidRPr="00A91860" w:rsidRDefault="008C4ECC" w:rsidP="008C4ECC">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Ако стойността на приходите е по-голяма от стойността на окончателното плащане или верифицираните разходи с искането за окончателно плащане не покриват стойността на получения аванс, УО на </w:t>
      </w:r>
      <w:r w:rsidR="001A2CE0" w:rsidRPr="00A91860">
        <w:rPr>
          <w:color w:val="000000"/>
          <w:sz w:val="20"/>
          <w:szCs w:val="20"/>
          <w:lang w:val="bg-BG" w:eastAsia="en-US"/>
        </w:rPr>
        <w:t>ПТП</w:t>
      </w:r>
      <w:r w:rsidRPr="00A91860">
        <w:rPr>
          <w:color w:val="000000"/>
          <w:sz w:val="20"/>
          <w:szCs w:val="20"/>
          <w:lang w:val="bg-BG" w:eastAsia="en-US"/>
        </w:rPr>
        <w:t xml:space="preserve"> уведомява бенефициента за сумата, която той трябва да възстанови. </w:t>
      </w:r>
    </w:p>
    <w:p w14:paraId="185DE5CB" w14:textId="6060BDB8" w:rsidR="00E21593" w:rsidRPr="00A91860" w:rsidRDefault="00E90042" w:rsidP="00E21593">
      <w:pPr>
        <w:keepNext/>
        <w:spacing w:before="120"/>
        <w:ind w:firstLine="720"/>
        <w:jc w:val="both"/>
        <w:rPr>
          <w:color w:val="003399"/>
          <w:sz w:val="20"/>
          <w:szCs w:val="20"/>
          <w:lang w:val="bg-BG" w:eastAsia="en-US"/>
        </w:rPr>
      </w:pPr>
      <w:r w:rsidRPr="00A91860">
        <w:rPr>
          <w:b/>
          <w:color w:val="003399"/>
          <w:sz w:val="20"/>
          <w:szCs w:val="20"/>
          <w:lang w:val="bg-BG" w:eastAsia="en-US"/>
        </w:rPr>
        <w:t>Д</w:t>
      </w:r>
      <w:r w:rsidR="00E21593" w:rsidRPr="00A91860">
        <w:rPr>
          <w:b/>
          <w:color w:val="003399"/>
          <w:sz w:val="20"/>
          <w:szCs w:val="20"/>
          <w:lang w:val="bg-BG" w:eastAsia="en-US"/>
        </w:rPr>
        <w:t>) Верификация, когато УО е бенефициент</w:t>
      </w:r>
    </w:p>
    <w:p w14:paraId="65456367" w14:textId="7A5B262A" w:rsidR="00E21593" w:rsidRPr="00A91860" w:rsidRDefault="00E21593" w:rsidP="00E21593">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УО на ПТП е бенефициент по програмата. С цел избягване на конфликт на интереси, функциите между отделните служители в УО са строго разпределени. Служител, определен със заповед на главния секретар на </w:t>
      </w:r>
      <w:proofErr w:type="spellStart"/>
      <w:r w:rsidRPr="00A91860">
        <w:rPr>
          <w:color w:val="000000"/>
          <w:sz w:val="20"/>
          <w:szCs w:val="20"/>
          <w:lang w:val="bg-BG" w:eastAsia="en-US"/>
        </w:rPr>
        <w:t>АМС</w:t>
      </w:r>
      <w:proofErr w:type="spellEnd"/>
      <w:r w:rsidRPr="00A91860">
        <w:rPr>
          <w:color w:val="000000"/>
          <w:sz w:val="20"/>
          <w:szCs w:val="20"/>
          <w:lang w:val="bg-BG" w:eastAsia="en-US"/>
        </w:rPr>
        <w:t xml:space="preserve"> за ръководител на съответната бюджетна линия, координира изготвянето и актуализирането на финансовите планове за осигуряване на финансирането, както и за управлението и изпълнението на бюджетните линии. Отдел </w:t>
      </w:r>
      <w:proofErr w:type="spellStart"/>
      <w:r w:rsidRPr="00A91860">
        <w:rPr>
          <w:color w:val="000000"/>
          <w:sz w:val="20"/>
          <w:szCs w:val="20"/>
          <w:lang w:val="bg-BG" w:eastAsia="en-US"/>
        </w:rPr>
        <w:t>ПД</w:t>
      </w:r>
      <w:proofErr w:type="spellEnd"/>
      <w:r w:rsidRPr="00A91860">
        <w:rPr>
          <w:color w:val="000000"/>
          <w:sz w:val="20"/>
          <w:szCs w:val="20"/>
          <w:lang w:val="bg-BG" w:eastAsia="en-US"/>
        </w:rPr>
        <w:t xml:space="preserve"> извършва оценка на финансовите планове по отношение на критериите за административно съответствие и за допустимост на разходите. Верификацията се възлага от УО на външен изпълнител, а плащанията се извършват от отдел ФУ.</w:t>
      </w:r>
    </w:p>
    <w:p w14:paraId="70638074" w14:textId="31983029" w:rsidR="005E5870" w:rsidRPr="00A91860" w:rsidRDefault="00E90042" w:rsidP="00F67029">
      <w:pPr>
        <w:keepNext/>
        <w:spacing w:before="120"/>
        <w:ind w:firstLine="720"/>
        <w:jc w:val="both"/>
        <w:rPr>
          <w:b/>
          <w:color w:val="003399"/>
          <w:sz w:val="20"/>
          <w:szCs w:val="20"/>
          <w:lang w:val="bg-BG" w:eastAsia="en-US"/>
        </w:rPr>
      </w:pPr>
      <w:r w:rsidRPr="00A91860">
        <w:rPr>
          <w:b/>
          <w:color w:val="003399"/>
          <w:sz w:val="20"/>
          <w:szCs w:val="20"/>
          <w:lang w:val="bg-BG" w:eastAsia="en-US"/>
        </w:rPr>
        <w:lastRenderedPageBreak/>
        <w:t>Е</w:t>
      </w:r>
      <w:r w:rsidR="005E5870" w:rsidRPr="00A91860">
        <w:rPr>
          <w:b/>
          <w:color w:val="003399"/>
          <w:sz w:val="20"/>
          <w:szCs w:val="20"/>
          <w:lang w:val="bg-BG" w:eastAsia="en-US"/>
        </w:rPr>
        <w:t>) Идентификация на органите и звената, изпълняващи стъпките в процеса на възстановяване на средства към бенефициентите</w:t>
      </w:r>
    </w:p>
    <w:p w14:paraId="3443D0F6" w14:textId="77777777" w:rsidR="005E5870" w:rsidRPr="00A91860" w:rsidRDefault="005E5870" w:rsidP="00D93A9D">
      <w:pPr>
        <w:spacing w:before="120"/>
        <w:jc w:val="both"/>
        <w:rPr>
          <w:b/>
          <w:i/>
          <w:color w:val="003399"/>
          <w:sz w:val="20"/>
          <w:szCs w:val="20"/>
          <w:lang w:val="bg-BG" w:eastAsia="en-US"/>
        </w:rPr>
      </w:pPr>
      <w:r w:rsidRPr="00A91860">
        <w:rPr>
          <w:b/>
          <w:i/>
          <w:color w:val="003399"/>
          <w:sz w:val="20"/>
          <w:szCs w:val="20"/>
          <w:lang w:val="bg-BG" w:eastAsia="en-US"/>
        </w:rPr>
        <w:t>Лимити</w:t>
      </w:r>
    </w:p>
    <w:p w14:paraId="28B439B9" w14:textId="43E35E8E"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За осигуряване на средствата, необходими за плащания към бенефициентите, СО – дирекция „Национален фонд”</w:t>
      </w:r>
      <w:r w:rsidR="00DB2816" w:rsidRPr="00A91860">
        <w:rPr>
          <w:color w:val="000000"/>
          <w:sz w:val="20"/>
          <w:szCs w:val="20"/>
          <w:lang w:val="bg-BG" w:eastAsia="en-US"/>
        </w:rPr>
        <w:t xml:space="preserve"> –</w:t>
      </w:r>
      <w:r w:rsidRPr="00A91860">
        <w:rPr>
          <w:color w:val="000000"/>
          <w:sz w:val="20"/>
          <w:szCs w:val="20"/>
          <w:lang w:val="bg-BG" w:eastAsia="en-US"/>
        </w:rPr>
        <w:t xml:space="preserve"> залага лимит по </w:t>
      </w:r>
      <w:proofErr w:type="spellStart"/>
      <w:r w:rsidRPr="00A91860">
        <w:rPr>
          <w:color w:val="000000"/>
          <w:sz w:val="20"/>
          <w:szCs w:val="20"/>
          <w:lang w:val="bg-BG" w:eastAsia="en-US"/>
        </w:rPr>
        <w:t>десетразрядния</w:t>
      </w:r>
      <w:proofErr w:type="spellEnd"/>
      <w:r w:rsidRPr="00A91860">
        <w:rPr>
          <w:color w:val="000000"/>
          <w:sz w:val="20"/>
          <w:szCs w:val="20"/>
          <w:lang w:val="bg-BG" w:eastAsia="en-US"/>
        </w:rPr>
        <w:t xml:space="preserve"> код на УО в </w:t>
      </w:r>
      <w:proofErr w:type="spellStart"/>
      <w:r w:rsidRPr="00A91860">
        <w:rPr>
          <w:color w:val="000000"/>
          <w:sz w:val="20"/>
          <w:szCs w:val="20"/>
          <w:lang w:val="bg-BG" w:eastAsia="en-US"/>
        </w:rPr>
        <w:t>СЕБРА</w:t>
      </w:r>
      <w:proofErr w:type="spellEnd"/>
      <w:r w:rsidRPr="00A91860">
        <w:rPr>
          <w:color w:val="000000"/>
          <w:sz w:val="20"/>
          <w:szCs w:val="20"/>
          <w:lang w:val="bg-BG" w:eastAsia="en-US"/>
        </w:rPr>
        <w:t>, както следва:</w:t>
      </w:r>
    </w:p>
    <w:p w14:paraId="25172535"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w:t>
      </w:r>
      <w:r w:rsidRPr="00A91860">
        <w:rPr>
          <w:color w:val="000000"/>
          <w:sz w:val="20"/>
          <w:szCs w:val="20"/>
          <w:lang w:val="bg-BG" w:eastAsia="en-US"/>
        </w:rPr>
        <w:tab/>
        <w:t>лимит в размер на авансово получените средства от ЕК и съответното национално съфинансиране;</w:t>
      </w:r>
    </w:p>
    <w:p w14:paraId="03FB222C"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w:t>
      </w:r>
      <w:r w:rsidRPr="00A91860">
        <w:rPr>
          <w:color w:val="000000"/>
          <w:sz w:val="20"/>
          <w:szCs w:val="20"/>
          <w:lang w:val="bg-BG" w:eastAsia="en-US"/>
        </w:rPr>
        <w:tab/>
        <w:t>лимит в размер на възстановените от ЕК разходи и съответното национално съфинансиране;</w:t>
      </w:r>
    </w:p>
    <w:p w14:paraId="545AA323"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w:t>
      </w:r>
      <w:r w:rsidRPr="00A91860">
        <w:rPr>
          <w:color w:val="000000"/>
          <w:sz w:val="20"/>
          <w:szCs w:val="20"/>
          <w:lang w:val="bg-BG" w:eastAsia="en-US"/>
        </w:rPr>
        <w:tab/>
        <w:t>лимит в размер на възстановени от бенефициентите разходи, както и на възстановени лихви за забава по разходи, заявени за възстановяване от ЕК, след тяхното приспадане от заявление за плащане към ЕК.</w:t>
      </w:r>
    </w:p>
    <w:p w14:paraId="3431558D"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Лимитите по-горе подлежат на залагане единствено в случаите, когато превишават предоставеното финансиране по реда на чл. 17, ал. 4 от Закона за публичните финанси. Те остават заложени до тяхното пълно усвояване или до тяхното отнемане. СО може да извършва корекция на вече заложените лимити, като уведомява УО за причините. </w:t>
      </w:r>
    </w:p>
    <w:p w14:paraId="63ABC1E9"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В случаите, когато УО не разполага с налични средства за отпускане на лимити, се изготвя Искане за средства към СО за финансиране по чл. 17, ал. 4 от Закона за публични финанси.</w:t>
      </w:r>
    </w:p>
    <w:p w14:paraId="4F3AF09E"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В рамките на заложените лимити, УО може да извършва плащания към бенефициентите. УО гарантира, че бенефициентите получават общата сума на финансовата подкрепа от ПТП навреме и в пълнота.</w:t>
      </w:r>
    </w:p>
    <w:p w14:paraId="232DC999" w14:textId="77777777" w:rsidR="005E5870" w:rsidRPr="00A91860" w:rsidRDefault="005E5870" w:rsidP="00D93A9D">
      <w:pPr>
        <w:spacing w:before="120"/>
        <w:jc w:val="both"/>
        <w:rPr>
          <w:b/>
          <w:i/>
          <w:color w:val="003399"/>
          <w:sz w:val="20"/>
          <w:szCs w:val="20"/>
          <w:lang w:val="bg-BG" w:eastAsia="en-US"/>
        </w:rPr>
      </w:pPr>
      <w:r w:rsidRPr="00A91860">
        <w:rPr>
          <w:b/>
          <w:i/>
          <w:color w:val="003399"/>
          <w:sz w:val="20"/>
          <w:szCs w:val="20"/>
          <w:lang w:val="bg-BG" w:eastAsia="en-US"/>
        </w:rPr>
        <w:t>Начини на плащане</w:t>
      </w:r>
    </w:p>
    <w:p w14:paraId="2E9BB126"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Всички плащания по ПТП към бенефициентите се извършват в български лева чрез Системата за електронни бюджетни разплащания (</w:t>
      </w:r>
      <w:proofErr w:type="spellStart"/>
      <w:r w:rsidRPr="00A91860">
        <w:rPr>
          <w:color w:val="000000"/>
          <w:sz w:val="20"/>
          <w:szCs w:val="20"/>
          <w:lang w:val="bg-BG" w:eastAsia="en-US"/>
        </w:rPr>
        <w:t>СЕБРА</w:t>
      </w:r>
      <w:proofErr w:type="spellEnd"/>
      <w:r w:rsidRPr="00A91860">
        <w:rPr>
          <w:color w:val="000000"/>
          <w:sz w:val="20"/>
          <w:szCs w:val="20"/>
          <w:lang w:val="bg-BG" w:eastAsia="en-US"/>
        </w:rPr>
        <w:t xml:space="preserve">). Режимът на сметките и плащанията в </w:t>
      </w:r>
      <w:proofErr w:type="spellStart"/>
      <w:r w:rsidRPr="00A91860">
        <w:rPr>
          <w:color w:val="000000"/>
          <w:sz w:val="20"/>
          <w:szCs w:val="20"/>
          <w:lang w:val="bg-BG" w:eastAsia="en-US"/>
        </w:rPr>
        <w:t>СЕБРА</w:t>
      </w:r>
      <w:proofErr w:type="spellEnd"/>
      <w:r w:rsidRPr="00A91860">
        <w:rPr>
          <w:color w:val="000000"/>
          <w:sz w:val="20"/>
          <w:szCs w:val="20"/>
          <w:lang w:val="bg-BG" w:eastAsia="en-US"/>
        </w:rPr>
        <w:t xml:space="preserve"> на дирекция „Национален фонд“ са регламентирани в указания на министъра на финансите относно </w:t>
      </w:r>
      <w:proofErr w:type="spellStart"/>
      <w:r w:rsidRPr="00A91860">
        <w:rPr>
          <w:color w:val="000000"/>
          <w:sz w:val="20"/>
          <w:szCs w:val="20"/>
          <w:lang w:val="bg-BG" w:eastAsia="en-US"/>
        </w:rPr>
        <w:t>СЕБРА</w:t>
      </w:r>
      <w:proofErr w:type="spellEnd"/>
      <w:r w:rsidRPr="00A91860">
        <w:rPr>
          <w:color w:val="000000"/>
          <w:sz w:val="20"/>
          <w:szCs w:val="20"/>
          <w:lang w:val="bg-BG" w:eastAsia="en-US"/>
        </w:rPr>
        <w:t>.</w:t>
      </w:r>
    </w:p>
    <w:p w14:paraId="25E7CBFC"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Достъпът в </w:t>
      </w:r>
      <w:proofErr w:type="spellStart"/>
      <w:r w:rsidRPr="00A91860">
        <w:rPr>
          <w:color w:val="000000"/>
          <w:sz w:val="20"/>
          <w:szCs w:val="20"/>
          <w:lang w:val="bg-BG" w:eastAsia="en-US"/>
        </w:rPr>
        <w:t>СЕБРА</w:t>
      </w:r>
      <w:proofErr w:type="spellEnd"/>
      <w:r w:rsidRPr="00A91860">
        <w:rPr>
          <w:color w:val="000000"/>
          <w:sz w:val="20"/>
          <w:szCs w:val="20"/>
          <w:lang w:val="bg-BG" w:eastAsia="en-US"/>
        </w:rPr>
        <w:t xml:space="preserve"> и в системата за интернет банкиране на БНБ от потребителите, оторизирани да работят със съответните системи, се осъществява чрез универсален електронен подпис. Отдел „Финансово управление“ своевременно предоставя по електронен път информация на дирекция „Национален фонд“ в МФ за правата на лицата, оторизирани да работят в </w:t>
      </w:r>
      <w:proofErr w:type="spellStart"/>
      <w:r w:rsidRPr="00A91860">
        <w:rPr>
          <w:color w:val="000000"/>
          <w:sz w:val="20"/>
          <w:szCs w:val="20"/>
          <w:lang w:val="bg-BG" w:eastAsia="en-US"/>
        </w:rPr>
        <w:t>СЕБРА</w:t>
      </w:r>
      <w:proofErr w:type="spellEnd"/>
      <w:r w:rsidRPr="00A91860">
        <w:rPr>
          <w:color w:val="000000"/>
          <w:sz w:val="20"/>
          <w:szCs w:val="20"/>
          <w:lang w:val="bg-BG" w:eastAsia="en-US"/>
        </w:rPr>
        <w:t>, като изпраща и съответната заповед за оторизиране на съответните лица.</w:t>
      </w:r>
    </w:p>
    <w:p w14:paraId="48893978"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Оторизацията или промяната на лицата с право на първи и втори подпис по сметките на УО се извършва чрез заповед на министър-председателя. Тези лица не следва да имат права и отговорности, свързани с въвеждането на счетоводна информация. По този начин се разделят отговорностите между служителите по начин, който не позволява един служител едновременно да има отговорност по одобряване, изпълнение, осчетоводяване и контрол. </w:t>
      </w:r>
    </w:p>
    <w:p w14:paraId="536E8FE7"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Плащането на средствата от УО към бенефициентите се извършва по два начина:</w:t>
      </w:r>
    </w:p>
    <w:p w14:paraId="53936C8E"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w:t>
      </w:r>
      <w:r w:rsidRPr="00A91860">
        <w:rPr>
          <w:color w:val="000000"/>
          <w:sz w:val="20"/>
          <w:szCs w:val="20"/>
          <w:lang w:val="bg-BG" w:eastAsia="en-US"/>
        </w:rPr>
        <w:tab/>
        <w:t>Чрез трансфер на средствата по банкова сметка на бенефициента</w:t>
      </w:r>
    </w:p>
    <w:p w14:paraId="59B8630B"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proofErr w:type="spellStart"/>
      <w:r w:rsidRPr="00A91860">
        <w:rPr>
          <w:color w:val="000000"/>
          <w:sz w:val="20"/>
          <w:szCs w:val="20"/>
          <w:lang w:val="bg-BG" w:eastAsia="en-US"/>
        </w:rPr>
        <w:t>УO</w:t>
      </w:r>
      <w:proofErr w:type="spellEnd"/>
      <w:r w:rsidRPr="00A91860">
        <w:rPr>
          <w:color w:val="000000"/>
          <w:sz w:val="20"/>
          <w:szCs w:val="20"/>
          <w:lang w:val="bg-BG" w:eastAsia="en-US"/>
        </w:rPr>
        <w:t xml:space="preserve"> извършва плащане към бенефициентите при одобрение на аванс или верифицирани разходи и след залагане на лимит от </w:t>
      </w:r>
      <w:proofErr w:type="spellStart"/>
      <w:r w:rsidRPr="00A91860">
        <w:rPr>
          <w:color w:val="000000"/>
          <w:sz w:val="20"/>
          <w:szCs w:val="20"/>
          <w:lang w:val="bg-BG" w:eastAsia="en-US"/>
        </w:rPr>
        <w:t>СO</w:t>
      </w:r>
      <w:proofErr w:type="spellEnd"/>
      <w:r w:rsidRPr="00A91860">
        <w:rPr>
          <w:color w:val="000000"/>
          <w:sz w:val="20"/>
          <w:szCs w:val="20"/>
          <w:lang w:val="bg-BG" w:eastAsia="en-US"/>
        </w:rPr>
        <w:t>.</w:t>
      </w:r>
    </w:p>
    <w:p w14:paraId="11BC8693"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УО възстановява средствата на бенефициента в сроковете, предвидени в </w:t>
      </w:r>
      <w:proofErr w:type="spellStart"/>
      <w:r w:rsidRPr="00A91860">
        <w:rPr>
          <w:color w:val="000000"/>
          <w:sz w:val="20"/>
          <w:szCs w:val="20"/>
          <w:lang w:val="bg-BG" w:eastAsia="en-US"/>
        </w:rPr>
        <w:t>ЗУСЕФСУ</w:t>
      </w:r>
      <w:proofErr w:type="spellEnd"/>
      <w:r w:rsidRPr="00A91860">
        <w:rPr>
          <w:color w:val="000000"/>
          <w:sz w:val="20"/>
          <w:szCs w:val="20"/>
          <w:lang w:val="bg-BG" w:eastAsia="en-US"/>
        </w:rPr>
        <w:t xml:space="preserve"> и съответните документи за предоставяне на </w:t>
      </w:r>
      <w:proofErr w:type="spellStart"/>
      <w:r w:rsidRPr="00A91860">
        <w:rPr>
          <w:color w:val="000000"/>
          <w:sz w:val="20"/>
          <w:szCs w:val="20"/>
          <w:lang w:val="bg-BG" w:eastAsia="en-US"/>
        </w:rPr>
        <w:t>БФП</w:t>
      </w:r>
      <w:proofErr w:type="spellEnd"/>
      <w:r w:rsidRPr="00A91860">
        <w:rPr>
          <w:color w:val="000000"/>
          <w:sz w:val="20"/>
          <w:szCs w:val="20"/>
          <w:lang w:val="bg-BG" w:eastAsia="en-US"/>
        </w:rPr>
        <w:t>.</w:t>
      </w:r>
    </w:p>
    <w:p w14:paraId="08836642"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Сроковете за извършване на плащанията изтичат в деня на нареждането на сумата от банковата сметка на УО по банковата сметка на бенефициента.</w:t>
      </w:r>
    </w:p>
    <w:p w14:paraId="33F6B5F0"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w:t>
      </w:r>
      <w:r w:rsidRPr="00A91860">
        <w:rPr>
          <w:color w:val="000000"/>
          <w:sz w:val="20"/>
          <w:szCs w:val="20"/>
          <w:lang w:val="bg-BG" w:eastAsia="en-US"/>
        </w:rPr>
        <w:tab/>
        <w:t xml:space="preserve">Чрез откриване в структурата от кодове в </w:t>
      </w:r>
      <w:proofErr w:type="spellStart"/>
      <w:r w:rsidRPr="00A91860">
        <w:rPr>
          <w:color w:val="000000"/>
          <w:sz w:val="20"/>
          <w:szCs w:val="20"/>
          <w:lang w:val="bg-BG" w:eastAsia="en-US"/>
        </w:rPr>
        <w:t>СЕБРА</w:t>
      </w:r>
      <w:proofErr w:type="spellEnd"/>
      <w:r w:rsidRPr="00A91860">
        <w:rPr>
          <w:color w:val="000000"/>
          <w:sz w:val="20"/>
          <w:szCs w:val="20"/>
          <w:lang w:val="bg-BG" w:eastAsia="en-US"/>
        </w:rPr>
        <w:t xml:space="preserve"> на отделен </w:t>
      </w:r>
      <w:proofErr w:type="spellStart"/>
      <w:r w:rsidRPr="00A91860">
        <w:rPr>
          <w:color w:val="000000"/>
          <w:sz w:val="20"/>
          <w:szCs w:val="20"/>
          <w:lang w:val="bg-BG" w:eastAsia="en-US"/>
        </w:rPr>
        <w:t>десетразряден</w:t>
      </w:r>
      <w:proofErr w:type="spellEnd"/>
      <w:r w:rsidRPr="00A91860">
        <w:rPr>
          <w:color w:val="000000"/>
          <w:sz w:val="20"/>
          <w:szCs w:val="20"/>
          <w:lang w:val="bg-BG" w:eastAsia="en-US"/>
        </w:rPr>
        <w:t xml:space="preserve"> код на даден бенефициент към съответната оторизирана второстепенна система</w:t>
      </w:r>
    </w:p>
    <w:p w14:paraId="1AAE885D"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Този начин се използва, когато Администрацията на Министерския съвет е бенефициент по програмата.</w:t>
      </w:r>
    </w:p>
    <w:p w14:paraId="34B218E6"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След верифициране/одобрение на искане за плащане от бенефициента, счетоводител от отдел ФУ залага лимит по </w:t>
      </w:r>
      <w:proofErr w:type="spellStart"/>
      <w:r w:rsidRPr="00A91860">
        <w:rPr>
          <w:color w:val="000000"/>
          <w:sz w:val="20"/>
          <w:szCs w:val="20"/>
          <w:lang w:val="bg-BG" w:eastAsia="en-US"/>
        </w:rPr>
        <w:t>десетразрядния</w:t>
      </w:r>
      <w:proofErr w:type="spellEnd"/>
      <w:r w:rsidRPr="00A91860">
        <w:rPr>
          <w:color w:val="000000"/>
          <w:sz w:val="20"/>
          <w:szCs w:val="20"/>
          <w:lang w:val="bg-BG" w:eastAsia="en-US"/>
        </w:rPr>
        <w:t xml:space="preserve"> код на бенефициента. Разпределеният лимит се счита за извършено плащане на </w:t>
      </w:r>
      <w:proofErr w:type="spellStart"/>
      <w:r w:rsidRPr="00A91860">
        <w:rPr>
          <w:color w:val="000000"/>
          <w:sz w:val="20"/>
          <w:szCs w:val="20"/>
          <w:lang w:val="bg-BG" w:eastAsia="en-US"/>
        </w:rPr>
        <w:t>БФП</w:t>
      </w:r>
      <w:proofErr w:type="spellEnd"/>
      <w:r w:rsidRPr="00A91860">
        <w:rPr>
          <w:color w:val="000000"/>
          <w:sz w:val="20"/>
          <w:szCs w:val="20"/>
          <w:lang w:val="bg-BG" w:eastAsia="en-US"/>
        </w:rPr>
        <w:t xml:space="preserve"> по проекта от страна на УО. </w:t>
      </w:r>
    </w:p>
    <w:p w14:paraId="2F72037A"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При инициирани платежни нареждания от бенефициента началникът на отдел ФУ/оправомощено лице с право на втори подпис одобрява плащанията в </w:t>
      </w:r>
      <w:proofErr w:type="spellStart"/>
      <w:r w:rsidRPr="00A91860">
        <w:rPr>
          <w:color w:val="000000"/>
          <w:sz w:val="20"/>
          <w:szCs w:val="20"/>
          <w:lang w:val="bg-BG" w:eastAsia="en-US"/>
        </w:rPr>
        <w:t>СЕБРА</w:t>
      </w:r>
      <w:proofErr w:type="spellEnd"/>
      <w:r w:rsidRPr="00A91860">
        <w:rPr>
          <w:color w:val="000000"/>
          <w:sz w:val="20"/>
          <w:szCs w:val="20"/>
          <w:lang w:val="bg-BG" w:eastAsia="en-US"/>
        </w:rPr>
        <w:t xml:space="preserve"> при наличие на свободен лимит по </w:t>
      </w:r>
      <w:proofErr w:type="spellStart"/>
      <w:r w:rsidRPr="00A91860">
        <w:rPr>
          <w:color w:val="000000"/>
          <w:sz w:val="20"/>
          <w:szCs w:val="20"/>
          <w:lang w:val="bg-BG" w:eastAsia="en-US"/>
        </w:rPr>
        <w:t>десетразрядния</w:t>
      </w:r>
      <w:proofErr w:type="spellEnd"/>
      <w:r w:rsidRPr="00A91860">
        <w:rPr>
          <w:color w:val="000000"/>
          <w:sz w:val="20"/>
          <w:szCs w:val="20"/>
          <w:lang w:val="bg-BG" w:eastAsia="en-US"/>
        </w:rPr>
        <w:t xml:space="preserve"> код на бенефициента.</w:t>
      </w:r>
    </w:p>
    <w:p w14:paraId="43FC2394" w14:textId="77777777"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 xml:space="preserve">Независимо от това кой от двата начина за плащане се прилага, при случаи на данни за нередности, в т.ч. измами или установени нередности, УО спира плащането на засегнатите от нередността разходи до </w:t>
      </w:r>
      <w:r w:rsidRPr="00A91860">
        <w:rPr>
          <w:color w:val="000000"/>
          <w:sz w:val="20"/>
          <w:szCs w:val="20"/>
          <w:lang w:val="bg-BG" w:eastAsia="en-US"/>
        </w:rPr>
        <w:lastRenderedPageBreak/>
        <w:t>изясняване на обстоятелствата, свързани с нея, за което писмено уведомява бенефициента.</w:t>
      </w:r>
    </w:p>
    <w:p w14:paraId="7749071E" w14:textId="3AEDD0D0" w:rsidR="005E5870" w:rsidRPr="00A91860" w:rsidRDefault="005E5870" w:rsidP="005E5870">
      <w:pPr>
        <w:widowControl w:val="0"/>
        <w:pBdr>
          <w:top w:val="nil"/>
          <w:left w:val="nil"/>
          <w:bottom w:val="nil"/>
          <w:right w:val="nil"/>
          <w:between w:val="nil"/>
        </w:pBdr>
        <w:spacing w:before="120" w:after="80"/>
        <w:jc w:val="both"/>
        <w:rPr>
          <w:color w:val="000000"/>
          <w:sz w:val="20"/>
          <w:szCs w:val="20"/>
          <w:lang w:val="bg-BG" w:eastAsia="en-US"/>
        </w:rPr>
      </w:pPr>
      <w:r w:rsidRPr="00A91860">
        <w:rPr>
          <w:color w:val="000000"/>
          <w:sz w:val="20"/>
          <w:szCs w:val="20"/>
          <w:lang w:val="bg-BG" w:eastAsia="en-US"/>
        </w:rPr>
        <w:t>Нагледно схемата за възстановяване, участниците и стъпките в процеса на възстановяване на средствата са следните:</w:t>
      </w:r>
    </w:p>
    <w:p w14:paraId="4C4AB9EF" w14:textId="56ECFB83" w:rsidR="008C4ECC" w:rsidRPr="00A91860" w:rsidRDefault="00F67029" w:rsidP="00F67029">
      <w:pPr>
        <w:widowControl w:val="0"/>
        <w:pBdr>
          <w:top w:val="nil"/>
          <w:left w:val="nil"/>
          <w:bottom w:val="nil"/>
          <w:right w:val="nil"/>
          <w:between w:val="nil"/>
        </w:pBdr>
        <w:spacing w:before="120" w:after="80"/>
        <w:jc w:val="center"/>
        <w:rPr>
          <w:color w:val="000000"/>
          <w:lang w:val="bg-BG" w:eastAsia="en-US"/>
        </w:rPr>
      </w:pPr>
      <w:r w:rsidRPr="00A91860">
        <w:rPr>
          <w:noProof/>
          <w:lang w:val="bg-BG"/>
        </w:rPr>
        <w:drawing>
          <wp:inline distT="0" distB="0" distL="0" distR="0" wp14:anchorId="5C79BD62" wp14:editId="77E0B052">
            <wp:extent cx="3131544" cy="3045355"/>
            <wp:effectExtent l="0" t="0" r="0" b="3175"/>
            <wp:docPr id="4" name="Picture 4" descr="C:\Users\m.l.marinov\Desktop\jgjhgjhgjhgjh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l.marinov\Desktop\jgjhgjhgjhgjh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3694" cy="3057171"/>
                    </a:xfrm>
                    <a:prstGeom prst="rect">
                      <a:avLst/>
                    </a:prstGeom>
                    <a:noFill/>
                    <a:ln>
                      <a:noFill/>
                    </a:ln>
                  </pic:spPr>
                </pic:pic>
              </a:graphicData>
            </a:graphic>
          </wp:inline>
        </w:drawing>
      </w:r>
    </w:p>
    <w:p w14:paraId="757BEA06" w14:textId="77777777" w:rsidR="00191A18" w:rsidRPr="00A91860" w:rsidRDefault="00191A18" w:rsidP="00BA6E58">
      <w:pPr>
        <w:pStyle w:val="Style1"/>
        <w:numPr>
          <w:ilvl w:val="2"/>
          <w:numId w:val="0"/>
        </w:numPr>
        <w:tabs>
          <w:tab w:val="num" w:pos="960"/>
        </w:tabs>
        <w:jc w:val="center"/>
        <w:rPr>
          <w:rFonts w:ascii="Times New Roman" w:hAnsi="Times New Roman"/>
        </w:rPr>
      </w:pPr>
    </w:p>
    <w:tbl>
      <w:tblPr>
        <w:tblW w:w="11120"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559"/>
        <w:gridCol w:w="2024"/>
        <w:gridCol w:w="1804"/>
        <w:gridCol w:w="4445"/>
        <w:gridCol w:w="2288"/>
      </w:tblGrid>
      <w:tr w:rsidR="00EA391D" w:rsidRPr="00A91860" w14:paraId="1E7A4810" w14:textId="77777777" w:rsidTr="00E13A71">
        <w:trPr>
          <w:tblHeader/>
          <w:jc w:val="center"/>
        </w:trPr>
        <w:tc>
          <w:tcPr>
            <w:tcW w:w="559" w:type="dxa"/>
            <w:tcBorders>
              <w:top w:val="single" w:sz="12" w:space="0" w:color="0000FF"/>
              <w:left w:val="single" w:sz="6" w:space="0" w:color="0000FF"/>
              <w:bottom w:val="single" w:sz="12" w:space="0" w:color="0000FF"/>
              <w:right w:val="single" w:sz="6" w:space="0" w:color="0000FF"/>
            </w:tcBorders>
          </w:tcPr>
          <w:p w14:paraId="6092132A" w14:textId="77777777" w:rsidR="00EA391D" w:rsidRPr="00A91860" w:rsidRDefault="00EA391D" w:rsidP="00321107">
            <w:pPr>
              <w:jc w:val="center"/>
              <w:rPr>
                <w:b/>
                <w:sz w:val="16"/>
                <w:szCs w:val="16"/>
                <w:lang w:val="bg-BG"/>
              </w:rPr>
            </w:pPr>
            <w:r w:rsidRPr="00A91860">
              <w:rPr>
                <w:b/>
                <w:sz w:val="16"/>
                <w:szCs w:val="16"/>
                <w:lang w:val="bg-BG"/>
              </w:rPr>
              <w:t>№</w:t>
            </w:r>
          </w:p>
        </w:tc>
        <w:tc>
          <w:tcPr>
            <w:tcW w:w="2024" w:type="dxa"/>
            <w:tcBorders>
              <w:top w:val="single" w:sz="12" w:space="0" w:color="0000FF"/>
              <w:left w:val="single" w:sz="6" w:space="0" w:color="0000FF"/>
              <w:bottom w:val="single" w:sz="12" w:space="0" w:color="0000FF"/>
              <w:right w:val="single" w:sz="6" w:space="0" w:color="0000FF"/>
            </w:tcBorders>
            <w:vAlign w:val="center"/>
          </w:tcPr>
          <w:p w14:paraId="5EF62F03" w14:textId="77777777" w:rsidR="00EA391D" w:rsidRPr="00A91860" w:rsidRDefault="00EA391D" w:rsidP="00A17C3D">
            <w:pPr>
              <w:jc w:val="center"/>
              <w:rPr>
                <w:b/>
                <w:sz w:val="16"/>
                <w:szCs w:val="16"/>
                <w:lang w:val="bg-BG"/>
              </w:rPr>
            </w:pPr>
            <w:r w:rsidRPr="00A91860">
              <w:rPr>
                <w:b/>
                <w:sz w:val="16"/>
                <w:szCs w:val="16"/>
                <w:lang w:val="bg-BG"/>
              </w:rPr>
              <w:t>Дейност</w:t>
            </w:r>
          </w:p>
        </w:tc>
        <w:tc>
          <w:tcPr>
            <w:tcW w:w="1804" w:type="dxa"/>
            <w:tcBorders>
              <w:top w:val="single" w:sz="12" w:space="0" w:color="0000FF"/>
              <w:left w:val="single" w:sz="6" w:space="0" w:color="0000FF"/>
              <w:bottom w:val="single" w:sz="12" w:space="0" w:color="0000FF"/>
              <w:right w:val="single" w:sz="6" w:space="0" w:color="0000FF"/>
            </w:tcBorders>
            <w:vAlign w:val="center"/>
          </w:tcPr>
          <w:p w14:paraId="2576707D" w14:textId="77777777" w:rsidR="00EA391D" w:rsidRPr="00A91860" w:rsidRDefault="00EA391D" w:rsidP="00A17C3D">
            <w:pPr>
              <w:jc w:val="center"/>
              <w:rPr>
                <w:b/>
                <w:sz w:val="16"/>
                <w:szCs w:val="16"/>
                <w:lang w:val="bg-BG"/>
              </w:rPr>
            </w:pPr>
            <w:r w:rsidRPr="00A91860">
              <w:rPr>
                <w:b/>
                <w:sz w:val="16"/>
                <w:szCs w:val="16"/>
                <w:lang w:val="bg-BG"/>
              </w:rPr>
              <w:t>Отговорник</w:t>
            </w:r>
          </w:p>
        </w:tc>
        <w:tc>
          <w:tcPr>
            <w:tcW w:w="4445" w:type="dxa"/>
            <w:tcBorders>
              <w:top w:val="single" w:sz="12" w:space="0" w:color="0000FF"/>
              <w:left w:val="single" w:sz="6" w:space="0" w:color="0000FF"/>
              <w:bottom w:val="single" w:sz="12" w:space="0" w:color="0000FF"/>
              <w:right w:val="single" w:sz="6" w:space="0" w:color="0000FF"/>
            </w:tcBorders>
            <w:vAlign w:val="center"/>
          </w:tcPr>
          <w:p w14:paraId="4BC6428D" w14:textId="77777777" w:rsidR="00EA391D" w:rsidRPr="00A91860" w:rsidRDefault="00EA391D" w:rsidP="00A17C3D">
            <w:pPr>
              <w:jc w:val="center"/>
              <w:rPr>
                <w:b/>
                <w:sz w:val="16"/>
                <w:szCs w:val="16"/>
                <w:lang w:val="bg-BG"/>
              </w:rPr>
            </w:pPr>
            <w:r w:rsidRPr="00A91860">
              <w:rPr>
                <w:b/>
                <w:sz w:val="16"/>
                <w:szCs w:val="16"/>
                <w:lang w:val="bg-BG"/>
              </w:rPr>
              <w:t>Описание (как)</w:t>
            </w:r>
          </w:p>
        </w:tc>
        <w:tc>
          <w:tcPr>
            <w:tcW w:w="2288" w:type="dxa"/>
            <w:tcBorders>
              <w:top w:val="single" w:sz="12" w:space="0" w:color="0000FF"/>
              <w:left w:val="single" w:sz="6" w:space="0" w:color="0000FF"/>
              <w:bottom w:val="single" w:sz="12" w:space="0" w:color="0000FF"/>
              <w:right w:val="single" w:sz="12" w:space="0" w:color="0000FF"/>
            </w:tcBorders>
            <w:vAlign w:val="center"/>
          </w:tcPr>
          <w:p w14:paraId="0FF3FE95" w14:textId="77777777" w:rsidR="00EA391D" w:rsidRPr="00A91860" w:rsidRDefault="00EA391D" w:rsidP="00A17C3D">
            <w:pPr>
              <w:jc w:val="center"/>
              <w:rPr>
                <w:b/>
                <w:sz w:val="16"/>
                <w:szCs w:val="16"/>
                <w:lang w:val="bg-BG"/>
              </w:rPr>
            </w:pPr>
            <w:r w:rsidRPr="00A91860">
              <w:rPr>
                <w:b/>
                <w:sz w:val="16"/>
                <w:szCs w:val="16"/>
                <w:lang w:val="bg-BG"/>
              </w:rPr>
              <w:t>Срок</w:t>
            </w:r>
          </w:p>
        </w:tc>
      </w:tr>
      <w:tr w:rsidR="00EA391D" w:rsidRPr="00A91860" w14:paraId="465A00F4" w14:textId="77777777" w:rsidTr="00E13A71">
        <w:trPr>
          <w:trHeight w:val="2291"/>
          <w:jc w:val="center"/>
        </w:trPr>
        <w:tc>
          <w:tcPr>
            <w:tcW w:w="559" w:type="dxa"/>
            <w:tcBorders>
              <w:top w:val="single" w:sz="12" w:space="0" w:color="0000FF"/>
              <w:left w:val="single" w:sz="6" w:space="0" w:color="0000FF"/>
              <w:bottom w:val="single" w:sz="6" w:space="0" w:color="0000FF"/>
              <w:right w:val="single" w:sz="6" w:space="0" w:color="0000FF"/>
            </w:tcBorders>
            <w:vAlign w:val="center"/>
          </w:tcPr>
          <w:p w14:paraId="542B4E8D" w14:textId="2AE3E2D5"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12" w:space="0" w:color="0000FF"/>
              <w:left w:val="single" w:sz="6" w:space="0" w:color="0000FF"/>
              <w:bottom w:val="single" w:sz="6" w:space="0" w:color="0000FF"/>
              <w:right w:val="single" w:sz="6" w:space="0" w:color="0000FF"/>
            </w:tcBorders>
            <w:vAlign w:val="center"/>
          </w:tcPr>
          <w:p w14:paraId="1C714EAB" w14:textId="00B462CE" w:rsidR="00EA391D" w:rsidRPr="00A91860" w:rsidRDefault="00EA391D" w:rsidP="0075297D">
            <w:pPr>
              <w:spacing w:before="120" w:after="120"/>
              <w:jc w:val="both"/>
              <w:rPr>
                <w:sz w:val="18"/>
                <w:szCs w:val="18"/>
                <w:lang w:val="bg-BG"/>
              </w:rPr>
            </w:pPr>
            <w:r w:rsidRPr="00A91860">
              <w:rPr>
                <w:sz w:val="18"/>
                <w:szCs w:val="18"/>
                <w:lang w:val="bg-BG"/>
              </w:rPr>
              <w:t>Получаване на пакет отчетни документи (искане за междинно/окончателно плащане, придружено с технически и финансов отчет</w:t>
            </w:r>
            <w:r w:rsidR="00DF2B9D" w:rsidRPr="00A91860">
              <w:rPr>
                <w:sz w:val="18"/>
                <w:szCs w:val="18"/>
                <w:lang w:val="bg-BG"/>
              </w:rPr>
              <w:t>,</w:t>
            </w:r>
            <w:r w:rsidRPr="00A91860">
              <w:rPr>
                <w:sz w:val="18"/>
                <w:szCs w:val="18"/>
                <w:lang w:val="bg-BG"/>
              </w:rPr>
              <w:t>) в ИСУН</w:t>
            </w:r>
          </w:p>
        </w:tc>
        <w:tc>
          <w:tcPr>
            <w:tcW w:w="1804" w:type="dxa"/>
            <w:tcBorders>
              <w:top w:val="single" w:sz="12" w:space="0" w:color="0000FF"/>
              <w:left w:val="single" w:sz="6" w:space="0" w:color="0000FF"/>
              <w:bottom w:val="single" w:sz="6" w:space="0" w:color="0000FF"/>
              <w:right w:val="single" w:sz="6" w:space="0" w:color="0000FF"/>
            </w:tcBorders>
            <w:vAlign w:val="center"/>
          </w:tcPr>
          <w:p w14:paraId="41E3A89F" w14:textId="233F2319" w:rsidR="00EA391D" w:rsidRPr="00A91860" w:rsidRDefault="00EA391D" w:rsidP="001A2CE0">
            <w:pPr>
              <w:spacing w:before="120" w:after="120"/>
              <w:jc w:val="center"/>
              <w:rPr>
                <w:sz w:val="18"/>
                <w:szCs w:val="18"/>
                <w:lang w:val="bg-BG"/>
              </w:rPr>
            </w:pPr>
            <w:r w:rsidRPr="00A91860">
              <w:rPr>
                <w:sz w:val="18"/>
                <w:szCs w:val="18"/>
                <w:lang w:val="bg-BG"/>
              </w:rPr>
              <w:t xml:space="preserve">УО на </w:t>
            </w:r>
            <w:r w:rsidR="001A2CE0" w:rsidRPr="00A91860">
              <w:rPr>
                <w:sz w:val="18"/>
                <w:szCs w:val="18"/>
                <w:lang w:val="bg-BG"/>
              </w:rPr>
              <w:t>ПТП</w:t>
            </w:r>
          </w:p>
        </w:tc>
        <w:tc>
          <w:tcPr>
            <w:tcW w:w="4445" w:type="dxa"/>
            <w:tcBorders>
              <w:top w:val="single" w:sz="12" w:space="0" w:color="0000FF"/>
              <w:left w:val="single" w:sz="6" w:space="0" w:color="0000FF"/>
              <w:bottom w:val="single" w:sz="6" w:space="0" w:color="0000FF"/>
              <w:right w:val="single" w:sz="6" w:space="0" w:color="0000FF"/>
            </w:tcBorders>
            <w:vAlign w:val="center"/>
          </w:tcPr>
          <w:p w14:paraId="55C8C5EF" w14:textId="158D1BB3" w:rsidR="00EA391D" w:rsidRPr="00A91860" w:rsidRDefault="00494E25" w:rsidP="00494E25">
            <w:pPr>
              <w:spacing w:before="120" w:after="120"/>
              <w:jc w:val="both"/>
              <w:rPr>
                <w:sz w:val="18"/>
                <w:szCs w:val="18"/>
                <w:lang w:val="bg-BG"/>
              </w:rPr>
            </w:pPr>
            <w:r w:rsidRPr="00A91860">
              <w:rPr>
                <w:sz w:val="18"/>
                <w:szCs w:val="18"/>
                <w:lang w:val="bg-BG"/>
              </w:rPr>
              <w:t>В ИСУН се получава нотификация за получен н</w:t>
            </w:r>
            <w:r w:rsidR="00EA391D" w:rsidRPr="00A91860">
              <w:rPr>
                <w:sz w:val="18"/>
                <w:szCs w:val="18"/>
                <w:lang w:val="bg-BG"/>
              </w:rPr>
              <w:t>ов пакет</w:t>
            </w:r>
            <w:r w:rsidR="00EA391D" w:rsidRPr="00A91860">
              <w:rPr>
                <w:b/>
                <w:sz w:val="18"/>
                <w:szCs w:val="18"/>
                <w:lang w:val="bg-BG"/>
              </w:rPr>
              <w:t xml:space="preserve"> </w:t>
            </w:r>
            <w:r w:rsidR="00EA391D" w:rsidRPr="00A91860">
              <w:rPr>
                <w:sz w:val="18"/>
                <w:szCs w:val="18"/>
                <w:lang w:val="bg-BG"/>
              </w:rPr>
              <w:t xml:space="preserve">отчетни документи </w:t>
            </w:r>
          </w:p>
        </w:tc>
        <w:tc>
          <w:tcPr>
            <w:tcW w:w="2288" w:type="dxa"/>
            <w:tcBorders>
              <w:top w:val="single" w:sz="12" w:space="0" w:color="0000FF"/>
              <w:left w:val="single" w:sz="6" w:space="0" w:color="0000FF"/>
              <w:bottom w:val="single" w:sz="6" w:space="0" w:color="0000FF"/>
              <w:right w:val="single" w:sz="12" w:space="0" w:color="0000FF"/>
            </w:tcBorders>
            <w:vAlign w:val="center"/>
          </w:tcPr>
          <w:p w14:paraId="125E4A6D" w14:textId="77777777" w:rsidR="00EA391D" w:rsidRPr="00A91860" w:rsidRDefault="00EA391D" w:rsidP="00EA391D">
            <w:pPr>
              <w:spacing w:before="120" w:after="120"/>
              <w:jc w:val="both"/>
              <w:rPr>
                <w:sz w:val="18"/>
                <w:szCs w:val="18"/>
                <w:lang w:val="bg-BG"/>
              </w:rPr>
            </w:pPr>
            <w:r w:rsidRPr="00A91860">
              <w:rPr>
                <w:sz w:val="18"/>
                <w:szCs w:val="18"/>
                <w:lang w:val="bg-BG"/>
              </w:rPr>
              <w:t>В момента, в който бенефициентът изпрати съответния пакет отчетни документи (ПОД) на УО в ИСУН</w:t>
            </w:r>
          </w:p>
        </w:tc>
      </w:tr>
      <w:tr w:rsidR="00704AB4" w:rsidRPr="00A91860" w14:paraId="58E3FA3B" w14:textId="77777777" w:rsidTr="00E13A71">
        <w:trPr>
          <w:trHeight w:val="2291"/>
          <w:jc w:val="center"/>
        </w:trPr>
        <w:tc>
          <w:tcPr>
            <w:tcW w:w="559" w:type="dxa"/>
            <w:tcBorders>
              <w:top w:val="single" w:sz="12" w:space="0" w:color="0000FF"/>
              <w:left w:val="single" w:sz="6" w:space="0" w:color="0000FF"/>
              <w:bottom w:val="single" w:sz="6" w:space="0" w:color="0000FF"/>
              <w:right w:val="single" w:sz="6" w:space="0" w:color="0000FF"/>
            </w:tcBorders>
            <w:vAlign w:val="center"/>
          </w:tcPr>
          <w:p w14:paraId="58C58D44" w14:textId="77777777" w:rsidR="00704AB4" w:rsidRPr="00A91860" w:rsidRDefault="00704AB4"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12" w:space="0" w:color="0000FF"/>
              <w:left w:val="single" w:sz="6" w:space="0" w:color="0000FF"/>
              <w:bottom w:val="single" w:sz="6" w:space="0" w:color="0000FF"/>
              <w:right w:val="single" w:sz="6" w:space="0" w:color="0000FF"/>
            </w:tcBorders>
            <w:vAlign w:val="center"/>
          </w:tcPr>
          <w:p w14:paraId="2DC93CA6" w14:textId="33C97794" w:rsidR="00704AB4" w:rsidRPr="00A91860" w:rsidRDefault="00704AB4" w:rsidP="005E7C4A">
            <w:pPr>
              <w:spacing w:before="120" w:after="120"/>
              <w:jc w:val="both"/>
              <w:rPr>
                <w:sz w:val="18"/>
                <w:szCs w:val="18"/>
                <w:lang w:val="bg-BG"/>
              </w:rPr>
            </w:pPr>
            <w:r w:rsidRPr="00A91860">
              <w:rPr>
                <w:sz w:val="18"/>
                <w:szCs w:val="18"/>
                <w:lang w:val="bg-BG"/>
              </w:rPr>
              <w:t xml:space="preserve">Регистриране на </w:t>
            </w:r>
            <w:proofErr w:type="spellStart"/>
            <w:r w:rsidRPr="00A91860">
              <w:rPr>
                <w:sz w:val="18"/>
                <w:szCs w:val="18"/>
                <w:lang w:val="bg-BG"/>
              </w:rPr>
              <w:t>МИП</w:t>
            </w:r>
            <w:proofErr w:type="spellEnd"/>
            <w:r w:rsidRPr="00A91860">
              <w:rPr>
                <w:sz w:val="18"/>
                <w:szCs w:val="18"/>
                <w:lang w:val="bg-BG"/>
              </w:rPr>
              <w:t>/</w:t>
            </w:r>
            <w:proofErr w:type="spellStart"/>
            <w:r w:rsidRPr="00A91860">
              <w:rPr>
                <w:sz w:val="18"/>
                <w:szCs w:val="18"/>
                <w:lang w:val="bg-BG"/>
              </w:rPr>
              <w:t>ОИП</w:t>
            </w:r>
            <w:proofErr w:type="spellEnd"/>
            <w:r w:rsidR="00721BF0" w:rsidRPr="00A91860">
              <w:rPr>
                <w:sz w:val="18"/>
                <w:szCs w:val="18"/>
                <w:lang w:val="bg-BG"/>
              </w:rPr>
              <w:t>, изготвяне на извадка (ако е приложимо)</w:t>
            </w:r>
          </w:p>
        </w:tc>
        <w:tc>
          <w:tcPr>
            <w:tcW w:w="1804" w:type="dxa"/>
            <w:tcBorders>
              <w:top w:val="single" w:sz="12" w:space="0" w:color="0000FF"/>
              <w:left w:val="single" w:sz="6" w:space="0" w:color="0000FF"/>
              <w:bottom w:val="single" w:sz="6" w:space="0" w:color="0000FF"/>
              <w:right w:val="single" w:sz="6" w:space="0" w:color="0000FF"/>
            </w:tcBorders>
            <w:vAlign w:val="center"/>
          </w:tcPr>
          <w:p w14:paraId="1C288912" w14:textId="05DDE387" w:rsidR="00704AB4" w:rsidRPr="00A91860" w:rsidRDefault="00C9784B" w:rsidP="00C9784B">
            <w:pPr>
              <w:spacing w:before="120" w:after="120"/>
              <w:jc w:val="center"/>
              <w:rPr>
                <w:sz w:val="18"/>
                <w:szCs w:val="18"/>
                <w:lang w:val="bg-BG"/>
              </w:rPr>
            </w:pPr>
            <w:r w:rsidRPr="00A91860">
              <w:rPr>
                <w:sz w:val="18"/>
                <w:szCs w:val="18"/>
                <w:lang w:val="bg-BG"/>
              </w:rPr>
              <w:t xml:space="preserve">Служител </w:t>
            </w:r>
            <w:proofErr w:type="spellStart"/>
            <w:r w:rsidRPr="00A91860">
              <w:rPr>
                <w:sz w:val="18"/>
                <w:szCs w:val="18"/>
                <w:lang w:val="bg-BG"/>
              </w:rPr>
              <w:t>МВ</w:t>
            </w:r>
            <w:proofErr w:type="spellEnd"/>
            <w:r w:rsidR="00E41364" w:rsidRPr="00A91860">
              <w:rPr>
                <w:sz w:val="18"/>
                <w:szCs w:val="18"/>
                <w:lang w:val="bg-BG"/>
              </w:rPr>
              <w:t xml:space="preserve"> </w:t>
            </w:r>
            <w:r w:rsidRPr="00A91860">
              <w:rPr>
                <w:sz w:val="18"/>
                <w:szCs w:val="18"/>
                <w:lang w:val="bg-BG"/>
              </w:rPr>
              <w:t xml:space="preserve">1 </w:t>
            </w:r>
            <w:r w:rsidR="00E41364" w:rsidRPr="00A91860">
              <w:rPr>
                <w:sz w:val="18"/>
                <w:szCs w:val="18"/>
                <w:lang w:val="bg-BG"/>
              </w:rPr>
              <w:t xml:space="preserve">и Служител </w:t>
            </w:r>
            <w:proofErr w:type="spellStart"/>
            <w:r w:rsidR="00E41364" w:rsidRPr="00A91860">
              <w:rPr>
                <w:sz w:val="18"/>
                <w:szCs w:val="18"/>
                <w:lang w:val="bg-BG"/>
              </w:rPr>
              <w:t>МВ</w:t>
            </w:r>
            <w:proofErr w:type="spellEnd"/>
            <w:r w:rsidR="00E41364" w:rsidRPr="00A91860">
              <w:rPr>
                <w:sz w:val="18"/>
                <w:szCs w:val="18"/>
                <w:lang w:val="bg-BG"/>
              </w:rPr>
              <w:t xml:space="preserve"> 2</w:t>
            </w:r>
          </w:p>
        </w:tc>
        <w:tc>
          <w:tcPr>
            <w:tcW w:w="4445" w:type="dxa"/>
            <w:tcBorders>
              <w:top w:val="single" w:sz="12" w:space="0" w:color="0000FF"/>
              <w:left w:val="single" w:sz="6" w:space="0" w:color="0000FF"/>
              <w:bottom w:val="single" w:sz="6" w:space="0" w:color="0000FF"/>
              <w:right w:val="single" w:sz="6" w:space="0" w:color="0000FF"/>
            </w:tcBorders>
            <w:vAlign w:val="center"/>
          </w:tcPr>
          <w:p w14:paraId="76949BA9" w14:textId="13064C56" w:rsidR="00721BF0" w:rsidRPr="00A91860" w:rsidRDefault="00721BF0" w:rsidP="00EA391D">
            <w:pPr>
              <w:spacing w:before="120" w:after="120"/>
              <w:jc w:val="both"/>
              <w:rPr>
                <w:sz w:val="18"/>
                <w:szCs w:val="18"/>
                <w:lang w:val="bg-BG"/>
              </w:rPr>
            </w:pPr>
            <w:r w:rsidRPr="00A91860">
              <w:rPr>
                <w:sz w:val="18"/>
                <w:szCs w:val="18"/>
                <w:lang w:val="bg-BG"/>
              </w:rPr>
              <w:t xml:space="preserve">2.1. </w:t>
            </w:r>
            <w:r w:rsidR="008B0AE8" w:rsidRPr="00A91860">
              <w:rPr>
                <w:sz w:val="18"/>
                <w:szCs w:val="18"/>
                <w:lang w:val="bg-BG"/>
              </w:rPr>
              <w:t>Определен е</w:t>
            </w:r>
            <w:r w:rsidR="00F74592" w:rsidRPr="00A91860">
              <w:rPr>
                <w:sz w:val="18"/>
                <w:szCs w:val="18"/>
                <w:lang w:val="bg-BG"/>
              </w:rPr>
              <w:t xml:space="preserve">ксперт </w:t>
            </w:r>
            <w:proofErr w:type="spellStart"/>
            <w:r w:rsidR="00F74592" w:rsidRPr="00A91860">
              <w:rPr>
                <w:sz w:val="18"/>
                <w:szCs w:val="18"/>
                <w:lang w:val="bg-BG"/>
              </w:rPr>
              <w:t>МВ</w:t>
            </w:r>
            <w:proofErr w:type="spellEnd"/>
            <w:r w:rsidR="00C9784B" w:rsidRPr="00A91860">
              <w:rPr>
                <w:sz w:val="18"/>
                <w:szCs w:val="18"/>
                <w:lang w:val="bg-BG"/>
              </w:rPr>
              <w:t xml:space="preserve"> в</w:t>
            </w:r>
            <w:r w:rsidR="00704AB4" w:rsidRPr="00A91860">
              <w:rPr>
                <w:sz w:val="18"/>
                <w:szCs w:val="18"/>
                <w:lang w:val="bg-BG"/>
              </w:rPr>
              <w:t xml:space="preserve">ъвежда полученото </w:t>
            </w:r>
            <w:proofErr w:type="spellStart"/>
            <w:r w:rsidR="00704AB4" w:rsidRPr="00A91860">
              <w:rPr>
                <w:sz w:val="18"/>
                <w:szCs w:val="18"/>
                <w:lang w:val="bg-BG"/>
              </w:rPr>
              <w:t>ИП</w:t>
            </w:r>
            <w:proofErr w:type="spellEnd"/>
            <w:r w:rsidR="00704AB4" w:rsidRPr="00A91860">
              <w:rPr>
                <w:sz w:val="18"/>
                <w:szCs w:val="18"/>
                <w:lang w:val="bg-BG"/>
              </w:rPr>
              <w:t xml:space="preserve"> в</w:t>
            </w:r>
            <w:r w:rsidR="00704AB4" w:rsidRPr="00A91860">
              <w:rPr>
                <w:i/>
                <w:sz w:val="18"/>
                <w:szCs w:val="18"/>
                <w:lang w:val="bg-BG"/>
              </w:rPr>
              <w:t xml:space="preserve"> </w:t>
            </w:r>
            <w:r w:rsidR="00704AB4" w:rsidRPr="00A91860">
              <w:rPr>
                <w:sz w:val="18"/>
                <w:szCs w:val="18"/>
                <w:lang w:val="bg-BG"/>
              </w:rPr>
              <w:t>Регистър</w:t>
            </w:r>
            <w:r w:rsidR="00975661" w:rsidRPr="00A91860">
              <w:rPr>
                <w:sz w:val="18"/>
                <w:szCs w:val="18"/>
                <w:lang w:val="bg-BG"/>
              </w:rPr>
              <w:t xml:space="preserve"> на</w:t>
            </w:r>
            <w:r w:rsidR="00704AB4" w:rsidRPr="00A91860">
              <w:rPr>
                <w:sz w:val="18"/>
                <w:szCs w:val="18"/>
                <w:lang w:val="bg-BG"/>
              </w:rPr>
              <w:t xml:space="preserve"> получени</w:t>
            </w:r>
            <w:r w:rsidR="00975661" w:rsidRPr="00A91860">
              <w:rPr>
                <w:sz w:val="18"/>
                <w:szCs w:val="18"/>
                <w:lang w:val="bg-BG"/>
              </w:rPr>
              <w:t>те</w:t>
            </w:r>
            <w:r w:rsidR="00704AB4" w:rsidRPr="00A91860">
              <w:rPr>
                <w:sz w:val="18"/>
                <w:szCs w:val="18"/>
                <w:lang w:val="bg-BG"/>
              </w:rPr>
              <w:t xml:space="preserve"> </w:t>
            </w:r>
            <w:r w:rsidR="006A48B7" w:rsidRPr="00A91860">
              <w:rPr>
                <w:sz w:val="18"/>
                <w:szCs w:val="18"/>
                <w:lang w:val="bg-BG"/>
              </w:rPr>
              <w:t xml:space="preserve">ПОД </w:t>
            </w:r>
            <w:r w:rsidR="00704AB4" w:rsidRPr="00A91860">
              <w:rPr>
                <w:sz w:val="18"/>
                <w:szCs w:val="18"/>
                <w:lang w:val="bg-BG"/>
              </w:rPr>
              <w:t>(Приложение III-T01-2)</w:t>
            </w:r>
            <w:r w:rsidR="00BD7767" w:rsidRPr="00A91860">
              <w:rPr>
                <w:sz w:val="18"/>
                <w:szCs w:val="18"/>
                <w:lang w:val="bg-BG"/>
              </w:rPr>
              <w:t>.</w:t>
            </w:r>
          </w:p>
          <w:p w14:paraId="4A62D582" w14:textId="3E96D2A1" w:rsidR="00721BF0" w:rsidRPr="00A91860" w:rsidRDefault="00721BF0" w:rsidP="00721BF0">
            <w:pPr>
              <w:spacing w:before="120" w:after="120"/>
              <w:jc w:val="both"/>
              <w:rPr>
                <w:sz w:val="18"/>
                <w:szCs w:val="18"/>
                <w:lang w:val="bg-BG"/>
              </w:rPr>
            </w:pPr>
            <w:r w:rsidRPr="00A91860">
              <w:rPr>
                <w:sz w:val="18"/>
                <w:szCs w:val="18"/>
                <w:lang w:val="bg-BG"/>
              </w:rPr>
              <w:t xml:space="preserve">2.2. </w:t>
            </w:r>
            <w:r w:rsidR="006421E7" w:rsidRPr="00A91860">
              <w:rPr>
                <w:sz w:val="18"/>
                <w:szCs w:val="18"/>
                <w:lang w:val="bg-BG"/>
              </w:rPr>
              <w:t xml:space="preserve">Служител </w:t>
            </w:r>
            <w:proofErr w:type="spellStart"/>
            <w:r w:rsidR="006421E7" w:rsidRPr="00A91860">
              <w:rPr>
                <w:sz w:val="18"/>
                <w:szCs w:val="18"/>
                <w:lang w:val="bg-BG"/>
              </w:rPr>
              <w:t>МВ</w:t>
            </w:r>
            <w:proofErr w:type="spellEnd"/>
            <w:r w:rsidR="00E41364" w:rsidRPr="00A91860">
              <w:rPr>
                <w:sz w:val="18"/>
                <w:szCs w:val="18"/>
                <w:lang w:val="bg-BG"/>
              </w:rPr>
              <w:t xml:space="preserve"> </w:t>
            </w:r>
            <w:r w:rsidR="006421E7" w:rsidRPr="00A91860">
              <w:rPr>
                <w:sz w:val="18"/>
                <w:szCs w:val="18"/>
                <w:lang w:val="bg-BG"/>
              </w:rPr>
              <w:t>1</w:t>
            </w:r>
            <w:r w:rsidR="00C9784B" w:rsidRPr="00A91860">
              <w:rPr>
                <w:sz w:val="18"/>
                <w:szCs w:val="18"/>
                <w:lang w:val="bg-BG"/>
              </w:rPr>
              <w:t xml:space="preserve"> и Служител </w:t>
            </w:r>
            <w:proofErr w:type="spellStart"/>
            <w:r w:rsidR="00C9784B" w:rsidRPr="00A91860">
              <w:rPr>
                <w:sz w:val="18"/>
                <w:szCs w:val="18"/>
                <w:lang w:val="bg-BG"/>
              </w:rPr>
              <w:t>МВ</w:t>
            </w:r>
            <w:proofErr w:type="spellEnd"/>
            <w:r w:rsidR="00E41364" w:rsidRPr="00A91860">
              <w:rPr>
                <w:sz w:val="18"/>
                <w:szCs w:val="18"/>
                <w:lang w:val="bg-BG"/>
              </w:rPr>
              <w:t xml:space="preserve"> </w:t>
            </w:r>
            <w:r w:rsidR="006421E7" w:rsidRPr="00A91860">
              <w:rPr>
                <w:sz w:val="18"/>
                <w:szCs w:val="18"/>
                <w:lang w:val="bg-BG"/>
              </w:rPr>
              <w:t>2</w:t>
            </w:r>
            <w:r w:rsidR="00C9784B" w:rsidRPr="00A91860">
              <w:rPr>
                <w:sz w:val="18"/>
                <w:szCs w:val="18"/>
                <w:lang w:val="bg-BG"/>
              </w:rPr>
              <w:t xml:space="preserve"> и</w:t>
            </w:r>
            <w:r w:rsidRPr="00A91860">
              <w:rPr>
                <w:sz w:val="18"/>
                <w:szCs w:val="18"/>
                <w:lang w:val="bg-BG"/>
              </w:rPr>
              <w:t>звършва</w:t>
            </w:r>
            <w:r w:rsidR="00C9784B" w:rsidRPr="00A91860">
              <w:rPr>
                <w:sz w:val="18"/>
                <w:szCs w:val="18"/>
                <w:lang w:val="bg-BG"/>
              </w:rPr>
              <w:t>т</w:t>
            </w:r>
            <w:r w:rsidRPr="00A91860">
              <w:rPr>
                <w:sz w:val="18"/>
                <w:szCs w:val="18"/>
                <w:lang w:val="bg-BG"/>
              </w:rPr>
              <w:t xml:space="preserve"> преценка относно прилагането на Методологията за определяне на извадка за извършване на административни проверки на исканията за плащане, подавани от бенефициентите по </w:t>
            </w:r>
            <w:r w:rsidR="001A2CE0" w:rsidRPr="00A91860">
              <w:rPr>
                <w:sz w:val="18"/>
                <w:szCs w:val="18"/>
                <w:lang w:val="bg-BG"/>
              </w:rPr>
              <w:t xml:space="preserve">ПТП </w:t>
            </w:r>
            <w:r w:rsidR="00A91860">
              <w:rPr>
                <w:sz w:val="18"/>
                <w:szCs w:val="18"/>
                <w:lang w:val="bg-BG"/>
              </w:rPr>
              <w:t xml:space="preserve">(Приложение </w:t>
            </w:r>
            <w:r w:rsidR="00A91860">
              <w:rPr>
                <w:sz w:val="18"/>
                <w:szCs w:val="18"/>
                <w:lang w:val="en-US"/>
              </w:rPr>
              <w:t>III-T01-4).</w:t>
            </w:r>
            <w:r w:rsidR="00A91860">
              <w:rPr>
                <w:sz w:val="18"/>
                <w:szCs w:val="18"/>
                <w:lang w:val="bg-BG"/>
              </w:rPr>
              <w:t xml:space="preserve"> </w:t>
            </w:r>
          </w:p>
          <w:p w14:paraId="5A1F2611" w14:textId="373893BF" w:rsidR="00721BF0" w:rsidRPr="00A91860" w:rsidRDefault="00721BF0" w:rsidP="00E41364">
            <w:pPr>
              <w:spacing w:before="120" w:after="120"/>
              <w:jc w:val="both"/>
              <w:rPr>
                <w:sz w:val="18"/>
                <w:szCs w:val="18"/>
                <w:lang w:val="bg-BG"/>
              </w:rPr>
            </w:pPr>
            <w:r w:rsidRPr="00A91860">
              <w:rPr>
                <w:sz w:val="18"/>
                <w:szCs w:val="18"/>
                <w:lang w:val="bg-BG"/>
              </w:rPr>
              <w:t xml:space="preserve">2.3. В случай че се прецени Методологията по т. 2.2 да се приложи, </w:t>
            </w:r>
            <w:r w:rsidR="006421E7" w:rsidRPr="00A91860">
              <w:rPr>
                <w:sz w:val="18"/>
                <w:szCs w:val="18"/>
                <w:lang w:val="bg-BG"/>
              </w:rPr>
              <w:t xml:space="preserve">Служител </w:t>
            </w:r>
            <w:proofErr w:type="spellStart"/>
            <w:r w:rsidR="006421E7" w:rsidRPr="00A91860">
              <w:rPr>
                <w:sz w:val="18"/>
                <w:szCs w:val="18"/>
                <w:lang w:val="bg-BG"/>
              </w:rPr>
              <w:t>МВ</w:t>
            </w:r>
            <w:proofErr w:type="spellEnd"/>
            <w:r w:rsidR="00E41364" w:rsidRPr="00A91860">
              <w:rPr>
                <w:sz w:val="18"/>
                <w:szCs w:val="18"/>
                <w:lang w:val="bg-BG"/>
              </w:rPr>
              <w:t xml:space="preserve"> </w:t>
            </w:r>
            <w:r w:rsidR="006421E7" w:rsidRPr="00A91860">
              <w:rPr>
                <w:sz w:val="18"/>
                <w:szCs w:val="18"/>
                <w:lang w:val="bg-BG"/>
              </w:rPr>
              <w:t xml:space="preserve">1 </w:t>
            </w:r>
            <w:r w:rsidR="00C9784B" w:rsidRPr="00A91860">
              <w:rPr>
                <w:sz w:val="18"/>
                <w:szCs w:val="18"/>
                <w:lang w:val="bg-BG"/>
              </w:rPr>
              <w:t xml:space="preserve">и Служител </w:t>
            </w:r>
            <w:proofErr w:type="spellStart"/>
            <w:r w:rsidR="00C9784B" w:rsidRPr="00A91860">
              <w:rPr>
                <w:sz w:val="18"/>
                <w:szCs w:val="18"/>
                <w:lang w:val="bg-BG"/>
              </w:rPr>
              <w:t>МВ</w:t>
            </w:r>
            <w:proofErr w:type="spellEnd"/>
            <w:r w:rsidR="00E41364" w:rsidRPr="00A91860">
              <w:rPr>
                <w:sz w:val="18"/>
                <w:szCs w:val="18"/>
                <w:lang w:val="bg-BG"/>
              </w:rPr>
              <w:t xml:space="preserve"> </w:t>
            </w:r>
            <w:r w:rsidR="006421E7" w:rsidRPr="00A91860">
              <w:rPr>
                <w:sz w:val="18"/>
                <w:szCs w:val="18"/>
                <w:lang w:val="bg-BG"/>
              </w:rPr>
              <w:t>2</w:t>
            </w:r>
            <w:r w:rsidR="00C9784B" w:rsidRPr="00A91860">
              <w:rPr>
                <w:sz w:val="18"/>
                <w:szCs w:val="18"/>
                <w:lang w:val="bg-BG"/>
              </w:rPr>
              <w:t xml:space="preserve"> </w:t>
            </w:r>
            <w:r w:rsidRPr="00A91860">
              <w:rPr>
                <w:sz w:val="18"/>
                <w:szCs w:val="18"/>
                <w:lang w:val="bg-BG"/>
              </w:rPr>
              <w:t>изготвя</w:t>
            </w:r>
            <w:r w:rsidR="00C9784B" w:rsidRPr="00A91860">
              <w:rPr>
                <w:sz w:val="18"/>
                <w:szCs w:val="18"/>
                <w:lang w:val="bg-BG"/>
              </w:rPr>
              <w:t>т</w:t>
            </w:r>
            <w:r w:rsidRPr="00A91860">
              <w:rPr>
                <w:sz w:val="18"/>
                <w:szCs w:val="18"/>
                <w:lang w:val="bg-BG"/>
              </w:rPr>
              <w:t xml:space="preserve"> извадката</w:t>
            </w:r>
            <w:r w:rsidR="00465AC1" w:rsidRPr="00A91860">
              <w:rPr>
                <w:sz w:val="18"/>
                <w:szCs w:val="18"/>
                <w:lang w:val="bg-BG"/>
              </w:rPr>
              <w:t xml:space="preserve">, която преди прилагането й се съгласува с началника на отдел </w:t>
            </w:r>
            <w:proofErr w:type="spellStart"/>
            <w:r w:rsidR="00465AC1" w:rsidRPr="00A91860">
              <w:rPr>
                <w:sz w:val="18"/>
                <w:szCs w:val="18"/>
                <w:lang w:val="bg-BG"/>
              </w:rPr>
              <w:t>МВ</w:t>
            </w:r>
            <w:proofErr w:type="spellEnd"/>
            <w:r w:rsidRPr="00A91860">
              <w:rPr>
                <w:sz w:val="18"/>
                <w:szCs w:val="18"/>
                <w:lang w:val="bg-BG"/>
              </w:rPr>
              <w:t>.</w:t>
            </w:r>
          </w:p>
        </w:tc>
        <w:tc>
          <w:tcPr>
            <w:tcW w:w="2288" w:type="dxa"/>
            <w:tcBorders>
              <w:top w:val="single" w:sz="12" w:space="0" w:color="0000FF"/>
              <w:left w:val="single" w:sz="6" w:space="0" w:color="0000FF"/>
              <w:bottom w:val="single" w:sz="6" w:space="0" w:color="0000FF"/>
              <w:right w:val="single" w:sz="12" w:space="0" w:color="0000FF"/>
            </w:tcBorders>
            <w:vAlign w:val="center"/>
          </w:tcPr>
          <w:p w14:paraId="7F6EAE5D" w14:textId="77777777" w:rsidR="00704AB4" w:rsidRPr="00A91860" w:rsidRDefault="00704AB4" w:rsidP="00704AB4">
            <w:pPr>
              <w:spacing w:before="120" w:after="120"/>
              <w:jc w:val="both"/>
              <w:rPr>
                <w:sz w:val="18"/>
                <w:szCs w:val="18"/>
                <w:lang w:val="bg-BG"/>
              </w:rPr>
            </w:pPr>
            <w:r w:rsidRPr="00A91860">
              <w:rPr>
                <w:sz w:val="18"/>
                <w:szCs w:val="18"/>
                <w:lang w:val="bg-BG"/>
              </w:rPr>
              <w:t xml:space="preserve">В деня на получаване на </w:t>
            </w:r>
            <w:proofErr w:type="spellStart"/>
            <w:r w:rsidRPr="00A91860">
              <w:rPr>
                <w:sz w:val="18"/>
                <w:szCs w:val="18"/>
                <w:lang w:val="bg-BG"/>
              </w:rPr>
              <w:t>ИП</w:t>
            </w:r>
            <w:proofErr w:type="spellEnd"/>
            <w:r w:rsidR="009C669F" w:rsidRPr="00A91860">
              <w:rPr>
                <w:sz w:val="18"/>
                <w:szCs w:val="18"/>
                <w:lang w:val="bg-BG"/>
              </w:rPr>
              <w:t xml:space="preserve"> (т.2.1)</w:t>
            </w:r>
          </w:p>
          <w:p w14:paraId="780452A8" w14:textId="5A9CC3B1" w:rsidR="009C669F" w:rsidRPr="00A91860" w:rsidRDefault="009C669F">
            <w:pPr>
              <w:spacing w:before="120" w:after="120"/>
              <w:jc w:val="both"/>
              <w:rPr>
                <w:sz w:val="18"/>
                <w:szCs w:val="18"/>
                <w:lang w:val="bg-BG"/>
              </w:rPr>
            </w:pPr>
            <w:r w:rsidRPr="00A91860">
              <w:rPr>
                <w:sz w:val="18"/>
                <w:szCs w:val="18"/>
                <w:lang w:val="bg-BG"/>
              </w:rPr>
              <w:t>В срока по т. 3, преди започване на проверките (т. 2.2 и 2.3)</w:t>
            </w:r>
          </w:p>
        </w:tc>
      </w:tr>
      <w:tr w:rsidR="00EA391D" w:rsidRPr="00A91860" w14:paraId="10093B53"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05E363D1" w14:textId="25779A62"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F78EDDD" w14:textId="77777777" w:rsidR="00EA391D" w:rsidRPr="00A91860" w:rsidRDefault="00EA391D" w:rsidP="005E7C4A">
            <w:pPr>
              <w:spacing w:before="120" w:after="120"/>
              <w:jc w:val="both"/>
              <w:rPr>
                <w:sz w:val="18"/>
                <w:szCs w:val="18"/>
                <w:lang w:val="bg-BG"/>
              </w:rPr>
            </w:pPr>
            <w:r w:rsidRPr="00A91860">
              <w:rPr>
                <w:sz w:val="18"/>
                <w:szCs w:val="18"/>
                <w:lang w:val="bg-BG"/>
              </w:rPr>
              <w:t xml:space="preserve">Проверка на ПОД </w:t>
            </w:r>
          </w:p>
        </w:tc>
        <w:tc>
          <w:tcPr>
            <w:tcW w:w="1804" w:type="dxa"/>
            <w:tcBorders>
              <w:top w:val="single" w:sz="6" w:space="0" w:color="0000FF"/>
              <w:left w:val="single" w:sz="6" w:space="0" w:color="0000FF"/>
              <w:bottom w:val="single" w:sz="6" w:space="0" w:color="0000FF"/>
              <w:right w:val="single" w:sz="6" w:space="0" w:color="0000FF"/>
            </w:tcBorders>
            <w:vAlign w:val="center"/>
          </w:tcPr>
          <w:p w14:paraId="5D4A262D" w14:textId="1B12DEFE" w:rsidR="00EA391D" w:rsidRPr="00A91860" w:rsidRDefault="00EA391D" w:rsidP="00BA562D">
            <w:pPr>
              <w:spacing w:before="120" w:after="120"/>
              <w:jc w:val="center"/>
              <w:rPr>
                <w:sz w:val="18"/>
                <w:szCs w:val="18"/>
                <w:lang w:val="bg-BG"/>
              </w:rPr>
            </w:pPr>
            <w:r w:rsidRPr="00A91860">
              <w:rPr>
                <w:sz w:val="18"/>
                <w:szCs w:val="18"/>
                <w:lang w:val="bg-BG"/>
              </w:rPr>
              <w:t xml:space="preserve">Служител </w:t>
            </w:r>
            <w:proofErr w:type="spellStart"/>
            <w:r w:rsidRPr="00A91860">
              <w:rPr>
                <w:sz w:val="18"/>
                <w:szCs w:val="18"/>
                <w:lang w:val="bg-BG"/>
              </w:rPr>
              <w:t>МВ</w:t>
            </w:r>
            <w:proofErr w:type="spellEnd"/>
            <w:r w:rsidRPr="00A91860">
              <w:rPr>
                <w:sz w:val="18"/>
                <w:szCs w:val="18"/>
                <w:lang w:val="bg-BG"/>
              </w:rPr>
              <w:t xml:space="preserve"> 1</w:t>
            </w:r>
            <w:r w:rsidR="00F20867" w:rsidRPr="00A91860">
              <w:rPr>
                <w:sz w:val="18"/>
                <w:szCs w:val="18"/>
                <w:lang w:val="bg-BG"/>
              </w:rPr>
              <w:t>/</w:t>
            </w:r>
            <w:r w:rsidR="000237BC" w:rsidRPr="00A91860">
              <w:rPr>
                <w:sz w:val="18"/>
                <w:szCs w:val="18"/>
                <w:lang w:val="bg-BG"/>
              </w:rPr>
              <w:t>Служител 1</w:t>
            </w:r>
            <w:r w:rsidR="000237BC" w:rsidRPr="00A91860">
              <w:rPr>
                <w:lang w:val="bg-BG"/>
              </w:rPr>
              <w:t xml:space="preserve"> </w:t>
            </w:r>
            <w:r w:rsidR="00BA562D" w:rsidRPr="00A91860">
              <w:rPr>
                <w:sz w:val="18"/>
                <w:szCs w:val="18"/>
                <w:lang w:val="bg-BG"/>
              </w:rPr>
              <w:t>извършил последващ контрол</w:t>
            </w:r>
            <w:r w:rsidR="00AC72F1" w:rsidRPr="00A91860">
              <w:rPr>
                <w:sz w:val="18"/>
                <w:szCs w:val="18"/>
                <w:lang w:val="bg-BG"/>
              </w:rPr>
              <w:t xml:space="preserve"> </w:t>
            </w:r>
            <w:r w:rsidR="00AC72F1" w:rsidRPr="00A91860">
              <w:rPr>
                <w:sz w:val="18"/>
                <w:szCs w:val="18"/>
                <w:lang w:val="bg-BG"/>
              </w:rPr>
              <w:lastRenderedPageBreak/>
              <w:t>по ЗОП</w:t>
            </w:r>
            <w:r w:rsidR="000237BC" w:rsidRPr="00A91860">
              <w:rPr>
                <w:sz w:val="18"/>
                <w:szCs w:val="18"/>
                <w:lang w:val="bg-BG"/>
              </w:rPr>
              <w:t>/</w:t>
            </w:r>
            <w:r w:rsidR="000517AF" w:rsidRPr="00A91860">
              <w:rPr>
                <w:sz w:val="18"/>
                <w:szCs w:val="18"/>
                <w:lang w:val="bg-BG"/>
              </w:rPr>
              <w:t>в</w:t>
            </w:r>
            <w:r w:rsidR="000466A4" w:rsidRPr="00A91860">
              <w:rPr>
                <w:sz w:val="18"/>
                <w:szCs w:val="18"/>
                <w:lang w:val="bg-BG"/>
              </w:rPr>
              <w:t>ъншен изпълнител</w:t>
            </w:r>
            <w:r w:rsidR="000466A4" w:rsidRPr="00A91860">
              <w:rPr>
                <w:rStyle w:val="FootnoteReference"/>
                <w:sz w:val="18"/>
                <w:szCs w:val="18"/>
                <w:lang w:val="bg-BG"/>
              </w:rPr>
              <w:footnoteReference w:id="3"/>
            </w:r>
          </w:p>
        </w:tc>
        <w:tc>
          <w:tcPr>
            <w:tcW w:w="4445" w:type="dxa"/>
            <w:tcBorders>
              <w:top w:val="single" w:sz="6" w:space="0" w:color="0000FF"/>
              <w:left w:val="single" w:sz="6" w:space="0" w:color="0000FF"/>
              <w:bottom w:val="single" w:sz="6" w:space="0" w:color="0000FF"/>
              <w:right w:val="single" w:sz="6" w:space="0" w:color="0000FF"/>
            </w:tcBorders>
            <w:vAlign w:val="center"/>
          </w:tcPr>
          <w:p w14:paraId="00A785F6" w14:textId="5903A897" w:rsidR="00EA391D" w:rsidRPr="00A91860" w:rsidRDefault="00704AB4" w:rsidP="00EA391D">
            <w:pPr>
              <w:spacing w:before="120" w:after="120"/>
              <w:jc w:val="both"/>
              <w:rPr>
                <w:sz w:val="18"/>
                <w:szCs w:val="18"/>
                <w:lang w:val="bg-BG"/>
              </w:rPr>
            </w:pPr>
            <w:r w:rsidRPr="00A91860">
              <w:rPr>
                <w:sz w:val="18"/>
                <w:szCs w:val="18"/>
                <w:lang w:val="bg-BG"/>
              </w:rPr>
              <w:lastRenderedPageBreak/>
              <w:t>3</w:t>
            </w:r>
            <w:r w:rsidR="00C71C50" w:rsidRPr="00A91860">
              <w:rPr>
                <w:sz w:val="18"/>
                <w:szCs w:val="18"/>
                <w:lang w:val="bg-BG"/>
              </w:rPr>
              <w:t>.1.</w:t>
            </w:r>
            <w:r w:rsidR="00D23F03" w:rsidRPr="00A91860">
              <w:rPr>
                <w:sz w:val="18"/>
                <w:szCs w:val="18"/>
                <w:lang w:val="bg-BG"/>
              </w:rPr>
              <w:t xml:space="preserve"> </w:t>
            </w:r>
            <w:r w:rsidR="00EA391D" w:rsidRPr="00A91860">
              <w:rPr>
                <w:sz w:val="18"/>
                <w:szCs w:val="18"/>
                <w:lang w:val="bg-BG"/>
              </w:rPr>
              <w:t xml:space="preserve">Извършва проверките, посочени в КЛ за верификация на искане за междинно/окончателно плащане </w:t>
            </w:r>
            <w:r w:rsidR="00A91860">
              <w:rPr>
                <w:sz w:val="18"/>
                <w:szCs w:val="18"/>
                <w:lang w:val="en-US"/>
              </w:rPr>
              <w:t>(</w:t>
            </w:r>
            <w:r w:rsidR="00A91860">
              <w:rPr>
                <w:sz w:val="18"/>
                <w:szCs w:val="18"/>
                <w:lang w:val="bg-BG"/>
              </w:rPr>
              <w:t xml:space="preserve">Приложение </w:t>
            </w:r>
            <w:r w:rsidR="00A91860">
              <w:rPr>
                <w:sz w:val="18"/>
                <w:szCs w:val="18"/>
                <w:lang w:val="en-US"/>
              </w:rPr>
              <w:t>III-K01-1)</w:t>
            </w:r>
            <w:r w:rsidR="00E33C10" w:rsidRPr="00A91860">
              <w:rPr>
                <w:rStyle w:val="FootnoteReference"/>
                <w:sz w:val="18"/>
                <w:szCs w:val="18"/>
                <w:lang w:val="bg-BG"/>
              </w:rPr>
              <w:footnoteReference w:id="4"/>
            </w:r>
            <w:r w:rsidR="00EA391D" w:rsidRPr="00A91860">
              <w:rPr>
                <w:sz w:val="18"/>
                <w:szCs w:val="18"/>
                <w:lang w:val="bg-BG"/>
              </w:rPr>
              <w:t xml:space="preserve"> и попълва </w:t>
            </w:r>
            <w:r w:rsidR="00372864" w:rsidRPr="00A91860">
              <w:rPr>
                <w:sz w:val="18"/>
                <w:szCs w:val="18"/>
                <w:lang w:val="bg-BG"/>
              </w:rPr>
              <w:t xml:space="preserve">колона I. </w:t>
            </w:r>
            <w:r w:rsidR="00420511" w:rsidRPr="00A91860">
              <w:rPr>
                <w:sz w:val="18"/>
                <w:szCs w:val="18"/>
                <w:lang w:val="bg-BG"/>
              </w:rPr>
              <w:t>„</w:t>
            </w:r>
            <w:r w:rsidR="00372864" w:rsidRPr="00A91860">
              <w:rPr>
                <w:sz w:val="18"/>
                <w:szCs w:val="18"/>
                <w:lang w:val="bg-BG"/>
              </w:rPr>
              <w:t xml:space="preserve">Служител </w:t>
            </w:r>
            <w:proofErr w:type="spellStart"/>
            <w:r w:rsidR="00372864" w:rsidRPr="00A91860">
              <w:rPr>
                <w:sz w:val="18"/>
                <w:szCs w:val="18"/>
                <w:lang w:val="bg-BG"/>
              </w:rPr>
              <w:t>МВ</w:t>
            </w:r>
            <w:proofErr w:type="spellEnd"/>
            <w:r w:rsidR="00372864" w:rsidRPr="00A91860">
              <w:rPr>
                <w:sz w:val="18"/>
                <w:szCs w:val="18"/>
                <w:lang w:val="bg-BG"/>
              </w:rPr>
              <w:t xml:space="preserve"> 1</w:t>
            </w:r>
            <w:r w:rsidR="00420511" w:rsidRPr="00A91860">
              <w:rPr>
                <w:sz w:val="18"/>
                <w:szCs w:val="18"/>
                <w:lang w:val="bg-BG"/>
              </w:rPr>
              <w:t>“</w:t>
            </w:r>
            <w:r w:rsidR="00372864" w:rsidRPr="00A91860">
              <w:rPr>
                <w:sz w:val="18"/>
                <w:szCs w:val="18"/>
                <w:lang w:val="bg-BG"/>
              </w:rPr>
              <w:t xml:space="preserve"> (Групи въпроси </w:t>
            </w:r>
            <w:r w:rsidR="00372864" w:rsidRPr="00A91860">
              <w:rPr>
                <w:sz w:val="18"/>
                <w:szCs w:val="18"/>
                <w:lang w:val="en-US"/>
              </w:rPr>
              <w:t>I</w:t>
            </w:r>
            <w:r w:rsidR="00372864" w:rsidRPr="00A91860">
              <w:rPr>
                <w:sz w:val="18"/>
                <w:szCs w:val="18"/>
                <w:lang w:val="bg-BG"/>
              </w:rPr>
              <w:t>-</w:t>
            </w:r>
            <w:r w:rsidR="00372864" w:rsidRPr="00A91860">
              <w:rPr>
                <w:sz w:val="18"/>
                <w:szCs w:val="18"/>
                <w:lang w:val="en-US"/>
              </w:rPr>
              <w:t>VIII</w:t>
            </w:r>
            <w:r w:rsidR="00372864" w:rsidRPr="00A91860">
              <w:rPr>
                <w:sz w:val="18"/>
                <w:szCs w:val="18"/>
                <w:lang w:val="bg-BG"/>
              </w:rPr>
              <w:t>)</w:t>
            </w:r>
            <w:r w:rsidR="0097714B" w:rsidRPr="00A91860">
              <w:rPr>
                <w:sz w:val="18"/>
                <w:szCs w:val="18"/>
                <w:lang w:val="bg-BG"/>
              </w:rPr>
              <w:t xml:space="preserve"> на КЛ</w:t>
            </w:r>
            <w:r w:rsidR="00EA391D" w:rsidRPr="00A91860">
              <w:rPr>
                <w:sz w:val="18"/>
                <w:szCs w:val="18"/>
                <w:lang w:val="bg-BG"/>
              </w:rPr>
              <w:t xml:space="preserve">. </w:t>
            </w:r>
            <w:r w:rsidR="00D34EA5" w:rsidRPr="00A91860">
              <w:rPr>
                <w:sz w:val="18"/>
                <w:szCs w:val="18"/>
                <w:lang w:val="bg-BG"/>
              </w:rPr>
              <w:t>Контролен лист за проверка на направено изменение към сключен договор с изпълнител</w:t>
            </w:r>
            <w:r w:rsidR="00A91860">
              <w:rPr>
                <w:sz w:val="18"/>
                <w:szCs w:val="18"/>
                <w:lang w:val="en-US"/>
              </w:rPr>
              <w:t xml:space="preserve"> (II-K05-20NNN)</w:t>
            </w:r>
            <w:r w:rsidR="00D34EA5" w:rsidRPr="00A91860">
              <w:rPr>
                <w:sz w:val="18"/>
                <w:szCs w:val="18"/>
                <w:lang w:val="bg-BG"/>
              </w:rPr>
              <w:t xml:space="preserve"> се попълва от служител МВ1 и </w:t>
            </w:r>
            <w:r w:rsidR="000D1533" w:rsidRPr="00A91860">
              <w:rPr>
                <w:sz w:val="18"/>
                <w:szCs w:val="18"/>
                <w:lang w:val="bg-BG"/>
              </w:rPr>
              <w:t>С</w:t>
            </w:r>
            <w:r w:rsidR="00D34EA5" w:rsidRPr="00A91860">
              <w:rPr>
                <w:sz w:val="18"/>
                <w:szCs w:val="18"/>
                <w:lang w:val="bg-BG"/>
              </w:rPr>
              <w:t>лужител</w:t>
            </w:r>
            <w:r w:rsidR="000D1533" w:rsidRPr="00A91860">
              <w:rPr>
                <w:sz w:val="18"/>
                <w:szCs w:val="18"/>
                <w:lang w:val="bg-BG"/>
              </w:rPr>
              <w:t xml:space="preserve"> 1</w:t>
            </w:r>
            <w:r w:rsidR="00D34EA5" w:rsidRPr="00A91860">
              <w:rPr>
                <w:sz w:val="18"/>
                <w:szCs w:val="18"/>
                <w:lang w:val="bg-BG"/>
              </w:rPr>
              <w:t>, извърш</w:t>
            </w:r>
            <w:r w:rsidR="000D1533" w:rsidRPr="00A91860">
              <w:rPr>
                <w:sz w:val="18"/>
                <w:szCs w:val="18"/>
                <w:lang w:val="bg-BG"/>
              </w:rPr>
              <w:t>ил</w:t>
            </w:r>
            <w:r w:rsidR="00D34EA5" w:rsidRPr="00A91860">
              <w:rPr>
                <w:sz w:val="18"/>
                <w:szCs w:val="18"/>
                <w:lang w:val="bg-BG"/>
              </w:rPr>
              <w:t xml:space="preserve"> последващ контрол </w:t>
            </w:r>
            <w:r w:rsidR="000D1533" w:rsidRPr="00A91860">
              <w:rPr>
                <w:sz w:val="18"/>
                <w:szCs w:val="18"/>
                <w:lang w:val="bg-BG"/>
              </w:rPr>
              <w:t>на обществената поръчка</w:t>
            </w:r>
            <w:r w:rsidR="00D34EA5" w:rsidRPr="00A91860">
              <w:rPr>
                <w:sz w:val="18"/>
                <w:szCs w:val="18"/>
                <w:lang w:val="bg-BG"/>
              </w:rPr>
              <w:t xml:space="preserve">. </w:t>
            </w:r>
          </w:p>
          <w:p w14:paraId="42249A34" w14:textId="0A49DCA0" w:rsidR="00EA391D" w:rsidRPr="00A91860" w:rsidRDefault="00704AB4" w:rsidP="00EA391D">
            <w:pPr>
              <w:spacing w:before="120" w:after="120"/>
              <w:jc w:val="both"/>
              <w:rPr>
                <w:sz w:val="18"/>
                <w:szCs w:val="18"/>
                <w:lang w:val="bg-BG"/>
              </w:rPr>
            </w:pPr>
            <w:r w:rsidRPr="00A91860">
              <w:rPr>
                <w:sz w:val="18"/>
                <w:szCs w:val="18"/>
                <w:lang w:val="bg-BG"/>
              </w:rPr>
              <w:lastRenderedPageBreak/>
              <w:t>3</w:t>
            </w:r>
            <w:r w:rsidR="00EA391D" w:rsidRPr="00A91860">
              <w:rPr>
                <w:sz w:val="18"/>
                <w:szCs w:val="18"/>
                <w:lang w:val="bg-BG"/>
              </w:rPr>
              <w:t>.</w:t>
            </w:r>
            <w:r w:rsidR="007524C5" w:rsidRPr="00A91860">
              <w:rPr>
                <w:sz w:val="18"/>
                <w:szCs w:val="18"/>
                <w:lang w:val="bg-BG"/>
              </w:rPr>
              <w:t>2</w:t>
            </w:r>
            <w:r w:rsidR="00EA391D" w:rsidRPr="00A91860">
              <w:rPr>
                <w:sz w:val="18"/>
                <w:szCs w:val="18"/>
                <w:lang w:val="bg-BG"/>
              </w:rPr>
              <w:t>. Ако са необходими допълнителни документи/разяснения по подадения ПОД, отразява това в КЛ за верификация</w:t>
            </w:r>
            <w:r w:rsidR="00B07A79" w:rsidRPr="00A91860">
              <w:rPr>
                <w:sz w:val="18"/>
                <w:szCs w:val="18"/>
                <w:lang w:val="bg-BG"/>
              </w:rPr>
              <w:t>,</w:t>
            </w:r>
            <w:r w:rsidR="00EA391D" w:rsidRPr="00A91860">
              <w:rPr>
                <w:sz w:val="18"/>
                <w:szCs w:val="18"/>
                <w:lang w:val="bg-BG"/>
              </w:rPr>
              <w:t xml:space="preserve"> като изброява  конкретните документи/разяснения</w:t>
            </w:r>
            <w:r w:rsidR="006E041D" w:rsidRPr="00A91860">
              <w:rPr>
                <w:rStyle w:val="FootnoteReference"/>
                <w:sz w:val="18"/>
                <w:szCs w:val="18"/>
                <w:lang w:val="bg-BG"/>
              </w:rPr>
              <w:footnoteReference w:id="5"/>
            </w:r>
            <w:r w:rsidR="00EA391D" w:rsidRPr="00A91860">
              <w:rPr>
                <w:sz w:val="18"/>
                <w:szCs w:val="18"/>
                <w:lang w:val="bg-BG"/>
              </w:rPr>
              <w:t xml:space="preserve">, които следва да бъдат поискани и изготвя писмо до бенефициента. В писмото се определя </w:t>
            </w:r>
            <w:r w:rsidR="00494E25" w:rsidRPr="00A91860">
              <w:rPr>
                <w:sz w:val="18"/>
                <w:szCs w:val="18"/>
                <w:lang w:val="bg-BG"/>
              </w:rPr>
              <w:t>разумен</w:t>
            </w:r>
            <w:r w:rsidR="00152A64" w:rsidRPr="00A91860">
              <w:rPr>
                <w:sz w:val="18"/>
                <w:szCs w:val="18"/>
                <w:lang w:val="bg-BG"/>
              </w:rPr>
              <w:t xml:space="preserve"> </w:t>
            </w:r>
            <w:r w:rsidR="00EA391D" w:rsidRPr="00A91860">
              <w:rPr>
                <w:sz w:val="18"/>
                <w:szCs w:val="18"/>
                <w:lang w:val="bg-BG"/>
              </w:rPr>
              <w:t>срок за представяне</w:t>
            </w:r>
            <w:r w:rsidR="00B07A79" w:rsidRPr="00A91860">
              <w:rPr>
                <w:sz w:val="18"/>
                <w:szCs w:val="18"/>
                <w:lang w:val="bg-BG"/>
              </w:rPr>
              <w:t xml:space="preserve"> </w:t>
            </w:r>
            <w:r w:rsidR="00152A64" w:rsidRPr="00A91860">
              <w:rPr>
                <w:sz w:val="18"/>
                <w:szCs w:val="18"/>
                <w:lang w:val="bg-BG"/>
              </w:rPr>
              <w:t>на допълнителни документи/разяснения</w:t>
            </w:r>
            <w:r w:rsidR="00494E25" w:rsidRPr="00A91860">
              <w:rPr>
                <w:sz w:val="18"/>
                <w:szCs w:val="18"/>
                <w:lang w:val="bg-BG"/>
              </w:rPr>
              <w:t xml:space="preserve"> в съответствие с чл. 63, ал. 2 от </w:t>
            </w:r>
            <w:proofErr w:type="spellStart"/>
            <w:r w:rsidR="00494E25" w:rsidRPr="00A91860">
              <w:rPr>
                <w:sz w:val="18"/>
                <w:szCs w:val="18"/>
                <w:lang w:val="bg-BG"/>
              </w:rPr>
              <w:t>ЗУСЕ</w:t>
            </w:r>
            <w:r w:rsidR="00D15BEC" w:rsidRPr="00A91860">
              <w:rPr>
                <w:sz w:val="18"/>
                <w:szCs w:val="18"/>
                <w:lang w:val="bg-BG"/>
              </w:rPr>
              <w:t>ФСУ</w:t>
            </w:r>
            <w:proofErr w:type="spellEnd"/>
            <w:r w:rsidR="000E47B1" w:rsidRPr="00A91860">
              <w:rPr>
                <w:sz w:val="18"/>
                <w:szCs w:val="18"/>
                <w:lang w:val="bg-BG"/>
              </w:rPr>
              <w:t>.</w:t>
            </w:r>
            <w:r w:rsidR="00152A64" w:rsidRPr="00A91860" w:rsidDel="00152A64">
              <w:rPr>
                <w:sz w:val="18"/>
                <w:szCs w:val="18"/>
                <w:lang w:val="bg-BG"/>
              </w:rPr>
              <w:t xml:space="preserve"> </w:t>
            </w:r>
            <w:r w:rsidR="00EA391D" w:rsidRPr="00A91860" w:rsidDel="0034299F">
              <w:rPr>
                <w:sz w:val="18"/>
                <w:szCs w:val="18"/>
                <w:lang w:val="bg-BG"/>
              </w:rPr>
              <w:t xml:space="preserve"> </w:t>
            </w:r>
            <w:r w:rsidR="00EA391D" w:rsidRPr="00A91860">
              <w:rPr>
                <w:sz w:val="18"/>
                <w:szCs w:val="18"/>
                <w:lang w:val="bg-BG"/>
              </w:rPr>
              <w:t xml:space="preserve"> </w:t>
            </w:r>
          </w:p>
          <w:p w14:paraId="113C9BFA" w14:textId="4E34F657" w:rsidR="00EA391D" w:rsidRPr="00A91860" w:rsidRDefault="00704AB4" w:rsidP="00EA391D">
            <w:pPr>
              <w:spacing w:before="120" w:after="120"/>
              <w:jc w:val="both"/>
              <w:rPr>
                <w:sz w:val="18"/>
                <w:szCs w:val="18"/>
                <w:lang w:val="bg-BG"/>
              </w:rPr>
            </w:pPr>
            <w:r w:rsidRPr="00A91860">
              <w:rPr>
                <w:sz w:val="18"/>
                <w:szCs w:val="18"/>
                <w:lang w:val="bg-BG"/>
              </w:rPr>
              <w:t>3</w:t>
            </w:r>
            <w:r w:rsidR="00EA391D" w:rsidRPr="00A91860">
              <w:rPr>
                <w:sz w:val="18"/>
                <w:szCs w:val="18"/>
                <w:lang w:val="bg-BG"/>
              </w:rPr>
              <w:t>.</w:t>
            </w:r>
            <w:r w:rsidR="00115BF9" w:rsidRPr="00A91860">
              <w:rPr>
                <w:sz w:val="18"/>
                <w:szCs w:val="18"/>
                <w:lang w:val="bg-BG"/>
              </w:rPr>
              <w:t>3</w:t>
            </w:r>
            <w:r w:rsidR="00EA391D" w:rsidRPr="00A91860">
              <w:rPr>
                <w:sz w:val="18"/>
                <w:szCs w:val="18"/>
                <w:lang w:val="bg-BG"/>
              </w:rPr>
              <w:t xml:space="preserve">. Ако е налице </w:t>
            </w:r>
            <w:r w:rsidR="00922B13" w:rsidRPr="00A91860">
              <w:rPr>
                <w:sz w:val="18"/>
                <w:szCs w:val="18"/>
                <w:lang w:val="bg-BG"/>
              </w:rPr>
              <w:t xml:space="preserve">съмнение за нередност с </w:t>
            </w:r>
            <w:r w:rsidR="00EA391D" w:rsidRPr="00A91860">
              <w:rPr>
                <w:sz w:val="18"/>
                <w:szCs w:val="18"/>
                <w:lang w:val="bg-BG"/>
              </w:rPr>
              <w:t>основание за определяне на финансова корекция, отразява това в КЛ за верификация и изготвя писмо до бенефициента, в което посочва основанието и размера на предложената финансова корекция и предоставя възможност на бенефициента да представи писмените си възражения в срок</w:t>
            </w:r>
            <w:r w:rsidR="00152A64" w:rsidRPr="00A91860">
              <w:rPr>
                <w:sz w:val="18"/>
                <w:szCs w:val="18"/>
                <w:lang w:val="bg-BG"/>
              </w:rPr>
              <w:t xml:space="preserve"> </w:t>
            </w:r>
            <w:r w:rsidR="00120B42" w:rsidRPr="00A91860">
              <w:rPr>
                <w:sz w:val="18"/>
                <w:szCs w:val="18"/>
                <w:lang w:val="bg-BG"/>
              </w:rPr>
              <w:t xml:space="preserve">от </w:t>
            </w:r>
            <w:r w:rsidR="00EA391D" w:rsidRPr="00A91860">
              <w:rPr>
                <w:sz w:val="18"/>
                <w:szCs w:val="18"/>
                <w:lang w:val="bg-BG"/>
              </w:rPr>
              <w:t>две седмици.</w:t>
            </w:r>
          </w:p>
          <w:p w14:paraId="5D388C8D" w14:textId="56DD7EE9" w:rsidR="00FA2187" w:rsidRPr="00A91860" w:rsidRDefault="00FA2187" w:rsidP="00EA391D">
            <w:pPr>
              <w:spacing w:before="120" w:after="120"/>
              <w:jc w:val="both"/>
              <w:rPr>
                <w:sz w:val="18"/>
                <w:szCs w:val="18"/>
                <w:lang w:val="bg-BG"/>
              </w:rPr>
            </w:pPr>
            <w:r w:rsidRPr="00A91860">
              <w:rPr>
                <w:sz w:val="18"/>
                <w:szCs w:val="18"/>
                <w:lang w:val="bg-BG"/>
              </w:rPr>
              <w:t>Срокът за верификация спира да тече до представянето на документите</w:t>
            </w:r>
            <w:r w:rsidR="00922B13" w:rsidRPr="00A91860">
              <w:rPr>
                <w:sz w:val="18"/>
                <w:szCs w:val="18"/>
                <w:lang w:val="bg-BG"/>
              </w:rPr>
              <w:t>/</w:t>
            </w:r>
            <w:r w:rsidR="00D23F03" w:rsidRPr="00A91860">
              <w:rPr>
                <w:sz w:val="18"/>
                <w:szCs w:val="18"/>
                <w:lang w:val="bg-BG"/>
              </w:rPr>
              <w:t xml:space="preserve"> </w:t>
            </w:r>
            <w:r w:rsidRPr="00A91860">
              <w:rPr>
                <w:sz w:val="18"/>
                <w:szCs w:val="18"/>
                <w:lang w:val="bg-BG"/>
              </w:rPr>
              <w:t>разясненията</w:t>
            </w:r>
            <w:r w:rsidR="00922B13" w:rsidRPr="00A91860">
              <w:rPr>
                <w:sz w:val="18"/>
                <w:szCs w:val="18"/>
                <w:lang w:val="bg-BG"/>
              </w:rPr>
              <w:t>/</w:t>
            </w:r>
            <w:r w:rsidR="00D23F03" w:rsidRPr="00A91860">
              <w:rPr>
                <w:sz w:val="18"/>
                <w:szCs w:val="18"/>
                <w:lang w:val="bg-BG"/>
              </w:rPr>
              <w:t xml:space="preserve"> </w:t>
            </w:r>
            <w:r w:rsidR="00922B13" w:rsidRPr="00A91860">
              <w:rPr>
                <w:sz w:val="18"/>
                <w:szCs w:val="18"/>
                <w:lang w:val="bg-BG"/>
              </w:rPr>
              <w:t>обосновката/</w:t>
            </w:r>
            <w:r w:rsidR="00D23F03" w:rsidRPr="00A91860">
              <w:rPr>
                <w:sz w:val="18"/>
                <w:szCs w:val="18"/>
                <w:lang w:val="bg-BG"/>
              </w:rPr>
              <w:t xml:space="preserve"> </w:t>
            </w:r>
            <w:r w:rsidR="00922B13" w:rsidRPr="00A91860">
              <w:rPr>
                <w:sz w:val="18"/>
                <w:szCs w:val="18"/>
                <w:lang w:val="bg-BG"/>
              </w:rPr>
              <w:t>възраженията</w:t>
            </w:r>
            <w:r w:rsidR="000E47B1" w:rsidRPr="00A91860">
              <w:rPr>
                <w:sz w:val="18"/>
                <w:szCs w:val="18"/>
                <w:lang w:val="bg-BG"/>
              </w:rPr>
              <w:t xml:space="preserve"> по т. </w:t>
            </w:r>
            <w:r w:rsidR="00494E25" w:rsidRPr="00A91860">
              <w:rPr>
                <w:sz w:val="18"/>
                <w:szCs w:val="18"/>
                <w:lang w:val="bg-BG"/>
              </w:rPr>
              <w:t>3.</w:t>
            </w:r>
            <w:r w:rsidR="0098032B" w:rsidRPr="00A91860">
              <w:rPr>
                <w:sz w:val="18"/>
                <w:szCs w:val="18"/>
                <w:lang w:val="bg-BG"/>
              </w:rPr>
              <w:t>2</w:t>
            </w:r>
            <w:r w:rsidRPr="00A91860">
              <w:rPr>
                <w:sz w:val="18"/>
                <w:szCs w:val="18"/>
                <w:lang w:val="bg-BG"/>
              </w:rPr>
              <w:t xml:space="preserve"> и </w:t>
            </w:r>
            <w:r w:rsidR="00494E25" w:rsidRPr="00A91860">
              <w:rPr>
                <w:sz w:val="18"/>
                <w:szCs w:val="18"/>
                <w:lang w:val="bg-BG"/>
              </w:rPr>
              <w:t>3</w:t>
            </w:r>
            <w:r w:rsidRPr="00A91860">
              <w:rPr>
                <w:sz w:val="18"/>
                <w:szCs w:val="18"/>
                <w:lang w:val="bg-BG"/>
              </w:rPr>
              <w:t>.</w:t>
            </w:r>
            <w:r w:rsidR="0098032B" w:rsidRPr="00A91860">
              <w:rPr>
                <w:sz w:val="18"/>
                <w:szCs w:val="18"/>
                <w:lang w:val="bg-BG"/>
              </w:rPr>
              <w:t>3</w:t>
            </w:r>
            <w:r w:rsidRPr="00A91860">
              <w:rPr>
                <w:sz w:val="18"/>
                <w:szCs w:val="18"/>
                <w:lang w:val="bg-BG"/>
              </w:rPr>
              <w:t>, но общо за не повече от един месец.</w:t>
            </w:r>
          </w:p>
          <w:p w14:paraId="5D74E90B" w14:textId="2D4C0A65" w:rsidR="00EA391D" w:rsidRPr="00A91860" w:rsidRDefault="00704AB4" w:rsidP="00EA391D">
            <w:pPr>
              <w:spacing w:before="120" w:after="120"/>
              <w:jc w:val="both"/>
              <w:rPr>
                <w:sz w:val="18"/>
                <w:szCs w:val="18"/>
                <w:lang w:val="bg-BG" w:eastAsia="fr-FR"/>
              </w:rPr>
            </w:pPr>
            <w:r w:rsidRPr="00A91860">
              <w:rPr>
                <w:sz w:val="18"/>
                <w:szCs w:val="18"/>
                <w:lang w:val="bg-BG" w:eastAsia="fr-FR"/>
              </w:rPr>
              <w:t>3</w:t>
            </w:r>
            <w:r w:rsidR="00EA391D" w:rsidRPr="00A91860">
              <w:rPr>
                <w:sz w:val="18"/>
                <w:szCs w:val="18"/>
                <w:lang w:val="bg-BG" w:eastAsia="fr-FR"/>
              </w:rPr>
              <w:t>.</w:t>
            </w:r>
            <w:r w:rsidR="00115BF9" w:rsidRPr="00A91860">
              <w:rPr>
                <w:sz w:val="18"/>
                <w:szCs w:val="18"/>
                <w:lang w:val="bg-BG" w:eastAsia="fr-FR"/>
              </w:rPr>
              <w:t>4</w:t>
            </w:r>
            <w:r w:rsidR="00EA391D" w:rsidRPr="00A91860">
              <w:rPr>
                <w:sz w:val="18"/>
                <w:szCs w:val="18"/>
                <w:lang w:val="bg-BG" w:eastAsia="fr-FR"/>
              </w:rPr>
              <w:t xml:space="preserve">. Ако е налице необходимост от извършване на извънредна проверка на място, описва основанията за това в КЛ за верификация и </w:t>
            </w:r>
            <w:r w:rsidR="00120B42" w:rsidRPr="00A91860">
              <w:rPr>
                <w:sz w:val="18"/>
                <w:szCs w:val="18"/>
                <w:lang w:val="bg-BG" w:eastAsia="fr-FR"/>
              </w:rPr>
              <w:t xml:space="preserve">пристъпва към </w:t>
            </w:r>
            <w:r w:rsidR="00EA391D" w:rsidRPr="00A91860">
              <w:rPr>
                <w:sz w:val="18"/>
                <w:szCs w:val="18"/>
                <w:lang w:val="bg-BG" w:eastAsia="fr-FR"/>
              </w:rPr>
              <w:t xml:space="preserve"> </w:t>
            </w:r>
            <w:r w:rsidR="00A91860">
              <w:rPr>
                <w:sz w:val="18"/>
                <w:szCs w:val="18"/>
                <w:lang w:val="bg-BG" w:eastAsia="fr-FR"/>
              </w:rPr>
              <w:t>Процедура </w:t>
            </w:r>
            <w:r w:rsidR="00A91860">
              <w:rPr>
                <w:sz w:val="18"/>
                <w:szCs w:val="18"/>
                <w:lang w:val="en-US" w:eastAsia="fr-FR"/>
              </w:rPr>
              <w:t>III-</w:t>
            </w:r>
            <w:r w:rsidR="00A91860">
              <w:rPr>
                <w:sz w:val="18"/>
                <w:szCs w:val="18"/>
                <w:lang w:val="bg-BG" w:eastAsia="fr-FR"/>
              </w:rPr>
              <w:t>ПО4</w:t>
            </w:r>
            <w:r w:rsidR="00EA391D" w:rsidRPr="00A91860">
              <w:rPr>
                <w:sz w:val="18"/>
                <w:szCs w:val="18"/>
                <w:lang w:val="bg-BG" w:eastAsia="fr-FR"/>
              </w:rPr>
              <w:t xml:space="preserve"> за провеждане на проверки на място.</w:t>
            </w:r>
            <w:r w:rsidR="00EA391D" w:rsidRPr="00A91860">
              <w:rPr>
                <w:sz w:val="18"/>
                <w:szCs w:val="18"/>
                <w:lang w:val="bg-BG"/>
              </w:rPr>
              <w:t xml:space="preserve"> </w:t>
            </w:r>
          </w:p>
          <w:p w14:paraId="691D3372" w14:textId="0B0B4188" w:rsidR="00EA391D" w:rsidRPr="00A91860" w:rsidRDefault="00EA391D" w:rsidP="00494E25">
            <w:pPr>
              <w:spacing w:before="120" w:after="120"/>
              <w:jc w:val="both"/>
              <w:rPr>
                <w:sz w:val="18"/>
                <w:szCs w:val="18"/>
                <w:lang w:val="bg-BG"/>
              </w:rPr>
            </w:pPr>
            <w:r w:rsidRPr="00A91860">
              <w:rPr>
                <w:sz w:val="18"/>
                <w:szCs w:val="18"/>
                <w:lang w:val="bg-BG"/>
              </w:rPr>
              <w:t xml:space="preserve">Ако е </w:t>
            </w:r>
            <w:r w:rsidR="00AB25C7" w:rsidRPr="00A91860">
              <w:rPr>
                <w:sz w:val="18"/>
                <w:szCs w:val="18"/>
                <w:lang w:val="bg-BG"/>
              </w:rPr>
              <w:t>изпълнена</w:t>
            </w:r>
            <w:r w:rsidRPr="00A91860">
              <w:rPr>
                <w:sz w:val="18"/>
                <w:szCs w:val="18"/>
                <w:lang w:val="bg-BG"/>
              </w:rPr>
              <w:t xml:space="preserve"> хипотез</w:t>
            </w:r>
            <w:r w:rsidR="00AB25C7" w:rsidRPr="00A91860">
              <w:rPr>
                <w:sz w:val="18"/>
                <w:szCs w:val="18"/>
                <w:lang w:val="bg-BG"/>
              </w:rPr>
              <w:t>ата на някоя от</w:t>
            </w:r>
            <w:r w:rsidRPr="00A91860">
              <w:rPr>
                <w:sz w:val="18"/>
                <w:szCs w:val="18"/>
                <w:lang w:val="bg-BG"/>
              </w:rPr>
              <w:t xml:space="preserve"> т. </w:t>
            </w:r>
            <w:r w:rsidR="00704AB4" w:rsidRPr="00A91860">
              <w:rPr>
                <w:sz w:val="18"/>
                <w:szCs w:val="18"/>
                <w:lang w:val="bg-BG"/>
              </w:rPr>
              <w:t>3</w:t>
            </w:r>
            <w:r w:rsidR="00B07A79" w:rsidRPr="00A91860">
              <w:rPr>
                <w:sz w:val="18"/>
                <w:szCs w:val="18"/>
                <w:lang w:val="bg-BG"/>
              </w:rPr>
              <w:t>.</w:t>
            </w:r>
            <w:r w:rsidR="00544A4E" w:rsidRPr="00A91860">
              <w:rPr>
                <w:sz w:val="18"/>
                <w:szCs w:val="18"/>
                <w:lang w:val="bg-BG"/>
              </w:rPr>
              <w:t>2</w:t>
            </w:r>
            <w:r w:rsidR="00AB25C7" w:rsidRPr="00A91860">
              <w:rPr>
                <w:sz w:val="18"/>
                <w:szCs w:val="18"/>
                <w:lang w:val="bg-BG"/>
              </w:rPr>
              <w:t>-</w:t>
            </w:r>
            <w:r w:rsidR="00704AB4" w:rsidRPr="00A91860">
              <w:rPr>
                <w:sz w:val="18"/>
                <w:szCs w:val="18"/>
                <w:lang w:val="bg-BG"/>
              </w:rPr>
              <w:t>3</w:t>
            </w:r>
            <w:r w:rsidR="000F64FF" w:rsidRPr="00A91860">
              <w:rPr>
                <w:sz w:val="18"/>
                <w:szCs w:val="18"/>
                <w:lang w:val="bg-BG"/>
              </w:rPr>
              <w:t>.</w:t>
            </w:r>
            <w:r w:rsidR="00115BF9" w:rsidRPr="00A91860">
              <w:rPr>
                <w:sz w:val="18"/>
                <w:szCs w:val="18"/>
                <w:lang w:val="bg-BG"/>
              </w:rPr>
              <w:t>4</w:t>
            </w:r>
            <w:r w:rsidRPr="00A91860">
              <w:rPr>
                <w:sz w:val="18"/>
                <w:szCs w:val="18"/>
                <w:lang w:val="bg-BG"/>
              </w:rPr>
              <w:t xml:space="preserve">, се преминава директно към стъпка </w:t>
            </w:r>
            <w:r w:rsidR="00494E25" w:rsidRPr="00A91860">
              <w:rPr>
                <w:sz w:val="18"/>
                <w:szCs w:val="18"/>
                <w:lang w:val="bg-BG"/>
              </w:rPr>
              <w:t>5</w:t>
            </w:r>
            <w:r w:rsidR="001F77B7" w:rsidRPr="00A91860">
              <w:rPr>
                <w:sz w:val="18"/>
                <w:szCs w:val="18"/>
                <w:lang w:val="bg-BG"/>
              </w:rPr>
              <w:t xml:space="preserve">, като </w:t>
            </w:r>
            <w:proofErr w:type="spellStart"/>
            <w:r w:rsidR="001F77B7" w:rsidRPr="00A91860">
              <w:rPr>
                <w:sz w:val="18"/>
                <w:szCs w:val="18"/>
                <w:lang w:val="bg-BG"/>
              </w:rPr>
              <w:t>МВ</w:t>
            </w:r>
            <w:proofErr w:type="spellEnd"/>
            <w:r w:rsidR="001F77B7" w:rsidRPr="00A91860">
              <w:rPr>
                <w:sz w:val="18"/>
                <w:szCs w:val="18"/>
                <w:lang w:val="bg-BG"/>
              </w:rPr>
              <w:t xml:space="preserve"> 1 информира </w:t>
            </w:r>
            <w:proofErr w:type="spellStart"/>
            <w:r w:rsidR="001F77B7" w:rsidRPr="00A91860">
              <w:rPr>
                <w:sz w:val="18"/>
                <w:szCs w:val="18"/>
                <w:lang w:val="bg-BG"/>
              </w:rPr>
              <w:t>МВ</w:t>
            </w:r>
            <w:proofErr w:type="spellEnd"/>
            <w:r w:rsidR="001F77B7" w:rsidRPr="00A91860">
              <w:rPr>
                <w:sz w:val="18"/>
                <w:szCs w:val="18"/>
                <w:lang w:val="bg-BG"/>
              </w:rPr>
              <w:t xml:space="preserve"> 2 за приключилата от първия проверка.</w:t>
            </w:r>
          </w:p>
        </w:tc>
        <w:tc>
          <w:tcPr>
            <w:tcW w:w="2288" w:type="dxa"/>
            <w:tcBorders>
              <w:top w:val="single" w:sz="6" w:space="0" w:color="0000FF"/>
              <w:left w:val="single" w:sz="6" w:space="0" w:color="0000FF"/>
              <w:bottom w:val="single" w:sz="6" w:space="0" w:color="0000FF"/>
              <w:right w:val="single" w:sz="12" w:space="0" w:color="0000FF"/>
            </w:tcBorders>
            <w:vAlign w:val="center"/>
          </w:tcPr>
          <w:p w14:paraId="1716C7D4" w14:textId="739D1225" w:rsidR="008C0455" w:rsidRPr="00A91860" w:rsidRDefault="008C0455" w:rsidP="008C0455">
            <w:pPr>
              <w:spacing w:before="120" w:after="120"/>
              <w:jc w:val="both"/>
              <w:rPr>
                <w:sz w:val="18"/>
                <w:szCs w:val="18"/>
                <w:lang w:val="bg-BG"/>
              </w:rPr>
            </w:pPr>
            <w:r w:rsidRPr="00A91860">
              <w:rPr>
                <w:sz w:val="18"/>
                <w:szCs w:val="18"/>
                <w:lang w:val="bg-BG"/>
              </w:rPr>
              <w:lastRenderedPageBreak/>
              <w:t xml:space="preserve">Срокът за проверките и действията, извършвани </w:t>
            </w:r>
            <w:r w:rsidR="00BA2C37" w:rsidRPr="00A91860">
              <w:rPr>
                <w:sz w:val="18"/>
                <w:szCs w:val="18"/>
                <w:lang w:val="bg-BG"/>
              </w:rPr>
              <w:t>по т. 3-</w:t>
            </w:r>
            <w:r w:rsidR="004F13FE" w:rsidRPr="00A91860">
              <w:rPr>
                <w:sz w:val="18"/>
                <w:szCs w:val="18"/>
                <w:lang w:val="bg-BG"/>
              </w:rPr>
              <w:t xml:space="preserve">12 </w:t>
            </w:r>
            <w:r w:rsidRPr="00A91860">
              <w:rPr>
                <w:sz w:val="18"/>
                <w:szCs w:val="18"/>
                <w:lang w:val="bg-BG"/>
              </w:rPr>
              <w:t xml:space="preserve">е </w:t>
            </w:r>
            <w:r w:rsidR="008940A0" w:rsidRPr="00A91860">
              <w:rPr>
                <w:sz w:val="18"/>
                <w:szCs w:val="18"/>
                <w:lang w:val="bg-BG"/>
              </w:rPr>
              <w:t xml:space="preserve">максимум </w:t>
            </w:r>
            <w:r w:rsidRPr="00A91860">
              <w:rPr>
                <w:sz w:val="18"/>
                <w:szCs w:val="18"/>
                <w:lang w:val="bg-BG"/>
              </w:rPr>
              <w:t>4</w:t>
            </w:r>
            <w:r w:rsidR="008B0AE8" w:rsidRPr="00A91860">
              <w:rPr>
                <w:sz w:val="18"/>
                <w:szCs w:val="18"/>
                <w:lang w:val="bg-BG"/>
              </w:rPr>
              <w:t>5</w:t>
            </w:r>
            <w:r w:rsidR="00FF3463" w:rsidRPr="00A91860">
              <w:rPr>
                <w:sz w:val="18"/>
                <w:szCs w:val="18"/>
                <w:lang w:val="bg-BG"/>
              </w:rPr>
              <w:t xml:space="preserve"> </w:t>
            </w:r>
            <w:r w:rsidR="00EA391D" w:rsidRPr="00A91860">
              <w:rPr>
                <w:sz w:val="18"/>
                <w:szCs w:val="18"/>
                <w:lang w:val="bg-BG"/>
              </w:rPr>
              <w:t>работни дни от получаване на ПОД в ИСУН.</w:t>
            </w:r>
            <w:r w:rsidR="001F77B7" w:rsidRPr="00A91860">
              <w:rPr>
                <w:sz w:val="18"/>
                <w:szCs w:val="18"/>
                <w:lang w:val="bg-BG"/>
              </w:rPr>
              <w:t xml:space="preserve"> </w:t>
            </w:r>
          </w:p>
          <w:p w14:paraId="08FD2D92" w14:textId="4FD21181" w:rsidR="008940A0" w:rsidRPr="00A91860" w:rsidRDefault="008940A0" w:rsidP="008C0455">
            <w:pPr>
              <w:spacing w:before="120" w:after="120"/>
              <w:jc w:val="both"/>
              <w:rPr>
                <w:sz w:val="18"/>
                <w:szCs w:val="18"/>
                <w:lang w:val="bg-BG"/>
              </w:rPr>
            </w:pPr>
            <w:r w:rsidRPr="00A91860">
              <w:rPr>
                <w:sz w:val="18"/>
                <w:szCs w:val="18"/>
                <w:lang w:val="bg-BG"/>
              </w:rPr>
              <w:lastRenderedPageBreak/>
              <w:t xml:space="preserve">Общият срок за верификация и плащане е максимум </w:t>
            </w:r>
            <w:r w:rsidR="00D15BEC" w:rsidRPr="00A91860">
              <w:rPr>
                <w:sz w:val="18"/>
                <w:szCs w:val="18"/>
                <w:lang w:val="bg-BG"/>
              </w:rPr>
              <w:t>8</w:t>
            </w:r>
            <w:r w:rsidRPr="00A91860">
              <w:rPr>
                <w:sz w:val="18"/>
                <w:szCs w:val="18"/>
                <w:lang w:val="bg-BG"/>
              </w:rPr>
              <w:t>0 дни.</w:t>
            </w:r>
          </w:p>
          <w:p w14:paraId="0B351F95" w14:textId="674FBC50" w:rsidR="00922B13" w:rsidRPr="00A91860" w:rsidRDefault="00BA2C37" w:rsidP="008C0455">
            <w:pPr>
              <w:spacing w:before="120" w:after="120"/>
              <w:jc w:val="both"/>
              <w:rPr>
                <w:sz w:val="18"/>
                <w:szCs w:val="18"/>
                <w:lang w:val="bg-BG"/>
              </w:rPr>
            </w:pPr>
            <w:r w:rsidRPr="00A91860">
              <w:rPr>
                <w:sz w:val="18"/>
                <w:szCs w:val="18"/>
                <w:lang w:val="bg-BG"/>
              </w:rPr>
              <w:t>Срокът за верификация спира да тече от връщането на ПОД в ИСУН до получаването на изисканите от бенефициента документи/ разяснения, но за не повече от един месец.</w:t>
            </w:r>
          </w:p>
        </w:tc>
      </w:tr>
      <w:tr w:rsidR="00EA391D" w:rsidRPr="00A91860" w14:paraId="58BB54CE" w14:textId="77777777" w:rsidTr="00495602">
        <w:trPr>
          <w:trHeight w:val="1041"/>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4D35885D" w14:textId="21638F32"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19BD2DE1" w14:textId="77777777" w:rsidR="00EA391D" w:rsidRPr="00A91860" w:rsidRDefault="00EA391D" w:rsidP="00922B13">
            <w:pPr>
              <w:spacing w:before="120" w:after="120"/>
              <w:jc w:val="both"/>
              <w:rPr>
                <w:sz w:val="18"/>
                <w:szCs w:val="18"/>
                <w:lang w:val="bg-BG"/>
              </w:rPr>
            </w:pPr>
            <w:r w:rsidRPr="00A91860">
              <w:rPr>
                <w:sz w:val="18"/>
                <w:szCs w:val="18"/>
                <w:lang w:val="bg-BG"/>
              </w:rPr>
              <w:t xml:space="preserve">Въвеждане на </w:t>
            </w:r>
            <w:r w:rsidR="000F64FF" w:rsidRPr="00A91860">
              <w:rPr>
                <w:sz w:val="18"/>
                <w:szCs w:val="18"/>
                <w:lang w:val="bg-BG"/>
              </w:rPr>
              <w:t>информация в</w:t>
            </w:r>
            <w:r w:rsidR="000A5AED" w:rsidRPr="00A91860">
              <w:rPr>
                <w:sz w:val="18"/>
                <w:szCs w:val="18"/>
                <w:lang w:val="bg-BG"/>
              </w:rPr>
              <w:t xml:space="preserve"> ИСУН</w:t>
            </w:r>
            <w:r w:rsidR="00AD71B2" w:rsidRPr="00A91860">
              <w:rPr>
                <w:sz w:val="18"/>
                <w:szCs w:val="18"/>
                <w:lang w:val="bg-BG"/>
              </w:rPr>
              <w:t xml:space="preserve"> </w:t>
            </w:r>
            <w:r w:rsidR="000A5AED" w:rsidRPr="00A91860">
              <w:rPr>
                <w:sz w:val="18"/>
                <w:szCs w:val="18"/>
                <w:lang w:val="bg-BG"/>
              </w:rPr>
              <w:t>и</w:t>
            </w:r>
            <w:r w:rsidRPr="00A91860">
              <w:rPr>
                <w:sz w:val="18"/>
                <w:szCs w:val="18"/>
                <w:lang w:val="bg-BG"/>
              </w:rPr>
              <w:t xml:space="preserve"> изготвяне на писмо за верификация </w:t>
            </w:r>
          </w:p>
        </w:tc>
        <w:tc>
          <w:tcPr>
            <w:tcW w:w="1804" w:type="dxa"/>
            <w:tcBorders>
              <w:top w:val="single" w:sz="6" w:space="0" w:color="0000FF"/>
              <w:left w:val="single" w:sz="6" w:space="0" w:color="0000FF"/>
              <w:bottom w:val="single" w:sz="6" w:space="0" w:color="0000FF"/>
              <w:right w:val="single" w:sz="6" w:space="0" w:color="0000FF"/>
            </w:tcBorders>
            <w:vAlign w:val="center"/>
          </w:tcPr>
          <w:p w14:paraId="0995DF44" w14:textId="78F842F8" w:rsidR="000466A4" w:rsidRPr="00A91860" w:rsidRDefault="00EA391D">
            <w:pPr>
              <w:spacing w:before="120" w:after="120"/>
              <w:jc w:val="center"/>
              <w:rPr>
                <w:sz w:val="18"/>
                <w:szCs w:val="18"/>
                <w:lang w:val="bg-BG"/>
              </w:rPr>
            </w:pPr>
            <w:r w:rsidRPr="00A91860">
              <w:rPr>
                <w:sz w:val="18"/>
                <w:szCs w:val="18"/>
                <w:lang w:val="bg-BG"/>
              </w:rPr>
              <w:t xml:space="preserve">Служител </w:t>
            </w:r>
            <w:proofErr w:type="spellStart"/>
            <w:r w:rsidRPr="00A91860">
              <w:rPr>
                <w:sz w:val="18"/>
                <w:szCs w:val="18"/>
                <w:lang w:val="bg-BG"/>
              </w:rPr>
              <w:t>МВ</w:t>
            </w:r>
            <w:proofErr w:type="spellEnd"/>
            <w:r w:rsidRPr="00A91860">
              <w:rPr>
                <w:sz w:val="18"/>
                <w:szCs w:val="18"/>
                <w:lang w:val="bg-BG"/>
              </w:rPr>
              <w:t xml:space="preserve"> 1</w:t>
            </w:r>
            <w:r w:rsidR="00F20867" w:rsidRPr="00A91860">
              <w:rPr>
                <w:sz w:val="18"/>
                <w:szCs w:val="18"/>
                <w:lang w:val="bg-BG"/>
              </w:rPr>
              <w:t>/</w:t>
            </w:r>
            <w:r w:rsidR="000517AF" w:rsidRPr="00A91860">
              <w:rPr>
                <w:sz w:val="18"/>
                <w:szCs w:val="18"/>
                <w:lang w:val="bg-BG"/>
              </w:rPr>
              <w:t>в</w:t>
            </w:r>
            <w:r w:rsidR="000466A4" w:rsidRPr="00A91860">
              <w:rPr>
                <w:sz w:val="18"/>
                <w:szCs w:val="18"/>
                <w:lang w:val="bg-BG"/>
              </w:rPr>
              <w:t>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3595C5D2" w14:textId="2639D741" w:rsidR="004C7A36" w:rsidRPr="00A91860" w:rsidRDefault="00704AB4" w:rsidP="00EA391D">
            <w:pPr>
              <w:jc w:val="both"/>
              <w:rPr>
                <w:sz w:val="18"/>
                <w:szCs w:val="18"/>
                <w:lang w:val="bg-BG"/>
              </w:rPr>
            </w:pPr>
            <w:r w:rsidRPr="00A91860">
              <w:rPr>
                <w:sz w:val="18"/>
                <w:szCs w:val="18"/>
                <w:lang w:val="bg-BG"/>
              </w:rPr>
              <w:t>4</w:t>
            </w:r>
            <w:r w:rsidR="00EA391D" w:rsidRPr="00A91860">
              <w:rPr>
                <w:sz w:val="18"/>
                <w:szCs w:val="18"/>
                <w:lang w:val="bg-BG"/>
              </w:rPr>
              <w:t>.</w:t>
            </w:r>
            <w:r w:rsidR="007B7512" w:rsidRPr="00A91860">
              <w:rPr>
                <w:sz w:val="18"/>
                <w:szCs w:val="18"/>
                <w:lang w:val="bg-BG"/>
              </w:rPr>
              <w:t>1</w:t>
            </w:r>
            <w:r w:rsidR="00EA391D" w:rsidRPr="00A91860">
              <w:rPr>
                <w:sz w:val="18"/>
                <w:szCs w:val="18"/>
                <w:lang w:val="bg-BG"/>
              </w:rPr>
              <w:t>.</w:t>
            </w:r>
            <w:r w:rsidR="00D23F03" w:rsidRPr="00A91860">
              <w:rPr>
                <w:sz w:val="18"/>
                <w:szCs w:val="18"/>
                <w:lang w:val="bg-BG"/>
              </w:rPr>
              <w:t xml:space="preserve"> </w:t>
            </w:r>
            <w:r w:rsidR="00AD71B2" w:rsidRPr="00A91860">
              <w:rPr>
                <w:sz w:val="18"/>
                <w:szCs w:val="18"/>
                <w:lang w:val="bg-BG"/>
              </w:rPr>
              <w:t>Верифицира РОД и индикатори в ИСУН</w:t>
            </w:r>
            <w:r w:rsidR="00B07A79" w:rsidRPr="00A91860">
              <w:rPr>
                <w:sz w:val="18"/>
                <w:szCs w:val="18"/>
                <w:lang w:val="bg-BG"/>
              </w:rPr>
              <w:t>;</w:t>
            </w:r>
          </w:p>
          <w:p w14:paraId="2160D7D0" w14:textId="5BE8B319" w:rsidR="004C7A36" w:rsidRPr="00A91860" w:rsidRDefault="00704AB4" w:rsidP="003F1118">
            <w:pPr>
              <w:jc w:val="both"/>
              <w:rPr>
                <w:sz w:val="18"/>
                <w:szCs w:val="18"/>
                <w:lang w:val="bg-BG"/>
              </w:rPr>
            </w:pPr>
            <w:r w:rsidRPr="00A91860">
              <w:rPr>
                <w:sz w:val="18"/>
                <w:szCs w:val="18"/>
                <w:lang w:val="bg-BG"/>
              </w:rPr>
              <w:t>4</w:t>
            </w:r>
            <w:r w:rsidR="00EA391D" w:rsidRPr="00A91860">
              <w:rPr>
                <w:sz w:val="18"/>
                <w:szCs w:val="18"/>
                <w:lang w:val="bg-BG"/>
              </w:rPr>
              <w:t>.</w:t>
            </w:r>
            <w:r w:rsidR="000A5AED" w:rsidRPr="00A91860">
              <w:rPr>
                <w:sz w:val="18"/>
                <w:szCs w:val="18"/>
                <w:lang w:val="bg-BG"/>
              </w:rPr>
              <w:t>2</w:t>
            </w:r>
            <w:r w:rsidR="00EA391D" w:rsidRPr="00A91860">
              <w:rPr>
                <w:sz w:val="18"/>
                <w:szCs w:val="18"/>
                <w:lang w:val="bg-BG"/>
              </w:rPr>
              <w:t xml:space="preserve">. </w:t>
            </w:r>
            <w:r w:rsidR="004C7A36" w:rsidRPr="00A91860">
              <w:rPr>
                <w:sz w:val="18"/>
                <w:szCs w:val="18"/>
                <w:lang w:val="bg-BG"/>
              </w:rPr>
              <w:t xml:space="preserve">Попълва информацията в </w:t>
            </w:r>
            <w:proofErr w:type="spellStart"/>
            <w:r w:rsidR="004C7A36" w:rsidRPr="00A91860">
              <w:rPr>
                <w:sz w:val="18"/>
                <w:szCs w:val="18"/>
                <w:lang w:val="bg-BG"/>
              </w:rPr>
              <w:t>СВС</w:t>
            </w:r>
            <w:proofErr w:type="spellEnd"/>
            <w:r w:rsidR="004C7A36" w:rsidRPr="00A91860">
              <w:rPr>
                <w:sz w:val="18"/>
                <w:szCs w:val="18"/>
                <w:lang w:val="bg-BG"/>
              </w:rPr>
              <w:t xml:space="preserve"> </w:t>
            </w:r>
            <w:r w:rsidR="00A91860">
              <w:rPr>
                <w:sz w:val="18"/>
                <w:szCs w:val="18"/>
                <w:lang w:val="bg-BG"/>
              </w:rPr>
              <w:t xml:space="preserve">(Приложение </w:t>
            </w:r>
            <w:r w:rsidR="00A91860">
              <w:rPr>
                <w:sz w:val="18"/>
                <w:szCs w:val="18"/>
                <w:lang w:val="en-US"/>
              </w:rPr>
              <w:t>III-T01-1)</w:t>
            </w:r>
            <w:r w:rsidR="004C7A36" w:rsidRPr="00A91860">
              <w:rPr>
                <w:sz w:val="18"/>
                <w:szCs w:val="18"/>
                <w:lang w:val="bg-BG"/>
              </w:rPr>
              <w:t xml:space="preserve"> за съответния проект/бюджетна линия.</w:t>
            </w:r>
          </w:p>
          <w:p w14:paraId="679C8996" w14:textId="344D0509" w:rsidR="00EA391D" w:rsidRPr="00A91860" w:rsidRDefault="004C7A36" w:rsidP="00D828C8">
            <w:pPr>
              <w:jc w:val="both"/>
              <w:rPr>
                <w:sz w:val="18"/>
                <w:szCs w:val="18"/>
                <w:lang w:val="bg-BG"/>
              </w:rPr>
            </w:pPr>
            <w:r w:rsidRPr="00A91860">
              <w:rPr>
                <w:sz w:val="18"/>
                <w:szCs w:val="18"/>
                <w:lang w:val="bg-BG"/>
              </w:rPr>
              <w:t>4.3.</w:t>
            </w:r>
            <w:r w:rsidR="003E6A53" w:rsidRPr="00A91860">
              <w:rPr>
                <w:sz w:val="18"/>
                <w:szCs w:val="18"/>
                <w:lang w:val="bg-BG"/>
              </w:rPr>
              <w:t xml:space="preserve"> </w:t>
            </w:r>
            <w:r w:rsidR="00EA391D" w:rsidRPr="00A91860">
              <w:rPr>
                <w:sz w:val="18"/>
                <w:szCs w:val="18"/>
                <w:lang w:val="bg-BG"/>
              </w:rPr>
              <w:t>Изготвя писмо до бенефициента за верифицираните разходи.</w:t>
            </w:r>
            <w:r w:rsidR="00B879F8" w:rsidRPr="00A91860">
              <w:rPr>
                <w:sz w:val="18"/>
                <w:szCs w:val="18"/>
                <w:lang w:val="bg-BG"/>
              </w:rPr>
              <w:t xml:space="preserve"> В случаите, в които не се верифицират разходи, писмото се извежда </w:t>
            </w:r>
            <w:r w:rsidR="003F1118" w:rsidRPr="00A91860">
              <w:rPr>
                <w:sz w:val="18"/>
                <w:szCs w:val="18"/>
                <w:lang w:val="bg-BG"/>
              </w:rPr>
              <w:t xml:space="preserve">през деловодството на </w:t>
            </w:r>
            <w:proofErr w:type="spellStart"/>
            <w:r w:rsidR="003F1118" w:rsidRPr="00A91860">
              <w:rPr>
                <w:sz w:val="18"/>
                <w:szCs w:val="18"/>
                <w:lang w:val="bg-BG"/>
              </w:rPr>
              <w:t>АМС</w:t>
            </w:r>
            <w:proofErr w:type="spellEnd"/>
            <w:r w:rsidR="003F1118" w:rsidRPr="00A91860">
              <w:rPr>
                <w:sz w:val="18"/>
                <w:szCs w:val="18"/>
                <w:lang w:val="bg-BG"/>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7B5721DF" w14:textId="36F5869B" w:rsidR="00EA391D" w:rsidRPr="00A91860" w:rsidRDefault="00EA391D" w:rsidP="00704AB4">
            <w:pPr>
              <w:spacing w:before="120" w:after="120"/>
              <w:jc w:val="both"/>
              <w:rPr>
                <w:sz w:val="18"/>
                <w:szCs w:val="18"/>
                <w:lang w:val="bg-BG"/>
              </w:rPr>
            </w:pPr>
          </w:p>
        </w:tc>
      </w:tr>
      <w:tr w:rsidR="00EA391D" w:rsidRPr="00A91860" w14:paraId="15C6BADB"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701CBFD5" w14:textId="00F0C7CC"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19F83961" w14:textId="77777777" w:rsidR="00EA391D" w:rsidRPr="00A91860" w:rsidRDefault="00EA391D" w:rsidP="005E7C4A">
            <w:pPr>
              <w:spacing w:before="120" w:after="120"/>
              <w:jc w:val="both"/>
              <w:rPr>
                <w:sz w:val="18"/>
                <w:szCs w:val="18"/>
                <w:lang w:val="bg-BG"/>
              </w:rPr>
            </w:pPr>
            <w:r w:rsidRPr="00A91860">
              <w:rPr>
                <w:sz w:val="18"/>
                <w:szCs w:val="18"/>
                <w:lang w:val="bg-BG"/>
              </w:rPr>
              <w:t xml:space="preserve">Проверка на ПОД </w:t>
            </w:r>
          </w:p>
        </w:tc>
        <w:tc>
          <w:tcPr>
            <w:tcW w:w="1804" w:type="dxa"/>
            <w:tcBorders>
              <w:top w:val="single" w:sz="6" w:space="0" w:color="0000FF"/>
              <w:left w:val="single" w:sz="6" w:space="0" w:color="0000FF"/>
              <w:bottom w:val="single" w:sz="6" w:space="0" w:color="0000FF"/>
              <w:right w:val="single" w:sz="6" w:space="0" w:color="0000FF"/>
            </w:tcBorders>
            <w:vAlign w:val="center"/>
          </w:tcPr>
          <w:p w14:paraId="62BE0066" w14:textId="7BC3259C" w:rsidR="000466A4" w:rsidRPr="00A91860" w:rsidRDefault="00EA391D">
            <w:pPr>
              <w:spacing w:before="120" w:after="120"/>
              <w:jc w:val="center"/>
              <w:rPr>
                <w:sz w:val="18"/>
                <w:szCs w:val="18"/>
                <w:lang w:val="bg-BG"/>
              </w:rPr>
            </w:pPr>
            <w:r w:rsidRPr="00A91860">
              <w:rPr>
                <w:sz w:val="18"/>
                <w:szCs w:val="18"/>
                <w:lang w:val="bg-BG"/>
              </w:rPr>
              <w:t xml:space="preserve">Служител </w:t>
            </w:r>
            <w:proofErr w:type="spellStart"/>
            <w:r w:rsidRPr="00A91860">
              <w:rPr>
                <w:sz w:val="18"/>
                <w:szCs w:val="18"/>
                <w:lang w:val="bg-BG"/>
              </w:rPr>
              <w:t>МВ</w:t>
            </w:r>
            <w:proofErr w:type="spellEnd"/>
            <w:r w:rsidRPr="00A91860">
              <w:rPr>
                <w:sz w:val="18"/>
                <w:szCs w:val="18"/>
                <w:lang w:val="bg-BG"/>
              </w:rPr>
              <w:t xml:space="preserve"> 2</w:t>
            </w:r>
            <w:r w:rsidR="00F20867" w:rsidRPr="00A91860">
              <w:rPr>
                <w:sz w:val="18"/>
                <w:szCs w:val="18"/>
                <w:lang w:val="bg-BG"/>
              </w:rPr>
              <w:t>/</w:t>
            </w:r>
            <w:r w:rsidR="000517AF" w:rsidRPr="00A91860">
              <w:rPr>
                <w:sz w:val="18"/>
                <w:szCs w:val="18"/>
                <w:lang w:val="bg-BG"/>
              </w:rPr>
              <w:t>в</w:t>
            </w:r>
            <w:r w:rsidR="000466A4" w:rsidRPr="00A91860">
              <w:rPr>
                <w:sz w:val="18"/>
                <w:szCs w:val="18"/>
                <w:lang w:val="bg-BG"/>
              </w:rPr>
              <w:t>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2E2231CE" w14:textId="48F6588E" w:rsidR="00036032" w:rsidRPr="00A91860" w:rsidRDefault="001F77B7" w:rsidP="00231770">
            <w:pPr>
              <w:spacing w:before="120" w:after="120"/>
              <w:jc w:val="both"/>
              <w:rPr>
                <w:sz w:val="18"/>
                <w:szCs w:val="18"/>
                <w:lang w:val="bg-BG"/>
              </w:rPr>
            </w:pPr>
            <w:r w:rsidRPr="00A91860">
              <w:rPr>
                <w:sz w:val="18"/>
                <w:szCs w:val="18"/>
                <w:lang w:val="bg-BG"/>
              </w:rPr>
              <w:t>5</w:t>
            </w:r>
            <w:r w:rsidR="00EA391D" w:rsidRPr="00A91860">
              <w:rPr>
                <w:sz w:val="18"/>
                <w:szCs w:val="18"/>
                <w:lang w:val="bg-BG"/>
              </w:rPr>
              <w:t>.1. Извършва проверките, посочени в КЛ за верификация</w:t>
            </w:r>
            <w:r w:rsidR="003B0A60" w:rsidRPr="00A91860">
              <w:rPr>
                <w:sz w:val="18"/>
                <w:szCs w:val="18"/>
                <w:lang w:val="bg-BG"/>
              </w:rPr>
              <w:t>,</w:t>
            </w:r>
            <w:r w:rsidR="00EA391D" w:rsidRPr="00A91860">
              <w:rPr>
                <w:sz w:val="18"/>
                <w:szCs w:val="18"/>
                <w:lang w:val="bg-BG"/>
              </w:rPr>
              <w:t xml:space="preserve"> и попълва </w:t>
            </w:r>
            <w:r w:rsidR="001B516B" w:rsidRPr="00A91860">
              <w:rPr>
                <w:sz w:val="18"/>
                <w:szCs w:val="18"/>
                <w:lang w:val="bg-BG"/>
              </w:rPr>
              <w:t>колона I</w:t>
            </w:r>
            <w:r w:rsidR="001B516B" w:rsidRPr="00A91860">
              <w:rPr>
                <w:sz w:val="18"/>
                <w:szCs w:val="18"/>
                <w:lang w:val="en-US"/>
              </w:rPr>
              <w:t>I</w:t>
            </w:r>
            <w:r w:rsidR="001B516B" w:rsidRPr="00A91860">
              <w:rPr>
                <w:sz w:val="18"/>
                <w:szCs w:val="18"/>
                <w:lang w:val="bg-BG"/>
              </w:rPr>
              <w:t xml:space="preserve">. </w:t>
            </w:r>
            <w:r w:rsidR="00E84750" w:rsidRPr="00A91860">
              <w:rPr>
                <w:sz w:val="18"/>
                <w:szCs w:val="18"/>
                <w:lang w:val="bg-BG"/>
              </w:rPr>
              <w:t>„</w:t>
            </w:r>
            <w:r w:rsidR="001B516B" w:rsidRPr="00A91860">
              <w:rPr>
                <w:sz w:val="18"/>
                <w:szCs w:val="18"/>
                <w:lang w:val="bg-BG"/>
              </w:rPr>
              <w:t xml:space="preserve">Служител </w:t>
            </w:r>
            <w:proofErr w:type="spellStart"/>
            <w:r w:rsidR="001B516B" w:rsidRPr="00A91860">
              <w:rPr>
                <w:sz w:val="18"/>
                <w:szCs w:val="18"/>
                <w:lang w:val="bg-BG"/>
              </w:rPr>
              <w:t>МВ</w:t>
            </w:r>
            <w:proofErr w:type="spellEnd"/>
            <w:r w:rsidR="001B516B" w:rsidRPr="00A91860">
              <w:rPr>
                <w:sz w:val="18"/>
                <w:szCs w:val="18"/>
                <w:lang w:val="bg-BG"/>
              </w:rPr>
              <w:t xml:space="preserve"> 2</w:t>
            </w:r>
            <w:r w:rsidR="00E84750" w:rsidRPr="00A91860">
              <w:rPr>
                <w:sz w:val="18"/>
                <w:szCs w:val="18"/>
                <w:lang w:val="bg-BG"/>
              </w:rPr>
              <w:t xml:space="preserve">“ </w:t>
            </w:r>
            <w:r w:rsidR="001B516B" w:rsidRPr="00A91860">
              <w:rPr>
                <w:sz w:val="18"/>
                <w:szCs w:val="18"/>
                <w:lang w:val="bg-BG"/>
              </w:rPr>
              <w:t>(Групи въпроси I-VIII)</w:t>
            </w:r>
            <w:r w:rsidR="0097714B" w:rsidRPr="00A91860">
              <w:rPr>
                <w:sz w:val="18"/>
                <w:szCs w:val="18"/>
                <w:lang w:val="bg-BG"/>
              </w:rPr>
              <w:t xml:space="preserve"> на КЛ</w:t>
            </w:r>
            <w:r w:rsidR="00EA391D" w:rsidRPr="00A91860">
              <w:rPr>
                <w:sz w:val="18"/>
                <w:szCs w:val="18"/>
                <w:lang w:val="bg-BG"/>
              </w:rPr>
              <w:t xml:space="preserve">. </w:t>
            </w:r>
            <w:r w:rsidR="000E472C" w:rsidRPr="00A91860" w:rsidDel="000E472C">
              <w:rPr>
                <w:sz w:val="18"/>
                <w:szCs w:val="18"/>
                <w:lang w:val="bg-BG"/>
              </w:rPr>
              <w:t xml:space="preserve"> </w:t>
            </w:r>
          </w:p>
          <w:p w14:paraId="48637CA5" w14:textId="77777777" w:rsidR="00230905" w:rsidRPr="00A91860" w:rsidRDefault="001F77B7" w:rsidP="00917957">
            <w:pPr>
              <w:spacing w:before="120" w:after="120"/>
              <w:jc w:val="both"/>
              <w:rPr>
                <w:sz w:val="18"/>
                <w:szCs w:val="18"/>
                <w:lang w:val="bg-BG"/>
              </w:rPr>
            </w:pPr>
            <w:r w:rsidRPr="00A91860">
              <w:rPr>
                <w:sz w:val="18"/>
                <w:szCs w:val="18"/>
                <w:lang w:val="bg-BG"/>
              </w:rPr>
              <w:t>5</w:t>
            </w:r>
            <w:r w:rsidR="00EA391D" w:rsidRPr="00A91860">
              <w:rPr>
                <w:sz w:val="18"/>
                <w:szCs w:val="18"/>
                <w:lang w:val="bg-BG"/>
              </w:rPr>
              <w:t>.</w:t>
            </w:r>
            <w:r w:rsidR="000E472C" w:rsidRPr="00A91860">
              <w:rPr>
                <w:sz w:val="18"/>
                <w:szCs w:val="18"/>
                <w:lang w:val="bg-BG"/>
              </w:rPr>
              <w:t>2</w:t>
            </w:r>
            <w:r w:rsidR="00EA391D" w:rsidRPr="00A91860">
              <w:rPr>
                <w:sz w:val="18"/>
                <w:szCs w:val="18"/>
                <w:lang w:val="bg-BG"/>
              </w:rPr>
              <w:t>. Ако са необходими допълнителни документи/разяснения по подадения ПОД, отразява това в КЛ за верификация</w:t>
            </w:r>
            <w:r w:rsidR="00D23F03" w:rsidRPr="00A91860">
              <w:rPr>
                <w:sz w:val="18"/>
                <w:szCs w:val="18"/>
                <w:lang w:val="bg-BG"/>
              </w:rPr>
              <w:t xml:space="preserve">, като изброява </w:t>
            </w:r>
            <w:r w:rsidR="00EA391D" w:rsidRPr="00A91860">
              <w:rPr>
                <w:sz w:val="18"/>
                <w:szCs w:val="18"/>
                <w:lang w:val="bg-BG"/>
              </w:rPr>
              <w:t xml:space="preserve">конкретните документи/разяснения, които следва да бъдат поискани от бенефициента (различни от посочените от Служител </w:t>
            </w:r>
            <w:proofErr w:type="spellStart"/>
            <w:r w:rsidR="00EA391D" w:rsidRPr="00A91860">
              <w:rPr>
                <w:sz w:val="18"/>
                <w:szCs w:val="18"/>
                <w:lang w:val="bg-BG"/>
              </w:rPr>
              <w:t>МВ</w:t>
            </w:r>
            <w:proofErr w:type="spellEnd"/>
            <w:r w:rsidR="00EA391D" w:rsidRPr="00A91860">
              <w:rPr>
                <w:sz w:val="18"/>
                <w:szCs w:val="18"/>
                <w:lang w:val="bg-BG"/>
              </w:rPr>
              <w:t xml:space="preserve"> 1), и допълва (ако е необходимо) и съгласува писмото до бенефициента, изготвено от Служител </w:t>
            </w:r>
            <w:proofErr w:type="spellStart"/>
            <w:r w:rsidR="00EA391D" w:rsidRPr="00A91860">
              <w:rPr>
                <w:sz w:val="18"/>
                <w:szCs w:val="18"/>
                <w:lang w:val="bg-BG"/>
              </w:rPr>
              <w:t>МВ</w:t>
            </w:r>
            <w:proofErr w:type="spellEnd"/>
            <w:r w:rsidR="00EA391D" w:rsidRPr="00A91860">
              <w:rPr>
                <w:sz w:val="18"/>
                <w:szCs w:val="18"/>
                <w:lang w:val="bg-BG"/>
              </w:rPr>
              <w:t xml:space="preserve"> 1. </w:t>
            </w:r>
          </w:p>
          <w:p w14:paraId="04E55788" w14:textId="2DB02DE2" w:rsidR="00230905" w:rsidRPr="00A91860" w:rsidRDefault="00230905" w:rsidP="00917957">
            <w:pPr>
              <w:spacing w:before="120" w:after="120"/>
              <w:jc w:val="both"/>
              <w:rPr>
                <w:sz w:val="18"/>
                <w:szCs w:val="18"/>
                <w:lang w:val="bg-BG"/>
              </w:rPr>
            </w:pPr>
            <w:r w:rsidRPr="00A91860">
              <w:rPr>
                <w:sz w:val="18"/>
                <w:szCs w:val="18"/>
                <w:lang w:val="bg-BG"/>
              </w:rPr>
              <w:t xml:space="preserve">В случай че в писмото се съдържат констатации за недопустимост на разходи, същото се съгласува от Експерт </w:t>
            </w:r>
            <w:proofErr w:type="spellStart"/>
            <w:r w:rsidRPr="00A91860">
              <w:rPr>
                <w:sz w:val="18"/>
                <w:szCs w:val="18"/>
                <w:lang w:val="bg-BG"/>
              </w:rPr>
              <w:t>МВ</w:t>
            </w:r>
            <w:proofErr w:type="spellEnd"/>
            <w:r w:rsidRPr="00A91860">
              <w:rPr>
                <w:sz w:val="18"/>
                <w:szCs w:val="18"/>
                <w:lang w:val="bg-BG"/>
              </w:rPr>
              <w:t xml:space="preserve"> (юрист)</w:t>
            </w:r>
            <w:r w:rsidR="00F0251E" w:rsidRPr="00A91860">
              <w:rPr>
                <w:sz w:val="18"/>
                <w:szCs w:val="18"/>
                <w:lang w:val="bg-BG"/>
              </w:rPr>
              <w:t xml:space="preserve"> относно законосъобразност</w:t>
            </w:r>
            <w:r w:rsidR="00F0251E" w:rsidRPr="00A91860">
              <w:rPr>
                <w:rStyle w:val="FootnoteReference"/>
                <w:sz w:val="18"/>
                <w:szCs w:val="18"/>
                <w:lang w:val="bg-BG"/>
              </w:rPr>
              <w:footnoteReference w:id="6"/>
            </w:r>
            <w:r w:rsidR="00F0251E" w:rsidRPr="00A91860">
              <w:rPr>
                <w:sz w:val="18"/>
                <w:szCs w:val="18"/>
                <w:lang w:val="bg-BG"/>
              </w:rPr>
              <w:t xml:space="preserve"> на изготвения акт</w:t>
            </w:r>
            <w:r w:rsidRPr="00A91860">
              <w:rPr>
                <w:sz w:val="18"/>
                <w:szCs w:val="18"/>
                <w:lang w:val="bg-BG"/>
              </w:rPr>
              <w:t xml:space="preserve"> </w:t>
            </w:r>
          </w:p>
          <w:p w14:paraId="70DD8320" w14:textId="233A0BD9" w:rsidR="004C2FD3" w:rsidRPr="00A91860" w:rsidRDefault="001F77B7" w:rsidP="00917957">
            <w:pPr>
              <w:spacing w:before="120" w:after="120"/>
              <w:jc w:val="both"/>
              <w:rPr>
                <w:sz w:val="18"/>
                <w:szCs w:val="18"/>
                <w:lang w:val="bg-BG"/>
              </w:rPr>
            </w:pPr>
            <w:r w:rsidRPr="00A91860">
              <w:rPr>
                <w:sz w:val="18"/>
                <w:szCs w:val="18"/>
                <w:lang w:val="bg-BG"/>
              </w:rPr>
              <w:t>П</w:t>
            </w:r>
            <w:r w:rsidR="00EA391D" w:rsidRPr="00A91860">
              <w:rPr>
                <w:sz w:val="18"/>
                <w:szCs w:val="18"/>
                <w:lang w:val="bg-BG"/>
              </w:rPr>
              <w:t xml:space="preserve">исмото </w:t>
            </w:r>
            <w:r w:rsidRPr="00A91860">
              <w:rPr>
                <w:sz w:val="18"/>
                <w:szCs w:val="18"/>
                <w:lang w:val="bg-BG"/>
              </w:rPr>
              <w:t>се съгласува от</w:t>
            </w:r>
            <w:r w:rsidR="00EA391D" w:rsidRPr="00A91860">
              <w:rPr>
                <w:sz w:val="18"/>
                <w:szCs w:val="18"/>
                <w:lang w:val="bg-BG"/>
              </w:rPr>
              <w:t xml:space="preserve"> началника на отдел </w:t>
            </w:r>
            <w:proofErr w:type="spellStart"/>
            <w:r w:rsidR="00EA391D" w:rsidRPr="00A91860">
              <w:rPr>
                <w:sz w:val="18"/>
                <w:szCs w:val="18"/>
                <w:lang w:val="bg-BG"/>
              </w:rPr>
              <w:t>МВ</w:t>
            </w:r>
            <w:proofErr w:type="spellEnd"/>
            <w:r w:rsidR="00EA391D" w:rsidRPr="00A91860">
              <w:rPr>
                <w:sz w:val="18"/>
                <w:szCs w:val="18"/>
                <w:lang w:val="bg-BG"/>
              </w:rPr>
              <w:t>, след което се подписва от Ръководителя на УО</w:t>
            </w:r>
            <w:r w:rsidR="00C32A51" w:rsidRPr="00A91860">
              <w:rPr>
                <w:sz w:val="18"/>
                <w:szCs w:val="18"/>
                <w:lang w:val="bg-BG"/>
              </w:rPr>
              <w:t>.</w:t>
            </w:r>
            <w:r w:rsidR="003A24F9" w:rsidRPr="00A91860">
              <w:rPr>
                <w:sz w:val="18"/>
                <w:szCs w:val="18"/>
                <w:lang w:val="bg-BG"/>
              </w:rPr>
              <w:t xml:space="preserve"> </w:t>
            </w:r>
          </w:p>
          <w:p w14:paraId="6C0F0D90" w14:textId="31B4AC8B" w:rsidR="001F77B7" w:rsidRPr="00A91860" w:rsidRDefault="001F77B7" w:rsidP="001F77B7">
            <w:pPr>
              <w:spacing w:before="120" w:after="120"/>
              <w:jc w:val="both"/>
              <w:rPr>
                <w:sz w:val="18"/>
                <w:szCs w:val="18"/>
                <w:lang w:val="bg-BG"/>
              </w:rPr>
            </w:pPr>
            <w:r w:rsidRPr="00A91860">
              <w:rPr>
                <w:sz w:val="18"/>
                <w:szCs w:val="18"/>
                <w:lang w:val="bg-BG"/>
              </w:rPr>
              <w:t>5</w:t>
            </w:r>
            <w:r w:rsidR="00EA391D" w:rsidRPr="00A91860">
              <w:rPr>
                <w:sz w:val="18"/>
                <w:szCs w:val="18"/>
                <w:lang w:val="bg-BG"/>
              </w:rPr>
              <w:t>.</w:t>
            </w:r>
            <w:r w:rsidR="00896E9D" w:rsidRPr="00A91860">
              <w:rPr>
                <w:sz w:val="18"/>
                <w:szCs w:val="18"/>
                <w:lang w:val="bg-BG"/>
              </w:rPr>
              <w:t>3</w:t>
            </w:r>
            <w:r w:rsidR="00EA391D" w:rsidRPr="00A91860">
              <w:rPr>
                <w:sz w:val="18"/>
                <w:szCs w:val="18"/>
                <w:lang w:val="bg-BG"/>
              </w:rPr>
              <w:t xml:space="preserve">. Ако е налице </w:t>
            </w:r>
            <w:r w:rsidR="00922B13" w:rsidRPr="00A91860">
              <w:rPr>
                <w:sz w:val="18"/>
                <w:szCs w:val="18"/>
                <w:lang w:val="bg-BG"/>
              </w:rPr>
              <w:t xml:space="preserve">съмнение за нередност с </w:t>
            </w:r>
            <w:r w:rsidR="00EA391D" w:rsidRPr="00A91860">
              <w:rPr>
                <w:sz w:val="18"/>
                <w:szCs w:val="18"/>
                <w:lang w:val="bg-BG"/>
              </w:rPr>
              <w:t xml:space="preserve">основание за определяне на финансова корекция, отразява това в КЛ за верификация, като посочва основанието и размера на </w:t>
            </w:r>
            <w:r w:rsidR="00EA391D" w:rsidRPr="00A91860">
              <w:rPr>
                <w:sz w:val="18"/>
                <w:szCs w:val="18"/>
                <w:lang w:val="bg-BG"/>
              </w:rPr>
              <w:lastRenderedPageBreak/>
              <w:t xml:space="preserve">предложената финансова корекция (различни от посочените от Служител </w:t>
            </w:r>
            <w:proofErr w:type="spellStart"/>
            <w:r w:rsidR="00EA391D" w:rsidRPr="00A91860">
              <w:rPr>
                <w:sz w:val="18"/>
                <w:szCs w:val="18"/>
                <w:lang w:val="bg-BG"/>
              </w:rPr>
              <w:t>МВ</w:t>
            </w:r>
            <w:proofErr w:type="spellEnd"/>
            <w:r w:rsidR="00EA391D" w:rsidRPr="00A91860">
              <w:rPr>
                <w:sz w:val="18"/>
                <w:szCs w:val="18"/>
                <w:lang w:val="bg-BG"/>
              </w:rPr>
              <w:t xml:space="preserve"> 1), допълва (ако е необходимо) и съгласува писмото до бенефициента, изготвено от Служител </w:t>
            </w:r>
            <w:proofErr w:type="spellStart"/>
            <w:r w:rsidR="00EA391D" w:rsidRPr="00A91860">
              <w:rPr>
                <w:sz w:val="18"/>
                <w:szCs w:val="18"/>
                <w:lang w:val="bg-BG"/>
              </w:rPr>
              <w:t>МВ</w:t>
            </w:r>
            <w:proofErr w:type="spellEnd"/>
            <w:r w:rsidR="00EA391D" w:rsidRPr="00A91860">
              <w:rPr>
                <w:sz w:val="18"/>
                <w:szCs w:val="18"/>
                <w:lang w:val="bg-BG"/>
              </w:rPr>
              <w:t xml:space="preserve"> 1. </w:t>
            </w:r>
            <w:r w:rsidRPr="00A91860">
              <w:rPr>
                <w:sz w:val="18"/>
                <w:szCs w:val="18"/>
                <w:lang w:val="bg-BG"/>
              </w:rPr>
              <w:t xml:space="preserve">Писмото се съгласува от </w:t>
            </w:r>
            <w:r w:rsidR="00230905" w:rsidRPr="00A91860">
              <w:rPr>
                <w:sz w:val="18"/>
                <w:szCs w:val="18"/>
                <w:lang w:val="bg-BG"/>
              </w:rPr>
              <w:t xml:space="preserve">Експерт </w:t>
            </w:r>
            <w:proofErr w:type="spellStart"/>
            <w:r w:rsidR="00230905" w:rsidRPr="00A91860">
              <w:rPr>
                <w:sz w:val="18"/>
                <w:szCs w:val="18"/>
                <w:lang w:val="bg-BG"/>
              </w:rPr>
              <w:t>МВ</w:t>
            </w:r>
            <w:proofErr w:type="spellEnd"/>
            <w:r w:rsidR="00230905" w:rsidRPr="00A91860">
              <w:rPr>
                <w:sz w:val="18"/>
                <w:szCs w:val="18"/>
                <w:lang w:val="bg-BG"/>
              </w:rPr>
              <w:t xml:space="preserve"> (юрист)</w:t>
            </w:r>
            <w:r w:rsidR="005D13AA" w:rsidRPr="00A91860">
              <w:rPr>
                <w:sz w:val="18"/>
                <w:szCs w:val="18"/>
                <w:lang w:val="bg-BG"/>
              </w:rPr>
              <w:t xml:space="preserve"> относно законосъобразност на изготвения акт</w:t>
            </w:r>
            <w:r w:rsidR="00230905" w:rsidRPr="00A91860">
              <w:rPr>
                <w:sz w:val="18"/>
                <w:szCs w:val="18"/>
                <w:lang w:val="bg-BG"/>
              </w:rPr>
              <w:t xml:space="preserve"> и </w:t>
            </w:r>
            <w:r w:rsidRPr="00A91860">
              <w:rPr>
                <w:sz w:val="18"/>
                <w:szCs w:val="18"/>
                <w:lang w:val="bg-BG"/>
              </w:rPr>
              <w:t xml:space="preserve">началника на отдел </w:t>
            </w:r>
            <w:proofErr w:type="spellStart"/>
            <w:r w:rsidRPr="00A91860">
              <w:rPr>
                <w:sz w:val="18"/>
                <w:szCs w:val="18"/>
                <w:lang w:val="bg-BG"/>
              </w:rPr>
              <w:t>МВ</w:t>
            </w:r>
            <w:proofErr w:type="spellEnd"/>
            <w:r w:rsidRPr="00A91860">
              <w:rPr>
                <w:sz w:val="18"/>
                <w:szCs w:val="18"/>
                <w:lang w:val="bg-BG"/>
              </w:rPr>
              <w:t xml:space="preserve">, след което се подписва от Ръководителя на УО. </w:t>
            </w:r>
            <w:r w:rsidR="00013365" w:rsidRPr="00A91860">
              <w:rPr>
                <w:sz w:val="18"/>
                <w:szCs w:val="18"/>
                <w:lang w:val="bg-BG"/>
              </w:rPr>
              <w:t xml:space="preserve">Прилага се процедурата за администриране и докладване на сигнали и нередности/съмнения за измама по </w:t>
            </w:r>
            <w:r w:rsidR="001A2CE0" w:rsidRPr="00A91860">
              <w:rPr>
                <w:sz w:val="18"/>
                <w:szCs w:val="18"/>
                <w:lang w:val="bg-BG"/>
              </w:rPr>
              <w:t>ПТП</w:t>
            </w:r>
            <w:r w:rsidR="00A91860">
              <w:rPr>
                <w:sz w:val="18"/>
                <w:szCs w:val="18"/>
                <w:lang w:val="en-US"/>
              </w:rPr>
              <w:t xml:space="preserve"> (</w:t>
            </w:r>
            <w:r w:rsidR="00A91860">
              <w:rPr>
                <w:sz w:val="18"/>
                <w:szCs w:val="18"/>
                <w:lang w:val="bg-BG"/>
              </w:rPr>
              <w:t xml:space="preserve">Приложение </w:t>
            </w:r>
            <w:r w:rsidR="00A91860">
              <w:rPr>
                <w:sz w:val="18"/>
                <w:szCs w:val="18"/>
                <w:lang w:val="en-US"/>
              </w:rPr>
              <w:t>VI-</w:t>
            </w:r>
            <w:r w:rsidR="00A91860">
              <w:rPr>
                <w:sz w:val="18"/>
                <w:szCs w:val="18"/>
                <w:lang w:val="bg-BG"/>
              </w:rPr>
              <w:t>П01)</w:t>
            </w:r>
            <w:r w:rsidR="00013365" w:rsidRPr="00A91860">
              <w:rPr>
                <w:sz w:val="18"/>
                <w:szCs w:val="18"/>
                <w:lang w:val="bg-BG"/>
              </w:rPr>
              <w:t>.</w:t>
            </w:r>
            <w:r w:rsidRPr="00A91860">
              <w:rPr>
                <w:sz w:val="18"/>
                <w:szCs w:val="18"/>
                <w:lang w:val="bg-BG"/>
              </w:rPr>
              <w:t xml:space="preserve"> </w:t>
            </w:r>
          </w:p>
          <w:p w14:paraId="772C2A6C" w14:textId="573706D6" w:rsidR="00B25F53" w:rsidRPr="00A91860" w:rsidRDefault="001F77B7" w:rsidP="00B25F53">
            <w:pPr>
              <w:spacing w:before="120" w:after="120"/>
              <w:jc w:val="both"/>
              <w:rPr>
                <w:sz w:val="18"/>
                <w:szCs w:val="18"/>
                <w:lang w:val="bg-BG" w:eastAsia="fr-FR"/>
              </w:rPr>
            </w:pPr>
            <w:r w:rsidRPr="00A91860">
              <w:rPr>
                <w:sz w:val="18"/>
                <w:szCs w:val="18"/>
                <w:lang w:val="bg-BG"/>
              </w:rPr>
              <w:t>5</w:t>
            </w:r>
            <w:r w:rsidR="00EA391D" w:rsidRPr="00A91860">
              <w:rPr>
                <w:sz w:val="18"/>
                <w:szCs w:val="18"/>
                <w:lang w:val="bg-BG"/>
              </w:rPr>
              <w:t>.</w:t>
            </w:r>
            <w:r w:rsidR="00896E9D" w:rsidRPr="00A91860">
              <w:rPr>
                <w:sz w:val="18"/>
                <w:szCs w:val="18"/>
                <w:lang w:val="bg-BG"/>
              </w:rPr>
              <w:t>4</w:t>
            </w:r>
            <w:r w:rsidR="00EA391D" w:rsidRPr="00A91860">
              <w:rPr>
                <w:sz w:val="18"/>
                <w:szCs w:val="18"/>
                <w:lang w:val="bg-BG"/>
              </w:rPr>
              <w:t xml:space="preserve">. </w:t>
            </w:r>
            <w:r w:rsidR="00EA391D" w:rsidRPr="00A91860">
              <w:rPr>
                <w:sz w:val="18"/>
                <w:szCs w:val="18"/>
                <w:lang w:val="bg-BG" w:eastAsia="fr-FR"/>
              </w:rPr>
              <w:t>Ако е налице необходимост от извършване на извънредна проверка на място</w:t>
            </w:r>
            <w:r w:rsidR="00AB25C7" w:rsidRPr="00A91860">
              <w:rPr>
                <w:sz w:val="18"/>
                <w:szCs w:val="18"/>
                <w:lang w:val="bg-BG" w:eastAsia="fr-FR"/>
              </w:rPr>
              <w:t>,</w:t>
            </w:r>
            <w:r w:rsidR="00120B42" w:rsidRPr="00A91860">
              <w:rPr>
                <w:sz w:val="18"/>
                <w:szCs w:val="18"/>
                <w:lang w:val="bg-BG" w:eastAsia="fr-FR"/>
              </w:rPr>
              <w:t xml:space="preserve"> описва основанията за това в КЛ за верификация и пристъпва към</w:t>
            </w:r>
            <w:r w:rsidR="00A91860">
              <w:rPr>
                <w:sz w:val="18"/>
                <w:szCs w:val="18"/>
                <w:lang w:val="bg-BG" w:eastAsia="fr-FR"/>
              </w:rPr>
              <w:t xml:space="preserve"> Процедура </w:t>
            </w:r>
            <w:r w:rsidR="00A91860">
              <w:rPr>
                <w:sz w:val="18"/>
                <w:szCs w:val="18"/>
                <w:lang w:val="en-US" w:eastAsia="fr-FR"/>
              </w:rPr>
              <w:t>III-</w:t>
            </w:r>
            <w:r w:rsidR="00A91860">
              <w:rPr>
                <w:sz w:val="18"/>
                <w:szCs w:val="18"/>
                <w:lang w:val="bg-BG" w:eastAsia="fr-FR"/>
              </w:rPr>
              <w:t>ПО4</w:t>
            </w:r>
            <w:r w:rsidR="00AB25C7" w:rsidRPr="00A91860">
              <w:rPr>
                <w:sz w:val="18"/>
                <w:szCs w:val="18"/>
                <w:lang w:val="bg-BG" w:eastAsia="fr-FR"/>
              </w:rPr>
              <w:t xml:space="preserve"> за провеждане на проверки на място.</w:t>
            </w:r>
            <w:r w:rsidR="00AB25C7" w:rsidRPr="00A91860">
              <w:rPr>
                <w:sz w:val="18"/>
                <w:szCs w:val="18"/>
                <w:lang w:val="bg-BG"/>
              </w:rPr>
              <w:t xml:space="preserve"> </w:t>
            </w:r>
            <w:r w:rsidR="00120B42" w:rsidRPr="00A91860">
              <w:rPr>
                <w:i/>
                <w:color w:val="FFFFFF"/>
                <w:sz w:val="18"/>
                <w:szCs w:val="18"/>
                <w:lang w:val="bg-BG"/>
              </w:rPr>
              <w:t>а място</w:t>
            </w:r>
            <w:r w:rsidR="00896E9D" w:rsidRPr="00A91860" w:rsidDel="00896E9D">
              <w:rPr>
                <w:sz w:val="18"/>
                <w:szCs w:val="18"/>
                <w:lang w:val="bg-BG"/>
              </w:rPr>
              <w:t xml:space="preserve"> </w:t>
            </w:r>
          </w:p>
          <w:p w14:paraId="48BD5156" w14:textId="2F6640D7" w:rsidR="00EA391D" w:rsidRPr="00A91860" w:rsidRDefault="00EA391D" w:rsidP="001F77B7">
            <w:pPr>
              <w:jc w:val="both"/>
              <w:rPr>
                <w:sz w:val="18"/>
                <w:szCs w:val="18"/>
                <w:lang w:val="bg-BG" w:eastAsia="fr-FR"/>
              </w:rPr>
            </w:pPr>
            <w:r w:rsidRPr="00A91860">
              <w:rPr>
                <w:sz w:val="18"/>
                <w:szCs w:val="18"/>
                <w:lang w:val="bg-BG"/>
              </w:rPr>
              <w:t>Ако не е изпълнена хипотезата на нито една от т.</w:t>
            </w:r>
            <w:r w:rsidR="001F77B7" w:rsidRPr="00A91860">
              <w:rPr>
                <w:sz w:val="18"/>
                <w:szCs w:val="18"/>
                <w:lang w:val="bg-BG"/>
              </w:rPr>
              <w:t>5</w:t>
            </w:r>
            <w:r w:rsidR="00321107" w:rsidRPr="00A91860">
              <w:rPr>
                <w:sz w:val="18"/>
                <w:szCs w:val="18"/>
                <w:lang w:val="bg-BG"/>
              </w:rPr>
              <w:t>.</w:t>
            </w:r>
            <w:r w:rsidR="00896E9D" w:rsidRPr="00A91860">
              <w:rPr>
                <w:sz w:val="18"/>
                <w:szCs w:val="18"/>
                <w:lang w:val="bg-BG"/>
              </w:rPr>
              <w:t>2</w:t>
            </w:r>
            <w:r w:rsidR="00321107" w:rsidRPr="00A91860">
              <w:rPr>
                <w:sz w:val="18"/>
                <w:szCs w:val="18"/>
                <w:lang w:val="bg-BG"/>
              </w:rPr>
              <w:t>-</w:t>
            </w:r>
            <w:r w:rsidR="001F77B7" w:rsidRPr="00A91860">
              <w:rPr>
                <w:sz w:val="18"/>
                <w:szCs w:val="18"/>
                <w:lang w:val="bg-BG"/>
              </w:rPr>
              <w:t>5</w:t>
            </w:r>
            <w:r w:rsidRPr="00A91860">
              <w:rPr>
                <w:sz w:val="18"/>
                <w:szCs w:val="18"/>
                <w:lang w:val="bg-BG"/>
              </w:rPr>
              <w:t>.</w:t>
            </w:r>
            <w:r w:rsidR="00896E9D" w:rsidRPr="00A91860">
              <w:rPr>
                <w:sz w:val="18"/>
                <w:szCs w:val="18"/>
                <w:lang w:val="bg-BG"/>
              </w:rPr>
              <w:t>4</w:t>
            </w:r>
            <w:r w:rsidR="00321107" w:rsidRPr="00A91860">
              <w:rPr>
                <w:sz w:val="18"/>
                <w:szCs w:val="18"/>
                <w:lang w:val="bg-BG"/>
              </w:rPr>
              <w:t>,</w:t>
            </w:r>
            <w:r w:rsidRPr="00A91860">
              <w:rPr>
                <w:sz w:val="18"/>
                <w:szCs w:val="18"/>
                <w:lang w:val="bg-BG"/>
              </w:rPr>
              <w:t xml:space="preserve"> </w:t>
            </w:r>
            <w:proofErr w:type="spellStart"/>
            <w:r w:rsidR="001F77B7" w:rsidRPr="00A91860">
              <w:rPr>
                <w:sz w:val="18"/>
                <w:szCs w:val="18"/>
                <w:lang w:val="bg-BG"/>
              </w:rPr>
              <w:t>МВ</w:t>
            </w:r>
            <w:proofErr w:type="spellEnd"/>
            <w:r w:rsidR="001F77B7" w:rsidRPr="00A91860">
              <w:rPr>
                <w:sz w:val="18"/>
                <w:szCs w:val="18"/>
                <w:lang w:val="bg-BG"/>
              </w:rPr>
              <w:t xml:space="preserve"> 2 </w:t>
            </w:r>
            <w:r w:rsidR="00A4520A" w:rsidRPr="00A91860">
              <w:rPr>
                <w:sz w:val="18"/>
                <w:szCs w:val="18"/>
                <w:lang w:val="bg-BG"/>
              </w:rPr>
              <w:t>съгласува писмото за верифи</w:t>
            </w:r>
            <w:r w:rsidR="00F17BE1" w:rsidRPr="00A91860">
              <w:rPr>
                <w:sz w:val="18"/>
                <w:szCs w:val="18"/>
                <w:lang w:val="bg-BG"/>
              </w:rPr>
              <w:t>цираните разходи</w:t>
            </w:r>
            <w:r w:rsidR="00A4520A" w:rsidRPr="00A91860">
              <w:rPr>
                <w:sz w:val="18"/>
                <w:szCs w:val="18"/>
                <w:lang w:val="bg-BG"/>
              </w:rPr>
              <w:t xml:space="preserve"> и</w:t>
            </w:r>
            <w:r w:rsidR="001F77B7" w:rsidRPr="00A91860">
              <w:rPr>
                <w:sz w:val="18"/>
                <w:szCs w:val="18"/>
                <w:lang w:val="bg-BG"/>
              </w:rPr>
              <w:t xml:space="preserve"> се</w:t>
            </w:r>
            <w:r w:rsidR="00A4520A" w:rsidRPr="00A91860">
              <w:rPr>
                <w:sz w:val="18"/>
                <w:szCs w:val="18"/>
                <w:lang w:val="bg-BG"/>
              </w:rPr>
              <w:t xml:space="preserve"> </w:t>
            </w:r>
            <w:r w:rsidR="00F17BE1" w:rsidRPr="00A91860">
              <w:rPr>
                <w:sz w:val="18"/>
                <w:szCs w:val="18"/>
                <w:lang w:val="bg-BG"/>
              </w:rPr>
              <w:t>преминава към стъпка 1</w:t>
            </w:r>
            <w:r w:rsidR="00AA6821" w:rsidRPr="00A91860">
              <w:rPr>
                <w:sz w:val="18"/>
                <w:szCs w:val="18"/>
                <w:lang w:val="bg-BG"/>
              </w:rPr>
              <w:t>0</w:t>
            </w:r>
            <w:r w:rsidR="001F77B7" w:rsidRPr="00A91860">
              <w:rPr>
                <w:sz w:val="18"/>
                <w:szCs w:val="18"/>
                <w:lang w:val="bg-BG"/>
              </w:rPr>
              <w:t>.</w:t>
            </w:r>
            <w:r w:rsidR="00BE1EF4" w:rsidRPr="00A91860">
              <w:rPr>
                <w:sz w:val="18"/>
                <w:szCs w:val="18"/>
                <w:lang w:val="bg-BG"/>
              </w:rPr>
              <w:t xml:space="preserve"> </w:t>
            </w:r>
          </w:p>
        </w:tc>
        <w:tc>
          <w:tcPr>
            <w:tcW w:w="2288" w:type="dxa"/>
            <w:tcBorders>
              <w:top w:val="single" w:sz="6" w:space="0" w:color="0000FF"/>
              <w:left w:val="single" w:sz="6" w:space="0" w:color="0000FF"/>
              <w:bottom w:val="single" w:sz="6" w:space="0" w:color="0000FF"/>
              <w:right w:val="single" w:sz="12" w:space="0" w:color="0000FF"/>
            </w:tcBorders>
            <w:vAlign w:val="center"/>
          </w:tcPr>
          <w:p w14:paraId="21E6292F" w14:textId="6E819A28" w:rsidR="00EA391D" w:rsidRPr="00A91860" w:rsidRDefault="00EA391D" w:rsidP="00035C5C">
            <w:pPr>
              <w:spacing w:before="120" w:after="120"/>
              <w:jc w:val="both"/>
              <w:rPr>
                <w:sz w:val="18"/>
                <w:szCs w:val="18"/>
                <w:lang w:val="bg-BG"/>
              </w:rPr>
            </w:pPr>
          </w:p>
        </w:tc>
      </w:tr>
      <w:tr w:rsidR="00EA391D" w:rsidRPr="00A91860" w14:paraId="41D6C33A" w14:textId="77777777" w:rsidTr="00495602">
        <w:trPr>
          <w:trHeight w:val="684"/>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03FB21AE" w14:textId="34C07F8A"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5447B394" w14:textId="77777777" w:rsidR="00EA391D" w:rsidRPr="00A91860" w:rsidRDefault="00EA391D" w:rsidP="00D40524">
            <w:pPr>
              <w:spacing w:before="120" w:after="120"/>
              <w:jc w:val="both"/>
              <w:rPr>
                <w:sz w:val="18"/>
                <w:szCs w:val="18"/>
                <w:lang w:val="bg-BG"/>
              </w:rPr>
            </w:pPr>
            <w:r w:rsidRPr="00A91860">
              <w:rPr>
                <w:sz w:val="18"/>
                <w:szCs w:val="18"/>
                <w:lang w:val="bg-BG"/>
              </w:rPr>
              <w:t xml:space="preserve">Връщане на елемент/и </w:t>
            </w:r>
            <w:r w:rsidR="00D40524" w:rsidRPr="00A91860">
              <w:rPr>
                <w:sz w:val="18"/>
                <w:szCs w:val="18"/>
                <w:lang w:val="bg-BG"/>
              </w:rPr>
              <w:t>на</w:t>
            </w:r>
            <w:r w:rsidRPr="00A91860">
              <w:rPr>
                <w:sz w:val="18"/>
                <w:szCs w:val="18"/>
                <w:lang w:val="bg-BG"/>
              </w:rPr>
              <w:t xml:space="preserve"> ПОД в ИСУН</w:t>
            </w:r>
          </w:p>
        </w:tc>
        <w:tc>
          <w:tcPr>
            <w:tcW w:w="1804" w:type="dxa"/>
            <w:tcBorders>
              <w:top w:val="single" w:sz="6" w:space="0" w:color="0000FF"/>
              <w:left w:val="single" w:sz="6" w:space="0" w:color="0000FF"/>
              <w:bottom w:val="single" w:sz="6" w:space="0" w:color="0000FF"/>
              <w:right w:val="single" w:sz="6" w:space="0" w:color="0000FF"/>
            </w:tcBorders>
            <w:vAlign w:val="center"/>
          </w:tcPr>
          <w:p w14:paraId="5DC1046A" w14:textId="37FD05E7" w:rsidR="000466A4" w:rsidRPr="00A91860" w:rsidRDefault="00EA391D">
            <w:pPr>
              <w:spacing w:before="120" w:after="120"/>
              <w:jc w:val="center"/>
              <w:rPr>
                <w:sz w:val="18"/>
                <w:szCs w:val="18"/>
                <w:lang w:val="bg-BG"/>
              </w:rPr>
            </w:pPr>
            <w:r w:rsidRPr="00A91860">
              <w:rPr>
                <w:sz w:val="18"/>
                <w:szCs w:val="18"/>
                <w:lang w:val="bg-BG"/>
              </w:rPr>
              <w:t xml:space="preserve">Служител </w:t>
            </w:r>
            <w:proofErr w:type="spellStart"/>
            <w:r w:rsidRPr="00A91860">
              <w:rPr>
                <w:sz w:val="18"/>
                <w:szCs w:val="18"/>
                <w:lang w:val="bg-BG"/>
              </w:rPr>
              <w:t>МВ</w:t>
            </w:r>
            <w:proofErr w:type="spellEnd"/>
            <w:r w:rsidRPr="00A91860">
              <w:rPr>
                <w:sz w:val="18"/>
                <w:szCs w:val="18"/>
                <w:lang w:val="bg-BG"/>
              </w:rPr>
              <w:t xml:space="preserve"> 1</w:t>
            </w:r>
            <w:r w:rsidR="00F20867" w:rsidRPr="00A91860">
              <w:rPr>
                <w:sz w:val="18"/>
                <w:szCs w:val="18"/>
                <w:lang w:val="bg-BG"/>
              </w:rPr>
              <w:t>/</w:t>
            </w:r>
            <w:r w:rsidR="000517AF" w:rsidRPr="00A91860">
              <w:rPr>
                <w:sz w:val="18"/>
                <w:szCs w:val="18"/>
                <w:lang w:val="bg-BG"/>
              </w:rPr>
              <w:t>в</w:t>
            </w:r>
            <w:r w:rsidR="000466A4" w:rsidRPr="00A91860">
              <w:rPr>
                <w:sz w:val="18"/>
                <w:szCs w:val="18"/>
                <w:lang w:val="bg-BG"/>
              </w:rPr>
              <w:t>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0B75EC36" w14:textId="0EA3EB44" w:rsidR="00BA2C37" w:rsidRPr="00A91860" w:rsidRDefault="00EA391D" w:rsidP="001F77B7">
            <w:pPr>
              <w:spacing w:before="120" w:after="120"/>
              <w:jc w:val="both"/>
              <w:rPr>
                <w:sz w:val="18"/>
                <w:szCs w:val="18"/>
                <w:lang w:val="bg-BG"/>
              </w:rPr>
            </w:pPr>
            <w:r w:rsidRPr="00A91860">
              <w:rPr>
                <w:sz w:val="18"/>
                <w:szCs w:val="18"/>
                <w:lang w:val="bg-BG"/>
              </w:rPr>
              <w:t>В случай на констатирана необходимост от допълнителни документи/разяснения и след по</w:t>
            </w:r>
            <w:r w:rsidR="001F77B7" w:rsidRPr="00A91860">
              <w:rPr>
                <w:sz w:val="18"/>
                <w:szCs w:val="18"/>
                <w:lang w:val="bg-BG"/>
              </w:rPr>
              <w:t>дписване</w:t>
            </w:r>
            <w:r w:rsidRPr="00A91860">
              <w:rPr>
                <w:sz w:val="18"/>
                <w:szCs w:val="18"/>
                <w:lang w:val="bg-BG"/>
              </w:rPr>
              <w:t xml:space="preserve"> </w:t>
            </w:r>
            <w:r w:rsidR="009A755D" w:rsidRPr="00A91860">
              <w:rPr>
                <w:sz w:val="18"/>
                <w:szCs w:val="18"/>
                <w:lang w:val="bg-BG"/>
              </w:rPr>
              <w:t xml:space="preserve">от </w:t>
            </w:r>
            <w:proofErr w:type="spellStart"/>
            <w:r w:rsidR="009A755D" w:rsidRPr="00A91860">
              <w:rPr>
                <w:sz w:val="18"/>
                <w:szCs w:val="18"/>
                <w:lang w:val="bg-BG"/>
              </w:rPr>
              <w:t>РУО</w:t>
            </w:r>
            <w:proofErr w:type="spellEnd"/>
            <w:r w:rsidR="001F77B7" w:rsidRPr="00A91860">
              <w:rPr>
                <w:sz w:val="18"/>
                <w:szCs w:val="18"/>
                <w:lang w:val="bg-BG"/>
              </w:rPr>
              <w:t xml:space="preserve"> на </w:t>
            </w:r>
            <w:r w:rsidR="00D02CE3" w:rsidRPr="00A91860">
              <w:rPr>
                <w:sz w:val="18"/>
                <w:szCs w:val="18"/>
                <w:lang w:val="bg-BG"/>
              </w:rPr>
              <w:t>писмо</w:t>
            </w:r>
            <w:r w:rsidR="001F77B7" w:rsidRPr="00A91860">
              <w:rPr>
                <w:sz w:val="18"/>
                <w:szCs w:val="18"/>
                <w:lang w:val="bg-BG"/>
              </w:rPr>
              <w:t>то, изготв</w:t>
            </w:r>
            <w:r w:rsidRPr="00A91860">
              <w:rPr>
                <w:sz w:val="18"/>
                <w:szCs w:val="18"/>
                <w:lang w:val="bg-BG"/>
              </w:rPr>
              <w:t>ено по т</w:t>
            </w:r>
            <w:r w:rsidR="00321107" w:rsidRPr="00A91860">
              <w:rPr>
                <w:sz w:val="18"/>
                <w:szCs w:val="18"/>
                <w:lang w:val="bg-BG"/>
              </w:rPr>
              <w:t xml:space="preserve">. </w:t>
            </w:r>
            <w:r w:rsidR="001F77B7" w:rsidRPr="00A91860">
              <w:rPr>
                <w:sz w:val="18"/>
                <w:szCs w:val="18"/>
                <w:lang w:val="bg-BG"/>
              </w:rPr>
              <w:t>5</w:t>
            </w:r>
            <w:r w:rsidR="00321107" w:rsidRPr="00A91860">
              <w:rPr>
                <w:sz w:val="18"/>
                <w:szCs w:val="18"/>
                <w:lang w:val="bg-BG"/>
              </w:rPr>
              <w:t>.</w:t>
            </w:r>
            <w:r w:rsidR="00896E9D" w:rsidRPr="00A91860">
              <w:rPr>
                <w:sz w:val="18"/>
                <w:szCs w:val="18"/>
                <w:lang w:val="bg-BG"/>
              </w:rPr>
              <w:t>2</w:t>
            </w:r>
            <w:r w:rsidRPr="00A91860">
              <w:rPr>
                <w:sz w:val="18"/>
                <w:szCs w:val="18"/>
                <w:lang w:val="bg-BG"/>
              </w:rPr>
              <w:t xml:space="preserve">, Служител </w:t>
            </w:r>
            <w:proofErr w:type="spellStart"/>
            <w:r w:rsidRPr="00A91860">
              <w:rPr>
                <w:sz w:val="18"/>
                <w:szCs w:val="18"/>
                <w:lang w:val="bg-BG"/>
              </w:rPr>
              <w:t>МВ</w:t>
            </w:r>
            <w:proofErr w:type="spellEnd"/>
            <w:r w:rsidRPr="00A91860">
              <w:rPr>
                <w:sz w:val="18"/>
                <w:szCs w:val="18"/>
                <w:lang w:val="bg-BG"/>
              </w:rPr>
              <w:t xml:space="preserve"> 1 връща в ИСУН елемент/и </w:t>
            </w:r>
            <w:r w:rsidR="00D40524" w:rsidRPr="00A91860">
              <w:rPr>
                <w:sz w:val="18"/>
                <w:szCs w:val="18"/>
                <w:lang w:val="bg-BG"/>
              </w:rPr>
              <w:t>на</w:t>
            </w:r>
            <w:r w:rsidRPr="00A91860">
              <w:rPr>
                <w:sz w:val="18"/>
                <w:szCs w:val="18"/>
                <w:lang w:val="bg-BG"/>
              </w:rPr>
              <w:t xml:space="preserve"> ПОД за корекция</w:t>
            </w:r>
            <w:r w:rsidR="00F57BE4" w:rsidRPr="00A91860">
              <w:rPr>
                <w:sz w:val="18"/>
                <w:szCs w:val="18"/>
                <w:lang w:val="bg-BG"/>
              </w:rPr>
              <w:t xml:space="preserve"> и изпраща </w:t>
            </w:r>
            <w:r w:rsidR="00D40524" w:rsidRPr="00A91860">
              <w:rPr>
                <w:sz w:val="18"/>
                <w:szCs w:val="18"/>
                <w:lang w:val="bg-BG"/>
              </w:rPr>
              <w:t>на бенефициента писмо</w:t>
            </w:r>
            <w:r w:rsidR="001F77B7" w:rsidRPr="00A91860">
              <w:rPr>
                <w:sz w:val="18"/>
                <w:szCs w:val="18"/>
                <w:lang w:val="bg-BG"/>
              </w:rPr>
              <w:t>то</w:t>
            </w:r>
            <w:r w:rsidR="00D40524" w:rsidRPr="00A91860">
              <w:rPr>
                <w:sz w:val="18"/>
                <w:szCs w:val="18"/>
                <w:lang w:val="bg-BG"/>
              </w:rPr>
              <w:t xml:space="preserve"> </w:t>
            </w:r>
            <w:r w:rsidR="00F57BE4" w:rsidRPr="00A91860">
              <w:rPr>
                <w:sz w:val="18"/>
                <w:szCs w:val="18"/>
                <w:lang w:val="bg-BG"/>
              </w:rPr>
              <w:t>чрез модул „</w:t>
            </w:r>
            <w:r w:rsidR="00CF379B" w:rsidRPr="00A91860">
              <w:rPr>
                <w:sz w:val="18"/>
                <w:szCs w:val="18"/>
                <w:lang w:val="bg-BG"/>
              </w:rPr>
              <w:t>Кореспонденция</w:t>
            </w:r>
            <w:r w:rsidR="00F57BE4" w:rsidRPr="00A91860">
              <w:rPr>
                <w:sz w:val="18"/>
                <w:szCs w:val="18"/>
                <w:lang w:val="bg-BG"/>
              </w:rPr>
              <w:t>“</w:t>
            </w:r>
            <w:r w:rsidR="00D40524" w:rsidRPr="00A91860">
              <w:rPr>
                <w:sz w:val="18"/>
                <w:szCs w:val="18"/>
                <w:lang w:val="bg-BG"/>
              </w:rPr>
              <w:t xml:space="preserve"> в ИСУН</w:t>
            </w:r>
            <w:r w:rsidRPr="00A91860">
              <w:rPr>
                <w:sz w:val="18"/>
                <w:szCs w:val="18"/>
                <w:lang w:val="bg-BG"/>
              </w:rPr>
              <w:t xml:space="preserve">. </w:t>
            </w:r>
          </w:p>
          <w:p w14:paraId="50D33391" w14:textId="22C8A427" w:rsidR="00A335EB" w:rsidRPr="00A91860" w:rsidRDefault="00BA2C37" w:rsidP="001F77B7">
            <w:pPr>
              <w:spacing w:before="120" w:after="120"/>
              <w:jc w:val="both"/>
              <w:rPr>
                <w:sz w:val="18"/>
                <w:szCs w:val="18"/>
                <w:lang w:val="bg-BG"/>
              </w:rPr>
            </w:pPr>
            <w:r w:rsidRPr="00A91860">
              <w:rPr>
                <w:sz w:val="18"/>
                <w:szCs w:val="18"/>
                <w:lang w:val="bg-BG"/>
              </w:rPr>
              <w:t>В случай че бенефициентът не представи изисканите документи в посочения в писмото срок, съответните разходи не се верифицират</w:t>
            </w:r>
            <w:r w:rsidR="00FB29E1" w:rsidRPr="00A91860">
              <w:rPr>
                <w:sz w:val="18"/>
                <w:szCs w:val="18"/>
                <w:lang w:val="bg-BG"/>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7B3F2E0E" w14:textId="7291FD63" w:rsidR="00922B13" w:rsidRPr="00A91860" w:rsidRDefault="00922B13" w:rsidP="00035C5C">
            <w:pPr>
              <w:spacing w:before="120" w:after="120"/>
              <w:jc w:val="both"/>
              <w:rPr>
                <w:sz w:val="18"/>
                <w:szCs w:val="18"/>
                <w:lang w:val="bg-BG"/>
              </w:rPr>
            </w:pPr>
          </w:p>
        </w:tc>
      </w:tr>
      <w:tr w:rsidR="00EA391D" w:rsidRPr="00A91860" w14:paraId="0FC3452F"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70C5086" w14:textId="7FA6BEF0"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5E7A1752" w14:textId="77777777" w:rsidR="00EA391D" w:rsidRPr="00A91860" w:rsidRDefault="00EA391D" w:rsidP="00D52E8D">
            <w:pPr>
              <w:spacing w:before="120" w:after="120"/>
              <w:jc w:val="both"/>
              <w:rPr>
                <w:sz w:val="18"/>
                <w:szCs w:val="18"/>
                <w:lang w:val="bg-BG"/>
              </w:rPr>
            </w:pPr>
            <w:r w:rsidRPr="00A91860">
              <w:rPr>
                <w:sz w:val="18"/>
                <w:szCs w:val="18"/>
                <w:lang w:val="bg-BG"/>
              </w:rPr>
              <w:t>Допълнителна проверка на ПОД след представяне от бенефициента на поисканите допълнителни документи/разяснения</w:t>
            </w:r>
            <w:r w:rsidR="00A27016" w:rsidRPr="00A91860">
              <w:rPr>
                <w:sz w:val="18"/>
                <w:szCs w:val="18"/>
                <w:lang w:val="bg-BG"/>
              </w:rPr>
              <w:t>/</w:t>
            </w:r>
            <w:r w:rsidRPr="00A91860">
              <w:rPr>
                <w:sz w:val="18"/>
                <w:szCs w:val="18"/>
                <w:lang w:val="bg-BG"/>
              </w:rPr>
              <w:t>възражения</w:t>
            </w:r>
            <w:r w:rsidR="003B0A60" w:rsidRPr="00A91860">
              <w:rPr>
                <w:sz w:val="18"/>
                <w:szCs w:val="18"/>
                <w:lang w:val="bg-BG"/>
              </w:rPr>
              <w:t xml:space="preserve"> или</w:t>
            </w:r>
            <w:r w:rsidRPr="00A91860">
              <w:rPr>
                <w:sz w:val="18"/>
                <w:szCs w:val="18"/>
                <w:lang w:val="bg-BG"/>
              </w:rPr>
              <w:t xml:space="preserve"> след </w:t>
            </w:r>
            <w:r w:rsidR="006B3B1B" w:rsidRPr="00A91860">
              <w:rPr>
                <w:sz w:val="18"/>
                <w:szCs w:val="18"/>
                <w:lang w:val="bg-BG"/>
              </w:rPr>
              <w:t xml:space="preserve">одобрено становище от </w:t>
            </w:r>
            <w:r w:rsidRPr="00A91860">
              <w:rPr>
                <w:sz w:val="18"/>
                <w:szCs w:val="18"/>
                <w:lang w:val="bg-BG"/>
              </w:rPr>
              <w:t>извърш</w:t>
            </w:r>
            <w:r w:rsidR="006B3B1B" w:rsidRPr="00A91860">
              <w:rPr>
                <w:sz w:val="18"/>
                <w:szCs w:val="18"/>
                <w:lang w:val="bg-BG"/>
              </w:rPr>
              <w:t xml:space="preserve">ена </w:t>
            </w:r>
            <w:r w:rsidRPr="00A91860">
              <w:rPr>
                <w:sz w:val="18"/>
                <w:szCs w:val="18"/>
                <w:lang w:val="bg-BG"/>
              </w:rPr>
              <w:t xml:space="preserve"> проверка на място </w:t>
            </w:r>
          </w:p>
        </w:tc>
        <w:tc>
          <w:tcPr>
            <w:tcW w:w="1804" w:type="dxa"/>
            <w:tcBorders>
              <w:top w:val="single" w:sz="6" w:space="0" w:color="0000FF"/>
              <w:left w:val="single" w:sz="6" w:space="0" w:color="0000FF"/>
              <w:bottom w:val="single" w:sz="6" w:space="0" w:color="0000FF"/>
              <w:right w:val="single" w:sz="6" w:space="0" w:color="0000FF"/>
            </w:tcBorders>
            <w:vAlign w:val="center"/>
          </w:tcPr>
          <w:p w14:paraId="0CDD7B2F" w14:textId="2D2BD54B" w:rsidR="000466A4" w:rsidRPr="00A91860" w:rsidRDefault="00EA391D">
            <w:pPr>
              <w:spacing w:before="120" w:after="120"/>
              <w:jc w:val="center"/>
              <w:rPr>
                <w:sz w:val="18"/>
                <w:szCs w:val="18"/>
                <w:lang w:val="bg-BG"/>
              </w:rPr>
            </w:pPr>
            <w:r w:rsidRPr="00A91860">
              <w:rPr>
                <w:sz w:val="18"/>
                <w:szCs w:val="18"/>
                <w:lang w:val="bg-BG"/>
              </w:rPr>
              <w:t xml:space="preserve">Служител </w:t>
            </w:r>
            <w:proofErr w:type="spellStart"/>
            <w:r w:rsidRPr="00A91860">
              <w:rPr>
                <w:sz w:val="18"/>
                <w:szCs w:val="18"/>
                <w:lang w:val="bg-BG"/>
              </w:rPr>
              <w:t>МВ</w:t>
            </w:r>
            <w:proofErr w:type="spellEnd"/>
            <w:r w:rsidRPr="00A91860">
              <w:rPr>
                <w:sz w:val="18"/>
                <w:szCs w:val="18"/>
                <w:lang w:val="bg-BG"/>
              </w:rPr>
              <w:t xml:space="preserve"> 1</w:t>
            </w:r>
            <w:r w:rsidR="00F20867" w:rsidRPr="00A91860">
              <w:rPr>
                <w:sz w:val="18"/>
                <w:szCs w:val="18"/>
                <w:lang w:val="bg-BG"/>
              </w:rPr>
              <w:t>/</w:t>
            </w:r>
            <w:r w:rsidR="000517AF" w:rsidRPr="00A91860">
              <w:rPr>
                <w:sz w:val="18"/>
                <w:szCs w:val="18"/>
                <w:lang w:val="bg-BG"/>
              </w:rPr>
              <w:t>в</w:t>
            </w:r>
            <w:r w:rsidR="000466A4" w:rsidRPr="00A91860">
              <w:rPr>
                <w:sz w:val="18"/>
                <w:szCs w:val="18"/>
                <w:lang w:val="bg-BG"/>
              </w:rPr>
              <w:t>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27CB7E1C" w14:textId="00D25386" w:rsidR="00EA391D" w:rsidRPr="00A91860" w:rsidRDefault="00EA391D" w:rsidP="00606D99">
            <w:pPr>
              <w:spacing w:before="120" w:after="120"/>
              <w:jc w:val="both"/>
              <w:rPr>
                <w:sz w:val="18"/>
                <w:szCs w:val="18"/>
                <w:lang w:val="bg-BG"/>
              </w:rPr>
            </w:pPr>
            <w:r w:rsidRPr="00A91860">
              <w:rPr>
                <w:sz w:val="18"/>
                <w:szCs w:val="18"/>
                <w:lang w:val="bg-BG"/>
              </w:rPr>
              <w:t xml:space="preserve">Извършва </w:t>
            </w:r>
            <w:r w:rsidR="00B25F53" w:rsidRPr="00A91860">
              <w:rPr>
                <w:sz w:val="18"/>
                <w:szCs w:val="18"/>
                <w:lang w:val="bg-BG"/>
              </w:rPr>
              <w:t xml:space="preserve">допълнителните </w:t>
            </w:r>
            <w:r w:rsidRPr="00A91860">
              <w:rPr>
                <w:sz w:val="18"/>
                <w:szCs w:val="18"/>
                <w:lang w:val="bg-BG"/>
              </w:rPr>
              <w:t>проверки, посочени в КЛ за верификация</w:t>
            </w:r>
            <w:r w:rsidR="003B0A60" w:rsidRPr="00A91860">
              <w:rPr>
                <w:sz w:val="18"/>
                <w:szCs w:val="18"/>
                <w:lang w:val="bg-BG"/>
              </w:rPr>
              <w:t>,</w:t>
            </w:r>
            <w:r w:rsidRPr="00A91860">
              <w:rPr>
                <w:sz w:val="18"/>
                <w:szCs w:val="18"/>
                <w:lang w:val="bg-BG"/>
              </w:rPr>
              <w:t xml:space="preserve"> и попълва </w:t>
            </w:r>
            <w:r w:rsidR="00AC7A4A" w:rsidRPr="00A91860">
              <w:rPr>
                <w:sz w:val="18"/>
                <w:szCs w:val="18"/>
                <w:lang w:val="bg-BG"/>
              </w:rPr>
              <w:t>колона I</w:t>
            </w:r>
            <w:r w:rsidR="00AC7A4A" w:rsidRPr="00A91860">
              <w:rPr>
                <w:sz w:val="18"/>
                <w:szCs w:val="18"/>
                <w:lang w:val="en-US"/>
              </w:rPr>
              <w:t>II</w:t>
            </w:r>
            <w:r w:rsidR="00AC7A4A" w:rsidRPr="00A91860">
              <w:rPr>
                <w:sz w:val="18"/>
                <w:szCs w:val="18"/>
                <w:lang w:val="bg-BG"/>
              </w:rPr>
              <w:t xml:space="preserve">. Служител </w:t>
            </w:r>
            <w:proofErr w:type="spellStart"/>
            <w:r w:rsidR="00AC7A4A" w:rsidRPr="00A91860">
              <w:rPr>
                <w:sz w:val="18"/>
                <w:szCs w:val="18"/>
                <w:lang w:val="bg-BG"/>
              </w:rPr>
              <w:t>МВ</w:t>
            </w:r>
            <w:proofErr w:type="spellEnd"/>
            <w:r w:rsidR="00AC7A4A" w:rsidRPr="00A91860">
              <w:rPr>
                <w:sz w:val="18"/>
                <w:szCs w:val="18"/>
                <w:lang w:val="bg-BG"/>
              </w:rPr>
              <w:t xml:space="preserve"> 1 (Групи въпроси </w:t>
            </w:r>
            <w:r w:rsidR="00AC7A4A" w:rsidRPr="00A91860">
              <w:rPr>
                <w:sz w:val="18"/>
                <w:szCs w:val="18"/>
                <w:lang w:val="en-US"/>
              </w:rPr>
              <w:t>IX</w:t>
            </w:r>
            <w:r w:rsidR="00AC7A4A" w:rsidRPr="00A91860">
              <w:rPr>
                <w:sz w:val="18"/>
                <w:szCs w:val="18"/>
                <w:lang w:val="bg-BG"/>
              </w:rPr>
              <w:t>-</w:t>
            </w:r>
            <w:r w:rsidR="00AC7A4A" w:rsidRPr="00A91860">
              <w:rPr>
                <w:sz w:val="18"/>
                <w:szCs w:val="18"/>
                <w:lang w:val="en-US"/>
              </w:rPr>
              <w:t>XI</w:t>
            </w:r>
            <w:r w:rsidR="00AC7A4A" w:rsidRPr="00A91860">
              <w:rPr>
                <w:sz w:val="18"/>
                <w:szCs w:val="18"/>
                <w:lang w:val="bg-BG"/>
              </w:rPr>
              <w:t>)</w:t>
            </w:r>
            <w:r w:rsidR="00797C12" w:rsidRPr="00A91860">
              <w:rPr>
                <w:sz w:val="18"/>
                <w:szCs w:val="18"/>
                <w:lang w:val="bg-BG"/>
              </w:rPr>
              <w:t xml:space="preserve"> на КЛ</w:t>
            </w:r>
            <w:r w:rsidRPr="00A91860">
              <w:rPr>
                <w:sz w:val="18"/>
                <w:szCs w:val="18"/>
                <w:lang w:val="bg-BG"/>
              </w:rPr>
              <w:t xml:space="preserve">. </w:t>
            </w:r>
          </w:p>
          <w:p w14:paraId="44B1CF50" w14:textId="77777777" w:rsidR="00EA391D" w:rsidRPr="00A91860" w:rsidRDefault="00EA391D" w:rsidP="00606D99">
            <w:pPr>
              <w:spacing w:before="120" w:after="120"/>
              <w:jc w:val="both"/>
              <w:rPr>
                <w:sz w:val="18"/>
                <w:szCs w:val="18"/>
                <w:lang w:val="bg-BG"/>
              </w:rPr>
            </w:pPr>
            <w:r w:rsidRPr="00A91860">
              <w:rPr>
                <w:sz w:val="18"/>
                <w:szCs w:val="18"/>
                <w:lang w:val="bg-BG" w:eastAsia="fr-FR"/>
              </w:rPr>
              <w:t>В случай че в указания от УО срок бенефициентът не предостави всички или част от изисканите документи/</w:t>
            </w:r>
            <w:r w:rsidR="00D23F03" w:rsidRPr="00A91860">
              <w:rPr>
                <w:sz w:val="18"/>
                <w:szCs w:val="18"/>
                <w:lang w:val="bg-BG" w:eastAsia="fr-FR"/>
              </w:rPr>
              <w:t xml:space="preserve"> </w:t>
            </w:r>
            <w:r w:rsidRPr="00A91860">
              <w:rPr>
                <w:sz w:val="18"/>
                <w:szCs w:val="18"/>
                <w:lang w:val="bg-BG" w:eastAsia="fr-FR"/>
              </w:rPr>
              <w:t>разяснения</w:t>
            </w:r>
            <w:r w:rsidR="00B25F53" w:rsidRPr="00A91860">
              <w:rPr>
                <w:sz w:val="18"/>
                <w:szCs w:val="18"/>
                <w:lang w:val="bg-BG" w:eastAsia="fr-FR"/>
              </w:rPr>
              <w:t xml:space="preserve">, </w:t>
            </w:r>
            <w:r w:rsidRPr="00A91860">
              <w:rPr>
                <w:sz w:val="18"/>
                <w:szCs w:val="18"/>
                <w:lang w:val="bg-BG" w:eastAsia="fr-FR"/>
              </w:rPr>
              <w:t>в КЛ за верификация се посочва стойността на разходите, които не могат да бъдат верифицирани.</w:t>
            </w:r>
            <w:r w:rsidRPr="00A91860">
              <w:rPr>
                <w:sz w:val="18"/>
                <w:szCs w:val="18"/>
                <w:lang w:val="bg-BG"/>
              </w:rPr>
              <w:t xml:space="preserve"> </w:t>
            </w:r>
          </w:p>
          <w:p w14:paraId="746B136A" w14:textId="63B36A15" w:rsidR="00EA391D" w:rsidRPr="00A91860" w:rsidRDefault="00EA391D" w:rsidP="00EA391D">
            <w:pPr>
              <w:jc w:val="both"/>
              <w:rPr>
                <w:sz w:val="18"/>
                <w:szCs w:val="18"/>
                <w:lang w:val="bg-BG"/>
              </w:rPr>
            </w:pPr>
            <w:r w:rsidRPr="00A91860">
              <w:rPr>
                <w:sz w:val="18"/>
                <w:szCs w:val="18"/>
                <w:lang w:val="bg-BG"/>
              </w:rPr>
              <w:t>В случай че представените от бенефициента писмени възражения относно основателността и размера на финансова</w:t>
            </w:r>
            <w:r w:rsidR="00D40524" w:rsidRPr="00A91860">
              <w:rPr>
                <w:sz w:val="18"/>
                <w:szCs w:val="18"/>
                <w:lang w:val="bg-BG"/>
              </w:rPr>
              <w:t>та</w:t>
            </w:r>
            <w:r w:rsidRPr="00A91860">
              <w:rPr>
                <w:sz w:val="18"/>
                <w:szCs w:val="18"/>
                <w:lang w:val="bg-BG"/>
              </w:rPr>
              <w:t xml:space="preserve"> корекция не бъдат </w:t>
            </w:r>
            <w:r w:rsidR="00D40524" w:rsidRPr="00A91860">
              <w:rPr>
                <w:sz w:val="18"/>
                <w:szCs w:val="18"/>
                <w:lang w:val="bg-BG"/>
              </w:rPr>
              <w:t xml:space="preserve">изцяло </w:t>
            </w:r>
            <w:r w:rsidRPr="00A91860">
              <w:rPr>
                <w:sz w:val="18"/>
                <w:szCs w:val="18"/>
                <w:lang w:val="bg-BG"/>
              </w:rPr>
              <w:t xml:space="preserve">приети, се изготвя </w:t>
            </w:r>
            <w:r w:rsidR="00B25F53" w:rsidRPr="00A91860">
              <w:rPr>
                <w:sz w:val="18"/>
                <w:szCs w:val="18"/>
                <w:lang w:val="bg-BG"/>
              </w:rPr>
              <w:t>мотивирано р</w:t>
            </w:r>
            <w:r w:rsidRPr="00A91860">
              <w:rPr>
                <w:sz w:val="18"/>
                <w:szCs w:val="18"/>
                <w:lang w:val="bg-BG"/>
              </w:rPr>
              <w:t xml:space="preserve">ешение на Ръководителя на УО за определяне на финансова корекция. </w:t>
            </w:r>
            <w:r w:rsidR="0000253E" w:rsidRPr="00A91860">
              <w:rPr>
                <w:sz w:val="18"/>
                <w:szCs w:val="18"/>
                <w:lang w:val="bg-BG"/>
              </w:rPr>
              <w:t>Решението се извежда в Регистър на ФК,</w:t>
            </w:r>
            <w:r w:rsidRPr="00A91860">
              <w:rPr>
                <w:sz w:val="18"/>
                <w:szCs w:val="18"/>
                <w:lang w:val="bg-BG"/>
              </w:rPr>
              <w:t xml:space="preserve"> съгласува </w:t>
            </w:r>
            <w:r w:rsidR="0000253E" w:rsidRPr="00A91860">
              <w:rPr>
                <w:sz w:val="18"/>
                <w:szCs w:val="18"/>
                <w:lang w:val="bg-BG"/>
              </w:rPr>
              <w:t xml:space="preserve">се </w:t>
            </w:r>
            <w:r w:rsidRPr="00A91860">
              <w:rPr>
                <w:sz w:val="18"/>
                <w:szCs w:val="18"/>
                <w:lang w:val="bg-BG"/>
              </w:rPr>
              <w:t xml:space="preserve">със Служител </w:t>
            </w:r>
            <w:proofErr w:type="spellStart"/>
            <w:r w:rsidRPr="00A91860">
              <w:rPr>
                <w:sz w:val="18"/>
                <w:szCs w:val="18"/>
                <w:lang w:val="bg-BG"/>
              </w:rPr>
              <w:t>МВ</w:t>
            </w:r>
            <w:proofErr w:type="spellEnd"/>
            <w:r w:rsidRPr="00A91860">
              <w:rPr>
                <w:sz w:val="18"/>
                <w:szCs w:val="18"/>
                <w:lang w:val="bg-BG"/>
              </w:rPr>
              <w:t xml:space="preserve"> 2</w:t>
            </w:r>
            <w:r w:rsidR="00B44E29" w:rsidRPr="00A91860">
              <w:rPr>
                <w:sz w:val="18"/>
                <w:szCs w:val="18"/>
                <w:lang w:val="bg-BG"/>
              </w:rPr>
              <w:t xml:space="preserve">, служител </w:t>
            </w:r>
            <w:proofErr w:type="spellStart"/>
            <w:r w:rsidR="00B44E29" w:rsidRPr="00A91860">
              <w:rPr>
                <w:sz w:val="18"/>
                <w:szCs w:val="18"/>
                <w:lang w:val="bg-BG"/>
              </w:rPr>
              <w:t>МВ</w:t>
            </w:r>
            <w:proofErr w:type="spellEnd"/>
            <w:r w:rsidR="00B44E29" w:rsidRPr="00A91860">
              <w:rPr>
                <w:sz w:val="18"/>
                <w:szCs w:val="18"/>
                <w:lang w:val="bg-BG"/>
              </w:rPr>
              <w:t xml:space="preserve"> </w:t>
            </w:r>
            <w:r w:rsidR="00B44E29" w:rsidRPr="00A91860">
              <w:rPr>
                <w:sz w:val="18"/>
                <w:szCs w:val="18"/>
                <w:lang w:val="en-US"/>
              </w:rPr>
              <w:t>(</w:t>
            </w:r>
            <w:r w:rsidR="00B44E29" w:rsidRPr="00A91860">
              <w:rPr>
                <w:sz w:val="18"/>
                <w:szCs w:val="18"/>
                <w:lang w:val="bg-BG"/>
              </w:rPr>
              <w:t>юрист</w:t>
            </w:r>
            <w:r w:rsidR="00B44E29" w:rsidRPr="00A91860">
              <w:rPr>
                <w:sz w:val="18"/>
                <w:szCs w:val="18"/>
                <w:lang w:val="en-US"/>
              </w:rPr>
              <w:t>)</w:t>
            </w:r>
            <w:r w:rsidR="00B02415" w:rsidRPr="00A91860">
              <w:rPr>
                <w:sz w:val="18"/>
                <w:szCs w:val="18"/>
                <w:lang w:val="bg-BG"/>
              </w:rPr>
              <w:t xml:space="preserve"> относно законосъобразност на изготвения акт</w:t>
            </w:r>
            <w:r w:rsidR="00B44E29" w:rsidRPr="00A91860">
              <w:rPr>
                <w:sz w:val="18"/>
                <w:szCs w:val="18"/>
                <w:lang w:val="bg-BG"/>
              </w:rPr>
              <w:t xml:space="preserve"> </w:t>
            </w:r>
            <w:r w:rsidRPr="00A91860">
              <w:rPr>
                <w:sz w:val="18"/>
                <w:szCs w:val="18"/>
                <w:lang w:val="bg-BG"/>
              </w:rPr>
              <w:t xml:space="preserve">и началника на отдел </w:t>
            </w:r>
            <w:proofErr w:type="spellStart"/>
            <w:r w:rsidRPr="00A91860">
              <w:rPr>
                <w:sz w:val="18"/>
                <w:szCs w:val="18"/>
                <w:lang w:val="bg-BG"/>
              </w:rPr>
              <w:t>МВ</w:t>
            </w:r>
            <w:proofErr w:type="spellEnd"/>
            <w:r w:rsidRPr="00A91860">
              <w:rPr>
                <w:sz w:val="18"/>
                <w:szCs w:val="18"/>
                <w:lang w:val="bg-BG"/>
              </w:rPr>
              <w:t>. Решението се подписва от Ръководителя на УО</w:t>
            </w:r>
            <w:r w:rsidR="00D23F03" w:rsidRPr="00A91860">
              <w:rPr>
                <w:sz w:val="18"/>
                <w:szCs w:val="18"/>
                <w:lang w:val="bg-BG"/>
              </w:rPr>
              <w:t xml:space="preserve"> </w:t>
            </w:r>
            <w:r w:rsidRPr="00A91860">
              <w:rPr>
                <w:sz w:val="18"/>
                <w:szCs w:val="18"/>
                <w:lang w:val="bg-BG"/>
              </w:rPr>
              <w:t>и се изпраща на бенефициента</w:t>
            </w:r>
            <w:r w:rsidR="003B0A60" w:rsidRPr="00A91860">
              <w:rPr>
                <w:sz w:val="18"/>
                <w:szCs w:val="18"/>
                <w:lang w:val="bg-BG"/>
              </w:rPr>
              <w:t xml:space="preserve"> </w:t>
            </w:r>
            <w:r w:rsidRPr="00A91860">
              <w:rPr>
                <w:sz w:val="18"/>
                <w:szCs w:val="18"/>
                <w:lang w:val="bg-BG"/>
              </w:rPr>
              <w:t>чрез модул „</w:t>
            </w:r>
            <w:r w:rsidR="00CF379B" w:rsidRPr="00A91860">
              <w:rPr>
                <w:sz w:val="18"/>
                <w:szCs w:val="18"/>
                <w:lang w:val="bg-BG"/>
              </w:rPr>
              <w:t>Кореспонденция</w:t>
            </w:r>
            <w:r w:rsidRPr="00A91860">
              <w:rPr>
                <w:sz w:val="18"/>
                <w:szCs w:val="18"/>
                <w:lang w:val="bg-BG"/>
              </w:rPr>
              <w:t>“ в ИСУН.</w:t>
            </w:r>
          </w:p>
          <w:p w14:paraId="4AD4C42A" w14:textId="77777777" w:rsidR="00F21D9B" w:rsidRPr="00A91860" w:rsidRDefault="00F21D9B" w:rsidP="00EA391D">
            <w:pPr>
              <w:jc w:val="both"/>
              <w:rPr>
                <w:sz w:val="18"/>
                <w:szCs w:val="18"/>
                <w:lang w:val="bg-BG"/>
              </w:rPr>
            </w:pPr>
          </w:p>
          <w:p w14:paraId="135E2EF7" w14:textId="7E55F898" w:rsidR="00EA391D" w:rsidRPr="00A91860" w:rsidRDefault="00F21D9B" w:rsidP="00D23F03">
            <w:pPr>
              <w:jc w:val="both"/>
              <w:rPr>
                <w:sz w:val="18"/>
                <w:szCs w:val="18"/>
                <w:lang w:val="bg-BG"/>
              </w:rPr>
            </w:pPr>
            <w:r w:rsidRPr="00A91860">
              <w:rPr>
                <w:sz w:val="18"/>
                <w:szCs w:val="18"/>
                <w:lang w:val="bg-BG"/>
              </w:rPr>
              <w:t>В случай че възраженията на бенефициента бъдат изцяло приети</w:t>
            </w:r>
            <w:r w:rsidR="003B0A60" w:rsidRPr="00A91860">
              <w:rPr>
                <w:sz w:val="18"/>
                <w:szCs w:val="18"/>
                <w:lang w:val="bg-BG"/>
              </w:rPr>
              <w:t>,</w:t>
            </w:r>
            <w:r w:rsidRPr="00A91860">
              <w:rPr>
                <w:sz w:val="18"/>
                <w:szCs w:val="18"/>
                <w:lang w:val="bg-BG"/>
              </w:rPr>
              <w:t xml:space="preserve"> се изготвя решение за прекратяване на производство по </w:t>
            </w:r>
            <w:r w:rsidR="00F10A08" w:rsidRPr="00A91860">
              <w:rPr>
                <w:sz w:val="18"/>
                <w:szCs w:val="18"/>
                <w:lang w:val="bg-BG"/>
              </w:rPr>
              <w:t>определяне</w:t>
            </w:r>
            <w:r w:rsidRPr="00A91860">
              <w:rPr>
                <w:sz w:val="18"/>
                <w:szCs w:val="18"/>
                <w:lang w:val="bg-BG"/>
              </w:rPr>
              <w:t xml:space="preserve"> на финансова корекция. Решението се съгласува със Служител </w:t>
            </w:r>
            <w:proofErr w:type="spellStart"/>
            <w:r w:rsidRPr="00A91860">
              <w:rPr>
                <w:sz w:val="18"/>
                <w:szCs w:val="18"/>
                <w:lang w:val="bg-BG"/>
              </w:rPr>
              <w:t>МВ</w:t>
            </w:r>
            <w:proofErr w:type="spellEnd"/>
            <w:r w:rsidRPr="00A91860">
              <w:rPr>
                <w:sz w:val="18"/>
                <w:szCs w:val="18"/>
                <w:lang w:val="bg-BG"/>
              </w:rPr>
              <w:t xml:space="preserve"> 2</w:t>
            </w:r>
            <w:r w:rsidR="00B44E29" w:rsidRPr="00A91860">
              <w:rPr>
                <w:sz w:val="18"/>
                <w:szCs w:val="18"/>
                <w:lang w:val="bg-BG"/>
              </w:rPr>
              <w:t xml:space="preserve">, служител </w:t>
            </w:r>
            <w:proofErr w:type="spellStart"/>
            <w:r w:rsidR="00B44E29" w:rsidRPr="00A91860">
              <w:rPr>
                <w:sz w:val="18"/>
                <w:szCs w:val="18"/>
                <w:lang w:val="bg-BG"/>
              </w:rPr>
              <w:t>МВ</w:t>
            </w:r>
            <w:proofErr w:type="spellEnd"/>
            <w:r w:rsidR="00B44E29" w:rsidRPr="00A91860">
              <w:rPr>
                <w:sz w:val="18"/>
                <w:szCs w:val="18"/>
                <w:lang w:val="bg-BG"/>
              </w:rPr>
              <w:t xml:space="preserve"> </w:t>
            </w:r>
            <w:r w:rsidR="00B44E29" w:rsidRPr="00A91860">
              <w:rPr>
                <w:sz w:val="18"/>
                <w:szCs w:val="18"/>
                <w:lang w:val="en-US"/>
              </w:rPr>
              <w:t>(</w:t>
            </w:r>
            <w:r w:rsidR="00B44E29" w:rsidRPr="00A91860">
              <w:rPr>
                <w:sz w:val="18"/>
                <w:szCs w:val="18"/>
                <w:lang w:val="bg-BG"/>
              </w:rPr>
              <w:t>юрист</w:t>
            </w:r>
            <w:r w:rsidR="00B44E29" w:rsidRPr="00A91860">
              <w:rPr>
                <w:sz w:val="18"/>
                <w:szCs w:val="18"/>
                <w:lang w:val="en-US"/>
              </w:rPr>
              <w:t>)</w:t>
            </w:r>
            <w:r w:rsidR="00B02415" w:rsidRPr="00A91860">
              <w:rPr>
                <w:sz w:val="18"/>
                <w:szCs w:val="18"/>
                <w:lang w:val="bg-BG"/>
              </w:rPr>
              <w:t xml:space="preserve"> относно законосъобразност на </w:t>
            </w:r>
            <w:r w:rsidR="00A91860" w:rsidRPr="00A91860">
              <w:rPr>
                <w:sz w:val="18"/>
                <w:szCs w:val="18"/>
                <w:lang w:val="bg-BG"/>
              </w:rPr>
              <w:t>изготвения</w:t>
            </w:r>
            <w:r w:rsidR="00B02415" w:rsidRPr="00A91860">
              <w:rPr>
                <w:sz w:val="18"/>
                <w:szCs w:val="18"/>
                <w:lang w:val="bg-BG"/>
              </w:rPr>
              <w:t xml:space="preserve"> акт</w:t>
            </w:r>
            <w:r w:rsidRPr="00A91860">
              <w:rPr>
                <w:sz w:val="18"/>
                <w:szCs w:val="18"/>
                <w:lang w:val="bg-BG"/>
              </w:rPr>
              <w:t xml:space="preserve"> и началника на отдел </w:t>
            </w:r>
            <w:proofErr w:type="spellStart"/>
            <w:r w:rsidRPr="00A91860">
              <w:rPr>
                <w:sz w:val="18"/>
                <w:szCs w:val="18"/>
                <w:lang w:val="bg-BG"/>
              </w:rPr>
              <w:t>МВ</w:t>
            </w:r>
            <w:proofErr w:type="spellEnd"/>
            <w:r w:rsidRPr="00A91860">
              <w:rPr>
                <w:sz w:val="18"/>
                <w:szCs w:val="18"/>
                <w:lang w:val="bg-BG"/>
              </w:rPr>
              <w:t>. Решението се подписва от Ръководителя на УО и се изпраща на бенефициента чрез модул „</w:t>
            </w:r>
            <w:r w:rsidR="00CF379B" w:rsidRPr="00A91860">
              <w:rPr>
                <w:sz w:val="18"/>
                <w:szCs w:val="18"/>
                <w:lang w:val="bg-BG"/>
              </w:rPr>
              <w:t>Кореспонденция</w:t>
            </w:r>
            <w:r w:rsidRPr="00A91860">
              <w:rPr>
                <w:sz w:val="18"/>
                <w:szCs w:val="18"/>
                <w:lang w:val="bg-BG"/>
              </w:rPr>
              <w:t xml:space="preserve">“ в ИСУН. </w:t>
            </w:r>
          </w:p>
          <w:p w14:paraId="20530B10" w14:textId="77777777" w:rsidR="00BA2C37" w:rsidRPr="00A91860" w:rsidRDefault="00BA2C37" w:rsidP="00D23F03">
            <w:pPr>
              <w:jc w:val="both"/>
              <w:rPr>
                <w:sz w:val="18"/>
                <w:szCs w:val="18"/>
                <w:lang w:val="bg-BG"/>
              </w:rPr>
            </w:pPr>
          </w:p>
          <w:p w14:paraId="5F76666F" w14:textId="65B2B234" w:rsidR="00BA2C37" w:rsidRPr="00A91860" w:rsidRDefault="00BA2C37">
            <w:pPr>
              <w:jc w:val="both"/>
              <w:rPr>
                <w:sz w:val="18"/>
                <w:szCs w:val="18"/>
                <w:lang w:val="bg-BG"/>
              </w:rPr>
            </w:pPr>
            <w:r w:rsidRPr="00A91860">
              <w:rPr>
                <w:sz w:val="18"/>
                <w:szCs w:val="18"/>
                <w:lang w:val="bg-BG"/>
              </w:rPr>
              <w:t xml:space="preserve">Съгласно Процедура III-П04 „Процедура за провеждане на проверка на място“ срокът за подготовка, провеждане и приключване на извънредна проверка на място е 10 календарни дни и се включва в </w:t>
            </w:r>
            <w:r w:rsidR="00FF2381" w:rsidRPr="00A91860">
              <w:rPr>
                <w:sz w:val="18"/>
                <w:szCs w:val="18"/>
                <w:lang w:val="bg-BG"/>
              </w:rPr>
              <w:t xml:space="preserve">общия </w:t>
            </w:r>
            <w:r w:rsidRPr="00A91860">
              <w:rPr>
                <w:sz w:val="18"/>
                <w:szCs w:val="18"/>
                <w:lang w:val="bg-BG"/>
              </w:rPr>
              <w:t>срок</w:t>
            </w:r>
            <w:r w:rsidR="00FF2381" w:rsidRPr="00A91860">
              <w:rPr>
                <w:sz w:val="18"/>
                <w:szCs w:val="18"/>
                <w:lang w:val="bg-BG"/>
              </w:rPr>
              <w:t>, посочен в т.3</w:t>
            </w:r>
            <w:r w:rsidRPr="00A91860">
              <w:rPr>
                <w:sz w:val="18"/>
                <w:szCs w:val="18"/>
                <w:lang w:val="bg-BG"/>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4D24970A" w14:textId="5C89DC44" w:rsidR="00C73842" w:rsidRPr="00A91860" w:rsidRDefault="00C73842" w:rsidP="00BA2C37">
            <w:pPr>
              <w:spacing w:before="120" w:after="120"/>
              <w:jc w:val="both"/>
              <w:rPr>
                <w:sz w:val="18"/>
                <w:szCs w:val="18"/>
                <w:lang w:val="bg-BG"/>
              </w:rPr>
            </w:pPr>
          </w:p>
        </w:tc>
      </w:tr>
      <w:tr w:rsidR="00EA391D" w:rsidRPr="00A91860" w14:paraId="1EF113BC" w14:textId="77777777" w:rsidTr="00E13A71">
        <w:trPr>
          <w:trHeight w:val="401"/>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5141DACA" w14:textId="268D4411"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6673527E" w14:textId="77777777" w:rsidR="00EA391D" w:rsidRPr="00A91860" w:rsidRDefault="00C009A0" w:rsidP="00D23F03">
            <w:pPr>
              <w:jc w:val="both"/>
              <w:rPr>
                <w:sz w:val="18"/>
                <w:szCs w:val="18"/>
                <w:lang w:val="bg-BG"/>
              </w:rPr>
            </w:pPr>
            <w:r w:rsidRPr="00A91860">
              <w:rPr>
                <w:sz w:val="18"/>
                <w:szCs w:val="18"/>
                <w:lang w:val="bg-BG"/>
              </w:rPr>
              <w:t>Въвеждане на информация</w:t>
            </w:r>
            <w:r w:rsidR="003C0A12" w:rsidRPr="00A91860">
              <w:rPr>
                <w:sz w:val="18"/>
                <w:szCs w:val="18"/>
                <w:lang w:val="bg-BG"/>
              </w:rPr>
              <w:t xml:space="preserve"> в ИСУН и</w:t>
            </w:r>
            <w:r w:rsidRPr="00A91860">
              <w:rPr>
                <w:sz w:val="18"/>
                <w:szCs w:val="18"/>
                <w:lang w:val="bg-BG"/>
              </w:rPr>
              <w:t xml:space="preserve"> изготвяне на писмо за верификация </w:t>
            </w:r>
          </w:p>
        </w:tc>
        <w:tc>
          <w:tcPr>
            <w:tcW w:w="1804" w:type="dxa"/>
            <w:tcBorders>
              <w:top w:val="single" w:sz="6" w:space="0" w:color="0000FF"/>
              <w:left w:val="single" w:sz="6" w:space="0" w:color="0000FF"/>
              <w:bottom w:val="single" w:sz="6" w:space="0" w:color="0000FF"/>
              <w:right w:val="single" w:sz="6" w:space="0" w:color="0000FF"/>
            </w:tcBorders>
            <w:vAlign w:val="center"/>
          </w:tcPr>
          <w:p w14:paraId="7130A72D" w14:textId="0BB709E4" w:rsidR="00EA391D" w:rsidRPr="00A91860" w:rsidRDefault="00EA391D">
            <w:pPr>
              <w:spacing w:before="120" w:after="120"/>
              <w:jc w:val="center"/>
              <w:rPr>
                <w:sz w:val="18"/>
                <w:szCs w:val="18"/>
                <w:lang w:val="bg-BG"/>
              </w:rPr>
            </w:pPr>
            <w:r w:rsidRPr="00A91860">
              <w:rPr>
                <w:sz w:val="18"/>
                <w:szCs w:val="18"/>
                <w:lang w:val="bg-BG"/>
              </w:rPr>
              <w:t xml:space="preserve">Служител </w:t>
            </w:r>
            <w:proofErr w:type="spellStart"/>
            <w:r w:rsidRPr="00A91860">
              <w:rPr>
                <w:sz w:val="18"/>
                <w:szCs w:val="18"/>
                <w:lang w:val="bg-BG"/>
              </w:rPr>
              <w:t>МВ</w:t>
            </w:r>
            <w:proofErr w:type="spellEnd"/>
            <w:r w:rsidRPr="00A91860">
              <w:rPr>
                <w:sz w:val="18"/>
                <w:szCs w:val="18"/>
                <w:lang w:val="bg-BG"/>
              </w:rPr>
              <w:t xml:space="preserve"> 1</w:t>
            </w:r>
            <w:r w:rsidR="00F20867" w:rsidRPr="00A91860">
              <w:rPr>
                <w:sz w:val="18"/>
                <w:szCs w:val="18"/>
                <w:lang w:val="bg-BG"/>
              </w:rPr>
              <w:t>/</w:t>
            </w:r>
            <w:r w:rsidR="000517AF" w:rsidRPr="00A91860">
              <w:rPr>
                <w:sz w:val="18"/>
                <w:szCs w:val="18"/>
                <w:lang w:val="bg-BG"/>
              </w:rPr>
              <w:t>в</w:t>
            </w:r>
            <w:r w:rsidR="000466A4" w:rsidRPr="00A91860">
              <w:rPr>
                <w:sz w:val="18"/>
                <w:szCs w:val="18"/>
                <w:lang w:val="bg-BG"/>
              </w:rPr>
              <w:t>ъншен изпълнител</w:t>
            </w:r>
            <w:r w:rsidRPr="00A91860">
              <w:rPr>
                <w:sz w:val="18"/>
                <w:szCs w:val="18"/>
                <w:lang w:val="bg-BG"/>
              </w:rPr>
              <w:t xml:space="preserve"> </w:t>
            </w:r>
          </w:p>
        </w:tc>
        <w:tc>
          <w:tcPr>
            <w:tcW w:w="4445" w:type="dxa"/>
            <w:tcBorders>
              <w:top w:val="single" w:sz="6" w:space="0" w:color="0000FF"/>
              <w:left w:val="single" w:sz="6" w:space="0" w:color="0000FF"/>
              <w:bottom w:val="single" w:sz="6" w:space="0" w:color="0000FF"/>
              <w:right w:val="single" w:sz="6" w:space="0" w:color="0000FF"/>
            </w:tcBorders>
            <w:vAlign w:val="center"/>
          </w:tcPr>
          <w:p w14:paraId="728A6FC4" w14:textId="7F83EAF7" w:rsidR="00C009A0" w:rsidRPr="00A91860" w:rsidRDefault="008C0455" w:rsidP="00A4520A">
            <w:pPr>
              <w:spacing w:before="120" w:after="120"/>
              <w:jc w:val="both"/>
              <w:rPr>
                <w:sz w:val="18"/>
                <w:szCs w:val="18"/>
                <w:lang w:val="bg-BG"/>
              </w:rPr>
            </w:pPr>
            <w:r w:rsidRPr="00A91860">
              <w:rPr>
                <w:sz w:val="18"/>
                <w:szCs w:val="18"/>
                <w:lang w:val="bg-BG"/>
              </w:rPr>
              <w:t>8</w:t>
            </w:r>
            <w:r w:rsidR="00A4520A" w:rsidRPr="00A91860">
              <w:rPr>
                <w:sz w:val="18"/>
                <w:szCs w:val="18"/>
                <w:lang w:val="bg-BG"/>
              </w:rPr>
              <w:t xml:space="preserve">.1. </w:t>
            </w:r>
            <w:r w:rsidR="005C317E" w:rsidRPr="00A91860">
              <w:rPr>
                <w:sz w:val="18"/>
                <w:szCs w:val="18"/>
                <w:lang w:val="bg-BG"/>
              </w:rPr>
              <w:t>Ф</w:t>
            </w:r>
            <w:r w:rsidR="00C009A0" w:rsidRPr="00A91860">
              <w:rPr>
                <w:sz w:val="18"/>
                <w:szCs w:val="18"/>
                <w:lang w:val="bg-BG"/>
              </w:rPr>
              <w:t>инансова</w:t>
            </w:r>
            <w:r w:rsidR="00D40524" w:rsidRPr="00A91860">
              <w:rPr>
                <w:sz w:val="18"/>
                <w:szCs w:val="18"/>
                <w:lang w:val="bg-BG"/>
              </w:rPr>
              <w:t>та</w:t>
            </w:r>
            <w:r w:rsidR="00C009A0" w:rsidRPr="00A91860">
              <w:rPr>
                <w:sz w:val="18"/>
                <w:szCs w:val="18"/>
                <w:lang w:val="bg-BG"/>
              </w:rPr>
              <w:t xml:space="preserve"> корекци</w:t>
            </w:r>
            <w:r w:rsidR="00D40524" w:rsidRPr="00A91860">
              <w:rPr>
                <w:sz w:val="18"/>
                <w:szCs w:val="18"/>
                <w:lang w:val="bg-BG"/>
              </w:rPr>
              <w:t>я</w:t>
            </w:r>
            <w:r w:rsidR="00C009A0" w:rsidRPr="00A91860">
              <w:rPr>
                <w:sz w:val="18"/>
                <w:szCs w:val="18"/>
                <w:lang w:val="bg-BG"/>
              </w:rPr>
              <w:t xml:space="preserve"> </w:t>
            </w:r>
            <w:r w:rsidR="005C317E" w:rsidRPr="00A91860">
              <w:rPr>
                <w:sz w:val="18"/>
                <w:szCs w:val="18"/>
                <w:lang w:val="bg-BG"/>
              </w:rPr>
              <w:t xml:space="preserve">се въвежда </w:t>
            </w:r>
            <w:r w:rsidR="00C009A0" w:rsidRPr="00A91860">
              <w:rPr>
                <w:sz w:val="18"/>
                <w:szCs w:val="18"/>
                <w:lang w:val="bg-BG"/>
              </w:rPr>
              <w:t>в ИСУН</w:t>
            </w:r>
            <w:r w:rsidR="005C317E" w:rsidRPr="00A91860">
              <w:rPr>
                <w:sz w:val="18"/>
                <w:szCs w:val="18"/>
                <w:lang w:val="bg-BG"/>
              </w:rPr>
              <w:t xml:space="preserve"> в срок от 3 работни дни</w:t>
            </w:r>
            <w:r w:rsidR="009D4DB9" w:rsidRPr="00A91860">
              <w:rPr>
                <w:sz w:val="18"/>
                <w:szCs w:val="18"/>
                <w:lang w:val="bg-BG"/>
              </w:rPr>
              <w:t>;</w:t>
            </w:r>
          </w:p>
          <w:p w14:paraId="43EEAD4F" w14:textId="3AEAD619" w:rsidR="006E4949" w:rsidRPr="00A91860" w:rsidRDefault="008C0455" w:rsidP="00D52E8D">
            <w:pPr>
              <w:spacing w:before="120" w:after="120"/>
              <w:jc w:val="both"/>
              <w:rPr>
                <w:sz w:val="18"/>
                <w:szCs w:val="18"/>
                <w:lang w:val="bg-BG"/>
              </w:rPr>
            </w:pPr>
            <w:r w:rsidRPr="00A91860">
              <w:rPr>
                <w:sz w:val="18"/>
                <w:szCs w:val="18"/>
                <w:lang w:val="bg-BG"/>
              </w:rPr>
              <w:t>8</w:t>
            </w:r>
            <w:r w:rsidR="00AD71B2" w:rsidRPr="00A91860">
              <w:rPr>
                <w:sz w:val="18"/>
                <w:szCs w:val="18"/>
                <w:lang w:val="bg-BG"/>
              </w:rPr>
              <w:t>.2. Верифицира РОД и индикатори в ИСУН</w:t>
            </w:r>
            <w:r w:rsidR="006E4949" w:rsidRPr="00A91860">
              <w:rPr>
                <w:sz w:val="18"/>
                <w:szCs w:val="18"/>
                <w:lang w:val="bg-BG"/>
              </w:rPr>
              <w:t>;</w:t>
            </w:r>
          </w:p>
          <w:p w14:paraId="5E2444A3" w14:textId="26BDE1C6" w:rsidR="00952753" w:rsidRPr="00A91860" w:rsidRDefault="00952753" w:rsidP="00D52E8D">
            <w:pPr>
              <w:spacing w:before="120" w:after="120"/>
              <w:jc w:val="both"/>
              <w:rPr>
                <w:sz w:val="18"/>
                <w:szCs w:val="18"/>
                <w:lang w:val="bg-BG"/>
              </w:rPr>
            </w:pPr>
            <w:r w:rsidRPr="00A91860">
              <w:rPr>
                <w:sz w:val="18"/>
                <w:szCs w:val="18"/>
                <w:lang w:val="bg-BG"/>
              </w:rPr>
              <w:t xml:space="preserve">8.3. Попълва информацията в </w:t>
            </w:r>
            <w:proofErr w:type="spellStart"/>
            <w:r w:rsidRPr="00A91860">
              <w:rPr>
                <w:sz w:val="18"/>
                <w:szCs w:val="18"/>
                <w:lang w:val="bg-BG"/>
              </w:rPr>
              <w:t>СВС</w:t>
            </w:r>
            <w:proofErr w:type="spellEnd"/>
            <w:r w:rsidRPr="00A91860">
              <w:rPr>
                <w:sz w:val="18"/>
                <w:szCs w:val="18"/>
                <w:lang w:val="bg-BG"/>
              </w:rPr>
              <w:t xml:space="preserve"> </w:t>
            </w:r>
            <w:r w:rsidR="00A91860">
              <w:rPr>
                <w:sz w:val="18"/>
                <w:szCs w:val="18"/>
                <w:lang w:val="bg-BG"/>
              </w:rPr>
              <w:t xml:space="preserve">(Приложение </w:t>
            </w:r>
            <w:r w:rsidR="00A91860">
              <w:rPr>
                <w:sz w:val="18"/>
                <w:szCs w:val="18"/>
                <w:lang w:val="en-US"/>
              </w:rPr>
              <w:t xml:space="preserve">III-T01-1) </w:t>
            </w:r>
            <w:r w:rsidRPr="00A91860">
              <w:rPr>
                <w:sz w:val="18"/>
                <w:szCs w:val="18"/>
                <w:lang w:val="bg-BG"/>
              </w:rPr>
              <w:t>за съответния проект/бюджетна линия</w:t>
            </w:r>
            <w:r w:rsidR="00F84165" w:rsidRPr="00A91860">
              <w:rPr>
                <w:sz w:val="18"/>
                <w:szCs w:val="18"/>
                <w:lang w:val="bg-BG"/>
              </w:rPr>
              <w:t>;</w:t>
            </w:r>
          </w:p>
          <w:p w14:paraId="367B9A53" w14:textId="74F9976B" w:rsidR="00952753" w:rsidRPr="00A91860" w:rsidRDefault="008C0455" w:rsidP="001A2CE0">
            <w:pPr>
              <w:jc w:val="both"/>
              <w:rPr>
                <w:sz w:val="18"/>
                <w:szCs w:val="18"/>
                <w:lang w:val="bg-BG"/>
              </w:rPr>
            </w:pPr>
            <w:r w:rsidRPr="00A91860">
              <w:rPr>
                <w:sz w:val="18"/>
                <w:szCs w:val="18"/>
                <w:lang w:val="bg-BG"/>
              </w:rPr>
              <w:t>8</w:t>
            </w:r>
            <w:r w:rsidR="003C0A12" w:rsidRPr="00A91860">
              <w:rPr>
                <w:sz w:val="18"/>
                <w:szCs w:val="18"/>
                <w:lang w:val="bg-BG"/>
              </w:rPr>
              <w:t>.</w:t>
            </w:r>
            <w:r w:rsidR="00952753" w:rsidRPr="00A91860">
              <w:rPr>
                <w:sz w:val="18"/>
                <w:szCs w:val="18"/>
                <w:lang w:val="bg-BG"/>
              </w:rPr>
              <w:t>4</w:t>
            </w:r>
            <w:r w:rsidR="00C009A0" w:rsidRPr="00A91860">
              <w:rPr>
                <w:sz w:val="18"/>
                <w:szCs w:val="18"/>
                <w:lang w:val="bg-BG"/>
              </w:rPr>
              <w:t>.</w:t>
            </w:r>
            <w:r w:rsidR="003E6A53" w:rsidRPr="00A91860">
              <w:rPr>
                <w:sz w:val="18"/>
                <w:szCs w:val="18"/>
                <w:lang w:val="bg-BG"/>
              </w:rPr>
              <w:t xml:space="preserve"> </w:t>
            </w:r>
            <w:r w:rsidR="00C009A0" w:rsidRPr="00A91860">
              <w:rPr>
                <w:sz w:val="18"/>
                <w:szCs w:val="18"/>
                <w:lang w:val="bg-BG"/>
              </w:rPr>
              <w:t xml:space="preserve">Изготвя писмо до бенефициента за верифицираните разходи (за бюджетни линии с бенефициент УО на </w:t>
            </w:r>
            <w:r w:rsidR="001A2CE0" w:rsidRPr="00A91860">
              <w:rPr>
                <w:sz w:val="18"/>
                <w:szCs w:val="18"/>
                <w:lang w:val="bg-BG"/>
              </w:rPr>
              <w:t xml:space="preserve">ПТП </w:t>
            </w:r>
            <w:r w:rsidR="00C009A0" w:rsidRPr="00A91860">
              <w:rPr>
                <w:sz w:val="18"/>
                <w:szCs w:val="18"/>
                <w:lang w:val="bg-BG"/>
              </w:rPr>
              <w:t>не се изготвя писмо за верифицирани разходи).</w:t>
            </w:r>
            <w:r w:rsidR="00C27CBD" w:rsidRPr="00A91860">
              <w:rPr>
                <w:sz w:val="18"/>
                <w:szCs w:val="18"/>
                <w:lang w:val="bg-BG"/>
              </w:rPr>
              <w:t xml:space="preserve"> В случаите, в които не се верифицират разходи, писмото се извежда </w:t>
            </w:r>
            <w:r w:rsidR="00527422" w:rsidRPr="00A91860">
              <w:rPr>
                <w:sz w:val="18"/>
                <w:szCs w:val="18"/>
                <w:lang w:val="bg-BG"/>
              </w:rPr>
              <w:t xml:space="preserve">през деловодството на </w:t>
            </w:r>
            <w:proofErr w:type="spellStart"/>
            <w:r w:rsidR="00527422" w:rsidRPr="00A91860">
              <w:rPr>
                <w:sz w:val="18"/>
                <w:szCs w:val="18"/>
                <w:lang w:val="bg-BG"/>
              </w:rPr>
              <w:t>АМС</w:t>
            </w:r>
            <w:proofErr w:type="spellEnd"/>
            <w:r w:rsidR="00527422" w:rsidRPr="00A91860">
              <w:rPr>
                <w:sz w:val="18"/>
                <w:szCs w:val="18"/>
                <w:lang w:val="bg-BG"/>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3EDC27D6" w14:textId="21FD8E65" w:rsidR="00EA391D" w:rsidRPr="00A91860" w:rsidRDefault="00EA391D" w:rsidP="00A6014E">
            <w:pPr>
              <w:spacing w:before="120" w:after="120"/>
              <w:jc w:val="both"/>
              <w:rPr>
                <w:sz w:val="18"/>
                <w:szCs w:val="18"/>
                <w:lang w:val="bg-BG"/>
              </w:rPr>
            </w:pPr>
          </w:p>
        </w:tc>
      </w:tr>
      <w:tr w:rsidR="00EA391D" w:rsidRPr="00A91860" w14:paraId="1980AB17"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0B4F33EF" w14:textId="7DAF5827"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8880BD2" w14:textId="77777777" w:rsidR="00EA391D" w:rsidRPr="00A91860" w:rsidRDefault="00C009A0" w:rsidP="00B14DB3">
            <w:pPr>
              <w:spacing w:before="120" w:after="120"/>
              <w:jc w:val="both"/>
              <w:rPr>
                <w:sz w:val="18"/>
                <w:szCs w:val="18"/>
                <w:lang w:val="bg-BG"/>
              </w:rPr>
            </w:pPr>
            <w:r w:rsidRPr="00A91860">
              <w:rPr>
                <w:sz w:val="18"/>
                <w:szCs w:val="18"/>
                <w:lang w:val="bg-BG"/>
              </w:rPr>
              <w:t>Допълнителна проверка на ПОД след представяне от бенефициента на поисканите допълнителни документи/разяснения /възражения</w:t>
            </w:r>
            <w:r w:rsidR="003C0A12" w:rsidRPr="00A91860">
              <w:rPr>
                <w:sz w:val="18"/>
                <w:szCs w:val="18"/>
                <w:lang w:val="bg-BG"/>
              </w:rPr>
              <w:t xml:space="preserve"> или</w:t>
            </w:r>
            <w:r w:rsidRPr="00A91860">
              <w:rPr>
                <w:sz w:val="18"/>
                <w:szCs w:val="18"/>
                <w:lang w:val="bg-BG"/>
              </w:rPr>
              <w:t xml:space="preserve"> след извършване на проверка на място </w:t>
            </w:r>
          </w:p>
        </w:tc>
        <w:tc>
          <w:tcPr>
            <w:tcW w:w="1804" w:type="dxa"/>
            <w:tcBorders>
              <w:top w:val="single" w:sz="6" w:space="0" w:color="0000FF"/>
              <w:left w:val="single" w:sz="6" w:space="0" w:color="0000FF"/>
              <w:bottom w:val="single" w:sz="6" w:space="0" w:color="0000FF"/>
              <w:right w:val="single" w:sz="6" w:space="0" w:color="0000FF"/>
            </w:tcBorders>
            <w:vAlign w:val="center"/>
          </w:tcPr>
          <w:p w14:paraId="163A79BE" w14:textId="7BB8D35C" w:rsidR="000466A4" w:rsidRPr="00A91860" w:rsidRDefault="00EA391D">
            <w:pPr>
              <w:spacing w:before="120" w:after="120"/>
              <w:jc w:val="center"/>
              <w:rPr>
                <w:sz w:val="18"/>
                <w:szCs w:val="18"/>
                <w:lang w:val="bg-BG"/>
              </w:rPr>
            </w:pPr>
            <w:r w:rsidRPr="00A91860">
              <w:rPr>
                <w:sz w:val="18"/>
                <w:szCs w:val="18"/>
                <w:lang w:val="bg-BG"/>
              </w:rPr>
              <w:t xml:space="preserve">Служител </w:t>
            </w:r>
            <w:proofErr w:type="spellStart"/>
            <w:r w:rsidRPr="00A91860">
              <w:rPr>
                <w:sz w:val="18"/>
                <w:szCs w:val="18"/>
                <w:lang w:val="bg-BG"/>
              </w:rPr>
              <w:t>МВ</w:t>
            </w:r>
            <w:proofErr w:type="spellEnd"/>
            <w:r w:rsidRPr="00A91860">
              <w:rPr>
                <w:sz w:val="18"/>
                <w:szCs w:val="18"/>
                <w:lang w:val="bg-BG"/>
              </w:rPr>
              <w:t xml:space="preserve"> 2</w:t>
            </w:r>
            <w:r w:rsidR="00F20867" w:rsidRPr="00A91860">
              <w:rPr>
                <w:sz w:val="18"/>
                <w:szCs w:val="18"/>
                <w:lang w:val="bg-BG"/>
              </w:rPr>
              <w:t>/</w:t>
            </w:r>
            <w:r w:rsidR="000517AF" w:rsidRPr="00A91860">
              <w:rPr>
                <w:sz w:val="18"/>
                <w:szCs w:val="18"/>
                <w:lang w:val="bg-BG"/>
              </w:rPr>
              <w:t>в</w:t>
            </w:r>
            <w:r w:rsidR="000466A4" w:rsidRPr="00A91860">
              <w:rPr>
                <w:sz w:val="18"/>
                <w:szCs w:val="18"/>
                <w:lang w:val="bg-BG"/>
              </w:rPr>
              <w:t>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5C5D2AA4" w14:textId="7811B1D6" w:rsidR="00411633" w:rsidRPr="00A91860" w:rsidRDefault="00EA391D" w:rsidP="00606D99">
            <w:pPr>
              <w:spacing w:before="120" w:after="120"/>
              <w:jc w:val="both"/>
              <w:rPr>
                <w:sz w:val="18"/>
                <w:szCs w:val="18"/>
                <w:lang w:val="bg-BG"/>
              </w:rPr>
            </w:pPr>
            <w:r w:rsidRPr="00A91860">
              <w:rPr>
                <w:sz w:val="18"/>
                <w:szCs w:val="18"/>
                <w:lang w:val="bg-BG"/>
              </w:rPr>
              <w:t xml:space="preserve">Извършва </w:t>
            </w:r>
            <w:r w:rsidR="00C009A0" w:rsidRPr="00A91860">
              <w:rPr>
                <w:sz w:val="18"/>
                <w:szCs w:val="18"/>
                <w:lang w:val="bg-BG"/>
              </w:rPr>
              <w:t xml:space="preserve">допълнителните </w:t>
            </w:r>
            <w:r w:rsidRPr="00A91860">
              <w:rPr>
                <w:sz w:val="18"/>
                <w:szCs w:val="18"/>
                <w:lang w:val="bg-BG"/>
              </w:rPr>
              <w:t>проверки, посочени в КЛ за верификация</w:t>
            </w:r>
            <w:r w:rsidR="00D52E8D" w:rsidRPr="00A91860">
              <w:rPr>
                <w:sz w:val="18"/>
                <w:szCs w:val="18"/>
                <w:lang w:val="bg-BG"/>
              </w:rPr>
              <w:t>,</w:t>
            </w:r>
            <w:r w:rsidR="00411633" w:rsidRPr="00A91860">
              <w:rPr>
                <w:sz w:val="18"/>
                <w:szCs w:val="18"/>
                <w:lang w:val="bg-BG"/>
              </w:rPr>
              <w:t xml:space="preserve"> и</w:t>
            </w:r>
            <w:r w:rsidRPr="00A91860">
              <w:rPr>
                <w:sz w:val="18"/>
                <w:szCs w:val="18"/>
                <w:lang w:val="bg-BG"/>
              </w:rPr>
              <w:t xml:space="preserve"> попълва </w:t>
            </w:r>
            <w:r w:rsidR="00AC7A4A" w:rsidRPr="00A91860">
              <w:rPr>
                <w:sz w:val="18"/>
                <w:szCs w:val="18"/>
                <w:lang w:val="bg-BG"/>
              </w:rPr>
              <w:t xml:space="preserve">колона </w:t>
            </w:r>
            <w:r w:rsidR="00AC7A4A" w:rsidRPr="00A91860">
              <w:rPr>
                <w:sz w:val="18"/>
                <w:szCs w:val="18"/>
                <w:lang w:val="en-US"/>
              </w:rPr>
              <w:t>IV</w:t>
            </w:r>
            <w:r w:rsidR="00AC7A4A" w:rsidRPr="00A91860">
              <w:rPr>
                <w:sz w:val="18"/>
                <w:szCs w:val="18"/>
                <w:lang w:val="bg-BG"/>
              </w:rPr>
              <w:t xml:space="preserve">. Служител </w:t>
            </w:r>
            <w:proofErr w:type="spellStart"/>
            <w:r w:rsidR="00AC7A4A" w:rsidRPr="00A91860">
              <w:rPr>
                <w:sz w:val="18"/>
                <w:szCs w:val="18"/>
                <w:lang w:val="bg-BG"/>
              </w:rPr>
              <w:t>МВ</w:t>
            </w:r>
            <w:proofErr w:type="spellEnd"/>
            <w:r w:rsidR="00AC7A4A" w:rsidRPr="00A91860">
              <w:rPr>
                <w:sz w:val="18"/>
                <w:szCs w:val="18"/>
                <w:lang w:val="bg-BG"/>
              </w:rPr>
              <w:t xml:space="preserve"> 2 (Групи въпроси IX-XI)</w:t>
            </w:r>
            <w:r w:rsidR="00797C12" w:rsidRPr="00A91860">
              <w:rPr>
                <w:sz w:val="18"/>
                <w:szCs w:val="18"/>
                <w:lang w:val="bg-BG"/>
              </w:rPr>
              <w:t xml:space="preserve"> на КЛ</w:t>
            </w:r>
            <w:r w:rsidR="00411633" w:rsidRPr="00A91860">
              <w:rPr>
                <w:sz w:val="18"/>
                <w:szCs w:val="18"/>
                <w:lang w:val="bg-BG"/>
              </w:rPr>
              <w:t>.</w:t>
            </w:r>
          </w:p>
          <w:p w14:paraId="28BDD109" w14:textId="064E24F8" w:rsidR="00EA391D" w:rsidRPr="00A91860" w:rsidRDefault="00411633" w:rsidP="006F7247">
            <w:pPr>
              <w:spacing w:before="120" w:after="120"/>
              <w:jc w:val="both"/>
              <w:rPr>
                <w:sz w:val="18"/>
                <w:szCs w:val="18"/>
                <w:lang w:val="bg-BG"/>
              </w:rPr>
            </w:pPr>
            <w:r w:rsidRPr="00A91860">
              <w:rPr>
                <w:sz w:val="18"/>
                <w:szCs w:val="18"/>
                <w:lang w:val="bg-BG"/>
              </w:rPr>
              <w:t>Д</w:t>
            </w:r>
            <w:r w:rsidR="00EA391D" w:rsidRPr="00A91860">
              <w:rPr>
                <w:sz w:val="18"/>
                <w:szCs w:val="18"/>
                <w:lang w:val="bg-BG"/>
              </w:rPr>
              <w:t>опълва (ако е необходимо) писмото за верифи</w:t>
            </w:r>
            <w:r w:rsidR="00F17BE1" w:rsidRPr="00A91860">
              <w:rPr>
                <w:sz w:val="18"/>
                <w:szCs w:val="18"/>
                <w:lang w:val="bg-BG"/>
              </w:rPr>
              <w:t>цираните разходи</w:t>
            </w:r>
            <w:r w:rsidR="00EA391D" w:rsidRPr="00A91860">
              <w:rPr>
                <w:sz w:val="18"/>
                <w:szCs w:val="18"/>
                <w:lang w:val="bg-BG"/>
              </w:rPr>
              <w:t xml:space="preserve"> и го съгласува</w:t>
            </w:r>
            <w:r w:rsidR="00F17BE1" w:rsidRPr="00A91860">
              <w:rPr>
                <w:sz w:val="18"/>
                <w:szCs w:val="18"/>
                <w:lang w:val="bg-BG"/>
              </w:rPr>
              <w:t xml:space="preserve">. </w:t>
            </w:r>
          </w:p>
        </w:tc>
        <w:tc>
          <w:tcPr>
            <w:tcW w:w="2288" w:type="dxa"/>
            <w:tcBorders>
              <w:top w:val="single" w:sz="6" w:space="0" w:color="0000FF"/>
              <w:left w:val="single" w:sz="6" w:space="0" w:color="0000FF"/>
              <w:bottom w:val="single" w:sz="6" w:space="0" w:color="0000FF"/>
              <w:right w:val="single" w:sz="12" w:space="0" w:color="0000FF"/>
            </w:tcBorders>
            <w:vAlign w:val="center"/>
          </w:tcPr>
          <w:p w14:paraId="15091BEA" w14:textId="2632E460" w:rsidR="00EA391D" w:rsidRPr="00A91860" w:rsidRDefault="008A22B6" w:rsidP="00035C5C">
            <w:pPr>
              <w:spacing w:before="120" w:after="120"/>
              <w:jc w:val="both"/>
              <w:rPr>
                <w:sz w:val="18"/>
                <w:szCs w:val="18"/>
                <w:lang w:val="bg-BG"/>
              </w:rPr>
            </w:pPr>
            <w:r w:rsidRPr="00A91860">
              <w:rPr>
                <w:sz w:val="18"/>
                <w:szCs w:val="18"/>
                <w:lang w:val="bg-BG"/>
              </w:rPr>
              <w:t>В срока по т. 3</w:t>
            </w:r>
          </w:p>
        </w:tc>
      </w:tr>
      <w:tr w:rsidR="00691E9A" w:rsidRPr="00A91860" w14:paraId="68F91210" w14:textId="77777777" w:rsidTr="00495602">
        <w:trPr>
          <w:trHeight w:val="542"/>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39210F6" w14:textId="77777777" w:rsidR="00691E9A" w:rsidRPr="00A91860" w:rsidRDefault="00691E9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5A1A27A" w14:textId="0E5FE25E" w:rsidR="00691E9A" w:rsidRPr="00A91860" w:rsidRDefault="00691E9A" w:rsidP="00606D99">
            <w:pPr>
              <w:jc w:val="both"/>
              <w:rPr>
                <w:sz w:val="18"/>
                <w:szCs w:val="18"/>
                <w:lang w:val="bg-BG"/>
              </w:rPr>
            </w:pPr>
            <w:r w:rsidRPr="00A91860">
              <w:rPr>
                <w:sz w:val="18"/>
                <w:szCs w:val="18"/>
                <w:lang w:val="bg-BG"/>
              </w:rPr>
              <w:t xml:space="preserve">Проверка от експерт </w:t>
            </w:r>
            <w:proofErr w:type="spellStart"/>
            <w:r w:rsidRPr="00A91860">
              <w:rPr>
                <w:sz w:val="18"/>
                <w:szCs w:val="18"/>
                <w:lang w:val="bg-BG"/>
              </w:rPr>
              <w:t>МВ</w:t>
            </w:r>
            <w:proofErr w:type="spellEnd"/>
            <w:r w:rsidRPr="00A91860">
              <w:rPr>
                <w:sz w:val="18"/>
                <w:szCs w:val="18"/>
                <w:lang w:val="bg-BG"/>
              </w:rPr>
              <w:t xml:space="preserve"> </w:t>
            </w:r>
            <w:r w:rsidRPr="00A91860">
              <w:rPr>
                <w:sz w:val="18"/>
                <w:szCs w:val="18"/>
                <w:lang w:val="en-US"/>
              </w:rPr>
              <w:t>(</w:t>
            </w:r>
            <w:r w:rsidRPr="00A91860">
              <w:rPr>
                <w:sz w:val="18"/>
                <w:szCs w:val="18"/>
                <w:lang w:val="bg-BG"/>
              </w:rPr>
              <w:t>юрист</w:t>
            </w:r>
            <w:r w:rsidRPr="00A91860">
              <w:rPr>
                <w:sz w:val="18"/>
                <w:szCs w:val="18"/>
                <w:lang w:val="en-US"/>
              </w:rPr>
              <w:t>)</w:t>
            </w:r>
          </w:p>
        </w:tc>
        <w:tc>
          <w:tcPr>
            <w:tcW w:w="1804" w:type="dxa"/>
            <w:tcBorders>
              <w:top w:val="single" w:sz="6" w:space="0" w:color="0000FF"/>
              <w:left w:val="single" w:sz="6" w:space="0" w:color="0000FF"/>
              <w:bottom w:val="single" w:sz="6" w:space="0" w:color="0000FF"/>
              <w:right w:val="single" w:sz="6" w:space="0" w:color="0000FF"/>
            </w:tcBorders>
            <w:vAlign w:val="center"/>
          </w:tcPr>
          <w:p w14:paraId="54E31EDA" w14:textId="6E3B37C5" w:rsidR="00691E9A" w:rsidRPr="00A91860" w:rsidRDefault="00691E9A" w:rsidP="00606D99">
            <w:pPr>
              <w:jc w:val="center"/>
              <w:rPr>
                <w:bCs/>
                <w:sz w:val="18"/>
                <w:szCs w:val="18"/>
                <w:lang w:val="bg-BG"/>
              </w:rPr>
            </w:pPr>
            <w:r w:rsidRPr="00A91860">
              <w:rPr>
                <w:bCs/>
                <w:sz w:val="18"/>
                <w:szCs w:val="18"/>
                <w:lang w:val="bg-BG"/>
              </w:rPr>
              <w:t xml:space="preserve">Служител </w:t>
            </w:r>
            <w:proofErr w:type="spellStart"/>
            <w:r w:rsidRPr="00A91860">
              <w:rPr>
                <w:bCs/>
                <w:sz w:val="18"/>
                <w:szCs w:val="18"/>
                <w:lang w:val="bg-BG"/>
              </w:rPr>
              <w:t>МВ</w:t>
            </w:r>
            <w:proofErr w:type="spellEnd"/>
            <w:r w:rsidRPr="00A91860">
              <w:rPr>
                <w:bCs/>
                <w:sz w:val="18"/>
                <w:szCs w:val="18"/>
                <w:lang w:val="bg-BG"/>
              </w:rPr>
              <w:t xml:space="preserve"> </w:t>
            </w:r>
            <w:r w:rsidRPr="00A91860">
              <w:rPr>
                <w:bCs/>
                <w:sz w:val="18"/>
                <w:szCs w:val="18"/>
                <w:lang w:val="en-US"/>
              </w:rPr>
              <w:t>(</w:t>
            </w:r>
            <w:r w:rsidRPr="00A91860">
              <w:rPr>
                <w:bCs/>
                <w:sz w:val="18"/>
                <w:szCs w:val="18"/>
                <w:lang w:val="bg-BG"/>
              </w:rPr>
              <w:t>юрист</w:t>
            </w:r>
            <w:r w:rsidRPr="00A91860">
              <w:rPr>
                <w:bCs/>
                <w:sz w:val="18"/>
                <w:szCs w:val="18"/>
                <w:lang w:val="en-US"/>
              </w:rPr>
              <w:t>)</w:t>
            </w:r>
            <w:r w:rsidR="009D4DB9" w:rsidRPr="00A91860">
              <w:rPr>
                <w:bCs/>
                <w:sz w:val="18"/>
                <w:szCs w:val="18"/>
                <w:lang w:val="bg-BG"/>
              </w:rPr>
              <w:t>/</w:t>
            </w:r>
            <w:r w:rsidR="009D4DB9" w:rsidRPr="00A91860">
              <w:rPr>
                <w:sz w:val="18"/>
                <w:szCs w:val="18"/>
                <w:lang w:val="bg-BG"/>
              </w:rPr>
              <w:t xml:space="preserve"> Служител </w:t>
            </w:r>
            <w:proofErr w:type="spellStart"/>
            <w:r w:rsidR="009D4DB9" w:rsidRPr="00A91860">
              <w:rPr>
                <w:sz w:val="18"/>
                <w:szCs w:val="18"/>
                <w:lang w:val="bg-BG"/>
              </w:rPr>
              <w:t>МВ</w:t>
            </w:r>
            <w:proofErr w:type="spellEnd"/>
            <w:r w:rsidR="009D4DB9" w:rsidRPr="00A91860">
              <w:rPr>
                <w:sz w:val="18"/>
                <w:szCs w:val="18"/>
                <w:lang w:val="bg-BG"/>
              </w:rPr>
              <w:t xml:space="preserve"> 2</w:t>
            </w:r>
          </w:p>
        </w:tc>
        <w:tc>
          <w:tcPr>
            <w:tcW w:w="4445" w:type="dxa"/>
            <w:tcBorders>
              <w:top w:val="single" w:sz="6" w:space="0" w:color="0000FF"/>
              <w:left w:val="single" w:sz="6" w:space="0" w:color="0000FF"/>
              <w:bottom w:val="single" w:sz="6" w:space="0" w:color="0000FF"/>
              <w:right w:val="single" w:sz="6" w:space="0" w:color="0000FF"/>
            </w:tcBorders>
            <w:vAlign w:val="center"/>
          </w:tcPr>
          <w:p w14:paraId="5BA3E7D1" w14:textId="16F21022" w:rsidR="009D4DB9" w:rsidRPr="00A91860" w:rsidRDefault="00691E9A" w:rsidP="00230905">
            <w:pPr>
              <w:spacing w:before="120" w:after="120"/>
              <w:jc w:val="both"/>
              <w:rPr>
                <w:sz w:val="18"/>
                <w:szCs w:val="18"/>
                <w:lang w:val="bg-BG"/>
              </w:rPr>
            </w:pPr>
            <w:r w:rsidRPr="00A91860">
              <w:rPr>
                <w:sz w:val="18"/>
                <w:szCs w:val="18"/>
                <w:lang w:val="bg-BG"/>
              </w:rPr>
              <w:t xml:space="preserve">Извършва </w:t>
            </w:r>
            <w:r w:rsidR="00916BA2" w:rsidRPr="00A91860">
              <w:rPr>
                <w:sz w:val="18"/>
                <w:szCs w:val="18"/>
                <w:lang w:val="bg-BG"/>
              </w:rPr>
              <w:t xml:space="preserve">посочената в КЛ </w:t>
            </w:r>
            <w:r w:rsidRPr="00A91860">
              <w:rPr>
                <w:sz w:val="18"/>
                <w:szCs w:val="18"/>
                <w:lang w:val="bg-BG"/>
              </w:rPr>
              <w:t>проверк</w:t>
            </w:r>
            <w:r w:rsidR="00916BA2" w:rsidRPr="00A91860">
              <w:rPr>
                <w:sz w:val="18"/>
                <w:szCs w:val="18"/>
                <w:lang w:val="bg-BG"/>
              </w:rPr>
              <w:t>а</w:t>
            </w:r>
            <w:r w:rsidR="009D4DB9" w:rsidRPr="00A91860">
              <w:rPr>
                <w:sz w:val="18"/>
                <w:szCs w:val="18"/>
                <w:lang w:val="bg-BG"/>
              </w:rPr>
              <w:t xml:space="preserve"> за законосъобразност на изготвените </w:t>
            </w:r>
            <w:r w:rsidR="00916BA2" w:rsidRPr="00A91860">
              <w:rPr>
                <w:sz w:val="18"/>
                <w:szCs w:val="18"/>
                <w:lang w:val="bg-BG"/>
              </w:rPr>
              <w:t xml:space="preserve">от експерти МВ1 и </w:t>
            </w:r>
            <w:proofErr w:type="spellStart"/>
            <w:r w:rsidR="00916BA2" w:rsidRPr="00A91860">
              <w:rPr>
                <w:sz w:val="18"/>
                <w:szCs w:val="18"/>
                <w:lang w:val="bg-BG"/>
              </w:rPr>
              <w:t>МВ</w:t>
            </w:r>
            <w:proofErr w:type="spellEnd"/>
            <w:r w:rsidR="00916BA2" w:rsidRPr="00A91860">
              <w:rPr>
                <w:sz w:val="18"/>
                <w:szCs w:val="18"/>
                <w:lang w:val="bg-BG"/>
              </w:rPr>
              <w:t xml:space="preserve"> 2 </w:t>
            </w:r>
            <w:r w:rsidR="009D4DB9" w:rsidRPr="00A91860">
              <w:rPr>
                <w:sz w:val="18"/>
                <w:szCs w:val="18"/>
                <w:lang w:val="bg-BG"/>
              </w:rPr>
              <w:t>актове за отказ от верификация</w:t>
            </w:r>
            <w:r w:rsidRPr="00A91860">
              <w:rPr>
                <w:sz w:val="18"/>
                <w:szCs w:val="18"/>
                <w:lang w:val="bg-BG"/>
              </w:rPr>
              <w:t xml:space="preserve"> </w:t>
            </w:r>
            <w:r w:rsidR="009D4DB9" w:rsidRPr="00A91860">
              <w:rPr>
                <w:sz w:val="18"/>
                <w:szCs w:val="18"/>
                <w:lang w:val="bg-BG"/>
              </w:rPr>
              <w:t xml:space="preserve">и ги съгласува. </w:t>
            </w:r>
          </w:p>
          <w:p w14:paraId="282366D7" w14:textId="5F61A15F" w:rsidR="00691E9A" w:rsidRPr="00A91860" w:rsidRDefault="009D4DB9">
            <w:pPr>
              <w:spacing w:before="120" w:after="120"/>
              <w:jc w:val="both"/>
              <w:rPr>
                <w:sz w:val="18"/>
                <w:szCs w:val="18"/>
                <w:lang w:val="bg-BG"/>
              </w:rPr>
            </w:pPr>
            <w:r w:rsidRPr="00A91860">
              <w:rPr>
                <w:sz w:val="18"/>
                <w:szCs w:val="18"/>
                <w:lang w:val="bg-BG"/>
              </w:rPr>
              <w:t>В случай че не е издаден акт за отказ от верификация, колона V от КЛ се попълва от Експерт МВ2 с „неприложимо“.</w:t>
            </w:r>
          </w:p>
        </w:tc>
        <w:tc>
          <w:tcPr>
            <w:tcW w:w="2288" w:type="dxa"/>
            <w:tcBorders>
              <w:top w:val="single" w:sz="6" w:space="0" w:color="0000FF"/>
              <w:left w:val="single" w:sz="6" w:space="0" w:color="0000FF"/>
              <w:bottom w:val="single" w:sz="6" w:space="0" w:color="0000FF"/>
              <w:right w:val="single" w:sz="12" w:space="0" w:color="0000FF"/>
            </w:tcBorders>
            <w:vAlign w:val="center"/>
          </w:tcPr>
          <w:p w14:paraId="712D112E" w14:textId="77777777" w:rsidR="00691E9A" w:rsidRPr="00A91860" w:rsidRDefault="00691E9A" w:rsidP="00C467EA">
            <w:pPr>
              <w:spacing w:before="120" w:after="120"/>
              <w:jc w:val="both"/>
              <w:rPr>
                <w:sz w:val="18"/>
                <w:szCs w:val="18"/>
                <w:lang w:val="bg-BG"/>
              </w:rPr>
            </w:pPr>
          </w:p>
        </w:tc>
      </w:tr>
      <w:tr w:rsidR="00EA391D" w:rsidRPr="00A91860" w14:paraId="53D6090F" w14:textId="77777777" w:rsidTr="00495602">
        <w:trPr>
          <w:trHeight w:val="542"/>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3F63BF18" w14:textId="0425A3A0"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0A6D4E1" w14:textId="77777777" w:rsidR="00EA391D" w:rsidRPr="00A91860" w:rsidRDefault="00EA391D" w:rsidP="00606D99">
            <w:pPr>
              <w:jc w:val="both"/>
              <w:rPr>
                <w:sz w:val="18"/>
                <w:szCs w:val="18"/>
                <w:lang w:val="bg-BG"/>
              </w:rPr>
            </w:pPr>
            <w:r w:rsidRPr="00A91860">
              <w:rPr>
                <w:sz w:val="18"/>
                <w:szCs w:val="18"/>
                <w:lang w:val="bg-BG"/>
              </w:rPr>
              <w:t>Проверка от</w:t>
            </w:r>
            <w:r w:rsidRPr="00A91860">
              <w:rPr>
                <w:bCs/>
                <w:sz w:val="18"/>
                <w:szCs w:val="18"/>
                <w:lang w:val="bg-BG"/>
              </w:rPr>
              <w:t xml:space="preserve"> началник на отдел </w:t>
            </w:r>
            <w:proofErr w:type="spellStart"/>
            <w:r w:rsidRPr="00A91860">
              <w:rPr>
                <w:sz w:val="18"/>
                <w:szCs w:val="18"/>
                <w:lang w:val="bg-BG"/>
              </w:rPr>
              <w:t>МВ</w:t>
            </w:r>
            <w:proofErr w:type="spellEnd"/>
          </w:p>
        </w:tc>
        <w:tc>
          <w:tcPr>
            <w:tcW w:w="1804" w:type="dxa"/>
            <w:tcBorders>
              <w:top w:val="single" w:sz="6" w:space="0" w:color="0000FF"/>
              <w:left w:val="single" w:sz="6" w:space="0" w:color="0000FF"/>
              <w:bottom w:val="single" w:sz="6" w:space="0" w:color="0000FF"/>
              <w:right w:val="single" w:sz="6" w:space="0" w:color="0000FF"/>
            </w:tcBorders>
            <w:vAlign w:val="center"/>
          </w:tcPr>
          <w:p w14:paraId="4B41C1C9" w14:textId="77777777" w:rsidR="00EA391D" w:rsidRPr="00A91860" w:rsidRDefault="00EA391D" w:rsidP="00606D99">
            <w:pPr>
              <w:jc w:val="center"/>
              <w:rPr>
                <w:bCs/>
                <w:sz w:val="18"/>
                <w:szCs w:val="18"/>
                <w:lang w:val="bg-BG"/>
              </w:rPr>
            </w:pPr>
            <w:r w:rsidRPr="00A91860">
              <w:rPr>
                <w:bCs/>
                <w:sz w:val="18"/>
                <w:szCs w:val="18"/>
                <w:lang w:val="bg-BG"/>
              </w:rPr>
              <w:t xml:space="preserve">Началник на отдел </w:t>
            </w:r>
            <w:proofErr w:type="spellStart"/>
            <w:r w:rsidRPr="00A91860">
              <w:rPr>
                <w:sz w:val="18"/>
                <w:szCs w:val="18"/>
                <w:lang w:val="bg-BG"/>
              </w:rPr>
              <w:t>МВ</w:t>
            </w:r>
            <w:proofErr w:type="spellEnd"/>
          </w:p>
        </w:tc>
        <w:tc>
          <w:tcPr>
            <w:tcW w:w="4445" w:type="dxa"/>
            <w:tcBorders>
              <w:top w:val="single" w:sz="6" w:space="0" w:color="0000FF"/>
              <w:left w:val="single" w:sz="6" w:space="0" w:color="0000FF"/>
              <w:bottom w:val="single" w:sz="6" w:space="0" w:color="0000FF"/>
              <w:right w:val="single" w:sz="6" w:space="0" w:color="0000FF"/>
            </w:tcBorders>
            <w:vAlign w:val="center"/>
          </w:tcPr>
          <w:p w14:paraId="34B41436" w14:textId="50A6B33E" w:rsidR="00EA391D" w:rsidRPr="00A91860" w:rsidRDefault="00EA391D" w:rsidP="00606D99">
            <w:pPr>
              <w:spacing w:before="120" w:after="120"/>
              <w:jc w:val="both"/>
              <w:rPr>
                <w:sz w:val="18"/>
                <w:szCs w:val="18"/>
                <w:lang w:val="bg-BG"/>
              </w:rPr>
            </w:pPr>
            <w:r w:rsidRPr="00A91860">
              <w:rPr>
                <w:sz w:val="18"/>
                <w:szCs w:val="18"/>
                <w:lang w:val="bg-BG"/>
              </w:rPr>
              <w:t>Извършва проверките</w:t>
            </w:r>
            <w:r w:rsidR="00FF2381" w:rsidRPr="00A91860">
              <w:rPr>
                <w:sz w:val="18"/>
                <w:szCs w:val="18"/>
                <w:lang w:val="bg-BG"/>
              </w:rPr>
              <w:t xml:space="preserve">, посочени в КЛ за верификация, по отношение на осъществените от Служител </w:t>
            </w:r>
            <w:proofErr w:type="spellStart"/>
            <w:r w:rsidR="00FF2381" w:rsidRPr="00A91860">
              <w:rPr>
                <w:sz w:val="18"/>
                <w:szCs w:val="18"/>
                <w:lang w:val="bg-BG"/>
              </w:rPr>
              <w:t>МВ</w:t>
            </w:r>
            <w:proofErr w:type="spellEnd"/>
            <w:r w:rsidR="00FF2381" w:rsidRPr="00A91860">
              <w:rPr>
                <w:sz w:val="18"/>
                <w:szCs w:val="18"/>
                <w:lang w:val="bg-BG"/>
              </w:rPr>
              <w:t xml:space="preserve"> 1 и </w:t>
            </w:r>
            <w:proofErr w:type="spellStart"/>
            <w:r w:rsidR="00FF2381" w:rsidRPr="00A91860">
              <w:rPr>
                <w:sz w:val="18"/>
                <w:szCs w:val="18"/>
                <w:lang w:val="bg-BG"/>
              </w:rPr>
              <w:t>МВ</w:t>
            </w:r>
            <w:proofErr w:type="spellEnd"/>
            <w:r w:rsidR="00FF2381" w:rsidRPr="00A91860">
              <w:rPr>
                <w:sz w:val="18"/>
                <w:szCs w:val="18"/>
                <w:lang w:val="bg-BG"/>
              </w:rPr>
              <w:t xml:space="preserve"> 2</w:t>
            </w:r>
            <w:r w:rsidR="00691E9A" w:rsidRPr="00A91860">
              <w:rPr>
                <w:sz w:val="18"/>
                <w:szCs w:val="18"/>
                <w:lang w:val="bg-BG"/>
              </w:rPr>
              <w:t xml:space="preserve">, служител </w:t>
            </w:r>
            <w:proofErr w:type="spellStart"/>
            <w:r w:rsidR="00691E9A" w:rsidRPr="00A91860">
              <w:rPr>
                <w:sz w:val="18"/>
                <w:szCs w:val="18"/>
                <w:lang w:val="bg-BG"/>
              </w:rPr>
              <w:t>МВ</w:t>
            </w:r>
            <w:proofErr w:type="spellEnd"/>
            <w:r w:rsidR="00691E9A" w:rsidRPr="00A91860">
              <w:rPr>
                <w:sz w:val="18"/>
                <w:szCs w:val="18"/>
                <w:lang w:val="bg-BG"/>
              </w:rPr>
              <w:t xml:space="preserve"> </w:t>
            </w:r>
            <w:r w:rsidR="00691E9A" w:rsidRPr="00A91860">
              <w:rPr>
                <w:sz w:val="18"/>
                <w:szCs w:val="18"/>
                <w:lang w:val="en-US"/>
              </w:rPr>
              <w:t>(</w:t>
            </w:r>
            <w:r w:rsidR="00691E9A" w:rsidRPr="00A91860">
              <w:rPr>
                <w:sz w:val="18"/>
                <w:szCs w:val="18"/>
                <w:lang w:val="bg-BG"/>
              </w:rPr>
              <w:t>юрист</w:t>
            </w:r>
            <w:r w:rsidR="00691E9A" w:rsidRPr="00A91860">
              <w:rPr>
                <w:sz w:val="18"/>
                <w:szCs w:val="18"/>
                <w:lang w:val="en-US"/>
              </w:rPr>
              <w:t>)</w:t>
            </w:r>
            <w:r w:rsidR="00B02415" w:rsidRPr="00A91860">
              <w:rPr>
                <w:sz w:val="18"/>
                <w:szCs w:val="18"/>
                <w:lang w:val="bg-BG"/>
              </w:rPr>
              <w:t xml:space="preserve"> относно законосъобразност на изготвения акт</w:t>
            </w:r>
            <w:r w:rsidR="00FF2381" w:rsidRPr="00A91860">
              <w:rPr>
                <w:sz w:val="18"/>
                <w:szCs w:val="18"/>
                <w:lang w:val="bg-BG"/>
              </w:rPr>
              <w:t xml:space="preserve"> контроли и тяхното документиране</w:t>
            </w:r>
            <w:r w:rsidRPr="00A91860">
              <w:rPr>
                <w:sz w:val="18"/>
                <w:szCs w:val="18"/>
                <w:lang w:val="bg-BG"/>
              </w:rPr>
              <w:t xml:space="preserve"> и попълва</w:t>
            </w:r>
            <w:r w:rsidR="00450FE8" w:rsidRPr="00A91860">
              <w:rPr>
                <w:sz w:val="18"/>
                <w:szCs w:val="18"/>
                <w:lang w:val="bg-BG"/>
              </w:rPr>
              <w:t xml:space="preserve"> колона </w:t>
            </w:r>
            <w:r w:rsidR="00450FE8" w:rsidRPr="00A91860">
              <w:rPr>
                <w:sz w:val="18"/>
                <w:szCs w:val="18"/>
                <w:lang w:val="en-US"/>
              </w:rPr>
              <w:t>V</w:t>
            </w:r>
            <w:r w:rsidR="00450FE8" w:rsidRPr="00A91860">
              <w:rPr>
                <w:sz w:val="18"/>
                <w:szCs w:val="18"/>
                <w:lang w:val="bg-BG"/>
              </w:rPr>
              <w:t xml:space="preserve">. Началник на отдел </w:t>
            </w:r>
            <w:proofErr w:type="spellStart"/>
            <w:r w:rsidR="00450FE8" w:rsidRPr="00A91860">
              <w:rPr>
                <w:sz w:val="18"/>
                <w:szCs w:val="18"/>
                <w:lang w:val="bg-BG"/>
              </w:rPr>
              <w:t>МВ</w:t>
            </w:r>
            <w:proofErr w:type="spellEnd"/>
            <w:r w:rsidR="00450FE8" w:rsidRPr="00A91860">
              <w:rPr>
                <w:sz w:val="18"/>
                <w:szCs w:val="18"/>
                <w:lang w:val="bg-BG"/>
              </w:rPr>
              <w:t xml:space="preserve"> (Груп</w:t>
            </w:r>
            <w:r w:rsidR="00450FE8" w:rsidRPr="00A91860">
              <w:rPr>
                <w:sz w:val="18"/>
                <w:szCs w:val="18"/>
                <w:lang w:val="en-US"/>
              </w:rPr>
              <w:t>a</w:t>
            </w:r>
            <w:r w:rsidR="00450FE8" w:rsidRPr="00A91860">
              <w:rPr>
                <w:sz w:val="18"/>
                <w:szCs w:val="18"/>
                <w:lang w:val="bg-BG"/>
              </w:rPr>
              <w:t xml:space="preserve"> въпроси </w:t>
            </w:r>
            <w:r w:rsidR="00450FE8" w:rsidRPr="00A91860">
              <w:rPr>
                <w:sz w:val="18"/>
                <w:szCs w:val="18"/>
                <w:lang w:val="en-US"/>
              </w:rPr>
              <w:t>XII</w:t>
            </w:r>
            <w:r w:rsidR="00450FE8" w:rsidRPr="00A91860">
              <w:rPr>
                <w:sz w:val="18"/>
                <w:szCs w:val="18"/>
                <w:lang w:val="bg-BG"/>
              </w:rPr>
              <w:t>)</w:t>
            </w:r>
            <w:r w:rsidRPr="00A91860">
              <w:rPr>
                <w:sz w:val="18"/>
                <w:szCs w:val="18"/>
                <w:lang w:val="bg-BG"/>
              </w:rPr>
              <w:t xml:space="preserve">. </w:t>
            </w:r>
          </w:p>
          <w:p w14:paraId="1332812C" w14:textId="7CE29439" w:rsidR="00BA2C37" w:rsidRPr="00A91860" w:rsidRDefault="00EA391D" w:rsidP="00BA2C37">
            <w:pPr>
              <w:spacing w:before="120" w:after="120"/>
              <w:jc w:val="both"/>
              <w:rPr>
                <w:sz w:val="18"/>
                <w:szCs w:val="18"/>
                <w:lang w:val="bg-BG"/>
              </w:rPr>
            </w:pPr>
            <w:r w:rsidRPr="00A91860">
              <w:rPr>
                <w:sz w:val="18"/>
                <w:szCs w:val="18"/>
                <w:lang w:val="bg-BG"/>
              </w:rPr>
              <w:t>Съгласува писмото за верифицираните разходи</w:t>
            </w:r>
            <w:r w:rsidR="00BA2C37" w:rsidRPr="00A91860">
              <w:rPr>
                <w:sz w:val="18"/>
                <w:szCs w:val="18"/>
                <w:lang w:val="bg-BG"/>
              </w:rPr>
              <w:t>.</w:t>
            </w:r>
            <w:r w:rsidRPr="00A91860">
              <w:rPr>
                <w:sz w:val="18"/>
                <w:szCs w:val="18"/>
                <w:lang w:val="bg-BG"/>
              </w:rPr>
              <w:t xml:space="preserve"> </w:t>
            </w:r>
          </w:p>
          <w:p w14:paraId="4C740903" w14:textId="44412B9A" w:rsidR="00EA391D" w:rsidRPr="00A91860" w:rsidRDefault="00EA391D" w:rsidP="00BA2C37">
            <w:pPr>
              <w:spacing w:before="120" w:after="120"/>
              <w:jc w:val="both"/>
              <w:rPr>
                <w:sz w:val="18"/>
                <w:szCs w:val="18"/>
                <w:lang w:val="bg-BG"/>
              </w:rPr>
            </w:pPr>
            <w:r w:rsidRPr="00A91860">
              <w:rPr>
                <w:sz w:val="18"/>
                <w:szCs w:val="18"/>
                <w:lang w:val="bg-BG"/>
              </w:rPr>
              <w:t xml:space="preserve">В случай на неодобрение </w:t>
            </w:r>
            <w:r w:rsidR="00D02CE3" w:rsidRPr="00A91860">
              <w:rPr>
                <w:sz w:val="18"/>
                <w:szCs w:val="18"/>
                <w:lang w:val="bg-BG"/>
              </w:rPr>
              <w:t xml:space="preserve">началникът на отдел </w:t>
            </w:r>
            <w:proofErr w:type="spellStart"/>
            <w:r w:rsidR="00D02CE3" w:rsidRPr="00A91860">
              <w:rPr>
                <w:sz w:val="18"/>
                <w:szCs w:val="18"/>
                <w:lang w:val="bg-BG"/>
              </w:rPr>
              <w:t>МВ</w:t>
            </w:r>
            <w:proofErr w:type="spellEnd"/>
            <w:r w:rsidR="00D02CE3" w:rsidRPr="00A91860">
              <w:rPr>
                <w:sz w:val="18"/>
                <w:szCs w:val="18"/>
                <w:lang w:val="bg-BG"/>
              </w:rPr>
              <w:t xml:space="preserve"> </w:t>
            </w:r>
            <w:r w:rsidRPr="00A91860">
              <w:rPr>
                <w:sz w:val="18"/>
                <w:szCs w:val="18"/>
                <w:lang w:val="bg-BG"/>
              </w:rPr>
              <w:t xml:space="preserve">връща документите на Служител </w:t>
            </w:r>
            <w:proofErr w:type="spellStart"/>
            <w:r w:rsidRPr="00A91860">
              <w:rPr>
                <w:sz w:val="18"/>
                <w:szCs w:val="18"/>
                <w:lang w:val="bg-BG"/>
              </w:rPr>
              <w:t>МВ</w:t>
            </w:r>
            <w:proofErr w:type="spellEnd"/>
            <w:r w:rsidRPr="00A91860">
              <w:rPr>
                <w:sz w:val="18"/>
                <w:szCs w:val="18"/>
                <w:lang w:val="bg-BG"/>
              </w:rPr>
              <w:t xml:space="preserve"> 1/Служител </w:t>
            </w:r>
            <w:proofErr w:type="spellStart"/>
            <w:r w:rsidRPr="00A91860">
              <w:rPr>
                <w:sz w:val="18"/>
                <w:szCs w:val="18"/>
                <w:lang w:val="bg-BG"/>
              </w:rPr>
              <w:t>МВ</w:t>
            </w:r>
            <w:proofErr w:type="spellEnd"/>
            <w:r w:rsidRPr="00A91860">
              <w:rPr>
                <w:sz w:val="18"/>
                <w:szCs w:val="18"/>
                <w:lang w:val="bg-BG"/>
              </w:rPr>
              <w:t xml:space="preserve"> 2.</w:t>
            </w:r>
          </w:p>
        </w:tc>
        <w:tc>
          <w:tcPr>
            <w:tcW w:w="2288" w:type="dxa"/>
            <w:tcBorders>
              <w:top w:val="single" w:sz="6" w:space="0" w:color="0000FF"/>
              <w:left w:val="single" w:sz="6" w:space="0" w:color="0000FF"/>
              <w:bottom w:val="single" w:sz="6" w:space="0" w:color="0000FF"/>
              <w:right w:val="single" w:sz="12" w:space="0" w:color="0000FF"/>
            </w:tcBorders>
            <w:vAlign w:val="center"/>
          </w:tcPr>
          <w:p w14:paraId="1A8AA484" w14:textId="0321A772" w:rsidR="00EA391D" w:rsidRPr="00A91860" w:rsidRDefault="00EA391D" w:rsidP="00C467EA">
            <w:pPr>
              <w:spacing w:before="120" w:after="120"/>
              <w:jc w:val="both"/>
              <w:rPr>
                <w:sz w:val="18"/>
                <w:szCs w:val="18"/>
                <w:lang w:val="bg-BG"/>
              </w:rPr>
            </w:pPr>
          </w:p>
        </w:tc>
      </w:tr>
      <w:tr w:rsidR="00EA391D" w:rsidRPr="00A91860" w14:paraId="51F40615"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55266BA0" w14:textId="639EFAA1" w:rsidR="00EA391D" w:rsidRPr="00A91860" w:rsidRDefault="00EA391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3DFBB789" w14:textId="77777777" w:rsidR="00EA391D" w:rsidRPr="00A91860" w:rsidRDefault="00EA391D" w:rsidP="00606D99">
            <w:pPr>
              <w:jc w:val="both"/>
              <w:rPr>
                <w:sz w:val="18"/>
                <w:szCs w:val="18"/>
                <w:lang w:val="bg-BG"/>
              </w:rPr>
            </w:pPr>
            <w:r w:rsidRPr="00A91860">
              <w:rPr>
                <w:sz w:val="18"/>
                <w:szCs w:val="18"/>
                <w:lang w:val="bg-BG"/>
              </w:rPr>
              <w:t>Одобрение от Ръководителя на УО</w:t>
            </w:r>
          </w:p>
        </w:tc>
        <w:tc>
          <w:tcPr>
            <w:tcW w:w="1804" w:type="dxa"/>
            <w:tcBorders>
              <w:top w:val="single" w:sz="6" w:space="0" w:color="0000FF"/>
              <w:left w:val="single" w:sz="6" w:space="0" w:color="0000FF"/>
              <w:bottom w:val="single" w:sz="6" w:space="0" w:color="0000FF"/>
              <w:right w:val="single" w:sz="6" w:space="0" w:color="0000FF"/>
            </w:tcBorders>
            <w:vAlign w:val="center"/>
          </w:tcPr>
          <w:p w14:paraId="7CBCD783" w14:textId="77777777" w:rsidR="00EA391D" w:rsidRPr="00A91860" w:rsidRDefault="00EA391D" w:rsidP="00606D99">
            <w:pPr>
              <w:jc w:val="center"/>
              <w:rPr>
                <w:bCs/>
                <w:sz w:val="18"/>
                <w:szCs w:val="18"/>
                <w:lang w:val="bg-BG"/>
              </w:rPr>
            </w:pPr>
            <w:r w:rsidRPr="00A91860">
              <w:rPr>
                <w:sz w:val="18"/>
                <w:szCs w:val="18"/>
                <w:lang w:val="bg-BG"/>
              </w:rPr>
              <w:t>Ръководител на УО</w:t>
            </w:r>
          </w:p>
        </w:tc>
        <w:tc>
          <w:tcPr>
            <w:tcW w:w="4445" w:type="dxa"/>
            <w:tcBorders>
              <w:top w:val="single" w:sz="6" w:space="0" w:color="0000FF"/>
              <w:left w:val="single" w:sz="6" w:space="0" w:color="0000FF"/>
              <w:bottom w:val="single" w:sz="6" w:space="0" w:color="0000FF"/>
              <w:right w:val="single" w:sz="6" w:space="0" w:color="0000FF"/>
            </w:tcBorders>
            <w:vAlign w:val="center"/>
          </w:tcPr>
          <w:p w14:paraId="73A4A723" w14:textId="3F789C1E" w:rsidR="009635E0" w:rsidRPr="00A91860" w:rsidRDefault="003959D1" w:rsidP="009635E0">
            <w:pPr>
              <w:spacing w:before="120" w:after="120"/>
              <w:jc w:val="both"/>
              <w:rPr>
                <w:sz w:val="18"/>
                <w:szCs w:val="18"/>
                <w:lang w:val="bg-BG"/>
              </w:rPr>
            </w:pPr>
            <w:r w:rsidRPr="00A91860">
              <w:rPr>
                <w:sz w:val="18"/>
                <w:szCs w:val="18"/>
                <w:lang w:val="bg-BG"/>
              </w:rPr>
              <w:t xml:space="preserve">Попълва колона </w:t>
            </w:r>
            <w:r w:rsidRPr="00A91860">
              <w:rPr>
                <w:sz w:val="18"/>
                <w:szCs w:val="18"/>
                <w:lang w:val="en-US"/>
              </w:rPr>
              <w:t>VI</w:t>
            </w:r>
            <w:r w:rsidRPr="00A91860">
              <w:rPr>
                <w:sz w:val="18"/>
                <w:szCs w:val="18"/>
                <w:lang w:val="bg-BG"/>
              </w:rPr>
              <w:t>. Ръководител на УО (Груп</w:t>
            </w:r>
            <w:r w:rsidRPr="00A91860">
              <w:rPr>
                <w:sz w:val="18"/>
                <w:szCs w:val="18"/>
                <w:lang w:val="en-US"/>
              </w:rPr>
              <w:t>a</w:t>
            </w:r>
            <w:r w:rsidRPr="00A91860">
              <w:rPr>
                <w:sz w:val="18"/>
                <w:szCs w:val="18"/>
                <w:lang w:val="bg-BG"/>
              </w:rPr>
              <w:t xml:space="preserve"> въпроси </w:t>
            </w:r>
            <w:r w:rsidRPr="00A91860">
              <w:rPr>
                <w:sz w:val="18"/>
                <w:szCs w:val="18"/>
                <w:lang w:val="en-US"/>
              </w:rPr>
              <w:t>XIII</w:t>
            </w:r>
            <w:r w:rsidRPr="00A91860">
              <w:rPr>
                <w:sz w:val="18"/>
                <w:szCs w:val="18"/>
                <w:lang w:val="bg-BG"/>
              </w:rPr>
              <w:t xml:space="preserve">) на </w:t>
            </w:r>
            <w:r w:rsidR="00EA391D" w:rsidRPr="00A91860">
              <w:rPr>
                <w:sz w:val="18"/>
                <w:szCs w:val="18"/>
                <w:lang w:val="bg-BG"/>
              </w:rPr>
              <w:t xml:space="preserve">КЛ за верификация, с което одобрява верифицираните разходи, и подписва писмото за верифицираните разходи до бенефициента (за </w:t>
            </w:r>
            <w:r w:rsidR="00EF4B59" w:rsidRPr="00A91860">
              <w:rPr>
                <w:sz w:val="18"/>
                <w:szCs w:val="18"/>
                <w:lang w:val="bg-BG"/>
              </w:rPr>
              <w:t>бюджетни линии</w:t>
            </w:r>
            <w:r w:rsidR="00EA391D" w:rsidRPr="00A91860">
              <w:rPr>
                <w:sz w:val="18"/>
                <w:szCs w:val="18"/>
                <w:lang w:val="bg-BG"/>
              </w:rPr>
              <w:t xml:space="preserve"> с бенефициент УО на </w:t>
            </w:r>
            <w:r w:rsidR="001A2CE0" w:rsidRPr="00A91860">
              <w:rPr>
                <w:sz w:val="18"/>
                <w:szCs w:val="18"/>
                <w:lang w:val="bg-BG"/>
              </w:rPr>
              <w:t xml:space="preserve">ПТП </w:t>
            </w:r>
            <w:r w:rsidR="00EA391D" w:rsidRPr="00A91860">
              <w:rPr>
                <w:sz w:val="18"/>
                <w:szCs w:val="18"/>
                <w:lang w:val="bg-BG"/>
              </w:rPr>
              <w:t>не се изпраща писмо за верифицирани разходи).</w:t>
            </w:r>
          </w:p>
          <w:p w14:paraId="168BDCAE" w14:textId="33098CA5" w:rsidR="00EA391D" w:rsidRPr="00A91860" w:rsidRDefault="00EA391D" w:rsidP="003959D1">
            <w:pPr>
              <w:spacing w:before="120" w:after="120"/>
              <w:jc w:val="both"/>
              <w:rPr>
                <w:sz w:val="18"/>
                <w:szCs w:val="18"/>
                <w:lang w:val="bg-BG"/>
              </w:rPr>
            </w:pPr>
            <w:r w:rsidRPr="00A91860">
              <w:rPr>
                <w:sz w:val="18"/>
                <w:szCs w:val="18"/>
                <w:lang w:val="bg-BG"/>
              </w:rPr>
              <w:t xml:space="preserve">В случай на неодобрение </w:t>
            </w:r>
            <w:r w:rsidR="00EF4B59" w:rsidRPr="00A91860">
              <w:rPr>
                <w:sz w:val="18"/>
                <w:szCs w:val="18"/>
                <w:lang w:val="bg-BG"/>
              </w:rPr>
              <w:t xml:space="preserve">Ръководителят на УО </w:t>
            </w:r>
            <w:r w:rsidRPr="00A91860">
              <w:rPr>
                <w:sz w:val="18"/>
                <w:szCs w:val="18"/>
                <w:lang w:val="bg-BG"/>
              </w:rPr>
              <w:t xml:space="preserve">връща документите на </w:t>
            </w:r>
            <w:r w:rsidR="003959D1" w:rsidRPr="00A91860">
              <w:rPr>
                <w:sz w:val="18"/>
                <w:szCs w:val="18"/>
                <w:lang w:val="bg-BG"/>
              </w:rPr>
              <w:t>съответния отговорен служител</w:t>
            </w:r>
            <w:r w:rsidRPr="00A91860">
              <w:rPr>
                <w:sz w:val="18"/>
                <w:szCs w:val="18"/>
                <w:lang w:val="bg-BG"/>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0E9DAC9F" w14:textId="262AED42" w:rsidR="00EA391D" w:rsidRPr="00A91860" w:rsidRDefault="00EA391D" w:rsidP="00C467EA">
            <w:pPr>
              <w:spacing w:before="120" w:after="120"/>
              <w:jc w:val="both"/>
              <w:rPr>
                <w:sz w:val="18"/>
                <w:szCs w:val="18"/>
                <w:lang w:val="bg-BG"/>
              </w:rPr>
            </w:pPr>
          </w:p>
        </w:tc>
      </w:tr>
      <w:tr w:rsidR="00DF2B9D" w:rsidRPr="00A91860" w14:paraId="06BF1C2A" w14:textId="77777777" w:rsidTr="00E13A71">
        <w:trPr>
          <w:trHeight w:val="1742"/>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7C7EF7C" w14:textId="19D922AF" w:rsidR="00DF2B9D" w:rsidRPr="00A91860" w:rsidRDefault="00DF2B9D"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C3B6240" w14:textId="110A063D" w:rsidR="00DF2B9D" w:rsidRPr="00A91860" w:rsidRDefault="000E30C1" w:rsidP="00721CE7">
            <w:pPr>
              <w:jc w:val="both"/>
              <w:rPr>
                <w:sz w:val="18"/>
                <w:szCs w:val="18"/>
                <w:lang w:val="bg-BG"/>
              </w:rPr>
            </w:pPr>
            <w:r w:rsidRPr="00A91860">
              <w:rPr>
                <w:sz w:val="18"/>
                <w:szCs w:val="18"/>
                <w:lang w:val="bg-BG"/>
              </w:rPr>
              <w:t>В</w:t>
            </w:r>
            <w:r w:rsidR="000A5AED" w:rsidRPr="00A91860">
              <w:rPr>
                <w:sz w:val="18"/>
                <w:szCs w:val="18"/>
                <w:lang w:val="bg-BG"/>
              </w:rPr>
              <w:t>ерификация на искането за плащане в</w:t>
            </w:r>
            <w:r w:rsidR="00DF2B9D" w:rsidRPr="00A91860">
              <w:rPr>
                <w:sz w:val="18"/>
                <w:szCs w:val="18"/>
                <w:lang w:val="bg-BG"/>
              </w:rPr>
              <w:t xml:space="preserve"> ИСУН</w:t>
            </w:r>
            <w:r w:rsidR="000A5AED" w:rsidRPr="00A91860">
              <w:rPr>
                <w:sz w:val="18"/>
                <w:szCs w:val="18"/>
                <w:lang w:val="bg-BG"/>
              </w:rPr>
              <w:t xml:space="preserve"> и попълване на таблицата, приложение № 4</w:t>
            </w:r>
          </w:p>
        </w:tc>
        <w:tc>
          <w:tcPr>
            <w:tcW w:w="1804" w:type="dxa"/>
            <w:tcBorders>
              <w:top w:val="single" w:sz="6" w:space="0" w:color="0000FF"/>
              <w:left w:val="single" w:sz="6" w:space="0" w:color="0000FF"/>
              <w:bottom w:val="single" w:sz="6" w:space="0" w:color="0000FF"/>
              <w:right w:val="single" w:sz="6" w:space="0" w:color="0000FF"/>
            </w:tcBorders>
            <w:vAlign w:val="center"/>
          </w:tcPr>
          <w:p w14:paraId="0D353B45" w14:textId="44879C5A" w:rsidR="00DF2B9D" w:rsidRPr="00A91860" w:rsidRDefault="00DF2B9D">
            <w:pPr>
              <w:jc w:val="center"/>
              <w:rPr>
                <w:bCs/>
                <w:sz w:val="18"/>
                <w:szCs w:val="18"/>
                <w:lang w:val="bg-BG"/>
              </w:rPr>
            </w:pPr>
            <w:r w:rsidRPr="00A91860">
              <w:rPr>
                <w:bCs/>
                <w:sz w:val="18"/>
                <w:szCs w:val="18"/>
                <w:lang w:val="bg-BG"/>
              </w:rPr>
              <w:t xml:space="preserve">Служител </w:t>
            </w:r>
            <w:proofErr w:type="spellStart"/>
            <w:r w:rsidRPr="00A91860">
              <w:rPr>
                <w:bCs/>
                <w:sz w:val="18"/>
                <w:szCs w:val="18"/>
                <w:lang w:val="bg-BG"/>
              </w:rPr>
              <w:t>МВ</w:t>
            </w:r>
            <w:proofErr w:type="spellEnd"/>
            <w:r w:rsidRPr="00A91860">
              <w:rPr>
                <w:bCs/>
                <w:sz w:val="18"/>
                <w:szCs w:val="18"/>
                <w:lang w:val="bg-BG"/>
              </w:rPr>
              <w:t xml:space="preserve"> 1</w:t>
            </w:r>
            <w:r w:rsidR="00F20867" w:rsidRPr="00A91860">
              <w:rPr>
                <w:bCs/>
                <w:sz w:val="18"/>
                <w:szCs w:val="18"/>
                <w:lang w:val="bg-BG"/>
              </w:rPr>
              <w:t>/</w:t>
            </w:r>
            <w:r w:rsidR="000517AF" w:rsidRPr="00A91860">
              <w:rPr>
                <w:bCs/>
                <w:sz w:val="18"/>
                <w:szCs w:val="18"/>
                <w:lang w:val="bg-BG"/>
              </w:rPr>
              <w:t>в</w:t>
            </w:r>
            <w:r w:rsidR="00F20867" w:rsidRPr="00A91860">
              <w:rPr>
                <w:bCs/>
                <w:sz w:val="18"/>
                <w:szCs w:val="18"/>
                <w:lang w:val="bg-BG"/>
              </w:rPr>
              <w:t>ъншен изпълнител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00CCC6D4" w14:textId="60666322" w:rsidR="005B74FD" w:rsidRPr="00A91860" w:rsidRDefault="005B74FD" w:rsidP="008B29A9">
            <w:pPr>
              <w:jc w:val="both"/>
              <w:rPr>
                <w:sz w:val="18"/>
                <w:szCs w:val="18"/>
                <w:lang w:val="bg-BG"/>
              </w:rPr>
            </w:pPr>
            <w:r w:rsidRPr="00A91860">
              <w:rPr>
                <w:sz w:val="18"/>
                <w:szCs w:val="18"/>
                <w:lang w:val="bg-BG"/>
              </w:rPr>
              <w:t>12</w:t>
            </w:r>
            <w:r w:rsidR="000A5AED" w:rsidRPr="00A91860">
              <w:rPr>
                <w:sz w:val="18"/>
                <w:szCs w:val="18"/>
                <w:lang w:val="bg-BG"/>
              </w:rPr>
              <w:t>.1.</w:t>
            </w:r>
            <w:r w:rsidR="00721CE7" w:rsidRPr="00A91860">
              <w:rPr>
                <w:sz w:val="18"/>
                <w:szCs w:val="18"/>
                <w:lang w:val="bg-BG"/>
              </w:rPr>
              <w:t xml:space="preserve"> </w:t>
            </w:r>
            <w:r w:rsidRPr="00A91860">
              <w:rPr>
                <w:sz w:val="18"/>
                <w:szCs w:val="18"/>
                <w:lang w:val="bg-BG"/>
              </w:rPr>
              <w:t xml:space="preserve">Попълва колона </w:t>
            </w:r>
            <w:r w:rsidRPr="00A91860">
              <w:rPr>
                <w:sz w:val="18"/>
                <w:szCs w:val="18"/>
                <w:lang w:val="en-US"/>
              </w:rPr>
              <w:t>VII</w:t>
            </w:r>
            <w:r w:rsidRPr="00A91860">
              <w:rPr>
                <w:sz w:val="18"/>
                <w:szCs w:val="18"/>
                <w:lang w:val="bg-BG"/>
              </w:rPr>
              <w:t xml:space="preserve">. Служител </w:t>
            </w:r>
            <w:proofErr w:type="spellStart"/>
            <w:r w:rsidRPr="00A91860">
              <w:rPr>
                <w:sz w:val="18"/>
                <w:szCs w:val="18"/>
                <w:lang w:val="bg-BG"/>
              </w:rPr>
              <w:t>МВ</w:t>
            </w:r>
            <w:proofErr w:type="spellEnd"/>
            <w:r w:rsidRPr="00A91860">
              <w:rPr>
                <w:sz w:val="18"/>
                <w:szCs w:val="18"/>
                <w:lang w:val="bg-BG"/>
              </w:rPr>
              <w:t xml:space="preserve"> 1 (Група въпроси </w:t>
            </w:r>
            <w:r w:rsidRPr="00A91860">
              <w:rPr>
                <w:sz w:val="18"/>
                <w:szCs w:val="18"/>
                <w:lang w:val="en-US"/>
              </w:rPr>
              <w:t>XIV</w:t>
            </w:r>
            <w:r w:rsidRPr="00A91860">
              <w:rPr>
                <w:sz w:val="18"/>
                <w:szCs w:val="18"/>
                <w:lang w:val="bg-BG"/>
              </w:rPr>
              <w:t>)</w:t>
            </w:r>
          </w:p>
          <w:p w14:paraId="1638DF18" w14:textId="489E15BF" w:rsidR="00F25E8A" w:rsidRPr="00A91860" w:rsidRDefault="005B74FD" w:rsidP="008B29A9">
            <w:pPr>
              <w:jc w:val="both"/>
              <w:rPr>
                <w:sz w:val="18"/>
                <w:szCs w:val="18"/>
                <w:lang w:val="bg-BG"/>
              </w:rPr>
            </w:pPr>
            <w:r w:rsidRPr="00A91860">
              <w:rPr>
                <w:sz w:val="18"/>
                <w:szCs w:val="18"/>
                <w:lang w:val="bg-BG"/>
              </w:rPr>
              <w:t>12.2</w:t>
            </w:r>
            <w:r w:rsidR="003E6A53" w:rsidRPr="00A91860">
              <w:rPr>
                <w:sz w:val="18"/>
                <w:szCs w:val="18"/>
                <w:lang w:val="bg-BG"/>
              </w:rPr>
              <w:t>.</w:t>
            </w:r>
            <w:r w:rsidRPr="00A91860">
              <w:rPr>
                <w:sz w:val="18"/>
                <w:szCs w:val="18"/>
                <w:lang w:val="bg-BG"/>
              </w:rPr>
              <w:t xml:space="preserve"> </w:t>
            </w:r>
            <w:r w:rsidR="003959D1" w:rsidRPr="00A91860">
              <w:rPr>
                <w:sz w:val="18"/>
                <w:szCs w:val="18"/>
                <w:lang w:val="bg-BG"/>
              </w:rPr>
              <w:t xml:space="preserve">Прикачва в секция „Верифицирано </w:t>
            </w:r>
            <w:proofErr w:type="spellStart"/>
            <w:r w:rsidR="003959D1" w:rsidRPr="00A91860">
              <w:rPr>
                <w:sz w:val="18"/>
                <w:szCs w:val="18"/>
                <w:lang w:val="bg-BG"/>
              </w:rPr>
              <w:t>ИП</w:t>
            </w:r>
            <w:proofErr w:type="spellEnd"/>
            <w:r w:rsidR="003959D1" w:rsidRPr="00A91860">
              <w:rPr>
                <w:sz w:val="18"/>
                <w:szCs w:val="18"/>
                <w:lang w:val="bg-BG"/>
              </w:rPr>
              <w:t xml:space="preserve">“ сканиран архивен файл, който съдържа: </w:t>
            </w:r>
            <w:proofErr w:type="spellStart"/>
            <w:r w:rsidR="003959D1" w:rsidRPr="00A91860">
              <w:rPr>
                <w:sz w:val="18"/>
                <w:szCs w:val="18"/>
                <w:lang w:val="bg-BG"/>
              </w:rPr>
              <w:t>Printable</w:t>
            </w:r>
            <w:proofErr w:type="spellEnd"/>
            <w:r w:rsidR="003959D1" w:rsidRPr="00A91860">
              <w:rPr>
                <w:sz w:val="18"/>
                <w:szCs w:val="18"/>
                <w:lang w:val="bg-BG"/>
              </w:rPr>
              <w:t xml:space="preserve"> </w:t>
            </w:r>
            <w:proofErr w:type="spellStart"/>
            <w:r w:rsidR="003959D1" w:rsidRPr="00A91860">
              <w:rPr>
                <w:sz w:val="18"/>
                <w:szCs w:val="18"/>
                <w:lang w:val="bg-BG"/>
              </w:rPr>
              <w:t>report</w:t>
            </w:r>
            <w:proofErr w:type="spellEnd"/>
            <w:r w:rsidR="003959D1" w:rsidRPr="00A91860">
              <w:rPr>
                <w:sz w:val="18"/>
                <w:szCs w:val="18"/>
                <w:lang w:val="bg-BG"/>
              </w:rPr>
              <w:t xml:space="preserve">“ от АРАХНЕ; справка за извършените проверки по контрола </w:t>
            </w:r>
            <w:r w:rsidR="005A0E11" w:rsidRPr="00A91860">
              <w:rPr>
                <w:sz w:val="18"/>
                <w:szCs w:val="18"/>
                <w:lang w:val="bg-BG"/>
              </w:rPr>
              <w:t>5</w:t>
            </w:r>
            <w:r w:rsidR="003959D1" w:rsidRPr="00A91860">
              <w:rPr>
                <w:sz w:val="18"/>
                <w:szCs w:val="18"/>
                <w:lang w:val="bg-BG"/>
              </w:rPr>
              <w:t xml:space="preserve"> от група VIII (ако е приложимо);</w:t>
            </w:r>
            <w:r w:rsidR="00881CBC" w:rsidRPr="00A91860">
              <w:rPr>
                <w:sz w:val="18"/>
                <w:szCs w:val="18"/>
                <w:lang w:val="bg-BG"/>
              </w:rPr>
              <w:t xml:space="preserve"> </w:t>
            </w:r>
            <w:r w:rsidR="007D5AFE" w:rsidRPr="00A91860">
              <w:rPr>
                <w:sz w:val="18"/>
                <w:szCs w:val="18"/>
                <w:lang w:val="bg-BG"/>
              </w:rPr>
              <w:t>в случай че верификацията е извършена от външен изпълнител – декларации за нередности и конфликти на интереси на представляващия юридическото лице – външен изпълнител и на кон</w:t>
            </w:r>
            <w:r w:rsidR="002269C7" w:rsidRPr="00A91860">
              <w:rPr>
                <w:sz w:val="18"/>
                <w:szCs w:val="18"/>
                <w:lang w:val="bg-BG"/>
              </w:rPr>
              <w:t>кр</w:t>
            </w:r>
            <w:r w:rsidR="007D5AFE" w:rsidRPr="00A91860">
              <w:rPr>
                <w:sz w:val="18"/>
                <w:szCs w:val="18"/>
                <w:lang w:val="bg-BG"/>
              </w:rPr>
              <w:t xml:space="preserve">етните експерти, извършили </w:t>
            </w:r>
            <w:r w:rsidR="002269C7" w:rsidRPr="00A91860">
              <w:rPr>
                <w:sz w:val="18"/>
                <w:szCs w:val="18"/>
                <w:lang w:val="bg-BG"/>
              </w:rPr>
              <w:t>верификацията</w:t>
            </w:r>
            <w:r w:rsidR="007D5AFE" w:rsidRPr="00A91860">
              <w:rPr>
                <w:sz w:val="18"/>
                <w:szCs w:val="18"/>
                <w:lang w:val="bg-BG"/>
              </w:rPr>
              <w:t>.</w:t>
            </w:r>
          </w:p>
          <w:p w14:paraId="11B4F460" w14:textId="527F1A9E" w:rsidR="000A5AED" w:rsidRPr="00A91860" w:rsidRDefault="005B74FD" w:rsidP="000A5AED">
            <w:pPr>
              <w:jc w:val="both"/>
              <w:rPr>
                <w:sz w:val="18"/>
                <w:szCs w:val="18"/>
                <w:lang w:val="bg-BG"/>
              </w:rPr>
            </w:pPr>
            <w:r w:rsidRPr="00A91860">
              <w:rPr>
                <w:sz w:val="18"/>
                <w:szCs w:val="18"/>
                <w:lang w:val="bg-BG"/>
              </w:rPr>
              <w:t>12</w:t>
            </w:r>
            <w:r w:rsidR="000A5AED" w:rsidRPr="00A91860">
              <w:rPr>
                <w:sz w:val="18"/>
                <w:szCs w:val="18"/>
                <w:lang w:val="bg-BG"/>
              </w:rPr>
              <w:t>.</w:t>
            </w:r>
            <w:r w:rsidRPr="00A91860">
              <w:rPr>
                <w:sz w:val="18"/>
                <w:szCs w:val="18"/>
                <w:lang w:val="bg-BG"/>
              </w:rPr>
              <w:t>3</w:t>
            </w:r>
            <w:r w:rsidR="000A5AED" w:rsidRPr="00A91860">
              <w:rPr>
                <w:sz w:val="18"/>
                <w:szCs w:val="18"/>
                <w:lang w:val="bg-BG"/>
              </w:rPr>
              <w:t>. Верифицира искането за плащане в ИСУН;</w:t>
            </w:r>
          </w:p>
          <w:p w14:paraId="660FB135" w14:textId="16DDD679" w:rsidR="000A5AED" w:rsidRPr="00A91860" w:rsidRDefault="005B74FD" w:rsidP="000A5AED">
            <w:pPr>
              <w:jc w:val="both"/>
              <w:rPr>
                <w:sz w:val="18"/>
                <w:szCs w:val="18"/>
                <w:lang w:val="bg-BG"/>
              </w:rPr>
            </w:pPr>
            <w:r w:rsidRPr="00A91860">
              <w:rPr>
                <w:sz w:val="18"/>
                <w:szCs w:val="18"/>
                <w:lang w:val="bg-BG"/>
              </w:rPr>
              <w:lastRenderedPageBreak/>
              <w:t>12</w:t>
            </w:r>
            <w:r w:rsidR="000A5AED" w:rsidRPr="00A91860">
              <w:rPr>
                <w:sz w:val="18"/>
                <w:szCs w:val="18"/>
                <w:lang w:val="bg-BG"/>
              </w:rPr>
              <w:t>.</w:t>
            </w:r>
            <w:r w:rsidRPr="00A91860">
              <w:rPr>
                <w:sz w:val="18"/>
                <w:szCs w:val="18"/>
                <w:lang w:val="bg-BG"/>
              </w:rPr>
              <w:t>4</w:t>
            </w:r>
            <w:r w:rsidR="000A5AED" w:rsidRPr="00A91860">
              <w:rPr>
                <w:sz w:val="18"/>
                <w:szCs w:val="18"/>
                <w:lang w:val="bg-BG"/>
              </w:rPr>
              <w:t>. Въвежда информацията в колони от 1 до 1</w:t>
            </w:r>
            <w:r w:rsidR="00A6014E" w:rsidRPr="00A91860">
              <w:rPr>
                <w:sz w:val="18"/>
                <w:szCs w:val="18"/>
                <w:lang w:val="bg-BG"/>
              </w:rPr>
              <w:t>6</w:t>
            </w:r>
            <w:r w:rsidR="000A5AED" w:rsidRPr="00A91860">
              <w:rPr>
                <w:sz w:val="18"/>
                <w:szCs w:val="18"/>
                <w:lang w:val="bg-BG"/>
              </w:rPr>
              <w:t xml:space="preserve"> на таблицата, приложение № 4 към чл. </w:t>
            </w:r>
            <w:r w:rsidR="005711A2" w:rsidRPr="00A91860">
              <w:rPr>
                <w:sz w:val="18"/>
                <w:szCs w:val="18"/>
                <w:lang w:val="bg-BG"/>
              </w:rPr>
              <w:t>24</w:t>
            </w:r>
            <w:r w:rsidR="000A5AED" w:rsidRPr="00A91860">
              <w:rPr>
                <w:sz w:val="18"/>
                <w:szCs w:val="18"/>
                <w:lang w:val="bg-BG"/>
              </w:rPr>
              <w:t xml:space="preserve">, ал. </w:t>
            </w:r>
            <w:r w:rsidR="00960F39" w:rsidRPr="00A91860">
              <w:rPr>
                <w:sz w:val="18"/>
                <w:szCs w:val="18"/>
                <w:lang w:val="bg-BG"/>
              </w:rPr>
              <w:t xml:space="preserve">9 </w:t>
            </w:r>
            <w:r w:rsidR="000A5AED" w:rsidRPr="00A91860">
              <w:rPr>
                <w:sz w:val="18"/>
                <w:szCs w:val="18"/>
                <w:lang w:val="bg-BG"/>
              </w:rPr>
              <w:t xml:space="preserve">на Наредба № </w:t>
            </w:r>
            <w:r w:rsidR="00830138" w:rsidRPr="00A91860">
              <w:rPr>
                <w:sz w:val="18"/>
                <w:szCs w:val="18"/>
                <w:lang w:val="bg-BG"/>
              </w:rPr>
              <w:t xml:space="preserve">Н-5 от 29.12.2022 г. </w:t>
            </w:r>
            <w:r w:rsidR="000A5AED" w:rsidRPr="00A91860">
              <w:rPr>
                <w:sz w:val="18"/>
                <w:szCs w:val="18"/>
                <w:lang w:val="bg-BG"/>
              </w:rPr>
              <w:t>на МФ;</w:t>
            </w:r>
          </w:p>
          <w:p w14:paraId="1176F516" w14:textId="4633051A" w:rsidR="00F012D6" w:rsidRPr="00A91860" w:rsidRDefault="005B74FD" w:rsidP="008B29A9">
            <w:pPr>
              <w:jc w:val="both"/>
              <w:rPr>
                <w:sz w:val="18"/>
                <w:szCs w:val="18"/>
                <w:lang w:val="bg-BG"/>
              </w:rPr>
            </w:pPr>
            <w:r w:rsidRPr="00A91860">
              <w:rPr>
                <w:sz w:val="18"/>
                <w:szCs w:val="18"/>
                <w:lang w:val="bg-BG"/>
              </w:rPr>
              <w:t>12</w:t>
            </w:r>
            <w:r w:rsidR="000A5AED" w:rsidRPr="00A91860">
              <w:rPr>
                <w:sz w:val="18"/>
                <w:szCs w:val="18"/>
                <w:lang w:val="bg-BG"/>
              </w:rPr>
              <w:t>.</w:t>
            </w:r>
            <w:r w:rsidRPr="00A91860">
              <w:rPr>
                <w:sz w:val="18"/>
                <w:szCs w:val="18"/>
                <w:lang w:val="bg-BG"/>
              </w:rPr>
              <w:t>5</w:t>
            </w:r>
            <w:r w:rsidR="000A5AED" w:rsidRPr="00A91860">
              <w:rPr>
                <w:sz w:val="18"/>
                <w:szCs w:val="18"/>
                <w:lang w:val="bg-BG"/>
              </w:rPr>
              <w:t>. Изпраща подписаното писмо за верифицираните разходи на бенефициента чрез модул „</w:t>
            </w:r>
            <w:r w:rsidR="00CF379B" w:rsidRPr="00A91860">
              <w:rPr>
                <w:sz w:val="18"/>
                <w:szCs w:val="18"/>
                <w:lang w:val="bg-BG"/>
              </w:rPr>
              <w:t>Кореспонденция</w:t>
            </w:r>
            <w:r w:rsidR="000A5AED" w:rsidRPr="00A91860">
              <w:rPr>
                <w:sz w:val="18"/>
                <w:szCs w:val="18"/>
                <w:lang w:val="bg-BG"/>
              </w:rPr>
              <w:t xml:space="preserve">“ в ИСУН. </w:t>
            </w:r>
          </w:p>
          <w:p w14:paraId="5259D8E0" w14:textId="61ABAB72" w:rsidR="00DF2B9D" w:rsidRPr="00A91860" w:rsidRDefault="005B74FD" w:rsidP="008B29A9">
            <w:pPr>
              <w:jc w:val="both"/>
              <w:rPr>
                <w:sz w:val="18"/>
                <w:szCs w:val="18"/>
                <w:lang w:val="bg-BG"/>
              </w:rPr>
            </w:pPr>
            <w:r w:rsidRPr="00A91860">
              <w:rPr>
                <w:sz w:val="18"/>
                <w:szCs w:val="18"/>
                <w:lang w:val="bg-BG"/>
              </w:rPr>
              <w:t>12</w:t>
            </w:r>
            <w:r w:rsidR="00FB29E1" w:rsidRPr="00A91860">
              <w:rPr>
                <w:sz w:val="18"/>
                <w:szCs w:val="18"/>
                <w:lang w:val="bg-BG"/>
              </w:rPr>
              <w:t>.</w:t>
            </w:r>
            <w:r w:rsidRPr="00A91860">
              <w:rPr>
                <w:sz w:val="18"/>
                <w:szCs w:val="18"/>
                <w:lang w:val="bg-BG"/>
              </w:rPr>
              <w:t>6</w:t>
            </w:r>
            <w:r w:rsidR="00FB29E1" w:rsidRPr="00A91860">
              <w:rPr>
                <w:sz w:val="18"/>
                <w:szCs w:val="18"/>
                <w:lang w:val="bg-BG"/>
              </w:rPr>
              <w:t xml:space="preserve">. </w:t>
            </w:r>
            <w:r w:rsidR="004F13FE" w:rsidRPr="00A91860">
              <w:rPr>
                <w:sz w:val="18"/>
                <w:szCs w:val="18"/>
                <w:lang w:val="bg-BG"/>
              </w:rPr>
              <w:t xml:space="preserve">Насочва КЛ към </w:t>
            </w:r>
            <w:r w:rsidR="00F012D6" w:rsidRPr="00A91860">
              <w:rPr>
                <w:sz w:val="18"/>
                <w:szCs w:val="18"/>
                <w:lang w:val="bg-BG"/>
              </w:rPr>
              <w:t>началника на отдел ФУ</w:t>
            </w:r>
            <w:r w:rsidR="00DF2B9D" w:rsidRPr="00A91860">
              <w:rPr>
                <w:sz w:val="18"/>
                <w:szCs w:val="18"/>
                <w:lang w:val="bg-BG"/>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5BE1F69F" w14:textId="33A50671" w:rsidR="00DF2B9D" w:rsidRPr="00A91860" w:rsidRDefault="00DF2B9D" w:rsidP="00C467EA">
            <w:pPr>
              <w:jc w:val="both"/>
              <w:rPr>
                <w:sz w:val="18"/>
                <w:szCs w:val="18"/>
                <w:lang w:val="bg-BG"/>
              </w:rPr>
            </w:pPr>
          </w:p>
        </w:tc>
      </w:tr>
      <w:tr w:rsidR="005D3B4A" w:rsidRPr="00A91860" w14:paraId="146CCCD4"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CA82809" w14:textId="0FAD81E2"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0A14C4A1" w14:textId="77777777" w:rsidR="005D3B4A" w:rsidRPr="00A91860" w:rsidRDefault="005D3B4A" w:rsidP="005D3B4A">
            <w:pPr>
              <w:jc w:val="both"/>
              <w:rPr>
                <w:sz w:val="18"/>
                <w:szCs w:val="18"/>
                <w:lang w:val="bg-BG"/>
              </w:rPr>
            </w:pPr>
            <w:r w:rsidRPr="00A91860">
              <w:rPr>
                <w:sz w:val="18"/>
                <w:szCs w:val="18"/>
                <w:lang w:val="bg-BG"/>
              </w:rPr>
              <w:t>Получаване на КЛ в отдел ФУ</w:t>
            </w:r>
          </w:p>
        </w:tc>
        <w:tc>
          <w:tcPr>
            <w:tcW w:w="1804" w:type="dxa"/>
            <w:tcBorders>
              <w:top w:val="single" w:sz="6" w:space="0" w:color="0000FF"/>
              <w:left w:val="single" w:sz="6" w:space="0" w:color="0000FF"/>
              <w:bottom w:val="single" w:sz="6" w:space="0" w:color="0000FF"/>
              <w:right w:val="single" w:sz="6" w:space="0" w:color="0000FF"/>
            </w:tcBorders>
            <w:vAlign w:val="center"/>
          </w:tcPr>
          <w:p w14:paraId="59C80291" w14:textId="72C396FE" w:rsidR="005D3B4A" w:rsidRPr="00A91860" w:rsidRDefault="005D3B4A" w:rsidP="005D3B4A">
            <w:pPr>
              <w:jc w:val="center"/>
              <w:rPr>
                <w:sz w:val="18"/>
                <w:szCs w:val="18"/>
                <w:lang w:val="bg-BG"/>
              </w:rPr>
            </w:pPr>
            <w:r w:rsidRPr="00A91860">
              <w:rPr>
                <w:sz w:val="18"/>
                <w:szCs w:val="18"/>
                <w:lang w:val="bg-BG"/>
              </w:rPr>
              <w:t>Началник отдел ФУ/</w:t>
            </w:r>
            <w:r w:rsidR="00740621" w:rsidRPr="00A91860">
              <w:rPr>
                <w:sz w:val="18"/>
                <w:szCs w:val="18"/>
                <w:lang w:val="bg-BG"/>
              </w:rPr>
              <w:t xml:space="preserve"> Служител </w:t>
            </w:r>
            <w:r w:rsidRPr="00A91860">
              <w:rPr>
                <w:sz w:val="18"/>
                <w:szCs w:val="18"/>
                <w:lang w:val="bg-BG"/>
              </w:rPr>
              <w:t xml:space="preserve">ФЕ 1 </w:t>
            </w:r>
          </w:p>
        </w:tc>
        <w:tc>
          <w:tcPr>
            <w:tcW w:w="4445" w:type="dxa"/>
            <w:tcBorders>
              <w:top w:val="single" w:sz="6" w:space="0" w:color="0000FF"/>
              <w:left w:val="single" w:sz="6" w:space="0" w:color="0000FF"/>
              <w:bottom w:val="single" w:sz="6" w:space="0" w:color="0000FF"/>
              <w:right w:val="single" w:sz="6" w:space="0" w:color="0000FF"/>
            </w:tcBorders>
            <w:vAlign w:val="center"/>
          </w:tcPr>
          <w:p w14:paraId="3ECD2030" w14:textId="355F9E77" w:rsidR="005D3B4A" w:rsidRPr="00A91860" w:rsidRDefault="005D3B4A" w:rsidP="004F13FE">
            <w:pPr>
              <w:spacing w:before="120" w:after="120"/>
              <w:jc w:val="both"/>
              <w:rPr>
                <w:sz w:val="18"/>
                <w:szCs w:val="18"/>
                <w:lang w:val="bg-BG"/>
              </w:rPr>
            </w:pPr>
            <w:r w:rsidRPr="00A91860">
              <w:rPr>
                <w:sz w:val="18"/>
                <w:szCs w:val="18"/>
                <w:lang w:val="bg-BG"/>
              </w:rPr>
              <w:t>Началник на отдел ФУ</w:t>
            </w:r>
            <w:r w:rsidR="004F13FE" w:rsidRPr="00A91860">
              <w:rPr>
                <w:sz w:val="18"/>
                <w:szCs w:val="18"/>
                <w:lang w:val="bg-BG"/>
              </w:rPr>
              <w:t xml:space="preserve"> попълва колона </w:t>
            </w:r>
            <w:r w:rsidR="004F13FE" w:rsidRPr="00A91860">
              <w:rPr>
                <w:sz w:val="18"/>
                <w:szCs w:val="18"/>
                <w:lang w:val="en-US"/>
              </w:rPr>
              <w:t>VIII</w:t>
            </w:r>
            <w:r w:rsidR="004F13FE" w:rsidRPr="00A91860">
              <w:rPr>
                <w:sz w:val="18"/>
                <w:szCs w:val="18"/>
                <w:lang w:val="bg-BG"/>
              </w:rPr>
              <w:t>. Началник на отдел ФУ</w:t>
            </w:r>
            <w:r w:rsidRPr="00A91860">
              <w:rPr>
                <w:sz w:val="18"/>
                <w:szCs w:val="18"/>
                <w:lang w:val="bg-BG"/>
              </w:rPr>
              <w:t xml:space="preserve"> </w:t>
            </w:r>
            <w:r w:rsidR="004F13FE" w:rsidRPr="00A91860">
              <w:rPr>
                <w:sz w:val="18"/>
                <w:szCs w:val="18"/>
                <w:lang w:val="bg-BG"/>
              </w:rPr>
              <w:t>(Груп</w:t>
            </w:r>
            <w:r w:rsidR="004F13FE" w:rsidRPr="00A91860">
              <w:rPr>
                <w:sz w:val="18"/>
                <w:szCs w:val="18"/>
                <w:lang w:val="en-US"/>
              </w:rPr>
              <w:t>a</w:t>
            </w:r>
            <w:r w:rsidR="004F13FE" w:rsidRPr="00A91860">
              <w:rPr>
                <w:sz w:val="18"/>
                <w:szCs w:val="18"/>
                <w:lang w:val="bg-BG"/>
              </w:rPr>
              <w:t xml:space="preserve"> въпроси </w:t>
            </w:r>
            <w:r w:rsidR="004F13FE" w:rsidRPr="00A91860">
              <w:rPr>
                <w:sz w:val="18"/>
                <w:szCs w:val="18"/>
                <w:lang w:val="en-US"/>
              </w:rPr>
              <w:t>XV</w:t>
            </w:r>
            <w:r w:rsidR="009B4642">
              <w:rPr>
                <w:sz w:val="18"/>
                <w:szCs w:val="18"/>
                <w:lang w:val="en-US"/>
              </w:rPr>
              <w:t>II</w:t>
            </w:r>
            <w:r w:rsidR="004F13FE" w:rsidRPr="00A91860">
              <w:rPr>
                <w:sz w:val="18"/>
                <w:szCs w:val="18"/>
                <w:lang w:val="bg-BG"/>
              </w:rPr>
              <w:t>)</w:t>
            </w:r>
            <w:r w:rsidR="00FF46B2" w:rsidRPr="00A91860">
              <w:rPr>
                <w:sz w:val="18"/>
                <w:szCs w:val="18"/>
                <w:lang w:val="bg-BG"/>
              </w:rPr>
              <w:t xml:space="preserve"> </w:t>
            </w:r>
            <w:r w:rsidRPr="00A91860">
              <w:rPr>
                <w:sz w:val="18"/>
                <w:szCs w:val="18"/>
                <w:lang w:val="bg-BG"/>
              </w:rPr>
              <w:t>и го</w:t>
            </w:r>
            <w:r w:rsidR="00564A80" w:rsidRPr="00A91860">
              <w:rPr>
                <w:sz w:val="18"/>
                <w:szCs w:val="18"/>
                <w:lang w:val="bg-BG"/>
              </w:rPr>
              <w:t xml:space="preserve"> разпределя на </w:t>
            </w:r>
            <w:r w:rsidR="00812677" w:rsidRPr="00A91860">
              <w:rPr>
                <w:sz w:val="18"/>
                <w:szCs w:val="18"/>
                <w:lang w:val="bg-BG"/>
              </w:rPr>
              <w:t>С</w:t>
            </w:r>
            <w:r w:rsidR="00036BF9" w:rsidRPr="00A91860">
              <w:rPr>
                <w:sz w:val="18"/>
                <w:szCs w:val="18"/>
                <w:lang w:val="bg-BG"/>
              </w:rPr>
              <w:t xml:space="preserve">лужител </w:t>
            </w:r>
            <w:r w:rsidR="00564A80" w:rsidRPr="00A91860">
              <w:rPr>
                <w:sz w:val="18"/>
                <w:szCs w:val="18"/>
                <w:lang w:val="bg-BG"/>
              </w:rPr>
              <w:t>ФЕ 1</w:t>
            </w:r>
            <w:r w:rsidRPr="00A91860">
              <w:rPr>
                <w:sz w:val="18"/>
                <w:szCs w:val="18"/>
                <w:lang w:val="bg-BG"/>
              </w:rPr>
              <w:t>. ФЕ 1 може да приеме КЛ вместо Началник отдел ФУ, когато ФЕ 1 е определен в „Таблица с договори по експерти“</w:t>
            </w:r>
            <w:r w:rsidR="00564A80" w:rsidRPr="00A91860">
              <w:rPr>
                <w:sz w:val="18"/>
                <w:szCs w:val="18"/>
                <w:lang w:val="bg-BG"/>
              </w:rPr>
              <w:t>.</w:t>
            </w:r>
          </w:p>
          <w:p w14:paraId="691769B6" w14:textId="39A7B894" w:rsidR="00834FA1" w:rsidRPr="00A91860" w:rsidRDefault="00DC3D89" w:rsidP="00512195">
            <w:pPr>
              <w:spacing w:before="120" w:after="120"/>
              <w:jc w:val="both"/>
              <w:rPr>
                <w:sz w:val="18"/>
                <w:szCs w:val="18"/>
                <w:lang w:val="bg-BG"/>
              </w:rPr>
            </w:pPr>
            <w:r w:rsidRPr="00A91860">
              <w:rPr>
                <w:sz w:val="18"/>
                <w:szCs w:val="18"/>
                <w:lang w:val="bg-BG"/>
              </w:rPr>
              <w:t>Забележка</w:t>
            </w:r>
            <w:r w:rsidR="00834FA1" w:rsidRPr="00A91860">
              <w:rPr>
                <w:sz w:val="18"/>
                <w:szCs w:val="18"/>
                <w:lang w:val="bg-BG"/>
              </w:rPr>
              <w:t>: Когато КЛ е с верификация 0,00 лв. и съответно няма да има сума за плащане/</w:t>
            </w:r>
            <w:r w:rsidRPr="00A91860">
              <w:rPr>
                <w:sz w:val="18"/>
                <w:szCs w:val="18"/>
                <w:lang w:val="bg-BG"/>
              </w:rPr>
              <w:t xml:space="preserve"> </w:t>
            </w:r>
            <w:r w:rsidR="00834FA1" w:rsidRPr="00A91860">
              <w:rPr>
                <w:sz w:val="18"/>
                <w:szCs w:val="18"/>
                <w:lang w:val="bg-BG"/>
              </w:rPr>
              <w:t xml:space="preserve">възстановяване, попълването на КЛ спира тук – т.е. останалите служители в отдел ФУ не попълват КЛ за своите проверки, тъй като повечето </w:t>
            </w:r>
            <w:r w:rsidR="00980C11" w:rsidRPr="00A91860">
              <w:rPr>
                <w:sz w:val="18"/>
                <w:szCs w:val="18"/>
                <w:lang w:val="bg-BG"/>
              </w:rPr>
              <w:t>контроли в тях са</w:t>
            </w:r>
            <w:r w:rsidR="00834FA1" w:rsidRPr="00A91860">
              <w:rPr>
                <w:sz w:val="18"/>
                <w:szCs w:val="18"/>
                <w:lang w:val="bg-BG"/>
              </w:rPr>
              <w:t xml:space="preserve"> неприложими. Въпреки това</w:t>
            </w:r>
            <w:r w:rsidR="00980C11" w:rsidRPr="00A91860">
              <w:rPr>
                <w:sz w:val="18"/>
                <w:szCs w:val="18"/>
                <w:lang w:val="bg-BG"/>
              </w:rPr>
              <w:t>,</w:t>
            </w:r>
            <w:r w:rsidR="00834FA1" w:rsidRPr="00A91860">
              <w:rPr>
                <w:sz w:val="18"/>
                <w:szCs w:val="18"/>
                <w:lang w:val="bg-BG"/>
              </w:rPr>
              <w:t xml:space="preserve"> </w:t>
            </w:r>
            <w:r w:rsidRPr="00A91860">
              <w:rPr>
                <w:sz w:val="18"/>
                <w:szCs w:val="18"/>
                <w:lang w:val="bg-BG"/>
              </w:rPr>
              <w:t>служител</w:t>
            </w:r>
            <w:r w:rsidR="00CA6658" w:rsidRPr="00A91860">
              <w:rPr>
                <w:sz w:val="18"/>
                <w:szCs w:val="18"/>
                <w:lang w:val="bg-BG"/>
              </w:rPr>
              <w:t xml:space="preserve"> ФЕ1 </w:t>
            </w:r>
            <w:r w:rsidRPr="00A91860">
              <w:rPr>
                <w:sz w:val="18"/>
                <w:szCs w:val="18"/>
                <w:lang w:val="bg-BG"/>
              </w:rPr>
              <w:t>отразява</w:t>
            </w:r>
            <w:r w:rsidR="00834FA1" w:rsidRPr="00A91860">
              <w:rPr>
                <w:sz w:val="18"/>
                <w:szCs w:val="18"/>
                <w:lang w:val="bg-BG"/>
              </w:rPr>
              <w:t xml:space="preserve"> 0,00 л</w:t>
            </w:r>
            <w:r w:rsidRPr="00A91860">
              <w:rPr>
                <w:sz w:val="18"/>
                <w:szCs w:val="18"/>
                <w:lang w:val="bg-BG"/>
              </w:rPr>
              <w:t>в. във всички приложими таблици:</w:t>
            </w:r>
            <w:r w:rsidR="00834FA1" w:rsidRPr="00A91860">
              <w:rPr>
                <w:sz w:val="18"/>
                <w:szCs w:val="18"/>
                <w:lang w:val="bg-BG"/>
              </w:rPr>
              <w:t xml:space="preserve"> „Справка за разплатени средства“, „</w:t>
            </w:r>
            <w:proofErr w:type="spellStart"/>
            <w:r w:rsidR="00834FA1" w:rsidRPr="00A91860">
              <w:rPr>
                <w:sz w:val="18"/>
                <w:szCs w:val="18"/>
                <w:lang w:val="bg-BG"/>
              </w:rPr>
              <w:t>Неверифицира</w:t>
            </w:r>
            <w:r w:rsidR="00980C11" w:rsidRPr="00A91860">
              <w:rPr>
                <w:sz w:val="18"/>
                <w:szCs w:val="18"/>
                <w:lang w:val="bg-BG"/>
              </w:rPr>
              <w:t>ни</w:t>
            </w:r>
            <w:proofErr w:type="spellEnd"/>
            <w:r w:rsidR="00834FA1" w:rsidRPr="00A91860">
              <w:rPr>
                <w:sz w:val="18"/>
                <w:szCs w:val="18"/>
                <w:lang w:val="bg-BG"/>
              </w:rPr>
              <w:t xml:space="preserve"> разходи“ и </w:t>
            </w:r>
            <w:r w:rsidRPr="00A91860">
              <w:rPr>
                <w:sz w:val="18"/>
                <w:szCs w:val="18"/>
                <w:lang w:val="en-US"/>
              </w:rPr>
              <w:t>Disbursement</w:t>
            </w:r>
            <w:r w:rsidRPr="00A91860">
              <w:rPr>
                <w:sz w:val="18"/>
                <w:szCs w:val="18"/>
                <w:lang w:val="bg-BG"/>
              </w:rPr>
              <w:t xml:space="preserve"> </w:t>
            </w:r>
            <w:r w:rsidR="00834FA1" w:rsidRPr="00A91860">
              <w:rPr>
                <w:sz w:val="18"/>
                <w:szCs w:val="18"/>
                <w:lang w:val="en-US"/>
              </w:rPr>
              <w:t>forecast</w:t>
            </w:r>
            <w:r w:rsidRPr="00A91860">
              <w:rPr>
                <w:sz w:val="18"/>
                <w:szCs w:val="18"/>
                <w:lang w:val="bg-BG"/>
              </w:rPr>
              <w:t xml:space="preserve">, </w:t>
            </w:r>
            <w:r w:rsidR="00980C11" w:rsidRPr="00A91860">
              <w:rPr>
                <w:sz w:val="18"/>
                <w:szCs w:val="18"/>
                <w:lang w:val="bg-BG"/>
              </w:rPr>
              <w:t>а</w:t>
            </w:r>
            <w:r w:rsidRPr="00A91860">
              <w:rPr>
                <w:sz w:val="18"/>
                <w:szCs w:val="18"/>
                <w:lang w:val="bg-BG"/>
              </w:rPr>
              <w:t xml:space="preserve"> служител ФУ извър</w:t>
            </w:r>
            <w:r w:rsidR="00980C11" w:rsidRPr="00A91860">
              <w:rPr>
                <w:sz w:val="18"/>
                <w:szCs w:val="18"/>
                <w:lang w:val="bg-BG"/>
              </w:rPr>
              <w:t>ш</w:t>
            </w:r>
            <w:r w:rsidRPr="00A91860">
              <w:rPr>
                <w:sz w:val="18"/>
                <w:szCs w:val="18"/>
                <w:lang w:val="bg-BG"/>
              </w:rPr>
              <w:t>в</w:t>
            </w:r>
            <w:r w:rsidR="00980C11" w:rsidRPr="00A91860">
              <w:rPr>
                <w:sz w:val="18"/>
                <w:szCs w:val="18"/>
                <w:lang w:val="bg-BG"/>
              </w:rPr>
              <w:t>а</w:t>
            </w:r>
            <w:r w:rsidRPr="00A91860">
              <w:rPr>
                <w:sz w:val="18"/>
                <w:szCs w:val="18"/>
                <w:lang w:val="bg-BG"/>
              </w:rPr>
              <w:t xml:space="preserve"> </w:t>
            </w:r>
            <w:r w:rsidR="00512195" w:rsidRPr="00A91860">
              <w:rPr>
                <w:sz w:val="18"/>
                <w:szCs w:val="18"/>
                <w:lang w:val="bg-BG"/>
              </w:rPr>
              <w:t>приложимите за него проверки</w:t>
            </w:r>
            <w:r w:rsidRPr="00A91860">
              <w:rPr>
                <w:sz w:val="18"/>
                <w:szCs w:val="18"/>
                <w:lang w:val="bg-BG"/>
              </w:rPr>
              <w:t xml:space="preserve"> по-долу. За целта Началник отдел ФУ уведомява за </w:t>
            </w:r>
            <w:r w:rsidR="00CA6658" w:rsidRPr="00A91860">
              <w:rPr>
                <w:sz w:val="18"/>
                <w:szCs w:val="18"/>
                <w:lang w:val="bg-BG"/>
              </w:rPr>
              <w:t>получения</w:t>
            </w:r>
            <w:r w:rsidRPr="00A91860">
              <w:rPr>
                <w:sz w:val="18"/>
                <w:szCs w:val="18"/>
                <w:lang w:val="bg-BG"/>
              </w:rPr>
              <w:t xml:space="preserve"> от него </w:t>
            </w:r>
            <w:r w:rsidR="00CA6658" w:rsidRPr="00A91860">
              <w:rPr>
                <w:sz w:val="18"/>
                <w:szCs w:val="18"/>
                <w:lang w:val="bg-BG"/>
              </w:rPr>
              <w:t>КЛ с нулева</w:t>
            </w:r>
            <w:r w:rsidRPr="00A91860">
              <w:rPr>
                <w:sz w:val="18"/>
                <w:szCs w:val="18"/>
                <w:lang w:val="bg-BG"/>
              </w:rPr>
              <w:t xml:space="preserve"> верификация</w:t>
            </w:r>
            <w:r w:rsidR="00EE05C0" w:rsidRPr="00A91860">
              <w:rPr>
                <w:sz w:val="18"/>
                <w:szCs w:val="18"/>
                <w:lang w:val="bg-BG"/>
              </w:rPr>
              <w:t xml:space="preserve"> и</w:t>
            </w:r>
            <w:r w:rsidRPr="00A91860">
              <w:rPr>
                <w:sz w:val="18"/>
                <w:szCs w:val="18"/>
                <w:lang w:val="bg-BG"/>
              </w:rPr>
              <w:t xml:space="preserve"> ФЕ1, и ФУ (а когато ФЕ1 </w:t>
            </w:r>
            <w:r w:rsidR="00CA6658" w:rsidRPr="00A91860">
              <w:rPr>
                <w:sz w:val="18"/>
                <w:szCs w:val="18"/>
                <w:lang w:val="bg-BG"/>
              </w:rPr>
              <w:t>приеме</w:t>
            </w:r>
            <w:r w:rsidRPr="00A91860">
              <w:rPr>
                <w:sz w:val="18"/>
                <w:szCs w:val="18"/>
                <w:lang w:val="bg-BG"/>
              </w:rPr>
              <w:t xml:space="preserve"> КЛ вместо Началника, то ФЕ</w:t>
            </w:r>
            <w:r w:rsidR="00C82133" w:rsidRPr="00A91860">
              <w:rPr>
                <w:sz w:val="18"/>
                <w:szCs w:val="18"/>
                <w:lang w:val="bg-BG"/>
              </w:rPr>
              <w:t>1</w:t>
            </w:r>
            <w:r w:rsidRPr="00A91860">
              <w:rPr>
                <w:sz w:val="18"/>
                <w:szCs w:val="18"/>
                <w:lang w:val="bg-BG"/>
              </w:rPr>
              <w:t xml:space="preserve"> уведомява и ФУ).</w:t>
            </w:r>
          </w:p>
        </w:tc>
        <w:tc>
          <w:tcPr>
            <w:tcW w:w="2288" w:type="dxa"/>
            <w:tcBorders>
              <w:top w:val="single" w:sz="6" w:space="0" w:color="0000FF"/>
              <w:left w:val="single" w:sz="6" w:space="0" w:color="0000FF"/>
              <w:bottom w:val="single" w:sz="6" w:space="0" w:color="0000FF"/>
              <w:right w:val="single" w:sz="12" w:space="0" w:color="0000FF"/>
            </w:tcBorders>
            <w:vAlign w:val="center"/>
          </w:tcPr>
          <w:p w14:paraId="423F60AE" w14:textId="260A457A" w:rsidR="005D3B4A" w:rsidRPr="00A91860" w:rsidRDefault="005B20D9" w:rsidP="005B20D9">
            <w:pPr>
              <w:spacing w:before="120" w:after="120"/>
              <w:jc w:val="both"/>
              <w:rPr>
                <w:sz w:val="18"/>
                <w:szCs w:val="18"/>
                <w:lang w:val="bg-BG"/>
              </w:rPr>
            </w:pPr>
            <w:r w:rsidRPr="00A91860">
              <w:rPr>
                <w:sz w:val="18"/>
                <w:szCs w:val="18"/>
                <w:lang w:val="bg-BG"/>
              </w:rPr>
              <w:t>При</w:t>
            </w:r>
            <w:r w:rsidR="00564A80" w:rsidRPr="00A91860">
              <w:rPr>
                <w:sz w:val="18"/>
                <w:szCs w:val="18"/>
                <w:lang w:val="bg-BG"/>
              </w:rPr>
              <w:t xml:space="preserve"> получаване на КЛ</w:t>
            </w:r>
          </w:p>
        </w:tc>
      </w:tr>
      <w:tr w:rsidR="005D3B4A" w:rsidRPr="00A91860" w14:paraId="074CE2CF"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2CFA9DC9" w14:textId="0E5C87D5"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2583E769" w14:textId="77777777" w:rsidR="005D3B4A" w:rsidRPr="00A91860" w:rsidRDefault="005D3B4A" w:rsidP="005D3B4A">
            <w:pPr>
              <w:jc w:val="both"/>
              <w:rPr>
                <w:sz w:val="18"/>
                <w:szCs w:val="18"/>
                <w:lang w:val="bg-BG"/>
              </w:rPr>
            </w:pPr>
            <w:r w:rsidRPr="00A91860">
              <w:rPr>
                <w:sz w:val="18"/>
                <w:szCs w:val="18"/>
                <w:lang w:val="bg-BG"/>
              </w:rPr>
              <w:t>Определяне на сума за плащане, изготвяне на платежно нареждане</w:t>
            </w:r>
          </w:p>
        </w:tc>
        <w:tc>
          <w:tcPr>
            <w:tcW w:w="1804" w:type="dxa"/>
            <w:tcBorders>
              <w:top w:val="single" w:sz="6" w:space="0" w:color="0000FF"/>
              <w:left w:val="single" w:sz="6" w:space="0" w:color="0000FF"/>
              <w:bottom w:val="single" w:sz="6" w:space="0" w:color="0000FF"/>
              <w:right w:val="single" w:sz="6" w:space="0" w:color="0000FF"/>
            </w:tcBorders>
            <w:vAlign w:val="center"/>
          </w:tcPr>
          <w:p w14:paraId="5051743F" w14:textId="77777777" w:rsidR="005D3B4A" w:rsidRPr="00A91860" w:rsidRDefault="005D3B4A" w:rsidP="005D3B4A">
            <w:pPr>
              <w:jc w:val="center"/>
              <w:rPr>
                <w:sz w:val="18"/>
                <w:szCs w:val="18"/>
                <w:lang w:val="bg-BG"/>
              </w:rPr>
            </w:pPr>
            <w:r w:rsidRPr="00A91860">
              <w:rPr>
                <w:sz w:val="18"/>
                <w:szCs w:val="18"/>
                <w:lang w:val="bg-BG"/>
              </w:rPr>
              <w:t>Служител ФЕ 1</w:t>
            </w:r>
          </w:p>
        </w:tc>
        <w:tc>
          <w:tcPr>
            <w:tcW w:w="4445" w:type="dxa"/>
            <w:tcBorders>
              <w:top w:val="single" w:sz="6" w:space="0" w:color="0000FF"/>
              <w:left w:val="single" w:sz="6" w:space="0" w:color="0000FF"/>
              <w:bottom w:val="single" w:sz="6" w:space="0" w:color="0000FF"/>
              <w:right w:val="single" w:sz="6" w:space="0" w:color="0000FF"/>
            </w:tcBorders>
            <w:vAlign w:val="center"/>
          </w:tcPr>
          <w:p w14:paraId="5FE56B34" w14:textId="35BA379E" w:rsidR="005D3B4A" w:rsidRPr="00A91860" w:rsidRDefault="005D3B4A" w:rsidP="00C87E60">
            <w:pPr>
              <w:spacing w:before="120" w:after="120"/>
              <w:jc w:val="both"/>
              <w:rPr>
                <w:sz w:val="18"/>
                <w:szCs w:val="18"/>
                <w:lang w:val="bg-BG"/>
              </w:rPr>
            </w:pPr>
            <w:r w:rsidRPr="00A91860">
              <w:rPr>
                <w:sz w:val="18"/>
                <w:szCs w:val="18"/>
                <w:lang w:val="bg-BG"/>
              </w:rPr>
              <w:t>Определя сумата за плащане</w:t>
            </w:r>
            <w:r w:rsidR="00740621" w:rsidRPr="00A91860">
              <w:rPr>
                <w:sz w:val="18"/>
                <w:szCs w:val="18"/>
                <w:lang w:val="bg-BG"/>
              </w:rPr>
              <w:t>/възстановяване</w:t>
            </w:r>
            <w:r w:rsidRPr="00A91860">
              <w:rPr>
                <w:sz w:val="18"/>
                <w:szCs w:val="18"/>
                <w:lang w:val="bg-BG"/>
              </w:rPr>
              <w:t xml:space="preserve"> по верифицираното от Ръководител на УО </w:t>
            </w:r>
            <w:proofErr w:type="spellStart"/>
            <w:r w:rsidRPr="00A91860">
              <w:rPr>
                <w:sz w:val="18"/>
                <w:szCs w:val="18"/>
                <w:lang w:val="bg-BG"/>
              </w:rPr>
              <w:t>ИП</w:t>
            </w:r>
            <w:proofErr w:type="spellEnd"/>
            <w:r w:rsidRPr="00A91860">
              <w:rPr>
                <w:sz w:val="18"/>
                <w:szCs w:val="18"/>
                <w:lang w:val="bg-BG"/>
              </w:rPr>
              <w:t xml:space="preserve">. </w:t>
            </w:r>
          </w:p>
          <w:p w14:paraId="7F4E8D51" w14:textId="7BCE41B5" w:rsidR="005D3B4A" w:rsidRPr="00A91860" w:rsidRDefault="005D3B4A" w:rsidP="00C87E60">
            <w:pPr>
              <w:spacing w:before="120" w:after="120"/>
              <w:jc w:val="both"/>
              <w:rPr>
                <w:sz w:val="18"/>
                <w:szCs w:val="18"/>
                <w:lang w:val="bg-BG"/>
              </w:rPr>
            </w:pPr>
            <w:r w:rsidRPr="00A91860">
              <w:rPr>
                <w:sz w:val="18"/>
                <w:szCs w:val="18"/>
                <w:lang w:val="bg-BG"/>
              </w:rPr>
              <w:t>Попълва Справка за разплатени средства</w:t>
            </w:r>
            <w:r w:rsidR="00E41364" w:rsidRPr="00A91860">
              <w:rPr>
                <w:sz w:val="18"/>
                <w:szCs w:val="18"/>
                <w:lang w:val="bg-BG"/>
              </w:rPr>
              <w:t xml:space="preserve"> (</w:t>
            </w:r>
            <w:r w:rsidR="00E41364" w:rsidRPr="00A91860">
              <w:rPr>
                <w:i/>
                <w:sz w:val="18"/>
                <w:szCs w:val="18"/>
                <w:lang w:val="bg-BG"/>
              </w:rPr>
              <w:t xml:space="preserve">Приложение </w:t>
            </w:r>
            <w:r w:rsidR="00E41364" w:rsidRPr="00A91860">
              <w:rPr>
                <w:i/>
                <w:sz w:val="18"/>
                <w:szCs w:val="18"/>
                <w:lang w:val="en-US"/>
              </w:rPr>
              <w:t>IV</w:t>
            </w:r>
            <w:r w:rsidR="00E41364" w:rsidRPr="00A91860">
              <w:rPr>
                <w:i/>
                <w:sz w:val="18"/>
                <w:szCs w:val="18"/>
                <w:lang w:val="bg-BG"/>
              </w:rPr>
              <w:t>-Т01-1</w:t>
            </w:r>
            <w:r w:rsidR="00E41364" w:rsidRPr="00A91860">
              <w:rPr>
                <w:sz w:val="18"/>
                <w:szCs w:val="18"/>
                <w:lang w:val="bg-BG"/>
              </w:rPr>
              <w:t>)</w:t>
            </w:r>
            <w:r w:rsidRPr="00A91860">
              <w:rPr>
                <w:sz w:val="18"/>
                <w:szCs w:val="18"/>
                <w:lang w:val="bg-BG"/>
              </w:rPr>
              <w:t>.</w:t>
            </w:r>
          </w:p>
          <w:p w14:paraId="03905E0E" w14:textId="097DAAFD" w:rsidR="005D3B4A" w:rsidRPr="00A91860" w:rsidRDefault="005D3B4A" w:rsidP="00C87E60">
            <w:pPr>
              <w:spacing w:before="120" w:after="120"/>
              <w:jc w:val="both"/>
              <w:rPr>
                <w:sz w:val="18"/>
                <w:szCs w:val="18"/>
                <w:lang w:val="bg-BG"/>
              </w:rPr>
            </w:pPr>
            <w:r w:rsidRPr="00A91860">
              <w:rPr>
                <w:sz w:val="18"/>
                <w:szCs w:val="18"/>
                <w:lang w:val="bg-BG"/>
              </w:rPr>
              <w:t>Попълва Справка за констатираните проблеми при извършените управленски проверки (</w:t>
            </w:r>
            <w:r w:rsidR="00E41364" w:rsidRPr="00A91860">
              <w:rPr>
                <w:sz w:val="18"/>
                <w:szCs w:val="18"/>
                <w:lang w:val="bg-BG"/>
              </w:rPr>
              <w:t>„</w:t>
            </w:r>
            <w:proofErr w:type="spellStart"/>
            <w:r w:rsidR="00E41364" w:rsidRPr="00A91860">
              <w:rPr>
                <w:sz w:val="18"/>
                <w:szCs w:val="18"/>
                <w:lang w:val="bg-BG"/>
              </w:rPr>
              <w:t>Неверифицирани</w:t>
            </w:r>
            <w:proofErr w:type="spellEnd"/>
            <w:r w:rsidR="00E41364" w:rsidRPr="00A91860">
              <w:rPr>
                <w:sz w:val="18"/>
                <w:szCs w:val="18"/>
                <w:lang w:val="bg-BG"/>
              </w:rPr>
              <w:t xml:space="preserve"> разходи“</w:t>
            </w:r>
            <w:r w:rsidRPr="00A91860">
              <w:rPr>
                <w:sz w:val="18"/>
                <w:szCs w:val="18"/>
                <w:lang w:val="bg-BG"/>
              </w:rPr>
              <w:t>).</w:t>
            </w:r>
          </w:p>
          <w:p w14:paraId="5474FBDA" w14:textId="509E5B62" w:rsidR="005D3B4A" w:rsidRPr="00A91860" w:rsidRDefault="005D3B4A" w:rsidP="00C87E60">
            <w:pPr>
              <w:spacing w:before="120" w:after="120"/>
              <w:jc w:val="both"/>
              <w:rPr>
                <w:sz w:val="18"/>
                <w:szCs w:val="18"/>
                <w:lang w:val="bg-BG"/>
              </w:rPr>
            </w:pPr>
            <w:r w:rsidRPr="00A91860">
              <w:rPr>
                <w:sz w:val="18"/>
                <w:szCs w:val="18"/>
                <w:lang w:val="bg-BG"/>
              </w:rPr>
              <w:t>Ако бенефициентът не е бюджетна организация по чл.</w:t>
            </w:r>
            <w:r w:rsidR="00721CE7" w:rsidRPr="00A91860">
              <w:rPr>
                <w:sz w:val="18"/>
                <w:szCs w:val="18"/>
                <w:lang w:val="bg-BG"/>
              </w:rPr>
              <w:t xml:space="preserve"> </w:t>
            </w:r>
            <w:r w:rsidRPr="00A91860">
              <w:rPr>
                <w:sz w:val="18"/>
                <w:szCs w:val="18"/>
                <w:lang w:val="bg-BG"/>
              </w:rPr>
              <w:t xml:space="preserve">11 от Закона за публични финанси, проектът е на стойност равна или по-голяма от 30 000,00 лв. с ДДС, както и сумата за плащане по конкретното </w:t>
            </w:r>
            <w:proofErr w:type="spellStart"/>
            <w:r w:rsidRPr="00A91860">
              <w:rPr>
                <w:sz w:val="18"/>
                <w:szCs w:val="18"/>
                <w:lang w:val="bg-BG"/>
              </w:rPr>
              <w:t>ИП</w:t>
            </w:r>
            <w:proofErr w:type="spellEnd"/>
            <w:r w:rsidRPr="00A91860">
              <w:rPr>
                <w:sz w:val="18"/>
                <w:szCs w:val="18"/>
                <w:lang w:val="bg-BG"/>
              </w:rPr>
              <w:t xml:space="preserve"> е на стойност поне 100 лв., е необходимо преди извършване на плащането </w:t>
            </w:r>
            <w:r w:rsidR="00A4147E" w:rsidRPr="00A91860">
              <w:rPr>
                <w:sz w:val="18"/>
                <w:szCs w:val="18"/>
                <w:lang w:val="bg-BG"/>
              </w:rPr>
              <w:t xml:space="preserve">ФЕ 1 </w:t>
            </w:r>
            <w:r w:rsidRPr="00A91860">
              <w:rPr>
                <w:sz w:val="18"/>
                <w:szCs w:val="18"/>
                <w:lang w:val="bg-BG"/>
              </w:rPr>
              <w:t xml:space="preserve">да получи потвърждение за липса/наличие на публични задължения чрез информационната система по реда на </w:t>
            </w:r>
            <w:proofErr w:type="spellStart"/>
            <w:r w:rsidRPr="00A91860">
              <w:rPr>
                <w:sz w:val="18"/>
                <w:szCs w:val="18"/>
                <w:lang w:val="bg-BG"/>
              </w:rPr>
              <w:t>РМС</w:t>
            </w:r>
            <w:proofErr w:type="spellEnd"/>
            <w:r w:rsidRPr="00A91860">
              <w:rPr>
                <w:sz w:val="18"/>
                <w:szCs w:val="18"/>
                <w:lang w:val="bg-BG"/>
              </w:rPr>
              <w:t xml:space="preserve"> </w:t>
            </w:r>
            <w:r w:rsidR="00A4147E" w:rsidRPr="00A91860">
              <w:rPr>
                <w:sz w:val="18"/>
                <w:szCs w:val="18"/>
                <w:lang w:val="bg-BG" w:eastAsia="fr-FR"/>
              </w:rPr>
              <w:t xml:space="preserve">592/21.08.2018 </w:t>
            </w:r>
            <w:r w:rsidRPr="00A91860">
              <w:rPr>
                <w:sz w:val="18"/>
                <w:szCs w:val="18"/>
                <w:lang w:val="bg-BG"/>
              </w:rPr>
              <w:t xml:space="preserve">г. След получаване на потвърждение, ФЕ 1 процедира с проверката съгласно информацията в него. </w:t>
            </w:r>
          </w:p>
          <w:p w14:paraId="76AF1707" w14:textId="5779977A" w:rsidR="005B20D9" w:rsidRPr="00A91860" w:rsidRDefault="005D3B4A" w:rsidP="00C87E60">
            <w:pPr>
              <w:spacing w:before="120" w:after="120"/>
              <w:jc w:val="both"/>
              <w:rPr>
                <w:sz w:val="18"/>
                <w:szCs w:val="18"/>
                <w:lang w:val="bg-BG"/>
              </w:rPr>
            </w:pPr>
            <w:r w:rsidRPr="00A91860">
              <w:rPr>
                <w:sz w:val="18"/>
                <w:szCs w:val="18"/>
                <w:lang w:val="bg-BG"/>
              </w:rPr>
              <w:t xml:space="preserve">Извършва следната проверка/корекция в ИСУН: </w:t>
            </w:r>
            <w:r w:rsidR="00721CE7" w:rsidRPr="00A91860">
              <w:rPr>
                <w:sz w:val="18"/>
                <w:szCs w:val="18"/>
                <w:lang w:val="bg-BG"/>
              </w:rPr>
              <w:t>а</w:t>
            </w:r>
            <w:r w:rsidRPr="00A91860">
              <w:rPr>
                <w:sz w:val="18"/>
                <w:szCs w:val="18"/>
                <w:lang w:val="bg-BG"/>
              </w:rPr>
              <w:t xml:space="preserve">ко сумата за плащане и съответната верифицирана сума не са с </w:t>
            </w:r>
            <w:r w:rsidR="000961FC" w:rsidRPr="00A91860">
              <w:rPr>
                <w:sz w:val="18"/>
                <w:szCs w:val="18"/>
                <w:lang w:val="bg-BG"/>
              </w:rPr>
              <w:t xml:space="preserve">правилни </w:t>
            </w:r>
            <w:r w:rsidRPr="00A91860">
              <w:rPr>
                <w:sz w:val="18"/>
                <w:szCs w:val="18"/>
                <w:lang w:val="bg-BG"/>
              </w:rPr>
              <w:t xml:space="preserve">съотношения на разходите за ЕС и НС, коригира съотношението на първия отчетен РОД за конкретното </w:t>
            </w:r>
            <w:proofErr w:type="spellStart"/>
            <w:r w:rsidRPr="00A91860">
              <w:rPr>
                <w:sz w:val="18"/>
                <w:szCs w:val="18"/>
                <w:lang w:val="bg-BG"/>
              </w:rPr>
              <w:t>ИП</w:t>
            </w:r>
            <w:proofErr w:type="spellEnd"/>
            <w:r w:rsidRPr="00A91860">
              <w:rPr>
                <w:sz w:val="18"/>
                <w:szCs w:val="18"/>
                <w:lang w:val="bg-BG"/>
              </w:rPr>
              <w:t>.</w:t>
            </w:r>
            <w:r w:rsidR="002678E5" w:rsidRPr="00A91860">
              <w:rPr>
                <w:sz w:val="18"/>
                <w:szCs w:val="18"/>
                <w:lang w:val="bg-BG"/>
              </w:rPr>
              <w:t xml:space="preserve"> </w:t>
            </w:r>
          </w:p>
          <w:p w14:paraId="3EEF9D43" w14:textId="43127EFE" w:rsidR="002678E5" w:rsidRPr="00A91860" w:rsidRDefault="002678E5" w:rsidP="00C87E60">
            <w:pPr>
              <w:spacing w:before="120" w:after="120"/>
              <w:jc w:val="both"/>
              <w:rPr>
                <w:sz w:val="18"/>
                <w:szCs w:val="18"/>
                <w:lang w:val="bg-BG"/>
              </w:rPr>
            </w:pPr>
            <w:r w:rsidRPr="00A91860">
              <w:rPr>
                <w:b/>
                <w:i/>
                <w:sz w:val="18"/>
                <w:szCs w:val="18"/>
                <w:lang w:val="bg-BG" w:eastAsia="fr-FR"/>
              </w:rPr>
              <w:t>Внимание:</w:t>
            </w:r>
            <w:r w:rsidR="00A953DB" w:rsidRPr="00A91860">
              <w:rPr>
                <w:sz w:val="18"/>
                <w:szCs w:val="18"/>
                <w:lang w:val="bg-BG" w:eastAsia="fr-FR"/>
              </w:rPr>
              <w:t xml:space="preserve"> </w:t>
            </w:r>
            <w:r w:rsidR="00E8286A" w:rsidRPr="00A91860">
              <w:rPr>
                <w:sz w:val="18"/>
                <w:szCs w:val="18"/>
                <w:lang w:val="bg-BG" w:eastAsia="fr-FR"/>
              </w:rPr>
              <w:t>на</w:t>
            </w:r>
            <w:r w:rsidR="009B4642">
              <w:rPr>
                <w:sz w:val="18"/>
                <w:szCs w:val="18"/>
                <w:lang w:val="bg-BG" w:eastAsia="fr-FR"/>
              </w:rPr>
              <w:t xml:space="preserve"> </w:t>
            </w:r>
            <w:proofErr w:type="spellStart"/>
            <w:r w:rsidR="009B4642">
              <w:rPr>
                <w:sz w:val="18"/>
                <w:szCs w:val="18"/>
                <w:lang w:val="bg-BG" w:eastAsia="fr-FR"/>
              </w:rPr>
              <w:t>ОИП</w:t>
            </w:r>
            <w:proofErr w:type="spellEnd"/>
            <w:r w:rsidR="009B4642">
              <w:rPr>
                <w:sz w:val="18"/>
                <w:szCs w:val="18"/>
                <w:lang w:val="bg-BG" w:eastAsia="fr-FR"/>
              </w:rPr>
              <w:t xml:space="preserve"> </w:t>
            </w:r>
            <w:r w:rsidR="00A953DB" w:rsidRPr="00A91860">
              <w:rPr>
                <w:sz w:val="18"/>
                <w:szCs w:val="18"/>
                <w:lang w:val="bg-BG" w:eastAsia="fr-FR"/>
              </w:rPr>
              <w:t xml:space="preserve">се прави изравняване на ниво </w:t>
            </w:r>
            <w:r w:rsidR="00E8286A" w:rsidRPr="00A91860">
              <w:rPr>
                <w:sz w:val="18"/>
                <w:szCs w:val="18"/>
                <w:lang w:val="bg-BG" w:eastAsia="fr-FR"/>
              </w:rPr>
              <w:t>п</w:t>
            </w:r>
            <w:r w:rsidR="00A953DB" w:rsidRPr="00A91860">
              <w:rPr>
                <w:sz w:val="18"/>
                <w:szCs w:val="18"/>
                <w:lang w:val="bg-BG" w:eastAsia="fr-FR"/>
              </w:rPr>
              <w:t>роект</w:t>
            </w:r>
            <w:r w:rsidR="00E8286A" w:rsidRPr="00A91860">
              <w:rPr>
                <w:sz w:val="18"/>
                <w:szCs w:val="18"/>
                <w:lang w:val="bg-BG" w:eastAsia="fr-FR"/>
              </w:rPr>
              <w:t>, като</w:t>
            </w:r>
            <w:r w:rsidRPr="00A91860">
              <w:rPr>
                <w:sz w:val="18"/>
                <w:szCs w:val="18"/>
                <w:lang w:val="bg-BG" w:eastAsia="fr-FR"/>
              </w:rPr>
              <w:t xml:space="preserve"> </w:t>
            </w:r>
            <w:r w:rsidR="00A953DB" w:rsidRPr="00A91860">
              <w:rPr>
                <w:sz w:val="18"/>
                <w:szCs w:val="18"/>
                <w:lang w:val="bg-BG" w:eastAsia="fr-FR"/>
              </w:rPr>
              <w:t xml:space="preserve">ФЕ 1 </w:t>
            </w:r>
            <w:r w:rsidR="00E8286A" w:rsidRPr="00A91860">
              <w:rPr>
                <w:sz w:val="18"/>
                <w:szCs w:val="18"/>
                <w:lang w:val="bg-BG" w:eastAsia="fr-FR"/>
              </w:rPr>
              <w:t>изчислява</w:t>
            </w:r>
            <w:r w:rsidRPr="00A91860">
              <w:rPr>
                <w:sz w:val="18"/>
                <w:szCs w:val="18"/>
                <w:lang w:val="bg-BG" w:eastAsia="fr-FR"/>
              </w:rPr>
              <w:t xml:space="preserve"> такова съотношение на ЕС и НС</w:t>
            </w:r>
            <w:r w:rsidR="00A953DB" w:rsidRPr="00A91860">
              <w:rPr>
                <w:sz w:val="18"/>
                <w:szCs w:val="18"/>
                <w:lang w:val="bg-BG" w:eastAsia="fr-FR"/>
              </w:rPr>
              <w:t xml:space="preserve"> за </w:t>
            </w:r>
            <w:proofErr w:type="spellStart"/>
            <w:r w:rsidR="00A953DB" w:rsidRPr="00A91860">
              <w:rPr>
                <w:sz w:val="18"/>
                <w:szCs w:val="18"/>
                <w:lang w:val="bg-BG" w:eastAsia="fr-FR"/>
              </w:rPr>
              <w:t>ОИП</w:t>
            </w:r>
            <w:proofErr w:type="spellEnd"/>
            <w:r w:rsidRPr="00A91860">
              <w:rPr>
                <w:sz w:val="18"/>
                <w:szCs w:val="18"/>
                <w:lang w:val="bg-BG" w:eastAsia="fr-FR"/>
              </w:rPr>
              <w:t xml:space="preserve">, че да се постигне вярно съотношение </w:t>
            </w:r>
            <w:r w:rsidR="00A953DB" w:rsidRPr="00A91860">
              <w:rPr>
                <w:sz w:val="18"/>
                <w:szCs w:val="18"/>
                <w:lang w:val="bg-BG" w:eastAsia="fr-FR"/>
              </w:rPr>
              <w:t xml:space="preserve">спрямо </w:t>
            </w:r>
            <w:r w:rsidRPr="00A91860">
              <w:rPr>
                <w:sz w:val="18"/>
                <w:szCs w:val="18"/>
                <w:lang w:val="bg-BG" w:eastAsia="fr-FR"/>
              </w:rPr>
              <w:t xml:space="preserve">общата </w:t>
            </w:r>
            <w:r w:rsidR="00942507" w:rsidRPr="00A91860">
              <w:rPr>
                <w:sz w:val="18"/>
                <w:szCs w:val="18"/>
                <w:lang w:val="bg-BG" w:eastAsia="fr-FR"/>
              </w:rPr>
              <w:t xml:space="preserve">сума </w:t>
            </w:r>
            <w:r w:rsidR="005C44E3" w:rsidRPr="00A91860">
              <w:rPr>
                <w:sz w:val="18"/>
                <w:szCs w:val="18"/>
                <w:lang w:val="bg-BG" w:eastAsia="fr-FR"/>
              </w:rPr>
              <w:t>(</w:t>
            </w:r>
            <w:r w:rsidR="00942507" w:rsidRPr="00A91860">
              <w:rPr>
                <w:sz w:val="18"/>
                <w:szCs w:val="18"/>
                <w:lang w:val="bg-BG" w:eastAsia="fr-FR"/>
              </w:rPr>
              <w:t>за плащане</w:t>
            </w:r>
            <w:r w:rsidR="005C44E3" w:rsidRPr="00A91860">
              <w:rPr>
                <w:sz w:val="18"/>
                <w:szCs w:val="18"/>
                <w:lang w:val="bg-BG" w:eastAsia="fr-FR"/>
              </w:rPr>
              <w:t xml:space="preserve"> и верифицирана)</w:t>
            </w:r>
            <w:r w:rsidRPr="00A91860">
              <w:rPr>
                <w:sz w:val="18"/>
                <w:szCs w:val="18"/>
                <w:lang w:val="bg-BG" w:eastAsia="fr-FR"/>
              </w:rPr>
              <w:t xml:space="preserve"> по проекта</w:t>
            </w:r>
            <w:r w:rsidR="00E8286A" w:rsidRPr="00A91860">
              <w:rPr>
                <w:sz w:val="18"/>
                <w:szCs w:val="18"/>
                <w:lang w:val="bg-BG" w:eastAsia="fr-FR"/>
              </w:rPr>
              <w:t xml:space="preserve"> като цяло</w:t>
            </w:r>
            <w:r w:rsidR="00A953DB" w:rsidRPr="00A91860">
              <w:rPr>
                <w:sz w:val="18"/>
                <w:szCs w:val="18"/>
                <w:lang w:val="bg-BG" w:eastAsia="fr-FR"/>
              </w:rPr>
              <w:t>.</w:t>
            </w:r>
          </w:p>
          <w:p w14:paraId="30469A61" w14:textId="6EB51403" w:rsidR="005D3B4A" w:rsidRPr="00A91860" w:rsidRDefault="005D3B4A" w:rsidP="00C87E60">
            <w:pPr>
              <w:spacing w:before="120" w:after="120"/>
              <w:jc w:val="both"/>
              <w:rPr>
                <w:sz w:val="18"/>
                <w:szCs w:val="18"/>
                <w:lang w:val="bg-BG"/>
              </w:rPr>
            </w:pPr>
            <w:r w:rsidRPr="00A91860">
              <w:rPr>
                <w:sz w:val="18"/>
                <w:szCs w:val="18"/>
                <w:lang w:val="bg-BG"/>
              </w:rPr>
              <w:t xml:space="preserve">Проверява дали е приложена прогноза за предстоящите Искания за плащане и актуализира обобщената справка за бъдещи плащания </w:t>
            </w:r>
            <w:r w:rsidR="00721CE7" w:rsidRPr="00A91860">
              <w:rPr>
                <w:sz w:val="18"/>
                <w:szCs w:val="18"/>
                <w:lang w:val="bg-BG"/>
              </w:rPr>
              <w:t>(</w:t>
            </w:r>
            <w:r w:rsidR="00721CE7" w:rsidRPr="00A91860">
              <w:rPr>
                <w:sz w:val="18"/>
                <w:szCs w:val="18"/>
                <w:lang w:val="en-US"/>
              </w:rPr>
              <w:t>Disbursement</w:t>
            </w:r>
            <w:r w:rsidR="00721CE7" w:rsidRPr="00A91860">
              <w:rPr>
                <w:sz w:val="18"/>
                <w:szCs w:val="18"/>
                <w:lang w:val="bg-BG"/>
              </w:rPr>
              <w:t xml:space="preserve"> </w:t>
            </w:r>
            <w:r w:rsidR="00721CE7" w:rsidRPr="00A91860">
              <w:rPr>
                <w:sz w:val="18"/>
                <w:szCs w:val="18"/>
                <w:lang w:val="en-US"/>
              </w:rPr>
              <w:t>forecast</w:t>
            </w:r>
            <w:r w:rsidR="00721CE7" w:rsidRPr="00A91860">
              <w:rPr>
                <w:sz w:val="18"/>
                <w:szCs w:val="18"/>
                <w:lang w:val="bg-BG"/>
              </w:rPr>
              <w:t xml:space="preserve"> – </w:t>
            </w:r>
            <w:r w:rsidR="00721CE7" w:rsidRPr="00A91860">
              <w:rPr>
                <w:i/>
                <w:sz w:val="18"/>
                <w:szCs w:val="18"/>
                <w:lang w:val="bg-BG"/>
              </w:rPr>
              <w:t xml:space="preserve">Приложение </w:t>
            </w:r>
            <w:r w:rsidR="00721CE7" w:rsidRPr="00A91860">
              <w:rPr>
                <w:i/>
                <w:sz w:val="18"/>
                <w:szCs w:val="18"/>
                <w:lang w:val="en-US"/>
              </w:rPr>
              <w:t>IV</w:t>
            </w:r>
            <w:r w:rsidR="00721CE7" w:rsidRPr="00A91860">
              <w:rPr>
                <w:i/>
                <w:sz w:val="18"/>
                <w:szCs w:val="18"/>
                <w:lang w:val="bg-BG"/>
              </w:rPr>
              <w:t>-</w:t>
            </w:r>
            <w:r w:rsidR="00D9713F" w:rsidRPr="00A91860">
              <w:rPr>
                <w:i/>
                <w:sz w:val="18"/>
                <w:szCs w:val="18"/>
                <w:lang w:val="bg-BG"/>
              </w:rPr>
              <w:t>Т0</w:t>
            </w:r>
            <w:r w:rsidR="00D9713F" w:rsidRPr="00A91860">
              <w:rPr>
                <w:i/>
                <w:sz w:val="18"/>
                <w:szCs w:val="18"/>
                <w:lang w:val="en-US"/>
              </w:rPr>
              <w:t>5</w:t>
            </w:r>
            <w:r w:rsidR="00721CE7" w:rsidRPr="00A91860">
              <w:rPr>
                <w:i/>
                <w:sz w:val="18"/>
                <w:szCs w:val="18"/>
                <w:lang w:val="bg-BG"/>
              </w:rPr>
              <w:t>-2</w:t>
            </w:r>
            <w:r w:rsidRPr="00A91860">
              <w:rPr>
                <w:sz w:val="18"/>
                <w:szCs w:val="18"/>
                <w:lang w:val="bg-BG"/>
              </w:rPr>
              <w:t>).</w:t>
            </w:r>
          </w:p>
          <w:p w14:paraId="1F9D518F" w14:textId="538AF735" w:rsidR="005D3B4A" w:rsidRPr="00A91860" w:rsidRDefault="005D3B4A" w:rsidP="00C87E60">
            <w:pPr>
              <w:spacing w:before="120" w:after="120"/>
              <w:jc w:val="both"/>
              <w:rPr>
                <w:sz w:val="18"/>
                <w:szCs w:val="18"/>
                <w:lang w:val="bg-BG"/>
              </w:rPr>
            </w:pPr>
            <w:r w:rsidRPr="00A91860">
              <w:rPr>
                <w:sz w:val="18"/>
                <w:szCs w:val="18"/>
                <w:lang w:val="bg-BG"/>
              </w:rPr>
              <w:t xml:space="preserve">Ако е необходима допълнителна информация поради непълнота на представените документи, изготвя </w:t>
            </w:r>
            <w:r w:rsidRPr="00A91860">
              <w:rPr>
                <w:sz w:val="18"/>
                <w:szCs w:val="18"/>
                <w:lang w:val="bg-BG"/>
              </w:rPr>
              <w:lastRenderedPageBreak/>
              <w:t>съобщение до бенефициента, като го съгласува с ФЕ 2, и го изпраща чрез модул „</w:t>
            </w:r>
            <w:r w:rsidR="00CF379B" w:rsidRPr="00A91860">
              <w:rPr>
                <w:sz w:val="18"/>
                <w:szCs w:val="18"/>
                <w:lang w:val="bg-BG"/>
              </w:rPr>
              <w:t>Кореспонденция</w:t>
            </w:r>
            <w:r w:rsidRPr="00A91860">
              <w:rPr>
                <w:sz w:val="18"/>
                <w:szCs w:val="18"/>
                <w:lang w:val="bg-BG"/>
              </w:rPr>
              <w:t>“.</w:t>
            </w:r>
          </w:p>
          <w:p w14:paraId="05CF1AA5" w14:textId="6837A31D" w:rsidR="00CC054A" w:rsidRPr="00A91860" w:rsidRDefault="005D3B4A" w:rsidP="00C87E60">
            <w:pPr>
              <w:spacing w:before="120" w:after="120"/>
              <w:jc w:val="both"/>
              <w:rPr>
                <w:sz w:val="18"/>
                <w:szCs w:val="18"/>
                <w:lang w:val="bg-BG"/>
              </w:rPr>
            </w:pPr>
            <w:r w:rsidRPr="00A91860">
              <w:rPr>
                <w:sz w:val="18"/>
                <w:szCs w:val="18"/>
                <w:lang w:val="bg-BG"/>
              </w:rPr>
              <w:t>Изготвя уведомително писмо за плащане до бенефициента</w:t>
            </w:r>
            <w:r w:rsidR="00A72272" w:rsidRPr="00A91860">
              <w:rPr>
                <w:sz w:val="18"/>
                <w:szCs w:val="18"/>
                <w:lang w:val="bg-BG"/>
              </w:rPr>
              <w:t xml:space="preserve"> (</w:t>
            </w:r>
            <w:r w:rsidR="00A72272" w:rsidRPr="00A91860">
              <w:rPr>
                <w:i/>
                <w:sz w:val="18"/>
                <w:szCs w:val="18"/>
                <w:lang w:val="bg-BG"/>
              </w:rPr>
              <w:t>Приложение IV-T01-2)</w:t>
            </w:r>
            <w:r w:rsidRPr="00A91860">
              <w:rPr>
                <w:sz w:val="18"/>
                <w:szCs w:val="18"/>
                <w:lang w:val="bg-BG"/>
              </w:rPr>
              <w:t>, като се посочват проект, №, вид на плащането, размер и трансферния</w:t>
            </w:r>
            <w:r w:rsidR="00721CE7" w:rsidRPr="00A91860">
              <w:rPr>
                <w:sz w:val="18"/>
                <w:szCs w:val="18"/>
                <w:lang w:val="bg-BG"/>
              </w:rPr>
              <w:t>т</w:t>
            </w:r>
            <w:r w:rsidRPr="00A91860">
              <w:rPr>
                <w:sz w:val="18"/>
                <w:szCs w:val="18"/>
                <w:lang w:val="bg-BG"/>
              </w:rPr>
              <w:t xml:space="preserve"> параграф (ако е приложимо), по който бенефициентът следва да го отрази, както и начин</w:t>
            </w:r>
            <w:r w:rsidR="00721CE7" w:rsidRPr="00A91860">
              <w:rPr>
                <w:sz w:val="18"/>
                <w:szCs w:val="18"/>
                <w:lang w:val="bg-BG"/>
              </w:rPr>
              <w:t>ът</w:t>
            </w:r>
            <w:r w:rsidRPr="00A91860">
              <w:rPr>
                <w:sz w:val="18"/>
                <w:szCs w:val="18"/>
                <w:lang w:val="bg-BG"/>
              </w:rPr>
              <w:t xml:space="preserve"> на изчисляване на размера</w:t>
            </w:r>
            <w:r w:rsidR="00CC054A" w:rsidRPr="00A91860">
              <w:rPr>
                <w:sz w:val="18"/>
                <w:szCs w:val="18"/>
                <w:lang w:val="bg-BG"/>
              </w:rPr>
              <w:t>,</w:t>
            </w:r>
            <w:r w:rsidRPr="00A91860">
              <w:rPr>
                <w:sz w:val="18"/>
                <w:szCs w:val="18"/>
                <w:lang w:val="bg-BG"/>
              </w:rPr>
              <w:t xml:space="preserve"> </w:t>
            </w:r>
            <w:r w:rsidR="00CC054A" w:rsidRPr="00A91860">
              <w:rPr>
                <w:sz w:val="18"/>
                <w:szCs w:val="18"/>
                <w:lang w:val="bg-BG"/>
              </w:rPr>
              <w:t>ако</w:t>
            </w:r>
            <w:r w:rsidRPr="00A91860">
              <w:rPr>
                <w:sz w:val="18"/>
                <w:szCs w:val="18"/>
                <w:lang w:val="bg-BG"/>
              </w:rPr>
              <w:t xml:space="preserve"> се различава от верифицираната сума.</w:t>
            </w:r>
            <w:r w:rsidR="005711A2" w:rsidRPr="00A91860">
              <w:rPr>
                <w:sz w:val="18"/>
                <w:szCs w:val="18"/>
                <w:lang w:val="bg-BG"/>
              </w:rPr>
              <w:t xml:space="preserve"> В случай на покриване на аванс с допустими разходи бенефициентът се уведомява, че остатъкът от верифицирания разход се счита за платен с авансовото плащане.</w:t>
            </w:r>
            <w:r w:rsidRPr="00A91860">
              <w:rPr>
                <w:sz w:val="18"/>
                <w:szCs w:val="18"/>
                <w:lang w:val="bg-BG"/>
              </w:rPr>
              <w:t xml:space="preserve"> </w:t>
            </w:r>
            <w:r w:rsidR="00722613" w:rsidRPr="00A91860">
              <w:t xml:space="preserve"> </w:t>
            </w:r>
            <w:r w:rsidR="00722613" w:rsidRPr="00A91860">
              <w:rPr>
                <w:sz w:val="18"/>
                <w:szCs w:val="18"/>
                <w:lang w:val="bg-BG"/>
              </w:rPr>
              <w:t xml:space="preserve">В случай, че след верификация на </w:t>
            </w:r>
            <w:proofErr w:type="spellStart"/>
            <w:r w:rsidR="00722613" w:rsidRPr="00A91860">
              <w:rPr>
                <w:sz w:val="18"/>
                <w:szCs w:val="18"/>
                <w:lang w:val="bg-BG"/>
              </w:rPr>
              <w:t>ОИП</w:t>
            </w:r>
            <w:proofErr w:type="spellEnd"/>
            <w:r w:rsidR="00722613" w:rsidRPr="00A91860">
              <w:rPr>
                <w:sz w:val="18"/>
                <w:szCs w:val="18"/>
                <w:lang w:val="bg-BG"/>
              </w:rPr>
              <w:t xml:space="preserve"> се изчисли отрицателна сума за плащане  (т. е. </w:t>
            </w:r>
            <w:r w:rsidR="00CC054A" w:rsidRPr="00A91860">
              <w:rPr>
                <w:sz w:val="18"/>
                <w:szCs w:val="18"/>
                <w:lang w:val="bg-BG"/>
              </w:rPr>
              <w:t>аванс</w:t>
            </w:r>
            <w:r w:rsidR="00722613" w:rsidRPr="00A91860">
              <w:rPr>
                <w:sz w:val="18"/>
                <w:szCs w:val="18"/>
                <w:lang w:val="bg-BG"/>
              </w:rPr>
              <w:t xml:space="preserve"> за възстановяване от бенефициента), ФЕ1 изготвя Акт за установяване на публично вземане (АУПВ).</w:t>
            </w:r>
            <w:r w:rsidRPr="00A91860">
              <w:rPr>
                <w:sz w:val="18"/>
                <w:szCs w:val="18"/>
                <w:lang w:val="bg-BG"/>
              </w:rPr>
              <w:t>*</w:t>
            </w:r>
          </w:p>
          <w:p w14:paraId="6F2AACB7" w14:textId="2DDDF993" w:rsidR="005D3B4A" w:rsidRPr="00A91860" w:rsidRDefault="005D3B4A" w:rsidP="00C87E60">
            <w:pPr>
              <w:spacing w:before="120" w:after="120"/>
              <w:jc w:val="both"/>
              <w:rPr>
                <w:sz w:val="18"/>
                <w:szCs w:val="18"/>
                <w:lang w:val="bg-BG"/>
              </w:rPr>
            </w:pPr>
            <w:r w:rsidRPr="00A91860">
              <w:rPr>
                <w:sz w:val="18"/>
                <w:szCs w:val="18"/>
                <w:lang w:val="bg-BG"/>
              </w:rPr>
              <w:t>Изготвя платежно нареждане в системата за интернет банкиране.</w:t>
            </w:r>
          </w:p>
          <w:p w14:paraId="495617DA" w14:textId="1EFBA0D7" w:rsidR="006A7ED3" w:rsidRPr="00A91860" w:rsidRDefault="0051074C" w:rsidP="00C87E60">
            <w:pPr>
              <w:spacing w:before="120" w:after="120"/>
              <w:jc w:val="both"/>
              <w:rPr>
                <w:sz w:val="18"/>
                <w:szCs w:val="18"/>
                <w:lang w:val="bg-BG"/>
              </w:rPr>
            </w:pPr>
            <w:r w:rsidRPr="00A91860">
              <w:rPr>
                <w:sz w:val="18"/>
                <w:szCs w:val="18"/>
                <w:lang w:val="bg-BG"/>
              </w:rPr>
              <w:t xml:space="preserve">В случай, че няма приложена финансова идентификация към </w:t>
            </w:r>
            <w:proofErr w:type="spellStart"/>
            <w:r w:rsidRPr="00A91860">
              <w:rPr>
                <w:sz w:val="18"/>
                <w:szCs w:val="18"/>
                <w:lang w:val="bg-BG"/>
              </w:rPr>
              <w:t>ИП</w:t>
            </w:r>
            <w:proofErr w:type="spellEnd"/>
            <w:r w:rsidRPr="00A91860">
              <w:rPr>
                <w:sz w:val="18"/>
                <w:szCs w:val="18"/>
                <w:lang w:val="bg-BG"/>
              </w:rPr>
              <w:t xml:space="preserve">, се изисква от бенефициента, само </w:t>
            </w:r>
            <w:r w:rsidR="00BF1EF0" w:rsidRPr="00A91860">
              <w:rPr>
                <w:sz w:val="18"/>
                <w:szCs w:val="18"/>
                <w:lang w:val="bg-BG"/>
              </w:rPr>
              <w:t>ако</w:t>
            </w:r>
            <w:r w:rsidRPr="00A91860">
              <w:rPr>
                <w:sz w:val="18"/>
                <w:szCs w:val="18"/>
                <w:lang w:val="bg-BG"/>
              </w:rPr>
              <w:t xml:space="preserve"> не е налична: към предходно </w:t>
            </w:r>
            <w:proofErr w:type="spellStart"/>
            <w:r w:rsidRPr="00A91860">
              <w:rPr>
                <w:sz w:val="18"/>
                <w:szCs w:val="18"/>
                <w:lang w:val="bg-BG"/>
              </w:rPr>
              <w:t>ИП</w:t>
            </w:r>
            <w:proofErr w:type="spellEnd"/>
            <w:r w:rsidRPr="00A91860">
              <w:rPr>
                <w:sz w:val="18"/>
                <w:szCs w:val="18"/>
                <w:lang w:val="bg-BG"/>
              </w:rPr>
              <w:t>, в раздел „</w:t>
            </w:r>
            <w:r w:rsidR="00CF379B" w:rsidRPr="00A91860">
              <w:rPr>
                <w:sz w:val="18"/>
                <w:szCs w:val="18"/>
                <w:lang w:val="bg-BG"/>
              </w:rPr>
              <w:t>Кореспонденция</w:t>
            </w:r>
            <w:r w:rsidRPr="00A91860">
              <w:rPr>
                <w:sz w:val="18"/>
                <w:szCs w:val="18"/>
                <w:lang w:val="bg-BG"/>
              </w:rPr>
              <w:t>“ в ИСУН</w:t>
            </w:r>
            <w:r w:rsidR="009807FB" w:rsidRPr="00A91860">
              <w:rPr>
                <w:sz w:val="18"/>
                <w:szCs w:val="18"/>
                <w:lang w:val="bg-BG"/>
              </w:rPr>
              <w:t xml:space="preserve"> към съответния договор</w:t>
            </w:r>
            <w:r w:rsidRPr="00A91860">
              <w:rPr>
                <w:sz w:val="18"/>
                <w:szCs w:val="18"/>
                <w:lang w:val="bg-BG"/>
              </w:rPr>
              <w:t xml:space="preserve">, в раздел „Договори“ в ИСУН или в отдел </w:t>
            </w:r>
            <w:proofErr w:type="spellStart"/>
            <w:r w:rsidRPr="00A91860">
              <w:rPr>
                <w:sz w:val="18"/>
                <w:szCs w:val="18"/>
                <w:lang w:val="bg-BG"/>
              </w:rPr>
              <w:t>ПД</w:t>
            </w:r>
            <w:proofErr w:type="spellEnd"/>
            <w:r w:rsidRPr="00A91860">
              <w:rPr>
                <w:sz w:val="18"/>
                <w:szCs w:val="18"/>
                <w:lang w:val="bg-BG"/>
              </w:rPr>
              <w:t>.</w:t>
            </w:r>
          </w:p>
          <w:p w14:paraId="12000581" w14:textId="77777777" w:rsidR="005D3B4A" w:rsidRPr="00A91860" w:rsidRDefault="005D3B4A" w:rsidP="00C87E60">
            <w:pPr>
              <w:spacing w:before="120" w:after="120"/>
              <w:jc w:val="both"/>
              <w:rPr>
                <w:sz w:val="18"/>
                <w:szCs w:val="18"/>
                <w:lang w:val="bg-BG"/>
              </w:rPr>
            </w:pPr>
            <w:r w:rsidRPr="00A91860">
              <w:rPr>
                <w:sz w:val="18"/>
                <w:szCs w:val="18"/>
                <w:lang w:val="bg-BG"/>
              </w:rPr>
              <w:t>Попълва съответния раздел на КЛ.</w:t>
            </w:r>
          </w:p>
          <w:p w14:paraId="25DFD392" w14:textId="4FABC68B" w:rsidR="005D3B4A" w:rsidRPr="00A91860" w:rsidRDefault="005D3B4A" w:rsidP="00C87E60">
            <w:pPr>
              <w:spacing w:before="120" w:after="120"/>
              <w:jc w:val="both"/>
              <w:rPr>
                <w:sz w:val="18"/>
                <w:szCs w:val="18"/>
                <w:lang w:val="bg-BG"/>
              </w:rPr>
            </w:pPr>
            <w:r w:rsidRPr="00A91860">
              <w:rPr>
                <w:sz w:val="18"/>
                <w:szCs w:val="18"/>
                <w:lang w:val="bg-BG"/>
              </w:rPr>
              <w:t>Предава</w:t>
            </w:r>
            <w:r w:rsidR="00512195" w:rsidRPr="00A91860">
              <w:rPr>
                <w:sz w:val="18"/>
                <w:szCs w:val="18"/>
                <w:lang w:val="bg-BG"/>
              </w:rPr>
              <w:t xml:space="preserve"> (насочва)</w:t>
            </w:r>
            <w:r w:rsidRPr="00A91860">
              <w:rPr>
                <w:sz w:val="18"/>
                <w:szCs w:val="18"/>
                <w:lang w:val="bg-BG"/>
              </w:rPr>
              <w:t xml:space="preserve"> КЛ на Служител ФЕ 2.</w:t>
            </w:r>
          </w:p>
          <w:p w14:paraId="16C45A3D" w14:textId="37BC3978" w:rsidR="005D3B4A" w:rsidRPr="00A91860" w:rsidRDefault="005D3B4A" w:rsidP="006769D1">
            <w:pPr>
              <w:spacing w:after="120"/>
              <w:jc w:val="both"/>
              <w:rPr>
                <w:sz w:val="18"/>
                <w:szCs w:val="18"/>
                <w:lang w:val="bg-BG"/>
              </w:rPr>
            </w:pPr>
            <w:r w:rsidRPr="00A91860">
              <w:rPr>
                <w:sz w:val="18"/>
                <w:szCs w:val="18"/>
                <w:lang w:val="bg-BG"/>
              </w:rPr>
              <w:t xml:space="preserve">* Когато писмото </w:t>
            </w:r>
            <w:r w:rsidR="00722613" w:rsidRPr="00A91860">
              <w:rPr>
                <w:sz w:val="18"/>
                <w:szCs w:val="18"/>
                <w:lang w:val="bg-BG"/>
              </w:rPr>
              <w:t xml:space="preserve">(или </w:t>
            </w:r>
            <w:proofErr w:type="spellStart"/>
            <w:r w:rsidR="00722613" w:rsidRPr="00A91860">
              <w:rPr>
                <w:sz w:val="18"/>
                <w:szCs w:val="18"/>
                <w:lang w:val="bg-BG"/>
              </w:rPr>
              <w:t>АУПВ</w:t>
            </w:r>
            <w:proofErr w:type="spellEnd"/>
            <w:r w:rsidR="00722613" w:rsidRPr="00A91860">
              <w:rPr>
                <w:sz w:val="18"/>
                <w:szCs w:val="18"/>
                <w:lang w:val="bg-BG"/>
              </w:rPr>
              <w:t xml:space="preserve"> –</w:t>
            </w:r>
            <w:r w:rsidR="006769D1" w:rsidRPr="00A91860">
              <w:rPr>
                <w:sz w:val="18"/>
                <w:szCs w:val="18"/>
                <w:lang w:val="bg-BG"/>
              </w:rPr>
              <w:t xml:space="preserve"> ако</w:t>
            </w:r>
            <w:r w:rsidR="00722613" w:rsidRPr="00A91860">
              <w:rPr>
                <w:sz w:val="18"/>
                <w:szCs w:val="18"/>
                <w:lang w:val="bg-BG"/>
              </w:rPr>
              <w:t xml:space="preserve"> е приложимо) </w:t>
            </w:r>
            <w:r w:rsidRPr="00A91860">
              <w:rPr>
                <w:sz w:val="18"/>
                <w:szCs w:val="18"/>
                <w:lang w:val="bg-BG"/>
              </w:rPr>
              <w:t>се върне подписано от Ръководителя на УО, ФЕ 1 го изпраща на бенефициента в ИСУН. ФЕ 1 прави това не по-късно от  проверка</w:t>
            </w:r>
            <w:r w:rsidR="006769D1" w:rsidRPr="00A91860">
              <w:rPr>
                <w:sz w:val="18"/>
                <w:szCs w:val="18"/>
                <w:lang w:val="bg-BG"/>
              </w:rPr>
              <w:t xml:space="preserve"> „Приключване на КЛ“</w:t>
            </w:r>
            <w:r w:rsidRPr="00A91860">
              <w:rPr>
                <w:sz w:val="18"/>
                <w:szCs w:val="18"/>
                <w:lang w:val="bg-BG"/>
              </w:rPr>
              <w:t xml:space="preserve"> по настоящата процедура.  </w:t>
            </w:r>
            <w:r w:rsidR="006769D1" w:rsidRPr="00A91860">
              <w:rPr>
                <w:b/>
                <w:i/>
                <w:sz w:val="18"/>
                <w:szCs w:val="18"/>
                <w:lang w:val="bg-BG"/>
              </w:rPr>
              <w:t>Внимание:</w:t>
            </w:r>
            <w:r w:rsidR="006769D1" w:rsidRPr="00A91860">
              <w:rPr>
                <w:sz w:val="18"/>
                <w:szCs w:val="18"/>
                <w:lang w:val="bg-BG"/>
              </w:rPr>
              <w:t xml:space="preserve"> Служител ФЕ 1 води Регистър на актовете за установяване на публично вземане (Приложение III-T08), съгласно който определя уникален (пореден) номер на акта. </w:t>
            </w:r>
            <w:proofErr w:type="spellStart"/>
            <w:r w:rsidR="006769D1" w:rsidRPr="00A91860">
              <w:rPr>
                <w:sz w:val="18"/>
                <w:szCs w:val="18"/>
                <w:lang w:val="bg-BG"/>
              </w:rPr>
              <w:t>АУПВ</w:t>
            </w:r>
            <w:proofErr w:type="spellEnd"/>
            <w:r w:rsidR="006769D1" w:rsidRPr="00A91860">
              <w:rPr>
                <w:sz w:val="18"/>
                <w:szCs w:val="18"/>
                <w:lang w:val="bg-BG"/>
              </w:rPr>
              <w:t xml:space="preserve"> се изпраща само, ако има поставен уникален номер съгласно регистъра!</w:t>
            </w:r>
          </w:p>
        </w:tc>
        <w:tc>
          <w:tcPr>
            <w:tcW w:w="2288" w:type="dxa"/>
            <w:tcBorders>
              <w:top w:val="single" w:sz="6" w:space="0" w:color="0000FF"/>
              <w:left w:val="single" w:sz="6" w:space="0" w:color="0000FF"/>
              <w:bottom w:val="single" w:sz="6" w:space="0" w:color="0000FF"/>
              <w:right w:val="single" w:sz="12" w:space="0" w:color="0000FF"/>
            </w:tcBorders>
            <w:vAlign w:val="center"/>
          </w:tcPr>
          <w:p w14:paraId="0DCDE083" w14:textId="129F8C1E" w:rsidR="00FB29E1" w:rsidRPr="00A91860" w:rsidRDefault="005D3B4A" w:rsidP="00A4147E">
            <w:pPr>
              <w:spacing w:before="120" w:after="120"/>
              <w:jc w:val="both"/>
              <w:rPr>
                <w:sz w:val="18"/>
                <w:szCs w:val="18"/>
                <w:lang w:val="bg-BG"/>
              </w:rPr>
            </w:pPr>
            <w:r w:rsidRPr="00A91860">
              <w:rPr>
                <w:sz w:val="18"/>
                <w:szCs w:val="18"/>
                <w:lang w:val="bg-BG"/>
              </w:rPr>
              <w:lastRenderedPageBreak/>
              <w:t>До 2 работни дни</w:t>
            </w:r>
            <w:r w:rsidR="00812677" w:rsidRPr="00A91860">
              <w:rPr>
                <w:sz w:val="18"/>
                <w:szCs w:val="18"/>
                <w:lang w:val="bg-BG"/>
              </w:rPr>
              <w:t xml:space="preserve"> за</w:t>
            </w:r>
            <w:r w:rsidR="00036BF9" w:rsidRPr="00A91860">
              <w:rPr>
                <w:sz w:val="18"/>
                <w:szCs w:val="18"/>
                <w:lang w:val="bg-BG"/>
              </w:rPr>
              <w:t xml:space="preserve"> </w:t>
            </w:r>
            <w:r w:rsidRPr="00A91860">
              <w:rPr>
                <w:sz w:val="18"/>
                <w:szCs w:val="18"/>
                <w:lang w:val="bg-BG"/>
              </w:rPr>
              <w:t>ФЕ 1 от получаване на КЛ в отдел ФУ.</w:t>
            </w:r>
          </w:p>
          <w:p w14:paraId="7181454F" w14:textId="4AF58BDB" w:rsidR="005D3B4A" w:rsidRPr="00A91860" w:rsidRDefault="00FB29E1" w:rsidP="00A4147E">
            <w:pPr>
              <w:spacing w:before="120" w:after="120"/>
              <w:jc w:val="both"/>
              <w:rPr>
                <w:sz w:val="18"/>
                <w:szCs w:val="18"/>
                <w:lang w:val="bg-BG"/>
              </w:rPr>
            </w:pPr>
            <w:r w:rsidRPr="00A91860">
              <w:rPr>
                <w:sz w:val="18"/>
                <w:szCs w:val="18"/>
                <w:lang w:val="bg-BG"/>
              </w:rPr>
              <w:t xml:space="preserve">(за бенефициенти НПО следва да се съобрази, че плащането се проверява в </w:t>
            </w:r>
            <w:proofErr w:type="spellStart"/>
            <w:r w:rsidRPr="00A91860">
              <w:rPr>
                <w:sz w:val="18"/>
                <w:szCs w:val="18"/>
                <w:lang w:val="bg-BG"/>
              </w:rPr>
              <w:t>РМС</w:t>
            </w:r>
            <w:proofErr w:type="spellEnd"/>
            <w:r w:rsidRPr="00A91860">
              <w:rPr>
                <w:sz w:val="18"/>
                <w:szCs w:val="18"/>
                <w:lang w:val="bg-BG"/>
              </w:rPr>
              <w:t xml:space="preserve"> </w:t>
            </w:r>
            <w:r w:rsidRPr="00A91860">
              <w:rPr>
                <w:sz w:val="18"/>
                <w:szCs w:val="18"/>
                <w:lang w:val="bg-BG" w:eastAsia="fr-FR"/>
              </w:rPr>
              <w:t xml:space="preserve">592/21.08.2018 </w:t>
            </w:r>
            <w:r w:rsidRPr="00A91860">
              <w:rPr>
                <w:sz w:val="18"/>
                <w:szCs w:val="18"/>
                <w:lang w:val="bg-BG"/>
              </w:rPr>
              <w:t xml:space="preserve">г., което отнема до 10 дни. Общият срок за верификация и плащане е максимум </w:t>
            </w:r>
            <w:r w:rsidR="00C446F2" w:rsidRPr="00A91860">
              <w:rPr>
                <w:sz w:val="18"/>
                <w:szCs w:val="18"/>
                <w:lang w:val="bg-BG"/>
              </w:rPr>
              <w:t>80</w:t>
            </w:r>
            <w:r w:rsidRPr="00A91860">
              <w:rPr>
                <w:sz w:val="18"/>
                <w:szCs w:val="18"/>
                <w:lang w:val="bg-BG"/>
              </w:rPr>
              <w:t xml:space="preserve"> дни).</w:t>
            </w:r>
          </w:p>
        </w:tc>
      </w:tr>
      <w:tr w:rsidR="005D3B4A" w:rsidRPr="00A91860" w14:paraId="2C3A4DBD"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2BA5E376" w14:textId="6D2B3EA5"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1613EB8E" w14:textId="77777777" w:rsidR="005D3B4A" w:rsidRPr="00A91860" w:rsidRDefault="005D3B4A" w:rsidP="005D3B4A">
            <w:pPr>
              <w:jc w:val="both"/>
              <w:rPr>
                <w:sz w:val="18"/>
                <w:szCs w:val="18"/>
                <w:lang w:val="bg-BG"/>
              </w:rPr>
            </w:pPr>
            <w:r w:rsidRPr="00A91860">
              <w:rPr>
                <w:sz w:val="18"/>
                <w:szCs w:val="18"/>
                <w:lang w:val="bg-BG"/>
              </w:rPr>
              <w:t>Осъществяване на предварителен контрол преди извършване на плащане</w:t>
            </w:r>
          </w:p>
        </w:tc>
        <w:tc>
          <w:tcPr>
            <w:tcW w:w="1804" w:type="dxa"/>
            <w:tcBorders>
              <w:top w:val="single" w:sz="6" w:space="0" w:color="0000FF"/>
              <w:left w:val="single" w:sz="6" w:space="0" w:color="0000FF"/>
              <w:bottom w:val="single" w:sz="6" w:space="0" w:color="0000FF"/>
              <w:right w:val="single" w:sz="6" w:space="0" w:color="0000FF"/>
            </w:tcBorders>
            <w:vAlign w:val="center"/>
          </w:tcPr>
          <w:p w14:paraId="15405738" w14:textId="77777777" w:rsidR="005D3B4A" w:rsidRPr="00A91860" w:rsidRDefault="005D3B4A" w:rsidP="005D3B4A">
            <w:pPr>
              <w:jc w:val="center"/>
              <w:rPr>
                <w:sz w:val="18"/>
                <w:szCs w:val="18"/>
                <w:lang w:val="bg-BG"/>
              </w:rPr>
            </w:pPr>
            <w:r w:rsidRPr="00A91860">
              <w:rPr>
                <w:sz w:val="18"/>
                <w:szCs w:val="18"/>
                <w:lang w:val="bg-BG"/>
              </w:rPr>
              <w:t>Служител ФЕ 2</w:t>
            </w:r>
          </w:p>
        </w:tc>
        <w:tc>
          <w:tcPr>
            <w:tcW w:w="4445" w:type="dxa"/>
            <w:tcBorders>
              <w:top w:val="single" w:sz="6" w:space="0" w:color="0000FF"/>
              <w:left w:val="single" w:sz="6" w:space="0" w:color="0000FF"/>
              <w:bottom w:val="single" w:sz="6" w:space="0" w:color="0000FF"/>
              <w:right w:val="single" w:sz="6" w:space="0" w:color="0000FF"/>
            </w:tcBorders>
            <w:vAlign w:val="center"/>
          </w:tcPr>
          <w:p w14:paraId="605EAE66" w14:textId="7FBF8A33" w:rsidR="005D3B4A" w:rsidRPr="00A91860" w:rsidRDefault="005D3B4A" w:rsidP="00C87E60">
            <w:pPr>
              <w:spacing w:before="120" w:after="120"/>
              <w:jc w:val="both"/>
              <w:rPr>
                <w:sz w:val="18"/>
                <w:szCs w:val="18"/>
                <w:lang w:val="bg-BG"/>
              </w:rPr>
            </w:pPr>
            <w:r w:rsidRPr="00A91860">
              <w:rPr>
                <w:sz w:val="18"/>
                <w:szCs w:val="18"/>
                <w:lang w:val="bg-BG"/>
              </w:rPr>
              <w:t>Проверява сумата за плащане</w:t>
            </w:r>
            <w:r w:rsidR="00A72272" w:rsidRPr="00A91860">
              <w:rPr>
                <w:sz w:val="18"/>
                <w:szCs w:val="18"/>
                <w:lang w:val="bg-BG"/>
              </w:rPr>
              <w:t>/възстановяване</w:t>
            </w:r>
            <w:r w:rsidRPr="00A91860">
              <w:rPr>
                <w:sz w:val="18"/>
                <w:szCs w:val="18"/>
                <w:lang w:val="bg-BG"/>
              </w:rPr>
              <w:t xml:space="preserve"> и платежното нареждане. Проверява нанесените данни от </w:t>
            </w:r>
            <w:r w:rsidR="00812677" w:rsidRPr="00A91860">
              <w:rPr>
                <w:sz w:val="18"/>
                <w:szCs w:val="18"/>
                <w:lang w:val="bg-BG"/>
              </w:rPr>
              <w:t xml:space="preserve">Служител </w:t>
            </w:r>
            <w:r w:rsidRPr="00A91860">
              <w:rPr>
                <w:sz w:val="18"/>
                <w:szCs w:val="18"/>
                <w:lang w:val="bg-BG"/>
              </w:rPr>
              <w:t>ФЕ 1 в справките/регистрите. Попълва съответния раздел на КЛ.</w:t>
            </w:r>
          </w:p>
          <w:p w14:paraId="2B555B98" w14:textId="6511D548" w:rsidR="005D3B4A" w:rsidRPr="00A91860" w:rsidRDefault="005D3B4A" w:rsidP="00C87E60">
            <w:pPr>
              <w:spacing w:before="120" w:after="120"/>
              <w:jc w:val="both"/>
              <w:rPr>
                <w:sz w:val="18"/>
                <w:szCs w:val="18"/>
                <w:lang w:val="bg-BG"/>
              </w:rPr>
            </w:pPr>
            <w:r w:rsidRPr="00A91860">
              <w:rPr>
                <w:sz w:val="18"/>
                <w:szCs w:val="18"/>
                <w:lang w:val="bg-BG"/>
              </w:rPr>
              <w:t xml:space="preserve">Предава </w:t>
            </w:r>
            <w:r w:rsidR="00512195" w:rsidRPr="00A91860">
              <w:rPr>
                <w:sz w:val="18"/>
                <w:szCs w:val="18"/>
                <w:lang w:val="bg-BG"/>
              </w:rPr>
              <w:t xml:space="preserve">(насочва) </w:t>
            </w:r>
            <w:r w:rsidRPr="00A91860">
              <w:rPr>
                <w:sz w:val="18"/>
                <w:szCs w:val="18"/>
                <w:lang w:val="bg-BG"/>
              </w:rPr>
              <w:t>КЛ на лицето, имащо право на втори подпис.</w:t>
            </w:r>
          </w:p>
        </w:tc>
        <w:tc>
          <w:tcPr>
            <w:tcW w:w="2288" w:type="dxa"/>
            <w:tcBorders>
              <w:top w:val="single" w:sz="6" w:space="0" w:color="0000FF"/>
              <w:left w:val="single" w:sz="6" w:space="0" w:color="0000FF"/>
              <w:bottom w:val="single" w:sz="6" w:space="0" w:color="0000FF"/>
              <w:right w:val="single" w:sz="12" w:space="0" w:color="0000FF"/>
            </w:tcBorders>
            <w:vAlign w:val="center"/>
          </w:tcPr>
          <w:p w14:paraId="04A79636" w14:textId="77777777" w:rsidR="005D3B4A" w:rsidRPr="00A91860" w:rsidRDefault="005D3B4A" w:rsidP="00C87E60">
            <w:pPr>
              <w:spacing w:before="120" w:after="120"/>
              <w:jc w:val="both"/>
              <w:rPr>
                <w:sz w:val="18"/>
                <w:szCs w:val="18"/>
                <w:lang w:val="bg-BG"/>
              </w:rPr>
            </w:pPr>
            <w:r w:rsidRPr="00A91860">
              <w:rPr>
                <w:sz w:val="18"/>
                <w:szCs w:val="18"/>
                <w:lang w:val="bg-BG"/>
              </w:rPr>
              <w:t>1 работен ден от получаване от Служител ФЕ 1</w:t>
            </w:r>
          </w:p>
        </w:tc>
      </w:tr>
      <w:tr w:rsidR="005D3B4A" w:rsidRPr="00A91860" w14:paraId="4D8434C3"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53C5275F" w14:textId="2F0F241F"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4D844DF0" w14:textId="77777777" w:rsidR="005D3B4A" w:rsidRPr="00A91860" w:rsidRDefault="005D3B4A" w:rsidP="005D3B4A">
            <w:pPr>
              <w:jc w:val="both"/>
              <w:rPr>
                <w:sz w:val="18"/>
                <w:szCs w:val="18"/>
                <w:lang w:val="bg-BG"/>
              </w:rPr>
            </w:pPr>
            <w:r w:rsidRPr="00A91860">
              <w:rPr>
                <w:sz w:val="18"/>
                <w:szCs w:val="18"/>
                <w:lang w:val="bg-BG"/>
              </w:rPr>
              <w:t>Одобряване на плащането в БНБ</w:t>
            </w:r>
          </w:p>
        </w:tc>
        <w:tc>
          <w:tcPr>
            <w:tcW w:w="1804" w:type="dxa"/>
            <w:tcBorders>
              <w:top w:val="single" w:sz="6" w:space="0" w:color="0000FF"/>
              <w:left w:val="single" w:sz="6" w:space="0" w:color="0000FF"/>
              <w:bottom w:val="single" w:sz="6" w:space="0" w:color="0000FF"/>
              <w:right w:val="single" w:sz="6" w:space="0" w:color="0000FF"/>
            </w:tcBorders>
            <w:vAlign w:val="center"/>
          </w:tcPr>
          <w:p w14:paraId="67AED5A3" w14:textId="04E867B1" w:rsidR="005D3B4A" w:rsidRPr="00A91860" w:rsidRDefault="00030986" w:rsidP="005D3B4A">
            <w:pPr>
              <w:jc w:val="center"/>
              <w:rPr>
                <w:sz w:val="18"/>
                <w:szCs w:val="18"/>
                <w:lang w:val="bg-BG"/>
              </w:rPr>
            </w:pPr>
            <w:r w:rsidRPr="00A91860">
              <w:rPr>
                <w:sz w:val="18"/>
                <w:szCs w:val="18"/>
                <w:lang w:val="bg-BG"/>
              </w:rPr>
              <w:t>втори подпис (началник на отдел ФУ/служител ФУ)</w:t>
            </w:r>
          </w:p>
        </w:tc>
        <w:tc>
          <w:tcPr>
            <w:tcW w:w="4445" w:type="dxa"/>
            <w:tcBorders>
              <w:top w:val="single" w:sz="6" w:space="0" w:color="0000FF"/>
              <w:left w:val="single" w:sz="6" w:space="0" w:color="0000FF"/>
              <w:bottom w:val="single" w:sz="6" w:space="0" w:color="0000FF"/>
              <w:right w:val="single" w:sz="6" w:space="0" w:color="0000FF"/>
            </w:tcBorders>
            <w:vAlign w:val="center"/>
          </w:tcPr>
          <w:p w14:paraId="3946CC2C" w14:textId="77777777" w:rsidR="005D3B4A" w:rsidRPr="00A91860" w:rsidRDefault="005D3B4A" w:rsidP="00C87E60">
            <w:pPr>
              <w:spacing w:before="120" w:after="120"/>
              <w:jc w:val="both"/>
              <w:rPr>
                <w:sz w:val="18"/>
                <w:szCs w:val="18"/>
                <w:lang w:val="bg-BG"/>
              </w:rPr>
            </w:pPr>
            <w:r w:rsidRPr="00A91860">
              <w:rPr>
                <w:sz w:val="18"/>
                <w:szCs w:val="18"/>
                <w:lang w:val="bg-BG"/>
              </w:rPr>
              <w:t>Извършва контрол по отношение на извършените от</w:t>
            </w:r>
            <w:r w:rsidR="00812677" w:rsidRPr="00A91860">
              <w:rPr>
                <w:sz w:val="18"/>
                <w:szCs w:val="18"/>
                <w:lang w:val="bg-BG"/>
              </w:rPr>
              <w:t xml:space="preserve"> Служители</w:t>
            </w:r>
            <w:r w:rsidRPr="00A91860">
              <w:rPr>
                <w:sz w:val="18"/>
                <w:szCs w:val="18"/>
                <w:lang w:val="bg-BG"/>
              </w:rPr>
              <w:t xml:space="preserve"> ФЕ 1 и ФЕ 2 проверки и тяхното документиране.</w:t>
            </w:r>
          </w:p>
          <w:p w14:paraId="6C13746C" w14:textId="214A97E3" w:rsidR="005D3B4A" w:rsidRPr="00A91860" w:rsidRDefault="005D3B4A" w:rsidP="00C87E60">
            <w:pPr>
              <w:spacing w:before="120" w:after="120"/>
              <w:jc w:val="both"/>
              <w:rPr>
                <w:sz w:val="18"/>
                <w:szCs w:val="18"/>
                <w:lang w:val="bg-BG"/>
              </w:rPr>
            </w:pPr>
            <w:r w:rsidRPr="00A91860">
              <w:rPr>
                <w:sz w:val="18"/>
                <w:szCs w:val="18"/>
                <w:lang w:val="bg-BG"/>
              </w:rPr>
              <w:t>Одобрява предложеното платежно нареждане, включително чрез полагане на втори подпис в системата за интернет банкиране. Съгласува уведомителното писмо за плащане</w:t>
            </w:r>
            <w:r w:rsidR="00722613" w:rsidRPr="00A91860">
              <w:rPr>
                <w:sz w:val="18"/>
                <w:szCs w:val="18"/>
                <w:lang w:val="bg-BG"/>
              </w:rPr>
              <w:t>/</w:t>
            </w:r>
            <w:proofErr w:type="spellStart"/>
            <w:r w:rsidR="00722613" w:rsidRPr="00A91860">
              <w:rPr>
                <w:sz w:val="18"/>
                <w:szCs w:val="18"/>
                <w:lang w:val="bg-BG"/>
              </w:rPr>
              <w:t>АУПВ</w:t>
            </w:r>
            <w:proofErr w:type="spellEnd"/>
            <w:r w:rsidRPr="00A91860">
              <w:rPr>
                <w:sz w:val="18"/>
                <w:szCs w:val="18"/>
                <w:lang w:val="bg-BG"/>
              </w:rPr>
              <w:t>.</w:t>
            </w:r>
          </w:p>
          <w:p w14:paraId="4166352A" w14:textId="4C8923DB" w:rsidR="005D3B4A" w:rsidRPr="00A91860" w:rsidRDefault="005D3B4A" w:rsidP="00C87E60">
            <w:pPr>
              <w:spacing w:before="120" w:after="120"/>
              <w:jc w:val="both"/>
              <w:rPr>
                <w:sz w:val="18"/>
                <w:szCs w:val="18"/>
                <w:lang w:val="bg-BG"/>
              </w:rPr>
            </w:pPr>
            <w:r w:rsidRPr="00A91860">
              <w:rPr>
                <w:sz w:val="18"/>
                <w:szCs w:val="18"/>
                <w:lang w:val="bg-BG"/>
              </w:rPr>
              <w:t xml:space="preserve">Предава </w:t>
            </w:r>
            <w:r w:rsidR="00512195" w:rsidRPr="00A91860">
              <w:rPr>
                <w:sz w:val="18"/>
                <w:szCs w:val="18"/>
                <w:lang w:val="bg-BG"/>
              </w:rPr>
              <w:t xml:space="preserve">(насочва) </w:t>
            </w:r>
            <w:r w:rsidRPr="00A91860">
              <w:rPr>
                <w:sz w:val="18"/>
                <w:szCs w:val="18"/>
                <w:lang w:val="bg-BG"/>
              </w:rPr>
              <w:t>КЛ на лицето, имащо право на първи подпис.</w:t>
            </w:r>
          </w:p>
          <w:p w14:paraId="091275B0" w14:textId="77777777" w:rsidR="005D3B4A" w:rsidRPr="00A91860" w:rsidRDefault="005D3B4A" w:rsidP="00C87E60">
            <w:pPr>
              <w:spacing w:before="120" w:after="120"/>
              <w:jc w:val="both"/>
              <w:rPr>
                <w:sz w:val="18"/>
                <w:szCs w:val="18"/>
                <w:lang w:val="bg-BG"/>
              </w:rPr>
            </w:pPr>
            <w:r w:rsidRPr="00A91860">
              <w:rPr>
                <w:sz w:val="18"/>
                <w:szCs w:val="18"/>
                <w:lang w:val="bg-BG"/>
              </w:rPr>
              <w:t>В случай на неодобрение връща документите на Служител ФЕ 1.</w:t>
            </w:r>
          </w:p>
        </w:tc>
        <w:tc>
          <w:tcPr>
            <w:tcW w:w="2288" w:type="dxa"/>
            <w:tcBorders>
              <w:top w:val="single" w:sz="6" w:space="0" w:color="0000FF"/>
              <w:left w:val="single" w:sz="6" w:space="0" w:color="0000FF"/>
              <w:bottom w:val="single" w:sz="6" w:space="0" w:color="0000FF"/>
              <w:right w:val="single" w:sz="12" w:space="0" w:color="0000FF"/>
            </w:tcBorders>
            <w:vAlign w:val="center"/>
          </w:tcPr>
          <w:p w14:paraId="243983DB" w14:textId="77777777" w:rsidR="005D3B4A" w:rsidRPr="00A91860" w:rsidRDefault="005D3B4A" w:rsidP="00C87E60">
            <w:pPr>
              <w:spacing w:before="120" w:after="120"/>
              <w:jc w:val="both"/>
              <w:rPr>
                <w:sz w:val="18"/>
                <w:szCs w:val="18"/>
                <w:lang w:val="bg-BG"/>
              </w:rPr>
            </w:pPr>
            <w:r w:rsidRPr="00A91860">
              <w:rPr>
                <w:sz w:val="18"/>
                <w:szCs w:val="18"/>
                <w:lang w:val="bg-BG"/>
              </w:rPr>
              <w:t>1 работен ден от получаване от Служител ФЕ 2</w:t>
            </w:r>
          </w:p>
        </w:tc>
      </w:tr>
      <w:tr w:rsidR="005D3B4A" w:rsidRPr="00A91860" w14:paraId="38C089EA"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3E8EC43" w14:textId="62DEA261"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9BCB4DB" w14:textId="77777777" w:rsidR="005D3B4A" w:rsidRPr="00A91860" w:rsidRDefault="005D3B4A" w:rsidP="005D3B4A">
            <w:pPr>
              <w:jc w:val="both"/>
              <w:rPr>
                <w:sz w:val="18"/>
                <w:szCs w:val="18"/>
                <w:lang w:val="bg-BG"/>
              </w:rPr>
            </w:pPr>
            <w:r w:rsidRPr="00A91860">
              <w:rPr>
                <w:sz w:val="18"/>
                <w:szCs w:val="18"/>
                <w:lang w:val="bg-BG"/>
              </w:rPr>
              <w:t>Одобрение от Ръководител на УО</w:t>
            </w:r>
          </w:p>
        </w:tc>
        <w:tc>
          <w:tcPr>
            <w:tcW w:w="1804" w:type="dxa"/>
            <w:tcBorders>
              <w:top w:val="single" w:sz="6" w:space="0" w:color="0000FF"/>
              <w:left w:val="single" w:sz="6" w:space="0" w:color="0000FF"/>
              <w:bottom w:val="single" w:sz="6" w:space="0" w:color="0000FF"/>
              <w:right w:val="single" w:sz="6" w:space="0" w:color="0000FF"/>
            </w:tcBorders>
            <w:vAlign w:val="center"/>
          </w:tcPr>
          <w:p w14:paraId="577332B0" w14:textId="12083C1B" w:rsidR="005D3B4A" w:rsidRPr="00A91860" w:rsidRDefault="00030986" w:rsidP="005D3B4A">
            <w:pPr>
              <w:jc w:val="center"/>
              <w:rPr>
                <w:sz w:val="18"/>
                <w:szCs w:val="18"/>
                <w:lang w:val="bg-BG"/>
              </w:rPr>
            </w:pPr>
            <w:r w:rsidRPr="00A91860">
              <w:rPr>
                <w:bCs/>
                <w:sz w:val="18"/>
                <w:szCs w:val="18"/>
                <w:lang w:val="bg-BG"/>
              </w:rPr>
              <w:t>първи подпис</w:t>
            </w:r>
            <w:r w:rsidRPr="00A91860">
              <w:rPr>
                <w:sz w:val="18"/>
                <w:szCs w:val="18"/>
                <w:lang w:val="bg-BG"/>
              </w:rPr>
              <w:t xml:space="preserve"> (Ръководител на УО)</w:t>
            </w:r>
          </w:p>
        </w:tc>
        <w:tc>
          <w:tcPr>
            <w:tcW w:w="4445" w:type="dxa"/>
            <w:tcBorders>
              <w:top w:val="single" w:sz="6" w:space="0" w:color="0000FF"/>
              <w:left w:val="single" w:sz="6" w:space="0" w:color="0000FF"/>
              <w:bottom w:val="single" w:sz="6" w:space="0" w:color="0000FF"/>
              <w:right w:val="single" w:sz="6" w:space="0" w:color="0000FF"/>
            </w:tcBorders>
            <w:vAlign w:val="center"/>
          </w:tcPr>
          <w:p w14:paraId="796C70F6" w14:textId="0C87D2AE" w:rsidR="005D3B4A" w:rsidRPr="00A91860" w:rsidRDefault="005D3B4A" w:rsidP="00C87E60">
            <w:pPr>
              <w:spacing w:before="120" w:after="120"/>
              <w:jc w:val="both"/>
              <w:rPr>
                <w:sz w:val="18"/>
                <w:szCs w:val="18"/>
                <w:lang w:val="bg-BG"/>
              </w:rPr>
            </w:pPr>
            <w:r w:rsidRPr="00A91860">
              <w:rPr>
                <w:sz w:val="18"/>
                <w:szCs w:val="18"/>
                <w:lang w:val="bg-BG"/>
              </w:rPr>
              <w:t xml:space="preserve">Одобрява сумата за плащане и предложеното платежно нареждане, включително чрез полагане на първи подпис в системата за интернет банкиране. </w:t>
            </w:r>
            <w:r w:rsidR="00E81321" w:rsidRPr="00A91860">
              <w:rPr>
                <w:sz w:val="18"/>
                <w:szCs w:val="18"/>
                <w:lang w:val="bg-BG"/>
              </w:rPr>
              <w:t xml:space="preserve">Изпраща подписаното платежно нареждане от БНБ в </w:t>
            </w:r>
            <w:proofErr w:type="spellStart"/>
            <w:r w:rsidR="00E81321" w:rsidRPr="00A91860">
              <w:rPr>
                <w:sz w:val="18"/>
                <w:szCs w:val="18"/>
                <w:lang w:val="bg-BG"/>
              </w:rPr>
              <w:t>СЕБРА</w:t>
            </w:r>
            <w:proofErr w:type="spellEnd"/>
            <w:r w:rsidR="00E81321" w:rsidRPr="00A91860">
              <w:rPr>
                <w:sz w:val="18"/>
                <w:szCs w:val="18"/>
                <w:lang w:val="bg-BG"/>
              </w:rPr>
              <w:t xml:space="preserve">. </w:t>
            </w:r>
            <w:r w:rsidRPr="00A91860">
              <w:rPr>
                <w:sz w:val="18"/>
                <w:szCs w:val="18"/>
                <w:lang w:val="bg-BG"/>
              </w:rPr>
              <w:t>Одобрява уведомителното писмо до бенефициента</w:t>
            </w:r>
            <w:r w:rsidR="00722613" w:rsidRPr="00A91860">
              <w:rPr>
                <w:sz w:val="18"/>
                <w:szCs w:val="18"/>
                <w:lang w:val="bg-BG"/>
              </w:rPr>
              <w:t>/</w:t>
            </w:r>
            <w:proofErr w:type="spellStart"/>
            <w:r w:rsidR="00722613" w:rsidRPr="00A91860">
              <w:rPr>
                <w:sz w:val="18"/>
                <w:szCs w:val="18"/>
                <w:lang w:val="bg-BG"/>
              </w:rPr>
              <w:t>АУПВ</w:t>
            </w:r>
            <w:proofErr w:type="spellEnd"/>
            <w:r w:rsidRPr="00A91860">
              <w:rPr>
                <w:sz w:val="18"/>
                <w:szCs w:val="18"/>
                <w:lang w:val="bg-BG"/>
              </w:rPr>
              <w:t xml:space="preserve">. Предава </w:t>
            </w:r>
            <w:r w:rsidR="00512195" w:rsidRPr="00A91860">
              <w:rPr>
                <w:sz w:val="18"/>
                <w:szCs w:val="18"/>
                <w:lang w:val="bg-BG"/>
              </w:rPr>
              <w:t xml:space="preserve">(насочва) </w:t>
            </w:r>
            <w:r w:rsidRPr="00A91860">
              <w:rPr>
                <w:sz w:val="18"/>
                <w:szCs w:val="18"/>
                <w:lang w:val="bg-BG"/>
              </w:rPr>
              <w:t>КЛ на лицето, имащо право на втори подпис.</w:t>
            </w:r>
          </w:p>
          <w:p w14:paraId="50368434" w14:textId="77777777" w:rsidR="005D3B4A" w:rsidRPr="00A91860" w:rsidRDefault="005D3B4A" w:rsidP="00C87E60">
            <w:pPr>
              <w:spacing w:before="120" w:after="120"/>
              <w:jc w:val="both"/>
              <w:rPr>
                <w:sz w:val="18"/>
                <w:szCs w:val="18"/>
                <w:lang w:val="bg-BG"/>
              </w:rPr>
            </w:pPr>
            <w:r w:rsidRPr="00A91860">
              <w:rPr>
                <w:sz w:val="18"/>
                <w:szCs w:val="18"/>
                <w:lang w:val="bg-BG"/>
              </w:rPr>
              <w:lastRenderedPageBreak/>
              <w:t>В случай на неодобрение връща документите на началника на отдел ФУ.</w:t>
            </w:r>
          </w:p>
        </w:tc>
        <w:tc>
          <w:tcPr>
            <w:tcW w:w="2288" w:type="dxa"/>
            <w:tcBorders>
              <w:top w:val="single" w:sz="6" w:space="0" w:color="0000FF"/>
              <w:left w:val="single" w:sz="6" w:space="0" w:color="0000FF"/>
              <w:bottom w:val="single" w:sz="6" w:space="0" w:color="0000FF"/>
              <w:right w:val="single" w:sz="12" w:space="0" w:color="0000FF"/>
            </w:tcBorders>
            <w:vAlign w:val="center"/>
          </w:tcPr>
          <w:p w14:paraId="567A9C07" w14:textId="2D469B9F" w:rsidR="005D3B4A" w:rsidRPr="00A91860" w:rsidRDefault="00F2485E" w:rsidP="00F2485E">
            <w:pPr>
              <w:spacing w:before="120" w:after="120"/>
              <w:jc w:val="both"/>
              <w:rPr>
                <w:sz w:val="18"/>
                <w:szCs w:val="18"/>
                <w:lang w:val="bg-BG"/>
              </w:rPr>
            </w:pPr>
            <w:r w:rsidRPr="00A91860">
              <w:rPr>
                <w:sz w:val="18"/>
                <w:szCs w:val="18"/>
                <w:lang w:val="bg-BG"/>
              </w:rPr>
              <w:lastRenderedPageBreak/>
              <w:t xml:space="preserve">2 работни дни </w:t>
            </w:r>
            <w:r w:rsidR="005D3B4A" w:rsidRPr="00A91860">
              <w:rPr>
                <w:sz w:val="18"/>
                <w:szCs w:val="18"/>
                <w:lang w:val="bg-BG"/>
              </w:rPr>
              <w:t>от получаване от лицето, имащо право на втори подпис</w:t>
            </w:r>
          </w:p>
        </w:tc>
      </w:tr>
      <w:tr w:rsidR="005D3B4A" w:rsidRPr="00A91860" w14:paraId="1BBA14FB"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4D77B9E3" w14:textId="60F69B9E"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0523182E" w14:textId="77777777" w:rsidR="005D3B4A" w:rsidRPr="00A91860" w:rsidRDefault="005D3B4A" w:rsidP="005D3B4A">
            <w:pPr>
              <w:jc w:val="both"/>
              <w:rPr>
                <w:sz w:val="18"/>
                <w:szCs w:val="18"/>
                <w:lang w:val="bg-BG"/>
              </w:rPr>
            </w:pPr>
            <w:r w:rsidRPr="00A91860">
              <w:rPr>
                <w:sz w:val="18"/>
                <w:szCs w:val="18"/>
                <w:lang w:val="bg-BG"/>
              </w:rPr>
              <w:t xml:space="preserve">Одобряване на плащането в </w:t>
            </w:r>
            <w:proofErr w:type="spellStart"/>
            <w:r w:rsidRPr="00A91860">
              <w:rPr>
                <w:sz w:val="18"/>
                <w:szCs w:val="18"/>
                <w:lang w:val="bg-BG"/>
              </w:rPr>
              <w:t>СЕБРА</w:t>
            </w:r>
            <w:proofErr w:type="spellEnd"/>
          </w:p>
        </w:tc>
        <w:tc>
          <w:tcPr>
            <w:tcW w:w="1804" w:type="dxa"/>
            <w:tcBorders>
              <w:top w:val="single" w:sz="6" w:space="0" w:color="0000FF"/>
              <w:left w:val="single" w:sz="6" w:space="0" w:color="0000FF"/>
              <w:bottom w:val="single" w:sz="6" w:space="0" w:color="0000FF"/>
              <w:right w:val="single" w:sz="6" w:space="0" w:color="0000FF"/>
            </w:tcBorders>
            <w:vAlign w:val="center"/>
          </w:tcPr>
          <w:p w14:paraId="2E63409A" w14:textId="3CA9FA5B" w:rsidR="005D3B4A" w:rsidRPr="00A91860" w:rsidRDefault="00030986" w:rsidP="00C87E60">
            <w:pPr>
              <w:jc w:val="center"/>
              <w:rPr>
                <w:sz w:val="18"/>
                <w:szCs w:val="18"/>
                <w:lang w:val="bg-BG"/>
              </w:rPr>
            </w:pPr>
            <w:r w:rsidRPr="00A91860">
              <w:rPr>
                <w:sz w:val="18"/>
                <w:szCs w:val="18"/>
                <w:lang w:val="bg-BG"/>
              </w:rPr>
              <w:t>втори подпис (началник на отдел ФУ/служител ФУ)</w:t>
            </w:r>
          </w:p>
        </w:tc>
        <w:tc>
          <w:tcPr>
            <w:tcW w:w="4445" w:type="dxa"/>
            <w:tcBorders>
              <w:top w:val="single" w:sz="6" w:space="0" w:color="0000FF"/>
              <w:left w:val="single" w:sz="6" w:space="0" w:color="0000FF"/>
              <w:bottom w:val="single" w:sz="6" w:space="0" w:color="0000FF"/>
              <w:right w:val="single" w:sz="6" w:space="0" w:color="0000FF"/>
            </w:tcBorders>
            <w:vAlign w:val="center"/>
          </w:tcPr>
          <w:p w14:paraId="30B22E03" w14:textId="14D5A977" w:rsidR="005D3B4A" w:rsidRPr="00A91860" w:rsidRDefault="005D3B4A" w:rsidP="005D3B4A">
            <w:pPr>
              <w:spacing w:before="120" w:after="120"/>
              <w:jc w:val="both"/>
              <w:rPr>
                <w:sz w:val="18"/>
                <w:szCs w:val="18"/>
                <w:lang w:val="bg-BG"/>
              </w:rPr>
            </w:pPr>
            <w:r w:rsidRPr="00A91860">
              <w:rPr>
                <w:sz w:val="18"/>
                <w:szCs w:val="18"/>
                <w:lang w:val="bg-BG"/>
              </w:rPr>
              <w:t xml:space="preserve">Изпраща подписаното платежно нареждане от БНБ в </w:t>
            </w:r>
            <w:proofErr w:type="spellStart"/>
            <w:r w:rsidRPr="00A91860">
              <w:rPr>
                <w:sz w:val="18"/>
                <w:szCs w:val="18"/>
                <w:lang w:val="bg-BG"/>
              </w:rPr>
              <w:t>СЕБРА</w:t>
            </w:r>
            <w:proofErr w:type="spellEnd"/>
            <w:r w:rsidR="00E81321" w:rsidRPr="00A91860">
              <w:rPr>
                <w:sz w:val="18"/>
                <w:szCs w:val="18"/>
                <w:lang w:val="bg-BG"/>
              </w:rPr>
              <w:t xml:space="preserve"> (ако не е направено от </w:t>
            </w:r>
            <w:proofErr w:type="spellStart"/>
            <w:r w:rsidR="00E81321" w:rsidRPr="00A91860">
              <w:rPr>
                <w:sz w:val="18"/>
                <w:szCs w:val="18"/>
                <w:lang w:val="bg-BG"/>
              </w:rPr>
              <w:t>РУО</w:t>
            </w:r>
            <w:proofErr w:type="spellEnd"/>
            <w:r w:rsidR="00E81321" w:rsidRPr="00A91860">
              <w:rPr>
                <w:sz w:val="18"/>
                <w:szCs w:val="18"/>
                <w:lang w:val="bg-BG"/>
              </w:rPr>
              <w:t>)</w:t>
            </w:r>
            <w:r w:rsidRPr="00A91860">
              <w:rPr>
                <w:sz w:val="18"/>
                <w:szCs w:val="18"/>
                <w:lang w:val="bg-BG"/>
              </w:rPr>
              <w:t xml:space="preserve">. </w:t>
            </w:r>
          </w:p>
          <w:p w14:paraId="3E9BE94E" w14:textId="11A14FCA" w:rsidR="005D3B4A" w:rsidRPr="00A91860" w:rsidRDefault="005D3B4A" w:rsidP="005D3B4A">
            <w:pPr>
              <w:spacing w:before="120" w:after="120"/>
              <w:jc w:val="both"/>
              <w:rPr>
                <w:sz w:val="18"/>
                <w:szCs w:val="18"/>
                <w:lang w:val="bg-BG"/>
              </w:rPr>
            </w:pPr>
            <w:r w:rsidRPr="00A91860">
              <w:rPr>
                <w:sz w:val="18"/>
                <w:szCs w:val="18"/>
                <w:lang w:val="bg-BG"/>
              </w:rPr>
              <w:t xml:space="preserve">При наличие на лимит, одобрява и финализира платежното нареждане в </w:t>
            </w:r>
            <w:proofErr w:type="spellStart"/>
            <w:r w:rsidRPr="00A91860">
              <w:rPr>
                <w:sz w:val="18"/>
                <w:szCs w:val="18"/>
                <w:lang w:val="bg-BG"/>
              </w:rPr>
              <w:t>СЕБРА</w:t>
            </w:r>
            <w:proofErr w:type="spellEnd"/>
            <w:r w:rsidRPr="00A91860">
              <w:rPr>
                <w:sz w:val="18"/>
                <w:szCs w:val="18"/>
                <w:lang w:val="bg-BG"/>
              </w:rPr>
              <w:t xml:space="preserve">. </w:t>
            </w:r>
          </w:p>
          <w:p w14:paraId="747EC123" w14:textId="08CCF855" w:rsidR="00970E9C" w:rsidRPr="00A91860" w:rsidRDefault="00970E9C" w:rsidP="00E13A71">
            <w:pPr>
              <w:jc w:val="both"/>
              <w:rPr>
                <w:i/>
                <w:sz w:val="18"/>
                <w:szCs w:val="18"/>
                <w:lang w:val="bg-BG"/>
              </w:rPr>
            </w:pPr>
            <w:r w:rsidRPr="00A91860">
              <w:rPr>
                <w:sz w:val="18"/>
                <w:szCs w:val="18"/>
                <w:lang w:val="bg-BG"/>
              </w:rPr>
              <w:t xml:space="preserve">При липса на лимит за извършване на плащането отбелязва в КЛ необходимостта от изготвяне на Искане за средства към Национален фонд </w:t>
            </w:r>
            <w:r w:rsidRPr="00A91860">
              <w:rPr>
                <w:i/>
                <w:sz w:val="18"/>
                <w:szCs w:val="18"/>
                <w:lang w:val="bg-BG"/>
              </w:rPr>
              <w:t>(Приложение IV-П0</w:t>
            </w:r>
            <w:r w:rsidR="00D9713F" w:rsidRPr="00A91860">
              <w:rPr>
                <w:i/>
                <w:sz w:val="18"/>
                <w:szCs w:val="18"/>
                <w:lang w:val="en-US"/>
              </w:rPr>
              <w:t>6</w:t>
            </w:r>
            <w:r w:rsidRPr="00A91860">
              <w:rPr>
                <w:i/>
                <w:sz w:val="18"/>
                <w:szCs w:val="18"/>
                <w:lang w:val="bg-BG"/>
              </w:rPr>
              <w:t>).</w:t>
            </w:r>
          </w:p>
          <w:p w14:paraId="7E52225C" w14:textId="005F923E" w:rsidR="005D3B4A" w:rsidRPr="00A91860" w:rsidRDefault="005D3B4A" w:rsidP="005D3B4A">
            <w:pPr>
              <w:spacing w:before="120" w:after="120"/>
              <w:jc w:val="both"/>
              <w:rPr>
                <w:sz w:val="18"/>
                <w:szCs w:val="18"/>
                <w:lang w:val="bg-BG"/>
              </w:rPr>
            </w:pPr>
            <w:r w:rsidRPr="00A91860">
              <w:rPr>
                <w:sz w:val="18"/>
                <w:szCs w:val="18"/>
                <w:lang w:val="bg-BG"/>
              </w:rPr>
              <w:t>Предава</w:t>
            </w:r>
            <w:r w:rsidR="00512195" w:rsidRPr="00A91860">
              <w:rPr>
                <w:sz w:val="18"/>
                <w:szCs w:val="18"/>
                <w:lang w:val="bg-BG"/>
              </w:rPr>
              <w:t xml:space="preserve"> (насочва)</w:t>
            </w:r>
            <w:r w:rsidRPr="00A91860">
              <w:rPr>
                <w:sz w:val="18"/>
                <w:szCs w:val="18"/>
                <w:lang w:val="bg-BG"/>
              </w:rPr>
              <w:t xml:space="preserve"> КЛ на Служител ФУ.</w:t>
            </w:r>
          </w:p>
        </w:tc>
        <w:tc>
          <w:tcPr>
            <w:tcW w:w="2288" w:type="dxa"/>
            <w:tcBorders>
              <w:top w:val="single" w:sz="6" w:space="0" w:color="0000FF"/>
              <w:left w:val="single" w:sz="6" w:space="0" w:color="0000FF"/>
              <w:bottom w:val="single" w:sz="6" w:space="0" w:color="0000FF"/>
              <w:right w:val="single" w:sz="12" w:space="0" w:color="0000FF"/>
            </w:tcBorders>
            <w:vAlign w:val="center"/>
          </w:tcPr>
          <w:p w14:paraId="2FFD1923" w14:textId="56769F0D" w:rsidR="005D3B4A" w:rsidRPr="00A91860" w:rsidRDefault="005D3B4A" w:rsidP="00F2485E">
            <w:pPr>
              <w:spacing w:before="120" w:after="120"/>
              <w:jc w:val="both"/>
              <w:rPr>
                <w:sz w:val="18"/>
                <w:szCs w:val="18"/>
                <w:lang w:val="bg-BG"/>
              </w:rPr>
            </w:pPr>
            <w:r w:rsidRPr="00A91860">
              <w:rPr>
                <w:sz w:val="18"/>
                <w:szCs w:val="18"/>
                <w:lang w:val="bg-BG"/>
              </w:rPr>
              <w:t xml:space="preserve">До </w:t>
            </w:r>
            <w:r w:rsidR="00F2485E" w:rsidRPr="00A91860">
              <w:rPr>
                <w:sz w:val="18"/>
                <w:szCs w:val="18"/>
                <w:lang w:val="bg-BG"/>
              </w:rPr>
              <w:t>1 работен ден</w:t>
            </w:r>
            <w:r w:rsidRPr="00A91860">
              <w:rPr>
                <w:sz w:val="18"/>
                <w:szCs w:val="18"/>
                <w:lang w:val="bg-BG"/>
              </w:rPr>
              <w:t xml:space="preserve"> от получаване от лицето, имащо право на първи подпис</w:t>
            </w:r>
            <w:r w:rsidR="00E77F61" w:rsidRPr="00A91860">
              <w:rPr>
                <w:sz w:val="18"/>
                <w:szCs w:val="18"/>
                <w:lang w:val="bg-BG"/>
              </w:rPr>
              <w:t xml:space="preserve">, но </w:t>
            </w:r>
            <w:r w:rsidR="00E77F61" w:rsidRPr="00A91860">
              <w:rPr>
                <w:b/>
                <w:sz w:val="18"/>
                <w:szCs w:val="18"/>
                <w:lang w:val="bg-BG"/>
              </w:rPr>
              <w:t xml:space="preserve">не по-късно от </w:t>
            </w:r>
            <w:r w:rsidR="00F2485E" w:rsidRPr="00A91860">
              <w:rPr>
                <w:b/>
                <w:sz w:val="18"/>
                <w:szCs w:val="18"/>
                <w:lang w:val="bg-BG"/>
              </w:rPr>
              <w:t xml:space="preserve">80 </w:t>
            </w:r>
            <w:r w:rsidR="00E77F61" w:rsidRPr="00A91860">
              <w:rPr>
                <w:b/>
                <w:sz w:val="18"/>
                <w:szCs w:val="18"/>
                <w:lang w:val="bg-BG"/>
              </w:rPr>
              <w:t xml:space="preserve">дни (чл. 62 </w:t>
            </w:r>
            <w:r w:rsidR="004462B5" w:rsidRPr="00A91860">
              <w:rPr>
                <w:b/>
                <w:sz w:val="18"/>
                <w:szCs w:val="18"/>
                <w:lang w:val="bg-BG"/>
              </w:rPr>
              <w:t xml:space="preserve">от </w:t>
            </w:r>
            <w:proofErr w:type="spellStart"/>
            <w:r w:rsidR="00E77F61" w:rsidRPr="00A91860">
              <w:rPr>
                <w:b/>
                <w:sz w:val="18"/>
                <w:szCs w:val="18"/>
                <w:lang w:val="bg-BG"/>
              </w:rPr>
              <w:t>ЗУСЕСИФ</w:t>
            </w:r>
            <w:proofErr w:type="spellEnd"/>
            <w:r w:rsidR="008B6BC3" w:rsidRPr="00A91860">
              <w:rPr>
                <w:rStyle w:val="FootnoteReference"/>
                <w:sz w:val="18"/>
                <w:szCs w:val="18"/>
              </w:rPr>
              <w:fldChar w:fldCharType="begin"/>
            </w:r>
            <w:r w:rsidR="008B6BC3" w:rsidRPr="00A91860">
              <w:rPr>
                <w:rStyle w:val="FootnoteReference"/>
                <w:sz w:val="18"/>
                <w:szCs w:val="18"/>
              </w:rPr>
              <w:instrText xml:space="preserve"> NOTEREF _Ref107929028 \h  \* MERGEFORMAT </w:instrText>
            </w:r>
            <w:r w:rsidR="008B6BC3" w:rsidRPr="00A91860">
              <w:rPr>
                <w:rStyle w:val="FootnoteReference"/>
                <w:sz w:val="18"/>
                <w:szCs w:val="18"/>
              </w:rPr>
            </w:r>
            <w:r w:rsidR="008B6BC3" w:rsidRPr="00A91860">
              <w:rPr>
                <w:rStyle w:val="FootnoteReference"/>
                <w:sz w:val="18"/>
                <w:szCs w:val="18"/>
              </w:rPr>
              <w:fldChar w:fldCharType="separate"/>
            </w:r>
            <w:r w:rsidR="008B6BC3" w:rsidRPr="00A91860">
              <w:rPr>
                <w:rStyle w:val="FootnoteReference"/>
                <w:sz w:val="18"/>
                <w:szCs w:val="18"/>
              </w:rPr>
              <w:t>3</w:t>
            </w:r>
            <w:r w:rsidR="008B6BC3" w:rsidRPr="00A91860">
              <w:rPr>
                <w:rStyle w:val="FootnoteReference"/>
                <w:sz w:val="18"/>
                <w:szCs w:val="18"/>
              </w:rPr>
              <w:fldChar w:fldCharType="end"/>
            </w:r>
            <w:r w:rsidR="00E77F61" w:rsidRPr="00A91860">
              <w:rPr>
                <w:b/>
                <w:sz w:val="18"/>
                <w:szCs w:val="18"/>
                <w:lang w:val="bg-BG"/>
              </w:rPr>
              <w:t xml:space="preserve">) от получаване на </w:t>
            </w:r>
            <w:proofErr w:type="spellStart"/>
            <w:r w:rsidR="00E77F61" w:rsidRPr="00A91860">
              <w:rPr>
                <w:b/>
                <w:sz w:val="18"/>
                <w:szCs w:val="18"/>
                <w:lang w:val="bg-BG"/>
              </w:rPr>
              <w:t>ИП</w:t>
            </w:r>
            <w:proofErr w:type="spellEnd"/>
            <w:r w:rsidR="00E77F61" w:rsidRPr="00A91860">
              <w:rPr>
                <w:b/>
                <w:sz w:val="18"/>
                <w:szCs w:val="18"/>
                <w:lang w:val="bg-BG"/>
              </w:rPr>
              <w:t xml:space="preserve"> от бенефициента.</w:t>
            </w:r>
          </w:p>
        </w:tc>
      </w:tr>
      <w:tr w:rsidR="005D3B4A" w:rsidRPr="00A91860" w14:paraId="2275A0D3"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4CC39CAD" w14:textId="0640AA9C"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075E7B3B" w14:textId="77777777" w:rsidR="005D3B4A" w:rsidRPr="00A91860" w:rsidRDefault="005D3B4A" w:rsidP="00C87E60">
            <w:pPr>
              <w:jc w:val="both"/>
              <w:rPr>
                <w:sz w:val="18"/>
                <w:szCs w:val="18"/>
                <w:lang w:val="bg-BG"/>
              </w:rPr>
            </w:pPr>
            <w:r w:rsidRPr="00A91860">
              <w:rPr>
                <w:sz w:val="18"/>
                <w:szCs w:val="18"/>
                <w:lang w:val="bg-BG"/>
              </w:rPr>
              <w:t>Въвеждане на одобрената сума за плащане в ИСУН</w:t>
            </w:r>
          </w:p>
        </w:tc>
        <w:tc>
          <w:tcPr>
            <w:tcW w:w="1804" w:type="dxa"/>
            <w:tcBorders>
              <w:top w:val="single" w:sz="6" w:space="0" w:color="0000FF"/>
              <w:left w:val="single" w:sz="6" w:space="0" w:color="0000FF"/>
              <w:bottom w:val="single" w:sz="6" w:space="0" w:color="0000FF"/>
              <w:right w:val="single" w:sz="6" w:space="0" w:color="0000FF"/>
            </w:tcBorders>
            <w:vAlign w:val="center"/>
          </w:tcPr>
          <w:p w14:paraId="4EAA4CDE" w14:textId="77777777" w:rsidR="005D3B4A" w:rsidRPr="00A91860" w:rsidRDefault="005D3B4A" w:rsidP="00C87E60">
            <w:pPr>
              <w:jc w:val="center"/>
              <w:rPr>
                <w:sz w:val="18"/>
                <w:szCs w:val="18"/>
                <w:lang w:val="bg-BG"/>
              </w:rPr>
            </w:pPr>
            <w:r w:rsidRPr="00A91860">
              <w:rPr>
                <w:sz w:val="18"/>
                <w:szCs w:val="18"/>
                <w:lang w:val="bg-BG"/>
              </w:rPr>
              <w:t>Служител ФУ</w:t>
            </w:r>
          </w:p>
        </w:tc>
        <w:tc>
          <w:tcPr>
            <w:tcW w:w="4445" w:type="dxa"/>
            <w:tcBorders>
              <w:top w:val="single" w:sz="6" w:space="0" w:color="0000FF"/>
              <w:left w:val="single" w:sz="6" w:space="0" w:color="0000FF"/>
              <w:bottom w:val="single" w:sz="6" w:space="0" w:color="0000FF"/>
              <w:right w:val="single" w:sz="6" w:space="0" w:color="0000FF"/>
            </w:tcBorders>
            <w:vAlign w:val="center"/>
          </w:tcPr>
          <w:p w14:paraId="7653B098" w14:textId="7EA15FF0" w:rsidR="005D3B4A" w:rsidRPr="00A91860" w:rsidRDefault="005D3B4A" w:rsidP="005D3B4A">
            <w:pPr>
              <w:spacing w:before="120" w:after="120"/>
              <w:jc w:val="both"/>
              <w:rPr>
                <w:sz w:val="18"/>
                <w:szCs w:val="18"/>
                <w:lang w:val="bg-BG"/>
              </w:rPr>
            </w:pPr>
            <w:r w:rsidRPr="00A91860">
              <w:rPr>
                <w:sz w:val="18"/>
                <w:szCs w:val="18"/>
                <w:lang w:val="bg-BG"/>
              </w:rPr>
              <w:t xml:space="preserve">В ИСУН извършва „приемане на пакет отчетни документи” с датата на верификация от </w:t>
            </w:r>
            <w:proofErr w:type="spellStart"/>
            <w:r w:rsidRPr="00A91860">
              <w:rPr>
                <w:sz w:val="18"/>
                <w:szCs w:val="18"/>
                <w:lang w:val="bg-BG"/>
              </w:rPr>
              <w:t>РУО</w:t>
            </w:r>
            <w:proofErr w:type="spellEnd"/>
            <w:r w:rsidR="009B3226" w:rsidRPr="00A91860">
              <w:rPr>
                <w:sz w:val="18"/>
                <w:szCs w:val="18"/>
                <w:lang w:val="bg-BG"/>
              </w:rPr>
              <w:t>.</w:t>
            </w:r>
          </w:p>
          <w:p w14:paraId="03AAB028" w14:textId="77777777" w:rsidR="005D3B4A" w:rsidRPr="00A91860" w:rsidRDefault="005D3B4A" w:rsidP="005D3B4A">
            <w:pPr>
              <w:spacing w:before="120" w:after="120"/>
              <w:jc w:val="both"/>
              <w:rPr>
                <w:sz w:val="18"/>
                <w:szCs w:val="18"/>
                <w:lang w:val="bg-BG"/>
              </w:rPr>
            </w:pPr>
            <w:r w:rsidRPr="00A91860">
              <w:rPr>
                <w:sz w:val="18"/>
                <w:szCs w:val="18"/>
                <w:lang w:val="bg-BG"/>
              </w:rPr>
              <w:t xml:space="preserve">Генерира справка „Данни за САП” и я предава на счетоводител за осчетоводяване на одобрението за плащане, заедно с КЛ. </w:t>
            </w:r>
          </w:p>
          <w:p w14:paraId="4634A89A" w14:textId="6F8E55D2" w:rsidR="005D3B4A" w:rsidRPr="00A91860" w:rsidRDefault="005D3B4A" w:rsidP="00D55462">
            <w:pPr>
              <w:spacing w:before="120" w:after="120"/>
              <w:jc w:val="both"/>
              <w:rPr>
                <w:sz w:val="18"/>
                <w:szCs w:val="18"/>
                <w:lang w:val="bg-BG"/>
              </w:rPr>
            </w:pPr>
            <w:r w:rsidRPr="00A91860">
              <w:rPr>
                <w:sz w:val="18"/>
                <w:szCs w:val="18"/>
                <w:lang w:val="bg-BG"/>
              </w:rPr>
              <w:t>Въвежда одобреното плащане в следните файлове за помощна информация при отчитането на програмата: „</w:t>
            </w:r>
            <w:proofErr w:type="spellStart"/>
            <w:r w:rsidRPr="00A91860">
              <w:rPr>
                <w:sz w:val="18"/>
                <w:szCs w:val="18"/>
                <w:lang w:val="bg-BG"/>
              </w:rPr>
              <w:t>ФО-</w:t>
            </w:r>
            <w:r w:rsidR="001A2CE0" w:rsidRPr="00A91860">
              <w:rPr>
                <w:sz w:val="18"/>
                <w:szCs w:val="18"/>
                <w:lang w:val="bg-BG"/>
              </w:rPr>
              <w:t>ПТП</w:t>
            </w:r>
            <w:proofErr w:type="spellEnd"/>
            <w:r w:rsidRPr="00A91860">
              <w:rPr>
                <w:sz w:val="18"/>
                <w:szCs w:val="18"/>
                <w:lang w:val="bg-BG"/>
              </w:rPr>
              <w:t>“, „Регистър</w:t>
            </w:r>
            <w:r w:rsidR="00975661" w:rsidRPr="00A91860">
              <w:rPr>
                <w:sz w:val="18"/>
                <w:szCs w:val="18"/>
                <w:lang w:val="bg-BG"/>
              </w:rPr>
              <w:t xml:space="preserve"> на</w:t>
            </w:r>
            <w:r w:rsidRPr="00A91860">
              <w:rPr>
                <w:sz w:val="18"/>
                <w:szCs w:val="18"/>
                <w:lang w:val="bg-BG"/>
              </w:rPr>
              <w:t xml:space="preserve"> получени</w:t>
            </w:r>
            <w:r w:rsidR="00975661" w:rsidRPr="00A91860">
              <w:rPr>
                <w:sz w:val="18"/>
                <w:szCs w:val="18"/>
                <w:lang w:val="bg-BG"/>
              </w:rPr>
              <w:t>те</w:t>
            </w:r>
            <w:r w:rsidRPr="00A91860">
              <w:rPr>
                <w:sz w:val="18"/>
                <w:szCs w:val="18"/>
                <w:lang w:val="bg-BG"/>
              </w:rPr>
              <w:t xml:space="preserve"> </w:t>
            </w:r>
            <w:r w:rsidR="006A48B7" w:rsidRPr="00A91860">
              <w:rPr>
                <w:sz w:val="18"/>
                <w:szCs w:val="18"/>
                <w:lang w:val="bg-BG"/>
              </w:rPr>
              <w:t>ПОД</w:t>
            </w:r>
            <w:r w:rsidRPr="00A91860">
              <w:rPr>
                <w:sz w:val="18"/>
                <w:szCs w:val="18"/>
                <w:lang w:val="bg-BG"/>
              </w:rPr>
              <w:t xml:space="preserve">“, както и попълва </w:t>
            </w:r>
            <w:r w:rsidR="00F83137" w:rsidRPr="00A91860">
              <w:rPr>
                <w:sz w:val="18"/>
                <w:szCs w:val="18"/>
                <w:lang w:val="bg-BG"/>
              </w:rPr>
              <w:t xml:space="preserve">файла </w:t>
            </w:r>
            <w:r w:rsidRPr="00A91860">
              <w:rPr>
                <w:sz w:val="18"/>
                <w:szCs w:val="18"/>
                <w:lang w:val="bg-BG"/>
              </w:rPr>
              <w:t xml:space="preserve">за верифицираните разходи по предстоящия ДС и </w:t>
            </w:r>
            <w:proofErr w:type="spellStart"/>
            <w:r w:rsidRPr="00A91860">
              <w:rPr>
                <w:sz w:val="18"/>
                <w:szCs w:val="18"/>
                <w:lang w:val="bg-BG"/>
              </w:rPr>
              <w:t>ДДР</w:t>
            </w:r>
            <w:proofErr w:type="spellEnd"/>
            <w:r w:rsidRPr="00A91860">
              <w:rPr>
                <w:sz w:val="18"/>
                <w:szCs w:val="18"/>
                <w:lang w:val="bg-BG"/>
              </w:rPr>
              <w:t xml:space="preserve">. Обобщава данните от Приложение № </w:t>
            </w:r>
            <w:r w:rsidR="007E2909" w:rsidRPr="00A91860">
              <w:rPr>
                <w:sz w:val="18"/>
                <w:szCs w:val="18"/>
                <w:lang w:val="bg-BG"/>
              </w:rPr>
              <w:t xml:space="preserve">4 към чл. </w:t>
            </w:r>
            <w:r w:rsidR="00970E9C" w:rsidRPr="00A91860">
              <w:rPr>
                <w:sz w:val="18"/>
                <w:szCs w:val="18"/>
                <w:lang w:val="bg-BG"/>
              </w:rPr>
              <w:t>24</w:t>
            </w:r>
            <w:r w:rsidR="007E2909" w:rsidRPr="00A91860">
              <w:rPr>
                <w:sz w:val="18"/>
                <w:szCs w:val="18"/>
                <w:lang w:val="bg-BG"/>
              </w:rPr>
              <w:t xml:space="preserve">, ал. </w:t>
            </w:r>
            <w:r w:rsidR="00830138" w:rsidRPr="00A91860">
              <w:rPr>
                <w:sz w:val="18"/>
                <w:szCs w:val="18"/>
                <w:lang w:val="bg-BG"/>
              </w:rPr>
              <w:t xml:space="preserve">9 </w:t>
            </w:r>
            <w:r w:rsidR="00D55462" w:rsidRPr="00A91860">
              <w:rPr>
                <w:sz w:val="18"/>
                <w:szCs w:val="18"/>
                <w:lang w:val="bg-BG"/>
              </w:rPr>
              <w:t xml:space="preserve">на </w:t>
            </w:r>
            <w:r w:rsidRPr="00A91860">
              <w:rPr>
                <w:sz w:val="18"/>
                <w:szCs w:val="18"/>
                <w:lang w:val="bg-BG"/>
              </w:rPr>
              <w:t>Наредба № Н-</w:t>
            </w:r>
            <w:r w:rsidR="00CC054A" w:rsidRPr="00A91860">
              <w:rPr>
                <w:sz w:val="18"/>
                <w:szCs w:val="18"/>
                <w:lang w:val="bg-BG"/>
              </w:rPr>
              <w:t>5</w:t>
            </w:r>
            <w:r w:rsidR="00830138" w:rsidRPr="00A91860">
              <w:rPr>
                <w:sz w:val="18"/>
                <w:szCs w:val="18"/>
                <w:lang w:val="bg-BG"/>
              </w:rPr>
              <w:t xml:space="preserve"> от 29.12.2022 г.</w:t>
            </w:r>
            <w:r w:rsidRPr="00A91860">
              <w:rPr>
                <w:sz w:val="18"/>
                <w:szCs w:val="18"/>
                <w:lang w:val="bg-BG"/>
              </w:rPr>
              <w:t xml:space="preserve"> по съответното </w:t>
            </w:r>
            <w:proofErr w:type="spellStart"/>
            <w:r w:rsidRPr="00A91860">
              <w:rPr>
                <w:sz w:val="18"/>
                <w:szCs w:val="18"/>
                <w:lang w:val="bg-BG"/>
              </w:rPr>
              <w:t>ИП</w:t>
            </w:r>
            <w:proofErr w:type="spellEnd"/>
            <w:r w:rsidRPr="00A91860">
              <w:rPr>
                <w:sz w:val="18"/>
                <w:szCs w:val="18"/>
                <w:lang w:val="bg-BG"/>
              </w:rPr>
              <w:t xml:space="preserve"> в обща справка.</w:t>
            </w:r>
          </w:p>
        </w:tc>
        <w:tc>
          <w:tcPr>
            <w:tcW w:w="2288" w:type="dxa"/>
            <w:tcBorders>
              <w:top w:val="single" w:sz="6" w:space="0" w:color="0000FF"/>
              <w:left w:val="single" w:sz="6" w:space="0" w:color="0000FF"/>
              <w:bottom w:val="single" w:sz="6" w:space="0" w:color="0000FF"/>
              <w:right w:val="single" w:sz="12" w:space="0" w:color="0000FF"/>
            </w:tcBorders>
            <w:vAlign w:val="center"/>
          </w:tcPr>
          <w:p w14:paraId="6D34ED04" w14:textId="77777777" w:rsidR="005D3B4A" w:rsidRPr="00A91860" w:rsidRDefault="005D3B4A" w:rsidP="00C87E60">
            <w:pPr>
              <w:spacing w:before="120" w:after="120"/>
              <w:jc w:val="both"/>
              <w:rPr>
                <w:sz w:val="18"/>
                <w:szCs w:val="18"/>
                <w:lang w:val="bg-BG"/>
              </w:rPr>
            </w:pPr>
            <w:r w:rsidRPr="00A91860">
              <w:rPr>
                <w:sz w:val="18"/>
                <w:szCs w:val="18"/>
                <w:lang w:val="bg-BG"/>
              </w:rPr>
              <w:t>1 работен ден от получаване от лицето, имащо право на втори подпис</w:t>
            </w:r>
          </w:p>
        </w:tc>
      </w:tr>
      <w:tr w:rsidR="005D3B4A" w:rsidRPr="00A91860" w14:paraId="4AC87D6D"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15A7878F" w14:textId="3980E82B"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570848AC" w14:textId="77777777" w:rsidR="005D3B4A" w:rsidRPr="00A91860" w:rsidRDefault="005D3B4A" w:rsidP="00C87E60">
            <w:pPr>
              <w:jc w:val="both"/>
              <w:rPr>
                <w:sz w:val="18"/>
                <w:szCs w:val="18"/>
                <w:lang w:val="bg-BG"/>
              </w:rPr>
            </w:pPr>
            <w:r w:rsidRPr="00A91860">
              <w:rPr>
                <w:sz w:val="18"/>
                <w:szCs w:val="18"/>
                <w:lang w:val="bg-BG"/>
              </w:rPr>
              <w:t>Осчетоводяване на верифицираните разходи и одобрената сума за плащане в САП</w:t>
            </w:r>
          </w:p>
        </w:tc>
        <w:tc>
          <w:tcPr>
            <w:tcW w:w="1804" w:type="dxa"/>
            <w:tcBorders>
              <w:top w:val="single" w:sz="6" w:space="0" w:color="0000FF"/>
              <w:left w:val="single" w:sz="6" w:space="0" w:color="0000FF"/>
              <w:bottom w:val="single" w:sz="6" w:space="0" w:color="0000FF"/>
              <w:right w:val="single" w:sz="6" w:space="0" w:color="0000FF"/>
            </w:tcBorders>
            <w:vAlign w:val="center"/>
          </w:tcPr>
          <w:p w14:paraId="73D8D283" w14:textId="77777777" w:rsidR="005D3B4A" w:rsidRPr="00A91860" w:rsidRDefault="005D3B4A" w:rsidP="00C87E60">
            <w:pPr>
              <w:jc w:val="center"/>
              <w:rPr>
                <w:sz w:val="18"/>
                <w:szCs w:val="18"/>
                <w:lang w:val="bg-BG"/>
              </w:rPr>
            </w:pPr>
            <w:r w:rsidRPr="00A91860">
              <w:rPr>
                <w:sz w:val="18"/>
                <w:szCs w:val="18"/>
                <w:lang w:val="bg-BG"/>
              </w:rPr>
              <w:t>Счетоводител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6010D83C" w14:textId="77777777" w:rsidR="005D3B4A" w:rsidRPr="00A91860" w:rsidRDefault="005D3B4A" w:rsidP="005D3B4A">
            <w:pPr>
              <w:spacing w:before="120" w:after="120"/>
              <w:jc w:val="both"/>
              <w:rPr>
                <w:sz w:val="18"/>
                <w:szCs w:val="18"/>
                <w:lang w:val="bg-BG"/>
              </w:rPr>
            </w:pPr>
            <w:r w:rsidRPr="00A91860">
              <w:rPr>
                <w:sz w:val="18"/>
                <w:szCs w:val="18"/>
                <w:lang w:val="bg-BG"/>
              </w:rPr>
              <w:t>Осчетоводява верифицираните разходи и одобрената сума за плащане в САП и попълва КЛ.</w:t>
            </w:r>
          </w:p>
          <w:p w14:paraId="01445E53" w14:textId="77777777" w:rsidR="005D3B4A" w:rsidRPr="00A91860" w:rsidRDefault="005D3B4A" w:rsidP="005D3B4A">
            <w:pPr>
              <w:spacing w:before="120" w:after="120"/>
              <w:jc w:val="both"/>
              <w:rPr>
                <w:sz w:val="18"/>
                <w:szCs w:val="18"/>
                <w:lang w:val="bg-BG"/>
              </w:rPr>
            </w:pPr>
            <w:r w:rsidRPr="00A91860">
              <w:rPr>
                <w:sz w:val="18"/>
                <w:szCs w:val="18"/>
                <w:lang w:val="bg-BG"/>
              </w:rPr>
              <w:t xml:space="preserve">При бенефициенти с отделен </w:t>
            </w:r>
            <w:proofErr w:type="spellStart"/>
            <w:r w:rsidRPr="00A91860">
              <w:rPr>
                <w:sz w:val="18"/>
                <w:szCs w:val="18"/>
                <w:lang w:val="bg-BG"/>
              </w:rPr>
              <w:t>десетразряден</w:t>
            </w:r>
            <w:proofErr w:type="spellEnd"/>
            <w:r w:rsidRPr="00A91860">
              <w:rPr>
                <w:sz w:val="18"/>
                <w:szCs w:val="18"/>
                <w:lang w:val="bg-BG"/>
              </w:rPr>
              <w:t xml:space="preserve"> код в </w:t>
            </w:r>
            <w:proofErr w:type="spellStart"/>
            <w:r w:rsidRPr="00A91860">
              <w:rPr>
                <w:sz w:val="18"/>
                <w:szCs w:val="18"/>
                <w:lang w:val="bg-BG"/>
              </w:rPr>
              <w:t>СЕБРА</w:t>
            </w:r>
            <w:proofErr w:type="spellEnd"/>
            <w:r w:rsidRPr="00A91860">
              <w:rPr>
                <w:sz w:val="18"/>
                <w:szCs w:val="18"/>
                <w:lang w:val="bg-BG"/>
              </w:rPr>
              <w:t xml:space="preserve"> залага лимит, отговарящ на одобрената за плащане сума.</w:t>
            </w:r>
          </w:p>
        </w:tc>
        <w:tc>
          <w:tcPr>
            <w:tcW w:w="2288" w:type="dxa"/>
            <w:tcBorders>
              <w:top w:val="single" w:sz="6" w:space="0" w:color="0000FF"/>
              <w:left w:val="single" w:sz="6" w:space="0" w:color="0000FF"/>
              <w:bottom w:val="single" w:sz="6" w:space="0" w:color="0000FF"/>
              <w:right w:val="single" w:sz="12" w:space="0" w:color="0000FF"/>
            </w:tcBorders>
            <w:vAlign w:val="center"/>
          </w:tcPr>
          <w:p w14:paraId="36E3588A" w14:textId="77777777" w:rsidR="005D3B4A" w:rsidRPr="00A91860" w:rsidRDefault="005D3B4A" w:rsidP="00C87E60">
            <w:pPr>
              <w:spacing w:before="120" w:after="120"/>
              <w:jc w:val="both"/>
              <w:rPr>
                <w:sz w:val="18"/>
                <w:szCs w:val="18"/>
                <w:lang w:val="bg-BG"/>
              </w:rPr>
            </w:pPr>
            <w:r w:rsidRPr="00A91860">
              <w:rPr>
                <w:sz w:val="18"/>
                <w:szCs w:val="18"/>
                <w:lang w:val="bg-BG"/>
              </w:rPr>
              <w:t>1 работен ден от получаване на разпечатка „данни за САП” от ИСУН</w:t>
            </w:r>
          </w:p>
        </w:tc>
      </w:tr>
      <w:tr w:rsidR="005D3B4A" w:rsidRPr="00A91860" w14:paraId="50B26414"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088094FE" w14:textId="371A2F0A"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47E0984F" w14:textId="77777777" w:rsidR="005D3B4A" w:rsidRPr="00A91860" w:rsidRDefault="005D3B4A" w:rsidP="00C87E60">
            <w:pPr>
              <w:jc w:val="both"/>
              <w:rPr>
                <w:sz w:val="18"/>
                <w:szCs w:val="18"/>
                <w:lang w:val="bg-BG"/>
              </w:rPr>
            </w:pPr>
            <w:r w:rsidRPr="00A91860">
              <w:rPr>
                <w:sz w:val="18"/>
                <w:szCs w:val="18"/>
                <w:lang w:val="bg-BG"/>
              </w:rPr>
              <w:t>Осчетоводяване на плащането в САП</w:t>
            </w:r>
          </w:p>
        </w:tc>
        <w:tc>
          <w:tcPr>
            <w:tcW w:w="1804" w:type="dxa"/>
            <w:tcBorders>
              <w:top w:val="single" w:sz="6" w:space="0" w:color="0000FF"/>
              <w:left w:val="single" w:sz="6" w:space="0" w:color="0000FF"/>
              <w:bottom w:val="single" w:sz="6" w:space="0" w:color="0000FF"/>
              <w:right w:val="single" w:sz="6" w:space="0" w:color="0000FF"/>
            </w:tcBorders>
            <w:vAlign w:val="center"/>
          </w:tcPr>
          <w:p w14:paraId="0E3FE5D8" w14:textId="77777777" w:rsidR="005D3B4A" w:rsidRPr="00A91860" w:rsidRDefault="005D3B4A" w:rsidP="00C87E60">
            <w:pPr>
              <w:jc w:val="center"/>
              <w:rPr>
                <w:sz w:val="18"/>
                <w:szCs w:val="18"/>
                <w:lang w:val="bg-BG"/>
              </w:rPr>
            </w:pPr>
            <w:r w:rsidRPr="00A91860">
              <w:rPr>
                <w:sz w:val="18"/>
                <w:szCs w:val="18"/>
                <w:lang w:val="bg-BG"/>
              </w:rPr>
              <w:t>Счетоводител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44614C76" w14:textId="09FA0961" w:rsidR="005D3B4A" w:rsidRPr="00A91860" w:rsidRDefault="005D3B4A" w:rsidP="005D3B4A">
            <w:pPr>
              <w:spacing w:before="120" w:after="120"/>
              <w:jc w:val="both"/>
              <w:rPr>
                <w:sz w:val="18"/>
                <w:szCs w:val="18"/>
                <w:lang w:val="bg-BG"/>
              </w:rPr>
            </w:pPr>
            <w:r w:rsidRPr="00A91860">
              <w:rPr>
                <w:sz w:val="18"/>
                <w:szCs w:val="18"/>
                <w:lang w:val="bg-BG"/>
              </w:rPr>
              <w:t>Осчетоводява извършеното плащане</w:t>
            </w:r>
            <w:r w:rsidR="00A12B6B" w:rsidRPr="00A91860">
              <w:rPr>
                <w:sz w:val="18"/>
                <w:szCs w:val="18"/>
                <w:lang w:val="bg-BG"/>
              </w:rPr>
              <w:t>/ възстановяване</w:t>
            </w:r>
            <w:r w:rsidRPr="00A91860">
              <w:rPr>
                <w:sz w:val="18"/>
                <w:szCs w:val="18"/>
                <w:lang w:val="bg-BG"/>
              </w:rPr>
              <w:t xml:space="preserve"> и попълва КЛ.</w:t>
            </w:r>
          </w:p>
          <w:p w14:paraId="63BF1F29" w14:textId="427F4C4E" w:rsidR="005D3B4A" w:rsidRPr="00A91860" w:rsidRDefault="00A4147E" w:rsidP="001A2CE0">
            <w:pPr>
              <w:spacing w:before="120" w:after="120"/>
              <w:jc w:val="both"/>
              <w:rPr>
                <w:sz w:val="18"/>
                <w:szCs w:val="18"/>
                <w:lang w:val="bg-BG"/>
              </w:rPr>
            </w:pPr>
            <w:r w:rsidRPr="00A91860">
              <w:rPr>
                <w:sz w:val="18"/>
                <w:szCs w:val="18"/>
                <w:lang w:val="bg-BG"/>
              </w:rPr>
              <w:t xml:space="preserve">Генерира от системата за интернет банкиране изпълненото платежно нареждане (със статус „Платено“) и го прилага в папката на съответното </w:t>
            </w:r>
            <w:proofErr w:type="spellStart"/>
            <w:r w:rsidRPr="00A91860">
              <w:rPr>
                <w:sz w:val="18"/>
                <w:szCs w:val="18"/>
                <w:lang w:val="bg-BG"/>
              </w:rPr>
              <w:t>ИП</w:t>
            </w:r>
            <w:proofErr w:type="spellEnd"/>
            <w:r w:rsidRPr="00A91860">
              <w:rPr>
                <w:sz w:val="18"/>
                <w:szCs w:val="18"/>
                <w:lang w:val="bg-BG"/>
              </w:rPr>
              <w:t xml:space="preserve"> на сървъра. </w:t>
            </w:r>
            <w:r w:rsidR="005D3B4A" w:rsidRPr="00A91860">
              <w:rPr>
                <w:sz w:val="18"/>
                <w:szCs w:val="18"/>
                <w:lang w:val="bg-BG"/>
              </w:rPr>
              <w:t xml:space="preserve">Попълва файлове </w:t>
            </w:r>
            <w:proofErr w:type="spellStart"/>
            <w:r w:rsidR="005D3B4A" w:rsidRPr="00A91860">
              <w:rPr>
                <w:i/>
                <w:sz w:val="18"/>
                <w:szCs w:val="18"/>
                <w:lang w:val="bg-BG"/>
              </w:rPr>
              <w:t>ФО-</w:t>
            </w:r>
            <w:r w:rsidR="001A2CE0" w:rsidRPr="00A91860">
              <w:rPr>
                <w:i/>
                <w:sz w:val="18"/>
                <w:szCs w:val="18"/>
                <w:lang w:val="bg-BG"/>
              </w:rPr>
              <w:t>ПТП</w:t>
            </w:r>
            <w:proofErr w:type="spellEnd"/>
            <w:r w:rsidR="00970E9C" w:rsidRPr="00A91860">
              <w:rPr>
                <w:sz w:val="18"/>
                <w:szCs w:val="18"/>
                <w:lang w:val="bg-BG"/>
              </w:rPr>
              <w:t xml:space="preserve">, </w:t>
            </w:r>
            <w:r w:rsidR="005D3B4A" w:rsidRPr="00A91860">
              <w:rPr>
                <w:i/>
                <w:sz w:val="18"/>
                <w:szCs w:val="18"/>
                <w:lang w:val="bg-BG"/>
              </w:rPr>
              <w:t>Регистър</w:t>
            </w:r>
            <w:r w:rsidR="00975661" w:rsidRPr="00A91860">
              <w:rPr>
                <w:i/>
                <w:sz w:val="18"/>
                <w:szCs w:val="18"/>
                <w:lang w:val="bg-BG"/>
              </w:rPr>
              <w:t xml:space="preserve"> на</w:t>
            </w:r>
            <w:r w:rsidR="005D3B4A" w:rsidRPr="00A91860">
              <w:rPr>
                <w:i/>
                <w:sz w:val="18"/>
                <w:szCs w:val="18"/>
                <w:lang w:val="bg-BG"/>
              </w:rPr>
              <w:t xml:space="preserve"> получени</w:t>
            </w:r>
            <w:r w:rsidR="00975661" w:rsidRPr="00A91860">
              <w:rPr>
                <w:i/>
                <w:sz w:val="18"/>
                <w:szCs w:val="18"/>
                <w:lang w:val="bg-BG"/>
              </w:rPr>
              <w:t>те</w:t>
            </w:r>
            <w:r w:rsidR="005D3B4A" w:rsidRPr="00A91860">
              <w:rPr>
                <w:i/>
                <w:sz w:val="18"/>
                <w:szCs w:val="18"/>
                <w:lang w:val="bg-BG"/>
              </w:rPr>
              <w:t xml:space="preserve"> </w:t>
            </w:r>
            <w:r w:rsidR="006A48B7" w:rsidRPr="00A91860">
              <w:rPr>
                <w:i/>
                <w:sz w:val="18"/>
                <w:szCs w:val="18"/>
                <w:lang w:val="bg-BG"/>
              </w:rPr>
              <w:t xml:space="preserve">ПОД </w:t>
            </w:r>
            <w:r w:rsidR="006A48B7" w:rsidRPr="00A91860">
              <w:rPr>
                <w:sz w:val="18"/>
                <w:szCs w:val="18"/>
                <w:lang w:val="bg-BG"/>
              </w:rPr>
              <w:t xml:space="preserve"> </w:t>
            </w:r>
            <w:r w:rsidR="00970E9C" w:rsidRPr="00A91860">
              <w:rPr>
                <w:sz w:val="18"/>
                <w:szCs w:val="18"/>
                <w:lang w:val="bg-BG"/>
              </w:rPr>
              <w:t xml:space="preserve">и </w:t>
            </w:r>
            <w:r w:rsidR="00970E9C" w:rsidRPr="00A91860">
              <w:rPr>
                <w:i/>
                <w:sz w:val="18"/>
                <w:szCs w:val="18"/>
                <w:lang w:val="bg-BG"/>
              </w:rPr>
              <w:t>Договори-бюджет.</w:t>
            </w:r>
          </w:p>
        </w:tc>
        <w:tc>
          <w:tcPr>
            <w:tcW w:w="2288" w:type="dxa"/>
            <w:tcBorders>
              <w:top w:val="single" w:sz="6" w:space="0" w:color="0000FF"/>
              <w:left w:val="single" w:sz="6" w:space="0" w:color="0000FF"/>
              <w:bottom w:val="single" w:sz="6" w:space="0" w:color="0000FF"/>
              <w:right w:val="single" w:sz="12" w:space="0" w:color="0000FF"/>
            </w:tcBorders>
            <w:vAlign w:val="center"/>
          </w:tcPr>
          <w:p w14:paraId="361B4EFF" w14:textId="77777777" w:rsidR="005D3B4A" w:rsidRPr="00A91860" w:rsidRDefault="005D3B4A" w:rsidP="00C87E60">
            <w:pPr>
              <w:spacing w:before="120" w:after="120"/>
              <w:jc w:val="both"/>
              <w:rPr>
                <w:sz w:val="18"/>
                <w:szCs w:val="18"/>
                <w:lang w:val="bg-BG"/>
              </w:rPr>
            </w:pPr>
            <w:r w:rsidRPr="00A91860">
              <w:rPr>
                <w:sz w:val="18"/>
                <w:szCs w:val="18"/>
                <w:lang w:val="bg-BG"/>
              </w:rPr>
              <w:t>1 работен ден след получено потвърждение за плащането от БНБ</w:t>
            </w:r>
          </w:p>
        </w:tc>
      </w:tr>
      <w:tr w:rsidR="005D3B4A" w:rsidRPr="00A91860" w14:paraId="134C255F" w14:textId="77777777" w:rsidTr="00495602">
        <w:trPr>
          <w:trHeight w:val="543"/>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6B62C21" w14:textId="48082F9C"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75C7D829" w14:textId="7710710A" w:rsidR="005D3B4A" w:rsidRPr="00A91860" w:rsidRDefault="005D3B4A" w:rsidP="00C87E60">
            <w:pPr>
              <w:jc w:val="both"/>
              <w:rPr>
                <w:sz w:val="18"/>
                <w:szCs w:val="18"/>
                <w:lang w:val="bg-BG"/>
              </w:rPr>
            </w:pPr>
            <w:r w:rsidRPr="00A91860">
              <w:rPr>
                <w:sz w:val="18"/>
                <w:szCs w:val="18"/>
                <w:lang w:val="bg-BG"/>
              </w:rPr>
              <w:t>Въвеждане на реално изплатена сума</w:t>
            </w:r>
            <w:r w:rsidR="001E2891" w:rsidRPr="00A91860">
              <w:rPr>
                <w:sz w:val="18"/>
                <w:szCs w:val="18"/>
                <w:lang w:val="bg-BG"/>
              </w:rPr>
              <w:t xml:space="preserve">/разпределен лимит по </w:t>
            </w:r>
            <w:proofErr w:type="spellStart"/>
            <w:r w:rsidR="001E2891" w:rsidRPr="00A91860">
              <w:rPr>
                <w:sz w:val="18"/>
                <w:szCs w:val="18"/>
                <w:lang w:val="bg-BG"/>
              </w:rPr>
              <w:t>десетразряден</w:t>
            </w:r>
            <w:proofErr w:type="spellEnd"/>
            <w:r w:rsidR="001E2891" w:rsidRPr="00A91860">
              <w:rPr>
                <w:sz w:val="18"/>
                <w:szCs w:val="18"/>
                <w:lang w:val="bg-BG"/>
              </w:rPr>
              <w:t xml:space="preserve"> код на бенефициент</w:t>
            </w:r>
            <w:r w:rsidRPr="00A91860">
              <w:rPr>
                <w:sz w:val="18"/>
                <w:szCs w:val="18"/>
                <w:lang w:val="bg-BG"/>
              </w:rPr>
              <w:t xml:space="preserve"> в ИСУН</w:t>
            </w:r>
          </w:p>
        </w:tc>
        <w:tc>
          <w:tcPr>
            <w:tcW w:w="1804" w:type="dxa"/>
            <w:tcBorders>
              <w:top w:val="single" w:sz="6" w:space="0" w:color="0000FF"/>
              <w:left w:val="single" w:sz="6" w:space="0" w:color="0000FF"/>
              <w:bottom w:val="single" w:sz="6" w:space="0" w:color="0000FF"/>
              <w:right w:val="single" w:sz="6" w:space="0" w:color="0000FF"/>
            </w:tcBorders>
            <w:vAlign w:val="center"/>
          </w:tcPr>
          <w:p w14:paraId="0EBC857F" w14:textId="77777777" w:rsidR="005D3B4A" w:rsidRPr="00A91860" w:rsidRDefault="005D3B4A" w:rsidP="00C87E60">
            <w:pPr>
              <w:jc w:val="center"/>
              <w:rPr>
                <w:sz w:val="18"/>
                <w:szCs w:val="18"/>
                <w:lang w:val="bg-BG"/>
              </w:rPr>
            </w:pPr>
            <w:r w:rsidRPr="00A91860">
              <w:rPr>
                <w:sz w:val="18"/>
                <w:szCs w:val="18"/>
                <w:lang w:val="bg-BG"/>
              </w:rPr>
              <w:t>Счетоводител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651B3D09" w14:textId="1D035506" w:rsidR="005D3B4A" w:rsidRPr="00A91860" w:rsidRDefault="005D3B4A" w:rsidP="005D3B4A">
            <w:pPr>
              <w:spacing w:before="120" w:after="120"/>
              <w:jc w:val="both"/>
              <w:rPr>
                <w:sz w:val="18"/>
                <w:szCs w:val="18"/>
                <w:lang w:val="bg-BG"/>
              </w:rPr>
            </w:pPr>
            <w:r w:rsidRPr="00A91860">
              <w:rPr>
                <w:sz w:val="18"/>
                <w:szCs w:val="18"/>
                <w:lang w:val="bg-BG"/>
              </w:rPr>
              <w:t>В случай, че не е налице успешно прехвърляне на осчетоводеното плащане от САП в ИСУН, въвежда ръчно реално изплатената сума по проекта в ИСУН</w:t>
            </w:r>
            <w:r w:rsidR="00970E9C" w:rsidRPr="00A91860">
              <w:rPr>
                <w:sz w:val="18"/>
                <w:szCs w:val="18"/>
                <w:lang w:val="bg-BG"/>
              </w:rPr>
              <w:t xml:space="preserve"> и уведомява </w:t>
            </w:r>
            <w:hyperlink r:id="rId9" w:history="1">
              <w:r w:rsidR="00970E9C" w:rsidRPr="00A91860">
                <w:rPr>
                  <w:rStyle w:val="Hyperlink"/>
                  <w:sz w:val="18"/>
                  <w:szCs w:val="18"/>
                  <w:lang w:val="bg-BG"/>
                </w:rPr>
                <w:t>support2020@government.bg</w:t>
              </w:r>
            </w:hyperlink>
            <w:r w:rsidR="00970E9C" w:rsidRPr="00A91860">
              <w:rPr>
                <w:sz w:val="18"/>
                <w:szCs w:val="18"/>
                <w:lang w:val="bg-BG"/>
              </w:rPr>
              <w:t xml:space="preserve"> за установения проблем</w:t>
            </w:r>
            <w:r w:rsidRPr="00A91860">
              <w:rPr>
                <w:sz w:val="18"/>
                <w:szCs w:val="18"/>
                <w:lang w:val="bg-BG"/>
              </w:rPr>
              <w:t>.</w:t>
            </w:r>
          </w:p>
          <w:p w14:paraId="23E17A95" w14:textId="55E27355" w:rsidR="00A4147E" w:rsidRPr="00A91860" w:rsidRDefault="00A4147E" w:rsidP="002B6D01">
            <w:pPr>
              <w:jc w:val="both"/>
              <w:rPr>
                <w:sz w:val="18"/>
                <w:szCs w:val="18"/>
                <w:lang w:val="bg-BG"/>
              </w:rPr>
            </w:pPr>
            <w:r w:rsidRPr="00A91860">
              <w:rPr>
                <w:sz w:val="18"/>
                <w:szCs w:val="18"/>
                <w:lang w:val="bg-BG"/>
              </w:rPr>
              <w:t>Прикачва генерираното изпълнено платежно нареждане</w:t>
            </w:r>
            <w:r w:rsidR="00F51F23" w:rsidRPr="00A91860">
              <w:rPr>
                <w:sz w:val="18"/>
                <w:szCs w:val="18"/>
                <w:lang w:val="bg-BG"/>
              </w:rPr>
              <w:t>/справка за разпределен лимит</w:t>
            </w:r>
            <w:r w:rsidRPr="00A91860">
              <w:rPr>
                <w:sz w:val="18"/>
                <w:szCs w:val="18"/>
                <w:lang w:val="bg-BG"/>
              </w:rPr>
              <w:t xml:space="preserve"> в </w:t>
            </w:r>
            <w:r w:rsidR="001E0582" w:rsidRPr="00A91860">
              <w:rPr>
                <w:sz w:val="18"/>
                <w:szCs w:val="18"/>
                <w:lang w:val="bg-BG"/>
              </w:rPr>
              <w:t>ИСУН (</w:t>
            </w:r>
            <w:r w:rsidRPr="00A91860">
              <w:rPr>
                <w:sz w:val="18"/>
                <w:szCs w:val="18"/>
                <w:lang w:val="bg-BG"/>
              </w:rPr>
              <w:t xml:space="preserve">раздел </w:t>
            </w:r>
            <w:r w:rsidR="001E0582" w:rsidRPr="00A91860">
              <w:rPr>
                <w:sz w:val="18"/>
                <w:szCs w:val="18"/>
                <w:lang w:val="bg-BG"/>
              </w:rPr>
              <w:t>„Реално изплатени суми“)</w:t>
            </w:r>
            <w:r w:rsidRPr="00A91860">
              <w:rPr>
                <w:sz w:val="18"/>
                <w:szCs w:val="18"/>
                <w:lang w:val="bg-BG"/>
              </w:rPr>
              <w:t xml:space="preserve"> към съответното </w:t>
            </w:r>
            <w:proofErr w:type="spellStart"/>
            <w:r w:rsidRPr="00A91860">
              <w:rPr>
                <w:sz w:val="18"/>
                <w:szCs w:val="18"/>
                <w:lang w:val="bg-BG"/>
              </w:rPr>
              <w:t>ИП</w:t>
            </w:r>
            <w:proofErr w:type="spellEnd"/>
            <w:r w:rsidRPr="00A91860">
              <w:rPr>
                <w:sz w:val="18"/>
                <w:szCs w:val="18"/>
                <w:lang w:val="bg-BG"/>
              </w:rPr>
              <w:t>.</w:t>
            </w:r>
          </w:p>
          <w:p w14:paraId="715A227D" w14:textId="02257C26" w:rsidR="007C2DFF" w:rsidRPr="00A91860" w:rsidRDefault="007C2DFF" w:rsidP="00F51F23">
            <w:pPr>
              <w:spacing w:before="120" w:after="120"/>
              <w:jc w:val="both"/>
              <w:rPr>
                <w:sz w:val="18"/>
                <w:szCs w:val="18"/>
                <w:lang w:val="bg-BG"/>
              </w:rPr>
            </w:pPr>
            <w:r w:rsidRPr="00A91860">
              <w:rPr>
                <w:sz w:val="18"/>
                <w:szCs w:val="18"/>
                <w:lang w:val="bg-BG"/>
              </w:rPr>
              <w:t xml:space="preserve">Във връзка с </w:t>
            </w:r>
            <w:proofErr w:type="spellStart"/>
            <w:r w:rsidRPr="00A91860">
              <w:rPr>
                <w:sz w:val="18"/>
                <w:szCs w:val="18"/>
                <w:lang w:val="bg-BG"/>
              </w:rPr>
              <w:t>ДНФ</w:t>
            </w:r>
            <w:proofErr w:type="spellEnd"/>
            <w:r w:rsidRPr="00A91860">
              <w:rPr>
                <w:sz w:val="18"/>
                <w:szCs w:val="18"/>
                <w:lang w:val="bg-BG"/>
              </w:rPr>
              <w:t xml:space="preserve"> № 02/01.08.2017 г. разпределеният лимит по </w:t>
            </w:r>
            <w:proofErr w:type="spellStart"/>
            <w:r w:rsidRPr="00A91860">
              <w:rPr>
                <w:sz w:val="18"/>
                <w:szCs w:val="18"/>
                <w:lang w:val="bg-BG"/>
              </w:rPr>
              <w:t>десетразряден</w:t>
            </w:r>
            <w:proofErr w:type="spellEnd"/>
            <w:r w:rsidRPr="00A91860">
              <w:rPr>
                <w:sz w:val="18"/>
                <w:szCs w:val="18"/>
                <w:lang w:val="bg-BG"/>
              </w:rPr>
              <w:t xml:space="preserve"> код се счита за плащане.</w:t>
            </w:r>
          </w:p>
        </w:tc>
        <w:tc>
          <w:tcPr>
            <w:tcW w:w="2288" w:type="dxa"/>
            <w:tcBorders>
              <w:top w:val="single" w:sz="6" w:space="0" w:color="0000FF"/>
              <w:left w:val="single" w:sz="6" w:space="0" w:color="0000FF"/>
              <w:bottom w:val="single" w:sz="6" w:space="0" w:color="0000FF"/>
              <w:right w:val="single" w:sz="12" w:space="0" w:color="0000FF"/>
            </w:tcBorders>
            <w:vAlign w:val="center"/>
          </w:tcPr>
          <w:p w14:paraId="29EA0EF2" w14:textId="7113FD00" w:rsidR="005D3B4A" w:rsidRPr="00A91860" w:rsidRDefault="005D3B4A" w:rsidP="00C87E60">
            <w:pPr>
              <w:spacing w:before="120" w:after="120"/>
              <w:jc w:val="both"/>
              <w:rPr>
                <w:sz w:val="18"/>
                <w:szCs w:val="18"/>
                <w:lang w:val="bg-BG"/>
              </w:rPr>
            </w:pPr>
            <w:r w:rsidRPr="00A91860">
              <w:rPr>
                <w:sz w:val="18"/>
                <w:szCs w:val="18"/>
                <w:lang w:val="bg-BG"/>
              </w:rPr>
              <w:t>1 работен ден след прехвърляне на осчетоводеното плащане от САП в ИСУН</w:t>
            </w:r>
            <w:r w:rsidR="007C2DFF" w:rsidRPr="00A91860">
              <w:rPr>
                <w:sz w:val="18"/>
                <w:szCs w:val="18"/>
                <w:lang w:val="bg-BG"/>
              </w:rPr>
              <w:t xml:space="preserve">/залагане на лимита в </w:t>
            </w:r>
            <w:proofErr w:type="spellStart"/>
            <w:r w:rsidR="007C2DFF" w:rsidRPr="00A91860">
              <w:rPr>
                <w:sz w:val="18"/>
                <w:szCs w:val="18"/>
                <w:lang w:val="bg-BG"/>
              </w:rPr>
              <w:t>СЕБРА</w:t>
            </w:r>
            <w:proofErr w:type="spellEnd"/>
          </w:p>
        </w:tc>
      </w:tr>
      <w:tr w:rsidR="005D3B4A" w:rsidRPr="00A91860" w14:paraId="499B6267"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B425D9D" w14:textId="0397DA29"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6C0E4166" w14:textId="77777777" w:rsidR="005D3B4A" w:rsidRPr="00A91860" w:rsidRDefault="005D3B4A" w:rsidP="00C87E60">
            <w:pPr>
              <w:jc w:val="both"/>
              <w:rPr>
                <w:sz w:val="18"/>
                <w:szCs w:val="18"/>
                <w:lang w:val="bg-BG"/>
              </w:rPr>
            </w:pPr>
            <w:r w:rsidRPr="00A91860">
              <w:rPr>
                <w:sz w:val="18"/>
                <w:szCs w:val="18"/>
                <w:lang w:val="bg-BG"/>
              </w:rPr>
              <w:t>Одобрение за приключване на КЛ</w:t>
            </w:r>
          </w:p>
        </w:tc>
        <w:tc>
          <w:tcPr>
            <w:tcW w:w="1804" w:type="dxa"/>
            <w:tcBorders>
              <w:top w:val="single" w:sz="6" w:space="0" w:color="0000FF"/>
              <w:left w:val="single" w:sz="6" w:space="0" w:color="0000FF"/>
              <w:bottom w:val="single" w:sz="6" w:space="0" w:color="0000FF"/>
              <w:right w:val="single" w:sz="6" w:space="0" w:color="0000FF"/>
            </w:tcBorders>
            <w:vAlign w:val="center"/>
          </w:tcPr>
          <w:p w14:paraId="79EFDF83" w14:textId="77777777" w:rsidR="005D3B4A" w:rsidRPr="00A91860" w:rsidRDefault="005D3B4A" w:rsidP="00C87E60">
            <w:pPr>
              <w:jc w:val="center"/>
              <w:rPr>
                <w:sz w:val="18"/>
                <w:szCs w:val="18"/>
                <w:lang w:val="bg-BG"/>
              </w:rPr>
            </w:pPr>
            <w:r w:rsidRPr="00A91860">
              <w:rPr>
                <w:sz w:val="18"/>
                <w:szCs w:val="18"/>
                <w:lang w:val="bg-BG"/>
              </w:rPr>
              <w:t>Началник на отдел ФУ</w:t>
            </w:r>
          </w:p>
        </w:tc>
        <w:tc>
          <w:tcPr>
            <w:tcW w:w="4445" w:type="dxa"/>
            <w:tcBorders>
              <w:top w:val="single" w:sz="6" w:space="0" w:color="0000FF"/>
              <w:left w:val="single" w:sz="6" w:space="0" w:color="0000FF"/>
              <w:bottom w:val="single" w:sz="6" w:space="0" w:color="0000FF"/>
              <w:right w:val="single" w:sz="6" w:space="0" w:color="0000FF"/>
            </w:tcBorders>
            <w:vAlign w:val="center"/>
          </w:tcPr>
          <w:p w14:paraId="7EA635C4" w14:textId="77777777" w:rsidR="00970E9C" w:rsidRPr="00A91860" w:rsidRDefault="005D3B4A" w:rsidP="005D3B4A">
            <w:pPr>
              <w:spacing w:before="120" w:after="120"/>
              <w:jc w:val="both"/>
              <w:rPr>
                <w:sz w:val="18"/>
                <w:szCs w:val="18"/>
                <w:lang w:val="bg-BG"/>
              </w:rPr>
            </w:pPr>
            <w:r w:rsidRPr="00A91860">
              <w:rPr>
                <w:sz w:val="18"/>
                <w:szCs w:val="18"/>
                <w:lang w:val="bg-BG"/>
              </w:rPr>
              <w:t xml:space="preserve">Извършва контрол по отношение на извършените от служител ФУ и счетоводителя дейности и тяхното документиране, като попълва КЛ. </w:t>
            </w:r>
          </w:p>
          <w:p w14:paraId="025E8F5E" w14:textId="45704224" w:rsidR="005D3B4A" w:rsidRPr="00A91860" w:rsidRDefault="005D3B4A" w:rsidP="005D3B4A">
            <w:pPr>
              <w:spacing w:before="120" w:after="120"/>
              <w:jc w:val="both"/>
              <w:rPr>
                <w:sz w:val="18"/>
                <w:szCs w:val="18"/>
                <w:lang w:val="bg-BG"/>
              </w:rPr>
            </w:pPr>
            <w:r w:rsidRPr="00A91860">
              <w:rPr>
                <w:sz w:val="18"/>
                <w:szCs w:val="18"/>
                <w:lang w:val="bg-BG"/>
              </w:rPr>
              <w:t>Предава КЛ на Служител ФЕ 1.</w:t>
            </w:r>
          </w:p>
        </w:tc>
        <w:tc>
          <w:tcPr>
            <w:tcW w:w="2288" w:type="dxa"/>
            <w:tcBorders>
              <w:top w:val="single" w:sz="6" w:space="0" w:color="0000FF"/>
              <w:left w:val="single" w:sz="6" w:space="0" w:color="0000FF"/>
              <w:bottom w:val="single" w:sz="6" w:space="0" w:color="0000FF"/>
              <w:right w:val="single" w:sz="12" w:space="0" w:color="0000FF"/>
            </w:tcBorders>
            <w:vAlign w:val="center"/>
          </w:tcPr>
          <w:p w14:paraId="00AEB67C" w14:textId="77777777" w:rsidR="005D3B4A" w:rsidRPr="00A91860" w:rsidRDefault="005D3B4A" w:rsidP="00C87E60">
            <w:pPr>
              <w:spacing w:before="120" w:after="120"/>
              <w:jc w:val="both"/>
              <w:rPr>
                <w:sz w:val="18"/>
                <w:szCs w:val="18"/>
                <w:lang w:val="bg-BG"/>
              </w:rPr>
            </w:pPr>
            <w:r w:rsidRPr="00A91860">
              <w:rPr>
                <w:sz w:val="18"/>
                <w:szCs w:val="18"/>
                <w:lang w:val="bg-BG"/>
              </w:rPr>
              <w:t>1 работен ден след получаване на КЛ от счетоводителя</w:t>
            </w:r>
          </w:p>
        </w:tc>
      </w:tr>
      <w:tr w:rsidR="005D3B4A" w:rsidRPr="00A91860" w14:paraId="3A8898BE" w14:textId="77777777" w:rsidTr="00E13A71">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691AF276" w14:textId="50EAB349" w:rsidR="005D3B4A" w:rsidRPr="00A91860" w:rsidRDefault="005D3B4A" w:rsidP="00E13A71">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49D478ED" w14:textId="77777777" w:rsidR="005D3B4A" w:rsidRPr="00A91860" w:rsidRDefault="005D3B4A" w:rsidP="00C87E60">
            <w:pPr>
              <w:jc w:val="both"/>
              <w:rPr>
                <w:sz w:val="18"/>
                <w:szCs w:val="18"/>
                <w:lang w:val="bg-BG"/>
              </w:rPr>
            </w:pPr>
            <w:r w:rsidRPr="00A91860">
              <w:rPr>
                <w:sz w:val="18"/>
                <w:szCs w:val="18"/>
                <w:lang w:val="bg-BG"/>
              </w:rPr>
              <w:t>Приключване на КЛ</w:t>
            </w:r>
          </w:p>
        </w:tc>
        <w:tc>
          <w:tcPr>
            <w:tcW w:w="1804" w:type="dxa"/>
            <w:tcBorders>
              <w:top w:val="single" w:sz="6" w:space="0" w:color="0000FF"/>
              <w:left w:val="single" w:sz="6" w:space="0" w:color="0000FF"/>
              <w:bottom w:val="single" w:sz="6" w:space="0" w:color="0000FF"/>
              <w:right w:val="single" w:sz="6" w:space="0" w:color="0000FF"/>
            </w:tcBorders>
            <w:vAlign w:val="center"/>
          </w:tcPr>
          <w:p w14:paraId="772FF0B0" w14:textId="77777777" w:rsidR="005D3B4A" w:rsidRPr="00A91860" w:rsidRDefault="005D3B4A" w:rsidP="00C87E60">
            <w:pPr>
              <w:jc w:val="center"/>
              <w:rPr>
                <w:sz w:val="18"/>
                <w:szCs w:val="18"/>
                <w:lang w:val="bg-BG"/>
              </w:rPr>
            </w:pPr>
            <w:r w:rsidRPr="00A91860">
              <w:rPr>
                <w:sz w:val="18"/>
                <w:szCs w:val="18"/>
                <w:lang w:val="bg-BG"/>
              </w:rPr>
              <w:t>Служител ФЕ 1</w:t>
            </w:r>
          </w:p>
        </w:tc>
        <w:tc>
          <w:tcPr>
            <w:tcW w:w="4445" w:type="dxa"/>
            <w:tcBorders>
              <w:top w:val="single" w:sz="6" w:space="0" w:color="0000FF"/>
              <w:left w:val="single" w:sz="6" w:space="0" w:color="0000FF"/>
              <w:bottom w:val="single" w:sz="6" w:space="0" w:color="0000FF"/>
              <w:right w:val="single" w:sz="6" w:space="0" w:color="0000FF"/>
            </w:tcBorders>
            <w:vAlign w:val="center"/>
          </w:tcPr>
          <w:p w14:paraId="4E5E11E4" w14:textId="289F1F49" w:rsidR="0024131E" w:rsidRPr="00A91860" w:rsidRDefault="00236330" w:rsidP="00236330">
            <w:pPr>
              <w:spacing w:after="120"/>
              <w:jc w:val="both"/>
              <w:rPr>
                <w:sz w:val="18"/>
                <w:szCs w:val="18"/>
                <w:lang w:val="bg-BG"/>
              </w:rPr>
            </w:pPr>
            <w:r w:rsidRPr="00A91860">
              <w:rPr>
                <w:sz w:val="18"/>
                <w:szCs w:val="18"/>
                <w:lang w:val="bg-BG"/>
              </w:rPr>
              <w:t xml:space="preserve">Ако все още не го е направил до този момент (виж </w:t>
            </w:r>
            <w:r w:rsidR="007F709D" w:rsidRPr="00A91860">
              <w:rPr>
                <w:sz w:val="18"/>
                <w:szCs w:val="18"/>
                <w:lang w:val="bg-BG"/>
              </w:rPr>
              <w:t>последното изречение със * от първата проверка на Служител ФЕ 1 в настоящата процедура</w:t>
            </w:r>
            <w:r w:rsidRPr="00A91860">
              <w:rPr>
                <w:sz w:val="18"/>
                <w:szCs w:val="18"/>
                <w:lang w:val="bg-BG"/>
              </w:rPr>
              <w:t xml:space="preserve">), Служител ФЕ 1 изпраща на бенефициента подписаното от </w:t>
            </w:r>
            <w:proofErr w:type="spellStart"/>
            <w:r w:rsidRPr="00A91860">
              <w:rPr>
                <w:sz w:val="18"/>
                <w:szCs w:val="18"/>
                <w:lang w:val="bg-BG"/>
              </w:rPr>
              <w:t>РУО</w:t>
            </w:r>
            <w:proofErr w:type="spellEnd"/>
            <w:r w:rsidRPr="00A91860">
              <w:rPr>
                <w:sz w:val="18"/>
                <w:szCs w:val="18"/>
                <w:lang w:val="bg-BG"/>
              </w:rPr>
              <w:t xml:space="preserve"> уведомително писмо</w:t>
            </w:r>
            <w:r w:rsidR="00722613" w:rsidRPr="00A91860">
              <w:rPr>
                <w:sz w:val="18"/>
                <w:szCs w:val="18"/>
                <w:lang w:val="bg-BG"/>
              </w:rPr>
              <w:t xml:space="preserve"> (или подписания </w:t>
            </w:r>
            <w:proofErr w:type="spellStart"/>
            <w:r w:rsidR="00722613" w:rsidRPr="00A91860">
              <w:rPr>
                <w:sz w:val="18"/>
                <w:szCs w:val="18"/>
                <w:lang w:val="bg-BG"/>
              </w:rPr>
              <w:t>АУПВ</w:t>
            </w:r>
            <w:proofErr w:type="spellEnd"/>
            <w:r w:rsidR="006769D1" w:rsidRPr="00A91860">
              <w:rPr>
                <w:sz w:val="18"/>
                <w:szCs w:val="18"/>
                <w:lang w:val="bg-BG"/>
              </w:rPr>
              <w:t xml:space="preserve"> – с поставен номер</w:t>
            </w:r>
            <w:r w:rsidR="00722613" w:rsidRPr="00A91860">
              <w:rPr>
                <w:sz w:val="18"/>
                <w:szCs w:val="18"/>
                <w:lang w:val="bg-BG"/>
              </w:rPr>
              <w:t>)</w:t>
            </w:r>
            <w:r w:rsidRPr="00A91860">
              <w:rPr>
                <w:sz w:val="18"/>
                <w:szCs w:val="18"/>
                <w:lang w:val="bg-BG"/>
              </w:rPr>
              <w:t xml:space="preserve"> чрез раздел „Кореспонденция“ в ИСУН. </w:t>
            </w:r>
          </w:p>
          <w:p w14:paraId="11DE06CB" w14:textId="75250538" w:rsidR="00236330" w:rsidRPr="00A91860" w:rsidRDefault="00870F3B" w:rsidP="00236330">
            <w:pPr>
              <w:spacing w:after="120"/>
              <w:jc w:val="both"/>
              <w:rPr>
                <w:sz w:val="18"/>
                <w:szCs w:val="18"/>
                <w:lang w:val="bg-BG"/>
              </w:rPr>
            </w:pPr>
            <w:r w:rsidRPr="00A91860">
              <w:rPr>
                <w:sz w:val="18"/>
                <w:szCs w:val="18"/>
                <w:lang w:val="bg-BG"/>
              </w:rPr>
              <w:t xml:space="preserve">Служител </w:t>
            </w:r>
            <w:r w:rsidR="00236330" w:rsidRPr="00A91860">
              <w:rPr>
                <w:sz w:val="18"/>
                <w:szCs w:val="18"/>
                <w:lang w:val="bg-BG"/>
              </w:rPr>
              <w:t>ФЕ 1 прикачва в ИСУН (раздел „Реално изплатени суми“) попълнения КЛ</w:t>
            </w:r>
            <w:r w:rsidR="00740621" w:rsidRPr="00A91860">
              <w:rPr>
                <w:sz w:val="18"/>
                <w:szCs w:val="18"/>
                <w:lang w:val="bg-BG"/>
              </w:rPr>
              <w:t xml:space="preserve"> – част 3</w:t>
            </w:r>
            <w:r w:rsidR="00236330" w:rsidRPr="00A91860">
              <w:rPr>
                <w:sz w:val="18"/>
                <w:szCs w:val="18"/>
                <w:lang w:val="bg-BG"/>
              </w:rPr>
              <w:t xml:space="preserve"> (във формат .</w:t>
            </w:r>
            <w:proofErr w:type="spellStart"/>
            <w:r w:rsidR="00236330" w:rsidRPr="00A91860">
              <w:rPr>
                <w:sz w:val="18"/>
                <w:szCs w:val="18"/>
                <w:lang w:val="bg-BG"/>
              </w:rPr>
              <w:t>pdf</w:t>
            </w:r>
            <w:proofErr w:type="spellEnd"/>
            <w:r w:rsidR="00236330" w:rsidRPr="00A91860">
              <w:rPr>
                <w:sz w:val="18"/>
                <w:szCs w:val="18"/>
                <w:lang w:val="bg-BG"/>
              </w:rPr>
              <w:t>)</w:t>
            </w:r>
            <w:r w:rsidR="009B2155" w:rsidRPr="00A91860">
              <w:rPr>
                <w:sz w:val="18"/>
                <w:szCs w:val="18"/>
                <w:lang w:val="bg-BG"/>
              </w:rPr>
              <w:t>.</w:t>
            </w:r>
          </w:p>
          <w:p w14:paraId="30329B18" w14:textId="653E570B" w:rsidR="005D3B4A" w:rsidRPr="00A91860" w:rsidRDefault="005D3B4A" w:rsidP="005B5455">
            <w:pPr>
              <w:spacing w:before="120" w:after="120"/>
              <w:jc w:val="both"/>
              <w:rPr>
                <w:sz w:val="18"/>
                <w:szCs w:val="18"/>
                <w:lang w:val="bg-BG"/>
              </w:rPr>
            </w:pPr>
          </w:p>
        </w:tc>
        <w:tc>
          <w:tcPr>
            <w:tcW w:w="2288" w:type="dxa"/>
            <w:tcBorders>
              <w:top w:val="single" w:sz="6" w:space="0" w:color="0000FF"/>
              <w:left w:val="single" w:sz="6" w:space="0" w:color="0000FF"/>
              <w:bottom w:val="single" w:sz="6" w:space="0" w:color="0000FF"/>
              <w:right w:val="single" w:sz="12" w:space="0" w:color="0000FF"/>
            </w:tcBorders>
            <w:vAlign w:val="center"/>
          </w:tcPr>
          <w:p w14:paraId="2074C3CF" w14:textId="77777777" w:rsidR="005D3B4A" w:rsidRPr="00A91860" w:rsidRDefault="005D3B4A" w:rsidP="00C87E60">
            <w:pPr>
              <w:spacing w:before="120" w:after="120"/>
              <w:jc w:val="both"/>
              <w:rPr>
                <w:sz w:val="18"/>
                <w:szCs w:val="18"/>
                <w:lang w:val="bg-BG"/>
              </w:rPr>
            </w:pPr>
            <w:r w:rsidRPr="00A91860">
              <w:rPr>
                <w:sz w:val="18"/>
                <w:szCs w:val="18"/>
                <w:lang w:val="bg-BG"/>
              </w:rPr>
              <w:t>До 2 работни дни след получаване на всички необходими документи</w:t>
            </w:r>
          </w:p>
        </w:tc>
      </w:tr>
      <w:tr w:rsidR="005B5455" w:rsidRPr="00A91860" w14:paraId="75652A55" w14:textId="77777777" w:rsidTr="005B5455">
        <w:trPr>
          <w:trHeight w:val="978"/>
          <w:jc w:val="center"/>
        </w:trPr>
        <w:tc>
          <w:tcPr>
            <w:tcW w:w="559" w:type="dxa"/>
            <w:tcBorders>
              <w:top w:val="single" w:sz="6" w:space="0" w:color="0000FF"/>
              <w:left w:val="single" w:sz="6" w:space="0" w:color="0000FF"/>
              <w:bottom w:val="single" w:sz="6" w:space="0" w:color="0000FF"/>
              <w:right w:val="single" w:sz="6" w:space="0" w:color="0000FF"/>
            </w:tcBorders>
            <w:vAlign w:val="center"/>
          </w:tcPr>
          <w:p w14:paraId="32ED5DEC" w14:textId="77777777" w:rsidR="005B5455" w:rsidRPr="00A91860" w:rsidRDefault="005B5455" w:rsidP="009D4DB9">
            <w:pPr>
              <w:pStyle w:val="ListParagraph"/>
              <w:numPr>
                <w:ilvl w:val="0"/>
                <w:numId w:val="16"/>
              </w:numPr>
              <w:tabs>
                <w:tab w:val="left" w:pos="313"/>
              </w:tabs>
              <w:spacing w:before="120" w:after="120"/>
              <w:ind w:left="29" w:right="314" w:hanging="42"/>
              <w:jc w:val="center"/>
              <w:rPr>
                <w:sz w:val="18"/>
                <w:szCs w:val="18"/>
                <w:lang w:val="bg-BG"/>
              </w:rPr>
            </w:pPr>
          </w:p>
        </w:tc>
        <w:tc>
          <w:tcPr>
            <w:tcW w:w="2024" w:type="dxa"/>
            <w:tcBorders>
              <w:top w:val="single" w:sz="6" w:space="0" w:color="0000FF"/>
              <w:left w:val="single" w:sz="6" w:space="0" w:color="0000FF"/>
              <w:bottom w:val="single" w:sz="6" w:space="0" w:color="0000FF"/>
              <w:right w:val="single" w:sz="6" w:space="0" w:color="0000FF"/>
            </w:tcBorders>
            <w:vAlign w:val="center"/>
          </w:tcPr>
          <w:p w14:paraId="5738F2DC" w14:textId="49EEB90B" w:rsidR="005B5455" w:rsidRPr="00A91860" w:rsidRDefault="005B5455" w:rsidP="009D4DB9">
            <w:pPr>
              <w:jc w:val="both"/>
              <w:rPr>
                <w:sz w:val="18"/>
                <w:szCs w:val="18"/>
                <w:lang w:val="bg-BG"/>
              </w:rPr>
            </w:pPr>
            <w:r w:rsidRPr="00A91860">
              <w:rPr>
                <w:sz w:val="18"/>
                <w:szCs w:val="18"/>
                <w:lang w:val="bg-BG"/>
              </w:rPr>
              <w:t>Приключване на проекта</w:t>
            </w:r>
          </w:p>
        </w:tc>
        <w:tc>
          <w:tcPr>
            <w:tcW w:w="1804" w:type="dxa"/>
            <w:tcBorders>
              <w:top w:val="single" w:sz="6" w:space="0" w:color="0000FF"/>
              <w:left w:val="single" w:sz="6" w:space="0" w:color="0000FF"/>
              <w:bottom w:val="single" w:sz="6" w:space="0" w:color="0000FF"/>
              <w:right w:val="single" w:sz="6" w:space="0" w:color="0000FF"/>
            </w:tcBorders>
            <w:vAlign w:val="center"/>
          </w:tcPr>
          <w:p w14:paraId="3EC9D0BE" w14:textId="461BF503" w:rsidR="005B5455" w:rsidRPr="00A91860" w:rsidRDefault="005B5455" w:rsidP="009D4DB9">
            <w:pPr>
              <w:jc w:val="center"/>
              <w:rPr>
                <w:sz w:val="18"/>
                <w:szCs w:val="18"/>
                <w:lang w:val="bg-BG"/>
              </w:rPr>
            </w:pPr>
            <w:r w:rsidRPr="00A91860">
              <w:rPr>
                <w:sz w:val="18"/>
                <w:szCs w:val="18"/>
                <w:lang w:val="bg-BG"/>
              </w:rPr>
              <w:t>Счетоводител</w:t>
            </w:r>
          </w:p>
        </w:tc>
        <w:tc>
          <w:tcPr>
            <w:tcW w:w="4445" w:type="dxa"/>
            <w:tcBorders>
              <w:top w:val="single" w:sz="6" w:space="0" w:color="0000FF"/>
              <w:left w:val="single" w:sz="6" w:space="0" w:color="0000FF"/>
              <w:bottom w:val="single" w:sz="6" w:space="0" w:color="0000FF"/>
              <w:right w:val="single" w:sz="6" w:space="0" w:color="0000FF"/>
            </w:tcBorders>
            <w:vAlign w:val="center"/>
          </w:tcPr>
          <w:p w14:paraId="2BFEF72F" w14:textId="29C9CF55" w:rsidR="005B5455" w:rsidRPr="00A91860" w:rsidRDefault="005B5455" w:rsidP="003E6A53">
            <w:pPr>
              <w:spacing w:before="120" w:after="120"/>
              <w:jc w:val="both"/>
              <w:rPr>
                <w:sz w:val="18"/>
                <w:szCs w:val="18"/>
                <w:lang w:val="bg-BG"/>
              </w:rPr>
            </w:pPr>
            <w:r w:rsidRPr="00A91860">
              <w:rPr>
                <w:sz w:val="18"/>
                <w:szCs w:val="18"/>
                <w:lang w:val="bg-BG"/>
              </w:rPr>
              <w:t xml:space="preserve">След извършване на окончателното плащане по проекта договорът се приключва в САП. Счетоводител уведомява по електронна поща </w:t>
            </w:r>
            <w:r w:rsidR="00C81907" w:rsidRPr="00A91860">
              <w:rPr>
                <w:sz w:val="18"/>
                <w:szCs w:val="18"/>
                <w:lang w:val="bg-BG"/>
              </w:rPr>
              <w:t>Служител</w:t>
            </w:r>
            <w:r w:rsidRPr="00A91860">
              <w:rPr>
                <w:sz w:val="18"/>
                <w:szCs w:val="18"/>
                <w:lang w:val="bg-BG"/>
              </w:rPr>
              <w:t xml:space="preserve"> </w:t>
            </w:r>
            <w:proofErr w:type="spellStart"/>
            <w:r w:rsidRPr="00A91860">
              <w:rPr>
                <w:sz w:val="18"/>
                <w:szCs w:val="18"/>
                <w:lang w:val="bg-BG"/>
              </w:rPr>
              <w:t>ПД</w:t>
            </w:r>
            <w:proofErr w:type="spellEnd"/>
            <w:r w:rsidRPr="00A91860">
              <w:rPr>
                <w:sz w:val="18"/>
                <w:szCs w:val="18"/>
                <w:lang w:val="bg-BG"/>
              </w:rPr>
              <w:t xml:space="preserve"> за отразяване приключването на договора в ИСУН</w:t>
            </w:r>
            <w:r w:rsidR="00E13864" w:rsidRPr="00A91860">
              <w:rPr>
                <w:sz w:val="18"/>
                <w:szCs w:val="18"/>
                <w:lang w:val="bg-BG"/>
              </w:rPr>
              <w:t xml:space="preserve"> и служител по нередностите </w:t>
            </w:r>
            <w:r w:rsidR="003E6A53" w:rsidRPr="00A91860">
              <w:rPr>
                <w:sz w:val="18"/>
                <w:szCs w:val="18"/>
                <w:lang w:val="bg-BG"/>
              </w:rPr>
              <w:t>с оглед</w:t>
            </w:r>
            <w:r w:rsidR="00E13864" w:rsidRPr="00A91860">
              <w:rPr>
                <w:sz w:val="18"/>
                <w:szCs w:val="18"/>
                <w:lang w:val="bg-BG"/>
              </w:rPr>
              <w:t xml:space="preserve"> приключване на нередностите (при наличие на такива</w:t>
            </w:r>
            <w:r w:rsidR="00214D5F" w:rsidRPr="00A91860">
              <w:rPr>
                <w:sz w:val="18"/>
                <w:szCs w:val="18"/>
                <w:lang w:val="bg-BG"/>
              </w:rPr>
              <w:t xml:space="preserve"> по проекта</w:t>
            </w:r>
            <w:r w:rsidR="00E13864" w:rsidRPr="00A91860">
              <w:rPr>
                <w:sz w:val="18"/>
                <w:szCs w:val="18"/>
                <w:lang w:val="bg-BG"/>
              </w:rPr>
              <w:t>)</w:t>
            </w:r>
            <w:r w:rsidRPr="00A91860">
              <w:rPr>
                <w:sz w:val="18"/>
                <w:szCs w:val="18"/>
                <w:lang w:val="bg-BG"/>
              </w:rPr>
              <w:t>. Информацията съдържа общ размер на вер</w:t>
            </w:r>
            <w:r w:rsidR="00833B6E" w:rsidRPr="00A91860">
              <w:rPr>
                <w:sz w:val="18"/>
                <w:szCs w:val="18"/>
                <w:lang w:val="bg-BG"/>
              </w:rPr>
              <w:t xml:space="preserve">ифицираните </w:t>
            </w:r>
            <w:r w:rsidRPr="00A91860">
              <w:rPr>
                <w:sz w:val="18"/>
                <w:szCs w:val="18"/>
                <w:lang w:val="bg-BG"/>
              </w:rPr>
              <w:t xml:space="preserve">разходи, която да послужи и за отразяване на окончателния размер на минималната помощ в </w:t>
            </w:r>
            <w:r w:rsidRPr="00A91860">
              <w:rPr>
                <w:i/>
                <w:sz w:val="18"/>
                <w:szCs w:val="18"/>
                <w:lang w:val="bg-BG"/>
              </w:rPr>
              <w:t>Регистъра на минималните помощи</w:t>
            </w:r>
            <w:r w:rsidRPr="00A91860">
              <w:rPr>
                <w:sz w:val="18"/>
                <w:szCs w:val="18"/>
                <w:lang w:val="bg-BG"/>
              </w:rPr>
              <w:t xml:space="preserve"> (</w:t>
            </w:r>
            <w:r w:rsidR="00833B6E" w:rsidRPr="00A91860">
              <w:rPr>
                <w:sz w:val="18"/>
                <w:szCs w:val="18"/>
                <w:lang w:val="bg-BG"/>
              </w:rPr>
              <w:t>ако е приложимо</w:t>
            </w:r>
            <w:r w:rsidRPr="00A91860">
              <w:rPr>
                <w:sz w:val="18"/>
                <w:szCs w:val="18"/>
                <w:lang w:val="bg-BG"/>
              </w:rPr>
              <w:t>).</w:t>
            </w:r>
          </w:p>
        </w:tc>
        <w:tc>
          <w:tcPr>
            <w:tcW w:w="2288" w:type="dxa"/>
            <w:tcBorders>
              <w:top w:val="single" w:sz="6" w:space="0" w:color="0000FF"/>
              <w:left w:val="single" w:sz="6" w:space="0" w:color="0000FF"/>
              <w:bottom w:val="single" w:sz="6" w:space="0" w:color="0000FF"/>
              <w:right w:val="single" w:sz="12" w:space="0" w:color="0000FF"/>
            </w:tcBorders>
            <w:vAlign w:val="center"/>
          </w:tcPr>
          <w:p w14:paraId="6F5D9D37" w14:textId="50A7F01E" w:rsidR="005B5455" w:rsidRPr="00A91860" w:rsidRDefault="005B5455" w:rsidP="005B5455">
            <w:pPr>
              <w:spacing w:before="120" w:after="120"/>
              <w:jc w:val="both"/>
              <w:rPr>
                <w:sz w:val="18"/>
                <w:szCs w:val="18"/>
                <w:lang w:val="bg-BG"/>
              </w:rPr>
            </w:pPr>
            <w:r w:rsidRPr="00A91860">
              <w:rPr>
                <w:sz w:val="18"/>
                <w:szCs w:val="18"/>
                <w:lang w:val="bg-BG"/>
              </w:rPr>
              <w:t>До 1 работен ден след приключване на договора в САП</w:t>
            </w:r>
          </w:p>
        </w:tc>
      </w:tr>
    </w:tbl>
    <w:p w14:paraId="255881DF" w14:textId="77777777" w:rsidR="00564A80" w:rsidRPr="00A91860" w:rsidRDefault="00564A80" w:rsidP="00570EDA">
      <w:pPr>
        <w:rPr>
          <w:lang w:val="bg-BG"/>
        </w:rPr>
      </w:pPr>
    </w:p>
    <w:p w14:paraId="41C01A84" w14:textId="021BDC94" w:rsidR="00F76254" w:rsidRPr="00A91860" w:rsidRDefault="00564A80" w:rsidP="00E13A71">
      <w:pPr>
        <w:jc w:val="both"/>
        <w:rPr>
          <w:sz w:val="20"/>
          <w:szCs w:val="20"/>
          <w:lang w:val="bg-BG"/>
        </w:rPr>
      </w:pPr>
      <w:r w:rsidRPr="00A91860">
        <w:rPr>
          <w:b/>
          <w:bCs/>
          <w:i/>
          <w:iCs/>
          <w:sz w:val="20"/>
          <w:szCs w:val="20"/>
          <w:lang w:val="bg-BG"/>
        </w:rPr>
        <w:t>Забележка:</w:t>
      </w:r>
      <w:r w:rsidRPr="00A91860">
        <w:rPr>
          <w:b/>
          <w:bCs/>
          <w:sz w:val="20"/>
          <w:szCs w:val="20"/>
          <w:lang w:val="bg-BG"/>
        </w:rPr>
        <w:t xml:space="preserve"> </w:t>
      </w:r>
      <w:r w:rsidRPr="00A91860">
        <w:rPr>
          <w:sz w:val="20"/>
          <w:szCs w:val="20"/>
          <w:lang w:val="bg-BG"/>
        </w:rPr>
        <w:t>При връщане на документ за корекции срокът за отразяването им е 2 работни дни за</w:t>
      </w:r>
      <w:r w:rsidR="002141BE" w:rsidRPr="00A91860">
        <w:rPr>
          <w:sz w:val="20"/>
          <w:szCs w:val="20"/>
          <w:lang w:val="bg-BG"/>
        </w:rPr>
        <w:t xml:space="preserve"> проверките на етап верификация</w:t>
      </w:r>
      <w:r w:rsidRPr="00A91860">
        <w:rPr>
          <w:sz w:val="20"/>
          <w:szCs w:val="20"/>
          <w:lang w:val="bg-BG"/>
        </w:rPr>
        <w:t xml:space="preserve"> и до 1 работен ден за проверките на етап плащане. Коригираният документ се предоставя за съгласуване на всички лица, включени в съответния етап от </w:t>
      </w:r>
      <w:r w:rsidR="000F3A2D" w:rsidRPr="00A91860">
        <w:rPr>
          <w:sz w:val="20"/>
          <w:szCs w:val="20"/>
          <w:lang w:val="bg-BG"/>
        </w:rPr>
        <w:t xml:space="preserve">тази </w:t>
      </w:r>
      <w:r w:rsidRPr="00A91860">
        <w:rPr>
          <w:sz w:val="20"/>
          <w:szCs w:val="20"/>
          <w:lang w:val="bg-BG"/>
        </w:rPr>
        <w:t>процедура.</w:t>
      </w:r>
    </w:p>
    <w:p w14:paraId="5EAD86C0" w14:textId="15D3E0DE" w:rsidR="00E17EAA" w:rsidRPr="00A91860" w:rsidRDefault="00E17EAA" w:rsidP="00E13A71">
      <w:pPr>
        <w:jc w:val="both"/>
        <w:rPr>
          <w:sz w:val="20"/>
          <w:szCs w:val="20"/>
          <w:lang w:val="bg-BG"/>
        </w:rPr>
      </w:pPr>
    </w:p>
    <w:p w14:paraId="0A450C9D" w14:textId="42AFB347" w:rsidR="00E17EAA" w:rsidRDefault="00E17EAA" w:rsidP="00E17EAA">
      <w:pPr>
        <w:jc w:val="both"/>
        <w:rPr>
          <w:sz w:val="20"/>
          <w:szCs w:val="20"/>
          <w:lang w:val="bg-BG"/>
        </w:rPr>
      </w:pPr>
      <w:r w:rsidRPr="00A91860">
        <w:rPr>
          <w:b/>
          <w:bCs/>
          <w:i/>
          <w:iCs/>
          <w:sz w:val="20"/>
          <w:szCs w:val="20"/>
          <w:lang w:val="bg-BG"/>
        </w:rPr>
        <w:t>Забележка:</w:t>
      </w:r>
      <w:r w:rsidRPr="00A91860">
        <w:rPr>
          <w:b/>
          <w:bCs/>
          <w:sz w:val="20"/>
          <w:szCs w:val="20"/>
          <w:lang w:val="bg-BG"/>
        </w:rPr>
        <w:t xml:space="preserve"> </w:t>
      </w:r>
      <w:r w:rsidRPr="00A91860">
        <w:rPr>
          <w:sz w:val="20"/>
          <w:szCs w:val="20"/>
          <w:lang w:val="bg-BG"/>
        </w:rPr>
        <w:t>В случай на електронно подписани документи предаването им между отделните отговорници се извършва по следния начин: експертът, който започва/изготвя документите, ги записва в .</w:t>
      </w:r>
      <w:proofErr w:type="spellStart"/>
      <w:r w:rsidRPr="00A91860">
        <w:rPr>
          <w:sz w:val="20"/>
          <w:szCs w:val="20"/>
          <w:lang w:val="bg-BG"/>
        </w:rPr>
        <w:t>pdf</w:t>
      </w:r>
      <w:proofErr w:type="spellEnd"/>
      <w:r w:rsidRPr="00A91860">
        <w:rPr>
          <w:sz w:val="20"/>
          <w:szCs w:val="20"/>
          <w:lang w:val="bg-BG"/>
        </w:rPr>
        <w:t xml:space="preserve"> формат на сървъра (в папката на съответното </w:t>
      </w:r>
      <w:proofErr w:type="spellStart"/>
      <w:r w:rsidRPr="00A91860">
        <w:rPr>
          <w:sz w:val="20"/>
          <w:szCs w:val="20"/>
          <w:lang w:val="bg-BG"/>
        </w:rPr>
        <w:t>ИП</w:t>
      </w:r>
      <w:proofErr w:type="spellEnd"/>
      <w:r w:rsidRPr="00A91860">
        <w:rPr>
          <w:sz w:val="20"/>
          <w:szCs w:val="20"/>
          <w:lang w:val="bg-BG"/>
        </w:rPr>
        <w:t>), подписва ги с електронен подпис и изпраща електронно съобщение (имейл) по служебната поща с връзки (</w:t>
      </w:r>
      <w:proofErr w:type="spellStart"/>
      <w:r w:rsidRPr="00A91860">
        <w:rPr>
          <w:sz w:val="20"/>
          <w:szCs w:val="20"/>
          <w:lang w:val="bg-BG"/>
        </w:rPr>
        <w:t>хиперлинкове</w:t>
      </w:r>
      <w:proofErr w:type="spellEnd"/>
      <w:r w:rsidRPr="00A91860">
        <w:rPr>
          <w:sz w:val="20"/>
          <w:szCs w:val="20"/>
          <w:lang w:val="bg-BG"/>
        </w:rPr>
        <w:t xml:space="preserve">) към генерираните файлове на следващия отговорник. Следващият отговорник извършва изискваните от него действия в някои или във всички от генерираните файлове в зависимост от отговорностите му (включително може да създаде допълнителен файл и да го включи с </w:t>
      </w:r>
      <w:proofErr w:type="spellStart"/>
      <w:r w:rsidRPr="00A91860">
        <w:rPr>
          <w:sz w:val="20"/>
          <w:szCs w:val="20"/>
          <w:lang w:val="bg-BG"/>
        </w:rPr>
        <w:t>хиперлинк</w:t>
      </w:r>
      <w:proofErr w:type="spellEnd"/>
      <w:r w:rsidRPr="00A91860">
        <w:rPr>
          <w:sz w:val="20"/>
          <w:szCs w:val="20"/>
          <w:lang w:val="bg-BG"/>
        </w:rPr>
        <w:t xml:space="preserve"> в имейла) и препраща имейла на по-следващия отговорник…  и т.н. „Предаването“ на ел. документи по описания начин се извършва в деня на полагането на последния ел. подпис от изпращащия отговорник при съответния етап от проверката в контролния лист! Ако по някаква причина датата на получ</w:t>
      </w:r>
      <w:r w:rsidR="00E51C06" w:rsidRPr="00A91860">
        <w:rPr>
          <w:sz w:val="20"/>
          <w:szCs w:val="20"/>
          <w:lang w:val="bg-BG"/>
        </w:rPr>
        <w:t>аване от следващия отговорник е след този ден, то той я</w:t>
      </w:r>
      <w:r w:rsidRPr="00A91860">
        <w:rPr>
          <w:sz w:val="20"/>
          <w:szCs w:val="20"/>
          <w:lang w:val="bg-BG"/>
        </w:rPr>
        <w:t xml:space="preserve"> уточнява с коментар в контролния лист с „КЛ е получен на …“.</w:t>
      </w:r>
    </w:p>
    <w:p w14:paraId="7C666D07" w14:textId="77777777" w:rsidR="00E17EAA" w:rsidRPr="00683DEE" w:rsidRDefault="00E17EAA" w:rsidP="00E13A71">
      <w:pPr>
        <w:jc w:val="both"/>
        <w:rPr>
          <w:lang w:val="bg-BG"/>
        </w:rPr>
      </w:pPr>
    </w:p>
    <w:sectPr w:rsidR="00E17EAA" w:rsidRPr="00683DEE" w:rsidSect="00A5505A">
      <w:headerReference w:type="default" r:id="rId10"/>
      <w:footerReference w:type="even" r:id="rId11"/>
      <w:footerReference w:type="default" r:id="rId12"/>
      <w:headerReference w:type="first" r:id="rId13"/>
      <w:pgSz w:w="11906" w:h="16838"/>
      <w:pgMar w:top="899" w:right="1417" w:bottom="71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E798B" w14:textId="77777777" w:rsidR="0016471D" w:rsidRDefault="0016471D">
      <w:r>
        <w:separator/>
      </w:r>
    </w:p>
  </w:endnote>
  <w:endnote w:type="continuationSeparator" w:id="0">
    <w:p w14:paraId="2C80A258" w14:textId="77777777" w:rsidR="0016471D" w:rsidRDefault="00164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6C479" w14:textId="77777777" w:rsidR="0016471D" w:rsidRDefault="0016471D" w:rsidP="008B00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4C0131" w14:textId="77777777" w:rsidR="0016471D" w:rsidRDefault="0016471D" w:rsidP="008B00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E680D" w14:textId="4B9D5501" w:rsidR="0016471D" w:rsidRPr="00A17C3D" w:rsidRDefault="0016471D" w:rsidP="008B0041">
    <w:pPr>
      <w:pStyle w:val="Footer"/>
      <w:framePr w:wrap="around" w:vAnchor="text" w:hAnchor="margin" w:xAlign="right" w:y="1"/>
      <w:rPr>
        <w:rStyle w:val="PageNumber"/>
        <w:sz w:val="20"/>
        <w:szCs w:val="20"/>
      </w:rPr>
    </w:pPr>
    <w:r w:rsidRPr="00A17C3D">
      <w:rPr>
        <w:rStyle w:val="PageNumber"/>
        <w:sz w:val="20"/>
        <w:szCs w:val="20"/>
      </w:rPr>
      <w:fldChar w:fldCharType="begin"/>
    </w:r>
    <w:r w:rsidRPr="00A17C3D">
      <w:rPr>
        <w:rStyle w:val="PageNumber"/>
        <w:sz w:val="20"/>
        <w:szCs w:val="20"/>
      </w:rPr>
      <w:instrText xml:space="preserve">PAGE  </w:instrText>
    </w:r>
    <w:r w:rsidRPr="00A17C3D">
      <w:rPr>
        <w:rStyle w:val="PageNumber"/>
        <w:sz w:val="20"/>
        <w:szCs w:val="20"/>
      </w:rPr>
      <w:fldChar w:fldCharType="separate"/>
    </w:r>
    <w:r w:rsidR="00A11DEF">
      <w:rPr>
        <w:rStyle w:val="PageNumber"/>
        <w:noProof/>
        <w:sz w:val="20"/>
        <w:szCs w:val="20"/>
      </w:rPr>
      <w:t>13</w:t>
    </w:r>
    <w:r w:rsidRPr="00A17C3D">
      <w:rPr>
        <w:rStyle w:val="PageNumber"/>
        <w:sz w:val="20"/>
        <w:szCs w:val="20"/>
      </w:rPr>
      <w:fldChar w:fldCharType="end"/>
    </w:r>
  </w:p>
  <w:p w14:paraId="75BAAC89" w14:textId="77777777" w:rsidR="0016471D" w:rsidRDefault="0016471D" w:rsidP="008B004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FCA54" w14:textId="77777777" w:rsidR="0016471D" w:rsidRDefault="0016471D">
      <w:r>
        <w:separator/>
      </w:r>
    </w:p>
  </w:footnote>
  <w:footnote w:type="continuationSeparator" w:id="0">
    <w:p w14:paraId="5DCA0B97" w14:textId="77777777" w:rsidR="0016471D" w:rsidRDefault="0016471D">
      <w:r>
        <w:continuationSeparator/>
      </w:r>
    </w:p>
  </w:footnote>
  <w:footnote w:id="1">
    <w:p w14:paraId="360EDA29" w14:textId="77777777" w:rsidR="0016471D" w:rsidRDefault="0016471D" w:rsidP="00191A18">
      <w:pPr>
        <w:pStyle w:val="FootnoteText"/>
      </w:pPr>
      <w:r>
        <w:rPr>
          <w:rStyle w:val="FootnoteReference"/>
        </w:rPr>
        <w:footnoteRef/>
      </w:r>
      <w:r>
        <w:t xml:space="preserve"> </w:t>
      </w:r>
      <w:proofErr w:type="spellStart"/>
      <w:r w:rsidRPr="00131136">
        <w:rPr>
          <w:lang w:eastAsia="en-US"/>
        </w:rPr>
        <w:t>Чл</w:t>
      </w:r>
      <w:proofErr w:type="spellEnd"/>
      <w:r w:rsidRPr="00131136">
        <w:rPr>
          <w:lang w:eastAsia="en-US"/>
        </w:rPr>
        <w:t xml:space="preserve">. 73, </w:t>
      </w:r>
      <w:proofErr w:type="spellStart"/>
      <w:r w:rsidRPr="00131136">
        <w:rPr>
          <w:lang w:eastAsia="en-US"/>
        </w:rPr>
        <w:t>ал</w:t>
      </w:r>
      <w:proofErr w:type="spellEnd"/>
      <w:r w:rsidRPr="00131136">
        <w:rPr>
          <w:lang w:eastAsia="en-US"/>
        </w:rPr>
        <w:t xml:space="preserve">. 2 </w:t>
      </w:r>
      <w:proofErr w:type="spellStart"/>
      <w:r w:rsidRPr="00131136">
        <w:rPr>
          <w:lang w:eastAsia="en-US"/>
        </w:rPr>
        <w:t>от</w:t>
      </w:r>
      <w:proofErr w:type="spellEnd"/>
      <w:r w:rsidRPr="00131136">
        <w:rPr>
          <w:lang w:eastAsia="en-US"/>
        </w:rPr>
        <w:t xml:space="preserve"> </w:t>
      </w:r>
      <w:proofErr w:type="spellStart"/>
      <w:r w:rsidRPr="00131136">
        <w:rPr>
          <w:lang w:eastAsia="en-US"/>
        </w:rPr>
        <w:t>ЗУСЕФСУ</w:t>
      </w:r>
      <w:proofErr w:type="spellEnd"/>
    </w:p>
  </w:footnote>
  <w:footnote w:id="2">
    <w:sdt>
      <w:sdtPr>
        <w:tag w:val="goog_rdk_1837"/>
        <w:id w:val="-1392658347"/>
      </w:sdtPr>
      <w:sdtEndPr/>
      <w:sdtContent>
        <w:p w14:paraId="72D4159B" w14:textId="77777777" w:rsidR="0016471D" w:rsidRDefault="0016471D" w:rsidP="00191A18">
          <w:pPr>
            <w:pBdr>
              <w:top w:val="nil"/>
              <w:left w:val="nil"/>
              <w:bottom w:val="nil"/>
              <w:right w:val="nil"/>
              <w:between w:val="nil"/>
            </w:pBdr>
            <w:rPr>
              <w:color w:val="000000"/>
              <w:sz w:val="20"/>
              <w:szCs w:val="20"/>
            </w:rPr>
          </w:pPr>
          <w:r>
            <w:rPr>
              <w:rStyle w:val="FootnoteReference"/>
            </w:rPr>
            <w:footnoteRef/>
          </w:r>
          <w:sdt>
            <w:sdtPr>
              <w:tag w:val="goog_rdk_1836"/>
              <w:id w:val="1774049506"/>
            </w:sdtPr>
            <w:sdtEndPr/>
            <w:sdtContent>
              <w:r>
                <w:rPr>
                  <w:color w:val="000000"/>
                  <w:sz w:val="20"/>
                  <w:szCs w:val="20"/>
                </w:rPr>
                <w:t xml:space="preserve"> </w:t>
              </w:r>
              <w:proofErr w:type="spellStart"/>
              <w:r>
                <w:rPr>
                  <w:color w:val="000000"/>
                  <w:sz w:val="20"/>
                  <w:szCs w:val="20"/>
                </w:rPr>
                <w:t>Чл</w:t>
              </w:r>
              <w:proofErr w:type="spellEnd"/>
              <w:r>
                <w:rPr>
                  <w:color w:val="000000"/>
                  <w:sz w:val="20"/>
                  <w:szCs w:val="20"/>
                </w:rPr>
                <w:t xml:space="preserve">. 62, </w:t>
              </w:r>
              <w:proofErr w:type="spellStart"/>
              <w:r>
                <w:rPr>
                  <w:color w:val="000000"/>
                  <w:sz w:val="20"/>
                  <w:szCs w:val="20"/>
                </w:rPr>
                <w:t>ал</w:t>
              </w:r>
              <w:proofErr w:type="spellEnd"/>
              <w:r>
                <w:rPr>
                  <w:color w:val="000000"/>
                  <w:sz w:val="20"/>
                  <w:szCs w:val="20"/>
                </w:rPr>
                <w:t xml:space="preserve">. 1 </w:t>
              </w:r>
              <w:proofErr w:type="spellStart"/>
              <w:r>
                <w:rPr>
                  <w:color w:val="000000"/>
                  <w:sz w:val="20"/>
                  <w:szCs w:val="20"/>
                </w:rPr>
                <w:t>от</w:t>
              </w:r>
              <w:proofErr w:type="spellEnd"/>
              <w:r>
                <w:rPr>
                  <w:color w:val="000000"/>
                  <w:sz w:val="20"/>
                  <w:szCs w:val="20"/>
                </w:rPr>
                <w:t xml:space="preserve"> </w:t>
              </w:r>
              <w:proofErr w:type="spellStart"/>
              <w:r>
                <w:rPr>
                  <w:color w:val="000000"/>
                  <w:sz w:val="20"/>
                  <w:szCs w:val="20"/>
                </w:rPr>
                <w:t>ЗУСЕФСУ</w:t>
              </w:r>
              <w:proofErr w:type="spellEnd"/>
            </w:sdtContent>
          </w:sdt>
        </w:p>
      </w:sdtContent>
    </w:sdt>
  </w:footnote>
  <w:footnote w:id="3">
    <w:p w14:paraId="5669B08F" w14:textId="181EF537" w:rsidR="0016471D" w:rsidRPr="00055A76" w:rsidRDefault="0016471D" w:rsidP="007B0586">
      <w:pPr>
        <w:pStyle w:val="FootnoteText"/>
        <w:jc w:val="both"/>
        <w:rPr>
          <w:sz w:val="18"/>
          <w:szCs w:val="18"/>
          <w:lang w:val="bg-BG"/>
        </w:rPr>
      </w:pPr>
      <w:r>
        <w:rPr>
          <w:rStyle w:val="FootnoteReference"/>
        </w:rPr>
        <w:footnoteRef/>
      </w:r>
      <w:r w:rsidRPr="00495602">
        <w:rPr>
          <w:lang w:val="bg-BG"/>
        </w:rPr>
        <w:t xml:space="preserve"> </w:t>
      </w:r>
      <w:r w:rsidRPr="00055A76">
        <w:rPr>
          <w:sz w:val="18"/>
          <w:szCs w:val="18"/>
          <w:lang w:val="bg-BG"/>
        </w:rPr>
        <w:t>Преди верификация на всяко искане за плащане/всяка процедура за избор на изпълнител от външен изпълнител представляващият юридическото лице и конкретните експерти, отговорни за верификацията на съответното искане за плащане/процедура представят декларация за нередности и конфликт на интереси (Приложение III-T01-</w:t>
      </w:r>
      <w:r w:rsidR="00E84853">
        <w:rPr>
          <w:sz w:val="18"/>
          <w:szCs w:val="18"/>
          <w:lang w:val="bg-BG"/>
        </w:rPr>
        <w:t>5</w:t>
      </w:r>
      <w:r w:rsidRPr="00055A76">
        <w:rPr>
          <w:sz w:val="18"/>
          <w:szCs w:val="18"/>
          <w:lang w:val="bg-BG"/>
        </w:rPr>
        <w:t xml:space="preserve">). </w:t>
      </w:r>
    </w:p>
  </w:footnote>
  <w:footnote w:id="4">
    <w:p w14:paraId="4FC3B27A" w14:textId="6818A921" w:rsidR="00E33C10" w:rsidRPr="00E33C10" w:rsidRDefault="00E33C10" w:rsidP="004C0ECA">
      <w:pPr>
        <w:pStyle w:val="FootnoteText"/>
        <w:jc w:val="both"/>
        <w:rPr>
          <w:lang w:val="bg-BG"/>
        </w:rPr>
      </w:pPr>
      <w:r>
        <w:rPr>
          <w:rStyle w:val="FootnoteReference"/>
        </w:rPr>
        <w:footnoteRef/>
      </w:r>
      <w:r>
        <w:t xml:space="preserve"> </w:t>
      </w:r>
      <w:r w:rsidRPr="002E4E37">
        <w:rPr>
          <w:sz w:val="18"/>
          <w:szCs w:val="18"/>
          <w:lang w:val="bg-BG"/>
        </w:rPr>
        <w:t>При извършване на проверките се взима</w:t>
      </w:r>
      <w:r w:rsidR="0059615E" w:rsidRPr="002E4E37">
        <w:rPr>
          <w:sz w:val="18"/>
          <w:szCs w:val="18"/>
          <w:lang w:val="bg-BG"/>
        </w:rPr>
        <w:t>т предвид и насоките</w:t>
      </w:r>
      <w:r w:rsidR="008E34D3" w:rsidRPr="002E4E37">
        <w:rPr>
          <w:sz w:val="18"/>
          <w:szCs w:val="18"/>
          <w:lang w:val="bg-BG"/>
        </w:rPr>
        <w:t xml:space="preserve"> в</w:t>
      </w:r>
      <w:r w:rsidRPr="002E4E37">
        <w:rPr>
          <w:sz w:val="18"/>
          <w:szCs w:val="18"/>
          <w:lang w:val="bg-BG"/>
        </w:rPr>
        <w:t xml:space="preserve"> Приложение 2 към Контролен лист за верификация при искане за междинно или окончателно плащане (част 1)(Приложение III-K01-1-2).</w:t>
      </w:r>
    </w:p>
  </w:footnote>
  <w:footnote w:id="5">
    <w:p w14:paraId="53830A5F" w14:textId="77777777" w:rsidR="0016471D" w:rsidRPr="00231770" w:rsidRDefault="0016471D" w:rsidP="002E4E37">
      <w:pPr>
        <w:pStyle w:val="FootnoteText"/>
        <w:jc w:val="both"/>
        <w:rPr>
          <w:sz w:val="18"/>
          <w:szCs w:val="18"/>
          <w:lang w:val="bg-BG"/>
        </w:rPr>
      </w:pPr>
      <w:r w:rsidRPr="00035C5C">
        <w:rPr>
          <w:rStyle w:val="FootnoteReference"/>
        </w:rPr>
        <w:footnoteRef/>
      </w:r>
      <w:r w:rsidRPr="00E13A71">
        <w:rPr>
          <w:lang w:val="bg-BG"/>
        </w:rPr>
        <w:t xml:space="preserve"> </w:t>
      </w:r>
      <w:r w:rsidRPr="00D23F03">
        <w:rPr>
          <w:sz w:val="18"/>
          <w:szCs w:val="18"/>
          <w:shd w:val="clear" w:color="auto" w:fill="FEFEFE"/>
          <w:lang w:val="bg-BG"/>
        </w:rPr>
        <w:t>От бенефициента се изискват допълнителни документи и разяснения след приключване на цялостната проверка.</w:t>
      </w:r>
    </w:p>
  </w:footnote>
  <w:footnote w:id="6">
    <w:p w14:paraId="558C0284" w14:textId="76B1FB72" w:rsidR="0016471D" w:rsidRPr="00D93A9D" w:rsidRDefault="0016471D" w:rsidP="002E4E37">
      <w:pPr>
        <w:rPr>
          <w:sz w:val="18"/>
          <w:szCs w:val="18"/>
          <w:shd w:val="clear" w:color="auto" w:fill="FEFEFE"/>
          <w:lang w:val="bg-BG"/>
        </w:rPr>
      </w:pPr>
      <w:r>
        <w:rPr>
          <w:rStyle w:val="FootnoteReference"/>
        </w:rPr>
        <w:footnoteRef/>
      </w:r>
      <w:r>
        <w:t xml:space="preserve"> </w:t>
      </w:r>
      <w:r w:rsidRPr="00D93A9D">
        <w:rPr>
          <w:sz w:val="18"/>
          <w:szCs w:val="18"/>
          <w:shd w:val="clear" w:color="auto" w:fill="FEFEFE"/>
          <w:lang w:val="bg-BG"/>
        </w:rPr>
        <w:t>Законосъобразност на изготвения акт – проверка в съответствие с АПК и приложимата нормативна уредба</w:t>
      </w:r>
      <w:r w:rsidR="004929A0" w:rsidRPr="00D93A9D">
        <w:rPr>
          <w:sz w:val="18"/>
          <w:szCs w:val="18"/>
          <w:shd w:val="clear" w:color="auto" w:fill="FEFEFE"/>
          <w:lang w:val="bg-BG"/>
        </w:rPr>
        <w:t xml:space="preserve"> </w:t>
      </w:r>
      <w:r w:rsidRPr="00D93A9D">
        <w:rPr>
          <w:sz w:val="18"/>
          <w:szCs w:val="18"/>
          <w:shd w:val="clear" w:color="auto" w:fill="FEFEFE"/>
          <w:lang w:val="bg-BG"/>
        </w:rPr>
        <w:t>(съответствие на материалния закон)</w:t>
      </w:r>
    </w:p>
    <w:p w14:paraId="5B31415F" w14:textId="6FF528D2" w:rsidR="0016471D" w:rsidRPr="00D93A9D" w:rsidRDefault="0016471D">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896C2" w14:textId="77777777" w:rsidR="0016471D" w:rsidRDefault="0016471D" w:rsidP="00DD4554">
    <w:pPr>
      <w:pStyle w:val="Header"/>
      <w:rPr>
        <w:lang w:val="bg-BG"/>
      </w:rPr>
    </w:pPr>
  </w:p>
  <w:p w14:paraId="400C44A1" w14:textId="77777777" w:rsidR="0016471D" w:rsidRDefault="001647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5DF1A" w14:textId="5CA38F05" w:rsidR="0016471D" w:rsidRPr="008A13E9" w:rsidRDefault="0016471D" w:rsidP="00A5505A">
    <w:pPr>
      <w:pStyle w:val="Header"/>
    </w:pPr>
    <w:r>
      <w:rPr>
        <w:lang w:val="en-US"/>
      </w:rPr>
      <w:t xml:space="preserve"> </w:t>
    </w:r>
    <w:r>
      <w:rPr>
        <w:rFonts w:ascii="Trebuchet MS" w:hAnsi="Trebuchet MS"/>
        <w:noProof/>
        <w:color w:val="32598C"/>
        <w:sz w:val="19"/>
        <w:szCs w:val="19"/>
        <w:lang w:val="bg-BG"/>
      </w:rPr>
      <w:drawing>
        <wp:inline distT="0" distB="0" distL="0" distR="0" wp14:anchorId="173A4C5B" wp14:editId="60740621">
          <wp:extent cx="1877695" cy="4025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Pr>
        <w:rFonts w:ascii="Trebuchet MS" w:hAnsi="Trebuchet MS"/>
        <w:noProof/>
        <w:color w:val="32598C"/>
        <w:sz w:val="19"/>
        <w:szCs w:val="19"/>
      </w:rPr>
      <w:tab/>
    </w:r>
    <w:r>
      <w:rPr>
        <w:rFonts w:ascii="Trebuchet MS" w:hAnsi="Trebuchet MS"/>
        <w:noProof/>
        <w:color w:val="32598C"/>
        <w:sz w:val="19"/>
        <w:szCs w:val="19"/>
      </w:rPr>
      <w:tab/>
    </w:r>
    <w:r>
      <w:rPr>
        <w:rFonts w:ascii="Trebuchet MS" w:hAnsi="Trebuchet MS"/>
        <w:noProof/>
        <w:color w:val="32598C"/>
        <w:sz w:val="19"/>
        <w:szCs w:val="19"/>
        <w:lang w:val="bg-BG"/>
      </w:rPr>
      <w:drawing>
        <wp:inline distT="0" distB="0" distL="0" distR="0" wp14:anchorId="44E5EEA1" wp14:editId="3C9E3004">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14:paraId="38FCA30A" w14:textId="77777777" w:rsidR="0016471D" w:rsidRDefault="001647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005"/>
    <w:multiLevelType w:val="hybridMultilevel"/>
    <w:tmpl w:val="5C720434"/>
    <w:lvl w:ilvl="0" w:tplc="BC6E7B8C">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5972332"/>
    <w:multiLevelType w:val="multilevel"/>
    <w:tmpl w:val="C41CD82C"/>
    <w:lvl w:ilvl="0">
      <w:start w:val="1"/>
      <w:numFmt w:val="decimal"/>
      <w:pStyle w:val="OPAC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0A1FCA"/>
    <w:multiLevelType w:val="hybridMultilevel"/>
    <w:tmpl w:val="71E837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2F6C9F"/>
    <w:multiLevelType w:val="multilevel"/>
    <w:tmpl w:val="05EA2CC6"/>
    <w:lvl w:ilvl="0">
      <w:start w:val="1"/>
      <w:numFmt w:val="decimal"/>
      <w:lvlText w:val="%1."/>
      <w:lvlJc w:val="left"/>
      <w:pPr>
        <w:ind w:left="8157" w:hanging="360"/>
      </w:pPr>
      <w:rPr>
        <w:rFonts w:ascii="Cambria" w:eastAsia="Cambria" w:hAnsi="Cambria" w:cs="Cambria"/>
        <w:sz w:val="24"/>
        <w:szCs w:val="24"/>
      </w:rPr>
    </w:lvl>
    <w:lvl w:ilvl="1">
      <w:start w:val="1"/>
      <w:numFmt w:val="decimal"/>
      <w:lvlText w:val="%1.%2."/>
      <w:lvlJc w:val="left"/>
      <w:pPr>
        <w:ind w:left="450" w:hanging="450"/>
      </w:pPr>
      <w:rPr>
        <w:color w:val="3B3838"/>
        <w:sz w:val="24"/>
        <w:szCs w:val="24"/>
      </w:rPr>
    </w:lvl>
    <w:lvl w:ilvl="2">
      <w:start w:val="1"/>
      <w:numFmt w:val="decimal"/>
      <w:lvlText w:val="%1.%2.%3."/>
      <w:lvlJc w:val="left"/>
      <w:pPr>
        <w:ind w:left="1004" w:hanging="720"/>
      </w:pPr>
      <w:rPr>
        <w:rFonts w:ascii="Times New Roman" w:eastAsia="Cambria" w:hAnsi="Times New Roman" w:cs="Times New Roman" w:hint="default"/>
        <w:color w:val="002060"/>
      </w:rPr>
    </w:lvl>
    <w:lvl w:ilvl="3">
      <w:start w:val="1"/>
      <w:numFmt w:val="decimal"/>
      <w:lvlText w:val="%1.%2.%3.%4."/>
      <w:lvlJc w:val="left"/>
      <w:pPr>
        <w:ind w:left="1288" w:hanging="719"/>
      </w:pPr>
      <w:rPr>
        <w:b/>
        <w:i/>
        <w:color w:val="1F386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15F8027E"/>
    <w:multiLevelType w:val="hybridMultilevel"/>
    <w:tmpl w:val="E6F0165E"/>
    <w:lvl w:ilvl="0" w:tplc="1BEECCFE">
      <w:start w:val="1"/>
      <w:numFmt w:val="decimal"/>
      <w:lvlText w:val="%1."/>
      <w:lvlJc w:val="left"/>
      <w:pPr>
        <w:tabs>
          <w:tab w:val="num" w:pos="284"/>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188F5481"/>
    <w:multiLevelType w:val="hybridMultilevel"/>
    <w:tmpl w:val="14E2A9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0BD2929"/>
    <w:multiLevelType w:val="hybridMultilevel"/>
    <w:tmpl w:val="E042F69A"/>
    <w:lvl w:ilvl="0" w:tplc="85B29C84">
      <w:start w:val="2"/>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15:restartNumberingAfterBreak="0">
    <w:nsid w:val="236625ED"/>
    <w:multiLevelType w:val="multilevel"/>
    <w:tmpl w:val="D0C0D948"/>
    <w:lvl w:ilvl="0">
      <w:start w:val="1"/>
      <w:numFmt w:val="decimal"/>
      <w:lvlText w:val="%1."/>
      <w:lvlJc w:val="left"/>
      <w:pPr>
        <w:ind w:left="720" w:hanging="360"/>
      </w:pPr>
    </w:lvl>
    <w:lvl w:ilvl="1">
      <w:start w:val="5"/>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3E24929"/>
    <w:multiLevelType w:val="multilevel"/>
    <w:tmpl w:val="FCDE598C"/>
    <w:lvl w:ilvl="0">
      <w:start w:val="1"/>
      <w:numFmt w:val="bullet"/>
      <w:lvlText w:val="●"/>
      <w:lvlJc w:val="left"/>
      <w:pPr>
        <w:ind w:left="4330" w:hanging="360"/>
      </w:pPr>
      <w:rPr>
        <w:rFonts w:ascii="Noto Sans Symbols" w:eastAsia="Noto Sans Symbols" w:hAnsi="Noto Sans Symbols" w:cs="Noto Sans Symbols"/>
      </w:rPr>
    </w:lvl>
    <w:lvl w:ilvl="1">
      <w:start w:val="1"/>
      <w:numFmt w:val="bullet"/>
      <w:lvlText w:val="●"/>
      <w:lvlJc w:val="left"/>
      <w:pPr>
        <w:ind w:left="4907" w:hanging="283"/>
      </w:pPr>
      <w:rPr>
        <w:rFonts w:ascii="Noto Sans Symbols" w:eastAsia="Noto Sans Symbols" w:hAnsi="Noto Sans Symbols" w:cs="Noto Sans Symbols"/>
        <w:color w:val="000000"/>
      </w:rPr>
    </w:lvl>
    <w:lvl w:ilvl="2">
      <w:start w:val="1"/>
      <w:numFmt w:val="bullet"/>
      <w:lvlText w:val="▪"/>
      <w:lvlJc w:val="left"/>
      <w:pPr>
        <w:ind w:left="5704" w:hanging="360"/>
      </w:pPr>
      <w:rPr>
        <w:rFonts w:ascii="Noto Sans Symbols" w:eastAsia="Noto Sans Symbols" w:hAnsi="Noto Sans Symbols" w:cs="Noto Sans Symbols"/>
      </w:rPr>
    </w:lvl>
    <w:lvl w:ilvl="3">
      <w:start w:val="1"/>
      <w:numFmt w:val="bullet"/>
      <w:lvlText w:val="●"/>
      <w:lvlJc w:val="left"/>
      <w:pPr>
        <w:ind w:left="6424" w:hanging="360"/>
      </w:pPr>
      <w:rPr>
        <w:rFonts w:ascii="Noto Sans Symbols" w:eastAsia="Noto Sans Symbols" w:hAnsi="Noto Sans Symbols" w:cs="Noto Sans Symbols"/>
      </w:rPr>
    </w:lvl>
    <w:lvl w:ilvl="4">
      <w:start w:val="1"/>
      <w:numFmt w:val="bullet"/>
      <w:lvlText w:val="o"/>
      <w:lvlJc w:val="left"/>
      <w:pPr>
        <w:ind w:left="7144" w:hanging="360"/>
      </w:pPr>
      <w:rPr>
        <w:rFonts w:ascii="Courier New" w:eastAsia="Courier New" w:hAnsi="Courier New" w:cs="Courier New"/>
      </w:rPr>
    </w:lvl>
    <w:lvl w:ilvl="5">
      <w:start w:val="1"/>
      <w:numFmt w:val="bullet"/>
      <w:lvlText w:val="▪"/>
      <w:lvlJc w:val="left"/>
      <w:pPr>
        <w:ind w:left="7864" w:hanging="360"/>
      </w:pPr>
      <w:rPr>
        <w:rFonts w:ascii="Noto Sans Symbols" w:eastAsia="Noto Sans Symbols" w:hAnsi="Noto Sans Symbols" w:cs="Noto Sans Symbols"/>
      </w:rPr>
    </w:lvl>
    <w:lvl w:ilvl="6">
      <w:start w:val="1"/>
      <w:numFmt w:val="bullet"/>
      <w:lvlText w:val="●"/>
      <w:lvlJc w:val="left"/>
      <w:pPr>
        <w:ind w:left="8584" w:hanging="360"/>
      </w:pPr>
      <w:rPr>
        <w:rFonts w:ascii="Noto Sans Symbols" w:eastAsia="Noto Sans Symbols" w:hAnsi="Noto Sans Symbols" w:cs="Noto Sans Symbols"/>
      </w:rPr>
    </w:lvl>
    <w:lvl w:ilvl="7">
      <w:start w:val="1"/>
      <w:numFmt w:val="bullet"/>
      <w:lvlText w:val="o"/>
      <w:lvlJc w:val="left"/>
      <w:pPr>
        <w:ind w:left="9304" w:hanging="360"/>
      </w:pPr>
      <w:rPr>
        <w:rFonts w:ascii="Courier New" w:eastAsia="Courier New" w:hAnsi="Courier New" w:cs="Courier New"/>
      </w:rPr>
    </w:lvl>
    <w:lvl w:ilvl="8">
      <w:start w:val="1"/>
      <w:numFmt w:val="bullet"/>
      <w:lvlText w:val="▪"/>
      <w:lvlJc w:val="left"/>
      <w:pPr>
        <w:ind w:left="10024" w:hanging="360"/>
      </w:pPr>
      <w:rPr>
        <w:rFonts w:ascii="Noto Sans Symbols" w:eastAsia="Noto Sans Symbols" w:hAnsi="Noto Sans Symbols" w:cs="Noto Sans Symbols"/>
      </w:rPr>
    </w:lvl>
  </w:abstractNum>
  <w:abstractNum w:abstractNumId="9" w15:restartNumberingAfterBreak="0">
    <w:nsid w:val="29165CE0"/>
    <w:multiLevelType w:val="multilevel"/>
    <w:tmpl w:val="9DE4AAD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2C975DB4"/>
    <w:multiLevelType w:val="hybridMultilevel"/>
    <w:tmpl w:val="EB70B1C2"/>
    <w:lvl w:ilvl="0" w:tplc="A0A0CC0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2B0F47"/>
    <w:multiLevelType w:val="hybridMultilevel"/>
    <w:tmpl w:val="E042F69A"/>
    <w:lvl w:ilvl="0" w:tplc="85B29C84">
      <w:start w:val="2"/>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15:restartNumberingAfterBreak="0">
    <w:nsid w:val="46445EE8"/>
    <w:multiLevelType w:val="hybridMultilevel"/>
    <w:tmpl w:val="852E9542"/>
    <w:lvl w:ilvl="0" w:tplc="1BEECCFE">
      <w:start w:val="1"/>
      <w:numFmt w:val="decimal"/>
      <w:lvlText w:val="%1."/>
      <w:lvlJc w:val="left"/>
      <w:pPr>
        <w:tabs>
          <w:tab w:val="num" w:pos="284"/>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55B96E38"/>
    <w:multiLevelType w:val="hybridMultilevel"/>
    <w:tmpl w:val="C19C34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8DB0B1C"/>
    <w:multiLevelType w:val="multilevel"/>
    <w:tmpl w:val="B4664A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25575B8"/>
    <w:multiLevelType w:val="hybridMultilevel"/>
    <w:tmpl w:val="A5DA1E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2C960A0"/>
    <w:multiLevelType w:val="hybridMultilevel"/>
    <w:tmpl w:val="33D284E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15:restartNumberingAfterBreak="0">
    <w:nsid w:val="74790585"/>
    <w:multiLevelType w:val="hybridMultilevel"/>
    <w:tmpl w:val="C19C34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5F344D9"/>
    <w:multiLevelType w:val="hybridMultilevel"/>
    <w:tmpl w:val="E042F69A"/>
    <w:lvl w:ilvl="0" w:tplc="85B29C84">
      <w:start w:val="2"/>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787202AD"/>
    <w:multiLevelType w:val="multilevel"/>
    <w:tmpl w:val="2A882BE0"/>
    <w:lvl w:ilvl="0">
      <w:start w:val="1"/>
      <w:numFmt w:val="decimal"/>
      <w:lvlText w:val="%1."/>
      <w:lvlJc w:val="left"/>
      <w:pPr>
        <w:tabs>
          <w:tab w:val="num" w:pos="930"/>
        </w:tabs>
        <w:ind w:left="930" w:hanging="930"/>
      </w:pPr>
      <w:rPr>
        <w:rFonts w:hint="default"/>
      </w:rPr>
    </w:lvl>
    <w:lvl w:ilvl="1">
      <w:start w:val="1"/>
      <w:numFmt w:val="decimal"/>
      <w:lvlText w:val="%1.%2."/>
      <w:lvlJc w:val="left"/>
      <w:pPr>
        <w:tabs>
          <w:tab w:val="num" w:pos="930"/>
        </w:tabs>
        <w:ind w:left="930" w:hanging="930"/>
      </w:pPr>
      <w:rPr>
        <w:rFonts w:hint="default"/>
      </w:rPr>
    </w:lvl>
    <w:lvl w:ilvl="2">
      <w:start w:val="1"/>
      <w:numFmt w:val="decimal"/>
      <w:lvlText w:val="%1.%2.%3."/>
      <w:lvlJc w:val="left"/>
      <w:pPr>
        <w:tabs>
          <w:tab w:val="num" w:pos="930"/>
        </w:tabs>
        <w:ind w:left="930" w:hanging="93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20"/>
  </w:num>
  <w:num w:numId="3">
    <w:abstractNumId w:val="17"/>
  </w:num>
  <w:num w:numId="4">
    <w:abstractNumId w:val="10"/>
  </w:num>
  <w:num w:numId="5">
    <w:abstractNumId w:val="4"/>
  </w:num>
  <w:num w:numId="6">
    <w:abstractNumId w:val="14"/>
  </w:num>
  <w:num w:numId="7">
    <w:abstractNumId w:val="12"/>
  </w:num>
  <w:num w:numId="8">
    <w:abstractNumId w:val="15"/>
  </w:num>
  <w:num w:numId="9">
    <w:abstractNumId w:val="19"/>
  </w:num>
  <w:num w:numId="10">
    <w:abstractNumId w:val="2"/>
  </w:num>
  <w:num w:numId="11">
    <w:abstractNumId w:val="6"/>
  </w:num>
  <w:num w:numId="12">
    <w:abstractNumId w:val="11"/>
  </w:num>
  <w:num w:numId="13">
    <w:abstractNumId w:val="5"/>
  </w:num>
  <w:num w:numId="14">
    <w:abstractNumId w:val="18"/>
  </w:num>
  <w:num w:numId="15">
    <w:abstractNumId w:val="13"/>
  </w:num>
  <w:num w:numId="16">
    <w:abstractNumId w:val="7"/>
  </w:num>
  <w:num w:numId="17">
    <w:abstractNumId w:val="16"/>
  </w:num>
  <w:num w:numId="18">
    <w:abstractNumId w:val="3"/>
  </w:num>
  <w:num w:numId="19">
    <w:abstractNumId w:val="8"/>
  </w:num>
  <w:num w:numId="20">
    <w:abstractNumId w:val="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C2"/>
    <w:rsid w:val="0000253E"/>
    <w:rsid w:val="00005CD2"/>
    <w:rsid w:val="00013365"/>
    <w:rsid w:val="00020083"/>
    <w:rsid w:val="00021D54"/>
    <w:rsid w:val="00022548"/>
    <w:rsid w:val="00022CA6"/>
    <w:rsid w:val="000237BC"/>
    <w:rsid w:val="00030986"/>
    <w:rsid w:val="00031326"/>
    <w:rsid w:val="00033C78"/>
    <w:rsid w:val="00035C5C"/>
    <w:rsid w:val="00036032"/>
    <w:rsid w:val="00036BF9"/>
    <w:rsid w:val="00037288"/>
    <w:rsid w:val="000466A4"/>
    <w:rsid w:val="000470B2"/>
    <w:rsid w:val="0004719F"/>
    <w:rsid w:val="000517AF"/>
    <w:rsid w:val="00051F09"/>
    <w:rsid w:val="000555E7"/>
    <w:rsid w:val="000558E6"/>
    <w:rsid w:val="00055A76"/>
    <w:rsid w:val="0006636C"/>
    <w:rsid w:val="00066EC7"/>
    <w:rsid w:val="000703EA"/>
    <w:rsid w:val="00072C77"/>
    <w:rsid w:val="0007726F"/>
    <w:rsid w:val="0008408C"/>
    <w:rsid w:val="00085A59"/>
    <w:rsid w:val="00090C68"/>
    <w:rsid w:val="00091EB7"/>
    <w:rsid w:val="00092CA1"/>
    <w:rsid w:val="0009485B"/>
    <w:rsid w:val="00095D4D"/>
    <w:rsid w:val="000961FC"/>
    <w:rsid w:val="00097AA7"/>
    <w:rsid w:val="000A3797"/>
    <w:rsid w:val="000A5AED"/>
    <w:rsid w:val="000B1A8B"/>
    <w:rsid w:val="000B5C29"/>
    <w:rsid w:val="000B70C0"/>
    <w:rsid w:val="000C0B1D"/>
    <w:rsid w:val="000C1CCA"/>
    <w:rsid w:val="000D1533"/>
    <w:rsid w:val="000D2073"/>
    <w:rsid w:val="000E30C1"/>
    <w:rsid w:val="000E472C"/>
    <w:rsid w:val="000E47B1"/>
    <w:rsid w:val="000E4EDE"/>
    <w:rsid w:val="000F0709"/>
    <w:rsid w:val="000F0768"/>
    <w:rsid w:val="000F171E"/>
    <w:rsid w:val="000F2E8C"/>
    <w:rsid w:val="000F3A2D"/>
    <w:rsid w:val="000F64FF"/>
    <w:rsid w:val="00102756"/>
    <w:rsid w:val="00105604"/>
    <w:rsid w:val="001073B9"/>
    <w:rsid w:val="001139DA"/>
    <w:rsid w:val="00115BF9"/>
    <w:rsid w:val="00120B42"/>
    <w:rsid w:val="00120DCA"/>
    <w:rsid w:val="00121582"/>
    <w:rsid w:val="001225C7"/>
    <w:rsid w:val="00123ACE"/>
    <w:rsid w:val="00135C22"/>
    <w:rsid w:val="001365AB"/>
    <w:rsid w:val="0013734D"/>
    <w:rsid w:val="00137B49"/>
    <w:rsid w:val="001410D6"/>
    <w:rsid w:val="00141277"/>
    <w:rsid w:val="00143637"/>
    <w:rsid w:val="0014799E"/>
    <w:rsid w:val="00147CDD"/>
    <w:rsid w:val="00150733"/>
    <w:rsid w:val="001522EE"/>
    <w:rsid w:val="00152A64"/>
    <w:rsid w:val="001535BF"/>
    <w:rsid w:val="00154766"/>
    <w:rsid w:val="001576AA"/>
    <w:rsid w:val="00162DF5"/>
    <w:rsid w:val="0016471D"/>
    <w:rsid w:val="00171DE6"/>
    <w:rsid w:val="00182D01"/>
    <w:rsid w:val="00190A70"/>
    <w:rsid w:val="00191A18"/>
    <w:rsid w:val="001A058E"/>
    <w:rsid w:val="001A2CE0"/>
    <w:rsid w:val="001A6CAD"/>
    <w:rsid w:val="001B1726"/>
    <w:rsid w:val="001B237A"/>
    <w:rsid w:val="001B4B7E"/>
    <w:rsid w:val="001B516B"/>
    <w:rsid w:val="001C46E9"/>
    <w:rsid w:val="001D4969"/>
    <w:rsid w:val="001D49FF"/>
    <w:rsid w:val="001D4ED2"/>
    <w:rsid w:val="001D5084"/>
    <w:rsid w:val="001D7827"/>
    <w:rsid w:val="001E0582"/>
    <w:rsid w:val="001E2891"/>
    <w:rsid w:val="001E31CD"/>
    <w:rsid w:val="001E5A87"/>
    <w:rsid w:val="001E6B15"/>
    <w:rsid w:val="001F77B7"/>
    <w:rsid w:val="001F7831"/>
    <w:rsid w:val="002009DA"/>
    <w:rsid w:val="00200B88"/>
    <w:rsid w:val="00203E3E"/>
    <w:rsid w:val="00207041"/>
    <w:rsid w:val="002141BE"/>
    <w:rsid w:val="00214D5F"/>
    <w:rsid w:val="00215AC3"/>
    <w:rsid w:val="002208A3"/>
    <w:rsid w:val="0022488D"/>
    <w:rsid w:val="0022566D"/>
    <w:rsid w:val="002269C7"/>
    <w:rsid w:val="00227CEF"/>
    <w:rsid w:val="002304DB"/>
    <w:rsid w:val="00230905"/>
    <w:rsid w:val="00231770"/>
    <w:rsid w:val="00236330"/>
    <w:rsid w:val="0024131E"/>
    <w:rsid w:val="00243EF3"/>
    <w:rsid w:val="00244F61"/>
    <w:rsid w:val="00246AB9"/>
    <w:rsid w:val="002470F6"/>
    <w:rsid w:val="002529C0"/>
    <w:rsid w:val="00261625"/>
    <w:rsid w:val="00266333"/>
    <w:rsid w:val="002678E5"/>
    <w:rsid w:val="002700E2"/>
    <w:rsid w:val="0027410E"/>
    <w:rsid w:val="0028191A"/>
    <w:rsid w:val="00284BF3"/>
    <w:rsid w:val="002860E6"/>
    <w:rsid w:val="002A5325"/>
    <w:rsid w:val="002A5BA1"/>
    <w:rsid w:val="002A615D"/>
    <w:rsid w:val="002A7205"/>
    <w:rsid w:val="002A7404"/>
    <w:rsid w:val="002B32F1"/>
    <w:rsid w:val="002B6D01"/>
    <w:rsid w:val="002B7C00"/>
    <w:rsid w:val="002C01E4"/>
    <w:rsid w:val="002C7EE2"/>
    <w:rsid w:val="002D3B2A"/>
    <w:rsid w:val="002D6185"/>
    <w:rsid w:val="002D7747"/>
    <w:rsid w:val="002E33B1"/>
    <w:rsid w:val="002E47B8"/>
    <w:rsid w:val="002E4E37"/>
    <w:rsid w:val="002E7FE1"/>
    <w:rsid w:val="002F025C"/>
    <w:rsid w:val="002F0702"/>
    <w:rsid w:val="002F08AB"/>
    <w:rsid w:val="002F0C02"/>
    <w:rsid w:val="002F2095"/>
    <w:rsid w:val="002F2853"/>
    <w:rsid w:val="002F74D8"/>
    <w:rsid w:val="00302B16"/>
    <w:rsid w:val="003042FB"/>
    <w:rsid w:val="00311901"/>
    <w:rsid w:val="003168F3"/>
    <w:rsid w:val="00317283"/>
    <w:rsid w:val="003173AE"/>
    <w:rsid w:val="00317F9D"/>
    <w:rsid w:val="00321107"/>
    <w:rsid w:val="003223D2"/>
    <w:rsid w:val="0032425E"/>
    <w:rsid w:val="00324B9D"/>
    <w:rsid w:val="00325E5B"/>
    <w:rsid w:val="003316C6"/>
    <w:rsid w:val="003332BB"/>
    <w:rsid w:val="003339BA"/>
    <w:rsid w:val="00340102"/>
    <w:rsid w:val="0034121C"/>
    <w:rsid w:val="00342602"/>
    <w:rsid w:val="0034299F"/>
    <w:rsid w:val="003435A5"/>
    <w:rsid w:val="00344E90"/>
    <w:rsid w:val="00344FDD"/>
    <w:rsid w:val="003454BB"/>
    <w:rsid w:val="00345F7B"/>
    <w:rsid w:val="00351C4A"/>
    <w:rsid w:val="00354D10"/>
    <w:rsid w:val="00360E08"/>
    <w:rsid w:val="00363B5A"/>
    <w:rsid w:val="0036477B"/>
    <w:rsid w:val="00370868"/>
    <w:rsid w:val="00370C4D"/>
    <w:rsid w:val="00372864"/>
    <w:rsid w:val="00373F97"/>
    <w:rsid w:val="00380A8A"/>
    <w:rsid w:val="00390A98"/>
    <w:rsid w:val="003925FC"/>
    <w:rsid w:val="00394C01"/>
    <w:rsid w:val="003959D1"/>
    <w:rsid w:val="003A24F9"/>
    <w:rsid w:val="003A4AB7"/>
    <w:rsid w:val="003A65A9"/>
    <w:rsid w:val="003B0A60"/>
    <w:rsid w:val="003B190A"/>
    <w:rsid w:val="003B21E1"/>
    <w:rsid w:val="003B2D4D"/>
    <w:rsid w:val="003B420B"/>
    <w:rsid w:val="003B4BC7"/>
    <w:rsid w:val="003B521D"/>
    <w:rsid w:val="003B6A64"/>
    <w:rsid w:val="003C0A12"/>
    <w:rsid w:val="003C27BB"/>
    <w:rsid w:val="003C6016"/>
    <w:rsid w:val="003C6D1A"/>
    <w:rsid w:val="003D0C5B"/>
    <w:rsid w:val="003D436E"/>
    <w:rsid w:val="003E2618"/>
    <w:rsid w:val="003E4744"/>
    <w:rsid w:val="003E5CBA"/>
    <w:rsid w:val="003E6128"/>
    <w:rsid w:val="003E66FF"/>
    <w:rsid w:val="003E6A53"/>
    <w:rsid w:val="003E7A9D"/>
    <w:rsid w:val="003F0531"/>
    <w:rsid w:val="003F0703"/>
    <w:rsid w:val="003F0A10"/>
    <w:rsid w:val="003F1118"/>
    <w:rsid w:val="003F239C"/>
    <w:rsid w:val="003F2B7C"/>
    <w:rsid w:val="0040083C"/>
    <w:rsid w:val="00402236"/>
    <w:rsid w:val="00404E88"/>
    <w:rsid w:val="0040605D"/>
    <w:rsid w:val="004108C7"/>
    <w:rsid w:val="00411633"/>
    <w:rsid w:val="004117CD"/>
    <w:rsid w:val="004154E9"/>
    <w:rsid w:val="00417056"/>
    <w:rsid w:val="00420511"/>
    <w:rsid w:val="00422430"/>
    <w:rsid w:val="00424047"/>
    <w:rsid w:val="00425F4D"/>
    <w:rsid w:val="004279E7"/>
    <w:rsid w:val="00432EF6"/>
    <w:rsid w:val="004342D1"/>
    <w:rsid w:val="00437FEE"/>
    <w:rsid w:val="0044167C"/>
    <w:rsid w:val="004462B5"/>
    <w:rsid w:val="004469D5"/>
    <w:rsid w:val="004469E7"/>
    <w:rsid w:val="00450FE8"/>
    <w:rsid w:val="0045438E"/>
    <w:rsid w:val="00454D93"/>
    <w:rsid w:val="00455BE0"/>
    <w:rsid w:val="00465AC1"/>
    <w:rsid w:val="00467556"/>
    <w:rsid w:val="00470163"/>
    <w:rsid w:val="004713E2"/>
    <w:rsid w:val="00474A2C"/>
    <w:rsid w:val="00475137"/>
    <w:rsid w:val="00481550"/>
    <w:rsid w:val="004848A9"/>
    <w:rsid w:val="004929A0"/>
    <w:rsid w:val="00494E25"/>
    <w:rsid w:val="00495317"/>
    <w:rsid w:val="00495602"/>
    <w:rsid w:val="004A3327"/>
    <w:rsid w:val="004A5B0C"/>
    <w:rsid w:val="004A5BC9"/>
    <w:rsid w:val="004A72CF"/>
    <w:rsid w:val="004A7E63"/>
    <w:rsid w:val="004B7FC3"/>
    <w:rsid w:val="004C0ECA"/>
    <w:rsid w:val="004C2FD3"/>
    <w:rsid w:val="004C7A36"/>
    <w:rsid w:val="004D2DA2"/>
    <w:rsid w:val="004D3007"/>
    <w:rsid w:val="004D3958"/>
    <w:rsid w:val="004D51C5"/>
    <w:rsid w:val="004E0D6C"/>
    <w:rsid w:val="004E136A"/>
    <w:rsid w:val="004E6F11"/>
    <w:rsid w:val="004F0435"/>
    <w:rsid w:val="004F13FE"/>
    <w:rsid w:val="004F236F"/>
    <w:rsid w:val="005028AD"/>
    <w:rsid w:val="005064E6"/>
    <w:rsid w:val="0050759D"/>
    <w:rsid w:val="0051074C"/>
    <w:rsid w:val="00511E60"/>
    <w:rsid w:val="00512195"/>
    <w:rsid w:val="00516547"/>
    <w:rsid w:val="00525ED6"/>
    <w:rsid w:val="00527422"/>
    <w:rsid w:val="00527A46"/>
    <w:rsid w:val="00531E11"/>
    <w:rsid w:val="00535290"/>
    <w:rsid w:val="0053542E"/>
    <w:rsid w:val="0053772A"/>
    <w:rsid w:val="00544A4E"/>
    <w:rsid w:val="00550536"/>
    <w:rsid w:val="00551521"/>
    <w:rsid w:val="005516A8"/>
    <w:rsid w:val="0055453D"/>
    <w:rsid w:val="0056124B"/>
    <w:rsid w:val="005619E8"/>
    <w:rsid w:val="00564A80"/>
    <w:rsid w:val="00566BC2"/>
    <w:rsid w:val="00566D33"/>
    <w:rsid w:val="00570EDA"/>
    <w:rsid w:val="005711A2"/>
    <w:rsid w:val="00571C92"/>
    <w:rsid w:val="00571FA2"/>
    <w:rsid w:val="005724D4"/>
    <w:rsid w:val="0058571A"/>
    <w:rsid w:val="005860E4"/>
    <w:rsid w:val="005916CD"/>
    <w:rsid w:val="005927B8"/>
    <w:rsid w:val="005955D0"/>
    <w:rsid w:val="0059615E"/>
    <w:rsid w:val="00596AAF"/>
    <w:rsid w:val="005A016C"/>
    <w:rsid w:val="005A0E11"/>
    <w:rsid w:val="005A299F"/>
    <w:rsid w:val="005A5515"/>
    <w:rsid w:val="005B20D9"/>
    <w:rsid w:val="005B2332"/>
    <w:rsid w:val="005B2CEA"/>
    <w:rsid w:val="005B5455"/>
    <w:rsid w:val="005B60A8"/>
    <w:rsid w:val="005B74FD"/>
    <w:rsid w:val="005C0298"/>
    <w:rsid w:val="005C05E6"/>
    <w:rsid w:val="005C0694"/>
    <w:rsid w:val="005C09BA"/>
    <w:rsid w:val="005C1597"/>
    <w:rsid w:val="005C317E"/>
    <w:rsid w:val="005C44E3"/>
    <w:rsid w:val="005D0DD7"/>
    <w:rsid w:val="005D13AA"/>
    <w:rsid w:val="005D3B4A"/>
    <w:rsid w:val="005D5B73"/>
    <w:rsid w:val="005D672C"/>
    <w:rsid w:val="005E003E"/>
    <w:rsid w:val="005E012A"/>
    <w:rsid w:val="005E5870"/>
    <w:rsid w:val="005E7218"/>
    <w:rsid w:val="005E7C4A"/>
    <w:rsid w:val="005F37A4"/>
    <w:rsid w:val="005F4630"/>
    <w:rsid w:val="005F726D"/>
    <w:rsid w:val="005F7971"/>
    <w:rsid w:val="005F7EEF"/>
    <w:rsid w:val="00601320"/>
    <w:rsid w:val="00601B42"/>
    <w:rsid w:val="00602FA1"/>
    <w:rsid w:val="006036A7"/>
    <w:rsid w:val="00604950"/>
    <w:rsid w:val="00606D99"/>
    <w:rsid w:val="00610807"/>
    <w:rsid w:val="00614243"/>
    <w:rsid w:val="00623DDE"/>
    <w:rsid w:val="006247C4"/>
    <w:rsid w:val="00624B98"/>
    <w:rsid w:val="00626078"/>
    <w:rsid w:val="006302D1"/>
    <w:rsid w:val="0063178A"/>
    <w:rsid w:val="0063513C"/>
    <w:rsid w:val="006370E7"/>
    <w:rsid w:val="006421E7"/>
    <w:rsid w:val="0064519B"/>
    <w:rsid w:val="006460D7"/>
    <w:rsid w:val="00652B43"/>
    <w:rsid w:val="00652B44"/>
    <w:rsid w:val="00654EAB"/>
    <w:rsid w:val="00654F0E"/>
    <w:rsid w:val="00655355"/>
    <w:rsid w:val="0066100A"/>
    <w:rsid w:val="006644C9"/>
    <w:rsid w:val="00665283"/>
    <w:rsid w:val="0067205A"/>
    <w:rsid w:val="006732A2"/>
    <w:rsid w:val="00673F29"/>
    <w:rsid w:val="006744D4"/>
    <w:rsid w:val="00675E17"/>
    <w:rsid w:val="006766FA"/>
    <w:rsid w:val="006769D1"/>
    <w:rsid w:val="00680967"/>
    <w:rsid w:val="006831C1"/>
    <w:rsid w:val="00683DEE"/>
    <w:rsid w:val="006844D5"/>
    <w:rsid w:val="00690C34"/>
    <w:rsid w:val="00691E9A"/>
    <w:rsid w:val="006965F7"/>
    <w:rsid w:val="006977F7"/>
    <w:rsid w:val="0069786A"/>
    <w:rsid w:val="006A48B7"/>
    <w:rsid w:val="006A72A0"/>
    <w:rsid w:val="006A74E0"/>
    <w:rsid w:val="006A7ED3"/>
    <w:rsid w:val="006B235E"/>
    <w:rsid w:val="006B3071"/>
    <w:rsid w:val="006B3B1B"/>
    <w:rsid w:val="006B3C9D"/>
    <w:rsid w:val="006B540E"/>
    <w:rsid w:val="006B7925"/>
    <w:rsid w:val="006B79A6"/>
    <w:rsid w:val="006C2D28"/>
    <w:rsid w:val="006C61C5"/>
    <w:rsid w:val="006D19CB"/>
    <w:rsid w:val="006E041D"/>
    <w:rsid w:val="006E4949"/>
    <w:rsid w:val="006E4D50"/>
    <w:rsid w:val="006E573A"/>
    <w:rsid w:val="006E68D7"/>
    <w:rsid w:val="006E7CEB"/>
    <w:rsid w:val="006F4185"/>
    <w:rsid w:val="006F4CA2"/>
    <w:rsid w:val="006F7247"/>
    <w:rsid w:val="006F7573"/>
    <w:rsid w:val="00703923"/>
    <w:rsid w:val="00704AB4"/>
    <w:rsid w:val="00711118"/>
    <w:rsid w:val="00711CA6"/>
    <w:rsid w:val="00712914"/>
    <w:rsid w:val="00712D9E"/>
    <w:rsid w:val="0071345C"/>
    <w:rsid w:val="00717B08"/>
    <w:rsid w:val="00721BF0"/>
    <w:rsid w:val="00721CE7"/>
    <w:rsid w:val="00722613"/>
    <w:rsid w:val="00723917"/>
    <w:rsid w:val="00726179"/>
    <w:rsid w:val="00726297"/>
    <w:rsid w:val="0073341A"/>
    <w:rsid w:val="00734861"/>
    <w:rsid w:val="00734BE2"/>
    <w:rsid w:val="007357A6"/>
    <w:rsid w:val="007359F3"/>
    <w:rsid w:val="00736D29"/>
    <w:rsid w:val="00740621"/>
    <w:rsid w:val="007431CC"/>
    <w:rsid w:val="007453AB"/>
    <w:rsid w:val="007460E8"/>
    <w:rsid w:val="00747547"/>
    <w:rsid w:val="007524C5"/>
    <w:rsid w:val="00752662"/>
    <w:rsid w:val="0075297D"/>
    <w:rsid w:val="00752983"/>
    <w:rsid w:val="00755558"/>
    <w:rsid w:val="00756658"/>
    <w:rsid w:val="007621AF"/>
    <w:rsid w:val="0076472C"/>
    <w:rsid w:val="0076513D"/>
    <w:rsid w:val="00765976"/>
    <w:rsid w:val="00771A14"/>
    <w:rsid w:val="00772C6B"/>
    <w:rsid w:val="00772D4D"/>
    <w:rsid w:val="00772DB9"/>
    <w:rsid w:val="007751B2"/>
    <w:rsid w:val="00777863"/>
    <w:rsid w:val="0078178B"/>
    <w:rsid w:val="00781884"/>
    <w:rsid w:val="00783EA6"/>
    <w:rsid w:val="00786013"/>
    <w:rsid w:val="007862CF"/>
    <w:rsid w:val="00787BA8"/>
    <w:rsid w:val="00787F60"/>
    <w:rsid w:val="007954AF"/>
    <w:rsid w:val="00797945"/>
    <w:rsid w:val="00797C12"/>
    <w:rsid w:val="007A7727"/>
    <w:rsid w:val="007B0527"/>
    <w:rsid w:val="007B0586"/>
    <w:rsid w:val="007B7512"/>
    <w:rsid w:val="007C08EF"/>
    <w:rsid w:val="007C0B7E"/>
    <w:rsid w:val="007C0C41"/>
    <w:rsid w:val="007C1DCE"/>
    <w:rsid w:val="007C2DFF"/>
    <w:rsid w:val="007C3618"/>
    <w:rsid w:val="007C3DC9"/>
    <w:rsid w:val="007D458E"/>
    <w:rsid w:val="007D493F"/>
    <w:rsid w:val="007D5AFE"/>
    <w:rsid w:val="007D724F"/>
    <w:rsid w:val="007D783F"/>
    <w:rsid w:val="007D7861"/>
    <w:rsid w:val="007E0065"/>
    <w:rsid w:val="007E05D3"/>
    <w:rsid w:val="007E27E3"/>
    <w:rsid w:val="007E2909"/>
    <w:rsid w:val="007E4185"/>
    <w:rsid w:val="007E5A0C"/>
    <w:rsid w:val="007E5FF1"/>
    <w:rsid w:val="007E7062"/>
    <w:rsid w:val="007E7869"/>
    <w:rsid w:val="007F3F1B"/>
    <w:rsid w:val="007F4E64"/>
    <w:rsid w:val="007F709D"/>
    <w:rsid w:val="007F73FD"/>
    <w:rsid w:val="00802C5C"/>
    <w:rsid w:val="008057B5"/>
    <w:rsid w:val="00805E25"/>
    <w:rsid w:val="00805F56"/>
    <w:rsid w:val="008104D7"/>
    <w:rsid w:val="008117F0"/>
    <w:rsid w:val="008121E5"/>
    <w:rsid w:val="00812677"/>
    <w:rsid w:val="00815C7F"/>
    <w:rsid w:val="0082394B"/>
    <w:rsid w:val="00827178"/>
    <w:rsid w:val="00830138"/>
    <w:rsid w:val="00831539"/>
    <w:rsid w:val="00833336"/>
    <w:rsid w:val="00833B6E"/>
    <w:rsid w:val="00834FA1"/>
    <w:rsid w:val="0083676A"/>
    <w:rsid w:val="0083692A"/>
    <w:rsid w:val="0084015B"/>
    <w:rsid w:val="008403BC"/>
    <w:rsid w:val="0084249C"/>
    <w:rsid w:val="00843E1D"/>
    <w:rsid w:val="008500F5"/>
    <w:rsid w:val="00850EA7"/>
    <w:rsid w:val="00856DB9"/>
    <w:rsid w:val="00856E26"/>
    <w:rsid w:val="0085770F"/>
    <w:rsid w:val="00860131"/>
    <w:rsid w:val="00860821"/>
    <w:rsid w:val="00860C97"/>
    <w:rsid w:val="00860CB6"/>
    <w:rsid w:val="00863CEE"/>
    <w:rsid w:val="00866392"/>
    <w:rsid w:val="008677AA"/>
    <w:rsid w:val="00870F3B"/>
    <w:rsid w:val="00874C33"/>
    <w:rsid w:val="0087731F"/>
    <w:rsid w:val="00877881"/>
    <w:rsid w:val="00880E30"/>
    <w:rsid w:val="00881CBC"/>
    <w:rsid w:val="00882949"/>
    <w:rsid w:val="00882EB6"/>
    <w:rsid w:val="008907E1"/>
    <w:rsid w:val="008921FC"/>
    <w:rsid w:val="00893654"/>
    <w:rsid w:val="008940A0"/>
    <w:rsid w:val="00896E9D"/>
    <w:rsid w:val="008A074E"/>
    <w:rsid w:val="008A0D7E"/>
    <w:rsid w:val="008A22B6"/>
    <w:rsid w:val="008B0041"/>
    <w:rsid w:val="008B0AE8"/>
    <w:rsid w:val="008B1636"/>
    <w:rsid w:val="008B29A9"/>
    <w:rsid w:val="008B2F01"/>
    <w:rsid w:val="008B45CA"/>
    <w:rsid w:val="008B5123"/>
    <w:rsid w:val="008B5BF7"/>
    <w:rsid w:val="008B5CBD"/>
    <w:rsid w:val="008B6BC3"/>
    <w:rsid w:val="008C0455"/>
    <w:rsid w:val="008C3578"/>
    <w:rsid w:val="008C4ECC"/>
    <w:rsid w:val="008C772A"/>
    <w:rsid w:val="008C7F6A"/>
    <w:rsid w:val="008D0128"/>
    <w:rsid w:val="008D4E85"/>
    <w:rsid w:val="008E0326"/>
    <w:rsid w:val="008E328E"/>
    <w:rsid w:val="008E34D3"/>
    <w:rsid w:val="008E5D51"/>
    <w:rsid w:val="008E6AF2"/>
    <w:rsid w:val="008E6F39"/>
    <w:rsid w:val="008F1230"/>
    <w:rsid w:val="008F13D4"/>
    <w:rsid w:val="00903BB6"/>
    <w:rsid w:val="009056AF"/>
    <w:rsid w:val="0090655C"/>
    <w:rsid w:val="00914CE7"/>
    <w:rsid w:val="009151AA"/>
    <w:rsid w:val="00915FC7"/>
    <w:rsid w:val="009160DE"/>
    <w:rsid w:val="00916BA2"/>
    <w:rsid w:val="009175E9"/>
    <w:rsid w:val="00917957"/>
    <w:rsid w:val="00922B13"/>
    <w:rsid w:val="00923B52"/>
    <w:rsid w:val="0093086B"/>
    <w:rsid w:val="00931C29"/>
    <w:rsid w:val="00931D76"/>
    <w:rsid w:val="00935E81"/>
    <w:rsid w:val="00942507"/>
    <w:rsid w:val="00945ED1"/>
    <w:rsid w:val="00952753"/>
    <w:rsid w:val="009540F6"/>
    <w:rsid w:val="00954723"/>
    <w:rsid w:val="00955B18"/>
    <w:rsid w:val="00956BBD"/>
    <w:rsid w:val="00960DC8"/>
    <w:rsid w:val="00960E7D"/>
    <w:rsid w:val="00960F39"/>
    <w:rsid w:val="0096311A"/>
    <w:rsid w:val="009635E0"/>
    <w:rsid w:val="00965474"/>
    <w:rsid w:val="00970098"/>
    <w:rsid w:val="00970E9C"/>
    <w:rsid w:val="0097289F"/>
    <w:rsid w:val="00975661"/>
    <w:rsid w:val="00976377"/>
    <w:rsid w:val="0097714B"/>
    <w:rsid w:val="0097771A"/>
    <w:rsid w:val="0098032B"/>
    <w:rsid w:val="009807FB"/>
    <w:rsid w:val="00980C11"/>
    <w:rsid w:val="0098267E"/>
    <w:rsid w:val="009827E4"/>
    <w:rsid w:val="009849ED"/>
    <w:rsid w:val="00987EDF"/>
    <w:rsid w:val="00994398"/>
    <w:rsid w:val="00997087"/>
    <w:rsid w:val="009A2967"/>
    <w:rsid w:val="009A5168"/>
    <w:rsid w:val="009A755D"/>
    <w:rsid w:val="009B2155"/>
    <w:rsid w:val="009B3226"/>
    <w:rsid w:val="009B3405"/>
    <w:rsid w:val="009B4642"/>
    <w:rsid w:val="009C164A"/>
    <w:rsid w:val="009C1F8C"/>
    <w:rsid w:val="009C2BE5"/>
    <w:rsid w:val="009C3FC8"/>
    <w:rsid w:val="009C53A1"/>
    <w:rsid w:val="009C615A"/>
    <w:rsid w:val="009C669F"/>
    <w:rsid w:val="009D1A1B"/>
    <w:rsid w:val="009D20F7"/>
    <w:rsid w:val="009D3881"/>
    <w:rsid w:val="009D4DB9"/>
    <w:rsid w:val="009D4F67"/>
    <w:rsid w:val="009E2DA9"/>
    <w:rsid w:val="009E366A"/>
    <w:rsid w:val="009E43FC"/>
    <w:rsid w:val="009E49F6"/>
    <w:rsid w:val="009E508C"/>
    <w:rsid w:val="009F5C27"/>
    <w:rsid w:val="00A03D0C"/>
    <w:rsid w:val="00A06835"/>
    <w:rsid w:val="00A11DEF"/>
    <w:rsid w:val="00A12B6B"/>
    <w:rsid w:val="00A12F38"/>
    <w:rsid w:val="00A168B7"/>
    <w:rsid w:val="00A17C3D"/>
    <w:rsid w:val="00A20C0E"/>
    <w:rsid w:val="00A24D87"/>
    <w:rsid w:val="00A27016"/>
    <w:rsid w:val="00A3001D"/>
    <w:rsid w:val="00A31380"/>
    <w:rsid w:val="00A316E0"/>
    <w:rsid w:val="00A32AC6"/>
    <w:rsid w:val="00A335EB"/>
    <w:rsid w:val="00A4147E"/>
    <w:rsid w:val="00A419AC"/>
    <w:rsid w:val="00A426D1"/>
    <w:rsid w:val="00A4504E"/>
    <w:rsid w:val="00A4520A"/>
    <w:rsid w:val="00A46454"/>
    <w:rsid w:val="00A50549"/>
    <w:rsid w:val="00A53C02"/>
    <w:rsid w:val="00A5505A"/>
    <w:rsid w:val="00A6014E"/>
    <w:rsid w:val="00A60D55"/>
    <w:rsid w:val="00A64DBC"/>
    <w:rsid w:val="00A714A4"/>
    <w:rsid w:val="00A71EAA"/>
    <w:rsid w:val="00A72272"/>
    <w:rsid w:val="00A722E6"/>
    <w:rsid w:val="00A75890"/>
    <w:rsid w:val="00A75D2B"/>
    <w:rsid w:val="00A8060F"/>
    <w:rsid w:val="00A83276"/>
    <w:rsid w:val="00A83EAA"/>
    <w:rsid w:val="00A85303"/>
    <w:rsid w:val="00A87608"/>
    <w:rsid w:val="00A91716"/>
    <w:rsid w:val="00A91860"/>
    <w:rsid w:val="00A9284A"/>
    <w:rsid w:val="00A948C0"/>
    <w:rsid w:val="00A953DB"/>
    <w:rsid w:val="00A958E7"/>
    <w:rsid w:val="00AA1ADC"/>
    <w:rsid w:val="00AA26E8"/>
    <w:rsid w:val="00AA2B61"/>
    <w:rsid w:val="00AA63CD"/>
    <w:rsid w:val="00AA6821"/>
    <w:rsid w:val="00AA786C"/>
    <w:rsid w:val="00AB25C7"/>
    <w:rsid w:val="00AB2819"/>
    <w:rsid w:val="00AC1230"/>
    <w:rsid w:val="00AC160D"/>
    <w:rsid w:val="00AC3483"/>
    <w:rsid w:val="00AC72F1"/>
    <w:rsid w:val="00AC7A4A"/>
    <w:rsid w:val="00AC7E96"/>
    <w:rsid w:val="00AD2C2E"/>
    <w:rsid w:val="00AD5722"/>
    <w:rsid w:val="00AD71B2"/>
    <w:rsid w:val="00AD7613"/>
    <w:rsid w:val="00AE60F7"/>
    <w:rsid w:val="00AF480E"/>
    <w:rsid w:val="00AF7DAB"/>
    <w:rsid w:val="00B007B9"/>
    <w:rsid w:val="00B00918"/>
    <w:rsid w:val="00B00D92"/>
    <w:rsid w:val="00B02415"/>
    <w:rsid w:val="00B04C38"/>
    <w:rsid w:val="00B07A79"/>
    <w:rsid w:val="00B10A38"/>
    <w:rsid w:val="00B10D79"/>
    <w:rsid w:val="00B11658"/>
    <w:rsid w:val="00B13FEC"/>
    <w:rsid w:val="00B14DB3"/>
    <w:rsid w:val="00B15A54"/>
    <w:rsid w:val="00B2484C"/>
    <w:rsid w:val="00B25A4C"/>
    <w:rsid w:val="00B25A58"/>
    <w:rsid w:val="00B25F53"/>
    <w:rsid w:val="00B354FA"/>
    <w:rsid w:val="00B436CD"/>
    <w:rsid w:val="00B44E29"/>
    <w:rsid w:val="00B46592"/>
    <w:rsid w:val="00B4663A"/>
    <w:rsid w:val="00B50245"/>
    <w:rsid w:val="00B50A2B"/>
    <w:rsid w:val="00B5110C"/>
    <w:rsid w:val="00B51996"/>
    <w:rsid w:val="00B52C1F"/>
    <w:rsid w:val="00B564C5"/>
    <w:rsid w:val="00B62BE9"/>
    <w:rsid w:val="00B6305F"/>
    <w:rsid w:val="00B6615A"/>
    <w:rsid w:val="00B714EA"/>
    <w:rsid w:val="00B72D66"/>
    <w:rsid w:val="00B72E1E"/>
    <w:rsid w:val="00B73485"/>
    <w:rsid w:val="00B7424F"/>
    <w:rsid w:val="00B7466D"/>
    <w:rsid w:val="00B755A6"/>
    <w:rsid w:val="00B75FCC"/>
    <w:rsid w:val="00B81D69"/>
    <w:rsid w:val="00B83642"/>
    <w:rsid w:val="00B85E7D"/>
    <w:rsid w:val="00B879F8"/>
    <w:rsid w:val="00B93780"/>
    <w:rsid w:val="00B9635F"/>
    <w:rsid w:val="00BA2C37"/>
    <w:rsid w:val="00BA3469"/>
    <w:rsid w:val="00BA562D"/>
    <w:rsid w:val="00BA6E58"/>
    <w:rsid w:val="00BA7DCB"/>
    <w:rsid w:val="00BB2883"/>
    <w:rsid w:val="00BB2B03"/>
    <w:rsid w:val="00BB59AE"/>
    <w:rsid w:val="00BB5EA6"/>
    <w:rsid w:val="00BB648B"/>
    <w:rsid w:val="00BC03F9"/>
    <w:rsid w:val="00BC07B3"/>
    <w:rsid w:val="00BC1B61"/>
    <w:rsid w:val="00BC2618"/>
    <w:rsid w:val="00BD357C"/>
    <w:rsid w:val="00BD7767"/>
    <w:rsid w:val="00BD7ACD"/>
    <w:rsid w:val="00BD7AD7"/>
    <w:rsid w:val="00BE097A"/>
    <w:rsid w:val="00BE1EF4"/>
    <w:rsid w:val="00BE3FB6"/>
    <w:rsid w:val="00BF1EF0"/>
    <w:rsid w:val="00BF2472"/>
    <w:rsid w:val="00BF3428"/>
    <w:rsid w:val="00C009A0"/>
    <w:rsid w:val="00C02115"/>
    <w:rsid w:val="00C03FB0"/>
    <w:rsid w:val="00C119F9"/>
    <w:rsid w:val="00C12A60"/>
    <w:rsid w:val="00C12CD4"/>
    <w:rsid w:val="00C1377A"/>
    <w:rsid w:val="00C20102"/>
    <w:rsid w:val="00C24D68"/>
    <w:rsid w:val="00C2690F"/>
    <w:rsid w:val="00C27CBD"/>
    <w:rsid w:val="00C3091F"/>
    <w:rsid w:val="00C32A51"/>
    <w:rsid w:val="00C33560"/>
    <w:rsid w:val="00C3386D"/>
    <w:rsid w:val="00C37EE5"/>
    <w:rsid w:val="00C37FB5"/>
    <w:rsid w:val="00C446F2"/>
    <w:rsid w:val="00C467EA"/>
    <w:rsid w:val="00C52E96"/>
    <w:rsid w:val="00C54985"/>
    <w:rsid w:val="00C566A5"/>
    <w:rsid w:val="00C57D6E"/>
    <w:rsid w:val="00C63710"/>
    <w:rsid w:val="00C64B81"/>
    <w:rsid w:val="00C66126"/>
    <w:rsid w:val="00C66570"/>
    <w:rsid w:val="00C71036"/>
    <w:rsid w:val="00C71C50"/>
    <w:rsid w:val="00C73842"/>
    <w:rsid w:val="00C7435D"/>
    <w:rsid w:val="00C74E1F"/>
    <w:rsid w:val="00C763CD"/>
    <w:rsid w:val="00C81907"/>
    <w:rsid w:val="00C82133"/>
    <w:rsid w:val="00C84E12"/>
    <w:rsid w:val="00C85DD6"/>
    <w:rsid w:val="00C87E60"/>
    <w:rsid w:val="00C90C85"/>
    <w:rsid w:val="00C92E2B"/>
    <w:rsid w:val="00C944BC"/>
    <w:rsid w:val="00C9784B"/>
    <w:rsid w:val="00CA234A"/>
    <w:rsid w:val="00CA51A6"/>
    <w:rsid w:val="00CA6658"/>
    <w:rsid w:val="00CB33B0"/>
    <w:rsid w:val="00CB37AD"/>
    <w:rsid w:val="00CB592D"/>
    <w:rsid w:val="00CB6384"/>
    <w:rsid w:val="00CB74F8"/>
    <w:rsid w:val="00CC054A"/>
    <w:rsid w:val="00CC0918"/>
    <w:rsid w:val="00CC0EC8"/>
    <w:rsid w:val="00CC2265"/>
    <w:rsid w:val="00CC532E"/>
    <w:rsid w:val="00CD5DC7"/>
    <w:rsid w:val="00CD7A3A"/>
    <w:rsid w:val="00CE3619"/>
    <w:rsid w:val="00CE4FC6"/>
    <w:rsid w:val="00CF379B"/>
    <w:rsid w:val="00CF3C4F"/>
    <w:rsid w:val="00CF6398"/>
    <w:rsid w:val="00D00D3E"/>
    <w:rsid w:val="00D02CDF"/>
    <w:rsid w:val="00D02CE3"/>
    <w:rsid w:val="00D04010"/>
    <w:rsid w:val="00D06089"/>
    <w:rsid w:val="00D064A0"/>
    <w:rsid w:val="00D12AC5"/>
    <w:rsid w:val="00D1499A"/>
    <w:rsid w:val="00D15BEC"/>
    <w:rsid w:val="00D23F03"/>
    <w:rsid w:val="00D25013"/>
    <w:rsid w:val="00D31D7D"/>
    <w:rsid w:val="00D325CE"/>
    <w:rsid w:val="00D34372"/>
    <w:rsid w:val="00D34EA5"/>
    <w:rsid w:val="00D34F1E"/>
    <w:rsid w:val="00D350B4"/>
    <w:rsid w:val="00D35F84"/>
    <w:rsid w:val="00D40524"/>
    <w:rsid w:val="00D462F3"/>
    <w:rsid w:val="00D5246F"/>
    <w:rsid w:val="00D52E8D"/>
    <w:rsid w:val="00D5470B"/>
    <w:rsid w:val="00D55462"/>
    <w:rsid w:val="00D62628"/>
    <w:rsid w:val="00D64787"/>
    <w:rsid w:val="00D6522B"/>
    <w:rsid w:val="00D664A9"/>
    <w:rsid w:val="00D6702B"/>
    <w:rsid w:val="00D7066E"/>
    <w:rsid w:val="00D76415"/>
    <w:rsid w:val="00D80D15"/>
    <w:rsid w:val="00D828C8"/>
    <w:rsid w:val="00D83055"/>
    <w:rsid w:val="00D835D0"/>
    <w:rsid w:val="00D84140"/>
    <w:rsid w:val="00D84B3E"/>
    <w:rsid w:val="00D85A23"/>
    <w:rsid w:val="00D91F23"/>
    <w:rsid w:val="00D92A33"/>
    <w:rsid w:val="00D938FE"/>
    <w:rsid w:val="00D93A9D"/>
    <w:rsid w:val="00D94F77"/>
    <w:rsid w:val="00D9713F"/>
    <w:rsid w:val="00DA3E53"/>
    <w:rsid w:val="00DA4E48"/>
    <w:rsid w:val="00DA4E89"/>
    <w:rsid w:val="00DA5850"/>
    <w:rsid w:val="00DB2816"/>
    <w:rsid w:val="00DB4854"/>
    <w:rsid w:val="00DC0116"/>
    <w:rsid w:val="00DC189D"/>
    <w:rsid w:val="00DC3D89"/>
    <w:rsid w:val="00DD025A"/>
    <w:rsid w:val="00DD08FE"/>
    <w:rsid w:val="00DD2FD0"/>
    <w:rsid w:val="00DD3608"/>
    <w:rsid w:val="00DD4554"/>
    <w:rsid w:val="00DD5460"/>
    <w:rsid w:val="00DD5709"/>
    <w:rsid w:val="00DD6CCA"/>
    <w:rsid w:val="00DE0FBC"/>
    <w:rsid w:val="00DE3E83"/>
    <w:rsid w:val="00DE7917"/>
    <w:rsid w:val="00DF1082"/>
    <w:rsid w:val="00DF2333"/>
    <w:rsid w:val="00DF283D"/>
    <w:rsid w:val="00DF2B9D"/>
    <w:rsid w:val="00DF3F32"/>
    <w:rsid w:val="00DF46CE"/>
    <w:rsid w:val="00E02E7D"/>
    <w:rsid w:val="00E03BEE"/>
    <w:rsid w:val="00E05CE1"/>
    <w:rsid w:val="00E100B2"/>
    <w:rsid w:val="00E10561"/>
    <w:rsid w:val="00E124FB"/>
    <w:rsid w:val="00E13864"/>
    <w:rsid w:val="00E13A71"/>
    <w:rsid w:val="00E17EAA"/>
    <w:rsid w:val="00E21593"/>
    <w:rsid w:val="00E2376A"/>
    <w:rsid w:val="00E26E11"/>
    <w:rsid w:val="00E27745"/>
    <w:rsid w:val="00E3168D"/>
    <w:rsid w:val="00E318BF"/>
    <w:rsid w:val="00E31A99"/>
    <w:rsid w:val="00E32991"/>
    <w:rsid w:val="00E33C10"/>
    <w:rsid w:val="00E35D6D"/>
    <w:rsid w:val="00E41364"/>
    <w:rsid w:val="00E43604"/>
    <w:rsid w:val="00E43688"/>
    <w:rsid w:val="00E50475"/>
    <w:rsid w:val="00E51C06"/>
    <w:rsid w:val="00E520FB"/>
    <w:rsid w:val="00E523A5"/>
    <w:rsid w:val="00E535C5"/>
    <w:rsid w:val="00E55D29"/>
    <w:rsid w:val="00E5730B"/>
    <w:rsid w:val="00E60132"/>
    <w:rsid w:val="00E60615"/>
    <w:rsid w:val="00E623F5"/>
    <w:rsid w:val="00E628F6"/>
    <w:rsid w:val="00E64690"/>
    <w:rsid w:val="00E64C47"/>
    <w:rsid w:val="00E650A9"/>
    <w:rsid w:val="00E67522"/>
    <w:rsid w:val="00E72680"/>
    <w:rsid w:val="00E72AD1"/>
    <w:rsid w:val="00E72B1A"/>
    <w:rsid w:val="00E74B80"/>
    <w:rsid w:val="00E74C08"/>
    <w:rsid w:val="00E74CFB"/>
    <w:rsid w:val="00E75913"/>
    <w:rsid w:val="00E77DEB"/>
    <w:rsid w:val="00E77F61"/>
    <w:rsid w:val="00E81321"/>
    <w:rsid w:val="00E8286A"/>
    <w:rsid w:val="00E83573"/>
    <w:rsid w:val="00E84750"/>
    <w:rsid w:val="00E84853"/>
    <w:rsid w:val="00E90042"/>
    <w:rsid w:val="00E91068"/>
    <w:rsid w:val="00E965FE"/>
    <w:rsid w:val="00E97940"/>
    <w:rsid w:val="00EA1712"/>
    <w:rsid w:val="00EA1B63"/>
    <w:rsid w:val="00EA391D"/>
    <w:rsid w:val="00EA4BE5"/>
    <w:rsid w:val="00EB14D3"/>
    <w:rsid w:val="00EB422D"/>
    <w:rsid w:val="00EB7FD5"/>
    <w:rsid w:val="00EC4C25"/>
    <w:rsid w:val="00ED0001"/>
    <w:rsid w:val="00ED23E6"/>
    <w:rsid w:val="00ED6384"/>
    <w:rsid w:val="00EE05C0"/>
    <w:rsid w:val="00EE1C60"/>
    <w:rsid w:val="00EE2B39"/>
    <w:rsid w:val="00EF027B"/>
    <w:rsid w:val="00EF1788"/>
    <w:rsid w:val="00EF2933"/>
    <w:rsid w:val="00EF4B59"/>
    <w:rsid w:val="00EF5852"/>
    <w:rsid w:val="00EF6849"/>
    <w:rsid w:val="00F012D6"/>
    <w:rsid w:val="00F0251E"/>
    <w:rsid w:val="00F02DED"/>
    <w:rsid w:val="00F0312E"/>
    <w:rsid w:val="00F03971"/>
    <w:rsid w:val="00F04CB1"/>
    <w:rsid w:val="00F073BE"/>
    <w:rsid w:val="00F07FF6"/>
    <w:rsid w:val="00F10A08"/>
    <w:rsid w:val="00F1100B"/>
    <w:rsid w:val="00F1164C"/>
    <w:rsid w:val="00F11A69"/>
    <w:rsid w:val="00F136A8"/>
    <w:rsid w:val="00F1565D"/>
    <w:rsid w:val="00F16735"/>
    <w:rsid w:val="00F17BE1"/>
    <w:rsid w:val="00F20867"/>
    <w:rsid w:val="00F21D9B"/>
    <w:rsid w:val="00F2485E"/>
    <w:rsid w:val="00F25322"/>
    <w:rsid w:val="00F25E8A"/>
    <w:rsid w:val="00F27E15"/>
    <w:rsid w:val="00F46E10"/>
    <w:rsid w:val="00F51B66"/>
    <w:rsid w:val="00F51F23"/>
    <w:rsid w:val="00F52FD6"/>
    <w:rsid w:val="00F54B89"/>
    <w:rsid w:val="00F54E5A"/>
    <w:rsid w:val="00F56282"/>
    <w:rsid w:val="00F5646D"/>
    <w:rsid w:val="00F570B9"/>
    <w:rsid w:val="00F57BE4"/>
    <w:rsid w:val="00F61B65"/>
    <w:rsid w:val="00F631E9"/>
    <w:rsid w:val="00F67029"/>
    <w:rsid w:val="00F72201"/>
    <w:rsid w:val="00F74592"/>
    <w:rsid w:val="00F750A3"/>
    <w:rsid w:val="00F76254"/>
    <w:rsid w:val="00F775CA"/>
    <w:rsid w:val="00F817DB"/>
    <w:rsid w:val="00F8284C"/>
    <w:rsid w:val="00F83137"/>
    <w:rsid w:val="00F83A49"/>
    <w:rsid w:val="00F84165"/>
    <w:rsid w:val="00F90FB5"/>
    <w:rsid w:val="00F922C1"/>
    <w:rsid w:val="00FA09CD"/>
    <w:rsid w:val="00FA2187"/>
    <w:rsid w:val="00FA39CF"/>
    <w:rsid w:val="00FA512B"/>
    <w:rsid w:val="00FB04E3"/>
    <w:rsid w:val="00FB14D6"/>
    <w:rsid w:val="00FB29E1"/>
    <w:rsid w:val="00FB3102"/>
    <w:rsid w:val="00FB3851"/>
    <w:rsid w:val="00FB468C"/>
    <w:rsid w:val="00FB487C"/>
    <w:rsid w:val="00FB6406"/>
    <w:rsid w:val="00FB66FF"/>
    <w:rsid w:val="00FB7EC2"/>
    <w:rsid w:val="00FC10FD"/>
    <w:rsid w:val="00FC17A0"/>
    <w:rsid w:val="00FC194C"/>
    <w:rsid w:val="00FC237E"/>
    <w:rsid w:val="00FD1114"/>
    <w:rsid w:val="00FD415C"/>
    <w:rsid w:val="00FE38FD"/>
    <w:rsid w:val="00FE507B"/>
    <w:rsid w:val="00FE5251"/>
    <w:rsid w:val="00FE7986"/>
    <w:rsid w:val="00FF0240"/>
    <w:rsid w:val="00FF0767"/>
    <w:rsid w:val="00FF1FA8"/>
    <w:rsid w:val="00FF210D"/>
    <w:rsid w:val="00FF231F"/>
    <w:rsid w:val="00FF2381"/>
    <w:rsid w:val="00FF3463"/>
    <w:rsid w:val="00FF39B0"/>
    <w:rsid w:val="00FF46B2"/>
    <w:rsid w:val="00FF7F8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4A18BC5E"/>
  <w15:chartTrackingRefBased/>
  <w15:docId w15:val="{7FB4641D-606C-42DE-86CA-49C06C801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D3E"/>
    <w:rPr>
      <w:sz w:val="24"/>
      <w:szCs w:val="24"/>
      <w:lang w:val="en-GB"/>
    </w:rPr>
  </w:style>
  <w:style w:type="paragraph" w:styleId="Heading1">
    <w:name w:val="heading 1"/>
    <w:basedOn w:val="Normal"/>
    <w:next w:val="Normal"/>
    <w:qFormat/>
    <w:rsid w:val="00D00D3E"/>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D00D3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D00D3E"/>
    <w:pPr>
      <w:tabs>
        <w:tab w:val="left" w:pos="709"/>
      </w:tabs>
    </w:pPr>
    <w:rPr>
      <w:rFonts w:ascii="Tahoma" w:hAnsi="Tahoma"/>
      <w:lang w:val="pl-PL" w:eastAsia="pl-PL"/>
    </w:rPr>
  </w:style>
  <w:style w:type="table" w:styleId="TableGrid">
    <w:name w:val="Table Grid"/>
    <w:basedOn w:val="TableNormal"/>
    <w:rsid w:val="00D00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RA2">
    <w:name w:val="GERA 2."/>
    <w:basedOn w:val="Normal"/>
    <w:link w:val="GERA2Char"/>
    <w:rsid w:val="00D00D3E"/>
    <w:pPr>
      <w:keepNext/>
      <w:numPr>
        <w:ilvl w:val="1"/>
        <w:numId w:val="1"/>
      </w:numPr>
      <w:spacing w:before="240" w:after="60"/>
      <w:jc w:val="both"/>
      <w:outlineLvl w:val="1"/>
    </w:pPr>
    <w:rPr>
      <w:b/>
      <w:bCs/>
      <w:color w:val="0000FF"/>
      <w:sz w:val="28"/>
    </w:rPr>
  </w:style>
  <w:style w:type="paragraph" w:customStyle="1" w:styleId="GERA1">
    <w:name w:val="GERA 1"/>
    <w:basedOn w:val="Heading1"/>
    <w:autoRedefine/>
    <w:rsid w:val="00D00D3E"/>
    <w:pPr>
      <w:numPr>
        <w:numId w:val="1"/>
      </w:numPr>
      <w:spacing w:before="120" w:after="120"/>
      <w:jc w:val="both"/>
    </w:pPr>
    <w:rPr>
      <w:rFonts w:ascii="Times New Roman Bold" w:hAnsi="Times New Roman Bold"/>
      <w:caps/>
      <w:color w:val="0000FF"/>
      <w:sz w:val="28"/>
      <w:szCs w:val="28"/>
      <w:lang w:val="en-US"/>
    </w:rPr>
  </w:style>
  <w:style w:type="character" w:customStyle="1" w:styleId="GERA2Char">
    <w:name w:val="GERA 2. Char"/>
    <w:link w:val="GERA2"/>
    <w:rsid w:val="00D00D3E"/>
    <w:rPr>
      <w:b/>
      <w:bCs/>
      <w:color w:val="0000FF"/>
      <w:sz w:val="28"/>
      <w:szCs w:val="24"/>
      <w:lang w:val="en-GB" w:eastAsia="bg-BG" w:bidi="ar-SA"/>
    </w:rPr>
  </w:style>
  <w:style w:type="paragraph" w:styleId="Footer">
    <w:name w:val="footer"/>
    <w:basedOn w:val="Normal"/>
    <w:rsid w:val="00D00D3E"/>
    <w:pPr>
      <w:tabs>
        <w:tab w:val="center" w:pos="4536"/>
        <w:tab w:val="right" w:pos="9072"/>
      </w:tabs>
    </w:pPr>
  </w:style>
  <w:style w:type="character" w:styleId="PageNumber">
    <w:name w:val="page number"/>
    <w:basedOn w:val="DefaultParagraphFont"/>
    <w:rsid w:val="00D00D3E"/>
  </w:style>
  <w:style w:type="paragraph" w:customStyle="1" w:styleId="Style1">
    <w:name w:val="Style1"/>
    <w:basedOn w:val="Heading4"/>
    <w:rsid w:val="00D00D3E"/>
    <w:rPr>
      <w:rFonts w:ascii="Times New Roman Bold" w:hAnsi="Times New Roman Bold"/>
      <w:color w:val="0000FF"/>
      <w:sz w:val="24"/>
      <w:szCs w:val="24"/>
      <w:lang w:val="bg-BG" w:eastAsia="en-US"/>
    </w:rPr>
  </w:style>
  <w:style w:type="character" w:styleId="CommentReference">
    <w:name w:val="annotation reference"/>
    <w:semiHidden/>
    <w:rsid w:val="00D00D3E"/>
    <w:rPr>
      <w:sz w:val="16"/>
      <w:szCs w:val="16"/>
    </w:rPr>
  </w:style>
  <w:style w:type="paragraph" w:styleId="CommentText">
    <w:name w:val="annotation text"/>
    <w:basedOn w:val="Normal"/>
    <w:semiHidden/>
    <w:rsid w:val="00D00D3E"/>
    <w:rPr>
      <w:sz w:val="20"/>
      <w:szCs w:val="20"/>
    </w:rPr>
  </w:style>
  <w:style w:type="paragraph" w:styleId="CommentSubject">
    <w:name w:val="annotation subject"/>
    <w:basedOn w:val="CommentText"/>
    <w:next w:val="CommentText"/>
    <w:semiHidden/>
    <w:rsid w:val="00D00D3E"/>
    <w:rPr>
      <w:b/>
      <w:bCs/>
    </w:rPr>
  </w:style>
  <w:style w:type="paragraph" w:styleId="BalloonText">
    <w:name w:val="Balloon Text"/>
    <w:basedOn w:val="Normal"/>
    <w:semiHidden/>
    <w:rsid w:val="00D00D3E"/>
    <w:rPr>
      <w:rFonts w:ascii="Tahoma" w:hAnsi="Tahoma" w:cs="Tahoma"/>
      <w:sz w:val="16"/>
      <w:szCs w:val="16"/>
    </w:rPr>
  </w:style>
  <w:style w:type="paragraph" w:customStyle="1" w:styleId="TableContents">
    <w:name w:val="Table Contents"/>
    <w:basedOn w:val="BodyText"/>
    <w:rsid w:val="00772D4D"/>
    <w:pPr>
      <w:widowControl w:val="0"/>
      <w:suppressLineNumbers/>
      <w:suppressAutoHyphens/>
      <w:spacing w:beforeAutospacing="1" w:afterAutospacing="1"/>
    </w:pPr>
    <w:rPr>
      <w:rFonts w:eastAsia="HG Mincho Light J"/>
      <w:color w:val="000000"/>
      <w:lang w:val="en-US"/>
    </w:rPr>
  </w:style>
  <w:style w:type="character" w:styleId="Hyperlink">
    <w:name w:val="Hyperlink"/>
    <w:rsid w:val="00772D4D"/>
    <w:rPr>
      <w:color w:val="0000FF"/>
      <w:u w:val="single"/>
    </w:rPr>
  </w:style>
  <w:style w:type="paragraph" w:customStyle="1" w:styleId="Index">
    <w:name w:val="Index"/>
    <w:basedOn w:val="Normal"/>
    <w:rsid w:val="00772D4D"/>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772D4D"/>
    <w:pPr>
      <w:spacing w:after="120"/>
    </w:pPr>
  </w:style>
  <w:style w:type="paragraph" w:customStyle="1" w:styleId="Char">
    <w:name w:val="Char"/>
    <w:basedOn w:val="Normal"/>
    <w:rsid w:val="00772D4D"/>
    <w:pPr>
      <w:spacing w:after="160" w:line="240" w:lineRule="exact"/>
    </w:pPr>
    <w:rPr>
      <w:rFonts w:ascii="Tahoma" w:hAnsi="Tahoma"/>
      <w:sz w:val="20"/>
      <w:szCs w:val="20"/>
      <w:lang w:val="en-US" w:eastAsia="en-US"/>
    </w:rPr>
  </w:style>
  <w:style w:type="paragraph" w:customStyle="1" w:styleId="CharCharCharChar">
    <w:name w:val="Char Char Char Char"/>
    <w:basedOn w:val="Normal"/>
    <w:semiHidden/>
    <w:rsid w:val="007C3618"/>
    <w:pPr>
      <w:tabs>
        <w:tab w:val="left" w:pos="709"/>
      </w:tabs>
      <w:spacing w:after="120" w:line="360" w:lineRule="auto"/>
      <w:ind w:firstLine="720"/>
      <w:jc w:val="both"/>
    </w:pPr>
    <w:rPr>
      <w:rFonts w:ascii="Futura Bk" w:hAnsi="Futura Bk"/>
      <w:szCs w:val="20"/>
      <w:lang w:val="pl-PL" w:eastAsia="pl-PL"/>
    </w:rPr>
  </w:style>
  <w:style w:type="paragraph" w:styleId="FootnoteText">
    <w:name w:val="footnote text"/>
    <w:basedOn w:val="Normal"/>
    <w:link w:val="FootnoteTextChar"/>
    <w:rsid w:val="00A426D1"/>
    <w:rPr>
      <w:sz w:val="20"/>
      <w:szCs w:val="20"/>
    </w:rPr>
  </w:style>
  <w:style w:type="character" w:customStyle="1" w:styleId="FootnoteTextChar">
    <w:name w:val="Footnote Text Char"/>
    <w:link w:val="FootnoteText"/>
    <w:rsid w:val="00A426D1"/>
    <w:rPr>
      <w:lang w:val="en-GB" w:eastAsia="bg-BG"/>
    </w:rPr>
  </w:style>
  <w:style w:type="character" w:styleId="FootnoteReference">
    <w:name w:val="footnote reference"/>
    <w:rsid w:val="00A426D1"/>
    <w:rPr>
      <w:vertAlign w:val="superscript"/>
    </w:rPr>
  </w:style>
  <w:style w:type="paragraph" w:styleId="Header">
    <w:name w:val="header"/>
    <w:basedOn w:val="Normal"/>
    <w:link w:val="HeaderChar"/>
    <w:rsid w:val="00DD4554"/>
    <w:pPr>
      <w:tabs>
        <w:tab w:val="center" w:pos="4536"/>
        <w:tab w:val="right" w:pos="9072"/>
      </w:tabs>
    </w:pPr>
  </w:style>
  <w:style w:type="character" w:customStyle="1" w:styleId="HeaderChar">
    <w:name w:val="Header Char"/>
    <w:link w:val="Header"/>
    <w:rsid w:val="00DD4554"/>
    <w:rPr>
      <w:sz w:val="24"/>
      <w:szCs w:val="24"/>
      <w:lang w:val="en-GB"/>
    </w:rPr>
  </w:style>
  <w:style w:type="paragraph" w:styleId="NormalWeb">
    <w:name w:val="Normal (Web)"/>
    <w:basedOn w:val="Normal"/>
    <w:uiPriority w:val="99"/>
    <w:unhideWhenUsed/>
    <w:rsid w:val="00DD5460"/>
    <w:pPr>
      <w:spacing w:before="100" w:beforeAutospacing="1" w:after="100" w:afterAutospacing="1"/>
    </w:pPr>
    <w:rPr>
      <w:rFonts w:eastAsia="Calibri"/>
      <w:lang w:val="bg-BG"/>
    </w:rPr>
  </w:style>
  <w:style w:type="character" w:styleId="Strong">
    <w:name w:val="Strong"/>
    <w:uiPriority w:val="22"/>
    <w:qFormat/>
    <w:rsid w:val="00DD5460"/>
    <w:rPr>
      <w:b/>
      <w:bCs/>
    </w:rPr>
  </w:style>
  <w:style w:type="paragraph" w:customStyle="1" w:styleId="1CharCharCharChar2">
    <w:name w:val="Знак1 Char Char Знак Char Char Знак2"/>
    <w:basedOn w:val="Normal"/>
    <w:rsid w:val="00C90C85"/>
    <w:pPr>
      <w:tabs>
        <w:tab w:val="left" w:pos="709"/>
      </w:tabs>
    </w:pPr>
    <w:rPr>
      <w:rFonts w:ascii="Trebuchet MS" w:hAnsi="Trebuchet MS" w:cs="Arial"/>
      <w:i/>
      <w:lang w:eastAsia="pl-PL"/>
    </w:rPr>
  </w:style>
  <w:style w:type="paragraph" w:styleId="Revision">
    <w:name w:val="Revision"/>
    <w:hidden/>
    <w:uiPriority w:val="99"/>
    <w:semiHidden/>
    <w:rsid w:val="005D3B4A"/>
    <w:rPr>
      <w:sz w:val="24"/>
      <w:szCs w:val="24"/>
      <w:lang w:val="en-GB"/>
    </w:rPr>
  </w:style>
  <w:style w:type="paragraph" w:styleId="ListParagraph">
    <w:name w:val="List Paragraph"/>
    <w:basedOn w:val="Normal"/>
    <w:uiPriority w:val="34"/>
    <w:qFormat/>
    <w:rsid w:val="00704AB4"/>
    <w:pPr>
      <w:ind w:left="720"/>
      <w:contextualSpacing/>
    </w:pPr>
  </w:style>
  <w:style w:type="paragraph" w:customStyle="1" w:styleId="OPACbullet">
    <w:name w:val="OPAC bullet"/>
    <w:basedOn w:val="Normal"/>
    <w:uiPriority w:val="99"/>
    <w:rsid w:val="007D783F"/>
    <w:pPr>
      <w:numPr>
        <w:numId w:val="21"/>
      </w:numPr>
      <w:spacing w:before="120"/>
      <w:jc w:val="both"/>
    </w:pPr>
    <w:rPr>
      <w:rFonts w:cs="Calibri"/>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83980">
      <w:bodyDiv w:val="1"/>
      <w:marLeft w:val="0"/>
      <w:marRight w:val="0"/>
      <w:marTop w:val="0"/>
      <w:marBottom w:val="0"/>
      <w:divBdr>
        <w:top w:val="none" w:sz="0" w:space="0" w:color="auto"/>
        <w:left w:val="none" w:sz="0" w:space="0" w:color="auto"/>
        <w:bottom w:val="none" w:sz="0" w:space="0" w:color="auto"/>
        <w:right w:val="none" w:sz="0" w:space="0" w:color="auto"/>
      </w:divBdr>
    </w:div>
    <w:div w:id="1335062917">
      <w:bodyDiv w:val="1"/>
      <w:marLeft w:val="0"/>
      <w:marRight w:val="0"/>
      <w:marTop w:val="0"/>
      <w:marBottom w:val="0"/>
      <w:divBdr>
        <w:top w:val="none" w:sz="0" w:space="0" w:color="auto"/>
        <w:left w:val="none" w:sz="0" w:space="0" w:color="auto"/>
        <w:bottom w:val="none" w:sz="0" w:space="0" w:color="auto"/>
        <w:right w:val="none" w:sz="0" w:space="0" w:color="auto"/>
      </w:divBdr>
    </w:div>
    <w:div w:id="1580403525">
      <w:bodyDiv w:val="1"/>
      <w:marLeft w:val="0"/>
      <w:marRight w:val="0"/>
      <w:marTop w:val="0"/>
      <w:marBottom w:val="0"/>
      <w:divBdr>
        <w:top w:val="none" w:sz="0" w:space="0" w:color="auto"/>
        <w:left w:val="none" w:sz="0" w:space="0" w:color="auto"/>
        <w:bottom w:val="none" w:sz="0" w:space="0" w:color="auto"/>
        <w:right w:val="none" w:sz="0" w:space="0" w:color="auto"/>
      </w:divBdr>
    </w:div>
    <w:div w:id="1640917047">
      <w:bodyDiv w:val="1"/>
      <w:marLeft w:val="0"/>
      <w:marRight w:val="0"/>
      <w:marTop w:val="0"/>
      <w:marBottom w:val="0"/>
      <w:divBdr>
        <w:top w:val="none" w:sz="0" w:space="0" w:color="auto"/>
        <w:left w:val="none" w:sz="0" w:space="0" w:color="auto"/>
        <w:bottom w:val="none" w:sz="0" w:space="0" w:color="auto"/>
        <w:right w:val="none" w:sz="0" w:space="0" w:color="auto"/>
      </w:divBdr>
    </w:div>
    <w:div w:id="2009480732">
      <w:bodyDiv w:val="1"/>
      <w:marLeft w:val="0"/>
      <w:marRight w:val="0"/>
      <w:marTop w:val="0"/>
      <w:marBottom w:val="0"/>
      <w:divBdr>
        <w:top w:val="none" w:sz="0" w:space="0" w:color="auto"/>
        <w:left w:val="none" w:sz="0" w:space="0" w:color="auto"/>
        <w:bottom w:val="none" w:sz="0" w:space="0" w:color="auto"/>
        <w:right w:val="none" w:sz="0" w:space="0" w:color="auto"/>
      </w:divBdr>
    </w:div>
    <w:div w:id="205569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upport2020@government.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2C2A3-4370-4768-809B-A2BDAC33B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1703</TotalTime>
  <Pages>13</Pages>
  <Words>6213</Words>
  <Characters>35554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Процедура по верификация при Искане за междинно/окончателно плащане</vt:lpstr>
    </vt:vector>
  </TitlesOfParts>
  <Company>MDAAR</Company>
  <LinksUpToDate>false</LinksUpToDate>
  <CharactersWithSpaces>41684</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Процедура по верификация при Искане за междинно/окончателно плащане</dc:title>
  <dc:subject/>
  <dc:creator>itumbeva</dc:creator>
  <cp:keywords/>
  <dc:description/>
  <cp:lastModifiedBy>Хилми Кушев</cp:lastModifiedBy>
  <cp:revision>22</cp:revision>
  <cp:lastPrinted>2017-02-09T07:12:00Z</cp:lastPrinted>
  <dcterms:created xsi:type="dcterms:W3CDTF">2018-06-15T08:31:00Z</dcterms:created>
  <dcterms:modified xsi:type="dcterms:W3CDTF">2023-08-11T11:51:00Z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cd072459c738d817d14fec5f7044dcf4d000bca1940e96ef303cb42e6203ad63</vt:lpwstr>
  </property>
</Properties>
</file>