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857"/>
        <w:tblW w:w="9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8"/>
        <w:gridCol w:w="5245"/>
        <w:gridCol w:w="2268"/>
      </w:tblGrid>
      <w:tr w:rsidR="00F175F8" w:rsidRPr="00F175F8" w:rsidTr="008025C7">
        <w:trPr>
          <w:trHeight w:val="743"/>
          <w:tblHeader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F175F8">
            <w:pPr>
              <w:suppressLineNumbers/>
              <w:suppressAutoHyphens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HG Mincho Light J"/>
                <w:i/>
                <w:iCs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  <w:t>Администрация на Министерския съвет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F175F8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color w:val="000000"/>
                <w:sz w:val="22"/>
                <w:szCs w:val="22"/>
              </w:rPr>
              <w:t>Наръчник за изпълнение на Програма „Техническа помощ“ 2021-2027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6FC" w:rsidRPr="00F175F8" w:rsidRDefault="004076FC" w:rsidP="004076FC">
            <w:pPr>
              <w:suppressLineNumbers/>
              <w:suppressAutoHyphens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HG Mincho Light J"/>
                <w:b/>
                <w:bCs/>
                <w:i/>
                <w:color w:val="000000"/>
                <w:sz w:val="22"/>
                <w:szCs w:val="22"/>
              </w:rPr>
            </w:pPr>
            <w:r w:rsidRPr="00F8644D">
              <w:rPr>
                <w:b/>
                <w:bCs/>
                <w:i/>
                <w:sz w:val="22"/>
                <w:szCs w:val="22"/>
              </w:rPr>
              <w:t xml:space="preserve">Приложение </w:t>
            </w:r>
            <w:r>
              <w:rPr>
                <w:b/>
                <w:bCs/>
                <w:i/>
                <w:sz w:val="22"/>
                <w:szCs w:val="22"/>
                <w:lang w:val="en-US"/>
              </w:rPr>
              <w:t>VI</w:t>
            </w:r>
            <w:r w:rsidRPr="00E72DD8">
              <w:rPr>
                <w:b/>
                <w:bCs/>
                <w:i/>
                <w:sz w:val="22"/>
                <w:szCs w:val="22"/>
              </w:rPr>
              <w:t>-K01-1</w:t>
            </w:r>
          </w:p>
        </w:tc>
      </w:tr>
      <w:tr w:rsidR="00F175F8" w:rsidRPr="00F175F8" w:rsidTr="008025C7">
        <w:trPr>
          <w:trHeight w:val="516"/>
          <w:tblHeader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F175F8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  <w:t xml:space="preserve">Дирекция </w:t>
            </w:r>
          </w:p>
          <w:p w:rsidR="00F175F8" w:rsidRPr="00F175F8" w:rsidRDefault="00F175F8" w:rsidP="00F175F8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color w:val="000000"/>
                <w:sz w:val="22"/>
                <w:szCs w:val="22"/>
              </w:rPr>
            </w:pPr>
            <w:r w:rsidRPr="00F175F8"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</w:rPr>
              <w:t>„Добро управление”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99"/>
            <w:vAlign w:val="center"/>
            <w:hideMark/>
          </w:tcPr>
          <w:p w:rsidR="00F175F8" w:rsidRPr="00F175F8" w:rsidRDefault="00F175F8" w:rsidP="00F175F8">
            <w:pPr>
              <w:suppressLineNumbers/>
              <w:suppressAutoHyphens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HG Mincho Light J"/>
                <w:b/>
                <w:color w:val="FFFFFF"/>
                <w:sz w:val="28"/>
                <w:szCs w:val="28"/>
              </w:rPr>
            </w:pPr>
            <w:r w:rsidRPr="00F175F8">
              <w:rPr>
                <w:rFonts w:eastAsia="HG Mincho Light J"/>
                <w:b/>
                <w:color w:val="FFFFFF"/>
                <w:sz w:val="28"/>
                <w:szCs w:val="28"/>
              </w:rPr>
              <w:t>К</w:t>
            </w:r>
            <w:r>
              <w:rPr>
                <w:rFonts w:eastAsia="HG Mincho Light J"/>
                <w:b/>
                <w:color w:val="FFFFFF"/>
                <w:sz w:val="28"/>
                <w:szCs w:val="28"/>
              </w:rPr>
              <w:t xml:space="preserve">онтролен лист </w:t>
            </w:r>
            <w:r w:rsidRPr="00F175F8">
              <w:rPr>
                <w:rFonts w:eastAsia="HG Mincho Light J"/>
                <w:b/>
                <w:color w:val="FFFFFF"/>
                <w:sz w:val="28"/>
                <w:szCs w:val="28"/>
              </w:rPr>
              <w:t>за проверка за съответствие с дефиницията за сигнал за нередност, съгласно § 1, т. 3 от ДР на НАНЕФСУ</w:t>
            </w:r>
          </w:p>
        </w:tc>
      </w:tr>
      <w:tr w:rsidR="00F175F8" w:rsidRPr="00F175F8" w:rsidTr="008025C7">
        <w:trPr>
          <w:trHeight w:val="742"/>
          <w:tblHeader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F175F8">
            <w:pPr>
              <w:suppressLineNumbers/>
              <w:suppressAutoHyphens/>
              <w:autoSpaceDE/>
              <w:autoSpaceDN/>
              <w:adjustRightInd/>
              <w:jc w:val="center"/>
              <w:rPr>
                <w:rFonts w:eastAsia="HG Mincho Light J"/>
                <w:b/>
                <w:i/>
                <w:iCs/>
                <w:color w:val="000000"/>
                <w:sz w:val="22"/>
                <w:szCs w:val="22"/>
                <w:lang w:val="en-US"/>
              </w:rPr>
            </w:pPr>
            <w:r w:rsidRPr="00F175F8">
              <w:rPr>
                <w:rFonts w:eastAsia="HG Mincho Light J"/>
                <w:color w:val="000000"/>
                <w:sz w:val="22"/>
                <w:szCs w:val="22"/>
              </w:rPr>
              <w:t xml:space="preserve">Вариант на документа: </w:t>
            </w:r>
            <w:r w:rsidRPr="00F175F8">
              <w:rPr>
                <w:rFonts w:eastAsia="HG Mincho Light J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F175F8">
            <w:pPr>
              <w:widowControl/>
              <w:autoSpaceDE/>
              <w:autoSpaceDN/>
              <w:adjustRightInd/>
              <w:spacing w:after="160" w:line="240" w:lineRule="exact"/>
              <w:jc w:val="center"/>
              <w:rPr>
                <w:rFonts w:ascii="Tahoma" w:hAnsi="Tahoma"/>
                <w:b/>
                <w:sz w:val="28"/>
                <w:szCs w:val="28"/>
                <w:highlight w:val="yellow"/>
                <w:lang w:eastAsia="en-US"/>
              </w:rPr>
            </w:pPr>
            <w:r w:rsidRPr="00F175F8">
              <w:rPr>
                <w:rFonts w:eastAsia="HG Mincho Light J"/>
                <w:i/>
                <w:iCs/>
                <w:color w:val="000000"/>
                <w:sz w:val="22"/>
                <w:szCs w:val="22"/>
              </w:rPr>
              <w:t>Одобрен от: Ръководителя на Управляващия орган на Програма „Техническа помощ”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5F8" w:rsidRPr="00F175F8" w:rsidRDefault="00F175F8" w:rsidP="00A939A5">
            <w:pPr>
              <w:suppressLineNumbers/>
              <w:suppressAutoHyphens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eastAsia="HG Mincho Light J"/>
                <w:b/>
                <w:color w:val="000000"/>
                <w:sz w:val="28"/>
                <w:szCs w:val="28"/>
                <w:highlight w:val="yellow"/>
              </w:rPr>
            </w:pPr>
            <w:r w:rsidRPr="00F175F8">
              <w:rPr>
                <w:rFonts w:eastAsia="HG Mincho Light J"/>
                <w:color w:val="000000"/>
                <w:sz w:val="22"/>
                <w:szCs w:val="22"/>
              </w:rPr>
              <w:t xml:space="preserve">Дата: </w:t>
            </w:r>
            <w:r w:rsidR="00BC3B3D">
              <w:rPr>
                <w:rFonts w:eastAsia="HG Mincho Light J"/>
                <w:color w:val="000000"/>
                <w:sz w:val="22"/>
                <w:szCs w:val="22"/>
              </w:rPr>
              <w:t>04.04.2024 г.</w:t>
            </w:r>
            <w:bookmarkStart w:id="0" w:name="_GoBack"/>
            <w:bookmarkEnd w:id="0"/>
          </w:p>
        </w:tc>
      </w:tr>
    </w:tbl>
    <w:p w:rsidR="00836606" w:rsidRDefault="00836606" w:rsidP="00836606">
      <w:pPr>
        <w:spacing w:line="320" w:lineRule="exact"/>
        <w:jc w:val="center"/>
        <w:rPr>
          <w:sz w:val="24"/>
          <w:szCs w:val="24"/>
        </w:rPr>
      </w:pPr>
    </w:p>
    <w:p w:rsidR="00F175F8" w:rsidRPr="00F175F8" w:rsidRDefault="00F175F8" w:rsidP="00F175F8">
      <w:pPr>
        <w:keepNext/>
        <w:widowControl/>
        <w:tabs>
          <w:tab w:val="left" w:pos="-1560"/>
          <w:tab w:val="left" w:pos="-1418"/>
        </w:tabs>
        <w:autoSpaceDE/>
        <w:autoSpaceDN/>
        <w:adjustRightInd/>
        <w:ind w:right="-361"/>
        <w:outlineLvl w:val="5"/>
        <w:rPr>
          <w:b/>
          <w:sz w:val="24"/>
          <w:szCs w:val="24"/>
          <w:lang w:eastAsia="en-GB"/>
        </w:rPr>
      </w:pPr>
    </w:p>
    <w:p w:rsidR="00F175F8" w:rsidRPr="00F175F8" w:rsidRDefault="00F175F8" w:rsidP="00F175F8">
      <w:pPr>
        <w:widowControl/>
        <w:pBdr>
          <w:bottom w:val="single" w:sz="6" w:space="1" w:color="auto"/>
        </w:pBdr>
        <w:tabs>
          <w:tab w:val="center" w:pos="4961"/>
          <w:tab w:val="right" w:pos="9922"/>
        </w:tabs>
        <w:autoSpaceDE/>
        <w:autoSpaceDN/>
        <w:adjustRightInd/>
        <w:rPr>
          <w:sz w:val="24"/>
          <w:szCs w:val="24"/>
          <w:lang w:val="en-US"/>
        </w:rPr>
      </w:pPr>
      <w:r w:rsidRPr="00F175F8">
        <w:rPr>
          <w:noProof/>
          <w:sz w:val="24"/>
          <w:szCs w:val="24"/>
          <w:lang w:val="en-US"/>
        </w:rPr>
        <w:t xml:space="preserve">  </w:t>
      </w:r>
      <w:r w:rsidRPr="00F175F8">
        <w:rPr>
          <w:sz w:val="24"/>
          <w:szCs w:val="24"/>
          <w:lang w:val="en-US"/>
        </w:rPr>
        <w:t xml:space="preserve">    </w:t>
      </w:r>
      <w:r w:rsidRPr="00F175F8">
        <w:rPr>
          <w:rFonts w:ascii="Trebuchet MS" w:hAnsi="Trebuchet MS"/>
          <w:noProof/>
          <w:color w:val="32598C"/>
          <w:sz w:val="19"/>
          <w:szCs w:val="19"/>
        </w:rPr>
        <w:drawing>
          <wp:inline distT="0" distB="0" distL="0" distR="0">
            <wp:extent cx="1880870" cy="40513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5F8">
        <w:rPr>
          <w:sz w:val="24"/>
          <w:szCs w:val="24"/>
          <w:lang w:val="en-US"/>
        </w:rPr>
        <w:t xml:space="preserve">                                                </w:t>
      </w:r>
      <w:r w:rsidRPr="00F175F8">
        <w:rPr>
          <w:rFonts w:ascii="Trebuchet MS" w:hAnsi="Trebuchet MS"/>
          <w:noProof/>
          <w:color w:val="32598C"/>
          <w:sz w:val="19"/>
          <w:szCs w:val="19"/>
        </w:rPr>
        <w:drawing>
          <wp:inline distT="0" distB="0" distL="0" distR="0">
            <wp:extent cx="1734185" cy="54356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5F8">
        <w:rPr>
          <w:sz w:val="24"/>
          <w:szCs w:val="24"/>
          <w:lang w:val="en-US"/>
        </w:rPr>
        <w:t xml:space="preserve">                    </w:t>
      </w:r>
    </w:p>
    <w:p w:rsidR="00F175F8" w:rsidRDefault="00F175F8" w:rsidP="00836606">
      <w:pPr>
        <w:spacing w:line="320" w:lineRule="exact"/>
        <w:jc w:val="center"/>
        <w:rPr>
          <w:sz w:val="24"/>
          <w:szCs w:val="24"/>
        </w:rPr>
      </w:pPr>
    </w:p>
    <w:p w:rsidR="00F175F8" w:rsidRPr="007A177D" w:rsidRDefault="00F175F8" w:rsidP="00836606">
      <w:pPr>
        <w:spacing w:line="320" w:lineRule="exact"/>
        <w:jc w:val="center"/>
        <w:rPr>
          <w:sz w:val="24"/>
          <w:szCs w:val="24"/>
        </w:rPr>
      </w:pPr>
    </w:p>
    <w:p w:rsidR="00836606" w:rsidRPr="007A177D" w:rsidRDefault="00836606" w:rsidP="00836606">
      <w:pPr>
        <w:spacing w:line="320" w:lineRule="exact"/>
        <w:jc w:val="center"/>
        <w:rPr>
          <w:sz w:val="24"/>
          <w:szCs w:val="24"/>
        </w:rPr>
      </w:pPr>
      <w:r w:rsidRPr="007A177D">
        <w:rPr>
          <w:sz w:val="24"/>
          <w:szCs w:val="24"/>
        </w:rPr>
        <w:t>КОНТРОЛЕН ЛИСТ</w:t>
      </w:r>
    </w:p>
    <w:p w:rsidR="00836606" w:rsidRPr="007A177D" w:rsidRDefault="00836606" w:rsidP="00836606">
      <w:pPr>
        <w:spacing w:line="320" w:lineRule="exact"/>
        <w:jc w:val="center"/>
        <w:rPr>
          <w:sz w:val="24"/>
          <w:szCs w:val="24"/>
        </w:rPr>
      </w:pPr>
      <w:r w:rsidRPr="007A177D">
        <w:rPr>
          <w:sz w:val="24"/>
          <w:szCs w:val="24"/>
        </w:rPr>
        <w:t>за проверка за съответствие с дефиницията за сигнал за нередност, съгласно § 1, т. 3 от ДР на НАНЕФСУ</w:t>
      </w:r>
    </w:p>
    <w:p w:rsidR="00836606" w:rsidRPr="007A177D" w:rsidRDefault="00836606" w:rsidP="00836606">
      <w:pPr>
        <w:spacing w:line="320" w:lineRule="exact"/>
        <w:rPr>
          <w:sz w:val="24"/>
          <w:szCs w:val="24"/>
        </w:rPr>
      </w:pPr>
      <w:r w:rsidRPr="007A177D">
        <w:rPr>
          <w:sz w:val="24"/>
          <w:szCs w:val="24"/>
        </w:rPr>
        <w:t>I. Данни за сигнала: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4"/>
        <w:gridCol w:w="5478"/>
      </w:tblGrid>
      <w:tr w:rsidR="00836606" w:rsidRPr="007A177D" w:rsidTr="008025C7">
        <w:tc>
          <w:tcPr>
            <w:tcW w:w="382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Дата на получаване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8025C7">
        <w:tc>
          <w:tcPr>
            <w:tcW w:w="382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Регистрационен номер в деловодната система 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8025C7">
        <w:tc>
          <w:tcPr>
            <w:tcW w:w="3823" w:type="dxa"/>
            <w:shd w:val="clear" w:color="auto" w:fill="auto"/>
          </w:tcPr>
          <w:p w:rsidR="00836606" w:rsidRPr="00C72C87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Източник на сигнал за нередност (ФЛ/ЮЛ или Анонимен</w:t>
            </w:r>
            <w:r w:rsidR="00C72C87">
              <w:rPr>
                <w:rFonts w:eastAsia="Calibri"/>
                <w:sz w:val="24"/>
                <w:szCs w:val="24"/>
                <w:lang w:val="en-US"/>
              </w:rPr>
              <w:t>)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C72C87">
        <w:trPr>
          <w:trHeight w:val="545"/>
        </w:trPr>
        <w:tc>
          <w:tcPr>
            <w:tcW w:w="382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Дата на разпределяне за проверка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8025C7">
        <w:tc>
          <w:tcPr>
            <w:tcW w:w="382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Служител, осъществяващ текущ контрол</w:t>
            </w:r>
          </w:p>
        </w:tc>
        <w:tc>
          <w:tcPr>
            <w:tcW w:w="620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</w:tbl>
    <w:p w:rsidR="00836606" w:rsidRPr="007A177D" w:rsidRDefault="00836606" w:rsidP="00836606">
      <w:pPr>
        <w:spacing w:line="320" w:lineRule="exact"/>
        <w:rPr>
          <w:sz w:val="24"/>
          <w:szCs w:val="24"/>
        </w:rPr>
      </w:pPr>
      <w:r w:rsidRPr="007A177D">
        <w:rPr>
          <w:sz w:val="24"/>
          <w:szCs w:val="24"/>
        </w:rPr>
        <w:t>II. Проверка за съответствие: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60"/>
        <w:gridCol w:w="2062"/>
        <w:gridCol w:w="2602"/>
      </w:tblGrid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В постъпилия сигнал за нередност посочена ли е информация за: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не</w:t>
            </w: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Конкретен проект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Финансиращата програма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Административното звено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4.</w:t>
            </w: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Описание на нередност – посочени действия или бездействия, с които е извършено нарушението</w:t>
            </w: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836606" w:rsidRPr="007A177D" w:rsidTr="001977FC">
        <w:tc>
          <w:tcPr>
            <w:tcW w:w="53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6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02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</w:tbl>
    <w:p w:rsidR="00836606" w:rsidRPr="007A177D" w:rsidRDefault="00836606" w:rsidP="00836606">
      <w:pPr>
        <w:spacing w:before="120" w:after="120" w:line="320" w:lineRule="exact"/>
        <w:ind w:left="-142" w:right="-57"/>
        <w:jc w:val="both"/>
      </w:pPr>
      <w:r w:rsidRPr="007A177D">
        <w:t>Забележка: Информацията в т. 1, 2 и 3 може да бъде както конкретно посочена, така и да не бъде конкретна, но да позволява посочените елементи да бъдат определени.</w:t>
      </w:r>
    </w:p>
    <w:p w:rsidR="00836606" w:rsidRPr="007A177D" w:rsidRDefault="00836606" w:rsidP="00836606">
      <w:pPr>
        <w:spacing w:line="320" w:lineRule="exact"/>
        <w:rPr>
          <w:sz w:val="24"/>
          <w:szCs w:val="24"/>
        </w:rPr>
      </w:pPr>
      <w:r w:rsidRPr="007A177D">
        <w:rPr>
          <w:sz w:val="24"/>
          <w:szCs w:val="24"/>
        </w:rPr>
        <w:t>III. Заключение: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6"/>
        <w:gridCol w:w="2158"/>
        <w:gridCol w:w="2628"/>
      </w:tblGrid>
      <w:tr w:rsidR="00836606" w:rsidRPr="007A177D" w:rsidTr="008025C7">
        <w:tc>
          <w:tcPr>
            <w:tcW w:w="467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</w:t>
            </w:r>
          </w:p>
        </w:tc>
        <w:tc>
          <w:tcPr>
            <w:tcW w:w="294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не</w:t>
            </w:r>
          </w:p>
        </w:tc>
      </w:tr>
      <w:tr w:rsidR="00836606" w:rsidRPr="007A177D" w:rsidTr="008025C7">
        <w:tc>
          <w:tcPr>
            <w:tcW w:w="467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Сигналът отговаря на дефиницията за </w:t>
            </w:r>
            <w:r w:rsidRPr="007A177D">
              <w:rPr>
                <w:rFonts w:eastAsia="Calibri"/>
                <w:sz w:val="24"/>
                <w:szCs w:val="24"/>
              </w:rPr>
              <w:lastRenderedPageBreak/>
              <w:t>сигнал за нередност, съгласно § 1, т. 3 от ДР на НАНЕФСУ</w:t>
            </w:r>
          </w:p>
        </w:tc>
        <w:tc>
          <w:tcPr>
            <w:tcW w:w="2410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48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</w:tr>
    </w:tbl>
    <w:p w:rsidR="00836606" w:rsidRPr="007A177D" w:rsidRDefault="00836606" w:rsidP="00836606">
      <w:pPr>
        <w:spacing w:line="320" w:lineRule="exact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76"/>
        <w:gridCol w:w="6719"/>
      </w:tblGrid>
      <w:tr w:rsidR="00836606" w:rsidRPr="007A177D" w:rsidTr="008025C7">
        <w:tc>
          <w:tcPr>
            <w:tcW w:w="226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Гр. </w:t>
            </w:r>
          </w:p>
        </w:tc>
        <w:tc>
          <w:tcPr>
            <w:tcW w:w="2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Служител, извършил проверката за съответствие: ………..…….</w:t>
            </w:r>
          </w:p>
        </w:tc>
      </w:tr>
      <w:tr w:rsidR="00836606" w:rsidRPr="007A177D" w:rsidTr="008025C7">
        <w:tc>
          <w:tcPr>
            <w:tcW w:w="226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Дата:</w:t>
            </w:r>
          </w:p>
        </w:tc>
        <w:tc>
          <w:tcPr>
            <w:tcW w:w="2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(име и фамилия)</w:t>
            </w:r>
          </w:p>
        </w:tc>
      </w:tr>
    </w:tbl>
    <w:p w:rsidR="00836606" w:rsidRPr="007A177D" w:rsidRDefault="00836606" w:rsidP="00836606">
      <w:pPr>
        <w:spacing w:line="320" w:lineRule="exact"/>
        <w:rPr>
          <w:sz w:val="24"/>
          <w:szCs w:val="24"/>
        </w:rPr>
      </w:pPr>
      <w:r w:rsidRPr="007A177D">
        <w:rPr>
          <w:sz w:val="24"/>
          <w:szCs w:val="24"/>
        </w:rPr>
        <w:t>Проверено от служителя, осъществяващ текущ контрол: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275"/>
        <w:gridCol w:w="6736"/>
      </w:tblGrid>
      <w:tr w:rsidR="00836606" w:rsidRPr="007A177D" w:rsidTr="008025C7">
        <w:tc>
          <w:tcPr>
            <w:tcW w:w="226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Гр. </w:t>
            </w:r>
          </w:p>
        </w:tc>
        <w:tc>
          <w:tcPr>
            <w:tcW w:w="2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Служител, осъществяващ текущ контрол: …………………….</w:t>
            </w:r>
          </w:p>
        </w:tc>
      </w:tr>
      <w:tr w:rsidR="00836606" w:rsidRPr="007A177D" w:rsidTr="008025C7">
        <w:tc>
          <w:tcPr>
            <w:tcW w:w="2263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>Дата:</w:t>
            </w:r>
          </w:p>
        </w:tc>
        <w:tc>
          <w:tcPr>
            <w:tcW w:w="2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shd w:val="clear" w:color="auto" w:fill="auto"/>
          </w:tcPr>
          <w:p w:rsidR="00836606" w:rsidRPr="007A177D" w:rsidRDefault="00836606" w:rsidP="008025C7">
            <w:pPr>
              <w:spacing w:line="320" w:lineRule="exact"/>
              <w:rPr>
                <w:rFonts w:eastAsia="Calibri"/>
                <w:sz w:val="24"/>
                <w:szCs w:val="24"/>
              </w:rPr>
            </w:pPr>
            <w:r w:rsidRPr="007A177D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(име и фамилия)</w:t>
            </w:r>
          </w:p>
        </w:tc>
      </w:tr>
    </w:tbl>
    <w:p w:rsidR="00217ACA" w:rsidRDefault="00217ACA" w:rsidP="00836606"/>
    <w:sectPr w:rsidR="00217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5F8" w:rsidRDefault="00F175F8" w:rsidP="00F175F8">
      <w:r>
        <w:separator/>
      </w:r>
    </w:p>
  </w:endnote>
  <w:endnote w:type="continuationSeparator" w:id="0">
    <w:p w:rsidR="00F175F8" w:rsidRDefault="00F175F8" w:rsidP="00F1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5F8" w:rsidRDefault="00F175F8" w:rsidP="00F175F8">
      <w:r>
        <w:separator/>
      </w:r>
    </w:p>
  </w:footnote>
  <w:footnote w:type="continuationSeparator" w:id="0">
    <w:p w:rsidR="00F175F8" w:rsidRDefault="00F175F8" w:rsidP="00F1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F3"/>
    <w:rsid w:val="001977FC"/>
    <w:rsid w:val="00217ACA"/>
    <w:rsid w:val="004076FC"/>
    <w:rsid w:val="00836606"/>
    <w:rsid w:val="00A939A5"/>
    <w:rsid w:val="00BC3B3D"/>
    <w:rsid w:val="00BE37F3"/>
    <w:rsid w:val="00C44F69"/>
    <w:rsid w:val="00C72C87"/>
    <w:rsid w:val="00F1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448A2"/>
  <w15:chartTrackingRefBased/>
  <w15:docId w15:val="{4293B8AE-5D1F-4D5C-B9B0-FFFF10898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6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75F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5F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175F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5F8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Албена Василева</dc:creator>
  <cp:keywords/>
  <dc:description/>
  <cp:lastModifiedBy>Десислава Стоименова-Михайлова</cp:lastModifiedBy>
  <cp:revision>9</cp:revision>
  <dcterms:created xsi:type="dcterms:W3CDTF">2024-02-06T11:43:00Z</dcterms:created>
  <dcterms:modified xsi:type="dcterms:W3CDTF">2024-04-04T09:41:00Z</dcterms:modified>
</cp:coreProperties>
</file>