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557" w:type="dxa"/>
        <w:tblInd w:w="-1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45"/>
        <w:gridCol w:w="5244"/>
        <w:gridCol w:w="2268"/>
      </w:tblGrid>
      <w:tr w:rsidR="00991785" w:rsidRPr="008362E4" w:rsidTr="00674613">
        <w:trPr>
          <w:trHeight w:val="743"/>
          <w:tblHeader/>
        </w:trPr>
        <w:tc>
          <w:tcPr>
            <w:tcW w:w="3045" w:type="dxa"/>
            <w:shd w:val="clear" w:color="auto" w:fill="auto"/>
            <w:vAlign w:val="center"/>
          </w:tcPr>
          <w:p w:rsidR="00991785" w:rsidRPr="00F439E1" w:rsidRDefault="00DC6CCB" w:rsidP="00451938">
            <w:pPr>
              <w:pStyle w:val="Index"/>
              <w:jc w:val="center"/>
              <w:rPr>
                <w:i/>
                <w:iCs/>
                <w:szCs w:val="24"/>
              </w:rPr>
            </w:pPr>
            <w:r w:rsidRPr="00784BD3">
              <w:rPr>
                <w:b/>
                <w:i/>
                <w:iCs/>
                <w:szCs w:val="24"/>
                <w:lang w:val="bg-BG"/>
              </w:rPr>
              <w:t xml:space="preserve">Администрация на </w:t>
            </w:r>
            <w:r w:rsidRPr="00784BD3">
              <w:rPr>
                <w:b/>
                <w:i/>
                <w:iCs/>
                <w:szCs w:val="24"/>
              </w:rPr>
              <w:t>M</w:t>
            </w:r>
            <w:proofErr w:type="spellStart"/>
            <w:r w:rsidR="001B264E" w:rsidRPr="00784BD3">
              <w:rPr>
                <w:b/>
                <w:i/>
                <w:iCs/>
                <w:szCs w:val="24"/>
                <w:lang w:val="bg-BG"/>
              </w:rPr>
              <w:t>инистерския</w:t>
            </w:r>
            <w:proofErr w:type="spellEnd"/>
            <w:r w:rsidR="001B264E" w:rsidRPr="00784BD3">
              <w:rPr>
                <w:b/>
                <w:i/>
                <w:iCs/>
                <w:szCs w:val="24"/>
                <w:lang w:val="bg-BG"/>
              </w:rPr>
              <w:t xml:space="preserve"> съвет</w:t>
            </w:r>
          </w:p>
        </w:tc>
        <w:tc>
          <w:tcPr>
            <w:tcW w:w="5244" w:type="dxa"/>
            <w:tcBorders>
              <w:bottom w:val="single" w:sz="4" w:space="0" w:color="auto"/>
            </w:tcBorders>
            <w:vAlign w:val="center"/>
          </w:tcPr>
          <w:p w:rsidR="00991785" w:rsidRPr="00784BD3" w:rsidRDefault="00E73EFB" w:rsidP="005A5DAA">
            <w:pPr>
              <w:pStyle w:val="Index"/>
              <w:jc w:val="center"/>
              <w:rPr>
                <w:b/>
                <w:i/>
                <w:iCs/>
                <w:szCs w:val="24"/>
                <w:lang w:val="bg-BG"/>
              </w:rPr>
            </w:pPr>
            <w:r w:rsidRPr="00E73EFB">
              <w:rPr>
                <w:b/>
                <w:szCs w:val="24"/>
                <w:lang w:val="bg-BG"/>
              </w:rPr>
              <w:t>Наръчник за изпълнение на Програма „Техническа помощ“ 2021-2027</w:t>
            </w:r>
          </w:p>
        </w:tc>
        <w:tc>
          <w:tcPr>
            <w:tcW w:w="2268" w:type="dxa"/>
            <w:tcBorders>
              <w:bottom w:val="single" w:sz="4" w:space="0" w:color="auto"/>
            </w:tcBorders>
            <w:vAlign w:val="center"/>
          </w:tcPr>
          <w:p w:rsidR="00991785" w:rsidRPr="00784BD3" w:rsidRDefault="00991785" w:rsidP="00DC6CCB">
            <w:pPr>
              <w:pStyle w:val="Index"/>
              <w:jc w:val="center"/>
              <w:rPr>
                <w:b/>
                <w:bCs/>
                <w:i/>
                <w:szCs w:val="24"/>
              </w:rPr>
            </w:pPr>
            <w:r w:rsidRPr="00784BD3">
              <w:rPr>
                <w:b/>
                <w:bCs/>
                <w:i/>
                <w:szCs w:val="24"/>
                <w:lang w:val="bg-BG"/>
              </w:rPr>
              <w:t xml:space="preserve">Приложение </w:t>
            </w:r>
            <w:r w:rsidR="00DC6CCB" w:rsidRPr="00784BD3">
              <w:rPr>
                <w:b/>
                <w:bCs/>
                <w:i/>
                <w:szCs w:val="24"/>
              </w:rPr>
              <w:t>VI-T01-3</w:t>
            </w:r>
          </w:p>
        </w:tc>
      </w:tr>
      <w:tr w:rsidR="00991785" w:rsidRPr="008362E4" w:rsidTr="00674613">
        <w:trPr>
          <w:trHeight w:val="929"/>
          <w:tblHeader/>
        </w:trPr>
        <w:tc>
          <w:tcPr>
            <w:tcW w:w="3045" w:type="dxa"/>
            <w:shd w:val="clear" w:color="auto" w:fill="auto"/>
            <w:vAlign w:val="center"/>
          </w:tcPr>
          <w:p w:rsidR="00991785" w:rsidRPr="00784BD3" w:rsidRDefault="00991785" w:rsidP="00033299">
            <w:pPr>
              <w:pStyle w:val="Index"/>
              <w:jc w:val="center"/>
              <w:rPr>
                <w:b/>
                <w:i/>
                <w:iCs/>
                <w:szCs w:val="24"/>
                <w:lang w:val="bg-BG"/>
              </w:rPr>
            </w:pPr>
            <w:r w:rsidRPr="00784BD3">
              <w:rPr>
                <w:b/>
                <w:i/>
                <w:iCs/>
                <w:szCs w:val="24"/>
                <w:lang w:val="bg-BG"/>
              </w:rPr>
              <w:t xml:space="preserve">Дирекция </w:t>
            </w:r>
          </w:p>
          <w:p w:rsidR="00991785" w:rsidRPr="00784BD3" w:rsidRDefault="00451938" w:rsidP="00451938">
            <w:pPr>
              <w:pStyle w:val="Index"/>
              <w:jc w:val="center"/>
              <w:rPr>
                <w:b/>
                <w:szCs w:val="24"/>
                <w:lang w:val="bg-BG"/>
              </w:rPr>
            </w:pPr>
            <w:r w:rsidRPr="00784BD3">
              <w:rPr>
                <w:b/>
                <w:i/>
                <w:iCs/>
                <w:szCs w:val="24"/>
                <w:lang w:val="bg-BG"/>
              </w:rPr>
              <w:t>„Добро управление</w:t>
            </w:r>
            <w:r w:rsidR="00991785" w:rsidRPr="00784BD3">
              <w:rPr>
                <w:b/>
                <w:i/>
                <w:iCs/>
                <w:szCs w:val="24"/>
                <w:lang w:val="bg-BG"/>
              </w:rPr>
              <w:t>”</w:t>
            </w:r>
          </w:p>
        </w:tc>
        <w:tc>
          <w:tcPr>
            <w:tcW w:w="7512" w:type="dxa"/>
            <w:gridSpan w:val="2"/>
            <w:shd w:val="clear" w:color="auto" w:fill="666699"/>
            <w:vAlign w:val="center"/>
          </w:tcPr>
          <w:p w:rsidR="00991785" w:rsidRPr="00784BD3" w:rsidRDefault="00991785" w:rsidP="00033299">
            <w:pPr>
              <w:pStyle w:val="Index"/>
              <w:jc w:val="center"/>
              <w:rPr>
                <w:b/>
                <w:color w:val="FFFFFF"/>
                <w:szCs w:val="24"/>
                <w:lang w:val="bg-BG"/>
              </w:rPr>
            </w:pPr>
            <w:r w:rsidRPr="00784BD3">
              <w:rPr>
                <w:b/>
                <w:color w:val="FFFFFF"/>
                <w:szCs w:val="24"/>
                <w:lang w:val="bg-BG"/>
              </w:rPr>
              <w:t>Декларация за запознаване с определението за нередност/измама</w:t>
            </w:r>
            <w:r w:rsidR="0087315A" w:rsidRPr="00784BD3">
              <w:rPr>
                <w:b/>
                <w:color w:val="FFFFFF"/>
                <w:szCs w:val="24"/>
                <w:lang w:val="bg-BG"/>
              </w:rPr>
              <w:t>/конфликт на интереси</w:t>
            </w:r>
          </w:p>
        </w:tc>
      </w:tr>
      <w:tr w:rsidR="00991785" w:rsidRPr="008362E4" w:rsidTr="00674613">
        <w:trPr>
          <w:trHeight w:val="742"/>
          <w:tblHeader/>
        </w:trPr>
        <w:tc>
          <w:tcPr>
            <w:tcW w:w="3045" w:type="dxa"/>
            <w:shd w:val="clear" w:color="auto" w:fill="auto"/>
            <w:vAlign w:val="center"/>
          </w:tcPr>
          <w:p w:rsidR="00991785" w:rsidRPr="00784BD3" w:rsidRDefault="00991785" w:rsidP="002C32E0">
            <w:pPr>
              <w:pStyle w:val="Index"/>
              <w:jc w:val="center"/>
              <w:rPr>
                <w:b/>
                <w:i/>
                <w:iCs/>
                <w:szCs w:val="24"/>
                <w:lang w:val="bg-BG"/>
              </w:rPr>
            </w:pPr>
            <w:r w:rsidRPr="00784BD3">
              <w:rPr>
                <w:szCs w:val="24"/>
                <w:lang w:val="bg-BG"/>
              </w:rPr>
              <w:t xml:space="preserve">Вариант на документа: </w:t>
            </w:r>
            <w:r w:rsidR="002C32E0">
              <w:rPr>
                <w:szCs w:val="24"/>
                <w:lang w:val="bg-BG"/>
              </w:rPr>
              <w:t>2</w:t>
            </w:r>
          </w:p>
        </w:tc>
        <w:tc>
          <w:tcPr>
            <w:tcW w:w="5244" w:type="dxa"/>
            <w:vAlign w:val="center"/>
          </w:tcPr>
          <w:p w:rsidR="00991785" w:rsidRPr="00784BD3" w:rsidRDefault="00764149" w:rsidP="00033299">
            <w:pPr>
              <w:pStyle w:val="TableContents"/>
              <w:spacing w:after="0"/>
              <w:jc w:val="center"/>
              <w:rPr>
                <w:b/>
                <w:szCs w:val="24"/>
                <w:lang w:val="bg-BG"/>
              </w:rPr>
            </w:pPr>
            <w:r w:rsidRPr="00764149">
              <w:rPr>
                <w:i/>
                <w:iCs/>
                <w:szCs w:val="24"/>
                <w:lang w:val="bg-BG"/>
              </w:rPr>
              <w:t>Одобрен от: Ръководителя на Управляващия орган на Програма „Техническа помощ”</w:t>
            </w:r>
          </w:p>
        </w:tc>
        <w:tc>
          <w:tcPr>
            <w:tcW w:w="2268" w:type="dxa"/>
            <w:vAlign w:val="center"/>
          </w:tcPr>
          <w:p w:rsidR="00991785" w:rsidRPr="00784BD3" w:rsidRDefault="00674613">
            <w:pPr>
              <w:pStyle w:val="TableContents"/>
              <w:spacing w:after="0"/>
              <w:jc w:val="center"/>
              <w:rPr>
                <w:b/>
                <w:szCs w:val="24"/>
                <w:lang w:val="bg-BG"/>
              </w:rPr>
            </w:pPr>
            <w:r w:rsidRPr="00784BD3">
              <w:rPr>
                <w:szCs w:val="24"/>
                <w:lang w:val="bg-BG"/>
              </w:rPr>
              <w:t xml:space="preserve">Дата: </w:t>
            </w:r>
            <w:r w:rsidR="005A7B02">
              <w:rPr>
                <w:szCs w:val="24"/>
                <w:lang w:val="bg-BG"/>
              </w:rPr>
              <w:t>16.11.2023 г.</w:t>
            </w:r>
          </w:p>
        </w:tc>
      </w:tr>
    </w:tbl>
    <w:p w:rsidR="00AB3E3E" w:rsidRPr="008362E4" w:rsidRDefault="00AB3E3E" w:rsidP="0006591D">
      <w:pPr>
        <w:pStyle w:val="Header"/>
        <w:ind w:left="-1134" w:firstLine="1134"/>
        <w:rPr>
          <w:szCs w:val="24"/>
          <w:lang w:val="ru-RU"/>
        </w:rPr>
      </w:pPr>
    </w:p>
    <w:p w:rsidR="00070C36" w:rsidRPr="008362E4" w:rsidRDefault="00070C36">
      <w:pPr>
        <w:shd w:val="clear" w:color="auto" w:fill="FFFFFF"/>
        <w:spacing w:before="742"/>
        <w:ind w:left="29"/>
        <w:jc w:val="center"/>
        <w:rPr>
          <w:b/>
          <w:bCs/>
          <w:color w:val="000000"/>
          <w:spacing w:val="-4"/>
          <w:w w:val="121"/>
          <w:sz w:val="24"/>
          <w:szCs w:val="24"/>
        </w:rPr>
      </w:pPr>
      <w:r w:rsidRPr="008362E4">
        <w:rPr>
          <w:b/>
          <w:bCs/>
          <w:color w:val="000000"/>
          <w:spacing w:val="-4"/>
          <w:w w:val="121"/>
          <w:sz w:val="24"/>
          <w:szCs w:val="24"/>
        </w:rPr>
        <w:t>ДЕКЛАРАЦИЯ</w:t>
      </w:r>
      <w:bookmarkStart w:id="0" w:name="_GoBack"/>
      <w:bookmarkEnd w:id="0"/>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Аз, долуподписаният/долуподписаната</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в качеството ми на............................................................................................................, </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в дирекция  „Добро управление”, </w:t>
      </w:r>
    </w:p>
    <w:p w:rsidR="0001399F" w:rsidRPr="008362E4" w:rsidRDefault="0001399F" w:rsidP="0001399F">
      <w:pPr>
        <w:shd w:val="clear" w:color="auto" w:fill="FFFFFF"/>
        <w:spacing w:before="83" w:line="547" w:lineRule="exact"/>
        <w:ind w:right="4"/>
        <w:rPr>
          <w:color w:val="000000"/>
          <w:sz w:val="24"/>
          <w:szCs w:val="24"/>
        </w:rPr>
      </w:pPr>
      <w:r w:rsidRPr="008362E4">
        <w:rPr>
          <w:color w:val="000000"/>
          <w:sz w:val="24"/>
          <w:szCs w:val="24"/>
        </w:rPr>
        <w:t xml:space="preserve">отдел „..............................................................................”, </w:t>
      </w:r>
    </w:p>
    <w:p w:rsidR="00BC1404" w:rsidRPr="008362E4" w:rsidRDefault="00BC1404" w:rsidP="0001399F">
      <w:pPr>
        <w:shd w:val="clear" w:color="auto" w:fill="FFFFFF"/>
        <w:spacing w:before="83" w:line="547" w:lineRule="exact"/>
        <w:ind w:right="4"/>
        <w:rPr>
          <w:color w:val="000000"/>
          <w:sz w:val="24"/>
          <w:szCs w:val="24"/>
        </w:rPr>
      </w:pPr>
    </w:p>
    <w:p w:rsidR="00BC1404" w:rsidRPr="00784BD3" w:rsidRDefault="00BC1404" w:rsidP="00BC1404">
      <w:pPr>
        <w:shd w:val="clear" w:color="auto" w:fill="FFFFFF"/>
        <w:jc w:val="center"/>
        <w:rPr>
          <w:color w:val="000000"/>
          <w:sz w:val="24"/>
          <w:szCs w:val="24"/>
        </w:rPr>
      </w:pPr>
      <w:r w:rsidRPr="00784BD3">
        <w:rPr>
          <w:color w:val="000000"/>
          <w:sz w:val="24"/>
          <w:szCs w:val="24"/>
        </w:rPr>
        <w:t>ДЕКЛАРИРАМ:</w:t>
      </w:r>
    </w:p>
    <w:p w:rsidR="00BC1404" w:rsidRPr="00784BD3" w:rsidRDefault="00BC1404" w:rsidP="00BC1404">
      <w:pPr>
        <w:shd w:val="clear" w:color="auto" w:fill="FFFFFF"/>
        <w:jc w:val="center"/>
        <w:rPr>
          <w:color w:val="000000"/>
          <w:sz w:val="24"/>
          <w:szCs w:val="24"/>
        </w:rPr>
      </w:pPr>
    </w:p>
    <w:p w:rsidR="00BC1404" w:rsidRPr="00784BD3" w:rsidRDefault="00BC1404" w:rsidP="00BC1404">
      <w:pPr>
        <w:shd w:val="clear" w:color="auto" w:fill="FFFFFF"/>
        <w:tabs>
          <w:tab w:val="left" w:pos="8222"/>
          <w:tab w:val="left" w:pos="8647"/>
        </w:tabs>
        <w:jc w:val="both"/>
        <w:rPr>
          <w:color w:val="000000"/>
          <w:sz w:val="24"/>
          <w:szCs w:val="24"/>
        </w:rPr>
      </w:pPr>
      <w:r w:rsidRPr="00784BD3">
        <w:rPr>
          <w:color w:val="000000"/>
          <w:sz w:val="24"/>
          <w:szCs w:val="24"/>
        </w:rPr>
        <w:t xml:space="preserve">1. Запознат/а съм с определението за </w:t>
      </w:r>
      <w:r w:rsidRPr="00784BD3">
        <w:rPr>
          <w:b/>
          <w:bCs/>
          <w:color w:val="000000"/>
          <w:sz w:val="24"/>
          <w:szCs w:val="24"/>
        </w:rPr>
        <w:t>нередност</w:t>
      </w:r>
      <w:r w:rsidRPr="00784BD3">
        <w:rPr>
          <w:color w:val="000000"/>
          <w:sz w:val="24"/>
          <w:szCs w:val="24"/>
        </w:rPr>
        <w:t xml:space="preserve">, съгласно чл. 2, </w:t>
      </w:r>
      <w:r w:rsidR="00213187" w:rsidRPr="00213187">
        <w:rPr>
          <w:color w:val="000000"/>
          <w:sz w:val="24"/>
          <w:szCs w:val="24"/>
        </w:rPr>
        <w:t>т. 31 от Регламент (ЕС) 2021/1060</w:t>
      </w:r>
      <w:r w:rsidRPr="00784BD3">
        <w:rPr>
          <w:color w:val="000000"/>
          <w:sz w:val="24"/>
          <w:szCs w:val="24"/>
        </w:rPr>
        <w:t>, а именно:</w:t>
      </w:r>
    </w:p>
    <w:p w:rsidR="00BC1404" w:rsidRPr="00784BD3" w:rsidRDefault="00BC1404" w:rsidP="00BC1404">
      <w:pPr>
        <w:shd w:val="clear" w:color="auto" w:fill="FFFFFF"/>
        <w:tabs>
          <w:tab w:val="left" w:pos="8222"/>
          <w:tab w:val="left" w:pos="8647"/>
        </w:tabs>
        <w:jc w:val="both"/>
        <w:rPr>
          <w:sz w:val="24"/>
          <w:szCs w:val="24"/>
        </w:rPr>
      </w:pPr>
    </w:p>
    <w:p w:rsidR="00BC1404" w:rsidRPr="00F12F1B" w:rsidRDefault="00BC1404" w:rsidP="00BC1404">
      <w:pPr>
        <w:jc w:val="both"/>
        <w:rPr>
          <w:color w:val="000000"/>
          <w:sz w:val="24"/>
          <w:szCs w:val="24"/>
        </w:rPr>
      </w:pPr>
      <w:r w:rsidRPr="00784BD3">
        <w:rPr>
          <w:color w:val="000000"/>
          <w:sz w:val="24"/>
          <w:szCs w:val="24"/>
        </w:rPr>
        <w:t xml:space="preserve">„Нередност“ </w:t>
      </w:r>
      <w:r w:rsidR="007D4683" w:rsidRPr="007D4683">
        <w:rPr>
          <w:color w:val="000000"/>
          <w:sz w:val="24"/>
          <w:szCs w:val="24"/>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784BD3">
        <w:rPr>
          <w:color w:val="000000"/>
          <w:sz w:val="24"/>
          <w:szCs w:val="24"/>
        </w:rPr>
        <w:t xml:space="preserve">. </w:t>
      </w:r>
      <w:r w:rsidR="008051BC">
        <w:rPr>
          <w:color w:val="000000"/>
          <w:sz w:val="24"/>
          <w:szCs w:val="24"/>
          <w:lang w:val="en-US"/>
        </w:rPr>
        <w:t xml:space="preserve"> </w:t>
      </w:r>
    </w:p>
    <w:p w:rsidR="00BC1404" w:rsidRPr="00784BD3" w:rsidRDefault="00BC1404" w:rsidP="00BC1404">
      <w:pPr>
        <w:jc w:val="both"/>
        <w:rPr>
          <w:color w:val="000000"/>
          <w:sz w:val="24"/>
          <w:szCs w:val="24"/>
          <w:lang w:val="ru-RU"/>
        </w:rPr>
      </w:pPr>
    </w:p>
    <w:p w:rsidR="00BC1404" w:rsidRPr="00784BD3" w:rsidRDefault="00BC1404" w:rsidP="00BC1404">
      <w:pPr>
        <w:jc w:val="both"/>
        <w:rPr>
          <w:color w:val="000000"/>
          <w:sz w:val="24"/>
          <w:szCs w:val="24"/>
        </w:rPr>
      </w:pPr>
      <w:r w:rsidRPr="00784BD3">
        <w:rPr>
          <w:color w:val="000000"/>
          <w:sz w:val="24"/>
          <w:szCs w:val="24"/>
        </w:rPr>
        <w:t xml:space="preserve">2. Запознат/а съм с определението за </w:t>
      </w:r>
      <w:r w:rsidRPr="00784BD3">
        <w:rPr>
          <w:b/>
          <w:bCs/>
          <w:color w:val="000000"/>
          <w:sz w:val="24"/>
          <w:szCs w:val="24"/>
        </w:rPr>
        <w:t xml:space="preserve">измама, </w:t>
      </w:r>
      <w:r w:rsidRPr="00784BD3">
        <w:rPr>
          <w:color w:val="000000"/>
          <w:sz w:val="24"/>
          <w:szCs w:val="24"/>
        </w:rPr>
        <w:t xml:space="preserve">съгласно чл. 3, </w:t>
      </w:r>
      <w:proofErr w:type="spellStart"/>
      <w:r w:rsidRPr="00784BD3">
        <w:rPr>
          <w:color w:val="000000"/>
          <w:sz w:val="24"/>
          <w:szCs w:val="24"/>
        </w:rPr>
        <w:t>пар</w:t>
      </w:r>
      <w:proofErr w:type="spellEnd"/>
      <w:r w:rsidRPr="00784BD3">
        <w:rPr>
          <w:color w:val="000000"/>
          <w:sz w:val="24"/>
          <w:szCs w:val="24"/>
        </w:rPr>
        <w:t xml:space="preserve">. 2, буква „а”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784BD3">
        <w:rPr>
          <w:color w:val="000000"/>
          <w:sz w:val="24"/>
          <w:szCs w:val="24"/>
        </w:rPr>
        <w:t>наказателноправен</w:t>
      </w:r>
      <w:proofErr w:type="spellEnd"/>
      <w:r w:rsidRPr="00784BD3">
        <w:rPr>
          <w:color w:val="000000"/>
          <w:sz w:val="24"/>
          <w:szCs w:val="24"/>
        </w:rPr>
        <w:t xml:space="preserve"> ред, а именно: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„За измама, засягаща финансовите интереси на Съюза, се счита следното:</w:t>
      </w:r>
    </w:p>
    <w:p w:rsidR="00BC1404" w:rsidRPr="00784BD3" w:rsidRDefault="00BC1404" w:rsidP="00BC1404">
      <w:pPr>
        <w:jc w:val="both"/>
        <w:rPr>
          <w:color w:val="000000"/>
          <w:sz w:val="24"/>
          <w:szCs w:val="24"/>
        </w:rPr>
      </w:pPr>
    </w:p>
    <w:p w:rsidR="00BC1404" w:rsidRPr="00784BD3" w:rsidRDefault="00BC1404" w:rsidP="00BC1404">
      <w:pPr>
        <w:jc w:val="both"/>
        <w:rPr>
          <w:color w:val="000000"/>
          <w:sz w:val="24"/>
          <w:szCs w:val="24"/>
        </w:rPr>
      </w:pPr>
      <w:r w:rsidRPr="00784BD3">
        <w:rPr>
          <w:color w:val="000000"/>
          <w:sz w:val="24"/>
          <w:szCs w:val="24"/>
        </w:rPr>
        <w:t>а) по отношение на разходите, несвързани с възлагането на обществени поръчки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lastRenderedPageBreak/>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proofErr w:type="spellStart"/>
      <w:r w:rsidRPr="00784BD3">
        <w:rPr>
          <w:rFonts w:ascii="Times New Roman" w:hAnsi="Times New Roman" w:cs="Times New Roman"/>
          <w:color w:val="000000"/>
          <w:sz w:val="24"/>
          <w:szCs w:val="24"/>
        </w:rPr>
        <w:t>неоповестяването</w:t>
      </w:r>
      <w:proofErr w:type="spellEnd"/>
      <w:r w:rsidRPr="00784BD3">
        <w:rPr>
          <w:rFonts w:ascii="Times New Roman" w:hAnsi="Times New Roman" w:cs="Times New Roman"/>
          <w:color w:val="000000"/>
          <w:sz w:val="24"/>
          <w:szCs w:val="24"/>
        </w:rPr>
        <w:t xml:space="preserve">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w:t>
      </w:r>
    </w:p>
    <w:p w:rsidR="00BC1404" w:rsidRPr="00784BD3" w:rsidRDefault="00BC1404" w:rsidP="00BC1404">
      <w:pPr>
        <w:jc w:val="both"/>
        <w:rPr>
          <w:color w:val="000000"/>
          <w:sz w:val="24"/>
          <w:szCs w:val="24"/>
        </w:rPr>
      </w:pPr>
      <w:r w:rsidRPr="00784BD3">
        <w:rPr>
          <w:color w:val="000000"/>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BC1404" w:rsidRPr="00784BD3" w:rsidRDefault="00BC1404" w:rsidP="00BC1404">
      <w:pPr>
        <w:jc w:val="both"/>
        <w:rPr>
          <w:color w:val="000000"/>
          <w:sz w:val="24"/>
          <w:szCs w:val="24"/>
        </w:rPr>
      </w:pP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proofErr w:type="spellStart"/>
      <w:r w:rsidRPr="00784BD3">
        <w:rPr>
          <w:rFonts w:ascii="Times New Roman" w:hAnsi="Times New Roman" w:cs="Times New Roman"/>
          <w:color w:val="000000"/>
          <w:sz w:val="24"/>
          <w:szCs w:val="24"/>
        </w:rPr>
        <w:t>неоповестяването</w:t>
      </w:r>
      <w:proofErr w:type="spellEnd"/>
      <w:r w:rsidRPr="00784BD3">
        <w:rPr>
          <w:rFonts w:ascii="Times New Roman" w:hAnsi="Times New Roman" w:cs="Times New Roman"/>
          <w:color w:val="000000"/>
          <w:sz w:val="24"/>
          <w:szCs w:val="24"/>
        </w:rPr>
        <w:t xml:space="preserve"> на информация в нарушение на конкретно задължение, което води до същия резултат; или</w:t>
      </w:r>
    </w:p>
    <w:p w:rsidR="00BC1404" w:rsidRPr="00784BD3" w:rsidRDefault="00BC1404" w:rsidP="00BC1404">
      <w:pPr>
        <w:pStyle w:val="ListParagraph"/>
        <w:numPr>
          <w:ilvl w:val="0"/>
          <w:numId w:val="13"/>
        </w:numPr>
        <w:jc w:val="both"/>
        <w:rPr>
          <w:rFonts w:ascii="Times New Roman" w:hAnsi="Times New Roman" w:cs="Times New Roman"/>
          <w:color w:val="000000"/>
          <w:sz w:val="24"/>
          <w:szCs w:val="24"/>
        </w:rPr>
      </w:pPr>
      <w:r w:rsidRPr="00784BD3">
        <w:rPr>
          <w:rFonts w:ascii="Times New Roman" w:hAnsi="Times New Roman" w:cs="Times New Roman"/>
          <w:color w:val="000000"/>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BC1404" w:rsidRPr="00784BD3" w:rsidRDefault="00BC1404" w:rsidP="00BC1404">
      <w:pPr>
        <w:ind w:firstLine="709"/>
        <w:jc w:val="both"/>
        <w:rPr>
          <w:sz w:val="24"/>
          <w:szCs w:val="24"/>
          <w:lang w:eastAsia="en-US"/>
        </w:rPr>
      </w:pPr>
    </w:p>
    <w:p w:rsidR="00BC1404" w:rsidRPr="00784BD3" w:rsidRDefault="00587F6F" w:rsidP="00BC1404">
      <w:pPr>
        <w:widowControl/>
        <w:autoSpaceDE/>
        <w:autoSpaceDN/>
        <w:adjustRightInd/>
        <w:spacing w:after="200" w:line="276" w:lineRule="auto"/>
        <w:ind w:firstLine="709"/>
        <w:jc w:val="both"/>
        <w:rPr>
          <w:sz w:val="24"/>
          <w:szCs w:val="24"/>
          <w:lang w:eastAsia="en-US"/>
        </w:rPr>
      </w:pPr>
      <w:r w:rsidRPr="00784BD3">
        <w:rPr>
          <w:sz w:val="24"/>
          <w:szCs w:val="24"/>
          <w:lang w:eastAsia="en-US"/>
        </w:rPr>
        <w:t>3</w:t>
      </w:r>
      <w:r w:rsidR="00BC1404" w:rsidRPr="00784BD3">
        <w:rPr>
          <w:sz w:val="24"/>
          <w:szCs w:val="24"/>
          <w:lang w:eastAsia="en-US"/>
        </w:rPr>
        <w:t xml:space="preserve">. Запознат/а съм с </w:t>
      </w:r>
      <w:r w:rsidR="00BC1404" w:rsidRPr="00784BD3">
        <w:rPr>
          <w:i/>
          <w:sz w:val="24"/>
          <w:szCs w:val="24"/>
          <w:lang w:eastAsia="en-US"/>
        </w:rPr>
        <w:t>чл. 61 от</w:t>
      </w:r>
      <w:r w:rsidR="00BC1404" w:rsidRPr="00784BD3">
        <w:rPr>
          <w:sz w:val="24"/>
          <w:szCs w:val="24"/>
          <w:lang w:eastAsia="en-US"/>
        </w:rPr>
        <w:t xml:space="preserve"> </w:t>
      </w:r>
      <w:r w:rsidR="00BC1404" w:rsidRPr="00784BD3">
        <w:rPr>
          <w:i/>
          <w:sz w:val="24"/>
          <w:szCs w:val="24"/>
          <w:lang w:eastAsia="en-US"/>
        </w:rPr>
        <w:t xml:space="preserve">Регламент (ЕС, </w:t>
      </w:r>
      <w:proofErr w:type="spellStart"/>
      <w:r w:rsidR="00BC1404" w:rsidRPr="00784BD3">
        <w:rPr>
          <w:i/>
          <w:sz w:val="24"/>
          <w:szCs w:val="24"/>
          <w:lang w:eastAsia="en-US"/>
        </w:rPr>
        <w:t>Евратом</w:t>
      </w:r>
      <w:proofErr w:type="spellEnd"/>
      <w:r w:rsidR="00BC1404" w:rsidRPr="00784BD3">
        <w:rPr>
          <w:i/>
          <w:sz w:val="24"/>
          <w:szCs w:val="24"/>
          <w:lang w:eastAsia="en-US"/>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BC1404" w:rsidRPr="00784BD3">
        <w:rPr>
          <w:i/>
          <w:sz w:val="24"/>
          <w:szCs w:val="24"/>
          <w:lang w:eastAsia="en-US"/>
        </w:rPr>
        <w:t>Евратом</w:t>
      </w:r>
      <w:proofErr w:type="spellEnd"/>
      <w:r w:rsidR="00BC1404" w:rsidRPr="00784BD3">
        <w:rPr>
          <w:i/>
          <w:sz w:val="24"/>
          <w:szCs w:val="24"/>
          <w:lang w:eastAsia="en-US"/>
        </w:rPr>
        <w:t>) № 966/2012</w:t>
      </w:r>
      <w:r w:rsidR="00BC1404" w:rsidRPr="00784BD3">
        <w:rPr>
          <w:sz w:val="24"/>
          <w:szCs w:val="24"/>
          <w:lang w:eastAsia="en-US"/>
        </w:rPr>
        <w:t>, който гласи следното:</w:t>
      </w:r>
    </w:p>
    <w:p w:rsidR="00BC1404" w:rsidRPr="00784BD3" w:rsidRDefault="00BC1404" w:rsidP="00BC1404">
      <w:pPr>
        <w:widowControl/>
        <w:autoSpaceDE/>
        <w:autoSpaceDN/>
        <w:adjustRightInd/>
        <w:spacing w:after="200" w:line="276" w:lineRule="auto"/>
        <w:jc w:val="center"/>
        <w:rPr>
          <w:sz w:val="24"/>
          <w:szCs w:val="24"/>
          <w:lang w:eastAsia="en-US"/>
        </w:rPr>
      </w:pPr>
      <w:r w:rsidRPr="00784BD3">
        <w:rPr>
          <w:sz w:val="24"/>
          <w:szCs w:val="24"/>
          <w:lang w:eastAsia="en-US"/>
        </w:rPr>
        <w:t>„</w:t>
      </w:r>
      <w:r w:rsidRPr="00784BD3">
        <w:rPr>
          <w:b/>
          <w:sz w:val="24"/>
          <w:szCs w:val="24"/>
          <w:lang w:eastAsia="en-US"/>
        </w:rPr>
        <w:t>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BC1404" w:rsidRPr="00784BD3" w:rsidRDefault="00FF67BF" w:rsidP="00BC1404">
      <w:pPr>
        <w:widowControl/>
        <w:autoSpaceDE/>
        <w:autoSpaceDN/>
        <w:adjustRightInd/>
        <w:spacing w:after="200" w:line="276" w:lineRule="auto"/>
        <w:ind w:firstLine="709"/>
        <w:jc w:val="both"/>
        <w:rPr>
          <w:sz w:val="24"/>
          <w:szCs w:val="24"/>
          <w:lang w:eastAsia="en-US"/>
        </w:rPr>
      </w:pPr>
      <w:r>
        <w:rPr>
          <w:sz w:val="24"/>
          <w:szCs w:val="24"/>
          <w:lang w:eastAsia="en-US"/>
        </w:rPr>
        <w:t xml:space="preserve">3. </w:t>
      </w:r>
      <w:r w:rsidR="00BC1404" w:rsidRPr="00784BD3">
        <w:rPr>
          <w:sz w:val="24"/>
          <w:szCs w:val="24"/>
          <w:lang w:eastAsia="en-US"/>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rsidR="00BC1404" w:rsidRPr="00784BD3" w:rsidRDefault="00FF67BF" w:rsidP="00784BD3">
      <w:pPr>
        <w:widowControl/>
        <w:autoSpaceDE/>
        <w:autoSpaceDN/>
        <w:adjustRightInd/>
        <w:spacing w:after="200" w:line="276" w:lineRule="auto"/>
        <w:ind w:firstLine="709"/>
        <w:jc w:val="both"/>
        <w:rPr>
          <w:sz w:val="24"/>
          <w:szCs w:val="24"/>
        </w:rPr>
      </w:pPr>
      <w:r>
        <w:rPr>
          <w:sz w:val="24"/>
          <w:szCs w:val="24"/>
          <w:lang w:eastAsia="en-US"/>
        </w:rPr>
        <w:t xml:space="preserve">3. </w:t>
      </w:r>
      <w:r w:rsidR="00BC1404" w:rsidRPr="00784BD3">
        <w:rPr>
          <w:sz w:val="24"/>
          <w:szCs w:val="24"/>
          <w:lang w:eastAsia="en-US"/>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B10E8A" w:rsidRPr="008362E4" w:rsidRDefault="00B10E8A" w:rsidP="00626887">
      <w:pPr>
        <w:shd w:val="clear" w:color="auto" w:fill="FFFFFF"/>
        <w:ind w:right="4" w:firstLine="567"/>
        <w:jc w:val="both"/>
        <w:rPr>
          <w:color w:val="000000"/>
          <w:spacing w:val="7"/>
          <w:sz w:val="24"/>
          <w:szCs w:val="24"/>
        </w:rPr>
      </w:pPr>
    </w:p>
    <w:p w:rsidR="009C59EC" w:rsidRPr="00B67BD8" w:rsidRDefault="00CB5925" w:rsidP="00784BD3">
      <w:pPr>
        <w:shd w:val="clear" w:color="auto" w:fill="FFFFFF"/>
        <w:ind w:right="4"/>
        <w:jc w:val="both"/>
        <w:rPr>
          <w:color w:val="000000"/>
          <w:sz w:val="24"/>
          <w:szCs w:val="24"/>
        </w:rPr>
      </w:pPr>
      <w:r>
        <w:rPr>
          <w:color w:val="000000"/>
          <w:sz w:val="24"/>
          <w:szCs w:val="24"/>
        </w:rPr>
        <w:t xml:space="preserve">4. </w:t>
      </w:r>
      <w:r w:rsidR="00147F4E" w:rsidRPr="00147F4E">
        <w:rPr>
          <w:color w:val="000000"/>
          <w:sz w:val="24"/>
          <w:szCs w:val="24"/>
        </w:rPr>
        <w:t xml:space="preserve">Запознат/а съм с разпоредбите на „Наредбата за администриране на нередности по Европейските </w:t>
      </w:r>
      <w:r w:rsidR="00147F4E">
        <w:rPr>
          <w:color w:val="000000"/>
          <w:sz w:val="24"/>
          <w:szCs w:val="24"/>
        </w:rPr>
        <w:t>фондове при споделено управление</w:t>
      </w:r>
      <w:r w:rsidR="00147F4E" w:rsidRPr="00147F4E">
        <w:rPr>
          <w:color w:val="000000"/>
          <w:sz w:val="24"/>
          <w:szCs w:val="24"/>
        </w:rPr>
        <w:t xml:space="preserve">“, ПМС № 111 от 10.08.2023 г. </w:t>
      </w:r>
      <w:r w:rsidR="003231CD" w:rsidRPr="00CB5925">
        <w:rPr>
          <w:color w:val="000000"/>
          <w:sz w:val="24"/>
          <w:szCs w:val="24"/>
        </w:rPr>
        <w:t xml:space="preserve">Запознат/а </w:t>
      </w:r>
      <w:r w:rsidR="009C59EC" w:rsidRPr="00B67BD8">
        <w:rPr>
          <w:color w:val="000000"/>
          <w:sz w:val="24"/>
          <w:szCs w:val="24"/>
        </w:rPr>
        <w:t>съм с Информационна бележка на ЕК относно индикаторите за измама (COCOF 09/0003/00-EN)</w:t>
      </w:r>
      <w:r w:rsidR="00BD2CCE" w:rsidRPr="00B67BD8">
        <w:rPr>
          <w:color w:val="000000"/>
          <w:sz w:val="24"/>
          <w:szCs w:val="24"/>
        </w:rPr>
        <w:t xml:space="preserve">. </w:t>
      </w:r>
    </w:p>
    <w:p w:rsidR="00BD2CCE" w:rsidRPr="00B67BD8" w:rsidRDefault="00BD2CCE" w:rsidP="00784BD3">
      <w:pPr>
        <w:shd w:val="clear" w:color="auto" w:fill="FFFFFF"/>
        <w:ind w:right="4"/>
        <w:jc w:val="both"/>
        <w:rPr>
          <w:color w:val="000000"/>
          <w:sz w:val="24"/>
          <w:szCs w:val="24"/>
        </w:rPr>
      </w:pPr>
    </w:p>
    <w:p w:rsidR="009C59EC" w:rsidRPr="008362E4" w:rsidRDefault="00CB5925" w:rsidP="00784BD3">
      <w:pPr>
        <w:shd w:val="clear" w:color="auto" w:fill="FFFFFF"/>
        <w:ind w:right="4"/>
        <w:jc w:val="both"/>
        <w:rPr>
          <w:color w:val="000000"/>
          <w:sz w:val="24"/>
          <w:szCs w:val="24"/>
        </w:rPr>
      </w:pPr>
      <w:r w:rsidRPr="00B67BD8">
        <w:rPr>
          <w:color w:val="000000"/>
          <w:sz w:val="24"/>
          <w:szCs w:val="24"/>
        </w:rPr>
        <w:t xml:space="preserve">5. </w:t>
      </w:r>
      <w:r w:rsidR="009C59EC" w:rsidRPr="00B67BD8">
        <w:rPr>
          <w:color w:val="000000"/>
          <w:sz w:val="24"/>
          <w:szCs w:val="24"/>
        </w:rPr>
        <w:t>Запознат съм с Насоките за оценка на риска от измами на ЕК EGESIF_14-0021-0016062014.</w:t>
      </w:r>
    </w:p>
    <w:p w:rsidR="00626887" w:rsidRPr="0027173B" w:rsidRDefault="00626887" w:rsidP="00626887">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z w:val="24"/>
          <w:szCs w:val="24"/>
        </w:rPr>
        <w:t xml:space="preserve">6. </w:t>
      </w:r>
      <w:r w:rsidR="00A80EC1" w:rsidRPr="00CB5925">
        <w:rPr>
          <w:color w:val="000000"/>
          <w:sz w:val="24"/>
          <w:szCs w:val="24"/>
        </w:rPr>
        <w:t>Запознат</w:t>
      </w:r>
      <w:r w:rsidR="00A80EC1" w:rsidRPr="00784BD3">
        <w:rPr>
          <w:color w:val="000000"/>
          <w:sz w:val="24"/>
          <w:szCs w:val="24"/>
        </w:rPr>
        <w:t xml:space="preserve">/а съм, че съгласно одобрената процедура за нередности, следва да </w:t>
      </w:r>
      <w:r w:rsidR="00A80EC1" w:rsidRPr="008362E4">
        <w:rPr>
          <w:color w:val="000000"/>
          <w:spacing w:val="4"/>
          <w:sz w:val="24"/>
          <w:szCs w:val="24"/>
        </w:rPr>
        <w:t>подавам</w:t>
      </w:r>
      <w:r w:rsidR="00A80EC1" w:rsidRPr="00784BD3">
        <w:rPr>
          <w:color w:val="000000"/>
          <w:sz w:val="24"/>
          <w:szCs w:val="24"/>
        </w:rPr>
        <w:t xml:space="preserve"> сигнали за наличие на нередности и измами или подозрение за нередности и измами:</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до </w:t>
      </w:r>
      <w:r w:rsidRPr="008362E4">
        <w:rPr>
          <w:color w:val="000000"/>
        </w:rPr>
        <w:t>служителя по нередностите/</w:t>
      </w:r>
      <w:r w:rsidRPr="00784BD3">
        <w:rPr>
          <w:color w:val="000000"/>
        </w:rPr>
        <w:t>началника на отдел „</w:t>
      </w:r>
      <w:r w:rsidRPr="008362E4">
        <w:rPr>
          <w:color w:val="000000"/>
        </w:rPr>
        <w:t>Монитор</w:t>
      </w:r>
      <w:r w:rsidRPr="00CB5925">
        <w:rPr>
          <w:color w:val="000000"/>
        </w:rPr>
        <w:t>инг и верификация</w:t>
      </w:r>
      <w:r w:rsidRPr="00784BD3">
        <w:rPr>
          <w:color w:val="000000"/>
        </w:rPr>
        <w:t>”</w:t>
      </w:r>
      <w:r w:rsidRPr="008362E4">
        <w:rPr>
          <w:color w:val="000000"/>
        </w:rPr>
        <w:t xml:space="preserve"> в дирекция „Добро управление“</w:t>
      </w:r>
      <w:r w:rsidRPr="00CB5925">
        <w:rPr>
          <w:color w:val="000000"/>
        </w:rPr>
        <w:t xml:space="preserve">/ </w:t>
      </w:r>
      <w:r w:rsidRPr="00784BD3">
        <w:rPr>
          <w:color w:val="000000"/>
        </w:rPr>
        <w:t>ръководителя на УО, в случаите на нередности/измами или подозрение за нередности/измами, извършени от стопански субекти и/или от персонала на УО, в случай че няма съмнение за връзка с предполагаемата нередност/измама на някое от лицата, на които следва да се подават сигналите за нередност;</w:t>
      </w:r>
    </w:p>
    <w:p w:rsidR="00A80EC1" w:rsidRPr="00784BD3" w:rsidRDefault="00A80EC1" w:rsidP="00A80EC1">
      <w:pPr>
        <w:pStyle w:val="Normal1"/>
        <w:ind w:firstLine="426"/>
        <w:rPr>
          <w:color w:val="000000"/>
        </w:rPr>
      </w:pPr>
      <w:r w:rsidRPr="00784BD3">
        <w:rPr>
          <w:color w:val="000000"/>
        </w:rPr>
        <w:t>-</w:t>
      </w:r>
      <w:r w:rsidRPr="00784BD3">
        <w:rPr>
          <w:color w:val="000000"/>
        </w:rPr>
        <w:tab/>
        <w:t xml:space="preserve">чрез </w:t>
      </w:r>
      <w:r w:rsidRPr="008362E4">
        <w:rPr>
          <w:color w:val="000000"/>
        </w:rPr>
        <w:t>Ръководителя</w:t>
      </w:r>
      <w:r w:rsidRPr="00784BD3">
        <w:rPr>
          <w:color w:val="000000"/>
        </w:rPr>
        <w:t xml:space="preserve"> на УО до звеното или ведомството, за чиято дейност се отнася, с копие до ръководителя на получаващото ведомство, в случаите на нередности/измами или подозрение за нередности/измами, които не се отнасят до дейността на УО на </w:t>
      </w:r>
      <w:r w:rsidR="00E44066">
        <w:rPr>
          <w:color w:val="000000"/>
        </w:rPr>
        <w:t>ПТП</w:t>
      </w:r>
      <w:r w:rsidRPr="00784BD3">
        <w:rPr>
          <w:color w:val="000000"/>
        </w:rPr>
        <w:t>.</w:t>
      </w:r>
    </w:p>
    <w:p w:rsidR="00A80EC1" w:rsidRPr="00784BD3" w:rsidRDefault="00A80EC1" w:rsidP="00A80EC1">
      <w:pPr>
        <w:shd w:val="clear" w:color="auto" w:fill="FFFFFF"/>
        <w:ind w:right="4" w:firstLine="567"/>
        <w:jc w:val="both"/>
        <w:rPr>
          <w:color w:val="000000"/>
          <w:sz w:val="24"/>
          <w:szCs w:val="24"/>
        </w:rPr>
      </w:pPr>
    </w:p>
    <w:p w:rsidR="00A80EC1" w:rsidRPr="00784BD3" w:rsidRDefault="00CB5925" w:rsidP="00784BD3">
      <w:pPr>
        <w:shd w:val="clear" w:color="auto" w:fill="FFFFFF"/>
        <w:spacing w:after="120"/>
        <w:ind w:right="6"/>
        <w:jc w:val="both"/>
        <w:rPr>
          <w:color w:val="000000"/>
          <w:sz w:val="24"/>
          <w:szCs w:val="24"/>
        </w:rPr>
      </w:pPr>
      <w:r>
        <w:rPr>
          <w:color w:val="000000"/>
          <w:spacing w:val="4"/>
          <w:sz w:val="24"/>
          <w:szCs w:val="24"/>
        </w:rPr>
        <w:t xml:space="preserve">7. </w:t>
      </w:r>
      <w:r w:rsidR="00A80EC1" w:rsidRPr="008362E4">
        <w:rPr>
          <w:color w:val="000000"/>
          <w:spacing w:val="4"/>
          <w:sz w:val="24"/>
          <w:szCs w:val="24"/>
        </w:rPr>
        <w:t>Запознат</w:t>
      </w:r>
      <w:r w:rsidR="00A80EC1" w:rsidRPr="00784BD3">
        <w:rPr>
          <w:color w:val="000000"/>
          <w:sz w:val="24"/>
          <w:szCs w:val="24"/>
        </w:rPr>
        <w:t xml:space="preserve">/а съм, че при наличие или съмнение за връзка на някое от лицата, на които следва да се подават сигналите за нередности и измами, със случая на нередност, информацията се подава до: </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 xml:space="preserve">до ръководителя на </w:t>
      </w:r>
      <w:r w:rsidR="00B06AD6" w:rsidRPr="008362E4">
        <w:rPr>
          <w:color w:val="000000"/>
          <w:sz w:val="24"/>
          <w:szCs w:val="24"/>
        </w:rPr>
        <w:t>Управляващия орган на</w:t>
      </w:r>
      <w:r w:rsidR="00B06AD6" w:rsidRPr="00B06AD6">
        <w:rPr>
          <w:color w:val="000000"/>
          <w:sz w:val="24"/>
          <w:szCs w:val="24"/>
        </w:rPr>
        <w:t xml:space="preserve"> Програма „Техническа помощ”</w:t>
      </w:r>
      <w:r w:rsidR="00B06AD6">
        <w:rPr>
          <w:color w:val="000000"/>
          <w:sz w:val="24"/>
          <w:szCs w:val="24"/>
        </w:rPr>
        <w:t xml:space="preserve"> </w:t>
      </w:r>
      <w:r w:rsidRPr="008362E4">
        <w:rPr>
          <w:color w:val="000000"/>
          <w:sz w:val="24"/>
          <w:szCs w:val="24"/>
        </w:rPr>
        <w:t>;</w:t>
      </w:r>
    </w:p>
    <w:p w:rsidR="001452FF"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директора на дирекция „Защита на финансовите интереси на Европейския съюз“ (АФКОС) на Министерството на вътрешните работи;</w:t>
      </w:r>
    </w:p>
    <w:p w:rsidR="00A80EC1" w:rsidRPr="008362E4" w:rsidRDefault="001452FF" w:rsidP="001452FF">
      <w:pPr>
        <w:shd w:val="clear" w:color="auto" w:fill="FFFFFF"/>
        <w:ind w:right="4" w:firstLine="567"/>
        <w:jc w:val="both"/>
        <w:rPr>
          <w:color w:val="000000"/>
          <w:sz w:val="24"/>
          <w:szCs w:val="24"/>
        </w:rPr>
      </w:pPr>
      <w:r w:rsidRPr="008362E4">
        <w:rPr>
          <w:color w:val="000000"/>
          <w:sz w:val="24"/>
          <w:szCs w:val="24"/>
        </w:rPr>
        <w:t>–</w:t>
      </w:r>
      <w:r w:rsidRPr="008362E4">
        <w:rPr>
          <w:color w:val="000000"/>
          <w:sz w:val="24"/>
          <w:szCs w:val="24"/>
        </w:rPr>
        <w:tab/>
        <w:t>до Европейската служба за борба с измамите (ОЛАФ) към Европейската комисия;</w:t>
      </w:r>
    </w:p>
    <w:p w:rsidR="001452FF" w:rsidRPr="008362E4" w:rsidRDefault="001452FF" w:rsidP="001452FF">
      <w:pPr>
        <w:shd w:val="clear" w:color="auto" w:fill="FFFFFF"/>
        <w:ind w:right="4" w:firstLine="567"/>
        <w:jc w:val="both"/>
        <w:rPr>
          <w:color w:val="000000"/>
          <w:sz w:val="24"/>
          <w:szCs w:val="24"/>
        </w:rPr>
      </w:pPr>
    </w:p>
    <w:p w:rsidR="003C707D" w:rsidRPr="003C707D" w:rsidRDefault="00627B21" w:rsidP="003C707D">
      <w:pPr>
        <w:shd w:val="clear" w:color="auto" w:fill="FFFFFF"/>
        <w:ind w:right="4" w:firstLine="567"/>
        <w:jc w:val="both"/>
        <w:rPr>
          <w:color w:val="000000"/>
          <w:sz w:val="24"/>
          <w:szCs w:val="24"/>
        </w:rPr>
      </w:pPr>
      <w:r>
        <w:rPr>
          <w:color w:val="000000"/>
          <w:sz w:val="24"/>
          <w:szCs w:val="24"/>
        </w:rPr>
        <w:t xml:space="preserve">Електронно </w:t>
      </w:r>
      <w:r w:rsidR="00BE606D">
        <w:rPr>
          <w:color w:val="000000"/>
          <w:sz w:val="24"/>
          <w:szCs w:val="24"/>
        </w:rPr>
        <w:t>подписаният оригинал на</w:t>
      </w:r>
      <w:r>
        <w:rPr>
          <w:color w:val="000000"/>
          <w:sz w:val="24"/>
          <w:szCs w:val="24"/>
        </w:rPr>
        <w:t xml:space="preserve"> </w:t>
      </w:r>
      <w:r w:rsidR="003C707D" w:rsidRPr="003C707D">
        <w:rPr>
          <w:color w:val="000000"/>
          <w:sz w:val="24"/>
          <w:szCs w:val="24"/>
        </w:rPr>
        <w:t xml:space="preserve"> декларация</w:t>
      </w:r>
      <w:r w:rsidR="00BE606D">
        <w:rPr>
          <w:color w:val="000000"/>
          <w:sz w:val="24"/>
          <w:szCs w:val="24"/>
        </w:rPr>
        <w:t>та</w:t>
      </w:r>
      <w:r w:rsidR="003C707D" w:rsidRPr="003C707D">
        <w:rPr>
          <w:color w:val="000000"/>
          <w:sz w:val="24"/>
          <w:szCs w:val="24"/>
        </w:rPr>
        <w:t xml:space="preserve"> се изпраща на служителя по нередностите. </w:t>
      </w:r>
    </w:p>
    <w:p w:rsidR="00A722F0" w:rsidRPr="00CB5925" w:rsidRDefault="00A722F0" w:rsidP="00A722F0">
      <w:pPr>
        <w:shd w:val="clear" w:color="auto" w:fill="FFFFFF"/>
        <w:tabs>
          <w:tab w:val="left" w:leader="dot" w:pos="2005"/>
          <w:tab w:val="left" w:pos="4061"/>
        </w:tabs>
        <w:ind w:right="6"/>
        <w:jc w:val="both"/>
        <w:rPr>
          <w:color w:val="000000"/>
          <w:spacing w:val="9"/>
          <w:sz w:val="24"/>
          <w:szCs w:val="24"/>
        </w:rPr>
      </w:pPr>
    </w:p>
    <w:p w:rsidR="00A722F0" w:rsidRPr="00BD2CCE" w:rsidRDefault="00A722F0" w:rsidP="00A722F0">
      <w:pPr>
        <w:shd w:val="clear" w:color="auto" w:fill="FFFFFF"/>
        <w:tabs>
          <w:tab w:val="left" w:leader="dot" w:pos="2005"/>
          <w:tab w:val="left" w:pos="4061"/>
        </w:tabs>
        <w:ind w:right="6"/>
        <w:jc w:val="both"/>
        <w:rPr>
          <w:color w:val="000000"/>
          <w:spacing w:val="9"/>
          <w:sz w:val="24"/>
          <w:szCs w:val="24"/>
        </w:rPr>
      </w:pPr>
    </w:p>
    <w:p w:rsidR="00A722F0" w:rsidRPr="008362E4" w:rsidRDefault="00A722F0" w:rsidP="00A722F0">
      <w:pPr>
        <w:shd w:val="clear" w:color="auto" w:fill="FFFFFF"/>
        <w:tabs>
          <w:tab w:val="left" w:leader="dot" w:pos="2005"/>
          <w:tab w:val="left" w:pos="4061"/>
        </w:tabs>
        <w:ind w:right="6"/>
        <w:jc w:val="both"/>
        <w:rPr>
          <w:color w:val="000000"/>
          <w:sz w:val="24"/>
          <w:szCs w:val="24"/>
        </w:rPr>
      </w:pPr>
      <w:r w:rsidRPr="008362E4">
        <w:rPr>
          <w:color w:val="000000"/>
          <w:sz w:val="24"/>
          <w:szCs w:val="24"/>
        </w:rPr>
        <w:t>Гр. ________</w:t>
      </w:r>
    </w:p>
    <w:p w:rsidR="00A722F0" w:rsidRPr="008362E4" w:rsidRDefault="00070C36" w:rsidP="00A722F0">
      <w:pPr>
        <w:shd w:val="clear" w:color="auto" w:fill="FFFFFF"/>
        <w:tabs>
          <w:tab w:val="left" w:leader="dot" w:pos="2005"/>
          <w:tab w:val="left" w:pos="4061"/>
        </w:tabs>
        <w:ind w:right="4"/>
        <w:jc w:val="both"/>
        <w:rPr>
          <w:color w:val="000000"/>
          <w:sz w:val="24"/>
          <w:szCs w:val="24"/>
        </w:rPr>
      </w:pPr>
      <w:r w:rsidRPr="008362E4">
        <w:rPr>
          <w:color w:val="000000"/>
          <w:spacing w:val="9"/>
          <w:sz w:val="24"/>
          <w:szCs w:val="24"/>
        </w:rPr>
        <w:t>Дата</w:t>
      </w:r>
      <w:r w:rsidR="00A722F0" w:rsidRPr="0027173B">
        <w:rPr>
          <w:color w:val="000000"/>
          <w:sz w:val="24"/>
          <w:szCs w:val="24"/>
        </w:rPr>
        <w:t xml:space="preserve">__.__.____ </w:t>
      </w:r>
      <w:r w:rsidR="00A722F0" w:rsidRPr="008362E4">
        <w:rPr>
          <w:color w:val="000000"/>
          <w:sz w:val="24"/>
          <w:szCs w:val="24"/>
        </w:rPr>
        <w:t>г.</w:t>
      </w:r>
    </w:p>
    <w:p w:rsidR="00A722F0" w:rsidRPr="008362E4" w:rsidRDefault="00A722F0" w:rsidP="00A722F0">
      <w:pPr>
        <w:shd w:val="clear" w:color="auto" w:fill="FFFFFF"/>
        <w:tabs>
          <w:tab w:val="left" w:leader="dot" w:pos="2005"/>
          <w:tab w:val="left" w:pos="4061"/>
        </w:tabs>
        <w:ind w:right="4"/>
        <w:jc w:val="both"/>
        <w:rPr>
          <w:color w:val="000000"/>
          <w:sz w:val="24"/>
          <w:szCs w:val="24"/>
        </w:rPr>
      </w:pPr>
    </w:p>
    <w:p w:rsidR="00070C36" w:rsidRPr="008362E4" w:rsidRDefault="00070C36" w:rsidP="00A722F0">
      <w:pPr>
        <w:shd w:val="clear" w:color="auto" w:fill="FFFFFF"/>
        <w:tabs>
          <w:tab w:val="left" w:leader="dot" w:pos="2005"/>
          <w:tab w:val="left" w:pos="4061"/>
        </w:tabs>
        <w:ind w:right="6"/>
        <w:jc w:val="right"/>
        <w:rPr>
          <w:color w:val="000000"/>
          <w:sz w:val="24"/>
          <w:szCs w:val="24"/>
        </w:rPr>
      </w:pPr>
      <w:r w:rsidRPr="008362E4">
        <w:rPr>
          <w:color w:val="000000"/>
          <w:sz w:val="24"/>
          <w:szCs w:val="24"/>
        </w:rPr>
        <w:t>Подпис</w:t>
      </w:r>
      <w:r w:rsidR="00A722F0" w:rsidRPr="008362E4">
        <w:rPr>
          <w:color w:val="000000"/>
          <w:sz w:val="24"/>
          <w:szCs w:val="24"/>
        </w:rPr>
        <w:t>:___________________</w:t>
      </w:r>
    </w:p>
    <w:p w:rsidR="00A722F0" w:rsidRPr="008362E4" w:rsidRDefault="00A722F0" w:rsidP="00A722F0">
      <w:pPr>
        <w:shd w:val="clear" w:color="auto" w:fill="FFFFFF"/>
        <w:tabs>
          <w:tab w:val="left" w:leader="dot" w:pos="2005"/>
          <w:tab w:val="left" w:pos="4061"/>
        </w:tabs>
        <w:ind w:right="6"/>
        <w:jc w:val="right"/>
        <w:rPr>
          <w:color w:val="000000"/>
          <w:sz w:val="24"/>
          <w:szCs w:val="24"/>
        </w:rPr>
      </w:pPr>
      <w:r w:rsidRPr="008362E4">
        <w:rPr>
          <w:color w:val="000000"/>
          <w:sz w:val="24"/>
          <w:szCs w:val="24"/>
        </w:rPr>
        <w:t>(три имена)</w:t>
      </w:r>
    </w:p>
    <w:sectPr w:rsidR="00A722F0" w:rsidRPr="008362E4" w:rsidSect="001B264E">
      <w:headerReference w:type="even" r:id="rId8"/>
      <w:headerReference w:type="default" r:id="rId9"/>
      <w:footerReference w:type="even" r:id="rId10"/>
      <w:footerReference w:type="default" r:id="rId11"/>
      <w:headerReference w:type="first" r:id="rId12"/>
      <w:footerReference w:type="first" r:id="rId13"/>
      <w:pgSz w:w="11909" w:h="16834"/>
      <w:pgMar w:top="1440" w:right="852" w:bottom="1276" w:left="1986" w:header="708" w:footer="708"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3CF" w:rsidRDefault="000F13CF">
      <w:r>
        <w:separator/>
      </w:r>
    </w:p>
  </w:endnote>
  <w:endnote w:type="continuationSeparator" w:id="0">
    <w:p w:rsidR="000F13CF" w:rsidRDefault="000F1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8505C" w:rsidRDefault="0028505C"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A7D66">
      <w:rPr>
        <w:rStyle w:val="PageNumber"/>
        <w:noProof/>
      </w:rPr>
      <w:t>4</w:t>
    </w:r>
    <w:r>
      <w:rPr>
        <w:rStyle w:val="PageNumber"/>
      </w:rPr>
      <w:fldChar w:fldCharType="end"/>
    </w:r>
  </w:p>
  <w:p w:rsidR="0028505C" w:rsidRDefault="0028505C" w:rsidP="00B666EA">
    <w:pPr>
      <w:pStyle w:val="Footer"/>
      <w:tabs>
        <w:tab w:val="clear" w:pos="4536"/>
      </w:tabs>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F68" w:rsidRDefault="001B3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3CF" w:rsidRDefault="000F13CF">
      <w:r>
        <w:separator/>
      </w:r>
    </w:p>
  </w:footnote>
  <w:footnote w:type="continuationSeparator" w:id="0">
    <w:p w:rsidR="000F13CF" w:rsidRDefault="000F1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F68" w:rsidRDefault="001B3F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5C" w:rsidRDefault="0028505C" w:rsidP="00B666EA">
    <w:pPr>
      <w:pStyle w:val="Header"/>
      <w:ind w:hanging="99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3F68" w:rsidRDefault="001B264E">
    <w:pPr>
      <w:pStyle w:val="Header"/>
      <w:rPr>
        <w:rFonts w:ascii="Trebuchet MS" w:hAnsi="Trebuchet MS"/>
        <w:noProof/>
        <w:color w:val="32598C"/>
        <w:sz w:val="19"/>
        <w:szCs w:val="19"/>
      </w:rPr>
    </w:pP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rsidR="001B264E" w:rsidRDefault="001B264E">
    <w:pPr>
      <w:pStyle w:val="Header"/>
      <w:rPr>
        <w:rFonts w:ascii="Trebuchet MS" w:hAnsi="Trebuchet MS"/>
        <w:noProof/>
        <w:color w:val="32598C"/>
        <w:sz w:val="19"/>
        <w:szCs w:val="19"/>
      </w:rPr>
    </w:pPr>
    <w:r w:rsidRPr="006212FD">
      <w:rPr>
        <w:rFonts w:ascii="Trebuchet MS" w:hAnsi="Trebuchet MS"/>
        <w:noProof/>
        <w:color w:val="32598C"/>
        <w:sz w:val="19"/>
        <w:szCs w:val="19"/>
      </w:rPr>
      <w:t xml:space="preserve">  </w:t>
    </w:r>
    <w:r w:rsidR="001B3F68">
      <w:rPr>
        <w:rFonts w:ascii="Trebuchet MS" w:hAnsi="Trebuchet MS"/>
        <w:noProof/>
        <w:color w:val="32598C"/>
        <w:sz w:val="19"/>
        <w:szCs w:val="19"/>
        <w:lang w:val="bg-BG"/>
      </w:rPr>
      <w:drawing>
        <wp:inline distT="0" distB="0" distL="0" distR="0" wp14:anchorId="4CB3BB04" wp14:editId="261A5DCC">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sidR="001B3F68">
      <w:rPr>
        <w:rFonts w:ascii="Trebuchet MS" w:hAnsi="Trebuchet MS"/>
        <w:noProof/>
        <w:color w:val="32598C"/>
        <w:sz w:val="19"/>
        <w:szCs w:val="19"/>
      </w:rPr>
      <w:tab/>
    </w:r>
    <w:r w:rsidR="001B3F68">
      <w:rPr>
        <w:rFonts w:ascii="Trebuchet MS" w:hAnsi="Trebuchet MS"/>
        <w:noProof/>
        <w:color w:val="32598C"/>
        <w:sz w:val="19"/>
        <w:szCs w:val="19"/>
      </w:rPr>
      <w:tab/>
    </w:r>
    <w:r w:rsidR="001B3F68">
      <w:rPr>
        <w:rFonts w:ascii="Trebuchet MS" w:hAnsi="Trebuchet MS"/>
        <w:noProof/>
        <w:color w:val="32598C"/>
        <w:sz w:val="19"/>
        <w:szCs w:val="19"/>
        <w:lang w:val="bg-BG"/>
      </w:rPr>
      <w:drawing>
        <wp:inline distT="0" distB="0" distL="0" distR="0" wp14:anchorId="7369F2E5" wp14:editId="429840CA">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rsidR="001B264E" w:rsidRDefault="001B26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00172CC7"/>
    <w:multiLevelType w:val="hybridMultilevel"/>
    <w:tmpl w:val="E27A04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1C0A18"/>
    <w:multiLevelType w:val="hybridMultilevel"/>
    <w:tmpl w:val="64627A6C"/>
    <w:lvl w:ilvl="0" w:tplc="0402000F">
      <w:start w:val="1"/>
      <w:numFmt w:val="decimal"/>
      <w:lvlText w:val="%1."/>
      <w:lvlJc w:val="left"/>
      <w:pPr>
        <w:tabs>
          <w:tab w:val="num" w:pos="720"/>
        </w:tabs>
        <w:ind w:left="720" w:hanging="360"/>
      </w:pPr>
      <w:rPr>
        <w:rFonts w:hint="default"/>
      </w:rPr>
    </w:lvl>
    <w:lvl w:ilvl="1" w:tplc="116A7AA4">
      <w:start w:val="1"/>
      <w:numFmt w:val="bullet"/>
      <w:lvlText w:val="-"/>
      <w:lvlJc w:val="left"/>
      <w:pPr>
        <w:tabs>
          <w:tab w:val="num" w:pos="1440"/>
        </w:tabs>
        <w:ind w:left="1440" w:hanging="360"/>
      </w:pPr>
      <w:rPr>
        <w:rFonts w:ascii="Times New Roman" w:eastAsia="Times New Roman" w:hAnsi="Times New Roman" w:cs="Times New Roman"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02A2EED"/>
    <w:multiLevelType w:val="hybridMultilevel"/>
    <w:tmpl w:val="D604F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B78D7"/>
    <w:multiLevelType w:val="hybridMultilevel"/>
    <w:tmpl w:val="3E187D40"/>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2441170E"/>
    <w:multiLevelType w:val="hybridMultilevel"/>
    <w:tmpl w:val="67849FD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FC67B54"/>
    <w:multiLevelType w:val="hybridMultilevel"/>
    <w:tmpl w:val="374475A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3F1D5D"/>
    <w:multiLevelType w:val="hybridMultilevel"/>
    <w:tmpl w:val="56AC672E"/>
    <w:lvl w:ilvl="0" w:tplc="0409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41C86A78"/>
    <w:multiLevelType w:val="multilevel"/>
    <w:tmpl w:val="1A9887EE"/>
    <w:lvl w:ilvl="0">
      <w:start w:val="1"/>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9" w15:restartNumberingAfterBreak="0">
    <w:nsid w:val="41E10655"/>
    <w:multiLevelType w:val="hybridMultilevel"/>
    <w:tmpl w:val="112AF82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D5C6FAE"/>
    <w:multiLevelType w:val="multilevel"/>
    <w:tmpl w:val="5B86BA3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pStyle w:val="StyleHeading3"/>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5640147"/>
    <w:multiLevelType w:val="hybridMultilevel"/>
    <w:tmpl w:val="3ADA0BC2"/>
    <w:lvl w:ilvl="0" w:tplc="0402000F">
      <w:start w:val="1"/>
      <w:numFmt w:val="decimal"/>
      <w:lvlText w:val="%1."/>
      <w:lvlJc w:val="left"/>
      <w:pPr>
        <w:tabs>
          <w:tab w:val="num" w:pos="-556"/>
        </w:tabs>
        <w:ind w:left="-556" w:hanging="360"/>
      </w:pPr>
    </w:lvl>
    <w:lvl w:ilvl="1" w:tplc="04020019" w:tentative="1">
      <w:start w:val="1"/>
      <w:numFmt w:val="lowerLetter"/>
      <w:lvlText w:val="%2."/>
      <w:lvlJc w:val="left"/>
      <w:pPr>
        <w:tabs>
          <w:tab w:val="num" w:pos="164"/>
        </w:tabs>
        <w:ind w:left="164" w:hanging="360"/>
      </w:pPr>
    </w:lvl>
    <w:lvl w:ilvl="2" w:tplc="0402001B" w:tentative="1">
      <w:start w:val="1"/>
      <w:numFmt w:val="lowerRoman"/>
      <w:lvlText w:val="%3."/>
      <w:lvlJc w:val="right"/>
      <w:pPr>
        <w:tabs>
          <w:tab w:val="num" w:pos="884"/>
        </w:tabs>
        <w:ind w:left="884" w:hanging="180"/>
      </w:pPr>
    </w:lvl>
    <w:lvl w:ilvl="3" w:tplc="0402000F" w:tentative="1">
      <w:start w:val="1"/>
      <w:numFmt w:val="decimal"/>
      <w:lvlText w:val="%4."/>
      <w:lvlJc w:val="left"/>
      <w:pPr>
        <w:tabs>
          <w:tab w:val="num" w:pos="1604"/>
        </w:tabs>
        <w:ind w:left="1604" w:hanging="360"/>
      </w:pPr>
    </w:lvl>
    <w:lvl w:ilvl="4" w:tplc="04020019" w:tentative="1">
      <w:start w:val="1"/>
      <w:numFmt w:val="lowerLetter"/>
      <w:lvlText w:val="%5."/>
      <w:lvlJc w:val="left"/>
      <w:pPr>
        <w:tabs>
          <w:tab w:val="num" w:pos="2324"/>
        </w:tabs>
        <w:ind w:left="2324" w:hanging="360"/>
      </w:pPr>
    </w:lvl>
    <w:lvl w:ilvl="5" w:tplc="0402001B" w:tentative="1">
      <w:start w:val="1"/>
      <w:numFmt w:val="lowerRoman"/>
      <w:lvlText w:val="%6."/>
      <w:lvlJc w:val="right"/>
      <w:pPr>
        <w:tabs>
          <w:tab w:val="num" w:pos="3044"/>
        </w:tabs>
        <w:ind w:left="3044" w:hanging="180"/>
      </w:pPr>
    </w:lvl>
    <w:lvl w:ilvl="6" w:tplc="0402000F" w:tentative="1">
      <w:start w:val="1"/>
      <w:numFmt w:val="decimal"/>
      <w:lvlText w:val="%7."/>
      <w:lvlJc w:val="left"/>
      <w:pPr>
        <w:tabs>
          <w:tab w:val="num" w:pos="3764"/>
        </w:tabs>
        <w:ind w:left="3764" w:hanging="360"/>
      </w:pPr>
    </w:lvl>
    <w:lvl w:ilvl="7" w:tplc="04020019" w:tentative="1">
      <w:start w:val="1"/>
      <w:numFmt w:val="lowerLetter"/>
      <w:lvlText w:val="%8."/>
      <w:lvlJc w:val="left"/>
      <w:pPr>
        <w:tabs>
          <w:tab w:val="num" w:pos="4484"/>
        </w:tabs>
        <w:ind w:left="4484" w:hanging="360"/>
      </w:pPr>
    </w:lvl>
    <w:lvl w:ilvl="8" w:tplc="0402001B" w:tentative="1">
      <w:start w:val="1"/>
      <w:numFmt w:val="lowerRoman"/>
      <w:lvlText w:val="%9."/>
      <w:lvlJc w:val="right"/>
      <w:pPr>
        <w:tabs>
          <w:tab w:val="num" w:pos="5204"/>
        </w:tabs>
        <w:ind w:left="5204" w:hanging="180"/>
      </w:p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11"/>
  </w:num>
  <w:num w:numId="5">
    <w:abstractNumId w:val="9"/>
  </w:num>
  <w:num w:numId="6">
    <w:abstractNumId w:val="1"/>
  </w:num>
  <w:num w:numId="7">
    <w:abstractNumId w:val="6"/>
  </w:num>
  <w:num w:numId="8">
    <w:abstractNumId w:val="8"/>
  </w:num>
  <w:num w:numId="9">
    <w:abstractNumId w:val="10"/>
  </w:num>
  <w:num w:numId="10">
    <w:abstractNumId w:val="7"/>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C36"/>
    <w:rsid w:val="0001399F"/>
    <w:rsid w:val="00033299"/>
    <w:rsid w:val="000351FB"/>
    <w:rsid w:val="0003589B"/>
    <w:rsid w:val="0006591D"/>
    <w:rsid w:val="00067521"/>
    <w:rsid w:val="00070C36"/>
    <w:rsid w:val="0007194A"/>
    <w:rsid w:val="000724AC"/>
    <w:rsid w:val="00074E9D"/>
    <w:rsid w:val="00090E75"/>
    <w:rsid w:val="000B4D3E"/>
    <w:rsid w:val="000C422C"/>
    <w:rsid w:val="000F13CF"/>
    <w:rsid w:val="00101488"/>
    <w:rsid w:val="00103FD0"/>
    <w:rsid w:val="00116287"/>
    <w:rsid w:val="00136948"/>
    <w:rsid w:val="00140A85"/>
    <w:rsid w:val="00144F9A"/>
    <w:rsid w:val="001452FF"/>
    <w:rsid w:val="00145ABF"/>
    <w:rsid w:val="00147F4E"/>
    <w:rsid w:val="00154AD8"/>
    <w:rsid w:val="00162245"/>
    <w:rsid w:val="00184F15"/>
    <w:rsid w:val="00191C14"/>
    <w:rsid w:val="001B264E"/>
    <w:rsid w:val="001B3F68"/>
    <w:rsid w:val="001C1DEB"/>
    <w:rsid w:val="001E4344"/>
    <w:rsid w:val="002015A0"/>
    <w:rsid w:val="00210170"/>
    <w:rsid w:val="00213187"/>
    <w:rsid w:val="002258D3"/>
    <w:rsid w:val="00256B79"/>
    <w:rsid w:val="0027173B"/>
    <w:rsid w:val="0028505C"/>
    <w:rsid w:val="00285B4A"/>
    <w:rsid w:val="00291368"/>
    <w:rsid w:val="002A309B"/>
    <w:rsid w:val="002B1C51"/>
    <w:rsid w:val="002C32E0"/>
    <w:rsid w:val="002D1B0F"/>
    <w:rsid w:val="002D24FF"/>
    <w:rsid w:val="002D53C5"/>
    <w:rsid w:val="002F66AA"/>
    <w:rsid w:val="003116D7"/>
    <w:rsid w:val="003132C8"/>
    <w:rsid w:val="00315289"/>
    <w:rsid w:val="00315F6B"/>
    <w:rsid w:val="003231CD"/>
    <w:rsid w:val="0034333C"/>
    <w:rsid w:val="003757D1"/>
    <w:rsid w:val="00375CB7"/>
    <w:rsid w:val="00391EF9"/>
    <w:rsid w:val="00394195"/>
    <w:rsid w:val="003C707D"/>
    <w:rsid w:val="003D165A"/>
    <w:rsid w:val="003E1442"/>
    <w:rsid w:val="00402B55"/>
    <w:rsid w:val="00451132"/>
    <w:rsid w:val="00451938"/>
    <w:rsid w:val="00474655"/>
    <w:rsid w:val="00481153"/>
    <w:rsid w:val="0048662C"/>
    <w:rsid w:val="004A0664"/>
    <w:rsid w:val="004D0D6C"/>
    <w:rsid w:val="004E3464"/>
    <w:rsid w:val="004F4D78"/>
    <w:rsid w:val="00511D77"/>
    <w:rsid w:val="0053609D"/>
    <w:rsid w:val="00537DEC"/>
    <w:rsid w:val="00541B3D"/>
    <w:rsid w:val="00545D17"/>
    <w:rsid w:val="00554E6E"/>
    <w:rsid w:val="00560BA8"/>
    <w:rsid w:val="00573C34"/>
    <w:rsid w:val="00587A40"/>
    <w:rsid w:val="00587F6F"/>
    <w:rsid w:val="00592CBD"/>
    <w:rsid w:val="005A0257"/>
    <w:rsid w:val="005A0BE0"/>
    <w:rsid w:val="005A41FE"/>
    <w:rsid w:val="005A5DAA"/>
    <w:rsid w:val="005A7B02"/>
    <w:rsid w:val="005C041E"/>
    <w:rsid w:val="005C215D"/>
    <w:rsid w:val="005D7735"/>
    <w:rsid w:val="005E7674"/>
    <w:rsid w:val="005F5FA2"/>
    <w:rsid w:val="00611E3F"/>
    <w:rsid w:val="006222C5"/>
    <w:rsid w:val="00622C6B"/>
    <w:rsid w:val="0062454F"/>
    <w:rsid w:val="006263CA"/>
    <w:rsid w:val="00626887"/>
    <w:rsid w:val="00626903"/>
    <w:rsid w:val="00627B21"/>
    <w:rsid w:val="00631198"/>
    <w:rsid w:val="0064059A"/>
    <w:rsid w:val="00674613"/>
    <w:rsid w:val="006916BE"/>
    <w:rsid w:val="00692021"/>
    <w:rsid w:val="006A0F78"/>
    <w:rsid w:val="006A4F44"/>
    <w:rsid w:val="006B3080"/>
    <w:rsid w:val="006B5698"/>
    <w:rsid w:val="006F4613"/>
    <w:rsid w:val="006F50A9"/>
    <w:rsid w:val="0070348C"/>
    <w:rsid w:val="00741B29"/>
    <w:rsid w:val="00764149"/>
    <w:rsid w:val="007713B5"/>
    <w:rsid w:val="007831B1"/>
    <w:rsid w:val="00784BD3"/>
    <w:rsid w:val="00785D97"/>
    <w:rsid w:val="00791B4E"/>
    <w:rsid w:val="0079447B"/>
    <w:rsid w:val="007A7D66"/>
    <w:rsid w:val="007B481E"/>
    <w:rsid w:val="007B4BB3"/>
    <w:rsid w:val="007C0661"/>
    <w:rsid w:val="007D4683"/>
    <w:rsid w:val="007E07AD"/>
    <w:rsid w:val="0080017C"/>
    <w:rsid w:val="008051BC"/>
    <w:rsid w:val="008362E4"/>
    <w:rsid w:val="00842D1D"/>
    <w:rsid w:val="0084682D"/>
    <w:rsid w:val="00867ED4"/>
    <w:rsid w:val="0087315A"/>
    <w:rsid w:val="00881BF4"/>
    <w:rsid w:val="008857C0"/>
    <w:rsid w:val="00892344"/>
    <w:rsid w:val="0089784F"/>
    <w:rsid w:val="008A69F9"/>
    <w:rsid w:val="008B6EC6"/>
    <w:rsid w:val="008D0056"/>
    <w:rsid w:val="008F39C6"/>
    <w:rsid w:val="00923A4C"/>
    <w:rsid w:val="0092655C"/>
    <w:rsid w:val="0093770C"/>
    <w:rsid w:val="00952E47"/>
    <w:rsid w:val="00964A9A"/>
    <w:rsid w:val="00991785"/>
    <w:rsid w:val="009C59EC"/>
    <w:rsid w:val="009D0314"/>
    <w:rsid w:val="009D18EC"/>
    <w:rsid w:val="009D400B"/>
    <w:rsid w:val="009D7CA7"/>
    <w:rsid w:val="009E797A"/>
    <w:rsid w:val="009F7DA5"/>
    <w:rsid w:val="00A105AE"/>
    <w:rsid w:val="00A1458D"/>
    <w:rsid w:val="00A27559"/>
    <w:rsid w:val="00A54A92"/>
    <w:rsid w:val="00A61A8B"/>
    <w:rsid w:val="00A61CA5"/>
    <w:rsid w:val="00A6373A"/>
    <w:rsid w:val="00A648E5"/>
    <w:rsid w:val="00A722F0"/>
    <w:rsid w:val="00A76F52"/>
    <w:rsid w:val="00A80EC1"/>
    <w:rsid w:val="00A94F1E"/>
    <w:rsid w:val="00AB3E3E"/>
    <w:rsid w:val="00AB6E4E"/>
    <w:rsid w:val="00AE00A6"/>
    <w:rsid w:val="00AE3C91"/>
    <w:rsid w:val="00AE59D7"/>
    <w:rsid w:val="00B06AD6"/>
    <w:rsid w:val="00B10E8A"/>
    <w:rsid w:val="00B1624B"/>
    <w:rsid w:val="00B23BC7"/>
    <w:rsid w:val="00B34F9A"/>
    <w:rsid w:val="00B44FA9"/>
    <w:rsid w:val="00B511E2"/>
    <w:rsid w:val="00B65273"/>
    <w:rsid w:val="00B65C4B"/>
    <w:rsid w:val="00B666EA"/>
    <w:rsid w:val="00B66F0A"/>
    <w:rsid w:val="00B67BD8"/>
    <w:rsid w:val="00B9237E"/>
    <w:rsid w:val="00B926A4"/>
    <w:rsid w:val="00BA35C7"/>
    <w:rsid w:val="00BC1404"/>
    <w:rsid w:val="00BC4BF6"/>
    <w:rsid w:val="00BD2CCE"/>
    <w:rsid w:val="00BE606D"/>
    <w:rsid w:val="00C002F3"/>
    <w:rsid w:val="00C062E4"/>
    <w:rsid w:val="00C06778"/>
    <w:rsid w:val="00C26FA4"/>
    <w:rsid w:val="00C50E5E"/>
    <w:rsid w:val="00C54145"/>
    <w:rsid w:val="00C64A99"/>
    <w:rsid w:val="00C728CB"/>
    <w:rsid w:val="00C814C4"/>
    <w:rsid w:val="00C83617"/>
    <w:rsid w:val="00CB06A5"/>
    <w:rsid w:val="00CB5925"/>
    <w:rsid w:val="00CD7DC3"/>
    <w:rsid w:val="00CF6FE8"/>
    <w:rsid w:val="00D3527A"/>
    <w:rsid w:val="00D936BD"/>
    <w:rsid w:val="00DA4B47"/>
    <w:rsid w:val="00DA5847"/>
    <w:rsid w:val="00DC2FB1"/>
    <w:rsid w:val="00DC3189"/>
    <w:rsid w:val="00DC5977"/>
    <w:rsid w:val="00DC6CCB"/>
    <w:rsid w:val="00DD4AE0"/>
    <w:rsid w:val="00DE353D"/>
    <w:rsid w:val="00DF3AD8"/>
    <w:rsid w:val="00E25363"/>
    <w:rsid w:val="00E25D59"/>
    <w:rsid w:val="00E33340"/>
    <w:rsid w:val="00E41A02"/>
    <w:rsid w:val="00E44066"/>
    <w:rsid w:val="00E737BE"/>
    <w:rsid w:val="00E73EFB"/>
    <w:rsid w:val="00E937FB"/>
    <w:rsid w:val="00EA00CD"/>
    <w:rsid w:val="00EA7762"/>
    <w:rsid w:val="00EB367F"/>
    <w:rsid w:val="00EE2C2F"/>
    <w:rsid w:val="00EE4609"/>
    <w:rsid w:val="00EE6E4A"/>
    <w:rsid w:val="00F00EAC"/>
    <w:rsid w:val="00F05E42"/>
    <w:rsid w:val="00F12F1B"/>
    <w:rsid w:val="00F22977"/>
    <w:rsid w:val="00F439E1"/>
    <w:rsid w:val="00F50F01"/>
    <w:rsid w:val="00F51494"/>
    <w:rsid w:val="00F551FB"/>
    <w:rsid w:val="00F773A6"/>
    <w:rsid w:val="00F86971"/>
    <w:rsid w:val="00FA2053"/>
    <w:rsid w:val="00FA4285"/>
    <w:rsid w:val="00FB3619"/>
    <w:rsid w:val="00FC10B2"/>
    <w:rsid w:val="00FC1CD3"/>
    <w:rsid w:val="00FD643B"/>
    <w:rsid w:val="00FE2BB3"/>
    <w:rsid w:val="00FE7F70"/>
    <w:rsid w:val="00FF67BF"/>
    <w:rsid w:val="00FF74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oNotEmbedSmartTags/>
  <w:decimalSymbol w:val=","/>
  <w:listSeparator w:val=";"/>
  <w15:chartTrackingRefBased/>
  <w15:docId w15:val="{9BD8E2B3-BF9B-4D3E-9E2A-284CE605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
    <w:name w:val="Char1"/>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aliases w:val="Fußnotentext arial,stile 1,Footnote1,Footnote2,Footnote3,Footnote4,Footnote5,Footnote6,Footnote7,Footnote8,Footnote9,Footnote10,Footnote11,Footnote21,Footnote31,Footnote41,Footnote51,Footnote61,Footnote71,Footnote81,Footnote91"/>
    <w:basedOn w:val="Normal"/>
    <w:link w:val="FootnoteTextChar"/>
    <w:semiHidden/>
    <w:rsid w:val="007E07AD"/>
  </w:style>
  <w:style w:type="character" w:styleId="FootnoteReference">
    <w:name w:val="footnote reference"/>
    <w:aliases w:val="Footnote,Footnote symbol"/>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paragraph" w:customStyle="1" w:styleId="CharCharCharCharChar1">
    <w:name w:val="Char Char Char Char Char1 Знак Знак"/>
    <w:basedOn w:val="Normal"/>
    <w:rsid w:val="00B511E2"/>
    <w:pPr>
      <w:tabs>
        <w:tab w:val="left" w:pos="709"/>
      </w:tabs>
    </w:pPr>
    <w:rPr>
      <w:rFonts w:ascii="Tahoma" w:hAnsi="Tahoma"/>
      <w:lang w:val="pl-PL" w:eastAsia="pl-PL"/>
    </w:rPr>
  </w:style>
  <w:style w:type="paragraph" w:customStyle="1" w:styleId="CharCharChar1Char">
    <w:name w:val="Char Char Char1 Char"/>
    <w:basedOn w:val="Normal"/>
    <w:rsid w:val="00991785"/>
    <w:pPr>
      <w:widowControl/>
      <w:autoSpaceDE/>
      <w:autoSpaceDN/>
      <w:adjustRightInd/>
      <w:spacing w:after="160" w:line="240" w:lineRule="exact"/>
    </w:pPr>
    <w:rPr>
      <w:rFonts w:ascii="Tahoma" w:hAnsi="Tahoma"/>
      <w:lang w:val="en-US" w:eastAsia="en-US"/>
    </w:rPr>
  </w:style>
  <w:style w:type="character" w:customStyle="1" w:styleId="HeaderChar">
    <w:name w:val="Header Char"/>
    <w:link w:val="Header"/>
    <w:uiPriority w:val="99"/>
    <w:rsid w:val="00B666EA"/>
    <w:rPr>
      <w:rFonts w:eastAsia="HG Mincho Light J"/>
      <w:color w:val="000000"/>
      <w:sz w:val="24"/>
      <w:lang w:val="en-US" w:eastAsia="bg-BG"/>
    </w:rPr>
  </w:style>
  <w:style w:type="paragraph" w:customStyle="1" w:styleId="StyleHeading3">
    <w:name w:val="Style Heading 3"/>
    <w:basedOn w:val="Normal"/>
    <w:rsid w:val="00145ABF"/>
    <w:pPr>
      <w:widowControl/>
      <w:numPr>
        <w:ilvl w:val="2"/>
        <w:numId w:val="9"/>
      </w:numPr>
      <w:autoSpaceDE/>
      <w:autoSpaceDN/>
      <w:adjustRightInd/>
    </w:pPr>
    <w:rPr>
      <w:sz w:val="24"/>
      <w:szCs w:val="24"/>
      <w:lang w:val="en-GB"/>
    </w:rPr>
  </w:style>
  <w:style w:type="character" w:customStyle="1" w:styleId="FootnoteTextChar">
    <w:name w:val="Footnote Text Char"/>
    <w:aliases w:val="Fußnotentext arial Char,stile 1 Char,Footnote1 Char,Footnote2 Char,Footnote3 Char,Footnote4 Char,Footnote5 Char,Footnote6 Char,Footnote7 Char,Footnote8 Char,Footnote9 Char,Footnote10 Char,Footnote11 Char,Footnote21 Char"/>
    <w:basedOn w:val="DefaultParagraphFont"/>
    <w:link w:val="FootnoteText"/>
    <w:semiHidden/>
    <w:rsid w:val="00CB06A5"/>
  </w:style>
  <w:style w:type="paragraph" w:customStyle="1" w:styleId="Normal1">
    <w:name w:val="Normal1"/>
    <w:basedOn w:val="Normal"/>
    <w:rsid w:val="00CB06A5"/>
    <w:pPr>
      <w:widowControl/>
      <w:autoSpaceDE/>
      <w:autoSpaceDN/>
      <w:adjustRightInd/>
      <w:spacing w:before="109"/>
      <w:jc w:val="both"/>
    </w:pPr>
    <w:rPr>
      <w:sz w:val="24"/>
      <w:szCs w:val="24"/>
    </w:rPr>
  </w:style>
  <w:style w:type="character" w:customStyle="1" w:styleId="4">
    <w:name w:val="Основен текст (4)"/>
    <w:rsid w:val="00CB06A5"/>
    <w:rPr>
      <w:rFonts w:ascii="Times New Roman" w:eastAsia="Times New Roman" w:hAnsi="Times New Roman" w:cs="Times New Roman"/>
      <w:b w:val="0"/>
      <w:bCs w:val="0"/>
      <w:i w:val="0"/>
      <w:iCs w:val="0"/>
      <w:smallCaps w:val="0"/>
      <w:strike w:val="0"/>
      <w:spacing w:val="0"/>
      <w:sz w:val="17"/>
      <w:szCs w:val="17"/>
    </w:rPr>
  </w:style>
  <w:style w:type="paragraph" w:styleId="ListParagraph">
    <w:name w:val="List Paragraph"/>
    <w:basedOn w:val="Normal"/>
    <w:uiPriority w:val="34"/>
    <w:qFormat/>
    <w:rsid w:val="00BC14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character" w:styleId="CommentReference">
    <w:name w:val="annotation reference"/>
    <w:basedOn w:val="DefaultParagraphFont"/>
    <w:rsid w:val="00A80EC1"/>
    <w:rPr>
      <w:sz w:val="16"/>
      <w:szCs w:val="16"/>
    </w:rPr>
  </w:style>
  <w:style w:type="paragraph" w:styleId="CommentText">
    <w:name w:val="annotation text"/>
    <w:basedOn w:val="Normal"/>
    <w:link w:val="CommentTextChar"/>
    <w:rsid w:val="00A80EC1"/>
  </w:style>
  <w:style w:type="character" w:customStyle="1" w:styleId="CommentTextChar">
    <w:name w:val="Comment Text Char"/>
    <w:basedOn w:val="DefaultParagraphFont"/>
    <w:link w:val="CommentText"/>
    <w:rsid w:val="00A80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2E12E9-080A-4DC2-8448-5FF976F5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4</Pages>
  <Words>977</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7064</CharactersWithSpaces>
  <SharedDoc>false</SharedDoc>
  <HLinks>
    <vt:vector size="18" baseType="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dc:description/>
  <cp:lastModifiedBy>Хилми Кушев</cp:lastModifiedBy>
  <cp:revision>36</cp:revision>
  <dcterms:created xsi:type="dcterms:W3CDTF">2019-06-12T07:35:00Z</dcterms:created>
  <dcterms:modified xsi:type="dcterms:W3CDTF">2023-11-16T14:10:00Z</dcterms:modified>
</cp:coreProperties>
</file>