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85A752" w14:textId="69FF6411" w:rsidR="00027AD7" w:rsidRPr="00CB58E1" w:rsidRDefault="00027AD7" w:rsidP="00CB58E1">
      <w:pPr>
        <w:spacing w:after="120"/>
        <w:rPr>
          <w:lang w:val="bg-BG"/>
        </w:rPr>
      </w:pPr>
    </w:p>
    <w:p w14:paraId="05AED12C" w14:textId="77777777" w:rsidR="001447FF" w:rsidRPr="00CB58E1" w:rsidRDefault="001447FF" w:rsidP="00CB58E1">
      <w:pPr>
        <w:spacing w:after="120"/>
        <w:rPr>
          <w:lang w:val="bg-BG"/>
        </w:rPr>
      </w:pPr>
    </w:p>
    <w:tbl>
      <w:tblPr>
        <w:tblW w:w="5499" w:type="pct"/>
        <w:tblInd w:w="-449" w:type="dxa"/>
        <w:tblBorders>
          <w:top w:val="single" w:sz="18" w:space="0" w:color="808080" w:themeColor="background1" w:themeShade="80"/>
          <w:left w:val="single" w:sz="18" w:space="0" w:color="808080" w:themeColor="background1" w:themeShade="80"/>
          <w:bottom w:val="single" w:sz="18" w:space="0" w:color="808080" w:themeColor="background1" w:themeShade="80"/>
          <w:right w:val="single" w:sz="18" w:space="0" w:color="808080" w:themeColor="background1" w:themeShade="80"/>
          <w:insideH w:val="single" w:sz="18" w:space="0" w:color="808080" w:themeColor="background1" w:themeShade="80"/>
          <w:insideV w:val="single" w:sz="18" w:space="0" w:color="808080" w:themeColor="background1" w:themeShade="80"/>
        </w:tblBorders>
        <w:shd w:val="clear" w:color="auto" w:fill="FFCC99"/>
        <w:tblCellMar>
          <w:left w:w="115" w:type="dxa"/>
          <w:right w:w="115" w:type="dxa"/>
        </w:tblCellMar>
        <w:tblLook w:val="0000" w:firstRow="0" w:lastRow="0" w:firstColumn="0" w:lastColumn="0" w:noHBand="0" w:noVBand="0"/>
      </w:tblPr>
      <w:tblGrid>
        <w:gridCol w:w="2694"/>
        <w:gridCol w:w="7231"/>
      </w:tblGrid>
      <w:tr w:rsidR="00027AD7" w:rsidRPr="00CB58E1" w14:paraId="7087DA8D" w14:textId="77777777" w:rsidTr="00196909">
        <w:trPr>
          <w:cantSplit/>
        </w:trPr>
        <w:tc>
          <w:tcPr>
            <w:tcW w:w="5000" w:type="pct"/>
            <w:gridSpan w:val="2"/>
            <w:shd w:val="clear" w:color="auto" w:fill="C5E0B3" w:themeFill="accent6" w:themeFillTint="66"/>
          </w:tcPr>
          <w:p w14:paraId="51778075" w14:textId="77777777" w:rsidR="00027AD7" w:rsidRPr="00CB58E1" w:rsidRDefault="00027AD7" w:rsidP="00CB58E1">
            <w:pPr>
              <w:spacing w:after="120"/>
              <w:jc w:val="center"/>
              <w:rPr>
                <w:b/>
                <w:bCs/>
                <w:lang w:val="bg-BG"/>
              </w:rPr>
            </w:pPr>
            <w:r w:rsidRPr="00CB58E1">
              <w:rPr>
                <w:b/>
                <w:lang w:val="bg-BG"/>
              </w:rPr>
              <w:t xml:space="preserve">МЕТАДАННИ ЗА ИНДИКАТОР ЗА КРАЕН ПРОДУКТ: </w:t>
            </w:r>
          </w:p>
        </w:tc>
      </w:tr>
      <w:tr w:rsidR="00027AD7" w:rsidRPr="00CB58E1" w14:paraId="7148FB5F" w14:textId="77777777" w:rsidTr="00196909">
        <w:trPr>
          <w:cantSplit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26D8348E" w14:textId="77777777" w:rsidR="00027AD7" w:rsidRPr="00CB58E1" w:rsidRDefault="00027AD7" w:rsidP="00CB58E1">
            <w:pPr>
              <w:pStyle w:val="NoSpacing"/>
              <w:tabs>
                <w:tab w:val="left" w:pos="3134"/>
              </w:tabs>
              <w:spacing w:after="120"/>
              <w:rPr>
                <w:b/>
                <w:i/>
                <w:iCs/>
                <w:lang w:val="bg-BG"/>
              </w:rPr>
            </w:pPr>
            <w:r w:rsidRPr="00CB58E1">
              <w:rPr>
                <w:rStyle w:val="Emphasis"/>
                <w:b/>
                <w:i w:val="0"/>
                <w:smallCaps/>
                <w:lang w:val="bg-BG"/>
              </w:rPr>
              <w:t>Номер на индикатора</w:t>
            </w:r>
            <w:r w:rsidRPr="00CB58E1">
              <w:rPr>
                <w:rStyle w:val="Emphasis"/>
                <w:i w:val="0"/>
                <w:lang w:val="bg-BG"/>
              </w:rPr>
              <w:t>:</w:t>
            </w:r>
            <w:r w:rsidRPr="00CB58E1">
              <w:rPr>
                <w:rStyle w:val="Emphasis"/>
                <w:b/>
                <w:i w:val="0"/>
                <w:lang w:val="bg-BG"/>
              </w:rPr>
              <w:t xml:space="preserve">               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4F6503A0" w14:textId="77777777" w:rsidR="00027AD7" w:rsidRPr="00CB58E1" w:rsidRDefault="00027AD7" w:rsidP="00CB58E1">
            <w:pPr>
              <w:spacing w:after="120"/>
              <w:rPr>
                <w:b/>
                <w:bCs/>
                <w:i/>
                <w:lang w:val="bg-BG"/>
              </w:rPr>
            </w:pPr>
            <w:r w:rsidRPr="00CB58E1">
              <w:rPr>
                <w:rStyle w:val="Emphasis"/>
                <w:b/>
                <w:i w:val="0"/>
                <w:lang w:val="bg-BG"/>
              </w:rPr>
              <w:t>О1-2</w:t>
            </w:r>
          </w:p>
        </w:tc>
      </w:tr>
      <w:tr w:rsidR="00027AD7" w:rsidRPr="00CB58E1" w14:paraId="140B46B4" w14:textId="77777777" w:rsidTr="00196909">
        <w:trPr>
          <w:cantSplit/>
          <w:trHeight w:val="379"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17E05B15" w14:textId="77777777" w:rsidR="00027AD7" w:rsidRPr="00CB58E1" w:rsidRDefault="00027AD7" w:rsidP="00CB58E1">
            <w:pPr>
              <w:spacing w:after="120"/>
              <w:rPr>
                <w:b/>
                <w:bCs/>
                <w:i/>
                <w:lang w:val="bg-BG"/>
              </w:rPr>
            </w:pPr>
            <w:r w:rsidRPr="00CB58E1">
              <w:rPr>
                <w:rStyle w:val="Emphasis"/>
                <w:b/>
                <w:i w:val="0"/>
                <w:smallCaps/>
                <w:lang w:val="bg-BG"/>
              </w:rPr>
              <w:t>Наименование на индикатор</w:t>
            </w:r>
            <w:r w:rsidRPr="00CB58E1">
              <w:rPr>
                <w:rStyle w:val="Emphasis"/>
                <w:i w:val="0"/>
                <w:smallCaps/>
                <w:lang w:val="bg-BG"/>
              </w:rPr>
              <w:t>а</w:t>
            </w:r>
            <w:r w:rsidRPr="00CB58E1">
              <w:rPr>
                <w:rStyle w:val="Emphasis"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1512F9F1" w14:textId="77777777" w:rsidR="00027AD7" w:rsidRPr="00CB58E1" w:rsidRDefault="00027AD7" w:rsidP="00CB58E1">
            <w:pPr>
              <w:pStyle w:val="NoSpacing"/>
              <w:spacing w:after="120"/>
              <w:rPr>
                <w:b/>
                <w:i/>
                <w:iCs/>
                <w:lang w:val="bg-BG"/>
              </w:rPr>
            </w:pPr>
            <w:r w:rsidRPr="00CB58E1">
              <w:rPr>
                <w:rStyle w:val="Emphasis"/>
                <w:b/>
                <w:i w:val="0"/>
                <w:lang w:val="bg-BG"/>
              </w:rPr>
              <w:t>Хоризонтални и междусекторни оценки</w:t>
            </w:r>
          </w:p>
        </w:tc>
      </w:tr>
      <w:tr w:rsidR="00027AD7" w:rsidRPr="00CB58E1" w14:paraId="328EE390" w14:textId="77777777" w:rsidTr="00196909">
        <w:trPr>
          <w:cantSplit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0FA42B0E" w14:textId="77777777" w:rsidR="00027AD7" w:rsidRPr="00CB58E1" w:rsidRDefault="00027AD7" w:rsidP="00CB58E1">
            <w:pPr>
              <w:spacing w:after="120"/>
              <w:rPr>
                <w:b/>
                <w:bCs/>
                <w:lang w:val="bg-BG"/>
              </w:rPr>
            </w:pPr>
            <w:r w:rsidRPr="00CB58E1">
              <w:rPr>
                <w:rStyle w:val="Emphasis"/>
                <w:b/>
                <w:i w:val="0"/>
                <w:smallCaps/>
                <w:lang w:val="bg-BG"/>
              </w:rPr>
              <w:t>Специфична цел</w:t>
            </w:r>
            <w:r w:rsidRPr="00CB58E1">
              <w:rPr>
                <w:rStyle w:val="Emphasis"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28146C63" w14:textId="77777777" w:rsidR="00027AD7" w:rsidRPr="00CB58E1" w:rsidRDefault="00027AD7" w:rsidP="00CB58E1">
            <w:pPr>
              <w:pStyle w:val="NoSpacing"/>
              <w:spacing w:after="120"/>
              <w:rPr>
                <w:bCs/>
                <w:lang w:val="bg-BG"/>
              </w:rPr>
            </w:pPr>
            <w:r w:rsidRPr="00CB58E1">
              <w:rPr>
                <w:bCs/>
                <w:lang w:val="bg-BG"/>
              </w:rPr>
              <w:t>Оптимизиране на средата за изпълнение на Споразумението за партньорство</w:t>
            </w:r>
          </w:p>
        </w:tc>
      </w:tr>
      <w:tr w:rsidR="00027AD7" w:rsidRPr="00CB58E1" w14:paraId="13305053" w14:textId="77777777" w:rsidTr="00196909">
        <w:trPr>
          <w:cantSplit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2EBCDDBC" w14:textId="77777777" w:rsidR="00027AD7" w:rsidRPr="00CB58E1" w:rsidRDefault="00027AD7" w:rsidP="00CB58E1">
            <w:pPr>
              <w:spacing w:after="120"/>
              <w:rPr>
                <w:rStyle w:val="Emphasis"/>
                <w:b/>
                <w:i w:val="0"/>
                <w:smallCaps/>
                <w:lang w:val="bg-BG"/>
              </w:rPr>
            </w:pPr>
            <w:r w:rsidRPr="00CB58E1">
              <w:rPr>
                <w:rStyle w:val="Emphasis"/>
                <w:b/>
                <w:i w:val="0"/>
                <w:smallCaps/>
                <w:lang w:val="bg-BG"/>
              </w:rPr>
              <w:t>област/код на интервенция</w:t>
            </w:r>
            <w:r w:rsidRPr="00CB58E1">
              <w:rPr>
                <w:rStyle w:val="Emphasis"/>
                <w:b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1E9347A5" w14:textId="77777777" w:rsidR="00027AD7" w:rsidRPr="00CB58E1" w:rsidRDefault="00027AD7" w:rsidP="00CB58E1">
            <w:pPr>
              <w:pStyle w:val="NoSpacing"/>
              <w:tabs>
                <w:tab w:val="left" w:pos="3081"/>
              </w:tabs>
              <w:spacing w:after="120"/>
              <w:rPr>
                <w:i/>
                <w:iCs/>
                <w:lang w:val="bg-BG"/>
              </w:rPr>
            </w:pPr>
            <w:r w:rsidRPr="00CB58E1">
              <w:rPr>
                <w:rStyle w:val="Emphasis"/>
                <w:i w:val="0"/>
                <w:lang w:val="bg-BG"/>
              </w:rPr>
              <w:t>181</w:t>
            </w:r>
          </w:p>
        </w:tc>
      </w:tr>
      <w:tr w:rsidR="00027AD7" w:rsidRPr="00CB58E1" w14:paraId="18EACB03" w14:textId="77777777" w:rsidTr="00196909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3F86294A" w14:textId="77777777" w:rsidR="00027AD7" w:rsidRPr="00813F14" w:rsidRDefault="00027AD7" w:rsidP="00CB58E1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813F14">
              <w:rPr>
                <w:b/>
                <w:i/>
                <w:lang w:val="bg-BG"/>
              </w:rPr>
              <w:t xml:space="preserve">1. </w:t>
            </w:r>
            <w:r w:rsidRPr="00813F14">
              <w:rPr>
                <w:rStyle w:val="Emphasis"/>
                <w:b/>
                <w:i w:val="0"/>
                <w:smallCaps/>
                <w:lang w:val="bg-BG"/>
              </w:rPr>
              <w:t>Мерна единица</w:t>
            </w:r>
          </w:p>
        </w:tc>
      </w:tr>
      <w:tr w:rsidR="00027AD7" w:rsidRPr="00CB58E1" w14:paraId="3EB1C9C3" w14:textId="77777777" w:rsidTr="00196909">
        <w:trPr>
          <w:cantSplit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027ADE60" w14:textId="77777777" w:rsidR="00027AD7" w:rsidRPr="00CB58E1" w:rsidRDefault="00027AD7" w:rsidP="00CB58E1">
            <w:pPr>
              <w:pStyle w:val="NoSpacing"/>
              <w:tabs>
                <w:tab w:val="left" w:pos="3081"/>
              </w:tabs>
              <w:spacing w:after="120"/>
              <w:rPr>
                <w:b/>
                <w:lang w:val="bg-BG"/>
              </w:rPr>
            </w:pPr>
            <w:r w:rsidRPr="00CB58E1">
              <w:rPr>
                <w:b/>
                <w:lang w:val="bg-BG"/>
              </w:rPr>
              <w:t>брой</w:t>
            </w:r>
          </w:p>
        </w:tc>
      </w:tr>
      <w:tr w:rsidR="00027AD7" w:rsidRPr="00CB58E1" w14:paraId="2BD202F9" w14:textId="77777777" w:rsidTr="00196909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45962338" w14:textId="77777777" w:rsidR="00027AD7" w:rsidRPr="00813F14" w:rsidRDefault="00027AD7" w:rsidP="00CB58E1">
            <w:pPr>
              <w:pStyle w:val="NoSpacing"/>
              <w:tabs>
                <w:tab w:val="left" w:pos="3081"/>
              </w:tabs>
              <w:spacing w:after="120"/>
              <w:rPr>
                <w:b/>
                <w:i/>
                <w:lang w:val="bg-BG"/>
              </w:rPr>
            </w:pPr>
            <w:r w:rsidRPr="00813F14">
              <w:rPr>
                <w:b/>
                <w:i/>
                <w:lang w:val="bg-BG"/>
              </w:rPr>
              <w:t xml:space="preserve">2. </w:t>
            </w:r>
            <w:r w:rsidRPr="00813F14">
              <w:rPr>
                <w:rStyle w:val="Emphasis"/>
                <w:b/>
                <w:i w:val="0"/>
                <w:smallCaps/>
                <w:lang w:val="bg-BG"/>
              </w:rPr>
              <w:t>Стойност</w:t>
            </w:r>
          </w:p>
        </w:tc>
      </w:tr>
      <w:tr w:rsidR="00027AD7" w:rsidRPr="00CB58E1" w14:paraId="616A62D3" w14:textId="77777777" w:rsidTr="00196909">
        <w:trPr>
          <w:cantSplit/>
        </w:trPr>
        <w:tc>
          <w:tcPr>
            <w:tcW w:w="1357" w:type="pct"/>
            <w:shd w:val="clear" w:color="auto" w:fill="C5E0B3" w:themeFill="accent6" w:themeFillTint="66"/>
          </w:tcPr>
          <w:p w14:paraId="32C8C5F4" w14:textId="77777777" w:rsidR="00027AD7" w:rsidRPr="00164F2E" w:rsidRDefault="00027AD7" w:rsidP="00164F2E">
            <w:pPr>
              <w:pStyle w:val="Xreftext"/>
              <w:tabs>
                <w:tab w:val="left" w:pos="315"/>
              </w:tabs>
              <w:spacing w:after="120"/>
              <w:ind w:left="360"/>
              <w:jc w:val="both"/>
              <w:rPr>
                <w:rStyle w:val="Emphasis"/>
                <w:b/>
                <w:i w:val="0"/>
                <w:smallCaps/>
                <w:szCs w:val="24"/>
                <w:lang w:val="bg-BG"/>
              </w:rPr>
            </w:pPr>
            <w:r w:rsidRPr="00164F2E">
              <w:rPr>
                <w:rStyle w:val="Emphasis"/>
                <w:b/>
                <w:i w:val="0"/>
                <w:smallCaps/>
                <w:szCs w:val="24"/>
                <w:lang w:val="bg-BG"/>
              </w:rPr>
              <w:t>Междинна цел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5B5EDDA8" w14:textId="77777777" w:rsidR="00027AD7" w:rsidRPr="00CB58E1" w:rsidRDefault="00027AD7" w:rsidP="00CB58E1">
            <w:pPr>
              <w:pStyle w:val="Xreftext"/>
              <w:tabs>
                <w:tab w:val="left" w:pos="315"/>
              </w:tabs>
              <w:spacing w:after="120"/>
              <w:ind w:left="360" w:hanging="360"/>
              <w:jc w:val="both"/>
              <w:rPr>
                <w:b/>
                <w:iCs/>
                <w:szCs w:val="24"/>
                <w:lang w:val="bg-BG"/>
              </w:rPr>
            </w:pPr>
            <w:r w:rsidRPr="00CB58E1">
              <w:rPr>
                <w:b/>
                <w:iCs/>
                <w:szCs w:val="24"/>
                <w:lang w:val="bg-BG"/>
              </w:rPr>
              <w:t>2 броя</w:t>
            </w:r>
          </w:p>
        </w:tc>
      </w:tr>
      <w:tr w:rsidR="00027AD7" w:rsidRPr="00CB58E1" w14:paraId="56DF4641" w14:textId="77777777" w:rsidTr="00196909">
        <w:trPr>
          <w:cantSplit/>
        </w:trPr>
        <w:tc>
          <w:tcPr>
            <w:tcW w:w="1357" w:type="pct"/>
            <w:shd w:val="clear" w:color="auto" w:fill="C5E0B3" w:themeFill="accent6" w:themeFillTint="66"/>
          </w:tcPr>
          <w:p w14:paraId="495E2EF7" w14:textId="77777777" w:rsidR="00027AD7" w:rsidRPr="00164F2E" w:rsidRDefault="00027AD7" w:rsidP="00164F2E">
            <w:pPr>
              <w:pStyle w:val="Xreftext"/>
              <w:tabs>
                <w:tab w:val="left" w:pos="315"/>
              </w:tabs>
              <w:spacing w:after="120"/>
              <w:ind w:left="360"/>
              <w:jc w:val="both"/>
              <w:rPr>
                <w:rStyle w:val="Emphasis"/>
                <w:b/>
                <w:i w:val="0"/>
                <w:smallCaps/>
                <w:szCs w:val="24"/>
                <w:lang w:val="bg-BG"/>
              </w:rPr>
            </w:pPr>
            <w:r w:rsidRPr="00164F2E">
              <w:rPr>
                <w:rStyle w:val="Emphasis"/>
                <w:b/>
                <w:i w:val="0"/>
                <w:smallCaps/>
                <w:szCs w:val="24"/>
                <w:lang w:val="bg-BG"/>
              </w:rPr>
              <w:t xml:space="preserve">Целева стойност 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3D3C8C4D" w14:textId="77777777" w:rsidR="00027AD7" w:rsidRPr="00CB58E1" w:rsidRDefault="00027AD7" w:rsidP="00CB58E1">
            <w:pPr>
              <w:pStyle w:val="Xreftext"/>
              <w:tabs>
                <w:tab w:val="left" w:pos="315"/>
              </w:tabs>
              <w:spacing w:after="120"/>
              <w:ind w:left="360" w:hanging="360"/>
              <w:jc w:val="both"/>
              <w:rPr>
                <w:b/>
                <w:iCs/>
                <w:szCs w:val="24"/>
                <w:lang w:val="bg-BG"/>
              </w:rPr>
            </w:pPr>
            <w:r w:rsidRPr="00CB58E1">
              <w:rPr>
                <w:b/>
                <w:iCs/>
                <w:szCs w:val="24"/>
                <w:lang w:val="bg-BG"/>
              </w:rPr>
              <w:t>10 броя</w:t>
            </w:r>
          </w:p>
        </w:tc>
      </w:tr>
      <w:tr w:rsidR="00027AD7" w:rsidRPr="00CB58E1" w14:paraId="1511C9C9" w14:textId="77777777" w:rsidTr="00196909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</w:tcPr>
          <w:p w14:paraId="4E97151D" w14:textId="77777777" w:rsidR="00027AD7" w:rsidRPr="00813F14" w:rsidRDefault="00027AD7" w:rsidP="00CB58E1">
            <w:pPr>
              <w:pStyle w:val="Xreftext"/>
              <w:tabs>
                <w:tab w:val="left" w:pos="315"/>
              </w:tabs>
              <w:spacing w:after="120"/>
              <w:ind w:left="360" w:hanging="360"/>
              <w:jc w:val="both"/>
              <w:rPr>
                <w:b/>
                <w:i/>
                <w:iCs/>
                <w:szCs w:val="24"/>
                <w:lang w:val="bg-BG"/>
              </w:rPr>
            </w:pPr>
            <w:r w:rsidRPr="00813F14">
              <w:rPr>
                <w:b/>
                <w:i/>
                <w:szCs w:val="24"/>
                <w:lang w:val="bg-BG"/>
              </w:rPr>
              <w:t xml:space="preserve">3. </w:t>
            </w:r>
            <w:r w:rsidRPr="00813F14">
              <w:rPr>
                <w:rStyle w:val="Emphasis"/>
                <w:b/>
                <w:i w:val="0"/>
                <w:smallCaps/>
                <w:szCs w:val="24"/>
                <w:lang w:val="bg-BG"/>
              </w:rPr>
              <w:t>Определение</w:t>
            </w:r>
          </w:p>
        </w:tc>
      </w:tr>
      <w:tr w:rsidR="00027AD7" w:rsidRPr="00CB58E1" w14:paraId="7B4C713E" w14:textId="77777777" w:rsidTr="00196909">
        <w:trPr>
          <w:cantSplit/>
        </w:trPr>
        <w:tc>
          <w:tcPr>
            <w:tcW w:w="5000" w:type="pct"/>
            <w:gridSpan w:val="2"/>
            <w:shd w:val="clear" w:color="auto" w:fill="auto"/>
          </w:tcPr>
          <w:p w14:paraId="77207BB2" w14:textId="467BB28B" w:rsidR="00027AD7" w:rsidRDefault="00027AD7" w:rsidP="00C17836">
            <w:pPr>
              <w:pStyle w:val="Xreftext"/>
              <w:jc w:val="both"/>
              <w:rPr>
                <w:bCs/>
                <w:color w:val="222A35" w:themeColor="text2" w:themeShade="80"/>
                <w:szCs w:val="24"/>
                <w:lang w:val="bg-BG" w:eastAsia="bg-BG"/>
              </w:rPr>
            </w:pPr>
            <w:r w:rsidRPr="00CB58E1">
              <w:rPr>
                <w:bCs/>
                <w:color w:val="222A35" w:themeColor="text2" w:themeShade="80"/>
                <w:szCs w:val="24"/>
                <w:lang w:val="bg-BG" w:eastAsia="bg-BG"/>
              </w:rPr>
              <w:t>Изготвен</w:t>
            </w:r>
            <w:r w:rsidR="00590EA8">
              <w:rPr>
                <w:bCs/>
                <w:color w:val="222A35" w:themeColor="text2" w:themeShade="80"/>
                <w:szCs w:val="24"/>
                <w:lang w:val="bg-BG" w:eastAsia="bg-BG"/>
              </w:rPr>
              <w:t>а</w:t>
            </w:r>
            <w:r w:rsidRPr="00CB58E1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 независим</w:t>
            </w:r>
            <w:r w:rsidR="00590EA8">
              <w:rPr>
                <w:bCs/>
                <w:color w:val="222A35" w:themeColor="text2" w:themeShade="80"/>
                <w:szCs w:val="24"/>
                <w:lang w:val="bg-BG" w:eastAsia="bg-BG"/>
              </w:rPr>
              <w:t>а</w:t>
            </w:r>
            <w:r w:rsidRPr="00CB58E1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 </w:t>
            </w:r>
            <w:r w:rsidR="00590EA8">
              <w:rPr>
                <w:bCs/>
                <w:color w:val="222A35" w:themeColor="text2" w:themeShade="80"/>
                <w:szCs w:val="24"/>
                <w:lang w:val="bg-BG" w:eastAsia="bg-BG"/>
              </w:rPr>
              <w:t>хоризонтална</w:t>
            </w:r>
            <w:r w:rsidR="00590EA8" w:rsidRPr="00590EA8">
              <w:rPr>
                <w:bCs/>
                <w:color w:val="222A35" w:themeColor="text2" w:themeShade="80"/>
                <w:szCs w:val="24"/>
                <w:lang w:val="bg-BG" w:eastAsia="bg-BG"/>
              </w:rPr>
              <w:t>/междусекторн</w:t>
            </w:r>
            <w:r w:rsidR="00590EA8">
              <w:rPr>
                <w:bCs/>
                <w:color w:val="222A35" w:themeColor="text2" w:themeShade="80"/>
                <w:szCs w:val="24"/>
                <w:lang w:val="bg-BG" w:eastAsia="bg-BG"/>
              </w:rPr>
              <w:t>а</w:t>
            </w:r>
            <w:r w:rsidR="00590EA8" w:rsidRPr="00590EA8">
              <w:rPr>
                <w:b/>
                <w:bCs/>
                <w:color w:val="222A35" w:themeColor="text2" w:themeShade="80"/>
                <w:szCs w:val="24"/>
                <w:lang w:val="bg-BG" w:eastAsia="bg-BG"/>
              </w:rPr>
              <w:t xml:space="preserve"> </w:t>
            </w:r>
            <w:r w:rsidRPr="00CB58E1">
              <w:rPr>
                <w:bCs/>
                <w:color w:val="222A35" w:themeColor="text2" w:themeShade="80"/>
                <w:szCs w:val="24"/>
                <w:lang w:val="bg-BG" w:eastAsia="bg-BG"/>
              </w:rPr>
              <w:t>оценк</w:t>
            </w:r>
            <w:r w:rsidR="00590EA8">
              <w:rPr>
                <w:bCs/>
                <w:color w:val="222A35" w:themeColor="text2" w:themeShade="80"/>
                <w:szCs w:val="24"/>
                <w:lang w:val="bg-BG" w:eastAsia="bg-BG"/>
              </w:rPr>
              <w:t>а</w:t>
            </w:r>
            <w:r w:rsidRPr="00CB58E1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 </w:t>
            </w:r>
            <w:r w:rsidR="00590EA8" w:rsidRPr="00802B7A">
              <w:rPr>
                <w:bCs/>
                <w:color w:val="222A35" w:themeColor="text2" w:themeShade="80"/>
                <w:lang w:val="bg-BG" w:eastAsia="bg-BG"/>
              </w:rPr>
              <w:t xml:space="preserve">във връзка с мерки/програми/те от Споразумението за партньорство за периода 2021-2027 г. и  </w:t>
            </w:r>
            <w:r w:rsidR="00590EA8">
              <w:rPr>
                <w:bCs/>
                <w:color w:val="222A35" w:themeColor="text2" w:themeShade="80"/>
                <w:lang w:val="bg-BG" w:eastAsia="bg-BG"/>
              </w:rPr>
              <w:t>п</w:t>
            </w:r>
            <w:r w:rsidR="00590EA8" w:rsidRPr="00590EA8">
              <w:rPr>
                <w:bCs/>
                <w:color w:val="222A35" w:themeColor="text2" w:themeShade="80"/>
                <w:lang w:val="bg-BG" w:eastAsia="bg-BG"/>
              </w:rPr>
              <w:t>лан за действие</w:t>
            </w:r>
            <w:r w:rsidR="00590EA8" w:rsidRPr="00802B7A">
              <w:rPr>
                <w:bCs/>
                <w:color w:val="222A35" w:themeColor="text2" w:themeShade="80"/>
                <w:lang w:val="bg-BG" w:eastAsia="bg-BG"/>
              </w:rPr>
              <w:t xml:space="preserve"> по изпълнение на препоръките от всяка оценка</w:t>
            </w:r>
            <w:r w:rsidRPr="00CB58E1">
              <w:rPr>
                <w:bCs/>
                <w:color w:val="222A35" w:themeColor="text2" w:themeShade="80"/>
                <w:szCs w:val="24"/>
                <w:lang w:val="bg-BG" w:eastAsia="bg-BG"/>
              </w:rPr>
              <w:t>, утвърден</w:t>
            </w:r>
            <w:r w:rsidR="00590EA8">
              <w:rPr>
                <w:bCs/>
                <w:color w:val="222A35" w:themeColor="text2" w:themeShade="80"/>
                <w:szCs w:val="24"/>
                <w:lang w:val="bg-BG" w:eastAsia="bg-BG"/>
              </w:rPr>
              <w:t>и</w:t>
            </w:r>
            <w:r w:rsidR="00364933" w:rsidRPr="00CB58E1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 от възложителя и </w:t>
            </w:r>
            <w:r w:rsidRPr="00CB58E1">
              <w:rPr>
                <w:bCs/>
                <w:color w:val="222A35" w:themeColor="text2" w:themeShade="80"/>
                <w:szCs w:val="24"/>
                <w:lang w:val="bg-BG" w:eastAsia="bg-BG"/>
              </w:rPr>
              <w:t>съгласуван</w:t>
            </w:r>
            <w:r w:rsidR="00590EA8">
              <w:rPr>
                <w:bCs/>
                <w:color w:val="222A35" w:themeColor="text2" w:themeShade="80"/>
                <w:szCs w:val="24"/>
                <w:lang w:val="bg-BG" w:eastAsia="bg-BG"/>
              </w:rPr>
              <w:t>и</w:t>
            </w:r>
            <w:r w:rsidRPr="00CB58E1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 от отговорните звена/структури, които са ангажирани за </w:t>
            </w:r>
            <w:r w:rsidR="00CB58E1" w:rsidRPr="00CB58E1">
              <w:rPr>
                <w:bCs/>
                <w:color w:val="222A35" w:themeColor="text2" w:themeShade="80"/>
                <w:szCs w:val="24"/>
                <w:lang w:val="bg-BG" w:eastAsia="bg-BG"/>
              </w:rPr>
              <w:t>изпълнението</w:t>
            </w:r>
            <w:r w:rsidRPr="00CB58E1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 на конкретни мерки. Докладът от оценката следва да е предварително консултиран с</w:t>
            </w:r>
            <w:r w:rsidR="00C17836">
              <w:rPr>
                <w:bCs/>
                <w:color w:val="222A35" w:themeColor="text2" w:themeShade="80"/>
                <w:szCs w:val="24"/>
                <w:lang w:val="bg-BG" w:eastAsia="bg-BG"/>
              </w:rPr>
              <w:t>ъс</w:t>
            </w:r>
            <w:r w:rsidRPr="00CB58E1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 заинтересовани</w:t>
            </w:r>
            <w:r w:rsidR="00C17836">
              <w:rPr>
                <w:bCs/>
                <w:color w:val="222A35" w:themeColor="text2" w:themeShade="80"/>
                <w:szCs w:val="24"/>
                <w:lang w:val="bg-BG" w:eastAsia="bg-BG"/>
              </w:rPr>
              <w:t>те</w:t>
            </w:r>
            <w:r w:rsidRPr="00CB58E1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 страни</w:t>
            </w:r>
            <w:r w:rsidR="00364933" w:rsidRPr="00CB58E1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 по преценка на възложителя</w:t>
            </w:r>
            <w:r w:rsidRPr="00CB58E1">
              <w:rPr>
                <w:bCs/>
                <w:color w:val="222A35" w:themeColor="text2" w:themeShade="80"/>
                <w:szCs w:val="24"/>
                <w:lang w:val="bg-BG" w:eastAsia="bg-BG"/>
              </w:rPr>
              <w:t>. Резултатите от оценката следва да бъдат комуникирани по подходящ</w:t>
            </w:r>
            <w:r w:rsidR="00D305E4" w:rsidRPr="00CB58E1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 </w:t>
            </w:r>
            <w:r w:rsidRPr="00CB58E1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 начин</w:t>
            </w:r>
            <w:r w:rsidR="00D305E4" w:rsidRPr="00CB58E1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 от страна на бенефициента</w:t>
            </w:r>
            <w:r w:rsidRPr="00CB58E1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 със структурите в Системата за управление и контрол на средствата от ЕФСУ, партньорски организации и др. и публично оповестени.</w:t>
            </w:r>
          </w:p>
          <w:p w14:paraId="6676EC19" w14:textId="17DAAE86" w:rsidR="007B4A7B" w:rsidRPr="00590EA8" w:rsidRDefault="007B4A7B" w:rsidP="00C17836">
            <w:pPr>
              <w:pStyle w:val="Xreftext"/>
              <w:jc w:val="both"/>
              <w:rPr>
                <w:b/>
                <w:bCs/>
                <w:color w:val="222A35" w:themeColor="text2" w:themeShade="80"/>
                <w:lang w:val="bg-BG" w:eastAsia="bg-BG"/>
              </w:rPr>
            </w:pPr>
          </w:p>
        </w:tc>
      </w:tr>
      <w:tr w:rsidR="00027AD7" w:rsidRPr="00CB58E1" w14:paraId="4B81D0D7" w14:textId="77777777" w:rsidTr="00196909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</w:tcPr>
          <w:p w14:paraId="3EA14285" w14:textId="77777777" w:rsidR="00027AD7" w:rsidRPr="00813F14" w:rsidRDefault="00027AD7" w:rsidP="00CB58E1">
            <w:pPr>
              <w:pStyle w:val="Xreftext"/>
              <w:spacing w:after="120"/>
              <w:jc w:val="both"/>
              <w:rPr>
                <w:i/>
                <w:szCs w:val="24"/>
                <w:lang w:val="bg-BG"/>
              </w:rPr>
            </w:pPr>
            <w:r w:rsidRPr="00813F14">
              <w:rPr>
                <w:b/>
                <w:i/>
                <w:szCs w:val="24"/>
                <w:lang w:val="bg-BG"/>
              </w:rPr>
              <w:t xml:space="preserve">4. </w:t>
            </w:r>
            <w:r w:rsidRPr="00813F14">
              <w:rPr>
                <w:rStyle w:val="Emphasis"/>
                <w:b/>
                <w:i w:val="0"/>
                <w:smallCaps/>
                <w:szCs w:val="24"/>
                <w:lang w:val="bg-BG"/>
              </w:rPr>
              <w:t>Метод на изчисление и източници  на информация за доказване</w:t>
            </w:r>
          </w:p>
        </w:tc>
      </w:tr>
      <w:tr w:rsidR="00027AD7" w:rsidRPr="00CB58E1" w14:paraId="1C8D4DB3" w14:textId="77777777" w:rsidTr="00196909">
        <w:trPr>
          <w:cantSplit/>
        </w:trPr>
        <w:tc>
          <w:tcPr>
            <w:tcW w:w="5000" w:type="pct"/>
            <w:gridSpan w:val="2"/>
            <w:shd w:val="clear" w:color="auto" w:fill="auto"/>
          </w:tcPr>
          <w:p w14:paraId="4E35B0DB" w14:textId="50B05BB2" w:rsidR="00027AD7" w:rsidRPr="00CB58E1" w:rsidRDefault="00027AD7" w:rsidP="00CB58E1">
            <w:pPr>
              <w:pStyle w:val="Xreftext"/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CB58E1">
              <w:rPr>
                <w:bCs/>
                <w:szCs w:val="24"/>
                <w:lang w:val="bg-BG" w:eastAsia="bg-BG"/>
              </w:rPr>
              <w:t xml:space="preserve">Бенефициентът предоставя информация </w:t>
            </w:r>
            <w:r w:rsidR="00237CD3">
              <w:rPr>
                <w:bCs/>
                <w:szCs w:val="24"/>
                <w:lang w:val="bg-BG" w:eastAsia="bg-BG"/>
              </w:rPr>
              <w:t xml:space="preserve">с натрупване </w:t>
            </w:r>
            <w:r w:rsidRPr="00CB58E1">
              <w:rPr>
                <w:bCs/>
                <w:szCs w:val="24"/>
                <w:lang w:val="bg-BG" w:eastAsia="bg-BG"/>
              </w:rPr>
              <w:t>за броя оценки</w:t>
            </w:r>
            <w:r w:rsidR="00590EA8">
              <w:rPr>
                <w:bCs/>
                <w:szCs w:val="24"/>
                <w:lang w:val="bg-BG" w:eastAsia="bg-BG"/>
              </w:rPr>
              <w:t xml:space="preserve"> и</w:t>
            </w:r>
            <w:r w:rsidR="00C17836">
              <w:rPr>
                <w:bCs/>
                <w:szCs w:val="24"/>
                <w:lang w:val="bg-BG" w:eastAsia="bg-BG"/>
              </w:rPr>
              <w:t xml:space="preserve"> </w:t>
            </w:r>
            <w:r w:rsidRPr="00CB58E1">
              <w:rPr>
                <w:bCs/>
                <w:color w:val="222A35" w:themeColor="text2" w:themeShade="80"/>
                <w:szCs w:val="24"/>
                <w:lang w:val="bg-BG" w:eastAsia="bg-BG"/>
              </w:rPr>
              <w:t>планове за действие</w:t>
            </w:r>
            <w:r w:rsidR="00590EA8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 </w:t>
            </w:r>
            <w:r w:rsidRPr="00CB58E1">
              <w:rPr>
                <w:bCs/>
                <w:szCs w:val="24"/>
                <w:lang w:val="bg-BG" w:eastAsia="bg-BG"/>
              </w:rPr>
              <w:t xml:space="preserve">. </w:t>
            </w:r>
          </w:p>
          <w:p w14:paraId="1CCAAE20" w14:textId="77777777" w:rsidR="00027AD7" w:rsidRPr="00CB58E1" w:rsidRDefault="00027AD7" w:rsidP="00CB58E1">
            <w:pPr>
              <w:pStyle w:val="Xreftext"/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CB58E1">
              <w:rPr>
                <w:bCs/>
                <w:szCs w:val="24"/>
                <w:lang w:val="bg-BG" w:eastAsia="bg-BG"/>
              </w:rPr>
              <w:t xml:space="preserve">Напредъкът по индикатора се отчита с разбивка по категория региони в съотношение 1/6 за „Региони в преход“ и 5/6 за „По-слабо развити региони“. </w:t>
            </w:r>
          </w:p>
          <w:p w14:paraId="29AF2F70" w14:textId="77777777" w:rsidR="00027AD7" w:rsidRPr="00CB58E1" w:rsidRDefault="00027AD7" w:rsidP="00CB58E1">
            <w:pPr>
              <w:pStyle w:val="Xreftext"/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CB58E1">
              <w:rPr>
                <w:bCs/>
                <w:szCs w:val="24"/>
                <w:lang w:val="bg-BG" w:eastAsia="bg-BG"/>
              </w:rPr>
              <w:t>Отчетната стойност на индикатора по категория „Региони в преход“ се изчислява като 1/6 от общо постигнатия напредък за отчетния период, а остатъкът се отчита по категория „По-слабо развити региони“. Всяка стойност се закръглява до втория знак след десетичната запетая.</w:t>
            </w:r>
          </w:p>
          <w:p w14:paraId="5FAD709B" w14:textId="18BAA098" w:rsidR="007B4A7B" w:rsidRDefault="008B275A" w:rsidP="00CB58E1">
            <w:pPr>
              <w:pStyle w:val="Xreftext"/>
              <w:spacing w:after="120"/>
              <w:jc w:val="both"/>
              <w:rPr>
                <w:szCs w:val="24"/>
                <w:lang w:val="bg-BG"/>
              </w:rPr>
            </w:pPr>
            <w:r w:rsidRPr="00CB58E1">
              <w:rPr>
                <w:szCs w:val="24"/>
                <w:lang w:val="bg-BG"/>
              </w:rPr>
              <w:t xml:space="preserve">Конкретните документи, </w:t>
            </w:r>
            <w:r w:rsidRPr="00CB58E1">
              <w:rPr>
                <w:bCs/>
                <w:color w:val="000000"/>
                <w:szCs w:val="24"/>
                <w:lang w:val="bg-BG"/>
              </w:rPr>
              <w:t>доказващи</w:t>
            </w:r>
            <w:r w:rsidRPr="00CB58E1">
              <w:rPr>
                <w:color w:val="000000"/>
                <w:szCs w:val="24"/>
                <w:lang w:val="bg-BG"/>
              </w:rPr>
              <w:t xml:space="preserve"> изпълнението </w:t>
            </w:r>
            <w:r w:rsidRPr="00CB58E1">
              <w:rPr>
                <w:szCs w:val="24"/>
                <w:lang w:val="bg-BG"/>
              </w:rPr>
              <w:t xml:space="preserve">на индикатора, които бенефициентът представя при отчитане, са описани в </w:t>
            </w:r>
            <w:r w:rsidR="008C7CEB">
              <w:rPr>
                <w:szCs w:val="24"/>
                <w:lang w:val="bg-BG"/>
              </w:rPr>
              <w:t>приложение</w:t>
            </w:r>
            <w:r w:rsidR="008C7CEB" w:rsidRPr="00CB58E1">
              <w:rPr>
                <w:szCs w:val="24"/>
                <w:lang w:val="bg-BG"/>
              </w:rPr>
              <w:t xml:space="preserve"> </w:t>
            </w:r>
            <w:r w:rsidR="008C7CEB">
              <w:rPr>
                <w:szCs w:val="24"/>
                <w:lang w:val="bg-BG"/>
              </w:rPr>
              <w:t xml:space="preserve">към </w:t>
            </w:r>
            <w:r w:rsidRPr="00CB58E1">
              <w:rPr>
                <w:szCs w:val="24"/>
                <w:lang w:val="bg-BG"/>
              </w:rPr>
              <w:t>Указанията за е-отчитане, приложими за съответната процедура за предоставяне на безвъзмездна финансова помощ.</w:t>
            </w:r>
          </w:p>
          <w:p w14:paraId="2686CDAE" w14:textId="7EF957F8" w:rsidR="00CB58E1" w:rsidRPr="00CB58E1" w:rsidRDefault="00CB58E1" w:rsidP="00CB58E1">
            <w:pPr>
              <w:pStyle w:val="Xreftext"/>
              <w:spacing w:after="120"/>
              <w:jc w:val="both"/>
              <w:rPr>
                <w:bCs/>
                <w:color w:val="00B0F0"/>
                <w:szCs w:val="24"/>
                <w:lang w:val="bg-BG" w:eastAsia="bg-BG"/>
              </w:rPr>
            </w:pPr>
          </w:p>
        </w:tc>
      </w:tr>
      <w:tr w:rsidR="00027AD7" w:rsidRPr="00CB58E1" w14:paraId="0A7FD79E" w14:textId="77777777" w:rsidTr="00196909">
        <w:trPr>
          <w:cantSplit/>
        </w:trPr>
        <w:tc>
          <w:tcPr>
            <w:tcW w:w="5000" w:type="pct"/>
            <w:gridSpan w:val="2"/>
            <w:tcBorders>
              <w:bottom w:val="single" w:sz="18" w:space="0" w:color="808080" w:themeColor="background1" w:themeShade="80"/>
            </w:tcBorders>
            <w:shd w:val="clear" w:color="auto" w:fill="F7CAAC" w:themeFill="accent2" w:themeFillTint="66"/>
          </w:tcPr>
          <w:p w14:paraId="73EA9C6C" w14:textId="77777777" w:rsidR="00027AD7" w:rsidRPr="00813F14" w:rsidRDefault="00027AD7" w:rsidP="00CB58E1">
            <w:pPr>
              <w:pStyle w:val="Xreftext"/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813F14">
              <w:rPr>
                <w:b/>
                <w:szCs w:val="24"/>
                <w:lang w:val="bg-BG"/>
              </w:rPr>
              <w:lastRenderedPageBreak/>
              <w:t xml:space="preserve">5. </w:t>
            </w:r>
            <w:r w:rsidRPr="00813F14">
              <w:rPr>
                <w:rStyle w:val="Emphasis"/>
                <w:b/>
                <w:smallCaps/>
                <w:szCs w:val="24"/>
                <w:lang w:val="bg-BG"/>
              </w:rPr>
              <w:t>Периодичност на докладване на напредъка от бенефициентите</w:t>
            </w:r>
          </w:p>
        </w:tc>
      </w:tr>
      <w:tr w:rsidR="00027AD7" w:rsidRPr="00CB58E1" w14:paraId="570FF12B" w14:textId="77777777" w:rsidTr="00196909">
        <w:trPr>
          <w:cantSplit/>
          <w:trHeight w:val="6903"/>
        </w:trPr>
        <w:tc>
          <w:tcPr>
            <w:tcW w:w="5000" w:type="pct"/>
            <w:gridSpan w:val="2"/>
            <w:shd w:val="clear" w:color="auto" w:fill="FFFFFF" w:themeFill="background1"/>
          </w:tcPr>
          <w:p w14:paraId="657F8FF4" w14:textId="4B538FDD" w:rsidR="00027AD7" w:rsidRPr="00CB58E1" w:rsidRDefault="00CB58E1" w:rsidP="00CB58E1">
            <w:pPr>
              <w:pStyle w:val="Xreftext"/>
              <w:spacing w:after="120"/>
              <w:ind w:firstLine="33"/>
              <w:jc w:val="both"/>
              <w:rPr>
                <w:szCs w:val="24"/>
                <w:lang w:val="bg-BG"/>
              </w:rPr>
            </w:pPr>
            <w:r w:rsidRPr="00CB58E1">
              <w:rPr>
                <w:bCs/>
                <w:szCs w:val="24"/>
                <w:lang w:val="bg-BG" w:eastAsia="bg-BG"/>
              </w:rPr>
              <w:t>Бенефициентът</w:t>
            </w:r>
            <w:r w:rsidRPr="00CB58E1">
              <w:rPr>
                <w:szCs w:val="24"/>
                <w:lang w:val="bg-BG"/>
              </w:rPr>
              <w:t xml:space="preserve"> докладва напредъка по постигането на договорените междинна цел и целева </w:t>
            </w:r>
            <w:r w:rsidR="00027AD7" w:rsidRPr="00CB58E1">
              <w:rPr>
                <w:szCs w:val="24"/>
                <w:lang w:val="bg-BG"/>
              </w:rPr>
              <w:t xml:space="preserve">стойност на индикатора </w:t>
            </w:r>
            <w:r w:rsidR="00027AD7" w:rsidRPr="00CB58E1">
              <w:rPr>
                <w:b/>
                <w:szCs w:val="24"/>
                <w:lang w:val="bg-BG"/>
              </w:rPr>
              <w:t>най-малко в сроковете и за периодите, както следва:</w:t>
            </w:r>
            <w:r w:rsidR="00027AD7" w:rsidRPr="00CB58E1">
              <w:rPr>
                <w:szCs w:val="24"/>
                <w:lang w:val="bg-BG"/>
              </w:rPr>
              <w:t xml:space="preserve"> </w:t>
            </w:r>
          </w:p>
          <w:tbl>
            <w:tblPr>
              <w:tblStyle w:val="TableGrid"/>
              <w:tblW w:w="5000" w:type="pct"/>
              <w:tblLook w:val="04A0" w:firstRow="1" w:lastRow="0" w:firstColumn="1" w:lastColumn="0" w:noHBand="0" w:noVBand="1"/>
            </w:tblPr>
            <w:tblGrid>
              <w:gridCol w:w="4868"/>
              <w:gridCol w:w="4817"/>
            </w:tblGrid>
            <w:tr w:rsidR="003F4658" w:rsidRPr="00CB58E1" w14:paraId="77F59D50" w14:textId="77777777" w:rsidTr="00CB58E1">
              <w:trPr>
                <w:trHeight w:val="478"/>
              </w:trPr>
              <w:tc>
                <w:tcPr>
                  <w:tcW w:w="2513" w:type="pct"/>
                  <w:shd w:val="clear" w:color="auto" w:fill="D9D9D9" w:themeFill="background1" w:themeFillShade="D9"/>
                </w:tcPr>
                <w:p w14:paraId="69C26F63" w14:textId="018C9407" w:rsidR="003F4658" w:rsidRPr="00CB58E1" w:rsidRDefault="003F4658" w:rsidP="00CB58E1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222A35" w:themeColor="text2" w:themeShade="80"/>
                      <w:lang w:val="bg-BG" w:eastAsia="bg-BG"/>
                    </w:rPr>
                  </w:pPr>
                  <w:r w:rsidRPr="00CB58E1"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  <w:t xml:space="preserve">Срок за докладване пред управляващия орган </w:t>
                  </w:r>
                </w:p>
              </w:tc>
              <w:tc>
                <w:tcPr>
                  <w:tcW w:w="2487" w:type="pct"/>
                  <w:shd w:val="clear" w:color="auto" w:fill="D9D9D9" w:themeFill="background1" w:themeFillShade="D9"/>
                </w:tcPr>
                <w:p w14:paraId="63380A72" w14:textId="5B68A82E" w:rsidR="003F4658" w:rsidRPr="00CB58E1" w:rsidRDefault="003F4658" w:rsidP="00CB58E1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222A35" w:themeColor="text2" w:themeShade="80"/>
                      <w:lang w:val="bg-BG" w:eastAsia="bg-BG"/>
                    </w:rPr>
                  </w:pPr>
                  <w:r w:rsidRPr="00CB58E1"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  <w:t>Отчетен период</w:t>
                  </w:r>
                </w:p>
              </w:tc>
            </w:tr>
            <w:tr w:rsidR="00027AD7" w:rsidRPr="00CB58E1" w14:paraId="5F082A62" w14:textId="77777777" w:rsidTr="00CB58E1">
              <w:trPr>
                <w:trHeight w:val="750"/>
              </w:trPr>
              <w:tc>
                <w:tcPr>
                  <w:tcW w:w="2513" w:type="pct"/>
                </w:tcPr>
                <w:p w14:paraId="24A10777" w14:textId="77777777" w:rsidR="00027AD7" w:rsidRPr="00CB58E1" w:rsidRDefault="00027AD7" w:rsidP="00CB58E1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B58E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30.04.2024 г.</w:t>
                  </w:r>
                </w:p>
              </w:tc>
              <w:tc>
                <w:tcPr>
                  <w:tcW w:w="2487" w:type="pct"/>
                </w:tcPr>
                <w:p w14:paraId="50A82E61" w14:textId="77777777" w:rsidR="00027AD7" w:rsidRPr="00CB58E1" w:rsidRDefault="00027AD7" w:rsidP="00CB58E1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B58E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Начало на срока на изпълнение на проекта/БЛ – 31.03.2024 г.</w:t>
                  </w:r>
                </w:p>
              </w:tc>
            </w:tr>
            <w:tr w:rsidR="00027AD7" w:rsidRPr="00CB58E1" w14:paraId="1A45B7D5" w14:textId="77777777" w:rsidTr="00CB58E1">
              <w:trPr>
                <w:trHeight w:val="750"/>
              </w:trPr>
              <w:tc>
                <w:tcPr>
                  <w:tcW w:w="2513" w:type="pct"/>
                </w:tcPr>
                <w:p w14:paraId="574EE810" w14:textId="1823F8E7" w:rsidR="00027AD7" w:rsidRPr="00CB58E1" w:rsidRDefault="00027AD7" w:rsidP="00CB58E1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B58E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31.10.2024</w:t>
                  </w:r>
                  <w:r w:rsidR="00CB58E1" w:rsidRPr="00CB58E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CB58E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2026</w:t>
                  </w:r>
                  <w:r w:rsidR="00CB58E1" w:rsidRPr="00CB58E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CB58E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2027</w:t>
                  </w:r>
                  <w:r w:rsidR="00CB58E1" w:rsidRPr="00CB58E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CB58E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2028</w:t>
                  </w:r>
                  <w:r w:rsidR="00CB58E1" w:rsidRPr="00CB58E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CB58E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и 2029 г.</w:t>
                  </w:r>
                </w:p>
              </w:tc>
              <w:tc>
                <w:tcPr>
                  <w:tcW w:w="2487" w:type="pct"/>
                </w:tcPr>
                <w:p w14:paraId="09298E53" w14:textId="77777777" w:rsidR="00027AD7" w:rsidRPr="00CB58E1" w:rsidRDefault="00027AD7" w:rsidP="00CB58E1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B58E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01.04 – 30.09 на съответната година</w:t>
                  </w:r>
                </w:p>
              </w:tc>
            </w:tr>
            <w:tr w:rsidR="00027AD7" w:rsidRPr="00CB58E1" w14:paraId="0F1B1EF5" w14:textId="77777777" w:rsidTr="00CB58E1">
              <w:trPr>
                <w:trHeight w:val="478"/>
              </w:trPr>
              <w:tc>
                <w:tcPr>
                  <w:tcW w:w="2513" w:type="pct"/>
                </w:tcPr>
                <w:p w14:paraId="7FAA2A43" w14:textId="77777777" w:rsidR="00027AD7" w:rsidRPr="00CB58E1" w:rsidRDefault="00027AD7" w:rsidP="00CB58E1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B58E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15.01.2025 г.</w:t>
                  </w:r>
                </w:p>
              </w:tc>
              <w:tc>
                <w:tcPr>
                  <w:tcW w:w="2487" w:type="pct"/>
                </w:tcPr>
                <w:p w14:paraId="3E243BE9" w14:textId="77777777" w:rsidR="00027AD7" w:rsidRPr="00CB58E1" w:rsidRDefault="00027AD7" w:rsidP="00CB58E1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B58E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01.10 – 31.12.2024 г.</w:t>
                  </w:r>
                </w:p>
              </w:tc>
            </w:tr>
            <w:tr w:rsidR="00027AD7" w:rsidRPr="00CB58E1" w14:paraId="19744577" w14:textId="77777777" w:rsidTr="00CB58E1">
              <w:trPr>
                <w:trHeight w:val="478"/>
              </w:trPr>
              <w:tc>
                <w:tcPr>
                  <w:tcW w:w="2513" w:type="pct"/>
                </w:tcPr>
                <w:p w14:paraId="1E7F5128" w14:textId="77777777" w:rsidR="00027AD7" w:rsidRPr="00CB58E1" w:rsidRDefault="00027AD7" w:rsidP="00CB58E1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B58E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31.10.2025 г.</w:t>
                  </w:r>
                </w:p>
              </w:tc>
              <w:tc>
                <w:tcPr>
                  <w:tcW w:w="2487" w:type="pct"/>
                </w:tcPr>
                <w:p w14:paraId="15592F32" w14:textId="77777777" w:rsidR="00027AD7" w:rsidRPr="00CB58E1" w:rsidRDefault="00027AD7" w:rsidP="00CB58E1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B58E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01.01 – 30.09.2025 г.</w:t>
                  </w:r>
                </w:p>
              </w:tc>
            </w:tr>
            <w:tr w:rsidR="00027AD7" w:rsidRPr="00CB58E1" w14:paraId="12862509" w14:textId="77777777" w:rsidTr="00CB58E1">
              <w:trPr>
                <w:trHeight w:val="478"/>
              </w:trPr>
              <w:tc>
                <w:tcPr>
                  <w:tcW w:w="2513" w:type="pct"/>
                </w:tcPr>
                <w:p w14:paraId="1C99B7D4" w14:textId="3493D709" w:rsidR="00027AD7" w:rsidRPr="00CB58E1" w:rsidRDefault="00027AD7" w:rsidP="00CB58E1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B58E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30.04.2026</w:t>
                  </w:r>
                  <w:r w:rsidR="00CB58E1" w:rsidRPr="00CB58E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CB58E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2027</w:t>
                  </w:r>
                  <w:r w:rsidR="00CB58E1" w:rsidRPr="00CB58E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CB58E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2028</w:t>
                  </w:r>
                  <w:r w:rsidR="00CB58E1" w:rsidRPr="00CB58E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CB58E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и 2029 г.</w:t>
                  </w:r>
                </w:p>
              </w:tc>
              <w:tc>
                <w:tcPr>
                  <w:tcW w:w="2487" w:type="pct"/>
                </w:tcPr>
                <w:p w14:paraId="502E1270" w14:textId="77777777" w:rsidR="00027AD7" w:rsidRPr="00CB58E1" w:rsidRDefault="00027AD7" w:rsidP="00CB58E1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B58E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01.10 на предходната година – 31.03 на текущата година</w:t>
                  </w:r>
                </w:p>
              </w:tc>
            </w:tr>
            <w:tr w:rsidR="00027AD7" w:rsidRPr="00CB58E1" w14:paraId="430B3DF6" w14:textId="77777777" w:rsidTr="00CB58E1">
              <w:trPr>
                <w:trHeight w:val="703"/>
              </w:trPr>
              <w:tc>
                <w:tcPr>
                  <w:tcW w:w="2513" w:type="pct"/>
                </w:tcPr>
                <w:p w14:paraId="3F4795A6" w14:textId="77777777" w:rsidR="00027AD7" w:rsidRPr="00CB58E1" w:rsidRDefault="00027AD7" w:rsidP="00CB58E1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B58E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Срок, определен за окончателно отчитане в Условията за изпълнение</w:t>
                  </w:r>
                </w:p>
              </w:tc>
              <w:tc>
                <w:tcPr>
                  <w:tcW w:w="2487" w:type="pct"/>
                </w:tcPr>
                <w:p w14:paraId="3844D0CE" w14:textId="77777777" w:rsidR="00027AD7" w:rsidRPr="00CB58E1" w:rsidRDefault="00027AD7" w:rsidP="00CB58E1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B58E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01.10 – 31.12.2029 г.</w:t>
                  </w:r>
                </w:p>
              </w:tc>
            </w:tr>
          </w:tbl>
          <w:p w14:paraId="2154D904" w14:textId="77777777" w:rsidR="00027AD7" w:rsidRPr="00CB58E1" w:rsidRDefault="00027AD7" w:rsidP="00CB58E1">
            <w:pPr>
              <w:pStyle w:val="Xreftext"/>
              <w:spacing w:after="120"/>
              <w:ind w:left="15"/>
              <w:jc w:val="both"/>
              <w:rPr>
                <w:szCs w:val="24"/>
                <w:lang w:val="bg-BG"/>
              </w:rPr>
            </w:pPr>
            <w:r w:rsidRPr="00CB58E1">
              <w:rPr>
                <w:szCs w:val="24"/>
                <w:lang w:val="bg-BG"/>
              </w:rPr>
              <w:t>Бенефициентът следва да достигне стойността на договорената междинна цел</w:t>
            </w:r>
            <w:r w:rsidRPr="00CB58E1">
              <w:rPr>
                <w:b/>
                <w:szCs w:val="24"/>
                <w:lang w:val="bg-BG"/>
              </w:rPr>
              <w:t xml:space="preserve"> най-късно до 31.12.2024 г.</w:t>
            </w:r>
          </w:p>
          <w:p w14:paraId="4F162F57" w14:textId="7C2A8D46" w:rsidR="00027AD7" w:rsidRPr="00CB58E1" w:rsidRDefault="00027AD7" w:rsidP="00CB58E1">
            <w:pPr>
              <w:pStyle w:val="Xreftext"/>
              <w:spacing w:after="120"/>
              <w:jc w:val="both"/>
              <w:rPr>
                <w:szCs w:val="24"/>
                <w:lang w:val="bg-BG"/>
              </w:rPr>
            </w:pPr>
            <w:r w:rsidRPr="00CB58E1">
              <w:rPr>
                <w:szCs w:val="24"/>
                <w:lang w:val="bg-BG"/>
              </w:rPr>
              <w:t>Бенефициентът следва да достигне договорената целева стойност на индикатора до изтичане на договорения срок.</w:t>
            </w:r>
          </w:p>
          <w:p w14:paraId="212301FC" w14:textId="5C75717D" w:rsidR="00027AD7" w:rsidRPr="00CB58E1" w:rsidRDefault="00027AD7" w:rsidP="00CB58E1">
            <w:pPr>
              <w:pStyle w:val="Xreftext"/>
              <w:spacing w:after="120"/>
              <w:jc w:val="both"/>
              <w:rPr>
                <w:b/>
                <w:szCs w:val="24"/>
                <w:lang w:val="bg-BG"/>
              </w:rPr>
            </w:pPr>
            <w:r w:rsidRPr="00CB58E1">
              <w:rPr>
                <w:szCs w:val="24"/>
                <w:lang w:val="bg-BG"/>
              </w:rPr>
              <w:t>В случай че дого</w:t>
            </w:r>
            <w:r w:rsidR="00FB2264" w:rsidRPr="00CB58E1">
              <w:rPr>
                <w:szCs w:val="24"/>
                <w:lang w:val="bg-BG"/>
              </w:rPr>
              <w:t>во</w:t>
            </w:r>
            <w:r w:rsidRPr="00CB58E1">
              <w:rPr>
                <w:szCs w:val="24"/>
                <w:lang w:val="bg-BG"/>
              </w:rPr>
              <w:t>реният срок за изпълнение предполага различни от посочените в таблицата срокове и периоди, те се определят в административния договор за предоставяне на безвъзмездна финансова помощ.</w:t>
            </w:r>
          </w:p>
        </w:tc>
      </w:tr>
    </w:tbl>
    <w:p w14:paraId="415CBE89" w14:textId="77777777" w:rsidR="00027AD7" w:rsidRPr="00CB58E1" w:rsidRDefault="00027AD7" w:rsidP="00CB58E1">
      <w:pPr>
        <w:spacing w:after="120"/>
        <w:rPr>
          <w:lang w:val="bg-BG"/>
        </w:rPr>
      </w:pPr>
    </w:p>
    <w:p w14:paraId="6B9D2BF3" w14:textId="4AAFB465" w:rsidR="00584348" w:rsidRPr="00CB58E1" w:rsidRDefault="008E0577" w:rsidP="00C80DB8">
      <w:pPr>
        <w:pStyle w:val="Xreftext"/>
        <w:tabs>
          <w:tab w:val="left" w:pos="0"/>
          <w:tab w:val="left" w:pos="142"/>
        </w:tabs>
        <w:spacing w:after="120"/>
        <w:ind w:hanging="426"/>
        <w:jc w:val="both"/>
        <w:rPr>
          <w:szCs w:val="24"/>
          <w:lang w:val="bg-BG"/>
        </w:rPr>
      </w:pPr>
      <w:bookmarkStart w:id="0" w:name="contact"/>
      <w:bookmarkStart w:id="1" w:name="data"/>
      <w:bookmarkStart w:id="2" w:name="access"/>
      <w:bookmarkStart w:id="3" w:name="integrity"/>
      <w:bookmarkEnd w:id="0"/>
      <w:bookmarkEnd w:id="1"/>
      <w:bookmarkEnd w:id="2"/>
      <w:bookmarkEnd w:id="3"/>
      <w:r w:rsidRPr="00CB58E1">
        <w:rPr>
          <w:szCs w:val="24"/>
          <w:lang w:val="bg-BG"/>
        </w:rPr>
        <w:t xml:space="preserve">Вариант на документа: </w:t>
      </w:r>
      <w:r w:rsidR="00C17836">
        <w:rPr>
          <w:szCs w:val="24"/>
          <w:lang w:val="bg-BG"/>
        </w:rPr>
        <w:t>3</w:t>
      </w:r>
    </w:p>
    <w:sectPr w:rsidR="00584348" w:rsidRPr="00CB58E1" w:rsidSect="007B4A7B">
      <w:headerReference w:type="default" r:id="rId8"/>
      <w:footerReference w:type="default" r:id="rId9"/>
      <w:pgSz w:w="11906" w:h="16838"/>
      <w:pgMar w:top="2127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6AF193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endnote>
  <w:endnote w:type="continuationSeparator" w:id="0">
    <w:p w14:paraId="31130282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endnote>
  <w:endnote w:type="continuationNotice" w:id="1">
    <w:p w14:paraId="40E2E7EA" w14:textId="77777777" w:rsidR="00705FFC" w:rsidRDefault="00705FF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B2BF7F" w14:textId="51A863FA" w:rsidR="00BB456D" w:rsidRPr="00D6725F" w:rsidRDefault="000A3DD0" w:rsidP="00786636">
    <w:pPr>
      <w:pStyle w:val="Footer"/>
      <w:ind w:hanging="284"/>
      <w:rPr>
        <w:i/>
      </w:rPr>
    </w:pPr>
    <w:r w:rsidRPr="001447FF">
      <w:rPr>
        <w:i/>
        <w:lang w:val="bg-BG" w:eastAsia="en-GB"/>
      </w:rPr>
      <w:t>Версия</w:t>
    </w:r>
    <w:r w:rsidRPr="000A3DD0">
      <w:rPr>
        <w:i/>
        <w:lang w:val="en-GB" w:eastAsia="en-GB"/>
      </w:rPr>
      <w:t xml:space="preserve"> № </w:t>
    </w:r>
    <w:r w:rsidR="00FD6C7F">
      <w:rPr>
        <w:i/>
        <w:lang w:val="bg-BG" w:eastAsia="en-GB"/>
      </w:rPr>
      <w:t>4</w:t>
    </w:r>
    <w:r w:rsidR="0054436A">
      <w:rPr>
        <w:i/>
        <w:lang w:val="bg-BG" w:eastAsia="en-GB"/>
      </w:rPr>
      <w:t xml:space="preserve">, </w:t>
    </w:r>
    <w:r w:rsidR="003C330B">
      <w:rPr>
        <w:i/>
        <w:lang w:val="bg-BG" w:eastAsia="en-GB"/>
      </w:rPr>
      <w:t xml:space="preserve">2025 </w:t>
    </w:r>
    <w:r w:rsidR="00ED73D4">
      <w:rPr>
        <w:i/>
        <w:lang w:val="bg-BG" w:eastAsia="en-GB"/>
      </w:rPr>
      <w:t>г.</w:t>
    </w:r>
    <w:r w:rsidRPr="000A3DD0">
      <w:rPr>
        <w:i/>
        <w:lang w:val="en-GB" w:eastAsia="en-GB"/>
      </w:rPr>
      <w:t xml:space="preserve">                 </w:t>
    </w:r>
    <w:r w:rsidR="00786636">
      <w:rPr>
        <w:i/>
        <w:lang w:val="en-GB" w:eastAsia="en-GB"/>
      </w:rPr>
      <w:tab/>
    </w:r>
    <w:r w:rsidR="00786636">
      <w:rPr>
        <w:i/>
        <w:lang w:val="en-GB" w:eastAsia="en-GB"/>
      </w:rPr>
      <w:tab/>
    </w:r>
    <w:r w:rsidRPr="000A3DD0">
      <w:rPr>
        <w:i/>
        <w:lang w:val="en-GB" w:eastAsia="en-GB"/>
      </w:rPr>
      <w:t xml:space="preserve">    </w:t>
    </w:r>
    <w:r w:rsidR="00BB456D" w:rsidRPr="00D6725F">
      <w:rPr>
        <w:i/>
      </w:rPr>
      <w:fldChar w:fldCharType="begin"/>
    </w:r>
    <w:r w:rsidR="00BB456D" w:rsidRPr="00D6725F">
      <w:rPr>
        <w:i/>
      </w:rPr>
      <w:instrText xml:space="preserve"> PAGE   \* MERGEFORMAT </w:instrText>
    </w:r>
    <w:r w:rsidR="00BB456D" w:rsidRPr="00D6725F">
      <w:rPr>
        <w:i/>
      </w:rPr>
      <w:fldChar w:fldCharType="separate"/>
    </w:r>
    <w:r w:rsidR="00C17836">
      <w:rPr>
        <w:i/>
        <w:noProof/>
      </w:rPr>
      <w:t>2</w:t>
    </w:r>
    <w:r w:rsidR="00BB456D" w:rsidRPr="00D6725F">
      <w:rPr>
        <w:i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A139BD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footnote>
  <w:footnote w:type="continuationSeparator" w:id="0">
    <w:p w14:paraId="2CE11B61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footnote>
  <w:footnote w:type="continuationNotice" w:id="1">
    <w:p w14:paraId="24F47DA9" w14:textId="77777777" w:rsidR="00705FFC" w:rsidRDefault="00705FF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8195CC" w14:textId="626E7CD2" w:rsidR="0054436A" w:rsidRDefault="0054436A" w:rsidP="000577EE">
    <w:pPr>
      <w:pStyle w:val="Header"/>
      <w:tabs>
        <w:tab w:val="clear" w:pos="9026"/>
      </w:tabs>
      <w:ind w:right="-711" w:hanging="284"/>
      <w:rPr>
        <w:noProof/>
        <w:lang w:val="bg-BG" w:eastAsia="bg-BG"/>
      </w:rPr>
    </w:pPr>
    <w:r>
      <w:rPr>
        <w:noProof/>
        <w:lang w:val="bg-BG" w:eastAsia="bg-BG"/>
      </w:rPr>
      <w:drawing>
        <wp:inline distT="0" distB="0" distL="0" distR="0" wp14:anchorId="451AAB19" wp14:editId="49066FCF">
          <wp:extent cx="2195285" cy="425450"/>
          <wp:effectExtent l="0" t="0" r="0" b="0"/>
          <wp:docPr id="11" name="Picture 11" descr="BG Съ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BG Съ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29476" cy="45145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bg-BG"/>
      </w:rPr>
      <w:t xml:space="preserve">                                               </w:t>
    </w:r>
    <w:r>
      <w:rPr>
        <w:noProof/>
        <w:lang w:val="bg-BG" w:eastAsia="bg-BG"/>
      </w:rPr>
      <w:t xml:space="preserve">       </w:t>
    </w:r>
    <w:r>
      <w:rPr>
        <w:noProof/>
        <w:lang w:val="bg-BG" w:eastAsia="bg-BG"/>
      </w:rPr>
      <w:drawing>
        <wp:inline distT="0" distB="0" distL="0" distR="0" wp14:anchorId="66E04195" wp14:editId="4440CDBE">
          <wp:extent cx="1645092" cy="548640"/>
          <wp:effectExtent l="0" t="0" r="0" b="3810"/>
          <wp:docPr id="12" name="Picture 12" descr="C:\Users\e.gerdjikova\AppData\Local\Microsoft\Windows\INetCache\Content.Word\800x300 h ПТП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C:\Users\e.gerdjikova\AppData\Local\Microsoft\Windows\INetCache\Content.Word\800x300 h ПТП-01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1334"/>
                  <a:stretch/>
                </pic:blipFill>
                <pic:spPr bwMode="auto">
                  <a:xfrm>
                    <a:off x="0" y="0"/>
                    <a:ext cx="1671113" cy="55731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43B769E4" w14:textId="77777777" w:rsidR="00270F35" w:rsidRPr="0054436A" w:rsidRDefault="00270F35" w:rsidP="000577EE">
    <w:pPr>
      <w:pStyle w:val="Header"/>
      <w:tabs>
        <w:tab w:val="clear" w:pos="9026"/>
      </w:tabs>
      <w:ind w:right="-711" w:hanging="284"/>
      <w:rPr>
        <w:lang w:val="bg-BG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3E702B"/>
    <w:multiLevelType w:val="hybridMultilevel"/>
    <w:tmpl w:val="53D44EAC"/>
    <w:lvl w:ilvl="0" w:tplc="A970D6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4"/>
      </w:rPr>
    </w:lvl>
    <w:lvl w:ilvl="1" w:tplc="E748643C">
      <w:start w:val="1"/>
      <w:numFmt w:val="decimal"/>
      <w:lvlText w:val="1.%2"/>
      <w:lvlJc w:val="left"/>
      <w:pPr>
        <w:tabs>
          <w:tab w:val="num" w:pos="0"/>
        </w:tabs>
        <w:ind w:left="0" w:firstLine="0"/>
      </w:pPr>
      <w:rPr>
        <w:rFonts w:ascii="Arial" w:hAnsi="Arial" w:hint="default"/>
        <w:sz w:val="20"/>
      </w:r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B7B0FFD"/>
    <w:multiLevelType w:val="singleLevel"/>
    <w:tmpl w:val="A95802F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29380CCC"/>
    <w:multiLevelType w:val="hybridMultilevel"/>
    <w:tmpl w:val="4E5EFB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0056028"/>
    <w:multiLevelType w:val="hybridMultilevel"/>
    <w:tmpl w:val="7264FC08"/>
    <w:lvl w:ilvl="0" w:tplc="AD2608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6EA7C0A"/>
    <w:multiLevelType w:val="hybridMultilevel"/>
    <w:tmpl w:val="11E4CD7C"/>
    <w:lvl w:ilvl="0" w:tplc="04020001">
      <w:start w:val="1"/>
      <w:numFmt w:val="bullet"/>
      <w:lvlText w:val=""/>
      <w:lvlJc w:val="left"/>
      <w:pPr>
        <w:ind w:left="73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5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7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9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1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3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5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7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99" w:hanging="360"/>
      </w:pPr>
      <w:rPr>
        <w:rFonts w:ascii="Wingdings" w:hAnsi="Wingdings" w:hint="default"/>
      </w:rPr>
    </w:lvl>
  </w:abstractNum>
  <w:abstractNum w:abstractNumId="5" w15:restartNumberingAfterBreak="0">
    <w:nsid w:val="47CB0438"/>
    <w:multiLevelType w:val="hybridMultilevel"/>
    <w:tmpl w:val="D9F4E292"/>
    <w:lvl w:ilvl="0" w:tplc="95602BE0">
      <w:start w:val="1"/>
      <w:numFmt w:val="decimal"/>
      <w:lvlText w:val="%1."/>
      <w:lvlJc w:val="left"/>
      <w:pPr>
        <w:ind w:left="786" w:hanging="360"/>
      </w:pPr>
      <w:rPr>
        <w:i/>
        <w:sz w:val="22"/>
        <w:szCs w:val="22"/>
      </w:rPr>
    </w:lvl>
    <w:lvl w:ilvl="1" w:tplc="04020019" w:tentative="1">
      <w:start w:val="1"/>
      <w:numFmt w:val="lowerLetter"/>
      <w:lvlText w:val="%2."/>
      <w:lvlJc w:val="left"/>
      <w:pPr>
        <w:ind w:left="1759" w:hanging="360"/>
      </w:pPr>
    </w:lvl>
    <w:lvl w:ilvl="2" w:tplc="0402001B" w:tentative="1">
      <w:start w:val="1"/>
      <w:numFmt w:val="lowerRoman"/>
      <w:lvlText w:val="%3."/>
      <w:lvlJc w:val="right"/>
      <w:pPr>
        <w:ind w:left="2479" w:hanging="180"/>
      </w:pPr>
    </w:lvl>
    <w:lvl w:ilvl="3" w:tplc="0402000F" w:tentative="1">
      <w:start w:val="1"/>
      <w:numFmt w:val="decimal"/>
      <w:lvlText w:val="%4."/>
      <w:lvlJc w:val="left"/>
      <w:pPr>
        <w:ind w:left="3199" w:hanging="360"/>
      </w:pPr>
    </w:lvl>
    <w:lvl w:ilvl="4" w:tplc="04020019" w:tentative="1">
      <w:start w:val="1"/>
      <w:numFmt w:val="lowerLetter"/>
      <w:lvlText w:val="%5."/>
      <w:lvlJc w:val="left"/>
      <w:pPr>
        <w:ind w:left="3919" w:hanging="360"/>
      </w:pPr>
    </w:lvl>
    <w:lvl w:ilvl="5" w:tplc="0402001B" w:tentative="1">
      <w:start w:val="1"/>
      <w:numFmt w:val="lowerRoman"/>
      <w:lvlText w:val="%6."/>
      <w:lvlJc w:val="right"/>
      <w:pPr>
        <w:ind w:left="4639" w:hanging="180"/>
      </w:pPr>
    </w:lvl>
    <w:lvl w:ilvl="6" w:tplc="0402000F" w:tentative="1">
      <w:start w:val="1"/>
      <w:numFmt w:val="decimal"/>
      <w:lvlText w:val="%7."/>
      <w:lvlJc w:val="left"/>
      <w:pPr>
        <w:ind w:left="5359" w:hanging="360"/>
      </w:pPr>
    </w:lvl>
    <w:lvl w:ilvl="7" w:tplc="04020019" w:tentative="1">
      <w:start w:val="1"/>
      <w:numFmt w:val="lowerLetter"/>
      <w:lvlText w:val="%8."/>
      <w:lvlJc w:val="left"/>
      <w:pPr>
        <w:ind w:left="6079" w:hanging="360"/>
      </w:pPr>
    </w:lvl>
    <w:lvl w:ilvl="8" w:tplc="0402001B" w:tentative="1">
      <w:start w:val="1"/>
      <w:numFmt w:val="lowerRoman"/>
      <w:lvlText w:val="%9."/>
      <w:lvlJc w:val="right"/>
      <w:pPr>
        <w:ind w:left="6799" w:hanging="180"/>
      </w:pPr>
    </w:lvl>
  </w:abstractNum>
  <w:abstractNum w:abstractNumId="6" w15:restartNumberingAfterBreak="0">
    <w:nsid w:val="4B9670E7"/>
    <w:multiLevelType w:val="hybridMultilevel"/>
    <w:tmpl w:val="455E738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1873E72"/>
    <w:multiLevelType w:val="hybridMultilevel"/>
    <w:tmpl w:val="D148444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7BD1B17"/>
    <w:multiLevelType w:val="hybridMultilevel"/>
    <w:tmpl w:val="FE5E2324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A6F75A0"/>
    <w:multiLevelType w:val="hybridMultilevel"/>
    <w:tmpl w:val="8B40845C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61515537">
    <w:abstractNumId w:val="1"/>
  </w:num>
  <w:num w:numId="2" w16cid:durableId="1499417334">
    <w:abstractNumId w:val="0"/>
  </w:num>
  <w:num w:numId="3" w16cid:durableId="1050806933">
    <w:abstractNumId w:val="4"/>
  </w:num>
  <w:num w:numId="4" w16cid:durableId="310595605">
    <w:abstractNumId w:val="3"/>
  </w:num>
  <w:num w:numId="5" w16cid:durableId="1406223110">
    <w:abstractNumId w:val="1"/>
  </w:num>
  <w:num w:numId="6" w16cid:durableId="1279606303">
    <w:abstractNumId w:val="1"/>
  </w:num>
  <w:num w:numId="7" w16cid:durableId="1911038620">
    <w:abstractNumId w:val="1"/>
  </w:num>
  <w:num w:numId="8" w16cid:durableId="602297954">
    <w:abstractNumId w:val="2"/>
  </w:num>
  <w:num w:numId="9" w16cid:durableId="1360204695">
    <w:abstractNumId w:val="6"/>
  </w:num>
  <w:num w:numId="10" w16cid:durableId="1291205956">
    <w:abstractNumId w:val="1"/>
  </w:num>
  <w:num w:numId="11" w16cid:durableId="1555458636">
    <w:abstractNumId w:val="5"/>
  </w:num>
  <w:num w:numId="12" w16cid:durableId="941491126">
    <w:abstractNumId w:val="7"/>
  </w:num>
  <w:num w:numId="13" w16cid:durableId="156190761">
    <w:abstractNumId w:val="9"/>
  </w:num>
  <w:num w:numId="14" w16cid:durableId="392390430">
    <w:abstractNumId w:val="8"/>
  </w:num>
  <w:num w:numId="15" w16cid:durableId="875116245">
    <w:abstractNumId w:val="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activeWritingStyle w:appName="MSWord" w:lang="fr-FR" w:vendorID="64" w:dllVersion="6" w:nlCheck="1" w:checkStyle="0"/>
  <w:activeWritingStyle w:appName="MSWord" w:lang="en-GB" w:vendorID="64" w:dllVersion="6" w:nlCheck="1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oNotTrackFormatting/>
  <w:defaultTabStop w:val="397"/>
  <w:hyphenationZone w:val="425"/>
  <w:noPunctuationKerning/>
  <w:characterSpacingControl w:val="doNotCompress"/>
  <w:saveInvalidXml/>
  <w:ignoreMixedContent/>
  <w:saveXmlDataOnly/>
  <w:hdrShapeDefaults>
    <o:shapedefaults v:ext="edit" spidmax="137217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W_DocType" w:val="NORMAL"/>
  </w:docVars>
  <w:rsids>
    <w:rsidRoot w:val="00F23705"/>
    <w:rsid w:val="0000104F"/>
    <w:rsid w:val="00001AC2"/>
    <w:rsid w:val="00004707"/>
    <w:rsid w:val="0000632D"/>
    <w:rsid w:val="0001044B"/>
    <w:rsid w:val="00010C1C"/>
    <w:rsid w:val="0001151D"/>
    <w:rsid w:val="0001749C"/>
    <w:rsid w:val="00017590"/>
    <w:rsid w:val="000279D5"/>
    <w:rsid w:val="00027AD7"/>
    <w:rsid w:val="00042285"/>
    <w:rsid w:val="00043837"/>
    <w:rsid w:val="00044981"/>
    <w:rsid w:val="00045166"/>
    <w:rsid w:val="00045F31"/>
    <w:rsid w:val="00047F09"/>
    <w:rsid w:val="00052697"/>
    <w:rsid w:val="000577EE"/>
    <w:rsid w:val="000615D4"/>
    <w:rsid w:val="000711A1"/>
    <w:rsid w:val="00073AD2"/>
    <w:rsid w:val="00076336"/>
    <w:rsid w:val="000803EA"/>
    <w:rsid w:val="00086261"/>
    <w:rsid w:val="000909E8"/>
    <w:rsid w:val="00090B6A"/>
    <w:rsid w:val="0009159F"/>
    <w:rsid w:val="000A37A9"/>
    <w:rsid w:val="000A3DD0"/>
    <w:rsid w:val="000A57D5"/>
    <w:rsid w:val="000A68B3"/>
    <w:rsid w:val="000A6AB3"/>
    <w:rsid w:val="000B0C62"/>
    <w:rsid w:val="000B4087"/>
    <w:rsid w:val="000C20DF"/>
    <w:rsid w:val="000C7E30"/>
    <w:rsid w:val="000D52FD"/>
    <w:rsid w:val="000E1F0F"/>
    <w:rsid w:val="000E1F53"/>
    <w:rsid w:val="000E1F7D"/>
    <w:rsid w:val="000E38D3"/>
    <w:rsid w:val="000E6A3C"/>
    <w:rsid w:val="000F36DC"/>
    <w:rsid w:val="000F5DA6"/>
    <w:rsid w:val="000F633F"/>
    <w:rsid w:val="000F6446"/>
    <w:rsid w:val="000F76BC"/>
    <w:rsid w:val="000F781C"/>
    <w:rsid w:val="0010270A"/>
    <w:rsid w:val="00104203"/>
    <w:rsid w:val="0011051B"/>
    <w:rsid w:val="0011243A"/>
    <w:rsid w:val="00114E7A"/>
    <w:rsid w:val="00122CC6"/>
    <w:rsid w:val="00124097"/>
    <w:rsid w:val="00126DFA"/>
    <w:rsid w:val="00131BBE"/>
    <w:rsid w:val="001324AA"/>
    <w:rsid w:val="00142FB6"/>
    <w:rsid w:val="001447FF"/>
    <w:rsid w:val="00147CD5"/>
    <w:rsid w:val="00150301"/>
    <w:rsid w:val="0015599A"/>
    <w:rsid w:val="0016196A"/>
    <w:rsid w:val="00164F2E"/>
    <w:rsid w:val="00172BFA"/>
    <w:rsid w:val="00186AC2"/>
    <w:rsid w:val="00192D80"/>
    <w:rsid w:val="001A1E0A"/>
    <w:rsid w:val="001A227A"/>
    <w:rsid w:val="001B0102"/>
    <w:rsid w:val="001B4A0D"/>
    <w:rsid w:val="001B5947"/>
    <w:rsid w:val="001C002E"/>
    <w:rsid w:val="001D2346"/>
    <w:rsid w:val="001E5DFE"/>
    <w:rsid w:val="001F22A9"/>
    <w:rsid w:val="001F25DE"/>
    <w:rsid w:val="001F3D74"/>
    <w:rsid w:val="002005D1"/>
    <w:rsid w:val="00203221"/>
    <w:rsid w:val="0020346B"/>
    <w:rsid w:val="002111A1"/>
    <w:rsid w:val="00211D34"/>
    <w:rsid w:val="00212943"/>
    <w:rsid w:val="00214733"/>
    <w:rsid w:val="002208A5"/>
    <w:rsid w:val="002221FE"/>
    <w:rsid w:val="002263FF"/>
    <w:rsid w:val="002329EE"/>
    <w:rsid w:val="00234731"/>
    <w:rsid w:val="00237CD3"/>
    <w:rsid w:val="002448BC"/>
    <w:rsid w:val="0024677F"/>
    <w:rsid w:val="00247438"/>
    <w:rsid w:val="00250142"/>
    <w:rsid w:val="00264E2F"/>
    <w:rsid w:val="00270F35"/>
    <w:rsid w:val="00271E46"/>
    <w:rsid w:val="002756A2"/>
    <w:rsid w:val="002757DD"/>
    <w:rsid w:val="00275ED9"/>
    <w:rsid w:val="00275F71"/>
    <w:rsid w:val="0029000D"/>
    <w:rsid w:val="002978FA"/>
    <w:rsid w:val="002A0C24"/>
    <w:rsid w:val="002A40C4"/>
    <w:rsid w:val="002A5B8F"/>
    <w:rsid w:val="002B1C6D"/>
    <w:rsid w:val="002B411B"/>
    <w:rsid w:val="002C1EA8"/>
    <w:rsid w:val="002C2A03"/>
    <w:rsid w:val="002D0F3D"/>
    <w:rsid w:val="002D1089"/>
    <w:rsid w:val="002D1E7A"/>
    <w:rsid w:val="002D24FB"/>
    <w:rsid w:val="002D4C72"/>
    <w:rsid w:val="002D71B2"/>
    <w:rsid w:val="002D760B"/>
    <w:rsid w:val="002E4E5E"/>
    <w:rsid w:val="002F53B1"/>
    <w:rsid w:val="00301EF7"/>
    <w:rsid w:val="00311477"/>
    <w:rsid w:val="00313BDF"/>
    <w:rsid w:val="0031431C"/>
    <w:rsid w:val="0032208E"/>
    <w:rsid w:val="0032317F"/>
    <w:rsid w:val="00323925"/>
    <w:rsid w:val="003248EB"/>
    <w:rsid w:val="00324F35"/>
    <w:rsid w:val="003317F0"/>
    <w:rsid w:val="00332E97"/>
    <w:rsid w:val="00341978"/>
    <w:rsid w:val="00341FFD"/>
    <w:rsid w:val="00346D8F"/>
    <w:rsid w:val="00350D16"/>
    <w:rsid w:val="00363895"/>
    <w:rsid w:val="00364933"/>
    <w:rsid w:val="00372CEE"/>
    <w:rsid w:val="00373828"/>
    <w:rsid w:val="0037503E"/>
    <w:rsid w:val="00387F03"/>
    <w:rsid w:val="003966D5"/>
    <w:rsid w:val="003A2193"/>
    <w:rsid w:val="003A4D8A"/>
    <w:rsid w:val="003B1353"/>
    <w:rsid w:val="003B43D0"/>
    <w:rsid w:val="003C330B"/>
    <w:rsid w:val="003C41C8"/>
    <w:rsid w:val="003C5EE8"/>
    <w:rsid w:val="003C60CF"/>
    <w:rsid w:val="003C6DE4"/>
    <w:rsid w:val="003D01F7"/>
    <w:rsid w:val="003D0B9E"/>
    <w:rsid w:val="003D3346"/>
    <w:rsid w:val="003D43E8"/>
    <w:rsid w:val="003E392D"/>
    <w:rsid w:val="003E508F"/>
    <w:rsid w:val="003E6C8F"/>
    <w:rsid w:val="003F4658"/>
    <w:rsid w:val="003F5AA1"/>
    <w:rsid w:val="003F60FB"/>
    <w:rsid w:val="00403DC5"/>
    <w:rsid w:val="00407522"/>
    <w:rsid w:val="0041111D"/>
    <w:rsid w:val="00412C02"/>
    <w:rsid w:val="00417AD4"/>
    <w:rsid w:val="00417F16"/>
    <w:rsid w:val="00430135"/>
    <w:rsid w:val="00431A97"/>
    <w:rsid w:val="00432CFD"/>
    <w:rsid w:val="00434ABB"/>
    <w:rsid w:val="00435ABA"/>
    <w:rsid w:val="00444B75"/>
    <w:rsid w:val="004455C5"/>
    <w:rsid w:val="00451226"/>
    <w:rsid w:val="00451B29"/>
    <w:rsid w:val="004545AF"/>
    <w:rsid w:val="00456E00"/>
    <w:rsid w:val="00457330"/>
    <w:rsid w:val="00457971"/>
    <w:rsid w:val="00457B30"/>
    <w:rsid w:val="0047043D"/>
    <w:rsid w:val="00472327"/>
    <w:rsid w:val="0047311D"/>
    <w:rsid w:val="004737FC"/>
    <w:rsid w:val="00473EA6"/>
    <w:rsid w:val="0047448B"/>
    <w:rsid w:val="0047531A"/>
    <w:rsid w:val="00480125"/>
    <w:rsid w:val="00480C47"/>
    <w:rsid w:val="00486B32"/>
    <w:rsid w:val="004909DE"/>
    <w:rsid w:val="004932AA"/>
    <w:rsid w:val="004938B0"/>
    <w:rsid w:val="004A0A1D"/>
    <w:rsid w:val="004A606E"/>
    <w:rsid w:val="004A73A4"/>
    <w:rsid w:val="004B4263"/>
    <w:rsid w:val="004C4E1C"/>
    <w:rsid w:val="004C4F8E"/>
    <w:rsid w:val="004C531F"/>
    <w:rsid w:val="004C72D3"/>
    <w:rsid w:val="004D352D"/>
    <w:rsid w:val="004D4AE3"/>
    <w:rsid w:val="004D69F6"/>
    <w:rsid w:val="004E54A3"/>
    <w:rsid w:val="004E6EB1"/>
    <w:rsid w:val="004F0D39"/>
    <w:rsid w:val="004F1025"/>
    <w:rsid w:val="004F5070"/>
    <w:rsid w:val="004F584E"/>
    <w:rsid w:val="004F6153"/>
    <w:rsid w:val="00500CC2"/>
    <w:rsid w:val="00502D8E"/>
    <w:rsid w:val="005076D8"/>
    <w:rsid w:val="005121A2"/>
    <w:rsid w:val="00516360"/>
    <w:rsid w:val="005205F1"/>
    <w:rsid w:val="005250B3"/>
    <w:rsid w:val="005264EF"/>
    <w:rsid w:val="0053014F"/>
    <w:rsid w:val="0053253A"/>
    <w:rsid w:val="00533575"/>
    <w:rsid w:val="00533C12"/>
    <w:rsid w:val="00536D60"/>
    <w:rsid w:val="005410FC"/>
    <w:rsid w:val="0054436A"/>
    <w:rsid w:val="005458B3"/>
    <w:rsid w:val="00553A2F"/>
    <w:rsid w:val="00553E9A"/>
    <w:rsid w:val="00561CD5"/>
    <w:rsid w:val="00564910"/>
    <w:rsid w:val="00575615"/>
    <w:rsid w:val="005800CD"/>
    <w:rsid w:val="00584348"/>
    <w:rsid w:val="00590EA8"/>
    <w:rsid w:val="00592EB3"/>
    <w:rsid w:val="00593042"/>
    <w:rsid w:val="0059322A"/>
    <w:rsid w:val="00594D71"/>
    <w:rsid w:val="00595560"/>
    <w:rsid w:val="005A24F6"/>
    <w:rsid w:val="005A639F"/>
    <w:rsid w:val="005A6406"/>
    <w:rsid w:val="005A6E5A"/>
    <w:rsid w:val="005A7F00"/>
    <w:rsid w:val="005C223C"/>
    <w:rsid w:val="005C6CD3"/>
    <w:rsid w:val="005E3A13"/>
    <w:rsid w:val="005E412C"/>
    <w:rsid w:val="005E5087"/>
    <w:rsid w:val="005E69B5"/>
    <w:rsid w:val="005F2C65"/>
    <w:rsid w:val="005F3284"/>
    <w:rsid w:val="005F4094"/>
    <w:rsid w:val="005F6B9E"/>
    <w:rsid w:val="005F6BB2"/>
    <w:rsid w:val="005F75C7"/>
    <w:rsid w:val="00610BC0"/>
    <w:rsid w:val="006133D7"/>
    <w:rsid w:val="0061425B"/>
    <w:rsid w:val="00615246"/>
    <w:rsid w:val="00615650"/>
    <w:rsid w:val="006169BF"/>
    <w:rsid w:val="0062024B"/>
    <w:rsid w:val="006210D6"/>
    <w:rsid w:val="00625624"/>
    <w:rsid w:val="00626E8D"/>
    <w:rsid w:val="00630E46"/>
    <w:rsid w:val="00632781"/>
    <w:rsid w:val="00634BC6"/>
    <w:rsid w:val="00637426"/>
    <w:rsid w:val="00637DF8"/>
    <w:rsid w:val="0064022B"/>
    <w:rsid w:val="006417C7"/>
    <w:rsid w:val="00647F17"/>
    <w:rsid w:val="006508AE"/>
    <w:rsid w:val="00651CA0"/>
    <w:rsid w:val="006524E7"/>
    <w:rsid w:val="00661090"/>
    <w:rsid w:val="00663AB6"/>
    <w:rsid w:val="00665330"/>
    <w:rsid w:val="00665B09"/>
    <w:rsid w:val="0067071B"/>
    <w:rsid w:val="0067142C"/>
    <w:rsid w:val="00671DFE"/>
    <w:rsid w:val="00674115"/>
    <w:rsid w:val="006743A2"/>
    <w:rsid w:val="00676E80"/>
    <w:rsid w:val="0068472E"/>
    <w:rsid w:val="00691119"/>
    <w:rsid w:val="0069319F"/>
    <w:rsid w:val="00695802"/>
    <w:rsid w:val="00696363"/>
    <w:rsid w:val="006A3847"/>
    <w:rsid w:val="006B4C14"/>
    <w:rsid w:val="006C4E7D"/>
    <w:rsid w:val="006C68A9"/>
    <w:rsid w:val="006D70F7"/>
    <w:rsid w:val="006E4A86"/>
    <w:rsid w:val="006E6DCF"/>
    <w:rsid w:val="006F0562"/>
    <w:rsid w:val="006F4F94"/>
    <w:rsid w:val="006F6ED0"/>
    <w:rsid w:val="006F7269"/>
    <w:rsid w:val="00705FFC"/>
    <w:rsid w:val="00706EBB"/>
    <w:rsid w:val="00710B17"/>
    <w:rsid w:val="00711DE2"/>
    <w:rsid w:val="007123D1"/>
    <w:rsid w:val="0072107B"/>
    <w:rsid w:val="00722809"/>
    <w:rsid w:val="00727955"/>
    <w:rsid w:val="00730121"/>
    <w:rsid w:val="0073457D"/>
    <w:rsid w:val="00737823"/>
    <w:rsid w:val="00740664"/>
    <w:rsid w:val="007407D6"/>
    <w:rsid w:val="0075200E"/>
    <w:rsid w:val="00753C8C"/>
    <w:rsid w:val="00757339"/>
    <w:rsid w:val="00757ACC"/>
    <w:rsid w:val="0076197C"/>
    <w:rsid w:val="0076349B"/>
    <w:rsid w:val="007635DB"/>
    <w:rsid w:val="00770441"/>
    <w:rsid w:val="007740B6"/>
    <w:rsid w:val="00780471"/>
    <w:rsid w:val="007856F9"/>
    <w:rsid w:val="00786636"/>
    <w:rsid w:val="0079092E"/>
    <w:rsid w:val="0079105D"/>
    <w:rsid w:val="00791849"/>
    <w:rsid w:val="007A2292"/>
    <w:rsid w:val="007B0B92"/>
    <w:rsid w:val="007B3E24"/>
    <w:rsid w:val="007B4A7B"/>
    <w:rsid w:val="007B53BE"/>
    <w:rsid w:val="007B546B"/>
    <w:rsid w:val="007B7AA5"/>
    <w:rsid w:val="007D1D2B"/>
    <w:rsid w:val="007D3211"/>
    <w:rsid w:val="007D35B4"/>
    <w:rsid w:val="007D39BF"/>
    <w:rsid w:val="007D3DDD"/>
    <w:rsid w:val="007D53E3"/>
    <w:rsid w:val="007D5560"/>
    <w:rsid w:val="007E030B"/>
    <w:rsid w:val="007F012B"/>
    <w:rsid w:val="007F0741"/>
    <w:rsid w:val="007F47D4"/>
    <w:rsid w:val="007F6D9A"/>
    <w:rsid w:val="007F6DEC"/>
    <w:rsid w:val="00800C61"/>
    <w:rsid w:val="00801849"/>
    <w:rsid w:val="00810BD8"/>
    <w:rsid w:val="0081394E"/>
    <w:rsid w:val="00813F14"/>
    <w:rsid w:val="00816726"/>
    <w:rsid w:val="00816859"/>
    <w:rsid w:val="0081771D"/>
    <w:rsid w:val="00823A73"/>
    <w:rsid w:val="00824AE7"/>
    <w:rsid w:val="008267D7"/>
    <w:rsid w:val="0083029F"/>
    <w:rsid w:val="00832DF3"/>
    <w:rsid w:val="00835619"/>
    <w:rsid w:val="0084659B"/>
    <w:rsid w:val="00846618"/>
    <w:rsid w:val="00847940"/>
    <w:rsid w:val="00850FDC"/>
    <w:rsid w:val="00854506"/>
    <w:rsid w:val="00856E1F"/>
    <w:rsid w:val="00860336"/>
    <w:rsid w:val="0086489B"/>
    <w:rsid w:val="0086601C"/>
    <w:rsid w:val="00867958"/>
    <w:rsid w:val="00870808"/>
    <w:rsid w:val="0088395D"/>
    <w:rsid w:val="00886230"/>
    <w:rsid w:val="008908D3"/>
    <w:rsid w:val="00891849"/>
    <w:rsid w:val="008A221F"/>
    <w:rsid w:val="008A419E"/>
    <w:rsid w:val="008B0287"/>
    <w:rsid w:val="008B275A"/>
    <w:rsid w:val="008B3084"/>
    <w:rsid w:val="008B5ECC"/>
    <w:rsid w:val="008C50B6"/>
    <w:rsid w:val="008C6A80"/>
    <w:rsid w:val="008C6AFE"/>
    <w:rsid w:val="008C7CEB"/>
    <w:rsid w:val="008D206F"/>
    <w:rsid w:val="008D3B76"/>
    <w:rsid w:val="008D5A70"/>
    <w:rsid w:val="008E0577"/>
    <w:rsid w:val="008E31C8"/>
    <w:rsid w:val="008E4C30"/>
    <w:rsid w:val="008F1630"/>
    <w:rsid w:val="008F7A86"/>
    <w:rsid w:val="009001FC"/>
    <w:rsid w:val="0090021F"/>
    <w:rsid w:val="0090206E"/>
    <w:rsid w:val="0090315C"/>
    <w:rsid w:val="00916F0E"/>
    <w:rsid w:val="00920BDF"/>
    <w:rsid w:val="00927AB6"/>
    <w:rsid w:val="0093263E"/>
    <w:rsid w:val="0093535F"/>
    <w:rsid w:val="00935DE9"/>
    <w:rsid w:val="009362CE"/>
    <w:rsid w:val="00937B89"/>
    <w:rsid w:val="00942185"/>
    <w:rsid w:val="0094443D"/>
    <w:rsid w:val="00944AE8"/>
    <w:rsid w:val="00951AF3"/>
    <w:rsid w:val="0095267D"/>
    <w:rsid w:val="0095377E"/>
    <w:rsid w:val="00954B99"/>
    <w:rsid w:val="00957398"/>
    <w:rsid w:val="0096356D"/>
    <w:rsid w:val="00965898"/>
    <w:rsid w:val="00966A5D"/>
    <w:rsid w:val="00973B85"/>
    <w:rsid w:val="00973C89"/>
    <w:rsid w:val="00976916"/>
    <w:rsid w:val="00985865"/>
    <w:rsid w:val="00992C91"/>
    <w:rsid w:val="00994DCE"/>
    <w:rsid w:val="00995C2C"/>
    <w:rsid w:val="009A0F40"/>
    <w:rsid w:val="009A5914"/>
    <w:rsid w:val="009A71C8"/>
    <w:rsid w:val="009B50C4"/>
    <w:rsid w:val="009B5B73"/>
    <w:rsid w:val="009C14A9"/>
    <w:rsid w:val="009C65C8"/>
    <w:rsid w:val="009C701A"/>
    <w:rsid w:val="009F024A"/>
    <w:rsid w:val="009F2ACD"/>
    <w:rsid w:val="009F7224"/>
    <w:rsid w:val="00A006F6"/>
    <w:rsid w:val="00A04708"/>
    <w:rsid w:val="00A06BFA"/>
    <w:rsid w:val="00A20AC9"/>
    <w:rsid w:val="00A23486"/>
    <w:rsid w:val="00A26648"/>
    <w:rsid w:val="00A33D03"/>
    <w:rsid w:val="00A504BD"/>
    <w:rsid w:val="00A66499"/>
    <w:rsid w:val="00A72359"/>
    <w:rsid w:val="00A7314F"/>
    <w:rsid w:val="00A758EC"/>
    <w:rsid w:val="00A766FD"/>
    <w:rsid w:val="00A77C72"/>
    <w:rsid w:val="00A803D4"/>
    <w:rsid w:val="00A81193"/>
    <w:rsid w:val="00A8158C"/>
    <w:rsid w:val="00A91439"/>
    <w:rsid w:val="00A92455"/>
    <w:rsid w:val="00A93460"/>
    <w:rsid w:val="00A9421C"/>
    <w:rsid w:val="00A94D51"/>
    <w:rsid w:val="00AA2EE5"/>
    <w:rsid w:val="00AA531F"/>
    <w:rsid w:val="00AB0674"/>
    <w:rsid w:val="00AB497D"/>
    <w:rsid w:val="00AC7D42"/>
    <w:rsid w:val="00AD05DB"/>
    <w:rsid w:val="00AD0D49"/>
    <w:rsid w:val="00AD4057"/>
    <w:rsid w:val="00AD4388"/>
    <w:rsid w:val="00AD55A8"/>
    <w:rsid w:val="00AE7B1E"/>
    <w:rsid w:val="00AF4A4F"/>
    <w:rsid w:val="00AF7766"/>
    <w:rsid w:val="00AF7CEF"/>
    <w:rsid w:val="00B038C4"/>
    <w:rsid w:val="00B053D0"/>
    <w:rsid w:val="00B071F6"/>
    <w:rsid w:val="00B0742A"/>
    <w:rsid w:val="00B07D93"/>
    <w:rsid w:val="00B100E0"/>
    <w:rsid w:val="00B1086B"/>
    <w:rsid w:val="00B136A9"/>
    <w:rsid w:val="00B166D1"/>
    <w:rsid w:val="00B20560"/>
    <w:rsid w:val="00B2165F"/>
    <w:rsid w:val="00B23658"/>
    <w:rsid w:val="00B25512"/>
    <w:rsid w:val="00B25D41"/>
    <w:rsid w:val="00B26D29"/>
    <w:rsid w:val="00B26F83"/>
    <w:rsid w:val="00B32E56"/>
    <w:rsid w:val="00B3502C"/>
    <w:rsid w:val="00B376FD"/>
    <w:rsid w:val="00B37D76"/>
    <w:rsid w:val="00B454A1"/>
    <w:rsid w:val="00B50F6B"/>
    <w:rsid w:val="00B510BA"/>
    <w:rsid w:val="00B5424F"/>
    <w:rsid w:val="00B54523"/>
    <w:rsid w:val="00B55924"/>
    <w:rsid w:val="00B62550"/>
    <w:rsid w:val="00B62B10"/>
    <w:rsid w:val="00B63A85"/>
    <w:rsid w:val="00B660EA"/>
    <w:rsid w:val="00B71A9B"/>
    <w:rsid w:val="00B72F12"/>
    <w:rsid w:val="00B7330F"/>
    <w:rsid w:val="00B77941"/>
    <w:rsid w:val="00B81C9A"/>
    <w:rsid w:val="00B844D0"/>
    <w:rsid w:val="00B85CF8"/>
    <w:rsid w:val="00B87C27"/>
    <w:rsid w:val="00B973BE"/>
    <w:rsid w:val="00BA3F66"/>
    <w:rsid w:val="00BA4498"/>
    <w:rsid w:val="00BB456D"/>
    <w:rsid w:val="00BB61D9"/>
    <w:rsid w:val="00BB7180"/>
    <w:rsid w:val="00BC6488"/>
    <w:rsid w:val="00BD1DAC"/>
    <w:rsid w:val="00BD7FD3"/>
    <w:rsid w:val="00BE38BF"/>
    <w:rsid w:val="00BE6E16"/>
    <w:rsid w:val="00BE6E7C"/>
    <w:rsid w:val="00BE7252"/>
    <w:rsid w:val="00C07A20"/>
    <w:rsid w:val="00C120E2"/>
    <w:rsid w:val="00C17836"/>
    <w:rsid w:val="00C20B28"/>
    <w:rsid w:val="00C26B7E"/>
    <w:rsid w:val="00C26FB5"/>
    <w:rsid w:val="00C274E3"/>
    <w:rsid w:val="00C3069E"/>
    <w:rsid w:val="00C34A73"/>
    <w:rsid w:val="00C425C7"/>
    <w:rsid w:val="00C46204"/>
    <w:rsid w:val="00C5220A"/>
    <w:rsid w:val="00C556B0"/>
    <w:rsid w:val="00C5680C"/>
    <w:rsid w:val="00C56DB2"/>
    <w:rsid w:val="00C56DCC"/>
    <w:rsid w:val="00C624EC"/>
    <w:rsid w:val="00C62AF5"/>
    <w:rsid w:val="00C717DD"/>
    <w:rsid w:val="00C757EA"/>
    <w:rsid w:val="00C75C2D"/>
    <w:rsid w:val="00C80DB8"/>
    <w:rsid w:val="00C90EE8"/>
    <w:rsid w:val="00C91FA8"/>
    <w:rsid w:val="00CA16C6"/>
    <w:rsid w:val="00CA29C2"/>
    <w:rsid w:val="00CA5DB6"/>
    <w:rsid w:val="00CA68A9"/>
    <w:rsid w:val="00CA74E2"/>
    <w:rsid w:val="00CB2D5E"/>
    <w:rsid w:val="00CB53AF"/>
    <w:rsid w:val="00CB58E1"/>
    <w:rsid w:val="00CB7298"/>
    <w:rsid w:val="00CC217A"/>
    <w:rsid w:val="00CC5BE0"/>
    <w:rsid w:val="00CC7B0C"/>
    <w:rsid w:val="00CD3E3F"/>
    <w:rsid w:val="00CE21BD"/>
    <w:rsid w:val="00CE245D"/>
    <w:rsid w:val="00CE664C"/>
    <w:rsid w:val="00CF3E5F"/>
    <w:rsid w:val="00CF72BE"/>
    <w:rsid w:val="00CF72C1"/>
    <w:rsid w:val="00D001EA"/>
    <w:rsid w:val="00D014AF"/>
    <w:rsid w:val="00D130D6"/>
    <w:rsid w:val="00D14CFC"/>
    <w:rsid w:val="00D17322"/>
    <w:rsid w:val="00D269C7"/>
    <w:rsid w:val="00D305E4"/>
    <w:rsid w:val="00D3315F"/>
    <w:rsid w:val="00D36560"/>
    <w:rsid w:val="00D41EEB"/>
    <w:rsid w:val="00D4714F"/>
    <w:rsid w:val="00D507D8"/>
    <w:rsid w:val="00D6010C"/>
    <w:rsid w:val="00D6288B"/>
    <w:rsid w:val="00D65A73"/>
    <w:rsid w:val="00D6703C"/>
    <w:rsid w:val="00D6725F"/>
    <w:rsid w:val="00D6789D"/>
    <w:rsid w:val="00D70EC9"/>
    <w:rsid w:val="00D71978"/>
    <w:rsid w:val="00D77DDA"/>
    <w:rsid w:val="00D90796"/>
    <w:rsid w:val="00D92086"/>
    <w:rsid w:val="00D9518F"/>
    <w:rsid w:val="00D97164"/>
    <w:rsid w:val="00D978BA"/>
    <w:rsid w:val="00DB04D6"/>
    <w:rsid w:val="00DB11B1"/>
    <w:rsid w:val="00DB2EC6"/>
    <w:rsid w:val="00DB7B3B"/>
    <w:rsid w:val="00DC0088"/>
    <w:rsid w:val="00DC3977"/>
    <w:rsid w:val="00DD52E5"/>
    <w:rsid w:val="00DE025B"/>
    <w:rsid w:val="00DE0DFC"/>
    <w:rsid w:val="00DE34EC"/>
    <w:rsid w:val="00DE4AA1"/>
    <w:rsid w:val="00DE7EAB"/>
    <w:rsid w:val="00DF647C"/>
    <w:rsid w:val="00E059A0"/>
    <w:rsid w:val="00E0655C"/>
    <w:rsid w:val="00E07B84"/>
    <w:rsid w:val="00E10824"/>
    <w:rsid w:val="00E11D03"/>
    <w:rsid w:val="00E16FC2"/>
    <w:rsid w:val="00E20E9B"/>
    <w:rsid w:val="00E237DB"/>
    <w:rsid w:val="00E2598E"/>
    <w:rsid w:val="00E31BAE"/>
    <w:rsid w:val="00E31D36"/>
    <w:rsid w:val="00E31F13"/>
    <w:rsid w:val="00E34528"/>
    <w:rsid w:val="00E35B38"/>
    <w:rsid w:val="00E404F0"/>
    <w:rsid w:val="00E42775"/>
    <w:rsid w:val="00E4421B"/>
    <w:rsid w:val="00E45C8A"/>
    <w:rsid w:val="00E46CD7"/>
    <w:rsid w:val="00E46DAD"/>
    <w:rsid w:val="00E47539"/>
    <w:rsid w:val="00E5078E"/>
    <w:rsid w:val="00E52706"/>
    <w:rsid w:val="00E61774"/>
    <w:rsid w:val="00E63310"/>
    <w:rsid w:val="00E636F4"/>
    <w:rsid w:val="00E649D3"/>
    <w:rsid w:val="00E65338"/>
    <w:rsid w:val="00E73F51"/>
    <w:rsid w:val="00E7608A"/>
    <w:rsid w:val="00E80A7A"/>
    <w:rsid w:val="00E84386"/>
    <w:rsid w:val="00E84BB7"/>
    <w:rsid w:val="00E9026A"/>
    <w:rsid w:val="00E9113D"/>
    <w:rsid w:val="00E933F9"/>
    <w:rsid w:val="00E97325"/>
    <w:rsid w:val="00EB2ED1"/>
    <w:rsid w:val="00EB51B6"/>
    <w:rsid w:val="00EB76C2"/>
    <w:rsid w:val="00EC06C7"/>
    <w:rsid w:val="00EC436E"/>
    <w:rsid w:val="00EC5562"/>
    <w:rsid w:val="00EC596C"/>
    <w:rsid w:val="00EC7B83"/>
    <w:rsid w:val="00ED1327"/>
    <w:rsid w:val="00ED27EB"/>
    <w:rsid w:val="00ED357B"/>
    <w:rsid w:val="00ED4780"/>
    <w:rsid w:val="00ED6A96"/>
    <w:rsid w:val="00ED7157"/>
    <w:rsid w:val="00ED73D4"/>
    <w:rsid w:val="00EF0C99"/>
    <w:rsid w:val="00F0102B"/>
    <w:rsid w:val="00F1107E"/>
    <w:rsid w:val="00F15654"/>
    <w:rsid w:val="00F23705"/>
    <w:rsid w:val="00F32DE6"/>
    <w:rsid w:val="00F33FDE"/>
    <w:rsid w:val="00F349E5"/>
    <w:rsid w:val="00F40FE9"/>
    <w:rsid w:val="00F42655"/>
    <w:rsid w:val="00F43BF2"/>
    <w:rsid w:val="00F459F9"/>
    <w:rsid w:val="00F46FF8"/>
    <w:rsid w:val="00F51B94"/>
    <w:rsid w:val="00F5417A"/>
    <w:rsid w:val="00F57728"/>
    <w:rsid w:val="00F64C63"/>
    <w:rsid w:val="00F653A9"/>
    <w:rsid w:val="00F7021D"/>
    <w:rsid w:val="00F7226F"/>
    <w:rsid w:val="00F735A4"/>
    <w:rsid w:val="00F76C0B"/>
    <w:rsid w:val="00F77D20"/>
    <w:rsid w:val="00F82728"/>
    <w:rsid w:val="00F82F2E"/>
    <w:rsid w:val="00F836C4"/>
    <w:rsid w:val="00F87792"/>
    <w:rsid w:val="00F92550"/>
    <w:rsid w:val="00F96AD3"/>
    <w:rsid w:val="00FA0FDF"/>
    <w:rsid w:val="00FA2AD8"/>
    <w:rsid w:val="00FA6409"/>
    <w:rsid w:val="00FA7997"/>
    <w:rsid w:val="00FA7ACA"/>
    <w:rsid w:val="00FB0D8E"/>
    <w:rsid w:val="00FB1BCE"/>
    <w:rsid w:val="00FB2264"/>
    <w:rsid w:val="00FC0408"/>
    <w:rsid w:val="00FD0CB0"/>
    <w:rsid w:val="00FD1206"/>
    <w:rsid w:val="00FD392F"/>
    <w:rsid w:val="00FD44F0"/>
    <w:rsid w:val="00FD6C7F"/>
    <w:rsid w:val="00FE2D18"/>
    <w:rsid w:val="00FE602C"/>
    <w:rsid w:val="00FE61F4"/>
    <w:rsid w:val="00FE6503"/>
    <w:rsid w:val="00FF43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37217"/>
    <o:shapelayout v:ext="edit">
      <o:idmap v:ext="edit" data="1"/>
    </o:shapelayout>
  </w:shapeDefaults>
  <w:decimalSymbol w:val=","/>
  <w:listSeparator w:val=";"/>
  <w14:docId w14:val="695FDFB3"/>
  <w15:chartTrackingRefBased/>
  <w15:docId w15:val="{35B0E827-8DE4-48F6-A492-427AF825AB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Default Paragraph Font" w:uiPriority="1"/>
    <w:lsdException w:name="Subtitle" w:qFormat="1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E1F7D"/>
    <w:rPr>
      <w:sz w:val="24"/>
      <w:szCs w:val="24"/>
      <w:lang w:val="en-GB" w:eastAsia="en-GB"/>
    </w:rPr>
  </w:style>
  <w:style w:type="paragraph" w:styleId="Heading1">
    <w:name w:val="heading 1"/>
    <w:basedOn w:val="Normal"/>
    <w:next w:val="Normal"/>
    <w:link w:val="Heading1Char"/>
    <w:qFormat/>
    <w:rsid w:val="00147CD5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A7314F"/>
    <w:rPr>
      <w:color w:val="0000FF"/>
      <w:u w:val="single"/>
    </w:rPr>
  </w:style>
  <w:style w:type="paragraph" w:customStyle="1" w:styleId="Xreftext">
    <w:name w:val="X ref text"/>
    <w:basedOn w:val="Normal"/>
    <w:rsid w:val="00A7314F"/>
    <w:rPr>
      <w:szCs w:val="20"/>
      <w:lang w:val="fr-FR"/>
    </w:rPr>
  </w:style>
  <w:style w:type="character" w:styleId="FollowedHyperlink">
    <w:name w:val="FollowedHyperlink"/>
    <w:rsid w:val="00B7330F"/>
    <w:rPr>
      <w:color w:val="606420"/>
      <w:u w:val="single"/>
    </w:rPr>
  </w:style>
  <w:style w:type="paragraph" w:styleId="BalloonText">
    <w:name w:val="Balloon Text"/>
    <w:basedOn w:val="Normal"/>
    <w:semiHidden/>
    <w:rsid w:val="00A06BF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HeaderChar">
    <w:name w:val="Header Char"/>
    <w:link w:val="Header"/>
    <w:uiPriority w:val="99"/>
    <w:rsid w:val="00753C8C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FooterChar">
    <w:name w:val="Footer Char"/>
    <w:link w:val="Footer"/>
    <w:uiPriority w:val="99"/>
    <w:rsid w:val="00753C8C"/>
    <w:rPr>
      <w:sz w:val="24"/>
      <w:szCs w:val="24"/>
    </w:rPr>
  </w:style>
  <w:style w:type="paragraph" w:styleId="NormalWeb">
    <w:name w:val="Normal (Web)"/>
    <w:basedOn w:val="Normal"/>
    <w:rsid w:val="00561CD5"/>
    <w:pPr>
      <w:spacing w:before="100" w:beforeAutospacing="1" w:after="100" w:afterAutospacing="1"/>
    </w:pPr>
  </w:style>
  <w:style w:type="character" w:customStyle="1" w:styleId="hps">
    <w:name w:val="hps"/>
    <w:rsid w:val="00634BC6"/>
  </w:style>
  <w:style w:type="character" w:styleId="Strong">
    <w:name w:val="Strong"/>
    <w:qFormat/>
    <w:rsid w:val="00147CD5"/>
    <w:rPr>
      <w:b/>
      <w:bCs/>
    </w:rPr>
  </w:style>
  <w:style w:type="character" w:customStyle="1" w:styleId="Heading1Char">
    <w:name w:val="Heading 1 Char"/>
    <w:link w:val="Heading1"/>
    <w:rsid w:val="00147CD5"/>
    <w:rPr>
      <w:rFonts w:ascii="Cambria" w:eastAsia="Times New Roman" w:hAnsi="Cambria" w:cs="Times New Roman"/>
      <w:b/>
      <w:bCs/>
      <w:kern w:val="32"/>
      <w:sz w:val="32"/>
      <w:szCs w:val="32"/>
      <w:lang w:val="en-GB" w:eastAsia="en-GB"/>
    </w:rPr>
  </w:style>
  <w:style w:type="character" w:styleId="Emphasis">
    <w:name w:val="Emphasis"/>
    <w:qFormat/>
    <w:rsid w:val="00147CD5"/>
    <w:rPr>
      <w:i/>
      <w:iCs/>
    </w:rPr>
  </w:style>
  <w:style w:type="paragraph" w:styleId="NoSpacing">
    <w:name w:val="No Spacing"/>
    <w:uiPriority w:val="1"/>
    <w:qFormat/>
    <w:rsid w:val="00147CD5"/>
    <w:rPr>
      <w:sz w:val="24"/>
      <w:szCs w:val="24"/>
      <w:lang w:val="en-GB" w:eastAsia="en-GB"/>
    </w:rPr>
  </w:style>
  <w:style w:type="character" w:styleId="CommentReference">
    <w:name w:val="annotation reference"/>
    <w:rsid w:val="000F633F"/>
    <w:rPr>
      <w:sz w:val="16"/>
      <w:szCs w:val="16"/>
    </w:rPr>
  </w:style>
  <w:style w:type="paragraph" w:styleId="CommentText">
    <w:name w:val="annotation text"/>
    <w:basedOn w:val="Normal"/>
    <w:link w:val="CommentTextChar"/>
    <w:rsid w:val="000F633F"/>
    <w:rPr>
      <w:sz w:val="20"/>
      <w:szCs w:val="20"/>
    </w:rPr>
  </w:style>
  <w:style w:type="character" w:customStyle="1" w:styleId="CommentTextChar">
    <w:name w:val="Comment Text Char"/>
    <w:link w:val="CommentText"/>
    <w:rsid w:val="000F633F"/>
    <w:rPr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0F633F"/>
    <w:rPr>
      <w:b/>
      <w:bCs/>
    </w:rPr>
  </w:style>
  <w:style w:type="character" w:customStyle="1" w:styleId="CommentSubjectChar">
    <w:name w:val="Comment Subject Char"/>
    <w:link w:val="CommentSubject"/>
    <w:rsid w:val="000F633F"/>
    <w:rPr>
      <w:b/>
      <w:bCs/>
      <w:lang w:val="en-GB" w:eastAsia="en-GB"/>
    </w:rPr>
  </w:style>
  <w:style w:type="paragraph" w:styleId="FootnoteText">
    <w:name w:val="footnote text"/>
    <w:basedOn w:val="Normal"/>
    <w:link w:val="FootnoteTextChar"/>
    <w:rsid w:val="005F4094"/>
    <w:rPr>
      <w:sz w:val="20"/>
      <w:szCs w:val="20"/>
    </w:rPr>
  </w:style>
  <w:style w:type="character" w:customStyle="1" w:styleId="FootnoteTextChar">
    <w:name w:val="Footnote Text Char"/>
    <w:link w:val="FootnoteText"/>
    <w:rsid w:val="005F4094"/>
    <w:rPr>
      <w:lang w:val="en-GB" w:eastAsia="en-GB"/>
    </w:rPr>
  </w:style>
  <w:style w:type="character" w:styleId="FootnoteReference">
    <w:name w:val="footnote reference"/>
    <w:rsid w:val="005F4094"/>
    <w:rPr>
      <w:vertAlign w:val="superscript"/>
    </w:rPr>
  </w:style>
  <w:style w:type="paragraph" w:styleId="ListParagraph">
    <w:name w:val="List Paragraph"/>
    <w:basedOn w:val="Normal"/>
    <w:link w:val="ListParagraphChar"/>
    <w:uiPriority w:val="34"/>
    <w:qFormat/>
    <w:rsid w:val="009A0F40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bg-BG" w:eastAsia="en-US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9A0F40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Revision">
    <w:name w:val="Revision"/>
    <w:hidden/>
    <w:uiPriority w:val="99"/>
    <w:semiHidden/>
    <w:rsid w:val="00FD1206"/>
    <w:rPr>
      <w:sz w:val="24"/>
      <w:szCs w:val="24"/>
      <w:lang w:val="en-GB" w:eastAsia="en-GB"/>
    </w:rPr>
  </w:style>
  <w:style w:type="table" w:styleId="TableGrid">
    <w:name w:val="Table Grid"/>
    <w:basedOn w:val="TableNormal"/>
    <w:uiPriority w:val="39"/>
    <w:rsid w:val="00D71978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rsid w:val="00364933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rsid w:val="00364933"/>
    <w:rPr>
      <w:lang w:val="en-GB" w:eastAsia="en-GB"/>
    </w:rPr>
  </w:style>
  <w:style w:type="character" w:styleId="EndnoteReference">
    <w:name w:val="endnote reference"/>
    <w:basedOn w:val="DefaultParagraphFont"/>
    <w:rsid w:val="00364933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039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3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201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62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5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13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~1\w3r\LOCALS~1\Temp\Attachment%20B_BG_488520090619051027-1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1D688E-8016-4948-AB7F-619F20EDDF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Attachment B_BG_488520090619051027-1</Template>
  <TotalTime>277</TotalTime>
  <Pages>2</Pages>
  <Words>416</Words>
  <Characters>2593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Eurostat Reference Metadata</vt:lpstr>
    </vt:vector>
  </TitlesOfParts>
  <Company>Eurostat</Company>
  <LinksUpToDate>false</LinksUpToDate>
  <CharactersWithSpaces>3003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Eurostat Reference Metadata</dc:title>
  <dc:subject/>
  <dc:creator>Iliana Iskrenova</dc:creator>
  <cp:keywords/>
  <cp:lastModifiedBy>Лора Бусарова</cp:lastModifiedBy>
  <cp:revision>64</cp:revision>
  <cp:lastPrinted>2023-06-12T09:29:00Z</cp:lastPrinted>
  <dcterms:created xsi:type="dcterms:W3CDTF">2023-10-04T11:06:00Z</dcterms:created>
  <dcterms:modified xsi:type="dcterms:W3CDTF">2025-09-04T08:25:00Z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d7c844b6eb42a1d19d1125fd0a94b4a4853ad7a0e944c24d51718036fb694b3c</vt:lpwstr>
  </property>
</Properties>
</file>