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26F71">
        <w:rPr>
          <w:rFonts w:ascii="Times New Roman" w:hAnsi="Times New Roman" w:cs="Times New Roman"/>
          <w:b/>
          <w:i/>
          <w:sz w:val="24"/>
          <w:szCs w:val="24"/>
        </w:rPr>
        <w:t>О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E028E" w:rsidRPr="00FD5D08" w:rsidRDefault="008922F1" w:rsidP="00FD5D08">
      <w:pPr>
        <w:spacing w:after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с </w:t>
      </w:r>
      <w:r w:rsidR="00E145FC">
        <w:rPr>
          <w:rFonts w:ascii="Times New Roman" w:hAnsi="Times New Roman" w:cs="Times New Roman"/>
          <w:b/>
          <w:sz w:val="26"/>
          <w:szCs w:val="26"/>
        </w:rPr>
        <w:t>регионите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Pr="00FD5D08">
        <w:rPr>
          <w:rFonts w:ascii="Times New Roman" w:hAnsi="Times New Roman" w:cs="Times New Roman"/>
          <w:b/>
          <w:sz w:val="26"/>
          <w:szCs w:val="26"/>
        </w:rPr>
        <w:t xml:space="preserve"> попадащи в тях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C531A8" w:rsidTr="003526AB">
        <w:tc>
          <w:tcPr>
            <w:tcW w:w="3085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 за планиране</w:t>
            </w:r>
          </w:p>
        </w:tc>
        <w:tc>
          <w:tcPr>
            <w:tcW w:w="6127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</w:p>
        </w:tc>
      </w:tr>
      <w:tr w:rsidR="00C531A8" w:rsidRPr="00E710D8" w:rsidTr="003526AB">
        <w:tc>
          <w:tcPr>
            <w:tcW w:w="3085" w:type="dxa"/>
          </w:tcPr>
          <w:p w:rsidR="00C531A8" w:rsidRPr="00E710D8" w:rsidRDefault="00C531A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127" w:type="dxa"/>
          </w:tcPr>
          <w:p w:rsidR="00C531A8" w:rsidRPr="00E710D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:rsidTr="003526AB">
        <w:tc>
          <w:tcPr>
            <w:tcW w:w="3085" w:type="dxa"/>
          </w:tcPr>
          <w:p w:rsidR="00C531A8" w:rsidRPr="00FD5D0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127" w:type="dxa"/>
          </w:tcPr>
          <w:p w:rsidR="00C531A8" w:rsidRPr="00FD5D0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:rsidTr="003526AB">
        <w:tc>
          <w:tcPr>
            <w:tcW w:w="3085" w:type="dxa"/>
          </w:tcPr>
          <w:p w:rsidR="00C531A8" w:rsidRPr="00FD5D08" w:rsidRDefault="00FD5D0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127" w:type="dxa"/>
          </w:tcPr>
          <w:p w:rsidR="00C531A8" w:rsidRPr="00FD5D08" w:rsidRDefault="00FD5D0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CE47D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127" w:type="dxa"/>
          </w:tcPr>
          <w:p w:rsidR="00C531A8" w:rsidRPr="00506AFA" w:rsidRDefault="00CE47D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127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127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E62" w:rsidRDefault="00C70E62" w:rsidP="00215FD1">
      <w:pPr>
        <w:spacing w:after="0" w:line="240" w:lineRule="auto"/>
      </w:pPr>
      <w:r>
        <w:separator/>
      </w:r>
    </w:p>
  </w:endnote>
  <w:endnote w:type="continuationSeparator" w:id="0">
    <w:p w:rsidR="00C70E62" w:rsidRDefault="00C70E62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E62" w:rsidRDefault="00C70E62" w:rsidP="00215FD1">
      <w:pPr>
        <w:spacing w:after="0" w:line="240" w:lineRule="auto"/>
      </w:pPr>
      <w:r>
        <w:separator/>
      </w:r>
    </w:p>
  </w:footnote>
  <w:footnote w:type="continuationSeparator" w:id="0">
    <w:p w:rsidR="00C70E62" w:rsidRDefault="00C70E62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D1" w:rsidRDefault="00215FD1">
    <w:pPr>
      <w:pStyle w:val="Header"/>
    </w:pPr>
  </w:p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5"/>
      <w:gridCol w:w="2871"/>
      <w:gridCol w:w="3380"/>
    </w:tblGrid>
    <w:tr w:rsidR="00AF1339" w:rsidRPr="00AF1339" w:rsidTr="00C57084">
      <w:trPr>
        <w:trHeight w:val="684"/>
      </w:trPr>
      <w:tc>
        <w:tcPr>
          <w:tcW w:w="3276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sz w:val="28"/>
              <w:szCs w:val="28"/>
            </w:rPr>
          </w:pPr>
          <w:r w:rsidRPr="00AF1339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473EA658" wp14:editId="498069F1">
                <wp:simplePos x="0" y="0"/>
                <wp:positionH relativeFrom="column">
                  <wp:posOffset>445770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3" name="Picture 3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F1339">
            <w:rPr>
              <w:rFonts w:ascii="Calibri" w:eastAsia="Calibri" w:hAnsi="Calibri" w:cs="Times New Roman"/>
              <w:b/>
              <w:sz w:val="18"/>
              <w:szCs w:val="18"/>
            </w:rPr>
            <w:t>ЕВРОПЕЙСКИ СЪЮЗ</w:t>
          </w:r>
        </w:p>
      </w:tc>
      <w:tc>
        <w:tcPr>
          <w:tcW w:w="2886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AF1339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5E6D1293" wp14:editId="196E6AF2">
                <wp:extent cx="2047875" cy="933450"/>
                <wp:effectExtent l="0" t="0" r="9525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5FD1" w:rsidRDefault="00215F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E2543"/>
    <w:rsid w:val="00135915"/>
    <w:rsid w:val="00180101"/>
    <w:rsid w:val="00215FD1"/>
    <w:rsid w:val="003526AB"/>
    <w:rsid w:val="003D7AC2"/>
    <w:rsid w:val="003E028E"/>
    <w:rsid w:val="004D4B9B"/>
    <w:rsid w:val="00506AFA"/>
    <w:rsid w:val="00543405"/>
    <w:rsid w:val="005A66A4"/>
    <w:rsid w:val="006031BA"/>
    <w:rsid w:val="00710C47"/>
    <w:rsid w:val="00730AF0"/>
    <w:rsid w:val="00817BF4"/>
    <w:rsid w:val="008922F1"/>
    <w:rsid w:val="008A1C3C"/>
    <w:rsid w:val="00A063D7"/>
    <w:rsid w:val="00AF1339"/>
    <w:rsid w:val="00B26F71"/>
    <w:rsid w:val="00B739DD"/>
    <w:rsid w:val="00BB13DB"/>
    <w:rsid w:val="00C36538"/>
    <w:rsid w:val="00C531A8"/>
    <w:rsid w:val="00C70E62"/>
    <w:rsid w:val="00CE47DA"/>
    <w:rsid w:val="00D80E66"/>
    <w:rsid w:val="00E145FC"/>
    <w:rsid w:val="00E710D8"/>
    <w:rsid w:val="00FD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FF176-5B82-48E0-B22D-B21F71945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OPIC</cp:lastModifiedBy>
  <cp:revision>9</cp:revision>
  <dcterms:created xsi:type="dcterms:W3CDTF">2015-12-01T13:04:00Z</dcterms:created>
  <dcterms:modified xsi:type="dcterms:W3CDTF">2019-08-30T12:55:00Z</dcterms:modified>
</cp:coreProperties>
</file>