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845326">
        <w:rPr>
          <w:rFonts w:ascii="Calibri" w:eastAsia="Calibri" w:hAnsi="Calibri" w:cs="Times New Roman"/>
          <w:b/>
          <w:i/>
        </w:rPr>
        <w:t>15</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rsidTr="00F14642">
        <w:tc>
          <w:tcPr>
            <w:tcW w:w="1124" w:type="pct"/>
            <w:shd w:val="clear" w:color="auto" w:fill="D9D9D9"/>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E404B6" w:rsidRPr="008E4D35" w:rsidTr="00F14642">
        <w:tc>
          <w:tcPr>
            <w:tcW w:w="1124" w:type="pct"/>
            <w:shd w:val="clear" w:color="auto" w:fill="D9D9D9"/>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ИСИС</w:t>
            </w:r>
          </w:p>
        </w:tc>
        <w:tc>
          <w:tcPr>
            <w:tcW w:w="3876" w:type="pct"/>
            <w:shd w:val="clear" w:color="auto" w:fill="F3F3F3"/>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 xml:space="preserve">Иновационната стратегия за интелигентна </w:t>
            </w:r>
          </w:p>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специализация</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F14642">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w:t>
            </w:r>
            <w:r w:rsidRPr="0003699C">
              <w:rPr>
                <w:rFonts w:eastAsia="Times New Roman" w:cstheme="minorHAnsi"/>
                <w:snapToGrid w:val="0"/>
                <w:sz w:val="24"/>
                <w:szCs w:val="24"/>
              </w:rPr>
              <w:lastRenderedPageBreak/>
              <w:t xml:space="preserve">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rsidTr="00D54E1F">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lastRenderedPageBreak/>
              <w:t>Едно и също предприятие</w:t>
            </w:r>
          </w:p>
        </w:tc>
        <w:tc>
          <w:tcPr>
            <w:tcW w:w="6429" w:type="dxa"/>
            <w:shd w:val="clear" w:color="auto" w:fill="F3F3F3"/>
          </w:tcPr>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207A2E" w:rsidRPr="008E4D35" w:rsidTr="00D54E1F">
        <w:tc>
          <w:tcPr>
            <w:tcW w:w="2633"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429"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121313" w:rsidRPr="008E4D35" w:rsidTr="00D54E1F">
        <w:tc>
          <w:tcPr>
            <w:tcW w:w="2633" w:type="dxa"/>
            <w:shd w:val="clear" w:color="auto" w:fill="E6E6E6"/>
          </w:tcPr>
          <w:p w:rsidR="00121313" w:rsidRPr="00862EEE" w:rsidRDefault="00121313"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Иновация</w:t>
            </w:r>
          </w:p>
        </w:tc>
        <w:tc>
          <w:tcPr>
            <w:tcW w:w="6429" w:type="dxa"/>
            <w:shd w:val="clear" w:color="auto" w:fill="F3F3F3"/>
          </w:tcPr>
          <w:p w:rsidR="00121313" w:rsidRPr="00862EEE" w:rsidRDefault="00121313" w:rsidP="00852504">
            <w:pPr>
              <w:spacing w:before="100" w:beforeAutospacing="1" w:after="100" w:afterAutospacing="1" w:line="240" w:lineRule="auto"/>
              <w:jc w:val="both"/>
              <w:rPr>
                <w:rFonts w:eastAsia="Times New Roman" w:cstheme="minorHAnsi"/>
                <w:snapToGrid w:val="0"/>
                <w:sz w:val="24"/>
                <w:szCs w:val="24"/>
              </w:rPr>
            </w:pPr>
            <w:r w:rsidRPr="00121313">
              <w:rPr>
                <w:rFonts w:eastAsia="Times New Roman" w:cstheme="minorHAnsi"/>
                <w:b/>
                <w:snapToGrid w:val="0"/>
                <w:sz w:val="24"/>
                <w:szCs w:val="24"/>
              </w:rPr>
              <w:t>Иновация</w:t>
            </w:r>
            <w:r w:rsidRPr="00121313">
              <w:rPr>
                <w:rFonts w:eastAsia="Times New Roman" w:cstheme="minorHAnsi"/>
                <w:snapToGrid w:val="0"/>
                <w:sz w:val="24"/>
                <w:szCs w:val="24"/>
              </w:rPr>
              <w:t xml:space="preserve"> е нов или подобрен продукт или процес</w:t>
            </w:r>
            <w:r w:rsidRPr="00121313">
              <w:rPr>
                <w:rFonts w:eastAsia="Times New Roman" w:cstheme="minorHAnsi"/>
                <w:snapToGrid w:val="0"/>
                <w:sz w:val="24"/>
                <w:szCs w:val="24"/>
                <w:lang w:val="en-US"/>
              </w:rPr>
              <w:t xml:space="preserve"> (</w:t>
            </w:r>
            <w:r w:rsidRPr="00121313">
              <w:rPr>
                <w:rFonts w:eastAsia="Times New Roman" w:cstheme="minorHAnsi"/>
                <w:snapToGrid w:val="0"/>
                <w:sz w:val="24"/>
                <w:szCs w:val="24"/>
              </w:rPr>
              <w:t>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tc>
      </w:tr>
      <w:tr w:rsidR="00BF7AEB" w:rsidRPr="008E4D35" w:rsidTr="00D54E1F">
        <w:tc>
          <w:tcPr>
            <w:tcW w:w="2633" w:type="dxa"/>
            <w:shd w:val="clear" w:color="auto" w:fill="E6E6E6"/>
          </w:tcPr>
          <w:p w:rsidR="00BF7AEB" w:rsidRDefault="00BF7AEB" w:rsidP="00021DCF">
            <w:pPr>
              <w:spacing w:before="100" w:beforeAutospacing="1" w:after="100" w:afterAutospacing="1" w:line="240" w:lineRule="auto"/>
              <w:rPr>
                <w:rFonts w:eastAsia="Times New Roman" w:cstheme="minorHAnsi"/>
                <w:b/>
                <w:snapToGrid w:val="0"/>
                <w:sz w:val="24"/>
                <w:szCs w:val="24"/>
              </w:rPr>
            </w:pPr>
            <w:r w:rsidRPr="00BF7AEB">
              <w:rPr>
                <w:rFonts w:eastAsia="Times New Roman" w:cstheme="minorHAnsi"/>
                <w:b/>
                <w:snapToGrid w:val="0"/>
                <w:sz w:val="24"/>
                <w:szCs w:val="24"/>
              </w:rPr>
              <w:t>Иновация в бизнес процесите</w:t>
            </w:r>
          </w:p>
        </w:tc>
        <w:tc>
          <w:tcPr>
            <w:tcW w:w="6429" w:type="dxa"/>
            <w:shd w:val="clear" w:color="auto" w:fill="F3F3F3"/>
          </w:tcPr>
          <w:p w:rsidR="00BF7AEB" w:rsidRPr="00BF7AEB" w:rsidRDefault="00BF7AEB" w:rsidP="00852504">
            <w:pPr>
              <w:spacing w:before="100" w:beforeAutospacing="1" w:after="100" w:afterAutospacing="1" w:line="240" w:lineRule="auto"/>
              <w:jc w:val="both"/>
              <w:rPr>
                <w:rFonts w:eastAsia="Times New Roman" w:cstheme="minorHAnsi"/>
                <w:snapToGrid w:val="0"/>
                <w:sz w:val="24"/>
                <w:szCs w:val="24"/>
              </w:rPr>
            </w:pPr>
            <w:r w:rsidRPr="00BF7AEB">
              <w:rPr>
                <w:rFonts w:eastAsia="Times New Roman" w:cstheme="minorHAnsi"/>
                <w:snapToGrid w:val="0"/>
                <w:sz w:val="24"/>
                <w:szCs w:val="24"/>
              </w:rPr>
              <w:t xml:space="preserve">Иновация в бизнес процесите е нов или подобрен бизнес процес или една или повече от една функции, които значително се различават от предишните бизнес процеси </w:t>
            </w:r>
            <w:r w:rsidRPr="00BF7AEB">
              <w:rPr>
                <w:rFonts w:eastAsia="Times New Roman" w:cstheme="minorHAnsi"/>
                <w:snapToGrid w:val="0"/>
                <w:sz w:val="24"/>
                <w:szCs w:val="24"/>
              </w:rPr>
              <w:lastRenderedPageBreak/>
              <w:t>на предприятието и са въведени в употреба от предприятието.</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rsidR="00E83EEB" w:rsidRDefault="00E45ED8"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00311D57" w:rsidRPr="00311D57">
              <w:rPr>
                <w:rFonts w:eastAsia="Times New Roman" w:cstheme="minorHAnsi"/>
                <w:snapToGrid w:val="0"/>
                <w:sz w:val="24"/>
                <w:szCs w:val="24"/>
              </w:rPr>
              <w:t xml:space="preserve">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rsidR="00E83EEB" w:rsidRPr="008E4D35" w:rsidRDefault="00E83EEB"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C6A65" w:rsidRPr="008E4D35" w:rsidTr="00D54E1F">
        <w:tc>
          <w:tcPr>
            <w:tcW w:w="2633" w:type="dxa"/>
            <w:shd w:val="clear" w:color="auto" w:fill="E6E6E6"/>
          </w:tcPr>
          <w:p w:rsidR="005C6A65" w:rsidRPr="008E4D35" w:rsidRDefault="005C6A65"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5C6A65" w:rsidRPr="007F75CF" w:rsidRDefault="005C6A65" w:rsidP="001E62C4">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F7AEB" w:rsidRPr="008E4D35" w:rsidTr="00D54E1F">
        <w:tc>
          <w:tcPr>
            <w:tcW w:w="2633" w:type="dxa"/>
            <w:shd w:val="clear" w:color="auto" w:fill="E6E6E6"/>
          </w:tcPr>
          <w:p w:rsidR="00BF7AEB" w:rsidRPr="00D057E2" w:rsidRDefault="00BF7AEB" w:rsidP="001E62C4">
            <w:pPr>
              <w:spacing w:before="100" w:beforeAutospacing="1" w:after="100" w:afterAutospacing="1" w:line="240" w:lineRule="auto"/>
              <w:rPr>
                <w:rFonts w:eastAsia="Times New Roman" w:cstheme="minorHAnsi"/>
                <w:b/>
                <w:snapToGrid w:val="0"/>
                <w:sz w:val="24"/>
                <w:szCs w:val="24"/>
              </w:rPr>
            </w:pPr>
            <w:r w:rsidRPr="00BF7AEB">
              <w:rPr>
                <w:rFonts w:eastAsia="Times New Roman" w:cstheme="minorHAnsi"/>
                <w:b/>
                <w:snapToGrid w:val="0"/>
                <w:sz w:val="24"/>
                <w:szCs w:val="24"/>
              </w:rPr>
              <w:t>Продуктова иновация</w:t>
            </w:r>
          </w:p>
        </w:tc>
        <w:tc>
          <w:tcPr>
            <w:tcW w:w="6429" w:type="dxa"/>
            <w:shd w:val="clear" w:color="auto" w:fill="F3F3F3"/>
          </w:tcPr>
          <w:p w:rsidR="00BF7AEB" w:rsidRPr="00D057E2" w:rsidRDefault="00BF7AEB" w:rsidP="001E62C4">
            <w:pPr>
              <w:spacing w:before="100" w:beforeAutospacing="1" w:after="100" w:afterAutospacing="1" w:line="240" w:lineRule="auto"/>
              <w:jc w:val="both"/>
              <w:rPr>
                <w:rFonts w:eastAsia="Times New Roman" w:cstheme="minorHAnsi"/>
                <w:snapToGrid w:val="0"/>
                <w:sz w:val="24"/>
                <w:szCs w:val="24"/>
              </w:rPr>
            </w:pPr>
            <w:r w:rsidRPr="00BF7AEB">
              <w:rPr>
                <w:rFonts w:eastAsia="Times New Roman" w:cstheme="minorHAnsi"/>
                <w:snapToGrid w:val="0"/>
                <w:sz w:val="24"/>
                <w:szCs w:val="24"/>
              </w:rPr>
              <w:t>Продуктова иновация е нова или подобрена стока или услуга, която значително се различава от предишните стоки или услуги на предприятието и е въведена на пазара</w:t>
            </w:r>
            <w:r>
              <w:rPr>
                <w:rFonts w:eastAsia="Times New Roman" w:cstheme="minorHAnsi"/>
                <w:snapToGrid w:val="0"/>
                <w:sz w:val="24"/>
                <w:szCs w:val="24"/>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t>Партньори</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6429" w:type="dxa"/>
            <w:shd w:val="clear" w:color="auto" w:fill="F3F3F3"/>
          </w:tcPr>
          <w:p w:rsidR="00DA77B9" w:rsidRPr="008E4D35" w:rsidRDefault="0061062B"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00DA77B9"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A77B9">
              <w:rPr>
                <w:rFonts w:eastAsia="Times New Roman" w:cstheme="minorHAnsi"/>
                <w:snapToGrid w:val="0"/>
                <w:sz w:val="24"/>
                <w:szCs w:val="24"/>
              </w:rPr>
              <w:t xml:space="preserve"> продукт за </w:t>
            </w:r>
            <w:r w:rsidR="00DA77B9">
              <w:rPr>
                <w:rFonts w:eastAsia="Times New Roman" w:cstheme="minorHAnsi"/>
                <w:snapToGrid w:val="0"/>
                <w:sz w:val="24"/>
                <w:szCs w:val="24"/>
              </w:rPr>
              <w:lastRenderedPageBreak/>
              <w:t>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rsidR="00DA77B9" w:rsidRPr="008E4D35" w:rsidRDefault="00620AFA"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lang w:val="bg"/>
              </w:rPr>
              <w:t>П</w:t>
            </w:r>
            <w:r w:rsidR="00DA77B9"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00DA77B9" w:rsidRPr="00D55A28">
              <w:rPr>
                <w:rFonts w:eastAsia="Times New Roman" w:cstheme="minorHAnsi"/>
                <w:snapToGrid w:val="0"/>
                <w:sz w:val="24"/>
                <w:szCs w:val="24"/>
                <w:lang w:val="bg"/>
              </w:rPr>
              <w:t xml:space="preserve">Приложение </w:t>
            </w:r>
            <w:r w:rsidR="00DA77B9" w:rsidRPr="00D55A28">
              <w:rPr>
                <w:rFonts w:eastAsia="Times New Roman" w:cstheme="minorHAnsi"/>
                <w:snapToGrid w:val="0"/>
                <w:sz w:val="24"/>
                <w:szCs w:val="24"/>
                <w:lang w:val="en-US"/>
              </w:rPr>
              <w:t xml:space="preserve">I </w:t>
            </w:r>
            <w:r w:rsidR="00DA77B9" w:rsidRPr="00D55A28">
              <w:rPr>
                <w:rFonts w:eastAsia="Times New Roman" w:cstheme="minorHAnsi"/>
                <w:snapToGrid w:val="0"/>
                <w:sz w:val="24"/>
                <w:szCs w:val="24"/>
                <w:lang w:val="bg"/>
              </w:rPr>
              <w:t>към Договора</w:t>
            </w:r>
            <w:r w:rsidR="00DA77B9" w:rsidRPr="00D55A28">
              <w:rPr>
                <w:sz w:val="24"/>
                <w:szCs w:val="24"/>
              </w:rPr>
              <w:t xml:space="preserve"> </w:t>
            </w:r>
            <w:r w:rsidR="00DA77B9" w:rsidRPr="00D55A28">
              <w:rPr>
                <w:rFonts w:eastAsia="Times New Roman" w:cstheme="minorHAnsi"/>
                <w:snapToGrid w:val="0"/>
                <w:sz w:val="24"/>
                <w:szCs w:val="24"/>
              </w:rPr>
              <w:t>за създаване на европейската</w:t>
            </w:r>
            <w:r w:rsidR="00DA77B9" w:rsidRPr="00D55A28">
              <w:rPr>
                <w:rFonts w:eastAsia="Times New Roman" w:cstheme="minorHAnsi"/>
                <w:snapToGrid w:val="0"/>
                <w:sz w:val="24"/>
                <w:szCs w:val="24"/>
                <w:lang w:val="bg"/>
              </w:rPr>
              <w:t xml:space="preserve"> (Приложение </w:t>
            </w:r>
            <w:r w:rsidR="00D55A28">
              <w:rPr>
                <w:rFonts w:eastAsia="Times New Roman" w:cstheme="minorHAnsi"/>
                <w:snapToGrid w:val="0"/>
                <w:sz w:val="24"/>
                <w:szCs w:val="24"/>
              </w:rPr>
              <w:t>Й</w:t>
            </w:r>
            <w:r w:rsidR="00DA77B9" w:rsidRPr="00D55A28">
              <w:rPr>
                <w:rFonts w:eastAsia="Times New Roman" w:cstheme="minorHAnsi"/>
                <w:snapToGrid w:val="0"/>
                <w:sz w:val="24"/>
                <w:szCs w:val="24"/>
                <w:lang w:val="bg"/>
              </w:rPr>
              <w:t>), без</w:t>
            </w:r>
            <w:r w:rsidR="00DA77B9"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lastRenderedPageBreak/>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rsidTr="00D54E1F">
        <w:tc>
          <w:tcPr>
            <w:tcW w:w="2633" w:type="dxa"/>
            <w:shd w:val="clear" w:color="auto" w:fill="E6E6E6"/>
          </w:tcPr>
          <w:p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DA77B9" w:rsidRPr="008E4D35" w:rsidTr="00D54E1F">
        <w:tc>
          <w:tcPr>
            <w:tcW w:w="2633" w:type="dxa"/>
            <w:shd w:val="clear" w:color="auto" w:fill="E6E6E6"/>
          </w:tcPr>
          <w:p w:rsidR="00DA77B9" w:rsidRPr="00F15327" w:rsidRDefault="00DA77B9" w:rsidP="00DA77B9">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rsidR="00DA77B9" w:rsidRPr="00F15327" w:rsidRDefault="00DA77B9" w:rsidP="00DA77B9">
            <w:pPr>
              <w:pStyle w:val="FootnoteText"/>
              <w:spacing w:after="60"/>
              <w:jc w:val="both"/>
              <w:rPr>
                <w:sz w:val="24"/>
                <w:szCs w:val="24"/>
              </w:rPr>
            </w:pPr>
            <w:r w:rsidRPr="00F15327">
              <w:rPr>
                <w:sz w:val="24"/>
                <w:szCs w:val="24"/>
              </w:rPr>
              <w:t>Включва следните дефиниции:</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DA77B9" w:rsidRPr="00F15327" w:rsidRDefault="00DA77B9" w:rsidP="00DA77B9">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DA77B9" w:rsidRDefault="00DA77B9" w:rsidP="00DA77B9">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DA77B9" w:rsidRPr="002A6026" w:rsidRDefault="00DA77B9" w:rsidP="00DA77B9">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DA77B9" w:rsidRPr="00F15327" w:rsidRDefault="00DA77B9" w:rsidP="00DA77B9">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DA77B9" w:rsidRPr="00F15327" w:rsidRDefault="00DA77B9" w:rsidP="00DA77B9">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DA77B9" w:rsidRPr="00F15327" w:rsidRDefault="00DA77B9" w:rsidP="00DA77B9">
            <w:pPr>
              <w:pStyle w:val="FootnoteText"/>
              <w:spacing w:after="60"/>
              <w:jc w:val="both"/>
              <w:rPr>
                <w:sz w:val="24"/>
                <w:szCs w:val="24"/>
              </w:rPr>
            </w:pPr>
            <w:r w:rsidRPr="00F15327">
              <w:rPr>
                <w:sz w:val="24"/>
                <w:szCs w:val="24"/>
              </w:rPr>
              <w:lastRenderedPageBreak/>
              <w:t xml:space="preserve"> - </w:t>
            </w:r>
            <w:r w:rsidRPr="00F15327">
              <w:rPr>
                <w:i/>
                <w:sz w:val="24"/>
                <w:szCs w:val="24"/>
              </w:rPr>
              <w:t>Съгласно Закона за железопътния транспорт:</w:t>
            </w:r>
          </w:p>
          <w:p w:rsidR="00DA77B9" w:rsidRPr="00F15327" w:rsidRDefault="00DA77B9" w:rsidP="00DA77B9">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DA77B9" w:rsidRPr="00F15327" w:rsidRDefault="00DA77B9" w:rsidP="00DA77B9">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DA77B9" w:rsidRPr="00A00FBE" w:rsidRDefault="00DA77B9" w:rsidP="00DA77B9">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6429" w:type="dxa"/>
            <w:shd w:val="clear" w:color="auto" w:fill="F3F3F3"/>
          </w:tcPr>
          <w:p w:rsidR="00DA77B9" w:rsidRPr="005D5C12" w:rsidRDefault="00DA77B9" w:rsidP="00DA77B9">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w:t>
            </w:r>
            <w:r w:rsidRPr="005D5C12">
              <w:rPr>
                <w:rFonts w:eastAsia="Times New Roman" w:cstheme="minorHAnsi"/>
                <w:snapToGrid w:val="0"/>
                <w:sz w:val="24"/>
                <w:szCs w:val="24"/>
              </w:rPr>
              <w:lastRenderedPageBreak/>
              <w:t>доказателствена стойност;</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DA77B9" w:rsidRPr="006D243B"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w:t>
            </w:r>
            <w:r w:rsidRPr="005D5C12">
              <w:rPr>
                <w:rFonts w:eastAsia="Times New Roman" w:cstheme="minorHAnsi"/>
                <w:snapToGrid w:val="0"/>
                <w:sz w:val="24"/>
                <w:szCs w:val="24"/>
              </w:rPr>
              <w:lastRenderedPageBreak/>
              <w:t>лизингополучателят е малко или средно предприятие;</w:t>
            </w:r>
          </w:p>
          <w:p w:rsidR="005E2B13"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от оперативната програма.</w:t>
            </w:r>
          </w:p>
        </w:tc>
      </w:tr>
    </w:tbl>
    <w:p w:rsidR="000C2624" w:rsidRDefault="000C2624">
      <w:bookmarkStart w:id="0" w:name="_GoBack"/>
      <w:bookmarkEnd w:id="0"/>
    </w:p>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E1F" w:rsidRDefault="00B37E1F" w:rsidP="00364204">
      <w:pPr>
        <w:spacing w:after="0" w:line="240" w:lineRule="auto"/>
      </w:pPr>
      <w:r>
        <w:separator/>
      </w:r>
    </w:p>
  </w:endnote>
  <w:endnote w:type="continuationSeparator" w:id="0">
    <w:p w:rsidR="00B37E1F" w:rsidRDefault="00B37E1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E1F" w:rsidRDefault="00B37E1F" w:rsidP="00364204">
      <w:pPr>
        <w:spacing w:after="0" w:line="240" w:lineRule="auto"/>
      </w:pPr>
      <w:r>
        <w:separator/>
      </w:r>
    </w:p>
  </w:footnote>
  <w:footnote w:type="continuationSeparator" w:id="0">
    <w:p w:rsidR="00B37E1F" w:rsidRDefault="00B37E1F"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70E3F"/>
    <w:rsid w:val="00071FD5"/>
    <w:rsid w:val="0007372C"/>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04DC3"/>
    <w:rsid w:val="0011077A"/>
    <w:rsid w:val="00112DD2"/>
    <w:rsid w:val="001172F3"/>
    <w:rsid w:val="00121313"/>
    <w:rsid w:val="00121FFF"/>
    <w:rsid w:val="0012614C"/>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4499"/>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95F1D"/>
    <w:rsid w:val="002A3CEF"/>
    <w:rsid w:val="002A4747"/>
    <w:rsid w:val="002A512B"/>
    <w:rsid w:val="002A570D"/>
    <w:rsid w:val="002A6026"/>
    <w:rsid w:val="002A654B"/>
    <w:rsid w:val="002B03EC"/>
    <w:rsid w:val="002B20F2"/>
    <w:rsid w:val="002B31B0"/>
    <w:rsid w:val="002B3E57"/>
    <w:rsid w:val="002D0B4D"/>
    <w:rsid w:val="002D20A8"/>
    <w:rsid w:val="002F59B2"/>
    <w:rsid w:val="00301649"/>
    <w:rsid w:val="0030180E"/>
    <w:rsid w:val="00305BE5"/>
    <w:rsid w:val="00306628"/>
    <w:rsid w:val="00311B06"/>
    <w:rsid w:val="00311D57"/>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9772F"/>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35A1F"/>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59DD"/>
    <w:rsid w:val="004D685B"/>
    <w:rsid w:val="004E0B74"/>
    <w:rsid w:val="004E15B4"/>
    <w:rsid w:val="004E6D9F"/>
    <w:rsid w:val="00502F9C"/>
    <w:rsid w:val="00506983"/>
    <w:rsid w:val="00507AB6"/>
    <w:rsid w:val="005155E4"/>
    <w:rsid w:val="00520EAB"/>
    <w:rsid w:val="00521819"/>
    <w:rsid w:val="00527C13"/>
    <w:rsid w:val="00533EFA"/>
    <w:rsid w:val="005346FD"/>
    <w:rsid w:val="00544385"/>
    <w:rsid w:val="00562CDD"/>
    <w:rsid w:val="0057352F"/>
    <w:rsid w:val="00590097"/>
    <w:rsid w:val="0059354F"/>
    <w:rsid w:val="005948EB"/>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2B13"/>
    <w:rsid w:val="005E3ADC"/>
    <w:rsid w:val="005F3542"/>
    <w:rsid w:val="005F5A43"/>
    <w:rsid w:val="0061062B"/>
    <w:rsid w:val="0061344B"/>
    <w:rsid w:val="00620AFA"/>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B6CA1"/>
    <w:rsid w:val="006C0465"/>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470FD"/>
    <w:rsid w:val="00750D4C"/>
    <w:rsid w:val="00761D80"/>
    <w:rsid w:val="00764CC7"/>
    <w:rsid w:val="0076760F"/>
    <w:rsid w:val="00767B39"/>
    <w:rsid w:val="007708C4"/>
    <w:rsid w:val="0078029D"/>
    <w:rsid w:val="00781585"/>
    <w:rsid w:val="00784610"/>
    <w:rsid w:val="00785637"/>
    <w:rsid w:val="00792531"/>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30B4E"/>
    <w:rsid w:val="00831362"/>
    <w:rsid w:val="008423D6"/>
    <w:rsid w:val="00844602"/>
    <w:rsid w:val="00844A97"/>
    <w:rsid w:val="00845326"/>
    <w:rsid w:val="008469F1"/>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A7C7A"/>
    <w:rsid w:val="009B112E"/>
    <w:rsid w:val="009C6305"/>
    <w:rsid w:val="009D0973"/>
    <w:rsid w:val="009D632B"/>
    <w:rsid w:val="009F3B82"/>
    <w:rsid w:val="009F6C1F"/>
    <w:rsid w:val="009F7BB2"/>
    <w:rsid w:val="00A00FBE"/>
    <w:rsid w:val="00A0285B"/>
    <w:rsid w:val="00A04B44"/>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70814"/>
    <w:rsid w:val="00A8116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5D63"/>
    <w:rsid w:val="00B06BBD"/>
    <w:rsid w:val="00B126A5"/>
    <w:rsid w:val="00B14E85"/>
    <w:rsid w:val="00B20E11"/>
    <w:rsid w:val="00B219EC"/>
    <w:rsid w:val="00B27834"/>
    <w:rsid w:val="00B30DF7"/>
    <w:rsid w:val="00B37E1F"/>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BF7AEB"/>
    <w:rsid w:val="00C1144B"/>
    <w:rsid w:val="00C11D6E"/>
    <w:rsid w:val="00C1285C"/>
    <w:rsid w:val="00C1463B"/>
    <w:rsid w:val="00C15B9D"/>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45ED8"/>
    <w:rsid w:val="00E61138"/>
    <w:rsid w:val="00E61A4F"/>
    <w:rsid w:val="00E6244E"/>
    <w:rsid w:val="00E6542B"/>
    <w:rsid w:val="00E721EF"/>
    <w:rsid w:val="00E80306"/>
    <w:rsid w:val="00E80467"/>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6AA0"/>
    <w:rsid w:val="00F54E65"/>
    <w:rsid w:val="00F56BC0"/>
    <w:rsid w:val="00F6168F"/>
    <w:rsid w:val="00F702F0"/>
    <w:rsid w:val="00F719A3"/>
    <w:rsid w:val="00F73D81"/>
    <w:rsid w:val="00F73ECF"/>
    <w:rsid w:val="00F74603"/>
    <w:rsid w:val="00F80CCB"/>
    <w:rsid w:val="00F83726"/>
    <w:rsid w:val="00F85D95"/>
    <w:rsid w:val="00FB2ACE"/>
    <w:rsid w:val="00FB3C0C"/>
    <w:rsid w:val="00FD224A"/>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7F4AA-C3F4-46C1-A774-3E01F8898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2569</Words>
  <Characters>14647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OPIC</cp:lastModifiedBy>
  <cp:revision>13</cp:revision>
  <cp:lastPrinted>2015-04-30T10:45:00Z</cp:lastPrinted>
  <dcterms:created xsi:type="dcterms:W3CDTF">2019-09-27T09:00:00Z</dcterms:created>
  <dcterms:modified xsi:type="dcterms:W3CDTF">2020-03-05T10:49:00Z</dcterms:modified>
</cp:coreProperties>
</file>