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D1708"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0E897D07" w14:textId="77777777" w:rsidR="006E1EE6" w:rsidRPr="006E1EE6" w:rsidRDefault="006E1EE6" w:rsidP="006E1EE6">
      <w:pPr>
        <w:spacing w:after="120" w:line="240" w:lineRule="auto"/>
        <w:jc w:val="center"/>
        <w:rPr>
          <w:rFonts w:ascii="Calibri" w:eastAsia="Calibri" w:hAnsi="Calibri" w:cs="Times New Roman"/>
          <w:b/>
          <w:sz w:val="28"/>
          <w:szCs w:val="28"/>
        </w:rPr>
      </w:pPr>
    </w:p>
    <w:p w14:paraId="4B8E3768" w14:textId="77777777" w:rsidR="006E1EE6" w:rsidRPr="006E1EE6" w:rsidRDefault="006E1EE6" w:rsidP="006E1EE6">
      <w:pPr>
        <w:spacing w:after="0" w:line="240" w:lineRule="auto"/>
        <w:jc w:val="center"/>
        <w:rPr>
          <w:rFonts w:ascii="Calibri" w:eastAsia="Calibri" w:hAnsi="Calibri" w:cs="Times New Roman"/>
          <w:b/>
          <w:sz w:val="28"/>
          <w:szCs w:val="28"/>
        </w:rPr>
      </w:pPr>
    </w:p>
    <w:p w14:paraId="29F05DA9"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0545DDD0"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645B17A1"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15A655A1" w14:textId="77777777" w:rsidR="006E1EE6" w:rsidRPr="00454BD4" w:rsidRDefault="006E1EE6" w:rsidP="006A2DB8">
      <w:pPr>
        <w:spacing w:after="240"/>
        <w:jc w:val="center"/>
        <w:rPr>
          <w:rFonts w:eastAsia="Times New Roman" w:cstheme="minorHAnsi"/>
          <w:b/>
          <w:snapToGrid w:val="0"/>
          <w:sz w:val="28"/>
          <w:szCs w:val="28"/>
        </w:rPr>
      </w:pPr>
    </w:p>
    <w:p w14:paraId="292FC8AC"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29323764" w14:textId="130C73B4" w:rsidR="0052710A" w:rsidRDefault="00746A29" w:rsidP="00711191">
      <w:pPr>
        <w:jc w:val="center"/>
        <w:rPr>
          <w:b/>
          <w:sz w:val="28"/>
          <w:szCs w:val="28"/>
        </w:rPr>
      </w:pPr>
      <w:r w:rsidRPr="00347288">
        <w:rPr>
          <w:b/>
          <w:sz w:val="28"/>
          <w:szCs w:val="28"/>
        </w:rPr>
        <w:t>BG16RFOP002-1</w:t>
      </w:r>
      <w:r w:rsidR="00347288" w:rsidRPr="00347288">
        <w:rPr>
          <w:b/>
          <w:sz w:val="28"/>
          <w:szCs w:val="28"/>
          <w:lang w:val="en-US"/>
        </w:rPr>
        <w:t>.030</w:t>
      </w:r>
      <w:r w:rsidR="0049185B" w:rsidRPr="00347288">
        <w:rPr>
          <w:b/>
          <w:sz w:val="28"/>
          <w:szCs w:val="28"/>
        </w:rPr>
        <w:t xml:space="preserve"> „Стимулиране</w:t>
      </w:r>
      <w:r w:rsidR="0049185B" w:rsidRPr="0049185B">
        <w:rPr>
          <w:b/>
          <w:sz w:val="28"/>
          <w:szCs w:val="28"/>
        </w:rPr>
        <w:t xml:space="preserve"> внедряването на иновации от съществуващи предприятия“</w:t>
      </w:r>
      <w:r w:rsidR="0052710A">
        <w:rPr>
          <w:b/>
          <w:sz w:val="28"/>
          <w:szCs w:val="28"/>
        </w:rPr>
        <w:br w:type="page"/>
      </w:r>
    </w:p>
    <w:p w14:paraId="0683C70E"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087821C1" w14:textId="77777777" w:rsidR="005C1072" w:rsidRPr="00A26914" w:rsidRDefault="005C1072" w:rsidP="00B057AE">
          <w:pPr>
            <w:pStyle w:val="TOCHeading"/>
          </w:pPr>
          <w:r w:rsidRPr="00BD3276">
            <w:t>Съдържание</w:t>
          </w:r>
        </w:p>
        <w:p w14:paraId="03B3AF66" w14:textId="77777777" w:rsidR="0052710A" w:rsidRPr="00A26914" w:rsidRDefault="0052710A" w:rsidP="0052710A">
          <w:pPr>
            <w:rPr>
              <w:lang w:eastAsia="bg-BG"/>
            </w:rPr>
          </w:pPr>
        </w:p>
        <w:p w14:paraId="5422BE8D" w14:textId="205DB6DD" w:rsidR="00EB4135" w:rsidRPr="00F67EDE" w:rsidRDefault="005C1072" w:rsidP="00F67EDE">
          <w:pPr>
            <w:pStyle w:val="TOC2"/>
            <w:rPr>
              <w:rFonts w:eastAsiaTheme="minorEastAsia"/>
              <w:b w:val="0"/>
              <w:lang w:eastAsia="bg-BG"/>
            </w:rPr>
          </w:pPr>
          <w:r w:rsidRPr="00BD3276">
            <w:fldChar w:fldCharType="begin"/>
          </w:r>
          <w:r w:rsidRPr="00BD3276">
            <w:instrText xml:space="preserve"> TOC \o "1-3" \h \z \u </w:instrText>
          </w:r>
          <w:r w:rsidRPr="00BD3276">
            <w:fldChar w:fldCharType="separate"/>
          </w:r>
          <w:hyperlink w:anchor="_Toc8740604" w:history="1">
            <w:r w:rsidR="00EB4135" w:rsidRPr="00F67EDE">
              <w:rPr>
                <w:rStyle w:val="Hyperlink"/>
                <w:b w:val="0"/>
              </w:rPr>
              <w:t>1. Техническо изпълнение на проектите</w:t>
            </w:r>
            <w:r w:rsidR="00EB4135" w:rsidRPr="00F67EDE">
              <w:rPr>
                <w:b w:val="0"/>
                <w:webHidden/>
              </w:rPr>
              <w:tab/>
            </w:r>
            <w:r w:rsidR="00EB4135" w:rsidRPr="00F67EDE">
              <w:rPr>
                <w:b w:val="0"/>
                <w:webHidden/>
              </w:rPr>
              <w:fldChar w:fldCharType="begin"/>
            </w:r>
            <w:r w:rsidR="00EB4135" w:rsidRPr="00F67EDE">
              <w:rPr>
                <w:b w:val="0"/>
                <w:webHidden/>
              </w:rPr>
              <w:instrText xml:space="preserve"> PAGEREF _Toc8740604 \h </w:instrText>
            </w:r>
            <w:r w:rsidR="00EB4135" w:rsidRPr="00F67EDE">
              <w:rPr>
                <w:b w:val="0"/>
                <w:webHidden/>
              </w:rPr>
            </w:r>
            <w:r w:rsidR="00EB4135" w:rsidRPr="00F67EDE">
              <w:rPr>
                <w:b w:val="0"/>
                <w:webHidden/>
              </w:rPr>
              <w:fldChar w:fldCharType="separate"/>
            </w:r>
            <w:r w:rsidR="00E60BDF">
              <w:rPr>
                <w:b w:val="0"/>
                <w:webHidden/>
              </w:rPr>
              <w:t>3</w:t>
            </w:r>
            <w:r w:rsidR="00EB4135" w:rsidRPr="00F67EDE">
              <w:rPr>
                <w:b w:val="0"/>
                <w:webHidden/>
              </w:rPr>
              <w:fldChar w:fldCharType="end"/>
            </w:r>
          </w:hyperlink>
        </w:p>
        <w:p w14:paraId="53F51BA9" w14:textId="42744CF9" w:rsidR="00EB4135" w:rsidRPr="00F67EDE" w:rsidRDefault="00347288">
          <w:pPr>
            <w:pStyle w:val="TOC3"/>
            <w:tabs>
              <w:tab w:val="right" w:leader="dot" w:pos="9346"/>
            </w:tabs>
            <w:rPr>
              <w:rFonts w:eastAsiaTheme="minorEastAsia"/>
              <w:noProof/>
              <w:lang w:eastAsia="bg-BG"/>
            </w:rPr>
          </w:pPr>
          <w:hyperlink w:anchor="_Toc8740605" w:history="1">
            <w:r w:rsidR="00EB4135" w:rsidRPr="00F67EDE">
              <w:rPr>
                <w:rStyle w:val="Hyperlink"/>
                <w:noProof/>
              </w:rPr>
              <w:t>2. Финансово изпълнение на проектите и плащане</w:t>
            </w:r>
            <w:r w:rsidR="00EB4135" w:rsidRPr="00F67EDE">
              <w:rPr>
                <w:noProof/>
                <w:webHidden/>
              </w:rPr>
              <w:tab/>
            </w:r>
            <w:r w:rsidR="00EB4135" w:rsidRPr="00F67EDE">
              <w:rPr>
                <w:noProof/>
                <w:webHidden/>
              </w:rPr>
              <w:fldChar w:fldCharType="begin"/>
            </w:r>
            <w:r w:rsidR="00EB4135" w:rsidRPr="00F67EDE">
              <w:rPr>
                <w:noProof/>
                <w:webHidden/>
              </w:rPr>
              <w:instrText xml:space="preserve"> PAGEREF _Toc8740605 \h </w:instrText>
            </w:r>
            <w:r w:rsidR="00EB4135" w:rsidRPr="00F67EDE">
              <w:rPr>
                <w:noProof/>
                <w:webHidden/>
              </w:rPr>
            </w:r>
            <w:r w:rsidR="00EB4135" w:rsidRPr="00F67EDE">
              <w:rPr>
                <w:noProof/>
                <w:webHidden/>
              </w:rPr>
              <w:fldChar w:fldCharType="separate"/>
            </w:r>
            <w:r w:rsidR="00E60BDF">
              <w:rPr>
                <w:noProof/>
                <w:webHidden/>
              </w:rPr>
              <w:t>6</w:t>
            </w:r>
            <w:r w:rsidR="00EB4135" w:rsidRPr="00F67EDE">
              <w:rPr>
                <w:noProof/>
                <w:webHidden/>
              </w:rPr>
              <w:fldChar w:fldCharType="end"/>
            </w:r>
          </w:hyperlink>
        </w:p>
        <w:p w14:paraId="7D330692" w14:textId="29B75D47" w:rsidR="00EB4135" w:rsidRPr="00F67EDE" w:rsidRDefault="00347288">
          <w:pPr>
            <w:pStyle w:val="TOC3"/>
            <w:tabs>
              <w:tab w:val="right" w:leader="dot" w:pos="9346"/>
            </w:tabs>
            <w:rPr>
              <w:rFonts w:eastAsiaTheme="minorEastAsia"/>
              <w:noProof/>
              <w:lang w:eastAsia="bg-BG"/>
            </w:rPr>
          </w:pPr>
          <w:hyperlink w:anchor="_Toc8740606" w:history="1">
            <w:r w:rsidR="00EB4135" w:rsidRPr="00F67EDE">
              <w:rPr>
                <w:rStyle w:val="Hyperlink"/>
                <w:noProof/>
              </w:rPr>
              <w:t>3. Мерки за информиране и публичност</w:t>
            </w:r>
            <w:r w:rsidR="00EB4135" w:rsidRPr="00F67EDE">
              <w:rPr>
                <w:noProof/>
                <w:webHidden/>
              </w:rPr>
              <w:tab/>
            </w:r>
            <w:r w:rsidR="00EB4135" w:rsidRPr="00F67EDE">
              <w:rPr>
                <w:noProof/>
                <w:webHidden/>
              </w:rPr>
              <w:fldChar w:fldCharType="begin"/>
            </w:r>
            <w:r w:rsidR="00EB4135" w:rsidRPr="00F67EDE">
              <w:rPr>
                <w:noProof/>
                <w:webHidden/>
              </w:rPr>
              <w:instrText xml:space="preserve"> PAGEREF _Toc8740606 \h </w:instrText>
            </w:r>
            <w:r w:rsidR="00EB4135" w:rsidRPr="00F67EDE">
              <w:rPr>
                <w:noProof/>
                <w:webHidden/>
              </w:rPr>
            </w:r>
            <w:r w:rsidR="00EB4135" w:rsidRPr="00F67EDE">
              <w:rPr>
                <w:noProof/>
                <w:webHidden/>
              </w:rPr>
              <w:fldChar w:fldCharType="separate"/>
            </w:r>
            <w:r w:rsidR="00E60BDF">
              <w:rPr>
                <w:noProof/>
                <w:webHidden/>
              </w:rPr>
              <w:t>9</w:t>
            </w:r>
            <w:r w:rsidR="00EB4135" w:rsidRPr="00F67EDE">
              <w:rPr>
                <w:noProof/>
                <w:webHidden/>
              </w:rPr>
              <w:fldChar w:fldCharType="end"/>
            </w:r>
          </w:hyperlink>
        </w:p>
        <w:p w14:paraId="299009A0" w14:textId="70729954" w:rsidR="00EB4135" w:rsidRPr="00F67EDE" w:rsidRDefault="00347288" w:rsidP="00F67EDE">
          <w:pPr>
            <w:pStyle w:val="TOC2"/>
            <w:rPr>
              <w:rFonts w:eastAsiaTheme="minorEastAsia"/>
              <w:b w:val="0"/>
              <w:lang w:eastAsia="bg-BG"/>
            </w:rPr>
          </w:pPr>
          <w:hyperlink w:anchor="_Toc8740607" w:history="1">
            <w:r w:rsidR="00EB4135" w:rsidRPr="00F67EDE">
              <w:rPr>
                <w:rStyle w:val="Hyperlink"/>
                <w:b w:val="0"/>
              </w:rPr>
              <w:t>4. Приложения към Условията за изпълнение:</w:t>
            </w:r>
            <w:r w:rsidR="00EB4135" w:rsidRPr="00F67EDE">
              <w:rPr>
                <w:b w:val="0"/>
                <w:webHidden/>
              </w:rPr>
              <w:tab/>
            </w:r>
            <w:r w:rsidR="00EB4135" w:rsidRPr="00F67EDE">
              <w:rPr>
                <w:b w:val="0"/>
                <w:webHidden/>
              </w:rPr>
              <w:fldChar w:fldCharType="begin"/>
            </w:r>
            <w:r w:rsidR="00EB4135" w:rsidRPr="00F67EDE">
              <w:rPr>
                <w:b w:val="0"/>
                <w:webHidden/>
              </w:rPr>
              <w:instrText xml:space="preserve"> PAGEREF _Toc8740607 \h </w:instrText>
            </w:r>
            <w:r w:rsidR="00EB4135" w:rsidRPr="00F67EDE">
              <w:rPr>
                <w:b w:val="0"/>
                <w:webHidden/>
              </w:rPr>
            </w:r>
            <w:r w:rsidR="00EB4135" w:rsidRPr="00F67EDE">
              <w:rPr>
                <w:b w:val="0"/>
                <w:webHidden/>
              </w:rPr>
              <w:fldChar w:fldCharType="separate"/>
            </w:r>
            <w:r w:rsidR="00E60BDF">
              <w:rPr>
                <w:b w:val="0"/>
                <w:webHidden/>
              </w:rPr>
              <w:t>11</w:t>
            </w:r>
            <w:r w:rsidR="00EB4135" w:rsidRPr="00F67EDE">
              <w:rPr>
                <w:b w:val="0"/>
                <w:webHidden/>
              </w:rPr>
              <w:fldChar w:fldCharType="end"/>
            </w:r>
          </w:hyperlink>
        </w:p>
        <w:p w14:paraId="73886A50" w14:textId="77777777" w:rsidR="005C1072" w:rsidRPr="000B5E6B" w:rsidRDefault="005C1072">
          <w:r w:rsidRPr="00BD3276">
            <w:rPr>
              <w:b/>
              <w:bCs/>
            </w:rPr>
            <w:fldChar w:fldCharType="end"/>
          </w:r>
        </w:p>
      </w:sdtContent>
    </w:sdt>
    <w:p w14:paraId="536369D6"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27E00A70" w14:textId="77777777" w:rsidR="00DF7F7A" w:rsidRPr="00F9528F" w:rsidRDefault="002325A3" w:rsidP="00F9528F">
      <w:pPr>
        <w:pStyle w:val="Heading2"/>
        <w:spacing w:before="120" w:after="120"/>
      </w:pPr>
      <w:bookmarkStart w:id="0" w:name="_Toc8740604"/>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14:paraId="58FD4067" w14:textId="4A626540"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B644D0">
        <w:rPr>
          <w:sz w:val="24"/>
          <w:szCs w:val="24"/>
        </w:rPr>
        <w:t>Европейските структурни и инвестиционни фондове (</w:t>
      </w:r>
      <w:r w:rsidRPr="00BD3276">
        <w:rPr>
          <w:sz w:val="24"/>
          <w:szCs w:val="24"/>
        </w:rPr>
        <w:t>ЕСИФ</w:t>
      </w:r>
      <w:r w:rsidR="00B644D0">
        <w:rPr>
          <w:sz w:val="24"/>
          <w:szCs w:val="24"/>
        </w:rPr>
        <w:t>)</w:t>
      </w:r>
      <w:r w:rsidRPr="00BD3276">
        <w:rPr>
          <w:sz w:val="24"/>
          <w:szCs w:val="24"/>
        </w:rPr>
        <w:t xml:space="preserve">. </w:t>
      </w:r>
    </w:p>
    <w:p w14:paraId="069CA7D5" w14:textId="2EA6E740"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w:t>
      </w:r>
      <w:r w:rsidR="00EA3C5F">
        <w:rPr>
          <w:sz w:val="24"/>
          <w:szCs w:val="24"/>
        </w:rPr>
        <w:t>Закона за обществените поръчки (</w:t>
      </w:r>
      <w:r w:rsidRPr="00BD3276">
        <w:rPr>
          <w:sz w:val="24"/>
          <w:szCs w:val="24"/>
        </w:rPr>
        <w:t>ЗОП</w:t>
      </w:r>
      <w:r w:rsidR="00EA3C5F">
        <w:rPr>
          <w:sz w:val="24"/>
          <w:szCs w:val="24"/>
        </w:rPr>
        <w:t>)</w:t>
      </w:r>
      <w:r w:rsidRPr="00BD3276">
        <w:rPr>
          <w:sz w:val="24"/>
          <w:szCs w:val="24"/>
        </w:rPr>
        <w:t xml:space="preserve">,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8"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DF45E2" w14:textId="77777777"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w:t>
      </w:r>
      <w:r w:rsidR="004922A0">
        <w:rPr>
          <w:sz w:val="24"/>
          <w:szCs w:val="24"/>
        </w:rPr>
        <w:t xml:space="preserve"> </w:t>
      </w:r>
      <w:r w:rsidRPr="00F0310A">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0A88CF17" w14:textId="77777777"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w:t>
      </w:r>
      <w:r w:rsidR="000267F8">
        <w:rPr>
          <w:sz w:val="24"/>
          <w:szCs w:val="24"/>
        </w:rPr>
        <w:t xml:space="preserve"> </w:t>
      </w:r>
      <w:r w:rsidR="00E1462A">
        <w:rPr>
          <w:sz w:val="24"/>
          <w:szCs w:val="24"/>
        </w:rPr>
        <w:t>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14:paraId="3D7D4C9E" w14:textId="70AD99F1"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последващ контрол </w:t>
      </w:r>
      <w:r w:rsidR="008B0083" w:rsidRPr="008B0083">
        <w:rPr>
          <w:sz w:val="24"/>
          <w:szCs w:val="24"/>
        </w:rPr>
        <w:t xml:space="preserve">(в случай че към този момент вече не е бил осъществен контрол) </w:t>
      </w:r>
      <w:r w:rsidRPr="00BD3276">
        <w:rPr>
          <w:sz w:val="24"/>
          <w:szCs w:val="24"/>
        </w:rPr>
        <w:t xml:space="preserve">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14:paraId="0AF12A22"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w:t>
      </w:r>
      <w:r w:rsidR="00C64754">
        <w:rPr>
          <w:sz w:val="24"/>
          <w:szCs w:val="24"/>
        </w:rPr>
        <w:t xml:space="preserve"> </w:t>
      </w:r>
      <w:r w:rsidRPr="00BD3276">
        <w:rPr>
          <w:sz w:val="24"/>
          <w:szCs w:val="24"/>
        </w:rPr>
        <w:t>съгласно приложимото законодателство единствено в случаите, в които бенефициентът</w:t>
      </w:r>
      <w:r w:rsidR="009B308A">
        <w:rPr>
          <w:sz w:val="24"/>
          <w:szCs w:val="24"/>
        </w:rPr>
        <w:t xml:space="preserve"> </w:t>
      </w:r>
      <w:r w:rsidRPr="00BD3276">
        <w:rPr>
          <w:sz w:val="24"/>
          <w:szCs w:val="24"/>
        </w:rPr>
        <w:t>изрично е изявил желание за това.</w:t>
      </w:r>
    </w:p>
    <w:p w14:paraId="60EA20EF"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lastRenderedPageBreak/>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BD3276">
        <w:rPr>
          <w:iCs/>
          <w:sz w:val="24"/>
          <w:szCs w:val="24"/>
        </w:rPr>
        <w:t>и съответно да 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14:paraId="10FE4EB6"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071E6673" w14:textId="77777777"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14:paraId="344D0472" w14:textId="76CF6B3B"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9A4109">
        <w:rPr>
          <w:sz w:val="24"/>
          <w:szCs w:val="24"/>
        </w:rPr>
        <w:t>19</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9A4109">
        <w:rPr>
          <w:sz w:val="24"/>
          <w:szCs w:val="24"/>
        </w:rPr>
        <w:t>20</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09B06BE0" w14:textId="0E51B1D8"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 и съобразно подписаната от него Декларация за нередности (Приложение </w:t>
      </w:r>
      <w:r w:rsidR="009A4109">
        <w:rPr>
          <w:rFonts w:ascii="Calibri" w:eastAsia="Calibri" w:hAnsi="Calibri" w:cs="Times New Roman"/>
          <w:sz w:val="24"/>
          <w:szCs w:val="24"/>
        </w:rPr>
        <w:t>18</w:t>
      </w:r>
      <w:r w:rsidRPr="00C85F71">
        <w:rPr>
          <w:rFonts w:ascii="Calibri" w:eastAsia="Calibri" w:hAnsi="Calibri" w:cs="Times New Roman"/>
          <w:sz w:val="24"/>
          <w:szCs w:val="24"/>
        </w:rPr>
        <w:t>).</w:t>
      </w:r>
    </w:p>
    <w:p w14:paraId="50271769" w14:textId="7777777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Pr="003D4D45">
        <w:rPr>
          <w:sz w:val="24"/>
          <w:szCs w:val="24"/>
        </w:rPr>
        <w:t>дейностите, заложени в</w:t>
      </w:r>
      <w:r w:rsidR="00533719" w:rsidRPr="003D4D45">
        <w:rPr>
          <w:sz w:val="24"/>
          <w:szCs w:val="24"/>
        </w:rPr>
        <w:t xml:space="preserve"> административния</w:t>
      </w:r>
      <w:r w:rsidRPr="003D4D45">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296F1215" w14:textId="61E8FC0A"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p>
    <w:p w14:paraId="25156E32" w14:textId="77777777" w:rsidR="008D07A8"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w:t>
      </w:r>
      <w:r w:rsidR="008D07A8" w:rsidRPr="00BD3276">
        <w:rPr>
          <w:sz w:val="24"/>
          <w:szCs w:val="24"/>
        </w:rPr>
        <w:lastRenderedPageBreak/>
        <w:t xml:space="preserve">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одитиращи институции с цел извършването на проверка на място на резултатите от изпълнението на проекта.</w:t>
      </w:r>
    </w:p>
    <w:p w14:paraId="03AEE6D7" w14:textId="6B02F422" w:rsidR="00965F3F" w:rsidRPr="00BD3276" w:rsidRDefault="00965F3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2677D6">
        <w:rPr>
          <w:sz w:val="24"/>
          <w:szCs w:val="24"/>
        </w:rPr>
        <w:t>Бенефициентът е длъжен да допуска Управляващия орган,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p>
    <w:p w14:paraId="42314157"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76A483E3" w14:textId="642BC9ED"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w:t>
      </w:r>
      <w:r w:rsidRPr="000C30C8">
        <w:rPr>
          <w:sz w:val="24"/>
          <w:szCs w:val="24"/>
        </w:rPr>
        <w:t xml:space="preserve">всяко искане за междинно плащане, в хода на изпълнение на договора, бенефициентът е задължен да изготви и представи на </w:t>
      </w:r>
      <w:r w:rsidR="006878DC" w:rsidRPr="000C30C8">
        <w:rPr>
          <w:sz w:val="24"/>
          <w:szCs w:val="24"/>
        </w:rPr>
        <w:t xml:space="preserve">Управляващия </w:t>
      </w:r>
      <w:r w:rsidRPr="000C30C8">
        <w:rPr>
          <w:sz w:val="24"/>
          <w:szCs w:val="24"/>
        </w:rPr>
        <w:t>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064A124" w14:textId="77777777"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4F86975A" w14:textId="77777777" w:rsidR="00A63DFC" w:rsidRPr="00BD3276" w:rsidRDefault="00BF63A6" w:rsidP="000C1D25">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Съгласно чл. 12 от Регламент на Комисията (ЕС) № 651/2014</w:t>
      </w:r>
      <w:r w:rsidR="00FF5251">
        <w:rPr>
          <w:sz w:val="24"/>
          <w:szCs w:val="24"/>
        </w:rPr>
        <w:t xml:space="preserve"> и чл. 6, пар.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същия регламент</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чл. 2, пар. 28 от </w:t>
      </w:r>
      <w:r w:rsidR="004E5564" w:rsidRPr="00BD3276">
        <w:rPr>
          <w:sz w:val="24"/>
          <w:szCs w:val="24"/>
        </w:rPr>
        <w:t>Регламент на Комисията (ЕС) № 651/2014</w:t>
      </w:r>
      <w:r w:rsidR="00FF5251" w:rsidRPr="00FF5251">
        <w:t xml:space="preserve"> </w:t>
      </w:r>
      <w:r w:rsidR="00FF5251" w:rsidRPr="00FF5251">
        <w:rPr>
          <w:sz w:val="24"/>
          <w:szCs w:val="24"/>
        </w:rPr>
        <w:t xml:space="preserve">и чл. </w:t>
      </w:r>
      <w:r w:rsidR="00FF5251">
        <w:rPr>
          <w:sz w:val="24"/>
          <w:szCs w:val="24"/>
        </w:rPr>
        <w:t>3</w:t>
      </w:r>
      <w:r w:rsidR="00FF5251" w:rsidRPr="00FF5251">
        <w:rPr>
          <w:sz w:val="24"/>
          <w:szCs w:val="24"/>
        </w:rPr>
        <w:t>, пар. 4 от Регламент 1407/2013</w:t>
      </w:r>
      <w:r w:rsidR="004E5564" w:rsidRPr="00BD3276">
        <w:rPr>
          <w:sz w:val="24"/>
          <w:szCs w:val="24"/>
        </w:rPr>
        <w:t xml:space="preserve"> се счита датата на сключване на договора за безвъзмездна финансова помощ.</w:t>
      </w:r>
    </w:p>
    <w:p w14:paraId="79693727" w14:textId="77777777" w:rsidR="00A44503" w:rsidRDefault="00A44503" w:rsidP="006C4D1A">
      <w:pPr>
        <w:pStyle w:val="Heading3"/>
        <w:spacing w:before="120" w:after="120"/>
        <w:rPr>
          <w:sz w:val="24"/>
          <w:szCs w:val="24"/>
          <w:lang w:val="en-US"/>
        </w:rPr>
      </w:pPr>
    </w:p>
    <w:p w14:paraId="5475BCBE" w14:textId="77777777" w:rsidR="00A63DFC" w:rsidRPr="00BD3276" w:rsidRDefault="009E70F7" w:rsidP="006C4D1A">
      <w:pPr>
        <w:pStyle w:val="Heading3"/>
        <w:spacing w:before="120" w:after="120"/>
        <w:rPr>
          <w:sz w:val="24"/>
          <w:szCs w:val="24"/>
        </w:rPr>
      </w:pPr>
      <w:bookmarkStart w:id="1" w:name="_Toc8740605"/>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1"/>
    </w:p>
    <w:p w14:paraId="43D69C51" w14:textId="77777777" w:rsidR="00D83CAA" w:rsidRPr="00BD3276" w:rsidRDefault="00D83CA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B379A5B" w14:textId="77777777" w:rsidR="0037447F" w:rsidRPr="0037447F" w:rsidRDefault="0037447F"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3F29611C" w14:textId="77777777" w:rsidR="00D83CAA" w:rsidRPr="00BD3276" w:rsidRDefault="0037447F"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14:paraId="317F5706" w14:textId="77777777" w:rsidR="00D83CAA" w:rsidRPr="00BD3276" w:rsidRDefault="00B02976"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0FEFC37" w14:textId="411E9668" w:rsidR="00EB4135" w:rsidRDefault="002C6950"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b/>
          <w:sz w:val="24"/>
          <w:szCs w:val="24"/>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 xml:space="preserve">договор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размер/процент</w:t>
      </w:r>
      <w:r w:rsidR="00CE754C" w:rsidRPr="00CE754C">
        <w:rPr>
          <w:sz w:val="24"/>
          <w:szCs w:val="24"/>
        </w:rPr>
        <w:t>, както и прехвърляне на средства между раз</w:t>
      </w:r>
      <w:r w:rsidR="00760BA6">
        <w:rPr>
          <w:sz w:val="24"/>
          <w:szCs w:val="24"/>
        </w:rPr>
        <w:t>ходи</w:t>
      </w:r>
      <w:r w:rsidR="00CE754C" w:rsidRPr="00CE754C">
        <w:rPr>
          <w:sz w:val="24"/>
          <w:szCs w:val="24"/>
        </w:rPr>
        <w:t>, които са в различен режим на държавна помощ</w:t>
      </w:r>
      <w:r w:rsidRPr="00BD3276">
        <w:rPr>
          <w:sz w:val="24"/>
          <w:szCs w:val="24"/>
        </w:rPr>
        <w:t>.</w:t>
      </w:r>
      <w:r w:rsidR="00EB4135">
        <w:rPr>
          <w:sz w:val="24"/>
          <w:szCs w:val="24"/>
        </w:rPr>
        <w:t xml:space="preserve"> </w:t>
      </w:r>
    </w:p>
    <w:p w14:paraId="1D3AC879" w14:textId="30BB2024" w:rsidR="00C87077" w:rsidRPr="00BF421E" w:rsidRDefault="00C87077"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BF421E">
        <w:rPr>
          <w:rFonts w:ascii="Calibri" w:eastAsia="Calibri" w:hAnsi="Calibri" w:cs="Times New Roman"/>
          <w:b/>
          <w:sz w:val="24"/>
          <w:szCs w:val="24"/>
        </w:rPr>
        <w:t>ВАЖНО</w:t>
      </w:r>
      <w:r w:rsidRPr="00BF421E">
        <w:rPr>
          <w:rFonts w:ascii="Calibri" w:eastAsia="Calibri" w:hAnsi="Calibri" w:cs="Times New Roman"/>
          <w:sz w:val="24"/>
          <w:szCs w:val="24"/>
        </w:rPr>
        <w:t xml:space="preserve">: </w:t>
      </w:r>
      <w:r w:rsidR="001014ED" w:rsidRPr="001014ED">
        <w:rPr>
          <w:rFonts w:ascii="Calibri" w:eastAsia="Calibri" w:hAnsi="Calibri" w:cs="Times New Roman"/>
          <w:sz w:val="24"/>
          <w:szCs w:val="24"/>
        </w:rPr>
        <w:t>Условия, при които заложените процентни ограничения за размера на разходите по проекта на етап изпъ</w:t>
      </w:r>
      <w:r w:rsidR="001014ED">
        <w:rPr>
          <w:rFonts w:ascii="Calibri" w:eastAsia="Calibri" w:hAnsi="Calibri" w:cs="Times New Roman"/>
          <w:sz w:val="24"/>
          <w:szCs w:val="24"/>
        </w:rPr>
        <w:t>лнение не следва да се прилагат</w:t>
      </w:r>
      <w:r w:rsidRPr="00BF421E">
        <w:rPr>
          <w:rFonts w:ascii="Calibri" w:eastAsia="Calibri" w:hAnsi="Calibri" w:cs="Times New Roman"/>
          <w:sz w:val="24"/>
          <w:szCs w:val="24"/>
        </w:rPr>
        <w:t>:</w:t>
      </w:r>
    </w:p>
    <w:p w14:paraId="19AC9DC6" w14:textId="77777777" w:rsidR="00C87077" w:rsidRPr="00BF421E" w:rsidRDefault="00C87077" w:rsidP="000214EF">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Times New Roman"/>
          <w:sz w:val="24"/>
          <w:szCs w:val="24"/>
        </w:rPr>
      </w:pPr>
      <w:r w:rsidRPr="00BF421E">
        <w:rPr>
          <w:rFonts w:ascii="Calibri" w:eastAsia="Calibri" w:hAnsi="Calibri" w:cs="Times New Roman"/>
          <w:sz w:val="24"/>
          <w:szCs w:val="24"/>
        </w:rPr>
        <w:lastRenderedPageBreak/>
        <w:t>1. При налагане на финансови корекции по сключения административен договор за предоставяне на безвъзмездна финансова помощ;</w:t>
      </w:r>
    </w:p>
    <w:p w14:paraId="02AE858E" w14:textId="77777777" w:rsidR="00C87077" w:rsidRPr="00BF421E" w:rsidRDefault="00C87077" w:rsidP="000214EF">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Times New Roman"/>
          <w:sz w:val="24"/>
          <w:szCs w:val="24"/>
        </w:rPr>
      </w:pPr>
      <w:r w:rsidRPr="00BF421E">
        <w:rPr>
          <w:rFonts w:ascii="Calibri" w:eastAsia="Calibri" w:hAnsi="Calibri" w:cs="Times New Roman"/>
          <w:sz w:val="24"/>
          <w:szCs w:val="24"/>
        </w:rPr>
        <w:t>2. 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7D3A5193" w14:textId="5C339109" w:rsidR="002C6950" w:rsidRPr="00BD3276" w:rsidRDefault="00C87077" w:rsidP="000214EF">
      <w:pPr>
        <w:pBdr>
          <w:top w:val="single" w:sz="4" w:space="1" w:color="auto"/>
          <w:left w:val="single" w:sz="4" w:space="1" w:color="auto"/>
          <w:bottom w:val="single" w:sz="4" w:space="1" w:color="auto"/>
          <w:right w:val="single" w:sz="4" w:space="1" w:color="auto"/>
        </w:pBdr>
        <w:spacing w:after="0" w:line="240" w:lineRule="auto"/>
        <w:jc w:val="both"/>
        <w:rPr>
          <w:sz w:val="24"/>
          <w:szCs w:val="24"/>
        </w:rPr>
      </w:pPr>
      <w:r w:rsidRPr="00BF421E">
        <w:rPr>
          <w:rFonts w:ascii="Calibri" w:eastAsia="Calibri" w:hAnsi="Calibri" w:cs="Times New Roman"/>
          <w:sz w:val="24"/>
          <w:szCs w:val="24"/>
        </w:rPr>
        <w:t>3. При реализиране на одобрена/допустима дейност за собствена сметка.</w:t>
      </w:r>
    </w:p>
    <w:p w14:paraId="3FF106A4" w14:textId="77777777" w:rsidR="00B700D7" w:rsidRDefault="00B700D7" w:rsidP="00B700D7">
      <w:pPr>
        <w:pStyle w:val="ListParagraph"/>
        <w:pBdr>
          <w:top w:val="single" w:sz="4" w:space="1" w:color="auto"/>
          <w:left w:val="single" w:sz="4" w:space="1" w:color="auto"/>
          <w:bottom w:val="single" w:sz="4" w:space="1" w:color="auto"/>
          <w:right w:val="single" w:sz="4" w:space="1" w:color="auto"/>
        </w:pBdr>
        <w:spacing w:after="0" w:line="240" w:lineRule="auto"/>
        <w:ind w:left="0"/>
        <w:contextualSpacing w:val="0"/>
        <w:jc w:val="both"/>
        <w:rPr>
          <w:sz w:val="24"/>
          <w:szCs w:val="24"/>
          <w:lang w:val="en-US"/>
        </w:rPr>
      </w:pPr>
    </w:p>
    <w:p w14:paraId="415870C9" w14:textId="77777777" w:rsidR="008843D4" w:rsidRPr="00BD3276" w:rsidRDefault="008843D4" w:rsidP="000214EF">
      <w:pPr>
        <w:pStyle w:val="ListParagraph"/>
        <w:pBdr>
          <w:top w:val="single" w:sz="4" w:space="1" w:color="auto"/>
          <w:left w:val="single" w:sz="4" w:space="1" w:color="auto"/>
          <w:bottom w:val="single" w:sz="4" w:space="1" w:color="auto"/>
          <w:right w:val="single" w:sz="4" w:space="1" w:color="auto"/>
        </w:pBdr>
        <w:spacing w:after="24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14:paraId="78EB9693" w14:textId="77777777" w:rsidR="008843D4" w:rsidRPr="00A26914" w:rsidRDefault="008843D4" w:rsidP="000214EF">
      <w:pPr>
        <w:pStyle w:val="ListParagraph"/>
        <w:pBdr>
          <w:top w:val="single" w:sz="4" w:space="1" w:color="auto"/>
          <w:left w:val="single" w:sz="4" w:space="1" w:color="auto"/>
          <w:bottom w:val="single" w:sz="4" w:space="1" w:color="auto"/>
          <w:right w:val="single" w:sz="4" w:space="1"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междинни и окончателно плащане): </w:t>
      </w:r>
    </w:p>
    <w:p w14:paraId="00FC7127" w14:textId="77777777" w:rsidR="009852B3" w:rsidRPr="00A26914" w:rsidRDefault="009852B3" w:rsidP="000214EF">
      <w:pPr>
        <w:pStyle w:val="ListParagraph"/>
        <w:pBdr>
          <w:top w:val="single" w:sz="4" w:space="1" w:color="auto"/>
          <w:left w:val="single" w:sz="4" w:space="1" w:color="auto"/>
          <w:bottom w:val="single" w:sz="4" w:space="1" w:color="auto"/>
          <w:right w:val="single" w:sz="4" w:space="1" w:color="auto"/>
        </w:pBdr>
        <w:spacing w:after="480" w:line="240" w:lineRule="auto"/>
        <w:ind w:left="0"/>
        <w:jc w:val="both"/>
        <w:rPr>
          <w:sz w:val="10"/>
          <w:szCs w:val="10"/>
        </w:rPr>
      </w:pPr>
    </w:p>
    <w:p w14:paraId="6F8DA06F" w14:textId="6F20653C" w:rsidR="008843D4"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9A4109">
        <w:rPr>
          <w:sz w:val="24"/>
          <w:szCs w:val="24"/>
        </w:rPr>
        <w:t>21</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14:paraId="2750B62B" w14:textId="77777777" w:rsidR="0037447F"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5E694797" w14:textId="77777777" w:rsidR="0037447F" w:rsidRDefault="0037447F"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07EC6000" w14:textId="091128F6" w:rsidR="0037447F" w:rsidRPr="0037447F" w:rsidRDefault="00A5168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Бенефициентът</w:t>
      </w:r>
      <w:r w:rsidR="00ED6CD9">
        <w:rPr>
          <w:sz w:val="24"/>
          <w:szCs w:val="24"/>
        </w:rPr>
        <w:t xml:space="preserve"> </w:t>
      </w:r>
      <w:r w:rsidRPr="00BD3276">
        <w:rPr>
          <w:sz w:val="24"/>
          <w:szCs w:val="24"/>
        </w:rPr>
        <w:t>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w:t>
      </w:r>
      <w:r w:rsidR="00D07C16">
        <w:rPr>
          <w:sz w:val="24"/>
          <w:szCs w:val="24"/>
        </w:rPr>
        <w:t>те</w:t>
      </w:r>
      <w:r w:rsidR="0037447F" w:rsidRPr="0037447F">
        <w:rPr>
          <w:sz w:val="24"/>
          <w:szCs w:val="24"/>
        </w:rPr>
        <w:t xml:space="preserve"> и окончателни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w:t>
      </w:r>
      <w:r w:rsidR="00855452">
        <w:rPr>
          <w:sz w:val="24"/>
          <w:szCs w:val="24"/>
          <w:lang w:val="en-US"/>
        </w:rPr>
        <w:t>/</w:t>
      </w:r>
      <w:r w:rsidR="00855452">
        <w:rPr>
          <w:sz w:val="24"/>
          <w:szCs w:val="24"/>
        </w:rPr>
        <w:t>или</w:t>
      </w:r>
      <w:r w:rsidR="0037447F" w:rsidRPr="0037447F">
        <w:rPr>
          <w:sz w:val="24"/>
          <w:szCs w:val="24"/>
        </w:rPr>
        <w:t xml:space="preserve">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доказателствени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122B81F2" w14:textId="6DB66461" w:rsidR="008843D4" w:rsidRPr="00BD3276" w:rsidRDefault="006D3FE9"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6D3FE9">
        <w:rPr>
          <w:sz w:val="24"/>
          <w:szCs w:val="24"/>
        </w:rPr>
        <w:lastRenderedPageBreak/>
        <w:t>П</w:t>
      </w:r>
      <w:r w:rsidRPr="006D3FE9">
        <w:rPr>
          <w:sz w:val="24"/>
          <w:szCs w:val="24"/>
          <w:lang w:val="en-US"/>
        </w:rPr>
        <w:t xml:space="preserve">ри обезпечаване на авансовите плащания с </w:t>
      </w:r>
      <w:r w:rsidR="001014ED" w:rsidRPr="001014ED">
        <w:rPr>
          <w:sz w:val="24"/>
          <w:szCs w:val="24"/>
          <w:lang w:val="en-US"/>
        </w:rPr>
        <w:t xml:space="preserve">банкова </w:t>
      </w:r>
      <w:r w:rsidRPr="006D3FE9">
        <w:rPr>
          <w:sz w:val="24"/>
          <w:szCs w:val="24"/>
          <w:lang w:val="en-US"/>
        </w:rPr>
        <w:t>гаранция</w:t>
      </w:r>
      <w:r w:rsidRPr="006D3FE9">
        <w:rPr>
          <w:sz w:val="24"/>
          <w:szCs w:val="24"/>
        </w:rPr>
        <w:t xml:space="preserve"> </w:t>
      </w:r>
      <w:r>
        <w:rPr>
          <w:sz w:val="24"/>
          <w:szCs w:val="24"/>
          <w:lang w:val="en-US"/>
        </w:rPr>
        <w:t>o</w:t>
      </w:r>
      <w:r w:rsidR="008843D4" w:rsidRPr="00BD3276">
        <w:rPr>
          <w:sz w:val="24"/>
          <w:szCs w:val="24"/>
        </w:rPr>
        <w:t>бщият размер на авансовото и междинните п</w:t>
      </w:r>
      <w:r w:rsidR="0062410C" w:rsidRPr="00BD3276">
        <w:rPr>
          <w:sz w:val="24"/>
          <w:szCs w:val="24"/>
        </w:rPr>
        <w:t xml:space="preserve">лащания </w:t>
      </w:r>
      <w:r>
        <w:rPr>
          <w:sz w:val="24"/>
          <w:szCs w:val="24"/>
        </w:rPr>
        <w:t>е до</w:t>
      </w:r>
      <w:r w:rsidR="0062410C" w:rsidRPr="00BD3276">
        <w:rPr>
          <w:sz w:val="24"/>
          <w:szCs w:val="24"/>
        </w:rPr>
        <w:t xml:space="preserve"> 95</w:t>
      </w:r>
      <w:r w:rsidR="008843D4" w:rsidRPr="00BD3276">
        <w:rPr>
          <w:sz w:val="24"/>
          <w:szCs w:val="24"/>
        </w:rPr>
        <w:t xml:space="preserve">% от стойността на безвъзмездната финансова помощ. </w:t>
      </w:r>
      <w:r w:rsidRPr="006D3FE9">
        <w:rPr>
          <w:sz w:val="24"/>
          <w:szCs w:val="24"/>
        </w:rPr>
        <w:t>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14:paraId="2A24DF42" w14:textId="77777777" w:rsidR="008843D4" w:rsidRPr="00BD3276"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63959F3F" w14:textId="77777777" w:rsidR="00B02976" w:rsidRPr="00BD3276" w:rsidRDefault="008843D4"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E0B1D88" w14:textId="77777777" w:rsidR="00A63DFC" w:rsidRPr="00BD3276" w:rsidRDefault="00A63DFC"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p>
    <w:p w14:paraId="0B78EEF5" w14:textId="77777777" w:rsidR="002B4203" w:rsidRPr="00A26914" w:rsidRDefault="002B4203"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14:paraId="3973ECEB" w14:textId="77777777" w:rsidR="00061D39" w:rsidRPr="00A26914" w:rsidRDefault="00061D39"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10"/>
          <w:szCs w:val="10"/>
        </w:rPr>
      </w:pPr>
    </w:p>
    <w:p w14:paraId="62F8464C" w14:textId="61077C28" w:rsidR="0062410C" w:rsidRDefault="002B4203"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w:t>
      </w:r>
      <w:r w:rsidR="00DC5B9A">
        <w:rPr>
          <w:sz w:val="24"/>
          <w:szCs w:val="24"/>
        </w:rPr>
        <w:t xml:space="preserve"> </w:t>
      </w:r>
      <w:r w:rsidRPr="00BD3276">
        <w:rPr>
          <w:sz w:val="24"/>
          <w:szCs w:val="24"/>
        </w:rPr>
        <w:t xml:space="preserve">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Документите се проверяват, разходите се верифицират и на </w:t>
      </w:r>
      <w:r w:rsidR="00280680">
        <w:rPr>
          <w:sz w:val="24"/>
          <w:szCs w:val="24"/>
        </w:rPr>
        <w:t>б</w:t>
      </w:r>
      <w:r w:rsidRPr="00BD3276">
        <w:rPr>
          <w:sz w:val="24"/>
          <w:szCs w:val="24"/>
        </w:rPr>
        <w:t>енефициента</w:t>
      </w:r>
      <w:r w:rsidR="00DC5B9A">
        <w:rPr>
          <w:sz w:val="24"/>
          <w:szCs w:val="24"/>
        </w:rPr>
        <w:t xml:space="preserve"> </w:t>
      </w:r>
      <w:r w:rsidRPr="00BD3276">
        <w:rPr>
          <w:sz w:val="24"/>
          <w:szCs w:val="24"/>
        </w:rPr>
        <w:t xml:space="preserve">се изплаща тази част от изразходваните средства, която отговаря на процента на безвъзмездна финансова помощ, посочена в </w:t>
      </w:r>
      <w:r w:rsidR="00F048A2">
        <w:rPr>
          <w:sz w:val="24"/>
          <w:szCs w:val="24"/>
        </w:rPr>
        <w:t xml:space="preserve">административния </w:t>
      </w:r>
      <w:r w:rsidRPr="00BD3276">
        <w:rPr>
          <w:sz w:val="24"/>
          <w:szCs w:val="24"/>
        </w:rPr>
        <w:t xml:space="preserve">договор. </w:t>
      </w:r>
    </w:p>
    <w:p w14:paraId="7C96FF04" w14:textId="77777777" w:rsidR="002B23C1" w:rsidRPr="00BD3276" w:rsidRDefault="002B23C1"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p>
    <w:p w14:paraId="69ADB7A9" w14:textId="77777777" w:rsidR="002D7B16" w:rsidRDefault="002D7B16"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lang w:val="en-US"/>
        </w:rPr>
      </w:pPr>
      <w:r w:rsidRPr="00BD3276">
        <w:rPr>
          <w:b/>
          <w:sz w:val="24"/>
          <w:szCs w:val="24"/>
        </w:rPr>
        <w:t>Вариант 3</w:t>
      </w:r>
      <w:r w:rsidRPr="00BD3276">
        <w:rPr>
          <w:sz w:val="24"/>
          <w:szCs w:val="24"/>
        </w:rPr>
        <w:t xml:space="preserve"> (само окончателно плащане):  </w:t>
      </w:r>
    </w:p>
    <w:p w14:paraId="486BB75E" w14:textId="77777777" w:rsidR="00061D39" w:rsidRPr="00061D39" w:rsidRDefault="00061D39"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10"/>
          <w:szCs w:val="10"/>
          <w:lang w:val="en-US"/>
        </w:rPr>
      </w:pPr>
    </w:p>
    <w:p w14:paraId="67667D58" w14:textId="4FF2A64B" w:rsidR="00C74831" w:rsidRDefault="00016DA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016DA4">
        <w:rPr>
          <w:sz w:val="24"/>
          <w:szCs w:val="24"/>
          <w:lang w:val="en-US"/>
        </w:rPr>
        <w:t>Окончателното плащане</w:t>
      </w:r>
      <w:r w:rsidR="00ED2D71">
        <w:rPr>
          <w:sz w:val="24"/>
          <w:szCs w:val="24"/>
        </w:rPr>
        <w:t xml:space="preserve"> е</w:t>
      </w:r>
      <w:r w:rsidRPr="00016DA4">
        <w:rPr>
          <w:sz w:val="24"/>
          <w:szCs w:val="24"/>
          <w:lang w:val="en-US"/>
        </w:rPr>
        <w:t xml:space="preserve"> в размер на общата стойност на безвъзмездната финансова помощ, изчислена като се приложи процента</w:t>
      </w:r>
      <w:r w:rsidR="00855452">
        <w:rPr>
          <w:sz w:val="24"/>
          <w:szCs w:val="24"/>
        </w:rPr>
        <w:t xml:space="preserve"> съгласно условията</w:t>
      </w:r>
      <w:r w:rsidRPr="00016DA4">
        <w:rPr>
          <w:sz w:val="24"/>
          <w:szCs w:val="24"/>
          <w:lang w:val="en-US"/>
        </w:rPr>
        <w:t xml:space="preserve">, </w:t>
      </w:r>
      <w:r w:rsidRPr="000C30C8">
        <w:rPr>
          <w:sz w:val="24"/>
          <w:szCs w:val="24"/>
          <w:lang w:val="en-US"/>
        </w:rPr>
        <w:t>посочен</w:t>
      </w:r>
      <w:r w:rsidR="00855452">
        <w:rPr>
          <w:sz w:val="24"/>
          <w:szCs w:val="24"/>
        </w:rPr>
        <w:t>и</w:t>
      </w:r>
      <w:r w:rsidRPr="000C30C8">
        <w:rPr>
          <w:sz w:val="24"/>
          <w:szCs w:val="24"/>
          <w:lang w:val="en-US"/>
        </w:rPr>
        <w:t xml:space="preserve"> </w:t>
      </w:r>
      <w:r w:rsidRPr="00846F70">
        <w:rPr>
          <w:sz w:val="24"/>
          <w:szCs w:val="24"/>
          <w:lang w:val="en-US"/>
        </w:rPr>
        <w:t xml:space="preserve">в чл. </w:t>
      </w:r>
      <w:r w:rsidR="00D946DB" w:rsidRPr="00846F70">
        <w:rPr>
          <w:sz w:val="24"/>
          <w:szCs w:val="24"/>
        </w:rPr>
        <w:t>2.1</w:t>
      </w:r>
      <w:r w:rsidRPr="00846F70">
        <w:rPr>
          <w:sz w:val="24"/>
          <w:szCs w:val="24"/>
          <w:lang w:val="en-US"/>
        </w:rPr>
        <w:t xml:space="preserve"> от Административния договор за безвъзмездна финансова помощ към общите</w:t>
      </w:r>
      <w:r w:rsidRPr="000C30C8">
        <w:rPr>
          <w:sz w:val="24"/>
          <w:szCs w:val="24"/>
          <w:lang w:val="en-US"/>
        </w:rPr>
        <w:t xml:space="preserve"> верифицирани разходи.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конкурентоспособност“ </w:t>
      </w:r>
      <w:r w:rsidR="00F048A2" w:rsidRPr="000C30C8">
        <w:rPr>
          <w:sz w:val="24"/>
          <w:szCs w:val="24"/>
        </w:rPr>
        <w:t>административни</w:t>
      </w:r>
      <w:r w:rsidR="00F048A2">
        <w:rPr>
          <w:sz w:val="24"/>
          <w:szCs w:val="24"/>
        </w:rPr>
        <w:t xml:space="preserve">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14:paraId="246A95C1" w14:textId="77777777" w:rsidR="00593258" w:rsidRDefault="00593258"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p>
    <w:p w14:paraId="44337F91" w14:textId="1C7A70C7" w:rsidR="00593258" w:rsidRPr="00593258" w:rsidRDefault="00593258"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593258">
        <w:rPr>
          <w:sz w:val="24"/>
          <w:szCs w:val="24"/>
        </w:rPr>
        <w:t>В случаите</w:t>
      </w:r>
      <w:r>
        <w:rPr>
          <w:sz w:val="24"/>
          <w:szCs w:val="24"/>
        </w:rPr>
        <w:t>,</w:t>
      </w:r>
      <w:r w:rsidRPr="00593258">
        <w:rPr>
          <w:sz w:val="24"/>
          <w:szCs w:val="24"/>
        </w:rPr>
        <w:t xml:space="preserve"> когато към искане за междинно плащане към УО, бенефициентът е включил разходи, представляващи авансово плащане към изпълнител, същите може да са в размер до 40% от стойността на договореното с изпълнителя.</w:t>
      </w:r>
    </w:p>
    <w:p w14:paraId="61E37DE5" w14:textId="1BCD1D69" w:rsidR="002D7B16" w:rsidRPr="00426B88" w:rsidRDefault="002D7B16"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426B88">
        <w:rPr>
          <w:sz w:val="24"/>
          <w:szCs w:val="24"/>
        </w:rPr>
        <w:t>В случай че бенефициентът</w:t>
      </w:r>
      <w:r w:rsidR="002473C9" w:rsidRPr="00426B88">
        <w:rPr>
          <w:sz w:val="24"/>
          <w:szCs w:val="24"/>
        </w:rPr>
        <w:t xml:space="preserve"> </w:t>
      </w:r>
      <w:r w:rsidRPr="00426B88">
        <w:rPr>
          <w:sz w:val="24"/>
          <w:szCs w:val="24"/>
        </w:rPr>
        <w:t xml:space="preserve">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426B88">
        <w:rPr>
          <w:sz w:val="24"/>
          <w:szCs w:val="24"/>
        </w:rPr>
        <w:t xml:space="preserve">и допустимите разходи </w:t>
      </w:r>
      <w:r w:rsidRPr="00426B88">
        <w:rPr>
          <w:sz w:val="24"/>
          <w:szCs w:val="24"/>
        </w:rPr>
        <w:t xml:space="preserve">следва да </w:t>
      </w:r>
      <w:r w:rsidR="006E7A98" w:rsidRPr="00426B88">
        <w:rPr>
          <w:sz w:val="24"/>
          <w:szCs w:val="24"/>
        </w:rPr>
        <w:t xml:space="preserve">бъдат сконтирани </w:t>
      </w:r>
      <w:r w:rsidRPr="00426B88">
        <w:rPr>
          <w:sz w:val="24"/>
          <w:szCs w:val="24"/>
        </w:rPr>
        <w:t xml:space="preserve">до </w:t>
      </w:r>
      <w:r w:rsidR="006E7A98" w:rsidRPr="00426B88">
        <w:rPr>
          <w:sz w:val="24"/>
          <w:szCs w:val="24"/>
        </w:rPr>
        <w:t xml:space="preserve">съответната </w:t>
      </w:r>
      <w:r w:rsidRPr="00426B88">
        <w:rPr>
          <w:sz w:val="24"/>
          <w:szCs w:val="24"/>
        </w:rPr>
        <w:t xml:space="preserve">стойност към момента на предоставянето </w:t>
      </w:r>
      <w:r w:rsidR="006E7A98" w:rsidRPr="00426B88">
        <w:rPr>
          <w:sz w:val="24"/>
          <w:szCs w:val="24"/>
        </w:rPr>
        <w:t>на помощта</w:t>
      </w:r>
      <w:r w:rsidRPr="00426B88">
        <w:rPr>
          <w:sz w:val="24"/>
          <w:szCs w:val="24"/>
        </w:rPr>
        <w:t xml:space="preserve"> при използване на референтния </w:t>
      </w:r>
      <w:r w:rsidRPr="00426B88">
        <w:rPr>
          <w:sz w:val="24"/>
          <w:szCs w:val="24"/>
        </w:rPr>
        <w:lastRenderedPageBreak/>
        <w:t xml:space="preserve">лихвен процент, използван за нуждите на държавните помощи, приложим към датата на предоставяне на помощта в съответствие с </w:t>
      </w:r>
      <w:r w:rsidR="006C391F" w:rsidRPr="00426B88">
        <w:rPr>
          <w:sz w:val="24"/>
          <w:szCs w:val="24"/>
        </w:rPr>
        <w:t>чл. 7, ал. 3 от Регламент на Комисията (ЕС) № 651/2014</w:t>
      </w:r>
      <w:r w:rsidR="00EB088B" w:rsidRPr="00EB088B">
        <w:t xml:space="preserve"> </w:t>
      </w:r>
      <w:r w:rsidR="00EB088B" w:rsidRPr="00EB088B">
        <w:rPr>
          <w:sz w:val="24"/>
          <w:szCs w:val="24"/>
        </w:rPr>
        <w:t>и чл. 3, пар. 6 от Регламент 1407/2013</w:t>
      </w:r>
      <w:r w:rsidRPr="00426B88">
        <w:rPr>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9" w:history="1">
        <w:r w:rsidRPr="00426B88">
          <w:rPr>
            <w:rStyle w:val="Hyperlink"/>
            <w:sz w:val="24"/>
            <w:szCs w:val="24"/>
          </w:rPr>
          <w:t>http://stateaid.minfin.bg/bg/page/424</w:t>
        </w:r>
      </w:hyperlink>
      <w:r w:rsidRPr="00426B88">
        <w:rPr>
          <w:sz w:val="24"/>
          <w:szCs w:val="24"/>
        </w:rPr>
        <w:t>.</w:t>
      </w:r>
    </w:p>
    <w:p w14:paraId="6F61ADBA" w14:textId="77777777" w:rsidR="00E25E0D" w:rsidRDefault="00E25E0D"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426B88">
        <w:rPr>
          <w:rFonts w:ascii="Calibri" w:eastAsia="Calibri" w:hAnsi="Calibri" w:cs="Times New Roman"/>
          <w:sz w:val="24"/>
          <w:szCs w:val="24"/>
        </w:rPr>
        <w:t>Сконтирането</w:t>
      </w:r>
      <w:r w:rsidRPr="00426B88">
        <w:rPr>
          <w:rFonts w:ascii="Calibri" w:eastAsia="Calibri" w:hAnsi="Calibri" w:cs="Times New Roman"/>
          <w:sz w:val="24"/>
          <w:szCs w:val="24"/>
          <w:vertAlign w:val="superscript"/>
        </w:rPr>
        <w:footnoteReference w:id="1"/>
      </w:r>
      <w:r w:rsidRPr="00426B88">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w:t>
      </w:r>
      <w:r w:rsidR="00FD7EF2" w:rsidRPr="00426B88">
        <w:rPr>
          <w:rFonts w:ascii="Calibri" w:eastAsia="Calibri" w:hAnsi="Calibri" w:cs="Times New Roman"/>
          <w:sz w:val="24"/>
          <w:szCs w:val="24"/>
        </w:rPr>
        <w:t xml:space="preserve"> </w:t>
      </w:r>
      <w:r w:rsidRPr="00426B88">
        <w:rPr>
          <w:rFonts w:ascii="Calibri" w:eastAsia="Calibri" w:hAnsi="Calibri" w:cs="Times New Roman"/>
          <w:sz w:val="24"/>
          <w:szCs w:val="24"/>
        </w:rPr>
        <w:t xml:space="preserve">9 и 10 от </w:t>
      </w:r>
      <w:r w:rsidR="00406A41" w:rsidRPr="00426B88">
        <w:rPr>
          <w:rFonts w:ascii="Calibri" w:eastAsia="Calibri" w:hAnsi="Calibri" w:cs="Times New Roman"/>
          <w:sz w:val="24"/>
          <w:szCs w:val="24"/>
        </w:rPr>
        <w:t>Условия</w:t>
      </w:r>
      <w:r w:rsidRPr="00426B88">
        <w:rPr>
          <w:rFonts w:ascii="Calibri" w:eastAsia="Calibri" w:hAnsi="Calibri" w:cs="Times New Roman"/>
          <w:sz w:val="24"/>
          <w:szCs w:val="24"/>
        </w:rPr>
        <w:t>т</w:t>
      </w:r>
      <w:r w:rsidR="00406A41" w:rsidRPr="00426B88">
        <w:rPr>
          <w:rFonts w:ascii="Calibri" w:eastAsia="Calibri" w:hAnsi="Calibri" w:cs="Times New Roman"/>
          <w:sz w:val="24"/>
          <w:szCs w:val="24"/>
        </w:rPr>
        <w:t>а</w:t>
      </w:r>
      <w:r w:rsidRPr="00426B88">
        <w:rPr>
          <w:rFonts w:ascii="Calibri" w:eastAsia="Calibri" w:hAnsi="Calibri" w:cs="Times New Roman"/>
          <w:sz w:val="24"/>
          <w:szCs w:val="24"/>
        </w:rPr>
        <w:t xml:space="preserve"> за кандидатстване, както и за докладване на помощта.</w:t>
      </w:r>
    </w:p>
    <w:p w14:paraId="1152BC39" w14:textId="77777777" w:rsidR="008E6DC5" w:rsidRPr="00E25E0D" w:rsidRDefault="008E6DC5"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да закупи актива след изтичането н</w:t>
      </w:r>
      <w:r w:rsidR="00795334">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0028028E">
        <w:rPr>
          <w:rFonts w:ascii="Calibri" w:eastAsia="Calibri" w:hAnsi="Calibri" w:cs="Times New Roman"/>
          <w:sz w:val="24"/>
          <w:szCs w:val="24"/>
        </w:rPr>
        <w:t xml:space="preserve"> и </w:t>
      </w:r>
      <w:r w:rsidR="0028028E" w:rsidRPr="0028028E">
        <w:rPr>
          <w:rFonts w:ascii="Calibri" w:eastAsia="Calibri" w:hAnsi="Calibri" w:cs="Times New Roman"/>
          <w:sz w:val="24"/>
          <w:szCs w:val="24"/>
        </w:rPr>
        <w:t>чл. 14, пар. 6 от</w:t>
      </w:r>
      <w:r w:rsidR="0028028E">
        <w:rPr>
          <w:rFonts w:ascii="Calibri" w:eastAsia="Calibri" w:hAnsi="Calibri" w:cs="Times New Roman"/>
          <w:sz w:val="24"/>
          <w:szCs w:val="24"/>
        </w:rPr>
        <w:t xml:space="preserve"> </w:t>
      </w:r>
      <w:r w:rsidR="0028028E" w:rsidRPr="0028028E">
        <w:rPr>
          <w:rFonts w:ascii="Calibri" w:eastAsia="Calibri" w:hAnsi="Calibri" w:cs="Times New Roman"/>
          <w:sz w:val="24"/>
          <w:szCs w:val="24"/>
        </w:rPr>
        <w:t>Регламент на Комисията (ЕС) № 651/2014</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2E0B8FBB" w14:textId="77777777" w:rsidR="00C74831" w:rsidRPr="00A26914" w:rsidRDefault="00C74831" w:rsidP="006C4D1A">
      <w:pPr>
        <w:pStyle w:val="Heading3"/>
        <w:spacing w:before="120" w:after="120"/>
        <w:rPr>
          <w:sz w:val="24"/>
          <w:szCs w:val="24"/>
        </w:rPr>
      </w:pPr>
    </w:p>
    <w:p w14:paraId="0C95B52E" w14:textId="77777777" w:rsidR="00C80ACE" w:rsidRPr="00BD3276" w:rsidRDefault="00F9528F" w:rsidP="006C4D1A">
      <w:pPr>
        <w:pStyle w:val="Heading3"/>
        <w:spacing w:before="120" w:after="120"/>
        <w:rPr>
          <w:color w:val="FF0000"/>
          <w:sz w:val="24"/>
          <w:szCs w:val="24"/>
        </w:rPr>
      </w:pPr>
      <w:bookmarkStart w:id="2" w:name="_Toc8740606"/>
      <w:r w:rsidRPr="00A26914">
        <w:rPr>
          <w:sz w:val="24"/>
          <w:szCs w:val="24"/>
        </w:rPr>
        <w:t>3</w:t>
      </w:r>
      <w:r w:rsidR="00566680" w:rsidRPr="00BD3276">
        <w:rPr>
          <w:sz w:val="24"/>
          <w:szCs w:val="24"/>
        </w:rPr>
        <w:t>. Мерки за информиране и публичност</w:t>
      </w:r>
      <w:bookmarkEnd w:id="2"/>
    </w:p>
    <w:p w14:paraId="66545AAF"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D27D586" w14:textId="706FB7BC"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0C37496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006BD98"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DA44244"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018F0093"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6615C1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6B9AD0CE"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14:paraId="2D495B09"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723626D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227CACEC"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240290CF"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117A1C16"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14942507"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125D376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1D22B37F"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574CE381"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3BC0B9EF"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6BA9D924"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6DFC39AE" w14:textId="6CB6A551"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lastRenderedPageBreak/>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10" w:history="1">
        <w:r w:rsidR="00DD244F" w:rsidRPr="00EF0020">
          <w:rPr>
            <w:rStyle w:val="Hyperlink"/>
            <w:sz w:val="24"/>
            <w:szCs w:val="24"/>
          </w:rPr>
          <w:t>http://opic.bg/informatsiya-i-publichnost/grafichni-iziskvaniya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003DAEF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96D0839"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6E16726"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3" w:name="_Toc442274579"/>
      <w:bookmarkStart w:id="4" w:name="_Toc8740607"/>
      <w:r w:rsidRPr="003461FF">
        <w:rPr>
          <w:rFonts w:ascii="Calibri Light" w:eastAsia="Times New Roman" w:hAnsi="Calibri Light" w:cs="Times New Roman"/>
          <w:b/>
          <w:bCs/>
          <w:color w:val="5B9BD5"/>
          <w:sz w:val="24"/>
          <w:szCs w:val="24"/>
        </w:rPr>
        <w:t>4. Приложения към Условията за изпълнение:</w:t>
      </w:r>
      <w:bookmarkEnd w:id="3"/>
      <w:bookmarkEnd w:id="4"/>
    </w:p>
    <w:p w14:paraId="503EE902"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179A0BEC" w14:textId="5ED92601"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F65ABE">
        <w:rPr>
          <w:rFonts w:ascii="Calibri" w:eastAsia="Calibri" w:hAnsi="Calibri" w:cs="Times New Roman"/>
          <w:sz w:val="24"/>
          <w:szCs w:val="24"/>
        </w:rPr>
        <w:t>ДНФ № 3/23.12.2016 на Министерство на фина</w:t>
      </w:r>
      <w:r>
        <w:rPr>
          <w:rFonts w:ascii="Calibri" w:eastAsia="Calibri" w:hAnsi="Calibri" w:cs="Times New Roman"/>
          <w:sz w:val="24"/>
          <w:szCs w:val="24"/>
        </w:rPr>
        <w:t xml:space="preserve">нсите относно третиране на ДДС – </w:t>
      </w:r>
      <w:r w:rsidRPr="00F65ABE">
        <w:rPr>
          <w:rFonts w:ascii="Calibri" w:eastAsia="Calibri" w:hAnsi="Calibri" w:cs="Times New Roman"/>
          <w:sz w:val="24"/>
          <w:szCs w:val="24"/>
        </w:rPr>
        <w:t>Приложение</w:t>
      </w:r>
      <w:r w:rsidR="009A4109">
        <w:rPr>
          <w:rFonts w:ascii="Calibri" w:eastAsia="Calibri" w:hAnsi="Calibri" w:cs="Calibri"/>
          <w:sz w:val="24"/>
          <w:szCs w:val="24"/>
        </w:rPr>
        <w:t xml:space="preserve"> 17</w:t>
      </w:r>
      <w:r>
        <w:rPr>
          <w:rFonts w:ascii="Calibri" w:eastAsia="Calibri" w:hAnsi="Calibri" w:cs="Calibri"/>
          <w:sz w:val="24"/>
          <w:szCs w:val="24"/>
        </w:rPr>
        <w:t>;</w:t>
      </w:r>
    </w:p>
    <w:p w14:paraId="0BC819BB"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168FD45E" w14:textId="5D467C9B"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Деклара</w:t>
      </w:r>
      <w:r>
        <w:rPr>
          <w:rFonts w:ascii="Calibri" w:eastAsia="Calibri" w:hAnsi="Calibri" w:cs="Times New Roman"/>
          <w:sz w:val="24"/>
          <w:szCs w:val="24"/>
        </w:rPr>
        <w:t xml:space="preserve">ция за </w:t>
      </w:r>
      <w:r w:rsidR="00C0431D">
        <w:rPr>
          <w:rFonts w:ascii="Calibri" w:eastAsia="Calibri" w:hAnsi="Calibri" w:cs="Times New Roman"/>
          <w:sz w:val="24"/>
          <w:szCs w:val="24"/>
        </w:rPr>
        <w:t>нередности – Приложение</w:t>
      </w:r>
      <w:r w:rsidR="009A4109">
        <w:rPr>
          <w:rFonts w:ascii="Calibri" w:eastAsia="Calibri" w:hAnsi="Calibri" w:cs="Times New Roman"/>
          <w:sz w:val="24"/>
          <w:szCs w:val="24"/>
        </w:rPr>
        <w:t xml:space="preserve"> 18</w:t>
      </w:r>
      <w:r w:rsidRPr="007B3D0F">
        <w:rPr>
          <w:rFonts w:ascii="Calibri" w:eastAsia="Calibri" w:hAnsi="Calibri" w:cs="Times New Roman"/>
          <w:sz w:val="24"/>
          <w:szCs w:val="24"/>
        </w:rPr>
        <w:t>;</w:t>
      </w:r>
    </w:p>
    <w:p w14:paraId="26D2E989"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45604A0" w14:textId="733553AD"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Административен договор за безвъзмездна финансова помощ по Оперативна програма „Иновации и конкурентоспос</w:t>
      </w:r>
      <w:r w:rsidR="00C0431D">
        <w:rPr>
          <w:rFonts w:ascii="Calibri" w:eastAsia="Calibri" w:hAnsi="Calibri" w:cs="Times New Roman"/>
          <w:sz w:val="24"/>
          <w:szCs w:val="24"/>
        </w:rPr>
        <w:t>обност” 2014-2020 – Приложение</w:t>
      </w:r>
      <w:r w:rsidR="009A4109">
        <w:rPr>
          <w:rFonts w:ascii="Calibri" w:eastAsia="Calibri" w:hAnsi="Calibri" w:cs="Times New Roman"/>
          <w:sz w:val="24"/>
          <w:szCs w:val="24"/>
        </w:rPr>
        <w:t xml:space="preserve"> 19</w:t>
      </w:r>
      <w:r w:rsidRPr="007B3D0F">
        <w:rPr>
          <w:rFonts w:ascii="Calibri" w:eastAsia="Calibri" w:hAnsi="Calibri" w:cs="Times New Roman"/>
          <w:sz w:val="24"/>
          <w:szCs w:val="24"/>
        </w:rPr>
        <w:t>;</w:t>
      </w:r>
    </w:p>
    <w:p w14:paraId="72FC33C5"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05AF341" w14:textId="6D38FF7E"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 xml:space="preserve">договори за предоставяне на безвъзмездна </w:t>
      </w:r>
      <w:r w:rsidR="00C0431D">
        <w:rPr>
          <w:rFonts w:ascii="Calibri" w:eastAsia="Calibri" w:hAnsi="Calibri" w:cs="Times New Roman"/>
          <w:sz w:val="24"/>
          <w:szCs w:val="24"/>
        </w:rPr>
        <w:t>финансова помощ – Приложение</w:t>
      </w:r>
      <w:r w:rsidR="009A4109">
        <w:rPr>
          <w:rFonts w:ascii="Calibri" w:eastAsia="Calibri" w:hAnsi="Calibri" w:cs="Times New Roman"/>
          <w:sz w:val="24"/>
          <w:szCs w:val="24"/>
        </w:rPr>
        <w:t xml:space="preserve"> 20</w:t>
      </w:r>
      <w:r w:rsidRPr="007B3D0F">
        <w:rPr>
          <w:rFonts w:ascii="Calibri" w:eastAsia="Calibri" w:hAnsi="Calibri" w:cs="Times New Roman"/>
          <w:sz w:val="24"/>
          <w:szCs w:val="24"/>
        </w:rPr>
        <w:t>;</w:t>
      </w:r>
    </w:p>
    <w:p w14:paraId="4C32EF63"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9167C95" w14:textId="74789E53" w:rsidR="00E60BDF" w:rsidRDefault="00C0431D"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Банкова гаранция - Приложение</w:t>
      </w:r>
      <w:r w:rsidR="009A4109">
        <w:rPr>
          <w:rFonts w:ascii="Calibri" w:eastAsia="Calibri" w:hAnsi="Calibri" w:cs="Times New Roman"/>
          <w:sz w:val="24"/>
          <w:szCs w:val="24"/>
        </w:rPr>
        <w:t xml:space="preserve"> 21</w:t>
      </w:r>
      <w:r w:rsidR="00E60BDF" w:rsidRPr="007B3D0F">
        <w:rPr>
          <w:rFonts w:ascii="Calibri" w:eastAsia="Calibri" w:hAnsi="Calibri" w:cs="Times New Roman"/>
          <w:sz w:val="24"/>
          <w:szCs w:val="24"/>
        </w:rPr>
        <w:t>;</w:t>
      </w:r>
    </w:p>
    <w:p w14:paraId="4EB6553E"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3F101B1" w14:textId="7873A2FD"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Заявление за профил за достъп на ръководител на бенефици</w:t>
      </w:r>
      <w:r w:rsidR="00C0431D">
        <w:rPr>
          <w:rFonts w:ascii="Calibri" w:eastAsia="Calibri" w:hAnsi="Calibri" w:cs="Times New Roman"/>
          <w:sz w:val="24"/>
          <w:szCs w:val="24"/>
        </w:rPr>
        <w:t>ента до ИСУН 2020 – Приложение</w:t>
      </w:r>
      <w:r w:rsidR="009A4109">
        <w:rPr>
          <w:rFonts w:ascii="Calibri" w:eastAsia="Calibri" w:hAnsi="Calibri" w:cs="Times New Roman"/>
          <w:sz w:val="24"/>
          <w:szCs w:val="24"/>
        </w:rPr>
        <w:t xml:space="preserve"> </w:t>
      </w:r>
      <w:bookmarkStart w:id="5" w:name="_GoBack"/>
      <w:r w:rsidR="009A4109">
        <w:rPr>
          <w:rFonts w:ascii="Calibri" w:eastAsia="Calibri" w:hAnsi="Calibri" w:cs="Times New Roman"/>
          <w:sz w:val="24"/>
          <w:szCs w:val="24"/>
        </w:rPr>
        <w:t>22</w:t>
      </w:r>
      <w:bookmarkEnd w:id="5"/>
      <w:r w:rsidRPr="007B3D0F">
        <w:rPr>
          <w:rFonts w:ascii="Calibri" w:eastAsia="Calibri" w:hAnsi="Calibri" w:cs="Times New Roman"/>
          <w:sz w:val="24"/>
          <w:szCs w:val="24"/>
        </w:rPr>
        <w:t>;</w:t>
      </w:r>
    </w:p>
    <w:p w14:paraId="0FDAB8CC"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4F02740" w14:textId="0C418078"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w:t>
      </w:r>
      <w:r w:rsidR="00C0431D">
        <w:rPr>
          <w:rFonts w:ascii="Calibri" w:eastAsia="Calibri" w:hAnsi="Calibri" w:cs="Times New Roman"/>
          <w:sz w:val="24"/>
          <w:szCs w:val="24"/>
        </w:rPr>
        <w:t>ИСУН 2020 – Приложение</w:t>
      </w:r>
      <w:r w:rsidR="009A4109">
        <w:rPr>
          <w:rFonts w:ascii="Calibri" w:eastAsia="Calibri" w:hAnsi="Calibri" w:cs="Times New Roman"/>
          <w:sz w:val="24"/>
          <w:szCs w:val="24"/>
        </w:rPr>
        <w:t xml:space="preserve"> 23</w:t>
      </w:r>
      <w:r w:rsidR="00163868">
        <w:rPr>
          <w:rFonts w:ascii="Calibri" w:eastAsia="Calibri" w:hAnsi="Calibri" w:cs="Times New Roman"/>
          <w:sz w:val="24"/>
          <w:szCs w:val="24"/>
        </w:rPr>
        <w:t>;</w:t>
      </w:r>
    </w:p>
    <w:p w14:paraId="6857D2DE" w14:textId="77777777" w:rsid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7EA2BB3" w14:textId="27E947B6" w:rsid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63868">
        <w:rPr>
          <w:rFonts w:ascii="Calibri" w:eastAsia="Calibri" w:hAnsi="Calibri" w:cs="Times New Roman"/>
          <w:sz w:val="24"/>
          <w:szCs w:val="24"/>
        </w:rPr>
        <w:t>Декларация за съгласие за предоставяне на данни за целите на извършване на текущ мониторинг по изпълнението от НСИ на УО по служебен път</w:t>
      </w:r>
      <w:r>
        <w:rPr>
          <w:rFonts w:ascii="Calibri" w:eastAsia="Calibri" w:hAnsi="Calibri" w:cs="Times New Roman"/>
          <w:sz w:val="24"/>
          <w:szCs w:val="24"/>
        </w:rPr>
        <w:t xml:space="preserve"> – Приложение 24;</w:t>
      </w:r>
    </w:p>
    <w:p w14:paraId="2E37BE91" w14:textId="77777777" w:rsid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95F8665" w14:textId="3DB3DB03" w:rsidR="00163868" w:rsidRPr="00163868" w:rsidRDefault="00163868"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63868">
        <w:rPr>
          <w:rFonts w:ascii="Calibri" w:eastAsia="Calibri" w:hAnsi="Calibri" w:cs="Times New Roman"/>
          <w:sz w:val="24"/>
          <w:szCs w:val="24"/>
        </w:rPr>
        <w:t>Декларация за съ</w:t>
      </w:r>
      <w:r w:rsidR="00395070">
        <w:rPr>
          <w:rFonts w:ascii="Calibri" w:eastAsia="Calibri" w:hAnsi="Calibri" w:cs="Times New Roman"/>
          <w:sz w:val="24"/>
          <w:szCs w:val="24"/>
        </w:rPr>
        <w:t>гласие за предоставяне на данни</w:t>
      </w:r>
      <w:r w:rsidR="00395070" w:rsidRPr="00395070">
        <w:rPr>
          <w:rFonts w:ascii="Calibri" w:eastAsia="Calibri" w:hAnsi="Calibri" w:cs="Times New Roman"/>
          <w:sz w:val="24"/>
          <w:szCs w:val="24"/>
        </w:rPr>
        <w:t xml:space="preserve"> за целите на извършване на следпроектния контрол по изпълнението </w:t>
      </w:r>
      <w:r w:rsidRPr="00163868">
        <w:rPr>
          <w:rFonts w:ascii="Calibri" w:eastAsia="Calibri" w:hAnsi="Calibri" w:cs="Times New Roman"/>
          <w:sz w:val="24"/>
          <w:szCs w:val="24"/>
        </w:rPr>
        <w:t>от НСИ на УО по служебен път</w:t>
      </w:r>
      <w:r>
        <w:rPr>
          <w:rFonts w:ascii="Calibri" w:eastAsia="Calibri" w:hAnsi="Calibri" w:cs="Times New Roman"/>
          <w:sz w:val="24"/>
          <w:szCs w:val="24"/>
        </w:rPr>
        <w:t xml:space="preserve"> – Приложение 25.</w:t>
      </w:r>
    </w:p>
    <w:p w14:paraId="47E87630" w14:textId="5E98E18B" w:rsidR="00475D58" w:rsidRPr="007B3D0F" w:rsidRDefault="00475D58" w:rsidP="007B3D0F"/>
    <w:sectPr w:rsidR="00475D58" w:rsidRPr="007B3D0F" w:rsidSect="000B5E6B">
      <w:headerReference w:type="default" r:id="rId11"/>
      <w:footerReference w:type="defaul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0F26F" w14:textId="77777777" w:rsidR="00BD216F" w:rsidRDefault="00BD216F" w:rsidP="002325A3">
      <w:pPr>
        <w:spacing w:after="0" w:line="240" w:lineRule="auto"/>
      </w:pPr>
      <w:r>
        <w:separator/>
      </w:r>
    </w:p>
  </w:endnote>
  <w:endnote w:type="continuationSeparator" w:id="0">
    <w:p w14:paraId="4C49A74F" w14:textId="77777777" w:rsidR="00BD216F" w:rsidRDefault="00BD216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272497"/>
      <w:docPartObj>
        <w:docPartGallery w:val="Page Numbers (Bottom of Page)"/>
        <w:docPartUnique/>
      </w:docPartObj>
    </w:sdtPr>
    <w:sdtEndPr>
      <w:rPr>
        <w:noProof/>
      </w:rPr>
    </w:sdtEndPr>
    <w:sdtContent>
      <w:p w14:paraId="14049552" w14:textId="206300D9" w:rsidR="00C85F71" w:rsidRDefault="00C85F71">
        <w:pPr>
          <w:pStyle w:val="Footer"/>
          <w:jc w:val="center"/>
        </w:pPr>
        <w:r>
          <w:fldChar w:fldCharType="begin"/>
        </w:r>
        <w:r>
          <w:instrText xml:space="preserve"> PAGE   \* MERGEFORMAT </w:instrText>
        </w:r>
        <w:r>
          <w:fldChar w:fldCharType="separate"/>
        </w:r>
        <w:r w:rsidR="00347288">
          <w:rPr>
            <w:noProof/>
          </w:rPr>
          <w:t>11</w:t>
        </w:r>
        <w:r>
          <w:rPr>
            <w:noProof/>
          </w:rPr>
          <w:fldChar w:fldCharType="end"/>
        </w:r>
      </w:p>
    </w:sdtContent>
  </w:sdt>
  <w:p w14:paraId="0EE12845" w14:textId="77777777" w:rsidR="00C85F71" w:rsidRPr="008C0317" w:rsidRDefault="00C85F71"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626CC" w14:textId="77777777" w:rsidR="00BD216F" w:rsidRDefault="00BD216F" w:rsidP="002325A3">
      <w:pPr>
        <w:spacing w:after="0" w:line="240" w:lineRule="auto"/>
      </w:pPr>
      <w:r>
        <w:separator/>
      </w:r>
    </w:p>
  </w:footnote>
  <w:footnote w:type="continuationSeparator" w:id="0">
    <w:p w14:paraId="5CABF41C" w14:textId="77777777" w:rsidR="00BD216F" w:rsidRDefault="00BD216F" w:rsidP="002325A3">
      <w:pPr>
        <w:spacing w:after="0" w:line="240" w:lineRule="auto"/>
      </w:pPr>
      <w:r>
        <w:continuationSeparator/>
      </w:r>
    </w:p>
  </w:footnote>
  <w:footnote w:id="1">
    <w:p w14:paraId="7F5C9545" w14:textId="77777777" w:rsidR="00C85F71" w:rsidRDefault="00C85F71" w:rsidP="00E25E0D">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14:paraId="1DD76790" w14:textId="77777777" w:rsidR="00C85F71" w:rsidRDefault="00C85F71" w:rsidP="00E25E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1D129"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14BF151E" w14:textId="77777777" w:rsidTr="00006812">
      <w:trPr>
        <w:trHeight w:val="684"/>
      </w:trPr>
      <w:tc>
        <w:tcPr>
          <w:tcW w:w="3276" w:type="dxa"/>
        </w:tcPr>
        <w:p w14:paraId="1B31CE5D"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val="en-US"/>
            </w:rPr>
            <w:drawing>
              <wp:anchor distT="0" distB="0" distL="114300" distR="114300" simplePos="0" relativeHeight="251659264" behindDoc="0" locked="0" layoutInCell="1" allowOverlap="1" wp14:anchorId="1A8FC61D" wp14:editId="18AFFFC8">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68FAA" w14:textId="77777777" w:rsidR="00C85F71" w:rsidRPr="000B5E6B" w:rsidRDefault="00C85F71" w:rsidP="000B5E6B">
          <w:pPr>
            <w:jc w:val="center"/>
            <w:rPr>
              <w:rFonts w:ascii="Calibri" w:eastAsia="Calibri" w:hAnsi="Calibri" w:cs="Times New Roman"/>
              <w:b/>
              <w:sz w:val="14"/>
              <w:szCs w:val="14"/>
            </w:rPr>
          </w:pPr>
        </w:p>
        <w:p w14:paraId="3C824A58" w14:textId="77777777" w:rsidR="00C85F71" w:rsidRPr="000B5E6B" w:rsidRDefault="00C85F71" w:rsidP="000B5E6B">
          <w:pPr>
            <w:jc w:val="center"/>
            <w:rPr>
              <w:rFonts w:ascii="Calibri" w:eastAsia="Calibri" w:hAnsi="Calibri" w:cs="Times New Roman"/>
              <w:b/>
              <w:sz w:val="14"/>
              <w:szCs w:val="14"/>
            </w:rPr>
          </w:pPr>
        </w:p>
        <w:p w14:paraId="6D6AE6C9"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39249E89" w14:textId="77777777" w:rsidR="00C85F71" w:rsidRPr="000B5E6B" w:rsidRDefault="00C85F71" w:rsidP="000B5E6B">
          <w:pPr>
            <w:jc w:val="center"/>
            <w:rPr>
              <w:rFonts w:ascii="Calibri" w:eastAsia="Calibri" w:hAnsi="Calibri" w:cs="Times New Roman"/>
            </w:rPr>
          </w:pPr>
        </w:p>
        <w:p w14:paraId="4CE2CECD" w14:textId="77777777" w:rsidR="00C85F71" w:rsidRPr="000B5E6B" w:rsidRDefault="00C85F71" w:rsidP="000B5E6B">
          <w:pPr>
            <w:jc w:val="center"/>
            <w:rPr>
              <w:rFonts w:ascii="Calibri" w:eastAsia="Calibri" w:hAnsi="Calibri" w:cs="Times New Roman"/>
            </w:rPr>
          </w:pPr>
        </w:p>
        <w:p w14:paraId="342470EE" w14:textId="77777777" w:rsidR="00C85F71" w:rsidRPr="000B5E6B" w:rsidRDefault="00C85F71" w:rsidP="000B5E6B">
          <w:pPr>
            <w:jc w:val="center"/>
            <w:rPr>
              <w:rFonts w:ascii="Calibri" w:eastAsia="Calibri" w:hAnsi="Calibri" w:cs="Times New Roman"/>
            </w:rPr>
          </w:pPr>
        </w:p>
      </w:tc>
      <w:tc>
        <w:tcPr>
          <w:tcW w:w="3354" w:type="dxa"/>
        </w:tcPr>
        <w:p w14:paraId="750D27DC"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val="en-US"/>
            </w:rPr>
            <w:drawing>
              <wp:inline distT="0" distB="0" distL="0" distR="0" wp14:anchorId="32F46CCE" wp14:editId="65FEE9CF">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199CC7C" w14:textId="77777777" w:rsidR="00C85F71" w:rsidRDefault="00C85F71">
    <w:pPr>
      <w:pStyle w:val="Header"/>
    </w:pPr>
  </w:p>
  <w:p w14:paraId="04466773" w14:textId="77777777" w:rsidR="00C85F71" w:rsidRDefault="00C85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doNotTrackFormattin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3824"/>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4ED"/>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FBC"/>
    <w:rsid w:val="00132A7B"/>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868"/>
    <w:rsid w:val="00163F76"/>
    <w:rsid w:val="00164486"/>
    <w:rsid w:val="001646C4"/>
    <w:rsid w:val="00165616"/>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2B5E"/>
    <w:rsid w:val="001D394C"/>
    <w:rsid w:val="001D3F1F"/>
    <w:rsid w:val="001D43F3"/>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07DD"/>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7D6"/>
    <w:rsid w:val="00267B0F"/>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E10"/>
    <w:rsid w:val="00282F79"/>
    <w:rsid w:val="00284052"/>
    <w:rsid w:val="002845F9"/>
    <w:rsid w:val="00284BBC"/>
    <w:rsid w:val="00284C75"/>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4B55"/>
    <w:rsid w:val="002A5539"/>
    <w:rsid w:val="002A5C07"/>
    <w:rsid w:val="002A6640"/>
    <w:rsid w:val="002A688A"/>
    <w:rsid w:val="002A69FC"/>
    <w:rsid w:val="002A6C1D"/>
    <w:rsid w:val="002A6FA2"/>
    <w:rsid w:val="002B00D8"/>
    <w:rsid w:val="002B17E1"/>
    <w:rsid w:val="002B1EE7"/>
    <w:rsid w:val="002B2166"/>
    <w:rsid w:val="002B23C1"/>
    <w:rsid w:val="002B2567"/>
    <w:rsid w:val="002B25A2"/>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1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5E3C"/>
    <w:rsid w:val="003461FF"/>
    <w:rsid w:val="0034629E"/>
    <w:rsid w:val="00347288"/>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0FD"/>
    <w:rsid w:val="00377A51"/>
    <w:rsid w:val="00380303"/>
    <w:rsid w:val="00380C5D"/>
    <w:rsid w:val="003814A2"/>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445E"/>
    <w:rsid w:val="003945D8"/>
    <w:rsid w:val="003949D3"/>
    <w:rsid w:val="00395070"/>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700A"/>
    <w:rsid w:val="003D7662"/>
    <w:rsid w:val="003D7B26"/>
    <w:rsid w:val="003D7DA8"/>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149"/>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0B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6772F"/>
    <w:rsid w:val="0047081D"/>
    <w:rsid w:val="00470F4E"/>
    <w:rsid w:val="0047198A"/>
    <w:rsid w:val="00471A6F"/>
    <w:rsid w:val="004728E4"/>
    <w:rsid w:val="00472930"/>
    <w:rsid w:val="004729D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85B"/>
    <w:rsid w:val="00491A1C"/>
    <w:rsid w:val="00491C23"/>
    <w:rsid w:val="004922A0"/>
    <w:rsid w:val="00493089"/>
    <w:rsid w:val="00493854"/>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59D1"/>
    <w:rsid w:val="004A60AF"/>
    <w:rsid w:val="004A627E"/>
    <w:rsid w:val="004A65C6"/>
    <w:rsid w:val="004A68A1"/>
    <w:rsid w:val="004A6ADA"/>
    <w:rsid w:val="004A6D93"/>
    <w:rsid w:val="004B09EF"/>
    <w:rsid w:val="004B1394"/>
    <w:rsid w:val="004B278B"/>
    <w:rsid w:val="004B29A7"/>
    <w:rsid w:val="004B2D84"/>
    <w:rsid w:val="004B32ED"/>
    <w:rsid w:val="004B402A"/>
    <w:rsid w:val="004B42B4"/>
    <w:rsid w:val="004B44E9"/>
    <w:rsid w:val="004B48C5"/>
    <w:rsid w:val="004B4925"/>
    <w:rsid w:val="004B4EEB"/>
    <w:rsid w:val="004B5BE7"/>
    <w:rsid w:val="004B5E1A"/>
    <w:rsid w:val="004B73F1"/>
    <w:rsid w:val="004C085A"/>
    <w:rsid w:val="004C125F"/>
    <w:rsid w:val="004C2146"/>
    <w:rsid w:val="004C288C"/>
    <w:rsid w:val="004C2CB5"/>
    <w:rsid w:val="004C31F2"/>
    <w:rsid w:val="004C31FB"/>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5FC6"/>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77A34"/>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2EC6"/>
    <w:rsid w:val="00593070"/>
    <w:rsid w:val="00593258"/>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8B6"/>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3D78"/>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37D"/>
    <w:rsid w:val="006F0D31"/>
    <w:rsid w:val="006F1252"/>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040"/>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8AA"/>
    <w:rsid w:val="00790C14"/>
    <w:rsid w:val="007914FD"/>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D47"/>
    <w:rsid w:val="007A27CA"/>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41"/>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690B"/>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6155"/>
    <w:rsid w:val="008861C2"/>
    <w:rsid w:val="00886ADE"/>
    <w:rsid w:val="00890965"/>
    <w:rsid w:val="00891CC7"/>
    <w:rsid w:val="0089430D"/>
    <w:rsid w:val="00894BAA"/>
    <w:rsid w:val="008954B8"/>
    <w:rsid w:val="008954E1"/>
    <w:rsid w:val="00895AF8"/>
    <w:rsid w:val="00896390"/>
    <w:rsid w:val="008967E8"/>
    <w:rsid w:val="008A01AA"/>
    <w:rsid w:val="008A1195"/>
    <w:rsid w:val="008A1309"/>
    <w:rsid w:val="008A1516"/>
    <w:rsid w:val="008A1710"/>
    <w:rsid w:val="008A17C6"/>
    <w:rsid w:val="008A2065"/>
    <w:rsid w:val="008A235C"/>
    <w:rsid w:val="008A261B"/>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14DC"/>
    <w:rsid w:val="00962D0F"/>
    <w:rsid w:val="00963D03"/>
    <w:rsid w:val="00964055"/>
    <w:rsid w:val="00964858"/>
    <w:rsid w:val="00965186"/>
    <w:rsid w:val="009653CD"/>
    <w:rsid w:val="00965A1B"/>
    <w:rsid w:val="00965F3F"/>
    <w:rsid w:val="00966687"/>
    <w:rsid w:val="009667DC"/>
    <w:rsid w:val="009667F6"/>
    <w:rsid w:val="0096725D"/>
    <w:rsid w:val="00970BDA"/>
    <w:rsid w:val="00971C23"/>
    <w:rsid w:val="009728D5"/>
    <w:rsid w:val="00972CCA"/>
    <w:rsid w:val="00972E94"/>
    <w:rsid w:val="009736E9"/>
    <w:rsid w:val="0097374B"/>
    <w:rsid w:val="009755AD"/>
    <w:rsid w:val="0097629E"/>
    <w:rsid w:val="00976673"/>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4109"/>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1AA"/>
    <w:rsid w:val="00A14793"/>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6FA9"/>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2A8"/>
    <w:rsid w:val="00AF36EB"/>
    <w:rsid w:val="00AF4F75"/>
    <w:rsid w:val="00AF50F8"/>
    <w:rsid w:val="00AF58C5"/>
    <w:rsid w:val="00AF5B0E"/>
    <w:rsid w:val="00AF5FE6"/>
    <w:rsid w:val="00AF6EED"/>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E3A"/>
    <w:rsid w:val="00B12E7A"/>
    <w:rsid w:val="00B13920"/>
    <w:rsid w:val="00B13930"/>
    <w:rsid w:val="00B14B8C"/>
    <w:rsid w:val="00B15654"/>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1F42"/>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D3C"/>
    <w:rsid w:val="00B62EED"/>
    <w:rsid w:val="00B6307E"/>
    <w:rsid w:val="00B63C18"/>
    <w:rsid w:val="00B644D0"/>
    <w:rsid w:val="00B64A90"/>
    <w:rsid w:val="00B65A84"/>
    <w:rsid w:val="00B662C8"/>
    <w:rsid w:val="00B67537"/>
    <w:rsid w:val="00B6772D"/>
    <w:rsid w:val="00B678F2"/>
    <w:rsid w:val="00B70036"/>
    <w:rsid w:val="00B700D7"/>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6E9"/>
    <w:rsid w:val="00BB652C"/>
    <w:rsid w:val="00BB7441"/>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0B2"/>
    <w:rsid w:val="00BC7E8F"/>
    <w:rsid w:val="00BD0FCE"/>
    <w:rsid w:val="00BD1775"/>
    <w:rsid w:val="00BD20A9"/>
    <w:rsid w:val="00BD216F"/>
    <w:rsid w:val="00BD217C"/>
    <w:rsid w:val="00BD2CAE"/>
    <w:rsid w:val="00BD3276"/>
    <w:rsid w:val="00BD3312"/>
    <w:rsid w:val="00BD436E"/>
    <w:rsid w:val="00BD4BD8"/>
    <w:rsid w:val="00BD4C0E"/>
    <w:rsid w:val="00BD4D37"/>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1E"/>
    <w:rsid w:val="00BF42BC"/>
    <w:rsid w:val="00BF4819"/>
    <w:rsid w:val="00BF50B2"/>
    <w:rsid w:val="00BF59C8"/>
    <w:rsid w:val="00BF5B48"/>
    <w:rsid w:val="00BF5B69"/>
    <w:rsid w:val="00BF5B84"/>
    <w:rsid w:val="00BF63A6"/>
    <w:rsid w:val="00BF69DA"/>
    <w:rsid w:val="00BF71EB"/>
    <w:rsid w:val="00BF74F7"/>
    <w:rsid w:val="00BF7B20"/>
    <w:rsid w:val="00C009AE"/>
    <w:rsid w:val="00C0239E"/>
    <w:rsid w:val="00C028ED"/>
    <w:rsid w:val="00C02E12"/>
    <w:rsid w:val="00C03738"/>
    <w:rsid w:val="00C0373F"/>
    <w:rsid w:val="00C0431D"/>
    <w:rsid w:val="00C04939"/>
    <w:rsid w:val="00C04A14"/>
    <w:rsid w:val="00C04A8D"/>
    <w:rsid w:val="00C050CE"/>
    <w:rsid w:val="00C052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077"/>
    <w:rsid w:val="00C87381"/>
    <w:rsid w:val="00C87739"/>
    <w:rsid w:val="00C8782C"/>
    <w:rsid w:val="00C87B5E"/>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09B9"/>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17E1D"/>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1DA0"/>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2F0B"/>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44F"/>
    <w:rsid w:val="00DD2624"/>
    <w:rsid w:val="00DD303F"/>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6B5"/>
    <w:rsid w:val="00E03956"/>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57FA"/>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C5F"/>
    <w:rsid w:val="00EA3E77"/>
    <w:rsid w:val="00EA4354"/>
    <w:rsid w:val="00EA47AD"/>
    <w:rsid w:val="00EA48B4"/>
    <w:rsid w:val="00EA6DEB"/>
    <w:rsid w:val="00EA734F"/>
    <w:rsid w:val="00EA761E"/>
    <w:rsid w:val="00EA7917"/>
    <w:rsid w:val="00EA7950"/>
    <w:rsid w:val="00EB07E1"/>
    <w:rsid w:val="00EB088B"/>
    <w:rsid w:val="00EB0E48"/>
    <w:rsid w:val="00EB108B"/>
    <w:rsid w:val="00EB18CB"/>
    <w:rsid w:val="00EB1AC8"/>
    <w:rsid w:val="00EB1B25"/>
    <w:rsid w:val="00EB1BB6"/>
    <w:rsid w:val="00EB1BE2"/>
    <w:rsid w:val="00EB1D61"/>
    <w:rsid w:val="00EB203A"/>
    <w:rsid w:val="00EB2279"/>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D59"/>
    <w:rsid w:val="00F14B32"/>
    <w:rsid w:val="00F16409"/>
    <w:rsid w:val="00F16F54"/>
    <w:rsid w:val="00F17207"/>
    <w:rsid w:val="00F202E7"/>
    <w:rsid w:val="00F2205A"/>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2EE"/>
    <w:rsid w:val="00F644BE"/>
    <w:rsid w:val="00F64E4D"/>
    <w:rsid w:val="00F65ABE"/>
    <w:rsid w:val="00F66071"/>
    <w:rsid w:val="00F667C6"/>
    <w:rsid w:val="00F668C0"/>
    <w:rsid w:val="00F66919"/>
    <w:rsid w:val="00F6705C"/>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2D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AB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F67EDE"/>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rkovodstvo-za-izplnenie-na-dbfp-po-operativna-programa-inovatsii-i-konkurentosposobnost-2014-20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opic.bg/informatsiya-i-publichnost/grafichni-iziskvaniya" TargetMode="External"/><Relationship Id="rId4" Type="http://schemas.openxmlformats.org/officeDocument/2006/relationships/settings" Target="settings.xml"/><Relationship Id="rId9" Type="http://schemas.openxmlformats.org/officeDocument/2006/relationships/hyperlink" Target="http://stateaid.minfin.bg/bg/page/42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16098-53AF-42DE-AB08-59E00260D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3524</Words>
  <Characters>20092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2019-12-17T13:32:00Z</dcterms:created>
  <dcterms:modified xsi:type="dcterms:W3CDTF">2020-05-12T16:28:00Z</dcterms:modified>
</cp:coreProperties>
</file>