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bookmarkStart w:id="0" w:name="_GoBack"/>
      <w:bookmarkEnd w:id="0"/>
      <w:r>
        <w:rPr>
          <w:rFonts w:ascii="Calibri" w:eastAsia="Calibri" w:hAnsi="Calibri" w:cs="Times New Roman"/>
          <w:b/>
          <w:i/>
        </w:rPr>
        <w:t>Приложение</w:t>
      </w:r>
      <w:r w:rsidR="009C2508">
        <w:rPr>
          <w:rFonts w:ascii="Calibri" w:eastAsia="Calibri" w:hAnsi="Calibri" w:cs="Times New Roman"/>
          <w:b/>
          <w:i/>
          <w:lang w:val="en-US"/>
        </w:rPr>
        <w:t xml:space="preserve"> </w:t>
      </w:r>
      <w:r w:rsidR="00A83770">
        <w:rPr>
          <w:rFonts w:ascii="Calibri" w:eastAsia="Calibri" w:hAnsi="Calibri" w:cs="Times New Roman"/>
          <w:b/>
          <w:i/>
        </w:rPr>
        <w:t>8</w:t>
      </w:r>
      <w:r>
        <w:rPr>
          <w:rFonts w:ascii="Calibri" w:eastAsia="Calibri" w:hAnsi="Calibri" w:cs="Times New Roman"/>
          <w:b/>
          <w:i/>
        </w:rPr>
        <w:t xml:space="preserve"> </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F14642">
        <w:tc>
          <w:tcPr>
            <w:tcW w:w="1124" w:type="pct"/>
            <w:shd w:val="clear" w:color="auto" w:fill="D9D9D9"/>
          </w:tcPr>
          <w:p w:rsidR="00C1144B" w:rsidRPr="008E4D35" w:rsidRDefault="00C1144B" w:rsidP="004D2409">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r w:rsidR="004D2409">
              <w:rPr>
                <w:rFonts w:eastAsia="Times New Roman" w:cstheme="minorHAnsi"/>
                <w:b/>
                <w:snapToGrid w:val="0"/>
                <w:sz w:val="24"/>
                <w:szCs w:val="24"/>
              </w:rPr>
              <w:t xml:space="preserve"> </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организация, която получава помощта, освен когато помощта на предприятие е под 200 000 евро, при което съответната държава членка може да реши, че бенефициер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lastRenderedPageBreak/>
              <w:t xml:space="preserve">Машинно обработване на дървен материал чрез бичене, фрезоване,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D71425" w:rsidRPr="00D71425" w:rsidRDefault="00D71425" w:rsidP="00D71425">
            <w:pPr>
              <w:spacing w:before="100" w:beforeAutospacing="1" w:after="100" w:afterAutospacing="1" w:line="240" w:lineRule="auto"/>
              <w:jc w:val="both"/>
              <w:rPr>
                <w:rFonts w:eastAsia="Times New Roman" w:cstheme="minorHAnsi"/>
                <w:snapToGrid w:val="0"/>
                <w:sz w:val="24"/>
                <w:szCs w:val="24"/>
                <w:lang w:val="en-US"/>
              </w:rPr>
            </w:pPr>
            <w:r w:rsidRPr="00D71425">
              <w:rPr>
                <w:rFonts w:eastAsia="Times New Roman" w:cstheme="minorHAnsi"/>
                <w:snapToGrid w:val="0"/>
                <w:sz w:val="24"/>
                <w:szCs w:val="24"/>
                <w:lang w:val="en-US"/>
              </w:rPr>
              <w:t>„</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всички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негови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като</w:t>
            </w:r>
            <w:proofErr w:type="spellEnd"/>
            <w:r w:rsidRPr="00D71425">
              <w:rPr>
                <w:rFonts w:eastAsia="Times New Roman" w:cstheme="minorHAnsi"/>
                <w:snapToGrid w:val="0"/>
                <w:sz w:val="24"/>
                <w:szCs w:val="24"/>
                <w:lang w:val="en-US"/>
              </w:rPr>
              <w:t>: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което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контролира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едно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или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повече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съответно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което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контролира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включително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крайно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w:t>
            </w:r>
          </w:p>
          <w:p w:rsidR="00D71425" w:rsidRPr="00D71425" w:rsidRDefault="00D71425" w:rsidP="00D71425">
            <w:pPr>
              <w:spacing w:before="100" w:beforeAutospacing="1" w:after="100" w:afterAutospacing="1" w:line="240" w:lineRule="auto"/>
              <w:jc w:val="both"/>
              <w:rPr>
                <w:rFonts w:eastAsia="Times New Roman" w:cstheme="minorHAnsi"/>
                <w:snapToGrid w:val="0"/>
                <w:sz w:val="24"/>
                <w:szCs w:val="24"/>
                <w:lang w:val="en-US"/>
              </w:rPr>
            </w:pPr>
            <w:r w:rsidRPr="00D71425">
              <w:rPr>
                <w:rFonts w:eastAsia="Times New Roman" w:cstheme="minorHAnsi"/>
                <w:snapToGrid w:val="0"/>
                <w:sz w:val="24"/>
                <w:szCs w:val="24"/>
                <w:lang w:val="en-US"/>
              </w:rPr>
              <w:t xml:space="preserve">В </w:t>
            </w:r>
            <w:proofErr w:type="spellStart"/>
            <w:r w:rsidRPr="00D71425">
              <w:rPr>
                <w:rFonts w:eastAsia="Times New Roman" w:cstheme="minorHAnsi"/>
                <w:snapToGrid w:val="0"/>
                <w:sz w:val="24"/>
                <w:szCs w:val="24"/>
                <w:lang w:val="en-US"/>
              </w:rPr>
              <w:t>обхвата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включват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както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имащи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общ</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източник</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изготвящи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консолидиран</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финансов</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отчет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за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така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които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включени</w:t>
            </w:r>
            <w:proofErr w:type="spellEnd"/>
            <w:r w:rsidRPr="00D71425">
              <w:rPr>
                <w:rFonts w:eastAsia="Times New Roman" w:cstheme="minorHAnsi"/>
                <w:snapToGrid w:val="0"/>
                <w:sz w:val="24"/>
                <w:szCs w:val="24"/>
                <w:lang w:val="en-US"/>
              </w:rPr>
              <w:t xml:space="preserve"> в </w:t>
            </w:r>
            <w:proofErr w:type="spellStart"/>
            <w:r w:rsidRPr="00D71425">
              <w:rPr>
                <w:rFonts w:eastAsia="Times New Roman" w:cstheme="minorHAnsi"/>
                <w:snapToGrid w:val="0"/>
                <w:sz w:val="24"/>
                <w:szCs w:val="24"/>
                <w:lang w:val="en-US"/>
              </w:rPr>
              <w:t>консолидация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въпреки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това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тях</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също</w:t>
            </w:r>
            <w:proofErr w:type="spellEnd"/>
            <w:r w:rsidRPr="00D71425">
              <w:rPr>
                <w:rFonts w:eastAsia="Times New Roman" w:cstheme="minorHAnsi"/>
                <w:snapToGrid w:val="0"/>
                <w:sz w:val="24"/>
                <w:szCs w:val="24"/>
                <w:lang w:val="en-US"/>
              </w:rPr>
              <w:t xml:space="preserve"> е </w:t>
            </w:r>
            <w:proofErr w:type="spellStart"/>
            <w:r w:rsidRPr="00D71425">
              <w:rPr>
                <w:rFonts w:eastAsia="Times New Roman" w:cstheme="minorHAnsi"/>
                <w:snapToGrid w:val="0"/>
                <w:sz w:val="24"/>
                <w:szCs w:val="24"/>
                <w:lang w:val="en-US"/>
              </w:rPr>
              <w:t>налице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общ</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източник</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осъществяван</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както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така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физически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лица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участв</w:t>
            </w:r>
            <w:r>
              <w:rPr>
                <w:rFonts w:eastAsia="Times New Roman" w:cstheme="minorHAnsi"/>
                <w:snapToGrid w:val="0"/>
                <w:sz w:val="24"/>
                <w:szCs w:val="24"/>
                <w:lang w:val="en-US"/>
              </w:rPr>
              <w:t>ащи</w:t>
            </w:r>
            <w:proofErr w:type="spellEnd"/>
            <w:r>
              <w:rPr>
                <w:rFonts w:eastAsia="Times New Roman" w:cstheme="minorHAnsi"/>
                <w:snapToGrid w:val="0"/>
                <w:sz w:val="24"/>
                <w:szCs w:val="24"/>
                <w:lang w:val="en-US"/>
              </w:rPr>
              <w:t xml:space="preserve"> в </w:t>
            </w:r>
            <w:proofErr w:type="spellStart"/>
            <w:r>
              <w:rPr>
                <w:rFonts w:eastAsia="Times New Roman" w:cstheme="minorHAnsi"/>
                <w:snapToGrid w:val="0"/>
                <w:sz w:val="24"/>
                <w:szCs w:val="24"/>
                <w:lang w:val="en-US"/>
              </w:rPr>
              <w:t>управлението</w:t>
            </w:r>
            <w:proofErr w:type="spellEnd"/>
            <w:r>
              <w:rPr>
                <w:rFonts w:eastAsia="Times New Roman" w:cstheme="minorHAnsi"/>
                <w:snapToGrid w:val="0"/>
                <w:sz w:val="24"/>
                <w:szCs w:val="24"/>
                <w:lang w:val="en-US"/>
              </w:rPr>
              <w:t xml:space="preserve"> </w:t>
            </w:r>
            <w:proofErr w:type="spellStart"/>
            <w:r>
              <w:rPr>
                <w:rFonts w:eastAsia="Times New Roman" w:cstheme="minorHAnsi"/>
                <w:snapToGrid w:val="0"/>
                <w:sz w:val="24"/>
                <w:szCs w:val="24"/>
                <w:lang w:val="en-US"/>
              </w:rPr>
              <w:t>им</w:t>
            </w:r>
            <w:proofErr w:type="spellEnd"/>
            <w:r>
              <w:rPr>
                <w:rFonts w:eastAsia="Times New Roman" w:cstheme="minorHAnsi"/>
                <w:snapToGrid w:val="0"/>
                <w:sz w:val="24"/>
                <w:szCs w:val="24"/>
                <w:lang w:val="en-US"/>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1. В случай на акционерно дружество, </w:t>
            </w:r>
            <w:proofErr w:type="spellStart"/>
            <w:r w:rsidRPr="006B6DE1">
              <w:rPr>
                <w:rFonts w:eastAsia="Times New Roman" w:cstheme="minorHAnsi"/>
                <w:snapToGrid w:val="0"/>
                <w:sz w:val="24"/>
                <w:szCs w:val="24"/>
              </w:rPr>
              <w:t>дружество</w:t>
            </w:r>
            <w:proofErr w:type="spellEnd"/>
            <w:r w:rsidRPr="006B6DE1">
              <w:rPr>
                <w:rFonts w:eastAsia="Times New Roman" w:cstheme="minorHAnsi"/>
                <w:snapToGrid w:val="0"/>
                <w:sz w:val="24"/>
                <w:szCs w:val="24"/>
              </w:rPr>
              <w:t xml:space="preserve">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Преценката относно обстоятелството по т. 1 се извършва по следния начин:</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Едно предприятие ще бъде считано за предприятие в затруднено положение, когато сумата на т. </w:t>
            </w:r>
            <w:r w:rsidRPr="006B6DE1">
              <w:rPr>
                <w:rFonts w:eastAsia="Times New Roman" w:cstheme="minorHAnsi"/>
                <w:snapToGrid w:val="0"/>
                <w:sz w:val="24"/>
                <w:szCs w:val="24"/>
                <w:lang w:val="en-US"/>
              </w:rPr>
              <w:t>III</w:t>
            </w:r>
            <w:r w:rsidRPr="006B6DE1">
              <w:rPr>
                <w:rFonts w:eastAsia="Times New Roman" w:cstheme="minorHAnsi"/>
                <w:snapToGrid w:val="0"/>
                <w:sz w:val="24"/>
                <w:szCs w:val="24"/>
              </w:rPr>
              <w:t xml:space="preserve"> „Резерв от </w:t>
            </w:r>
            <w:proofErr w:type="spellStart"/>
            <w:r w:rsidRPr="006B6DE1">
              <w:rPr>
                <w:rFonts w:eastAsia="Times New Roman" w:cstheme="minorHAnsi"/>
                <w:snapToGrid w:val="0"/>
                <w:sz w:val="24"/>
                <w:szCs w:val="24"/>
              </w:rPr>
              <w:t>последващи</w:t>
            </w:r>
            <w:proofErr w:type="spellEnd"/>
            <w:r w:rsidRPr="006B6DE1">
              <w:rPr>
                <w:rFonts w:eastAsia="Times New Roman" w:cstheme="minorHAnsi"/>
                <w:snapToGrid w:val="0"/>
                <w:sz w:val="24"/>
                <w:szCs w:val="24"/>
              </w:rPr>
              <w:t xml:space="preserve"> оценки“,  </w:t>
            </w:r>
            <w:r w:rsidRPr="006B6DE1">
              <w:rPr>
                <w:rFonts w:eastAsia="Times New Roman" w:cstheme="minorHAnsi"/>
                <w:snapToGrid w:val="0"/>
                <w:sz w:val="24"/>
                <w:szCs w:val="24"/>
                <w:lang w:val="en-US"/>
              </w:rPr>
              <w:t>IV</w:t>
            </w:r>
            <w:r w:rsidRPr="006B6DE1">
              <w:rPr>
                <w:rFonts w:eastAsia="Times New Roman" w:cstheme="minorHAnsi"/>
                <w:snapToGrid w:val="0"/>
                <w:sz w:val="24"/>
                <w:szCs w:val="24"/>
              </w:rPr>
              <w:t xml:space="preserve"> „Резерви“, </w:t>
            </w:r>
            <w:r w:rsidRPr="006B6DE1">
              <w:rPr>
                <w:rFonts w:eastAsia="Times New Roman" w:cstheme="minorHAnsi"/>
                <w:snapToGrid w:val="0"/>
                <w:sz w:val="24"/>
                <w:szCs w:val="24"/>
                <w:lang w:val="en-US"/>
              </w:rPr>
              <w:t>V</w:t>
            </w:r>
            <w:r w:rsidRPr="006B6DE1">
              <w:rPr>
                <w:rFonts w:eastAsia="Times New Roman" w:cstheme="minorHAnsi"/>
                <w:snapToGrid w:val="0"/>
                <w:sz w:val="24"/>
                <w:szCs w:val="24"/>
              </w:rPr>
              <w:t xml:space="preserve"> „Натрупана печалба (загуба) от минали години“ и </w:t>
            </w:r>
            <w:r w:rsidRPr="006B6DE1">
              <w:rPr>
                <w:rFonts w:eastAsia="Times New Roman" w:cstheme="minorHAnsi"/>
                <w:snapToGrid w:val="0"/>
                <w:sz w:val="24"/>
                <w:szCs w:val="24"/>
                <w:lang w:val="en-US"/>
              </w:rPr>
              <w:t>VI</w:t>
            </w:r>
            <w:r w:rsidRPr="006B6DE1">
              <w:rPr>
                <w:rFonts w:eastAsia="Times New Roman" w:cstheme="minorHAnsi"/>
                <w:snapToGrid w:val="0"/>
                <w:sz w:val="24"/>
                <w:szCs w:val="24"/>
              </w:rPr>
              <w:t xml:space="preserve">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w:t>
            </w:r>
            <w:r w:rsidRPr="006B6DE1">
              <w:rPr>
                <w:rFonts w:eastAsia="Times New Roman" w:cstheme="minorHAnsi"/>
                <w:snapToGrid w:val="0"/>
                <w:sz w:val="24"/>
                <w:szCs w:val="24"/>
                <w:lang w:val="en-US"/>
              </w:rPr>
              <w:t>I</w:t>
            </w:r>
            <w:r w:rsidRPr="006B6DE1">
              <w:rPr>
                <w:rFonts w:eastAsia="Times New Roman" w:cstheme="minorHAnsi"/>
                <w:snapToGrid w:val="0"/>
                <w:sz w:val="24"/>
                <w:szCs w:val="24"/>
              </w:rPr>
              <w:t xml:space="preserve"> „Записан капитал“ и </w:t>
            </w:r>
            <w:r w:rsidRPr="006B6DE1">
              <w:rPr>
                <w:rFonts w:eastAsia="Times New Roman" w:cstheme="minorHAnsi"/>
                <w:snapToGrid w:val="0"/>
                <w:sz w:val="24"/>
                <w:szCs w:val="24"/>
                <w:lang w:val="en-US"/>
              </w:rPr>
              <w:t>II</w:t>
            </w:r>
            <w:r w:rsidRPr="006B6DE1">
              <w:rPr>
                <w:rFonts w:eastAsia="Times New Roman" w:cstheme="minorHAnsi"/>
                <w:snapToGrid w:val="0"/>
                <w:sz w:val="24"/>
                <w:szCs w:val="24"/>
              </w:rPr>
              <w:t xml:space="preserve"> „Премии от емисии“ от раздел А „Собствен капитал“ на пасивите, описани в Счетоводния баланс</w:t>
            </w:r>
            <w:r w:rsidRPr="006B6DE1">
              <w:rPr>
                <w:rFonts w:eastAsia="Times New Roman" w:cstheme="minorHAnsi"/>
                <w:snapToGrid w:val="0"/>
                <w:sz w:val="24"/>
                <w:szCs w:val="24"/>
                <w:vertAlign w:val="superscript"/>
              </w:rPr>
              <w:footnoteReference w:id="1"/>
            </w:r>
            <w:r w:rsidRPr="006B6DE1">
              <w:rPr>
                <w:rFonts w:eastAsia="Times New Roman" w:cstheme="minorHAnsi"/>
                <w:snapToGrid w:val="0"/>
                <w:sz w:val="24"/>
                <w:szCs w:val="24"/>
              </w:rPr>
              <w:t>.</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proofErr w:type="spellStart"/>
            <w:r w:rsidRPr="006B6DE1">
              <w:rPr>
                <w:rFonts w:eastAsia="Times New Roman" w:cstheme="minorHAnsi"/>
                <w:snapToGrid w:val="0"/>
                <w:sz w:val="24"/>
                <w:szCs w:val="24"/>
              </w:rPr>
              <w:t>съдружници</w:t>
            </w:r>
            <w:proofErr w:type="spellEnd"/>
            <w:r w:rsidRPr="006B6DE1">
              <w:rPr>
                <w:rFonts w:eastAsia="Times New Roman" w:cstheme="minorHAnsi"/>
                <w:snapToGrid w:val="0"/>
                <w:sz w:val="24"/>
                <w:szCs w:val="24"/>
              </w:rPr>
              <w:t xml:space="preserve">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E77CD6"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Преценката при 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w:t>
            </w:r>
          </w:p>
          <w:p w:rsidR="008335F2" w:rsidRPr="008335F2" w:rsidRDefault="00E77CD6" w:rsidP="006B6DE1">
            <w:pPr>
              <w:spacing w:after="60" w:line="240" w:lineRule="auto"/>
              <w:jc w:val="both"/>
              <w:rPr>
                <w:rFonts w:eastAsia="Times New Roman" w:cstheme="minorHAnsi"/>
                <w:snapToGrid w:val="0"/>
                <w:sz w:val="24"/>
                <w:szCs w:val="24"/>
              </w:rPr>
            </w:pPr>
            <w:r w:rsidRPr="00E77CD6">
              <w:rPr>
                <w:rFonts w:eastAsia="Times New Roman" w:cstheme="minorHAnsi"/>
                <w:snapToGrid w:val="0"/>
                <w:sz w:val="24"/>
                <w:szCs w:val="24"/>
              </w:rPr>
              <w:t xml:space="preserve">Например: Едно предприятие ще бъде считано за предприятие в затруднено положение, когато сумата на т. III „Резерв от </w:t>
            </w:r>
            <w:proofErr w:type="spellStart"/>
            <w:r w:rsidRPr="00E77CD6">
              <w:rPr>
                <w:rFonts w:eastAsia="Times New Roman" w:cstheme="minorHAnsi"/>
                <w:snapToGrid w:val="0"/>
                <w:sz w:val="24"/>
                <w:szCs w:val="24"/>
              </w:rPr>
              <w:t>последващи</w:t>
            </w:r>
            <w:proofErr w:type="spellEnd"/>
            <w:r w:rsidRPr="00E77CD6">
              <w:rPr>
                <w:rFonts w:eastAsia="Times New Roman" w:cstheme="minorHAnsi"/>
                <w:snapToGrid w:val="0"/>
                <w:sz w:val="24"/>
                <w:szCs w:val="24"/>
              </w:rPr>
              <w:t xml:space="preserve">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w:t>
            </w:r>
            <w:r>
              <w:rPr>
                <w:rFonts w:eastAsia="Times New Roman" w:cstheme="minorHAnsi"/>
                <w:snapToGrid w:val="0"/>
                <w:sz w:val="24"/>
                <w:szCs w:val="24"/>
              </w:rPr>
              <w:t>мещения, предвидени за тази цел.</w:t>
            </w:r>
          </w:p>
        </w:tc>
      </w:tr>
    </w:tbl>
    <w:p w:rsidR="000C2624" w:rsidRDefault="000C2624"/>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397" w:rsidRDefault="00F57397" w:rsidP="00364204">
      <w:pPr>
        <w:spacing w:after="0" w:line="240" w:lineRule="auto"/>
      </w:pPr>
      <w:r>
        <w:separator/>
      </w:r>
    </w:p>
  </w:endnote>
  <w:endnote w:type="continuationSeparator" w:id="0">
    <w:p w:rsidR="00F57397" w:rsidRDefault="00F57397"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397" w:rsidRDefault="00F57397" w:rsidP="00364204">
      <w:pPr>
        <w:spacing w:after="0" w:line="240" w:lineRule="auto"/>
      </w:pPr>
      <w:r>
        <w:separator/>
      </w:r>
    </w:p>
  </w:footnote>
  <w:footnote w:type="continuationSeparator" w:id="0">
    <w:p w:rsidR="00F57397" w:rsidRDefault="00F57397" w:rsidP="00364204">
      <w:pPr>
        <w:spacing w:after="0" w:line="240" w:lineRule="auto"/>
      </w:pPr>
      <w:r>
        <w:continuationSeparator/>
      </w:r>
    </w:p>
  </w:footnote>
  <w:footnote w:id="1">
    <w:p w:rsidR="006B6DE1" w:rsidRDefault="006B6DE1" w:rsidP="006B6DE1">
      <w:pPr>
        <w:pStyle w:val="FootnoteText"/>
      </w:pPr>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
    <w15:presenceInfo w15:providerId="None" w15:userId="MI"/>
  </w15:person>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3BC9"/>
    <w:rsid w:val="000568E4"/>
    <w:rsid w:val="00062143"/>
    <w:rsid w:val="00070E3F"/>
    <w:rsid w:val="00071FD5"/>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1077A"/>
    <w:rsid w:val="00112DD2"/>
    <w:rsid w:val="001172F3"/>
    <w:rsid w:val="00121313"/>
    <w:rsid w:val="00121FFF"/>
    <w:rsid w:val="0012614C"/>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BE5"/>
    <w:rsid w:val="00306628"/>
    <w:rsid w:val="00311B06"/>
    <w:rsid w:val="00311D57"/>
    <w:rsid w:val="003129BB"/>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A3A14"/>
    <w:rsid w:val="004A5527"/>
    <w:rsid w:val="004B177E"/>
    <w:rsid w:val="004B3485"/>
    <w:rsid w:val="004B4443"/>
    <w:rsid w:val="004B677A"/>
    <w:rsid w:val="004D2409"/>
    <w:rsid w:val="004D59DD"/>
    <w:rsid w:val="004D685B"/>
    <w:rsid w:val="004E0B74"/>
    <w:rsid w:val="004E15B4"/>
    <w:rsid w:val="004E6D9F"/>
    <w:rsid w:val="00502F9C"/>
    <w:rsid w:val="00506983"/>
    <w:rsid w:val="00507AB6"/>
    <w:rsid w:val="005155E4"/>
    <w:rsid w:val="00521819"/>
    <w:rsid w:val="00527C13"/>
    <w:rsid w:val="00533EFA"/>
    <w:rsid w:val="005346FD"/>
    <w:rsid w:val="00544385"/>
    <w:rsid w:val="00562CDD"/>
    <w:rsid w:val="0057352F"/>
    <w:rsid w:val="00590097"/>
    <w:rsid w:val="0059354F"/>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3ADC"/>
    <w:rsid w:val="005F3542"/>
    <w:rsid w:val="005F5A43"/>
    <w:rsid w:val="0061344B"/>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B6DE1"/>
    <w:rsid w:val="006C0465"/>
    <w:rsid w:val="006C377A"/>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50D4C"/>
    <w:rsid w:val="00761D80"/>
    <w:rsid w:val="00764CC7"/>
    <w:rsid w:val="0076760F"/>
    <w:rsid w:val="00767B39"/>
    <w:rsid w:val="007708C4"/>
    <w:rsid w:val="0078029D"/>
    <w:rsid w:val="00781585"/>
    <w:rsid w:val="00784610"/>
    <w:rsid w:val="00785637"/>
    <w:rsid w:val="00792531"/>
    <w:rsid w:val="00796C95"/>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27469"/>
    <w:rsid w:val="00830B4E"/>
    <w:rsid w:val="00831362"/>
    <w:rsid w:val="008335F2"/>
    <w:rsid w:val="008423D6"/>
    <w:rsid w:val="00844602"/>
    <w:rsid w:val="00844A97"/>
    <w:rsid w:val="00845326"/>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B112E"/>
    <w:rsid w:val="009C13E0"/>
    <w:rsid w:val="009C2508"/>
    <w:rsid w:val="009C6305"/>
    <w:rsid w:val="009D0973"/>
    <w:rsid w:val="009D632B"/>
    <w:rsid w:val="009F3B82"/>
    <w:rsid w:val="009F6C1F"/>
    <w:rsid w:val="009F7BB2"/>
    <w:rsid w:val="00A00FBE"/>
    <w:rsid w:val="00A0285B"/>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83770"/>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BF7AEB"/>
    <w:rsid w:val="00C1144B"/>
    <w:rsid w:val="00C1285C"/>
    <w:rsid w:val="00C1463B"/>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C1F66"/>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1425"/>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61138"/>
    <w:rsid w:val="00E61A4F"/>
    <w:rsid w:val="00E6244E"/>
    <w:rsid w:val="00E6542B"/>
    <w:rsid w:val="00E721EF"/>
    <w:rsid w:val="00E77CD6"/>
    <w:rsid w:val="00E80306"/>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5409"/>
    <w:rsid w:val="00F46AA0"/>
    <w:rsid w:val="00F54E65"/>
    <w:rsid w:val="00F56BC0"/>
    <w:rsid w:val="00F57397"/>
    <w:rsid w:val="00F6168F"/>
    <w:rsid w:val="00F702F0"/>
    <w:rsid w:val="00F73D81"/>
    <w:rsid w:val="00F73ECF"/>
    <w:rsid w:val="00F74603"/>
    <w:rsid w:val="00F80CCB"/>
    <w:rsid w:val="00F83726"/>
    <w:rsid w:val="00F85D95"/>
    <w:rsid w:val="00FB2ACE"/>
    <w:rsid w:val="00FB3C0C"/>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ACCA7-8A97-46F4-9115-1CF5D0A2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cp:lastModifiedBy>
  <cp:revision>10</cp:revision>
  <cp:lastPrinted>2015-04-30T10:45:00Z</cp:lastPrinted>
  <dcterms:created xsi:type="dcterms:W3CDTF">2020-04-08T12:39:00Z</dcterms:created>
  <dcterms:modified xsi:type="dcterms:W3CDTF">2020-05-11T11:35:00Z</dcterms:modified>
</cp:coreProperties>
</file>