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220D5B10" w14:textId="4739C59B" w:rsidR="00C16339" w:rsidRPr="00581B33" w:rsidRDefault="00C16339" w:rsidP="00C16339">
      <w:pPr>
        <w:jc w:val="right"/>
        <w:rPr>
          <w:rFonts w:ascii="Arial" w:hAnsi="Arial" w:cs="Arial"/>
          <w:b/>
          <w:i/>
          <w:lang w:val="en-US"/>
        </w:rPr>
      </w:pPr>
      <w:r w:rsidRPr="00A02F9D">
        <w:rPr>
          <w:rFonts w:ascii="Arial" w:hAnsi="Arial" w:cs="Arial"/>
          <w:b/>
          <w:i/>
        </w:rPr>
        <w:t>Приложение 18</w:t>
      </w:r>
      <w:r w:rsidR="001F4773">
        <w:rPr>
          <w:rFonts w:ascii="Arial" w:hAnsi="Arial" w:cs="Arial"/>
          <w:b/>
          <w:i/>
        </w:rPr>
        <w:t>.1</w:t>
      </w:r>
    </w:p>
    <w:p w14:paraId="66225773" w14:textId="77777777" w:rsidR="009C39A2" w:rsidRPr="00A02F9D" w:rsidRDefault="009C39A2">
      <w:pPr>
        <w:rPr>
          <w:rFonts w:ascii="Arial" w:hAnsi="Arial" w:cs="Arial"/>
        </w:rPr>
      </w:pPr>
    </w:p>
    <w:p w14:paraId="4E81BA82" w14:textId="77777777" w:rsidR="009C39A2" w:rsidRPr="00A02F9D" w:rsidRDefault="009C39A2">
      <w:pPr>
        <w:rPr>
          <w:rFonts w:ascii="Arial" w:hAnsi="Arial" w:cs="Arial"/>
        </w:rPr>
      </w:pPr>
    </w:p>
    <w:p w14:paraId="713D787E" w14:textId="77777777" w:rsidR="009C39A2" w:rsidRPr="00A02F9D" w:rsidRDefault="009C39A2">
      <w:pPr>
        <w:rPr>
          <w:rFonts w:ascii="Arial" w:hAnsi="Arial" w:cs="Arial"/>
        </w:rPr>
      </w:pPr>
    </w:p>
    <w:p w14:paraId="03F41E67" w14:textId="1A2F74AE" w:rsidR="009C39A2" w:rsidRPr="00A02F9D" w:rsidRDefault="00C16339">
      <w:pPr>
        <w:spacing w:after="0" w:line="240" w:lineRule="auto"/>
        <w:ind w:left="720"/>
        <w:jc w:val="center"/>
        <w:rPr>
          <w:rFonts w:ascii="Arial" w:hAnsi="Arial" w:cs="Arial"/>
          <w:b/>
          <w:bCs/>
          <w:sz w:val="60"/>
          <w:szCs w:val="60"/>
        </w:rPr>
      </w:pPr>
      <w:r w:rsidRPr="00A02F9D">
        <w:rPr>
          <w:rFonts w:ascii="Arial" w:hAnsi="Arial" w:cs="Arial"/>
          <w:b/>
          <w:sz w:val="60"/>
          <w:szCs w:val="60"/>
        </w:rPr>
        <w:t xml:space="preserve">Списък на допустимите категории </w:t>
      </w:r>
      <w:r w:rsidR="00581B33">
        <w:rPr>
          <w:rFonts w:ascii="Arial" w:hAnsi="Arial" w:cs="Arial"/>
          <w:b/>
          <w:sz w:val="60"/>
          <w:szCs w:val="60"/>
        </w:rPr>
        <w:t>активи</w:t>
      </w:r>
      <w:r w:rsidR="009C39A2" w:rsidRPr="00A02F9D">
        <w:rPr>
          <w:rFonts w:ascii="Arial" w:hAnsi="Arial" w:cs="Arial"/>
          <w:b/>
          <w:bCs/>
          <w:sz w:val="60"/>
          <w:szCs w:val="60"/>
        </w:rPr>
        <w:t xml:space="preserve"> </w:t>
      </w:r>
    </w:p>
    <w:p w14:paraId="473EFEEE" w14:textId="77777777" w:rsidR="009C39A2" w:rsidRPr="00A02F9D" w:rsidRDefault="009C39A2">
      <w:pPr>
        <w:spacing w:after="0" w:line="240" w:lineRule="auto"/>
        <w:ind w:left="720"/>
        <w:jc w:val="center"/>
        <w:rPr>
          <w:rFonts w:ascii="Arial" w:hAnsi="Arial" w:cs="Arial"/>
          <w:b/>
          <w:bCs/>
          <w:sz w:val="60"/>
          <w:szCs w:val="60"/>
        </w:rPr>
      </w:pPr>
    </w:p>
    <w:p w14:paraId="56C6BC10" w14:textId="77777777" w:rsidR="009C39A2" w:rsidRPr="00A02F9D" w:rsidRDefault="009C39A2">
      <w:pPr>
        <w:spacing w:after="0" w:line="240" w:lineRule="auto"/>
        <w:jc w:val="center"/>
        <w:rPr>
          <w:rFonts w:ascii="Arial" w:hAnsi="Arial" w:cs="Arial"/>
          <w:sz w:val="32"/>
          <w:szCs w:val="32"/>
        </w:rPr>
      </w:pPr>
    </w:p>
    <w:p w14:paraId="5374A51B" w14:textId="77777777" w:rsidR="009C39A2" w:rsidRPr="00A02F9D" w:rsidRDefault="009C39A2">
      <w:pPr>
        <w:rPr>
          <w:rFonts w:ascii="Arial" w:hAnsi="Arial" w:cs="Arial"/>
        </w:rPr>
      </w:pPr>
    </w:p>
    <w:p w14:paraId="3CEED094" w14:textId="77777777" w:rsidR="009C39A2" w:rsidRPr="00A02F9D" w:rsidRDefault="009C39A2">
      <w:pPr>
        <w:rPr>
          <w:rFonts w:ascii="Arial" w:hAnsi="Arial" w:cs="Arial"/>
        </w:rPr>
      </w:pPr>
    </w:p>
    <w:p w14:paraId="30C49A74" w14:textId="77777777" w:rsidR="009C39A2" w:rsidRPr="00A02F9D" w:rsidRDefault="009C39A2">
      <w:pPr>
        <w:rPr>
          <w:rFonts w:ascii="Arial" w:hAnsi="Arial" w:cs="Arial"/>
        </w:rPr>
      </w:pPr>
    </w:p>
    <w:p w14:paraId="01662212" w14:textId="77777777" w:rsidR="009C39A2" w:rsidRPr="00A02F9D" w:rsidRDefault="009C39A2">
      <w:pPr>
        <w:spacing w:line="278" w:lineRule="auto"/>
        <w:rPr>
          <w:rFonts w:ascii="Arial" w:hAnsi="Arial" w:cs="Arial"/>
        </w:rPr>
      </w:pPr>
      <w:r w:rsidRPr="00A02F9D">
        <w:rPr>
          <w:rFonts w:ascii="Arial" w:hAnsi="Arial" w:cs="Arial"/>
        </w:rPr>
        <w:t xml:space="preserve"> </w:t>
      </w:r>
    </w:p>
    <w:p w14:paraId="4635BC6B" w14:textId="77777777" w:rsidR="00984DAB" w:rsidRPr="00A02F9D" w:rsidRDefault="00E21BF7" w:rsidP="00984DAB">
      <w:pPr>
        <w:jc w:val="center"/>
        <w:rPr>
          <w:rFonts w:ascii="Arial" w:hAnsi="Arial" w:cs="Arial"/>
          <w:b/>
        </w:rPr>
      </w:pPr>
      <w:r w:rsidRPr="00A02F9D">
        <w:rPr>
          <w:rFonts w:ascii="Arial" w:hAnsi="Arial" w:cs="Arial"/>
          <w:b/>
        </w:rPr>
        <w:br w:type="page"/>
      </w:r>
      <w:r w:rsidR="00984DAB" w:rsidRPr="00A02F9D">
        <w:rPr>
          <w:rFonts w:ascii="Arial" w:hAnsi="Arial" w:cs="Arial"/>
          <w:b/>
        </w:rPr>
        <w:lastRenderedPageBreak/>
        <w:t>Съдържание</w:t>
      </w:r>
    </w:p>
    <w:p w14:paraId="2C4167A2" w14:textId="579F13F9" w:rsidR="00D11D46" w:rsidRDefault="00F53F79">
      <w:pPr>
        <w:pStyle w:val="TOC1"/>
        <w:tabs>
          <w:tab w:val="left" w:pos="440"/>
          <w:tab w:val="right" w:leader="dot" w:pos="9771"/>
        </w:tabs>
        <w:rPr>
          <w:noProof/>
          <w:sz w:val="22"/>
          <w:szCs w:val="22"/>
        </w:rPr>
      </w:pPr>
      <w:r w:rsidRPr="00A02F9D">
        <w:rPr>
          <w:rFonts w:ascii="Arial" w:hAnsi="Arial" w:cs="Arial"/>
        </w:rPr>
        <w:fldChar w:fldCharType="begin"/>
      </w:r>
      <w:r w:rsidRPr="00A02F9D">
        <w:rPr>
          <w:rFonts w:ascii="Arial" w:hAnsi="Arial" w:cs="Arial"/>
        </w:rPr>
        <w:instrText xml:space="preserve"> TOC \o "1-3" \h \z \u </w:instrText>
      </w:r>
      <w:r w:rsidRPr="00A02F9D">
        <w:rPr>
          <w:rFonts w:ascii="Arial" w:hAnsi="Arial" w:cs="Arial"/>
        </w:rPr>
        <w:fldChar w:fldCharType="separate"/>
      </w:r>
      <w:hyperlink w:anchor="_Toc100673738" w:history="1">
        <w:r w:rsidR="00D11D46" w:rsidRPr="004E7D4B">
          <w:rPr>
            <w:rStyle w:val="Hyperlink"/>
            <w:rFonts w:ascii="Arial" w:hAnsi="Arial" w:cs="Arial"/>
            <w:b/>
            <w:bCs/>
            <w:noProof/>
          </w:rPr>
          <w:t>I.</w:t>
        </w:r>
        <w:r w:rsidR="00D11D46">
          <w:rPr>
            <w:noProof/>
            <w:sz w:val="22"/>
            <w:szCs w:val="22"/>
          </w:rPr>
          <w:tab/>
        </w:r>
        <w:r w:rsidR="00D11D46" w:rsidRPr="004E7D4B">
          <w:rPr>
            <w:rStyle w:val="Hyperlink"/>
            <w:rFonts w:ascii="Arial" w:hAnsi="Arial" w:cs="Arial"/>
            <w:b/>
            <w:bCs/>
            <w:noProof/>
          </w:rPr>
          <w:t>Въведение в списъка с допустимите категории активи (Списъка)</w:t>
        </w:r>
        <w:r w:rsidR="00D11D46">
          <w:rPr>
            <w:noProof/>
            <w:webHidden/>
          </w:rPr>
          <w:tab/>
        </w:r>
        <w:r w:rsidR="00D11D46">
          <w:rPr>
            <w:noProof/>
            <w:webHidden/>
          </w:rPr>
          <w:fldChar w:fldCharType="begin"/>
        </w:r>
        <w:r w:rsidR="00D11D46">
          <w:rPr>
            <w:noProof/>
            <w:webHidden/>
          </w:rPr>
          <w:instrText xml:space="preserve"> PAGEREF _Toc100673738 \h </w:instrText>
        </w:r>
        <w:r w:rsidR="00D11D46">
          <w:rPr>
            <w:noProof/>
            <w:webHidden/>
          </w:rPr>
        </w:r>
        <w:r w:rsidR="00D11D46">
          <w:rPr>
            <w:noProof/>
            <w:webHidden/>
          </w:rPr>
          <w:fldChar w:fldCharType="separate"/>
        </w:r>
        <w:r w:rsidR="00D11D46">
          <w:rPr>
            <w:noProof/>
            <w:webHidden/>
          </w:rPr>
          <w:t>3</w:t>
        </w:r>
        <w:r w:rsidR="00D11D46">
          <w:rPr>
            <w:noProof/>
            <w:webHidden/>
          </w:rPr>
          <w:fldChar w:fldCharType="end"/>
        </w:r>
      </w:hyperlink>
    </w:p>
    <w:p w14:paraId="643173DD" w14:textId="75DAD21F" w:rsidR="00D11D46" w:rsidRDefault="003E36B1">
      <w:pPr>
        <w:pStyle w:val="TOC2"/>
        <w:tabs>
          <w:tab w:val="right" w:leader="dot" w:pos="9771"/>
        </w:tabs>
        <w:rPr>
          <w:noProof/>
          <w:sz w:val="22"/>
          <w:szCs w:val="22"/>
        </w:rPr>
      </w:pPr>
      <w:hyperlink w:anchor="_Toc100673739" w:history="1">
        <w:r w:rsidR="00D11D46" w:rsidRPr="004E7D4B">
          <w:rPr>
            <w:rStyle w:val="Hyperlink"/>
            <w:rFonts w:ascii="Arial" w:hAnsi="Arial" w:cs="Arial"/>
            <w:b/>
            <w:bCs/>
            <w:noProof/>
          </w:rPr>
          <w:t>Критерии за допустимост на активите</w:t>
        </w:r>
        <w:r w:rsidR="00D11D46">
          <w:rPr>
            <w:noProof/>
            <w:webHidden/>
          </w:rPr>
          <w:tab/>
        </w:r>
        <w:r w:rsidR="00D11D46">
          <w:rPr>
            <w:noProof/>
            <w:webHidden/>
          </w:rPr>
          <w:fldChar w:fldCharType="begin"/>
        </w:r>
        <w:r w:rsidR="00D11D46">
          <w:rPr>
            <w:noProof/>
            <w:webHidden/>
          </w:rPr>
          <w:instrText xml:space="preserve"> PAGEREF _Toc100673739 \h </w:instrText>
        </w:r>
        <w:r w:rsidR="00D11D46">
          <w:rPr>
            <w:noProof/>
            <w:webHidden/>
          </w:rPr>
        </w:r>
        <w:r w:rsidR="00D11D46">
          <w:rPr>
            <w:noProof/>
            <w:webHidden/>
          </w:rPr>
          <w:fldChar w:fldCharType="separate"/>
        </w:r>
        <w:r w:rsidR="00D11D46">
          <w:rPr>
            <w:noProof/>
            <w:webHidden/>
          </w:rPr>
          <w:t>3</w:t>
        </w:r>
        <w:r w:rsidR="00D11D46">
          <w:rPr>
            <w:noProof/>
            <w:webHidden/>
          </w:rPr>
          <w:fldChar w:fldCharType="end"/>
        </w:r>
      </w:hyperlink>
    </w:p>
    <w:p w14:paraId="5836C019" w14:textId="326BA555" w:rsidR="00D11D46" w:rsidRDefault="003E36B1">
      <w:pPr>
        <w:pStyle w:val="TOC1"/>
        <w:tabs>
          <w:tab w:val="left" w:pos="440"/>
          <w:tab w:val="right" w:leader="dot" w:pos="9771"/>
        </w:tabs>
        <w:rPr>
          <w:noProof/>
          <w:sz w:val="22"/>
          <w:szCs w:val="22"/>
        </w:rPr>
      </w:pPr>
      <w:hyperlink w:anchor="_Toc100673740" w:history="1">
        <w:r w:rsidR="00D11D46" w:rsidRPr="004E7D4B">
          <w:rPr>
            <w:rStyle w:val="Hyperlink"/>
            <w:rFonts w:ascii="Arial" w:hAnsi="Arial" w:cs="Arial"/>
            <w:b/>
            <w:bCs/>
            <w:noProof/>
          </w:rPr>
          <w:t>II.</w:t>
        </w:r>
        <w:r w:rsidR="00D11D46">
          <w:rPr>
            <w:noProof/>
            <w:sz w:val="22"/>
            <w:szCs w:val="22"/>
          </w:rPr>
          <w:tab/>
        </w:r>
        <w:r w:rsidR="00D11D46" w:rsidRPr="004E7D4B">
          <w:rPr>
            <w:rStyle w:val="Hyperlink"/>
            <w:rFonts w:ascii="Arial" w:hAnsi="Arial" w:cs="Arial"/>
            <w:b/>
            <w:bCs/>
            <w:noProof/>
          </w:rPr>
          <w:t>Списък с допустими активи</w:t>
        </w:r>
        <w:r w:rsidR="00D11D46">
          <w:rPr>
            <w:noProof/>
            <w:webHidden/>
          </w:rPr>
          <w:tab/>
        </w:r>
        <w:r w:rsidR="00D11D46">
          <w:rPr>
            <w:noProof/>
            <w:webHidden/>
          </w:rPr>
          <w:fldChar w:fldCharType="begin"/>
        </w:r>
        <w:r w:rsidR="00D11D46">
          <w:rPr>
            <w:noProof/>
            <w:webHidden/>
          </w:rPr>
          <w:instrText xml:space="preserve"> PAGEREF _Toc100673740 \h </w:instrText>
        </w:r>
        <w:r w:rsidR="00D11D46">
          <w:rPr>
            <w:noProof/>
            <w:webHidden/>
          </w:rPr>
        </w:r>
        <w:r w:rsidR="00D11D46">
          <w:rPr>
            <w:noProof/>
            <w:webHidden/>
          </w:rPr>
          <w:fldChar w:fldCharType="separate"/>
        </w:r>
        <w:r w:rsidR="00D11D46">
          <w:rPr>
            <w:noProof/>
            <w:webHidden/>
          </w:rPr>
          <w:t>4</w:t>
        </w:r>
        <w:r w:rsidR="00D11D46">
          <w:rPr>
            <w:noProof/>
            <w:webHidden/>
          </w:rPr>
          <w:fldChar w:fldCharType="end"/>
        </w:r>
      </w:hyperlink>
    </w:p>
    <w:p w14:paraId="47745E9E" w14:textId="1096D70B" w:rsidR="00D11D46" w:rsidRDefault="003E36B1">
      <w:pPr>
        <w:pStyle w:val="TOC2"/>
        <w:tabs>
          <w:tab w:val="right" w:leader="dot" w:pos="9771"/>
        </w:tabs>
        <w:rPr>
          <w:noProof/>
          <w:sz w:val="22"/>
          <w:szCs w:val="22"/>
        </w:rPr>
      </w:pPr>
      <w:hyperlink w:anchor="_Toc100673741" w:history="1">
        <w:r w:rsidR="00D11D46" w:rsidRPr="004E7D4B">
          <w:rPr>
            <w:rStyle w:val="Hyperlink"/>
            <w:rFonts w:ascii="Arial" w:hAnsi="Arial" w:cs="Arial"/>
            <w:b/>
            <w:bCs/>
            <w:noProof/>
          </w:rPr>
          <w:t>Непроизводствено оборудване от допустимите дейности и разходи съгласно условията за кандидатстване</w:t>
        </w:r>
        <w:r w:rsidR="00D11D46">
          <w:rPr>
            <w:noProof/>
            <w:webHidden/>
          </w:rPr>
          <w:tab/>
        </w:r>
        <w:r w:rsidR="00D11D46">
          <w:rPr>
            <w:noProof/>
            <w:webHidden/>
          </w:rPr>
          <w:fldChar w:fldCharType="begin"/>
        </w:r>
        <w:r w:rsidR="00D11D46">
          <w:rPr>
            <w:noProof/>
            <w:webHidden/>
          </w:rPr>
          <w:instrText xml:space="preserve"> PAGEREF _Toc100673741 \h </w:instrText>
        </w:r>
        <w:r w:rsidR="00D11D46">
          <w:rPr>
            <w:noProof/>
            <w:webHidden/>
          </w:rPr>
        </w:r>
        <w:r w:rsidR="00D11D46">
          <w:rPr>
            <w:noProof/>
            <w:webHidden/>
          </w:rPr>
          <w:fldChar w:fldCharType="separate"/>
        </w:r>
        <w:r w:rsidR="00D11D46">
          <w:rPr>
            <w:noProof/>
            <w:webHidden/>
          </w:rPr>
          <w:t>4</w:t>
        </w:r>
        <w:r w:rsidR="00D11D46">
          <w:rPr>
            <w:noProof/>
            <w:webHidden/>
          </w:rPr>
          <w:fldChar w:fldCharType="end"/>
        </w:r>
      </w:hyperlink>
    </w:p>
    <w:p w14:paraId="565E9D94" w14:textId="6D131D33" w:rsidR="00D11D46" w:rsidRDefault="003E36B1">
      <w:pPr>
        <w:pStyle w:val="TOC3"/>
        <w:tabs>
          <w:tab w:val="left" w:pos="849"/>
          <w:tab w:val="right" w:leader="dot" w:pos="9771"/>
        </w:tabs>
        <w:rPr>
          <w:noProof/>
          <w:sz w:val="22"/>
          <w:szCs w:val="22"/>
        </w:rPr>
      </w:pPr>
      <w:hyperlink w:anchor="_Toc100673742" w:history="1">
        <w:r w:rsidR="00D11D46" w:rsidRPr="004E7D4B">
          <w:rPr>
            <w:rStyle w:val="Hyperlink"/>
            <w:rFonts w:ascii="Arial" w:hAnsi="Arial" w:cs="Arial"/>
            <w:b/>
            <w:bCs/>
            <w:noProof/>
          </w:rPr>
          <w:t>1.</w:t>
        </w:r>
        <w:r w:rsidR="00D11D46">
          <w:rPr>
            <w:noProof/>
            <w:sz w:val="22"/>
            <w:szCs w:val="22"/>
          </w:rPr>
          <w:tab/>
        </w:r>
        <w:r w:rsidR="00D11D46" w:rsidRPr="004E7D4B">
          <w:rPr>
            <w:rStyle w:val="Hyperlink"/>
            <w:rFonts w:ascii="Arial" w:hAnsi="Arial" w:cs="Arial"/>
            <w:b/>
            <w:bCs/>
            <w:noProof/>
          </w:rPr>
          <w:t>Котли</w:t>
        </w:r>
        <w:r w:rsidR="00D11D46">
          <w:rPr>
            <w:noProof/>
            <w:webHidden/>
          </w:rPr>
          <w:tab/>
        </w:r>
        <w:r w:rsidR="00D11D46">
          <w:rPr>
            <w:noProof/>
            <w:webHidden/>
          </w:rPr>
          <w:fldChar w:fldCharType="begin"/>
        </w:r>
        <w:r w:rsidR="00D11D46">
          <w:rPr>
            <w:noProof/>
            <w:webHidden/>
          </w:rPr>
          <w:instrText xml:space="preserve"> PAGEREF _Toc100673742 \h </w:instrText>
        </w:r>
        <w:r w:rsidR="00D11D46">
          <w:rPr>
            <w:noProof/>
            <w:webHidden/>
          </w:rPr>
        </w:r>
        <w:r w:rsidR="00D11D46">
          <w:rPr>
            <w:noProof/>
            <w:webHidden/>
          </w:rPr>
          <w:fldChar w:fldCharType="separate"/>
        </w:r>
        <w:r w:rsidR="00D11D46">
          <w:rPr>
            <w:noProof/>
            <w:webHidden/>
          </w:rPr>
          <w:t>4</w:t>
        </w:r>
        <w:r w:rsidR="00D11D46">
          <w:rPr>
            <w:noProof/>
            <w:webHidden/>
          </w:rPr>
          <w:fldChar w:fldCharType="end"/>
        </w:r>
      </w:hyperlink>
    </w:p>
    <w:p w14:paraId="06D009DD" w14:textId="1B17F7C0" w:rsidR="00D11D46" w:rsidRDefault="003E36B1">
      <w:pPr>
        <w:pStyle w:val="TOC3"/>
        <w:tabs>
          <w:tab w:val="left" w:pos="849"/>
          <w:tab w:val="right" w:leader="dot" w:pos="9771"/>
        </w:tabs>
        <w:rPr>
          <w:noProof/>
          <w:sz w:val="22"/>
          <w:szCs w:val="22"/>
        </w:rPr>
      </w:pPr>
      <w:hyperlink w:anchor="_Toc100673743" w:history="1">
        <w:r w:rsidR="00D11D46" w:rsidRPr="004E7D4B">
          <w:rPr>
            <w:rStyle w:val="Hyperlink"/>
            <w:rFonts w:ascii="Arial" w:hAnsi="Arial" w:cs="Arial"/>
            <w:b/>
            <w:bCs/>
            <w:noProof/>
          </w:rPr>
          <w:t>2.</w:t>
        </w:r>
        <w:r w:rsidR="00D11D46">
          <w:rPr>
            <w:noProof/>
            <w:sz w:val="22"/>
            <w:szCs w:val="22"/>
          </w:rPr>
          <w:tab/>
        </w:r>
        <w:r w:rsidR="00D11D46" w:rsidRPr="004E7D4B">
          <w:rPr>
            <w:rStyle w:val="Hyperlink"/>
            <w:rFonts w:ascii="Arial" w:hAnsi="Arial" w:cs="Arial"/>
            <w:b/>
            <w:bCs/>
            <w:noProof/>
          </w:rPr>
          <w:t>Горелки</w:t>
        </w:r>
        <w:r w:rsidR="00D11D46">
          <w:rPr>
            <w:noProof/>
            <w:webHidden/>
          </w:rPr>
          <w:tab/>
        </w:r>
        <w:r w:rsidR="00D11D46">
          <w:rPr>
            <w:noProof/>
            <w:webHidden/>
          </w:rPr>
          <w:fldChar w:fldCharType="begin"/>
        </w:r>
        <w:r w:rsidR="00D11D46">
          <w:rPr>
            <w:noProof/>
            <w:webHidden/>
          </w:rPr>
          <w:instrText xml:space="preserve"> PAGEREF _Toc100673743 \h </w:instrText>
        </w:r>
        <w:r w:rsidR="00D11D46">
          <w:rPr>
            <w:noProof/>
            <w:webHidden/>
          </w:rPr>
        </w:r>
        <w:r w:rsidR="00D11D46">
          <w:rPr>
            <w:noProof/>
            <w:webHidden/>
          </w:rPr>
          <w:fldChar w:fldCharType="separate"/>
        </w:r>
        <w:r w:rsidR="00D11D46">
          <w:rPr>
            <w:noProof/>
            <w:webHidden/>
          </w:rPr>
          <w:t>5</w:t>
        </w:r>
        <w:r w:rsidR="00D11D46">
          <w:rPr>
            <w:noProof/>
            <w:webHidden/>
          </w:rPr>
          <w:fldChar w:fldCharType="end"/>
        </w:r>
      </w:hyperlink>
    </w:p>
    <w:p w14:paraId="7617279E" w14:textId="496549D9" w:rsidR="00D11D46" w:rsidRDefault="003E36B1">
      <w:pPr>
        <w:pStyle w:val="TOC3"/>
        <w:tabs>
          <w:tab w:val="left" w:pos="849"/>
          <w:tab w:val="right" w:leader="dot" w:pos="9771"/>
        </w:tabs>
        <w:rPr>
          <w:noProof/>
          <w:sz w:val="22"/>
          <w:szCs w:val="22"/>
        </w:rPr>
      </w:pPr>
      <w:hyperlink w:anchor="_Toc100673744" w:history="1">
        <w:r w:rsidR="00D11D46" w:rsidRPr="004E7D4B">
          <w:rPr>
            <w:rStyle w:val="Hyperlink"/>
            <w:rFonts w:ascii="Arial" w:hAnsi="Arial" w:cs="Arial"/>
            <w:b/>
            <w:bCs/>
            <w:noProof/>
          </w:rPr>
          <w:t>3.</w:t>
        </w:r>
        <w:r w:rsidR="00D11D46">
          <w:rPr>
            <w:noProof/>
            <w:sz w:val="22"/>
            <w:szCs w:val="22"/>
          </w:rPr>
          <w:tab/>
        </w:r>
        <w:r w:rsidR="00D11D46" w:rsidRPr="004E7D4B">
          <w:rPr>
            <w:rStyle w:val="Hyperlink"/>
            <w:rFonts w:ascii="Arial" w:hAnsi="Arial" w:cs="Arial"/>
            <w:b/>
            <w:bCs/>
            <w:noProof/>
          </w:rPr>
          <w:t>Кондензни гърнета за пара или сгъстен въздух</w:t>
        </w:r>
        <w:r w:rsidR="00D11D46">
          <w:rPr>
            <w:noProof/>
            <w:webHidden/>
          </w:rPr>
          <w:tab/>
        </w:r>
        <w:r w:rsidR="00D11D46">
          <w:rPr>
            <w:noProof/>
            <w:webHidden/>
          </w:rPr>
          <w:fldChar w:fldCharType="begin"/>
        </w:r>
        <w:r w:rsidR="00D11D46">
          <w:rPr>
            <w:noProof/>
            <w:webHidden/>
          </w:rPr>
          <w:instrText xml:space="preserve"> PAGEREF _Toc100673744 \h </w:instrText>
        </w:r>
        <w:r w:rsidR="00D11D46">
          <w:rPr>
            <w:noProof/>
            <w:webHidden/>
          </w:rPr>
        </w:r>
        <w:r w:rsidR="00D11D46">
          <w:rPr>
            <w:noProof/>
            <w:webHidden/>
          </w:rPr>
          <w:fldChar w:fldCharType="separate"/>
        </w:r>
        <w:r w:rsidR="00D11D46">
          <w:rPr>
            <w:noProof/>
            <w:webHidden/>
          </w:rPr>
          <w:t>5</w:t>
        </w:r>
        <w:r w:rsidR="00D11D46">
          <w:rPr>
            <w:noProof/>
            <w:webHidden/>
          </w:rPr>
          <w:fldChar w:fldCharType="end"/>
        </w:r>
      </w:hyperlink>
    </w:p>
    <w:p w14:paraId="7157CB69" w14:textId="5C9810DB" w:rsidR="00D11D46" w:rsidRDefault="003E36B1">
      <w:pPr>
        <w:pStyle w:val="TOC3"/>
        <w:tabs>
          <w:tab w:val="left" w:pos="849"/>
          <w:tab w:val="right" w:leader="dot" w:pos="9771"/>
        </w:tabs>
        <w:rPr>
          <w:noProof/>
          <w:sz w:val="22"/>
          <w:szCs w:val="22"/>
        </w:rPr>
      </w:pPr>
      <w:hyperlink w:anchor="_Toc100673745" w:history="1">
        <w:r w:rsidR="00D11D46" w:rsidRPr="004E7D4B">
          <w:rPr>
            <w:rStyle w:val="Hyperlink"/>
            <w:rFonts w:ascii="Arial" w:hAnsi="Arial" w:cs="Arial"/>
            <w:b/>
            <w:bCs/>
            <w:noProof/>
          </w:rPr>
          <w:t>4.</w:t>
        </w:r>
        <w:r w:rsidR="00D11D46">
          <w:rPr>
            <w:noProof/>
            <w:sz w:val="22"/>
            <w:szCs w:val="22"/>
          </w:rPr>
          <w:tab/>
        </w:r>
        <w:r w:rsidR="00D11D46" w:rsidRPr="004E7D4B">
          <w:rPr>
            <w:rStyle w:val="Hyperlink"/>
            <w:rFonts w:ascii="Arial" w:hAnsi="Arial" w:cs="Arial"/>
            <w:b/>
            <w:bCs/>
            <w:noProof/>
          </w:rPr>
          <w:t>Котли за изгаряне на биомаса (вкл. биомаса под формата на отпадъци, но без биомаса от земеделски произход)</w:t>
        </w:r>
        <w:r w:rsidR="00D11D46">
          <w:rPr>
            <w:noProof/>
            <w:webHidden/>
          </w:rPr>
          <w:tab/>
        </w:r>
        <w:r w:rsidR="00D11D46">
          <w:rPr>
            <w:noProof/>
            <w:webHidden/>
          </w:rPr>
          <w:fldChar w:fldCharType="begin"/>
        </w:r>
        <w:r w:rsidR="00D11D46">
          <w:rPr>
            <w:noProof/>
            <w:webHidden/>
          </w:rPr>
          <w:instrText xml:space="preserve"> PAGEREF _Toc100673745 \h </w:instrText>
        </w:r>
        <w:r w:rsidR="00D11D46">
          <w:rPr>
            <w:noProof/>
            <w:webHidden/>
          </w:rPr>
        </w:r>
        <w:r w:rsidR="00D11D46">
          <w:rPr>
            <w:noProof/>
            <w:webHidden/>
          </w:rPr>
          <w:fldChar w:fldCharType="separate"/>
        </w:r>
        <w:r w:rsidR="00D11D46">
          <w:rPr>
            <w:noProof/>
            <w:webHidden/>
          </w:rPr>
          <w:t>6</w:t>
        </w:r>
        <w:r w:rsidR="00D11D46">
          <w:rPr>
            <w:noProof/>
            <w:webHidden/>
          </w:rPr>
          <w:fldChar w:fldCharType="end"/>
        </w:r>
      </w:hyperlink>
    </w:p>
    <w:p w14:paraId="50237474" w14:textId="206D389D" w:rsidR="00D11D46" w:rsidRDefault="003E36B1">
      <w:pPr>
        <w:pStyle w:val="TOC3"/>
        <w:tabs>
          <w:tab w:val="left" w:pos="849"/>
          <w:tab w:val="right" w:leader="dot" w:pos="9771"/>
        </w:tabs>
        <w:rPr>
          <w:noProof/>
          <w:sz w:val="22"/>
          <w:szCs w:val="22"/>
        </w:rPr>
      </w:pPr>
      <w:hyperlink w:anchor="_Toc100673746" w:history="1">
        <w:r w:rsidR="00D11D46" w:rsidRPr="004E7D4B">
          <w:rPr>
            <w:rStyle w:val="Hyperlink"/>
            <w:rFonts w:ascii="Arial" w:hAnsi="Arial" w:cs="Arial"/>
            <w:b/>
            <w:bCs/>
            <w:noProof/>
          </w:rPr>
          <w:t>5.</w:t>
        </w:r>
        <w:r w:rsidR="00D11D46">
          <w:rPr>
            <w:noProof/>
            <w:sz w:val="22"/>
            <w:szCs w:val="22"/>
          </w:rPr>
          <w:tab/>
        </w:r>
        <w:r w:rsidR="00D11D46" w:rsidRPr="004E7D4B">
          <w:rPr>
            <w:rStyle w:val="Hyperlink"/>
            <w:rFonts w:ascii="Arial" w:hAnsi="Arial" w:cs="Arial"/>
            <w:b/>
            <w:bCs/>
            <w:noProof/>
          </w:rPr>
          <w:t>Инфрачервено лъчисто отопление</w:t>
        </w:r>
        <w:r w:rsidR="00D11D46">
          <w:rPr>
            <w:noProof/>
            <w:webHidden/>
          </w:rPr>
          <w:tab/>
        </w:r>
        <w:r w:rsidR="00D11D46">
          <w:rPr>
            <w:noProof/>
            <w:webHidden/>
          </w:rPr>
          <w:fldChar w:fldCharType="begin"/>
        </w:r>
        <w:r w:rsidR="00D11D46">
          <w:rPr>
            <w:noProof/>
            <w:webHidden/>
          </w:rPr>
          <w:instrText xml:space="preserve"> PAGEREF _Toc100673746 \h </w:instrText>
        </w:r>
        <w:r w:rsidR="00D11D46">
          <w:rPr>
            <w:noProof/>
            <w:webHidden/>
          </w:rPr>
        </w:r>
        <w:r w:rsidR="00D11D46">
          <w:rPr>
            <w:noProof/>
            <w:webHidden/>
          </w:rPr>
          <w:fldChar w:fldCharType="separate"/>
        </w:r>
        <w:r w:rsidR="00D11D46">
          <w:rPr>
            <w:noProof/>
            <w:webHidden/>
          </w:rPr>
          <w:t>8</w:t>
        </w:r>
        <w:r w:rsidR="00D11D46">
          <w:rPr>
            <w:noProof/>
            <w:webHidden/>
          </w:rPr>
          <w:fldChar w:fldCharType="end"/>
        </w:r>
      </w:hyperlink>
    </w:p>
    <w:p w14:paraId="7B3762F9" w14:textId="7DC1FADF" w:rsidR="00D11D46" w:rsidRDefault="003E36B1">
      <w:pPr>
        <w:pStyle w:val="TOC3"/>
        <w:tabs>
          <w:tab w:val="left" w:pos="849"/>
          <w:tab w:val="right" w:leader="dot" w:pos="9771"/>
        </w:tabs>
        <w:rPr>
          <w:noProof/>
          <w:sz w:val="22"/>
          <w:szCs w:val="22"/>
        </w:rPr>
      </w:pPr>
      <w:hyperlink w:anchor="_Toc100673747" w:history="1">
        <w:r w:rsidR="00D11D46" w:rsidRPr="004E7D4B">
          <w:rPr>
            <w:rStyle w:val="Hyperlink"/>
            <w:rFonts w:ascii="Arial" w:hAnsi="Arial" w:cs="Arial"/>
            <w:b/>
            <w:bCs/>
            <w:noProof/>
          </w:rPr>
          <w:t>6.</w:t>
        </w:r>
        <w:r w:rsidR="00D11D46">
          <w:rPr>
            <w:noProof/>
            <w:sz w:val="22"/>
            <w:szCs w:val="22"/>
          </w:rPr>
          <w:tab/>
        </w:r>
        <w:r w:rsidR="00D11D46" w:rsidRPr="004E7D4B">
          <w:rPr>
            <w:rStyle w:val="Hyperlink"/>
            <w:rFonts w:ascii="Arial" w:hAnsi="Arial" w:cs="Arial"/>
            <w:b/>
            <w:bCs/>
            <w:noProof/>
          </w:rPr>
          <w:t>Термопомпи за отопление и охлаждане, вкл. за загряване на вода за битови нужди</w:t>
        </w:r>
        <w:r w:rsidR="00D11D46">
          <w:rPr>
            <w:noProof/>
            <w:webHidden/>
          </w:rPr>
          <w:tab/>
        </w:r>
        <w:r w:rsidR="00D11D46">
          <w:rPr>
            <w:noProof/>
            <w:webHidden/>
          </w:rPr>
          <w:fldChar w:fldCharType="begin"/>
        </w:r>
        <w:r w:rsidR="00D11D46">
          <w:rPr>
            <w:noProof/>
            <w:webHidden/>
          </w:rPr>
          <w:instrText xml:space="preserve"> PAGEREF _Toc100673747 \h </w:instrText>
        </w:r>
        <w:r w:rsidR="00D11D46">
          <w:rPr>
            <w:noProof/>
            <w:webHidden/>
          </w:rPr>
        </w:r>
        <w:r w:rsidR="00D11D46">
          <w:rPr>
            <w:noProof/>
            <w:webHidden/>
          </w:rPr>
          <w:fldChar w:fldCharType="separate"/>
        </w:r>
        <w:r w:rsidR="00D11D46">
          <w:rPr>
            <w:noProof/>
            <w:webHidden/>
          </w:rPr>
          <w:t>9</w:t>
        </w:r>
        <w:r w:rsidR="00D11D46">
          <w:rPr>
            <w:noProof/>
            <w:webHidden/>
          </w:rPr>
          <w:fldChar w:fldCharType="end"/>
        </w:r>
      </w:hyperlink>
    </w:p>
    <w:p w14:paraId="16DCECAF" w14:textId="73FF9BD5" w:rsidR="00D11D46" w:rsidRDefault="003E36B1">
      <w:pPr>
        <w:pStyle w:val="TOC3"/>
        <w:tabs>
          <w:tab w:val="left" w:pos="849"/>
          <w:tab w:val="right" w:leader="dot" w:pos="9771"/>
        </w:tabs>
        <w:rPr>
          <w:noProof/>
          <w:sz w:val="22"/>
          <w:szCs w:val="22"/>
        </w:rPr>
      </w:pPr>
      <w:hyperlink w:anchor="_Toc100673748" w:history="1">
        <w:r w:rsidR="00D11D46" w:rsidRPr="004E7D4B">
          <w:rPr>
            <w:rStyle w:val="Hyperlink"/>
            <w:rFonts w:ascii="Arial" w:hAnsi="Arial" w:cs="Arial"/>
            <w:b/>
            <w:bCs/>
            <w:noProof/>
          </w:rPr>
          <w:t>7.</w:t>
        </w:r>
        <w:r w:rsidR="00D11D46">
          <w:rPr>
            <w:noProof/>
            <w:sz w:val="22"/>
            <w:szCs w:val="22"/>
          </w:rPr>
          <w:tab/>
        </w:r>
        <w:r w:rsidR="00D11D46" w:rsidRPr="004E7D4B">
          <w:rPr>
            <w:rStyle w:val="Hyperlink"/>
            <w:rFonts w:ascii="Arial" w:hAnsi="Arial" w:cs="Arial"/>
            <w:b/>
            <w:bCs/>
            <w:noProof/>
          </w:rPr>
          <w:t>Слънчеви системи за топла вода и битово горещо водоснабдяване</w:t>
        </w:r>
        <w:r w:rsidR="00D11D46">
          <w:rPr>
            <w:noProof/>
            <w:webHidden/>
          </w:rPr>
          <w:tab/>
        </w:r>
        <w:r w:rsidR="00D11D46">
          <w:rPr>
            <w:noProof/>
            <w:webHidden/>
          </w:rPr>
          <w:fldChar w:fldCharType="begin"/>
        </w:r>
        <w:r w:rsidR="00D11D46">
          <w:rPr>
            <w:noProof/>
            <w:webHidden/>
          </w:rPr>
          <w:instrText xml:space="preserve"> PAGEREF _Toc100673748 \h </w:instrText>
        </w:r>
        <w:r w:rsidR="00D11D46">
          <w:rPr>
            <w:noProof/>
            <w:webHidden/>
          </w:rPr>
        </w:r>
        <w:r w:rsidR="00D11D46">
          <w:rPr>
            <w:noProof/>
            <w:webHidden/>
          </w:rPr>
          <w:fldChar w:fldCharType="separate"/>
        </w:r>
        <w:r w:rsidR="00D11D46">
          <w:rPr>
            <w:noProof/>
            <w:webHidden/>
          </w:rPr>
          <w:t>11</w:t>
        </w:r>
        <w:r w:rsidR="00D11D46">
          <w:rPr>
            <w:noProof/>
            <w:webHidden/>
          </w:rPr>
          <w:fldChar w:fldCharType="end"/>
        </w:r>
      </w:hyperlink>
    </w:p>
    <w:p w14:paraId="3470C3BA" w14:textId="3C7D88B5" w:rsidR="00D11D46" w:rsidRDefault="003E36B1">
      <w:pPr>
        <w:pStyle w:val="TOC3"/>
        <w:tabs>
          <w:tab w:val="left" w:pos="849"/>
          <w:tab w:val="right" w:leader="dot" w:pos="9771"/>
        </w:tabs>
        <w:rPr>
          <w:noProof/>
          <w:sz w:val="22"/>
          <w:szCs w:val="22"/>
        </w:rPr>
      </w:pPr>
      <w:hyperlink w:anchor="_Toc100673749" w:history="1">
        <w:r w:rsidR="00D11D46" w:rsidRPr="004E7D4B">
          <w:rPr>
            <w:rStyle w:val="Hyperlink"/>
            <w:rFonts w:ascii="Arial" w:hAnsi="Arial" w:cs="Arial"/>
            <w:b/>
            <w:bCs/>
            <w:noProof/>
          </w:rPr>
          <w:t>8.</w:t>
        </w:r>
        <w:r w:rsidR="00D11D46">
          <w:rPr>
            <w:noProof/>
            <w:sz w:val="22"/>
            <w:szCs w:val="22"/>
          </w:rPr>
          <w:tab/>
        </w:r>
        <w:r w:rsidR="00D11D46" w:rsidRPr="004E7D4B">
          <w:rPr>
            <w:rStyle w:val="Hyperlink"/>
            <w:rFonts w:ascii="Arial" w:hAnsi="Arial" w:cs="Arial"/>
            <w:b/>
            <w:bCs/>
            <w:noProof/>
          </w:rPr>
          <w:t>Предварително изолирани тръби (за пара или за вода)</w:t>
        </w:r>
        <w:r w:rsidR="00D11D46">
          <w:rPr>
            <w:noProof/>
            <w:webHidden/>
          </w:rPr>
          <w:tab/>
        </w:r>
        <w:r w:rsidR="00D11D46">
          <w:rPr>
            <w:noProof/>
            <w:webHidden/>
          </w:rPr>
          <w:fldChar w:fldCharType="begin"/>
        </w:r>
        <w:r w:rsidR="00D11D46">
          <w:rPr>
            <w:noProof/>
            <w:webHidden/>
          </w:rPr>
          <w:instrText xml:space="preserve"> PAGEREF _Toc100673749 \h </w:instrText>
        </w:r>
        <w:r w:rsidR="00D11D46">
          <w:rPr>
            <w:noProof/>
            <w:webHidden/>
          </w:rPr>
        </w:r>
        <w:r w:rsidR="00D11D46">
          <w:rPr>
            <w:noProof/>
            <w:webHidden/>
          </w:rPr>
          <w:fldChar w:fldCharType="separate"/>
        </w:r>
        <w:r w:rsidR="00D11D46">
          <w:rPr>
            <w:noProof/>
            <w:webHidden/>
          </w:rPr>
          <w:t>12</w:t>
        </w:r>
        <w:r w:rsidR="00D11D46">
          <w:rPr>
            <w:noProof/>
            <w:webHidden/>
          </w:rPr>
          <w:fldChar w:fldCharType="end"/>
        </w:r>
      </w:hyperlink>
    </w:p>
    <w:p w14:paraId="65117B5A" w14:textId="0251C215" w:rsidR="00D11D46" w:rsidRDefault="003E36B1">
      <w:pPr>
        <w:pStyle w:val="TOC3"/>
        <w:tabs>
          <w:tab w:val="left" w:pos="849"/>
          <w:tab w:val="right" w:leader="dot" w:pos="9771"/>
        </w:tabs>
        <w:rPr>
          <w:noProof/>
          <w:sz w:val="22"/>
          <w:szCs w:val="22"/>
        </w:rPr>
      </w:pPr>
      <w:hyperlink w:anchor="_Toc100673750" w:history="1">
        <w:r w:rsidR="00D11D46" w:rsidRPr="004E7D4B">
          <w:rPr>
            <w:rStyle w:val="Hyperlink"/>
            <w:rFonts w:ascii="Arial" w:hAnsi="Arial" w:cs="Arial"/>
            <w:b/>
            <w:bCs/>
            <w:noProof/>
          </w:rPr>
          <w:t>9.</w:t>
        </w:r>
        <w:r w:rsidR="00D11D46">
          <w:rPr>
            <w:noProof/>
            <w:sz w:val="22"/>
            <w:szCs w:val="22"/>
          </w:rPr>
          <w:tab/>
        </w:r>
        <w:r w:rsidR="00D11D46" w:rsidRPr="004E7D4B">
          <w:rPr>
            <w:rStyle w:val="Hyperlink"/>
            <w:rFonts w:ascii="Arial" w:hAnsi="Arial" w:cs="Arial"/>
            <w:b/>
            <w:bCs/>
            <w:noProof/>
          </w:rPr>
          <w:t>Системи за оползотворяване на отпадна топлина/студ, генерирана при производството на сгъстен въздух или студопроизводство</w:t>
        </w:r>
        <w:r w:rsidR="00D11D46">
          <w:rPr>
            <w:noProof/>
            <w:webHidden/>
          </w:rPr>
          <w:tab/>
        </w:r>
        <w:r w:rsidR="00D11D46">
          <w:rPr>
            <w:noProof/>
            <w:webHidden/>
          </w:rPr>
          <w:fldChar w:fldCharType="begin"/>
        </w:r>
        <w:r w:rsidR="00D11D46">
          <w:rPr>
            <w:noProof/>
            <w:webHidden/>
          </w:rPr>
          <w:instrText xml:space="preserve"> PAGEREF _Toc100673750 \h </w:instrText>
        </w:r>
        <w:r w:rsidR="00D11D46">
          <w:rPr>
            <w:noProof/>
            <w:webHidden/>
          </w:rPr>
        </w:r>
        <w:r w:rsidR="00D11D46">
          <w:rPr>
            <w:noProof/>
            <w:webHidden/>
          </w:rPr>
          <w:fldChar w:fldCharType="separate"/>
        </w:r>
        <w:r w:rsidR="00D11D46">
          <w:rPr>
            <w:noProof/>
            <w:webHidden/>
          </w:rPr>
          <w:t>13</w:t>
        </w:r>
        <w:r w:rsidR="00D11D46">
          <w:rPr>
            <w:noProof/>
            <w:webHidden/>
          </w:rPr>
          <w:fldChar w:fldCharType="end"/>
        </w:r>
      </w:hyperlink>
    </w:p>
    <w:p w14:paraId="6AB62228" w14:textId="2D2CE183" w:rsidR="00D11D46" w:rsidRDefault="003E36B1">
      <w:pPr>
        <w:pStyle w:val="TOC3"/>
        <w:tabs>
          <w:tab w:val="left" w:pos="1132"/>
          <w:tab w:val="right" w:leader="dot" w:pos="9771"/>
        </w:tabs>
        <w:rPr>
          <w:noProof/>
          <w:sz w:val="22"/>
          <w:szCs w:val="22"/>
        </w:rPr>
      </w:pPr>
      <w:hyperlink w:anchor="_Toc100673751" w:history="1">
        <w:r w:rsidR="00D11D46" w:rsidRPr="004E7D4B">
          <w:rPr>
            <w:rStyle w:val="Hyperlink"/>
            <w:rFonts w:ascii="Arial" w:hAnsi="Arial" w:cs="Arial"/>
            <w:b/>
            <w:bCs/>
            <w:noProof/>
          </w:rPr>
          <w:t>10.</w:t>
        </w:r>
        <w:r w:rsidR="00D11D46">
          <w:rPr>
            <w:noProof/>
            <w:sz w:val="22"/>
            <w:szCs w:val="22"/>
          </w:rPr>
          <w:tab/>
        </w:r>
        <w:r w:rsidR="00D11D46" w:rsidRPr="004E7D4B">
          <w:rPr>
            <w:rStyle w:val="Hyperlink"/>
            <w:rFonts w:ascii="Arial" w:hAnsi="Arial" w:cs="Arial"/>
            <w:b/>
            <w:bCs/>
            <w:noProof/>
          </w:rPr>
          <w:t>Рекуперативни блокове за отопление, вентилация и охлаждане</w:t>
        </w:r>
        <w:r w:rsidR="00D11D46">
          <w:rPr>
            <w:noProof/>
            <w:webHidden/>
          </w:rPr>
          <w:tab/>
        </w:r>
        <w:r w:rsidR="00D11D46">
          <w:rPr>
            <w:noProof/>
            <w:webHidden/>
          </w:rPr>
          <w:fldChar w:fldCharType="begin"/>
        </w:r>
        <w:r w:rsidR="00D11D46">
          <w:rPr>
            <w:noProof/>
            <w:webHidden/>
          </w:rPr>
          <w:instrText xml:space="preserve"> PAGEREF _Toc100673751 \h </w:instrText>
        </w:r>
        <w:r w:rsidR="00D11D46">
          <w:rPr>
            <w:noProof/>
            <w:webHidden/>
          </w:rPr>
        </w:r>
        <w:r w:rsidR="00D11D46">
          <w:rPr>
            <w:noProof/>
            <w:webHidden/>
          </w:rPr>
          <w:fldChar w:fldCharType="separate"/>
        </w:r>
        <w:r w:rsidR="00D11D46">
          <w:rPr>
            <w:noProof/>
            <w:webHidden/>
          </w:rPr>
          <w:t>14</w:t>
        </w:r>
        <w:r w:rsidR="00D11D46">
          <w:rPr>
            <w:noProof/>
            <w:webHidden/>
          </w:rPr>
          <w:fldChar w:fldCharType="end"/>
        </w:r>
      </w:hyperlink>
    </w:p>
    <w:p w14:paraId="68493909" w14:textId="59400A77" w:rsidR="00D11D46" w:rsidRDefault="003E36B1">
      <w:pPr>
        <w:pStyle w:val="TOC3"/>
        <w:tabs>
          <w:tab w:val="left" w:pos="1132"/>
          <w:tab w:val="right" w:leader="dot" w:pos="9771"/>
        </w:tabs>
        <w:rPr>
          <w:noProof/>
          <w:sz w:val="22"/>
          <w:szCs w:val="22"/>
        </w:rPr>
      </w:pPr>
      <w:hyperlink w:anchor="_Toc100673752" w:history="1">
        <w:r w:rsidR="00D11D46" w:rsidRPr="004E7D4B">
          <w:rPr>
            <w:rStyle w:val="Hyperlink"/>
            <w:rFonts w:ascii="Arial" w:hAnsi="Arial" w:cs="Arial"/>
            <w:b/>
            <w:bCs/>
            <w:noProof/>
          </w:rPr>
          <w:t>11.</w:t>
        </w:r>
        <w:r w:rsidR="00D11D46">
          <w:rPr>
            <w:noProof/>
            <w:sz w:val="22"/>
            <w:szCs w:val="22"/>
          </w:rPr>
          <w:tab/>
        </w:r>
        <w:r w:rsidR="00D11D46" w:rsidRPr="004E7D4B">
          <w:rPr>
            <w:rStyle w:val="Hyperlink"/>
            <w:rFonts w:ascii="Arial" w:hAnsi="Arial" w:cs="Arial"/>
            <w:b/>
            <w:bCs/>
            <w:noProof/>
          </w:rPr>
          <w:t>Системи за хибридна вентилация</w:t>
        </w:r>
        <w:r w:rsidR="00D11D46">
          <w:rPr>
            <w:noProof/>
            <w:webHidden/>
          </w:rPr>
          <w:tab/>
        </w:r>
        <w:r w:rsidR="00D11D46">
          <w:rPr>
            <w:noProof/>
            <w:webHidden/>
          </w:rPr>
          <w:fldChar w:fldCharType="begin"/>
        </w:r>
        <w:r w:rsidR="00D11D46">
          <w:rPr>
            <w:noProof/>
            <w:webHidden/>
          </w:rPr>
          <w:instrText xml:space="preserve"> PAGEREF _Toc100673752 \h </w:instrText>
        </w:r>
        <w:r w:rsidR="00D11D46">
          <w:rPr>
            <w:noProof/>
            <w:webHidden/>
          </w:rPr>
        </w:r>
        <w:r w:rsidR="00D11D46">
          <w:rPr>
            <w:noProof/>
            <w:webHidden/>
          </w:rPr>
          <w:fldChar w:fldCharType="separate"/>
        </w:r>
        <w:r w:rsidR="00D11D46">
          <w:rPr>
            <w:noProof/>
            <w:webHidden/>
          </w:rPr>
          <w:t>15</w:t>
        </w:r>
        <w:r w:rsidR="00D11D46">
          <w:rPr>
            <w:noProof/>
            <w:webHidden/>
          </w:rPr>
          <w:fldChar w:fldCharType="end"/>
        </w:r>
      </w:hyperlink>
    </w:p>
    <w:p w14:paraId="5C1E0CAC" w14:textId="6E6BF17B" w:rsidR="00D11D46" w:rsidRDefault="003E36B1">
      <w:pPr>
        <w:pStyle w:val="TOC3"/>
        <w:tabs>
          <w:tab w:val="left" w:pos="1132"/>
          <w:tab w:val="right" w:leader="dot" w:pos="9771"/>
        </w:tabs>
        <w:rPr>
          <w:noProof/>
          <w:sz w:val="22"/>
          <w:szCs w:val="22"/>
        </w:rPr>
      </w:pPr>
      <w:hyperlink w:anchor="_Toc100673753" w:history="1">
        <w:r w:rsidR="00D11D46" w:rsidRPr="004E7D4B">
          <w:rPr>
            <w:rStyle w:val="Hyperlink"/>
            <w:rFonts w:ascii="Arial" w:hAnsi="Arial" w:cs="Arial"/>
            <w:b/>
            <w:bCs/>
            <w:noProof/>
          </w:rPr>
          <w:t>12.</w:t>
        </w:r>
        <w:r w:rsidR="00D11D46">
          <w:rPr>
            <w:noProof/>
            <w:sz w:val="22"/>
            <w:szCs w:val="22"/>
          </w:rPr>
          <w:tab/>
        </w:r>
        <w:r w:rsidR="00D11D46" w:rsidRPr="004E7D4B">
          <w:rPr>
            <w:rStyle w:val="Hyperlink"/>
            <w:rFonts w:ascii="Arial" w:hAnsi="Arial" w:cs="Arial"/>
            <w:b/>
            <w:bCs/>
            <w:noProof/>
          </w:rPr>
          <w:t>Чилъри</w:t>
        </w:r>
        <w:r w:rsidR="00D11D46">
          <w:rPr>
            <w:noProof/>
            <w:webHidden/>
          </w:rPr>
          <w:tab/>
        </w:r>
        <w:r w:rsidR="00D11D46">
          <w:rPr>
            <w:noProof/>
            <w:webHidden/>
          </w:rPr>
          <w:fldChar w:fldCharType="begin"/>
        </w:r>
        <w:r w:rsidR="00D11D46">
          <w:rPr>
            <w:noProof/>
            <w:webHidden/>
          </w:rPr>
          <w:instrText xml:space="preserve"> PAGEREF _Toc100673753 \h </w:instrText>
        </w:r>
        <w:r w:rsidR="00D11D46">
          <w:rPr>
            <w:noProof/>
            <w:webHidden/>
          </w:rPr>
        </w:r>
        <w:r w:rsidR="00D11D46">
          <w:rPr>
            <w:noProof/>
            <w:webHidden/>
          </w:rPr>
          <w:fldChar w:fldCharType="separate"/>
        </w:r>
        <w:r w:rsidR="00D11D46">
          <w:rPr>
            <w:noProof/>
            <w:webHidden/>
          </w:rPr>
          <w:t>17</w:t>
        </w:r>
        <w:r w:rsidR="00D11D46">
          <w:rPr>
            <w:noProof/>
            <w:webHidden/>
          </w:rPr>
          <w:fldChar w:fldCharType="end"/>
        </w:r>
      </w:hyperlink>
    </w:p>
    <w:p w14:paraId="07D90CBD" w14:textId="5B0F8B32" w:rsidR="00D11D46" w:rsidRDefault="003E36B1">
      <w:pPr>
        <w:pStyle w:val="TOC3"/>
        <w:tabs>
          <w:tab w:val="left" w:pos="1132"/>
          <w:tab w:val="right" w:leader="dot" w:pos="9771"/>
        </w:tabs>
        <w:rPr>
          <w:noProof/>
          <w:sz w:val="22"/>
          <w:szCs w:val="22"/>
        </w:rPr>
      </w:pPr>
      <w:hyperlink w:anchor="_Toc100673754" w:history="1">
        <w:r w:rsidR="00D11D46" w:rsidRPr="004E7D4B">
          <w:rPr>
            <w:rStyle w:val="Hyperlink"/>
            <w:rFonts w:ascii="Arial" w:hAnsi="Arial" w:cs="Arial"/>
            <w:b/>
            <w:bCs/>
            <w:noProof/>
          </w:rPr>
          <w:t>13.</w:t>
        </w:r>
        <w:r w:rsidR="00D11D46">
          <w:rPr>
            <w:noProof/>
            <w:sz w:val="22"/>
            <w:szCs w:val="22"/>
          </w:rPr>
          <w:tab/>
        </w:r>
        <w:r w:rsidR="00D11D46" w:rsidRPr="004E7D4B">
          <w:rPr>
            <w:rStyle w:val="Hyperlink"/>
            <w:rFonts w:ascii="Arial" w:hAnsi="Arial" w:cs="Arial"/>
            <w:b/>
            <w:bCs/>
            <w:noProof/>
          </w:rPr>
          <w:t>Климатични камери с високо ефективна регенерация или рекуперация на топлина/студ/влага</w:t>
        </w:r>
        <w:r w:rsidR="00D11D46">
          <w:rPr>
            <w:noProof/>
            <w:webHidden/>
          </w:rPr>
          <w:tab/>
        </w:r>
        <w:r w:rsidR="00D11D46">
          <w:rPr>
            <w:noProof/>
            <w:webHidden/>
          </w:rPr>
          <w:fldChar w:fldCharType="begin"/>
        </w:r>
        <w:r w:rsidR="00D11D46">
          <w:rPr>
            <w:noProof/>
            <w:webHidden/>
          </w:rPr>
          <w:instrText xml:space="preserve"> PAGEREF _Toc100673754 \h </w:instrText>
        </w:r>
        <w:r w:rsidR="00D11D46">
          <w:rPr>
            <w:noProof/>
            <w:webHidden/>
          </w:rPr>
        </w:r>
        <w:r w:rsidR="00D11D46">
          <w:rPr>
            <w:noProof/>
            <w:webHidden/>
          </w:rPr>
          <w:fldChar w:fldCharType="separate"/>
        </w:r>
        <w:r w:rsidR="00D11D46">
          <w:rPr>
            <w:noProof/>
            <w:webHidden/>
          </w:rPr>
          <w:t>18</w:t>
        </w:r>
        <w:r w:rsidR="00D11D46">
          <w:rPr>
            <w:noProof/>
            <w:webHidden/>
          </w:rPr>
          <w:fldChar w:fldCharType="end"/>
        </w:r>
      </w:hyperlink>
    </w:p>
    <w:p w14:paraId="2CCA5181" w14:textId="3846D9F1" w:rsidR="00D11D46" w:rsidRDefault="003E36B1">
      <w:pPr>
        <w:pStyle w:val="TOC3"/>
        <w:tabs>
          <w:tab w:val="left" w:pos="1132"/>
          <w:tab w:val="right" w:leader="dot" w:pos="9771"/>
        </w:tabs>
        <w:rPr>
          <w:noProof/>
          <w:sz w:val="22"/>
          <w:szCs w:val="22"/>
        </w:rPr>
      </w:pPr>
      <w:hyperlink w:anchor="_Toc100673755" w:history="1">
        <w:r w:rsidR="00D11D46" w:rsidRPr="004E7D4B">
          <w:rPr>
            <w:rStyle w:val="Hyperlink"/>
            <w:rFonts w:ascii="Arial" w:hAnsi="Arial" w:cs="Arial"/>
            <w:b/>
            <w:bCs/>
            <w:noProof/>
          </w:rPr>
          <w:t>14.</w:t>
        </w:r>
        <w:r w:rsidR="00D11D46">
          <w:rPr>
            <w:noProof/>
            <w:sz w:val="22"/>
            <w:szCs w:val="22"/>
          </w:rPr>
          <w:tab/>
        </w:r>
        <w:r w:rsidR="00D11D46" w:rsidRPr="004E7D4B">
          <w:rPr>
            <w:rStyle w:val="Hyperlink"/>
            <w:rFonts w:ascii="Arial" w:hAnsi="Arial" w:cs="Arial"/>
            <w:b/>
            <w:bCs/>
            <w:noProof/>
          </w:rPr>
          <w:t>Енергийно-ефективни охладители на въздух</w:t>
        </w:r>
        <w:r w:rsidR="00D11D46">
          <w:rPr>
            <w:noProof/>
            <w:webHidden/>
          </w:rPr>
          <w:tab/>
        </w:r>
        <w:r w:rsidR="00D11D46">
          <w:rPr>
            <w:noProof/>
            <w:webHidden/>
          </w:rPr>
          <w:fldChar w:fldCharType="begin"/>
        </w:r>
        <w:r w:rsidR="00D11D46">
          <w:rPr>
            <w:noProof/>
            <w:webHidden/>
          </w:rPr>
          <w:instrText xml:space="preserve"> PAGEREF _Toc100673755 \h </w:instrText>
        </w:r>
        <w:r w:rsidR="00D11D46">
          <w:rPr>
            <w:noProof/>
            <w:webHidden/>
          </w:rPr>
        </w:r>
        <w:r w:rsidR="00D11D46">
          <w:rPr>
            <w:noProof/>
            <w:webHidden/>
          </w:rPr>
          <w:fldChar w:fldCharType="separate"/>
        </w:r>
        <w:r w:rsidR="00D11D46">
          <w:rPr>
            <w:noProof/>
            <w:webHidden/>
          </w:rPr>
          <w:t>19</w:t>
        </w:r>
        <w:r w:rsidR="00D11D46">
          <w:rPr>
            <w:noProof/>
            <w:webHidden/>
          </w:rPr>
          <w:fldChar w:fldCharType="end"/>
        </w:r>
      </w:hyperlink>
    </w:p>
    <w:p w14:paraId="68A58718" w14:textId="1E1A5C60" w:rsidR="00D11D46" w:rsidRDefault="003E36B1">
      <w:pPr>
        <w:pStyle w:val="TOC3"/>
        <w:tabs>
          <w:tab w:val="left" w:pos="1132"/>
          <w:tab w:val="right" w:leader="dot" w:pos="9771"/>
        </w:tabs>
        <w:rPr>
          <w:noProof/>
          <w:sz w:val="22"/>
          <w:szCs w:val="22"/>
        </w:rPr>
      </w:pPr>
      <w:hyperlink w:anchor="_Toc100673756" w:history="1">
        <w:r w:rsidR="00D11D46" w:rsidRPr="004E7D4B">
          <w:rPr>
            <w:rStyle w:val="Hyperlink"/>
            <w:rFonts w:ascii="Arial" w:hAnsi="Arial" w:cs="Arial"/>
            <w:b/>
            <w:bCs/>
            <w:noProof/>
          </w:rPr>
          <w:t>15.</w:t>
        </w:r>
        <w:r w:rsidR="00D11D46">
          <w:rPr>
            <w:noProof/>
            <w:sz w:val="22"/>
            <w:szCs w:val="22"/>
          </w:rPr>
          <w:tab/>
        </w:r>
        <w:r w:rsidR="00D11D46" w:rsidRPr="004E7D4B">
          <w:rPr>
            <w:rStyle w:val="Hyperlink"/>
            <w:rFonts w:ascii="Arial" w:hAnsi="Arial" w:cs="Arial"/>
            <w:b/>
            <w:bCs/>
            <w:noProof/>
          </w:rPr>
          <w:t>Помпи</w:t>
        </w:r>
        <w:r w:rsidR="00D11D46">
          <w:rPr>
            <w:noProof/>
            <w:webHidden/>
          </w:rPr>
          <w:tab/>
        </w:r>
        <w:r w:rsidR="00D11D46">
          <w:rPr>
            <w:noProof/>
            <w:webHidden/>
          </w:rPr>
          <w:fldChar w:fldCharType="begin"/>
        </w:r>
        <w:r w:rsidR="00D11D46">
          <w:rPr>
            <w:noProof/>
            <w:webHidden/>
          </w:rPr>
          <w:instrText xml:space="preserve"> PAGEREF _Toc100673756 \h </w:instrText>
        </w:r>
        <w:r w:rsidR="00D11D46">
          <w:rPr>
            <w:noProof/>
            <w:webHidden/>
          </w:rPr>
        </w:r>
        <w:r w:rsidR="00D11D46">
          <w:rPr>
            <w:noProof/>
            <w:webHidden/>
          </w:rPr>
          <w:fldChar w:fldCharType="separate"/>
        </w:r>
        <w:r w:rsidR="00D11D46">
          <w:rPr>
            <w:noProof/>
            <w:webHidden/>
          </w:rPr>
          <w:t>21</w:t>
        </w:r>
        <w:r w:rsidR="00D11D46">
          <w:rPr>
            <w:noProof/>
            <w:webHidden/>
          </w:rPr>
          <w:fldChar w:fldCharType="end"/>
        </w:r>
      </w:hyperlink>
    </w:p>
    <w:p w14:paraId="313C9DA1" w14:textId="7DBDDC61" w:rsidR="00D11D46" w:rsidRDefault="003E36B1">
      <w:pPr>
        <w:pStyle w:val="TOC3"/>
        <w:tabs>
          <w:tab w:val="left" w:pos="1132"/>
          <w:tab w:val="right" w:leader="dot" w:pos="9771"/>
        </w:tabs>
        <w:rPr>
          <w:noProof/>
          <w:sz w:val="22"/>
          <w:szCs w:val="22"/>
        </w:rPr>
      </w:pPr>
      <w:hyperlink w:anchor="_Toc100673757" w:history="1">
        <w:r w:rsidR="00D11D46" w:rsidRPr="004E7D4B">
          <w:rPr>
            <w:rStyle w:val="Hyperlink"/>
            <w:rFonts w:ascii="Arial" w:hAnsi="Arial" w:cs="Arial"/>
            <w:b/>
            <w:bCs/>
            <w:noProof/>
          </w:rPr>
          <w:t>16.</w:t>
        </w:r>
        <w:r w:rsidR="00D11D46">
          <w:rPr>
            <w:noProof/>
            <w:sz w:val="22"/>
            <w:szCs w:val="22"/>
          </w:rPr>
          <w:tab/>
        </w:r>
        <w:r w:rsidR="00D11D46" w:rsidRPr="004E7D4B">
          <w:rPr>
            <w:rStyle w:val="Hyperlink"/>
            <w:rFonts w:ascii="Arial" w:hAnsi="Arial" w:cs="Arial"/>
            <w:b/>
            <w:bCs/>
            <w:noProof/>
          </w:rPr>
          <w:t>Компресори за сгъстен въздух, вкл. резервоари за сгъстен въздух</w:t>
        </w:r>
        <w:r w:rsidR="00D11D46">
          <w:rPr>
            <w:noProof/>
            <w:webHidden/>
          </w:rPr>
          <w:tab/>
        </w:r>
        <w:r w:rsidR="00D11D46">
          <w:rPr>
            <w:noProof/>
            <w:webHidden/>
          </w:rPr>
          <w:fldChar w:fldCharType="begin"/>
        </w:r>
        <w:r w:rsidR="00D11D46">
          <w:rPr>
            <w:noProof/>
            <w:webHidden/>
          </w:rPr>
          <w:instrText xml:space="preserve"> PAGEREF _Toc100673757 \h </w:instrText>
        </w:r>
        <w:r w:rsidR="00D11D46">
          <w:rPr>
            <w:noProof/>
            <w:webHidden/>
          </w:rPr>
        </w:r>
        <w:r w:rsidR="00D11D46">
          <w:rPr>
            <w:noProof/>
            <w:webHidden/>
          </w:rPr>
          <w:fldChar w:fldCharType="separate"/>
        </w:r>
        <w:r w:rsidR="00D11D46">
          <w:rPr>
            <w:noProof/>
            <w:webHidden/>
          </w:rPr>
          <w:t>21</w:t>
        </w:r>
        <w:r w:rsidR="00D11D46">
          <w:rPr>
            <w:noProof/>
            <w:webHidden/>
          </w:rPr>
          <w:fldChar w:fldCharType="end"/>
        </w:r>
      </w:hyperlink>
    </w:p>
    <w:p w14:paraId="7D77F144" w14:textId="6FBB0349" w:rsidR="00D11D46" w:rsidRDefault="003E36B1">
      <w:pPr>
        <w:pStyle w:val="TOC3"/>
        <w:tabs>
          <w:tab w:val="left" w:pos="1132"/>
          <w:tab w:val="right" w:leader="dot" w:pos="9771"/>
        </w:tabs>
        <w:rPr>
          <w:noProof/>
          <w:sz w:val="22"/>
          <w:szCs w:val="22"/>
        </w:rPr>
      </w:pPr>
      <w:hyperlink w:anchor="_Toc100673758" w:history="1">
        <w:r w:rsidR="00D11D46" w:rsidRPr="004E7D4B">
          <w:rPr>
            <w:rStyle w:val="Hyperlink"/>
            <w:rFonts w:ascii="Arial" w:hAnsi="Arial" w:cs="Arial"/>
            <w:b/>
            <w:bCs/>
            <w:noProof/>
          </w:rPr>
          <w:t>17.</w:t>
        </w:r>
        <w:r w:rsidR="00D11D46">
          <w:rPr>
            <w:noProof/>
            <w:sz w:val="22"/>
            <w:szCs w:val="22"/>
          </w:rPr>
          <w:tab/>
        </w:r>
        <w:r w:rsidR="00D11D46" w:rsidRPr="004E7D4B">
          <w:rPr>
            <w:rStyle w:val="Hyperlink"/>
            <w:rFonts w:ascii="Arial" w:hAnsi="Arial" w:cs="Arial"/>
            <w:b/>
            <w:bCs/>
            <w:noProof/>
          </w:rPr>
          <w:t>Въздуходувки за сгъстен въздух</w:t>
        </w:r>
        <w:r w:rsidR="00D11D46">
          <w:rPr>
            <w:noProof/>
            <w:webHidden/>
          </w:rPr>
          <w:tab/>
        </w:r>
        <w:r w:rsidR="00D11D46">
          <w:rPr>
            <w:noProof/>
            <w:webHidden/>
          </w:rPr>
          <w:fldChar w:fldCharType="begin"/>
        </w:r>
        <w:r w:rsidR="00D11D46">
          <w:rPr>
            <w:noProof/>
            <w:webHidden/>
          </w:rPr>
          <w:instrText xml:space="preserve"> PAGEREF _Toc100673758 \h </w:instrText>
        </w:r>
        <w:r w:rsidR="00D11D46">
          <w:rPr>
            <w:noProof/>
            <w:webHidden/>
          </w:rPr>
        </w:r>
        <w:r w:rsidR="00D11D46">
          <w:rPr>
            <w:noProof/>
            <w:webHidden/>
          </w:rPr>
          <w:fldChar w:fldCharType="separate"/>
        </w:r>
        <w:r w:rsidR="00D11D46">
          <w:rPr>
            <w:noProof/>
            <w:webHidden/>
          </w:rPr>
          <w:t>23</w:t>
        </w:r>
        <w:r w:rsidR="00D11D46">
          <w:rPr>
            <w:noProof/>
            <w:webHidden/>
          </w:rPr>
          <w:fldChar w:fldCharType="end"/>
        </w:r>
      </w:hyperlink>
    </w:p>
    <w:p w14:paraId="7D6FBE5A" w14:textId="00E0C8E9" w:rsidR="00D11D46" w:rsidRDefault="003E36B1">
      <w:pPr>
        <w:pStyle w:val="TOC3"/>
        <w:tabs>
          <w:tab w:val="left" w:pos="1132"/>
          <w:tab w:val="right" w:leader="dot" w:pos="9771"/>
        </w:tabs>
        <w:rPr>
          <w:noProof/>
          <w:sz w:val="22"/>
          <w:szCs w:val="22"/>
        </w:rPr>
      </w:pPr>
      <w:hyperlink w:anchor="_Toc100673759" w:history="1">
        <w:r w:rsidR="00D11D46" w:rsidRPr="004E7D4B">
          <w:rPr>
            <w:rStyle w:val="Hyperlink"/>
            <w:rFonts w:ascii="Arial" w:hAnsi="Arial" w:cs="Arial"/>
            <w:b/>
            <w:bCs/>
            <w:noProof/>
          </w:rPr>
          <w:t>18.</w:t>
        </w:r>
        <w:r w:rsidR="00D11D46">
          <w:rPr>
            <w:noProof/>
            <w:sz w:val="22"/>
            <w:szCs w:val="22"/>
          </w:rPr>
          <w:tab/>
        </w:r>
        <w:r w:rsidR="00D11D46" w:rsidRPr="004E7D4B">
          <w:rPr>
            <w:rStyle w:val="Hyperlink"/>
            <w:rFonts w:ascii="Arial" w:hAnsi="Arial" w:cs="Arial"/>
            <w:b/>
            <w:bCs/>
            <w:noProof/>
          </w:rPr>
          <w:t>Централизирано управление на системи за сгъстен въздух</w:t>
        </w:r>
        <w:r w:rsidR="00D11D46">
          <w:rPr>
            <w:noProof/>
            <w:webHidden/>
          </w:rPr>
          <w:tab/>
        </w:r>
        <w:r w:rsidR="00D11D46">
          <w:rPr>
            <w:noProof/>
            <w:webHidden/>
          </w:rPr>
          <w:fldChar w:fldCharType="begin"/>
        </w:r>
        <w:r w:rsidR="00D11D46">
          <w:rPr>
            <w:noProof/>
            <w:webHidden/>
          </w:rPr>
          <w:instrText xml:space="preserve"> PAGEREF _Toc100673759 \h </w:instrText>
        </w:r>
        <w:r w:rsidR="00D11D46">
          <w:rPr>
            <w:noProof/>
            <w:webHidden/>
          </w:rPr>
        </w:r>
        <w:r w:rsidR="00D11D46">
          <w:rPr>
            <w:noProof/>
            <w:webHidden/>
          </w:rPr>
          <w:fldChar w:fldCharType="separate"/>
        </w:r>
        <w:r w:rsidR="00D11D46">
          <w:rPr>
            <w:noProof/>
            <w:webHidden/>
          </w:rPr>
          <w:t>24</w:t>
        </w:r>
        <w:r w:rsidR="00D11D46">
          <w:rPr>
            <w:noProof/>
            <w:webHidden/>
          </w:rPr>
          <w:fldChar w:fldCharType="end"/>
        </w:r>
      </w:hyperlink>
    </w:p>
    <w:p w14:paraId="42E67E41" w14:textId="660FA587" w:rsidR="00D11D46" w:rsidRDefault="003E36B1">
      <w:pPr>
        <w:pStyle w:val="TOC3"/>
        <w:tabs>
          <w:tab w:val="left" w:pos="1132"/>
          <w:tab w:val="right" w:leader="dot" w:pos="9771"/>
        </w:tabs>
        <w:rPr>
          <w:noProof/>
          <w:sz w:val="22"/>
          <w:szCs w:val="22"/>
        </w:rPr>
      </w:pPr>
      <w:hyperlink w:anchor="_Toc100673760" w:history="1">
        <w:r w:rsidR="00D11D46" w:rsidRPr="004E7D4B">
          <w:rPr>
            <w:rStyle w:val="Hyperlink"/>
            <w:rFonts w:ascii="Arial" w:hAnsi="Arial" w:cs="Arial"/>
            <w:b/>
            <w:bCs/>
            <w:noProof/>
          </w:rPr>
          <w:t>19.</w:t>
        </w:r>
        <w:r w:rsidR="00D11D46">
          <w:rPr>
            <w:noProof/>
            <w:sz w:val="22"/>
            <w:szCs w:val="22"/>
          </w:rPr>
          <w:tab/>
        </w:r>
        <w:r w:rsidR="00D11D46" w:rsidRPr="004E7D4B">
          <w:rPr>
            <w:rStyle w:val="Hyperlink"/>
            <w:rFonts w:ascii="Arial" w:hAnsi="Arial" w:cs="Arial"/>
            <w:b/>
            <w:bCs/>
            <w:noProof/>
          </w:rPr>
          <w:t>Изсушители на сгъстен въздух</w:t>
        </w:r>
        <w:r w:rsidR="00D11D46">
          <w:rPr>
            <w:noProof/>
            <w:webHidden/>
          </w:rPr>
          <w:tab/>
        </w:r>
        <w:r w:rsidR="00D11D46">
          <w:rPr>
            <w:noProof/>
            <w:webHidden/>
          </w:rPr>
          <w:fldChar w:fldCharType="begin"/>
        </w:r>
        <w:r w:rsidR="00D11D46">
          <w:rPr>
            <w:noProof/>
            <w:webHidden/>
          </w:rPr>
          <w:instrText xml:space="preserve"> PAGEREF _Toc100673760 \h </w:instrText>
        </w:r>
        <w:r w:rsidR="00D11D46">
          <w:rPr>
            <w:noProof/>
            <w:webHidden/>
          </w:rPr>
        </w:r>
        <w:r w:rsidR="00D11D46">
          <w:rPr>
            <w:noProof/>
            <w:webHidden/>
          </w:rPr>
          <w:fldChar w:fldCharType="separate"/>
        </w:r>
        <w:r w:rsidR="00D11D46">
          <w:rPr>
            <w:noProof/>
            <w:webHidden/>
          </w:rPr>
          <w:t>25</w:t>
        </w:r>
        <w:r w:rsidR="00D11D46">
          <w:rPr>
            <w:noProof/>
            <w:webHidden/>
          </w:rPr>
          <w:fldChar w:fldCharType="end"/>
        </w:r>
      </w:hyperlink>
    </w:p>
    <w:p w14:paraId="1F864B52" w14:textId="6AEFC936" w:rsidR="00D11D46" w:rsidRDefault="003E36B1">
      <w:pPr>
        <w:pStyle w:val="TOC3"/>
        <w:tabs>
          <w:tab w:val="left" w:pos="1132"/>
          <w:tab w:val="right" w:leader="dot" w:pos="9771"/>
        </w:tabs>
        <w:rPr>
          <w:noProof/>
          <w:sz w:val="22"/>
          <w:szCs w:val="22"/>
        </w:rPr>
      </w:pPr>
      <w:hyperlink w:anchor="_Toc100673761" w:history="1">
        <w:r w:rsidR="00D11D46" w:rsidRPr="004E7D4B">
          <w:rPr>
            <w:rStyle w:val="Hyperlink"/>
            <w:rFonts w:ascii="Arial" w:hAnsi="Arial" w:cs="Arial"/>
            <w:b/>
            <w:bCs/>
            <w:noProof/>
          </w:rPr>
          <w:t>20.</w:t>
        </w:r>
        <w:r w:rsidR="00D11D46">
          <w:rPr>
            <w:noProof/>
            <w:sz w:val="22"/>
            <w:szCs w:val="22"/>
          </w:rPr>
          <w:tab/>
        </w:r>
        <w:r w:rsidR="00D11D46" w:rsidRPr="004E7D4B">
          <w:rPr>
            <w:rStyle w:val="Hyperlink"/>
            <w:rFonts w:ascii="Arial" w:hAnsi="Arial" w:cs="Arial"/>
            <w:b/>
            <w:bCs/>
            <w:noProof/>
          </w:rPr>
          <w:t>Устройства за компенсация на реактивна енергия и филтри за хармоници</w:t>
        </w:r>
        <w:r w:rsidR="00D11D46">
          <w:rPr>
            <w:noProof/>
            <w:webHidden/>
          </w:rPr>
          <w:tab/>
        </w:r>
        <w:r w:rsidR="00D11D46">
          <w:rPr>
            <w:noProof/>
            <w:webHidden/>
          </w:rPr>
          <w:fldChar w:fldCharType="begin"/>
        </w:r>
        <w:r w:rsidR="00D11D46">
          <w:rPr>
            <w:noProof/>
            <w:webHidden/>
          </w:rPr>
          <w:instrText xml:space="preserve"> PAGEREF _Toc100673761 \h </w:instrText>
        </w:r>
        <w:r w:rsidR="00D11D46">
          <w:rPr>
            <w:noProof/>
            <w:webHidden/>
          </w:rPr>
        </w:r>
        <w:r w:rsidR="00D11D46">
          <w:rPr>
            <w:noProof/>
            <w:webHidden/>
          </w:rPr>
          <w:fldChar w:fldCharType="separate"/>
        </w:r>
        <w:r w:rsidR="00D11D46">
          <w:rPr>
            <w:noProof/>
            <w:webHidden/>
          </w:rPr>
          <w:t>26</w:t>
        </w:r>
        <w:r w:rsidR="00D11D46">
          <w:rPr>
            <w:noProof/>
            <w:webHidden/>
          </w:rPr>
          <w:fldChar w:fldCharType="end"/>
        </w:r>
      </w:hyperlink>
    </w:p>
    <w:p w14:paraId="7E045C1B" w14:textId="02A2DFF1" w:rsidR="00D11D46" w:rsidRDefault="003E36B1">
      <w:pPr>
        <w:pStyle w:val="TOC3"/>
        <w:tabs>
          <w:tab w:val="left" w:pos="1132"/>
          <w:tab w:val="right" w:leader="dot" w:pos="9771"/>
        </w:tabs>
        <w:rPr>
          <w:noProof/>
          <w:sz w:val="22"/>
          <w:szCs w:val="22"/>
        </w:rPr>
      </w:pPr>
      <w:hyperlink w:anchor="_Toc100673762" w:history="1">
        <w:r w:rsidR="00D11D46" w:rsidRPr="004E7D4B">
          <w:rPr>
            <w:rStyle w:val="Hyperlink"/>
            <w:rFonts w:ascii="Arial" w:hAnsi="Arial" w:cs="Arial"/>
            <w:b/>
            <w:bCs/>
            <w:noProof/>
          </w:rPr>
          <w:t>21.</w:t>
        </w:r>
        <w:r w:rsidR="00D11D46">
          <w:rPr>
            <w:noProof/>
            <w:sz w:val="22"/>
            <w:szCs w:val="22"/>
          </w:rPr>
          <w:tab/>
        </w:r>
        <w:r w:rsidR="00D11D46" w:rsidRPr="004E7D4B">
          <w:rPr>
            <w:rStyle w:val="Hyperlink"/>
            <w:rFonts w:ascii="Arial" w:hAnsi="Arial" w:cs="Arial"/>
            <w:b/>
            <w:bCs/>
            <w:noProof/>
          </w:rPr>
          <w:t>Системи за регулиране на оборотите на електродвигатели с честотни регулатори/инвертори/ и софстартери</w:t>
        </w:r>
        <w:r w:rsidR="00D11D46">
          <w:rPr>
            <w:noProof/>
            <w:webHidden/>
          </w:rPr>
          <w:tab/>
        </w:r>
        <w:r w:rsidR="00D11D46">
          <w:rPr>
            <w:noProof/>
            <w:webHidden/>
          </w:rPr>
          <w:fldChar w:fldCharType="begin"/>
        </w:r>
        <w:r w:rsidR="00D11D46">
          <w:rPr>
            <w:noProof/>
            <w:webHidden/>
          </w:rPr>
          <w:instrText xml:space="preserve"> PAGEREF _Toc100673762 \h </w:instrText>
        </w:r>
        <w:r w:rsidR="00D11D46">
          <w:rPr>
            <w:noProof/>
            <w:webHidden/>
          </w:rPr>
        </w:r>
        <w:r w:rsidR="00D11D46">
          <w:rPr>
            <w:noProof/>
            <w:webHidden/>
          </w:rPr>
          <w:fldChar w:fldCharType="separate"/>
        </w:r>
        <w:r w:rsidR="00D11D46">
          <w:rPr>
            <w:noProof/>
            <w:webHidden/>
          </w:rPr>
          <w:t>28</w:t>
        </w:r>
        <w:r w:rsidR="00D11D46">
          <w:rPr>
            <w:noProof/>
            <w:webHidden/>
          </w:rPr>
          <w:fldChar w:fldCharType="end"/>
        </w:r>
      </w:hyperlink>
    </w:p>
    <w:p w14:paraId="084E776A" w14:textId="7B3E0400" w:rsidR="00D11D46" w:rsidRDefault="003E36B1">
      <w:pPr>
        <w:pStyle w:val="TOC3"/>
        <w:tabs>
          <w:tab w:val="left" w:pos="1132"/>
          <w:tab w:val="right" w:leader="dot" w:pos="9771"/>
        </w:tabs>
        <w:rPr>
          <w:noProof/>
          <w:sz w:val="22"/>
          <w:szCs w:val="22"/>
        </w:rPr>
      </w:pPr>
      <w:hyperlink w:anchor="_Toc100673763" w:history="1">
        <w:r w:rsidR="00D11D46" w:rsidRPr="004E7D4B">
          <w:rPr>
            <w:rStyle w:val="Hyperlink"/>
            <w:rFonts w:ascii="Arial" w:hAnsi="Arial" w:cs="Arial"/>
            <w:b/>
            <w:bCs/>
            <w:noProof/>
          </w:rPr>
          <w:t>22.</w:t>
        </w:r>
        <w:r w:rsidR="00D11D46">
          <w:rPr>
            <w:noProof/>
            <w:sz w:val="22"/>
            <w:szCs w:val="22"/>
          </w:rPr>
          <w:tab/>
        </w:r>
        <w:r w:rsidR="00D11D46" w:rsidRPr="004E7D4B">
          <w:rPr>
            <w:rStyle w:val="Hyperlink"/>
            <w:rFonts w:ascii="Arial" w:hAnsi="Arial" w:cs="Arial"/>
            <w:b/>
            <w:bCs/>
            <w:noProof/>
          </w:rPr>
          <w:t>Енергийно-ефективни изолационни системи в сгради</w:t>
        </w:r>
        <w:r w:rsidR="00D11D46">
          <w:rPr>
            <w:noProof/>
            <w:webHidden/>
          </w:rPr>
          <w:tab/>
        </w:r>
        <w:r w:rsidR="00D11D46">
          <w:rPr>
            <w:noProof/>
            <w:webHidden/>
          </w:rPr>
          <w:fldChar w:fldCharType="begin"/>
        </w:r>
        <w:r w:rsidR="00D11D46">
          <w:rPr>
            <w:noProof/>
            <w:webHidden/>
          </w:rPr>
          <w:instrText xml:space="preserve"> PAGEREF _Toc100673763 \h </w:instrText>
        </w:r>
        <w:r w:rsidR="00D11D46">
          <w:rPr>
            <w:noProof/>
            <w:webHidden/>
          </w:rPr>
        </w:r>
        <w:r w:rsidR="00D11D46">
          <w:rPr>
            <w:noProof/>
            <w:webHidden/>
          </w:rPr>
          <w:fldChar w:fldCharType="separate"/>
        </w:r>
        <w:r w:rsidR="00D11D46">
          <w:rPr>
            <w:noProof/>
            <w:webHidden/>
          </w:rPr>
          <w:t>28</w:t>
        </w:r>
        <w:r w:rsidR="00D11D46">
          <w:rPr>
            <w:noProof/>
            <w:webHidden/>
          </w:rPr>
          <w:fldChar w:fldCharType="end"/>
        </w:r>
      </w:hyperlink>
    </w:p>
    <w:p w14:paraId="4547DDDF" w14:textId="3538407A" w:rsidR="00D11D46" w:rsidRDefault="003E36B1">
      <w:pPr>
        <w:pStyle w:val="TOC3"/>
        <w:tabs>
          <w:tab w:val="left" w:pos="1132"/>
          <w:tab w:val="right" w:leader="dot" w:pos="9771"/>
        </w:tabs>
        <w:rPr>
          <w:noProof/>
          <w:sz w:val="22"/>
          <w:szCs w:val="22"/>
        </w:rPr>
      </w:pPr>
      <w:hyperlink w:anchor="_Toc100673764" w:history="1">
        <w:r w:rsidR="00D11D46" w:rsidRPr="004E7D4B">
          <w:rPr>
            <w:rStyle w:val="Hyperlink"/>
            <w:rFonts w:ascii="Arial" w:hAnsi="Arial" w:cs="Arial"/>
            <w:b/>
            <w:bCs/>
            <w:noProof/>
          </w:rPr>
          <w:t>23.</w:t>
        </w:r>
        <w:r w:rsidR="00D11D46">
          <w:rPr>
            <w:noProof/>
            <w:sz w:val="22"/>
            <w:szCs w:val="22"/>
          </w:rPr>
          <w:tab/>
        </w:r>
        <w:r w:rsidR="00D11D46" w:rsidRPr="004E7D4B">
          <w:rPr>
            <w:rStyle w:val="Hyperlink"/>
            <w:rFonts w:ascii="Arial" w:hAnsi="Arial" w:cs="Arial"/>
            <w:b/>
            <w:bCs/>
            <w:noProof/>
          </w:rPr>
          <w:t>Енергоспестяващи осветители</w:t>
        </w:r>
        <w:r w:rsidR="00D11D46">
          <w:rPr>
            <w:noProof/>
            <w:webHidden/>
          </w:rPr>
          <w:tab/>
        </w:r>
        <w:r w:rsidR="00D11D46">
          <w:rPr>
            <w:noProof/>
            <w:webHidden/>
          </w:rPr>
          <w:fldChar w:fldCharType="begin"/>
        </w:r>
        <w:r w:rsidR="00D11D46">
          <w:rPr>
            <w:noProof/>
            <w:webHidden/>
          </w:rPr>
          <w:instrText xml:space="preserve"> PAGEREF _Toc100673764 \h </w:instrText>
        </w:r>
        <w:r w:rsidR="00D11D46">
          <w:rPr>
            <w:noProof/>
            <w:webHidden/>
          </w:rPr>
        </w:r>
        <w:r w:rsidR="00D11D46">
          <w:rPr>
            <w:noProof/>
            <w:webHidden/>
          </w:rPr>
          <w:fldChar w:fldCharType="separate"/>
        </w:r>
        <w:r w:rsidR="00D11D46">
          <w:rPr>
            <w:noProof/>
            <w:webHidden/>
          </w:rPr>
          <w:t>30</w:t>
        </w:r>
        <w:r w:rsidR="00D11D46">
          <w:rPr>
            <w:noProof/>
            <w:webHidden/>
          </w:rPr>
          <w:fldChar w:fldCharType="end"/>
        </w:r>
      </w:hyperlink>
    </w:p>
    <w:p w14:paraId="71178EF9" w14:textId="0C2F5264" w:rsidR="00D11D46" w:rsidRDefault="003E36B1">
      <w:pPr>
        <w:pStyle w:val="TOC3"/>
        <w:tabs>
          <w:tab w:val="left" w:pos="1132"/>
          <w:tab w:val="right" w:leader="dot" w:pos="9771"/>
        </w:tabs>
        <w:rPr>
          <w:noProof/>
          <w:sz w:val="22"/>
          <w:szCs w:val="22"/>
        </w:rPr>
      </w:pPr>
      <w:hyperlink w:anchor="_Toc100673765" w:history="1">
        <w:r w:rsidR="00D11D46" w:rsidRPr="004E7D4B">
          <w:rPr>
            <w:rStyle w:val="Hyperlink"/>
            <w:rFonts w:ascii="Arial" w:hAnsi="Arial" w:cs="Arial"/>
            <w:b/>
            <w:bCs/>
            <w:noProof/>
          </w:rPr>
          <w:t>24.</w:t>
        </w:r>
        <w:r w:rsidR="00D11D46">
          <w:rPr>
            <w:noProof/>
            <w:sz w:val="22"/>
            <w:szCs w:val="22"/>
          </w:rPr>
          <w:tab/>
        </w:r>
        <w:r w:rsidR="00D11D46" w:rsidRPr="004E7D4B">
          <w:rPr>
            <w:rStyle w:val="Hyperlink"/>
            <w:rFonts w:ascii="Arial" w:hAnsi="Arial" w:cs="Arial"/>
            <w:b/>
            <w:bCs/>
            <w:noProof/>
          </w:rPr>
          <w:t>Автоматизирани системи за мониторинг на енергопотреблението</w:t>
        </w:r>
        <w:r w:rsidR="00D11D46">
          <w:rPr>
            <w:noProof/>
            <w:webHidden/>
          </w:rPr>
          <w:tab/>
        </w:r>
        <w:r w:rsidR="00D11D46">
          <w:rPr>
            <w:noProof/>
            <w:webHidden/>
          </w:rPr>
          <w:fldChar w:fldCharType="begin"/>
        </w:r>
        <w:r w:rsidR="00D11D46">
          <w:rPr>
            <w:noProof/>
            <w:webHidden/>
          </w:rPr>
          <w:instrText xml:space="preserve"> PAGEREF _Toc100673765 \h </w:instrText>
        </w:r>
        <w:r w:rsidR="00D11D46">
          <w:rPr>
            <w:noProof/>
            <w:webHidden/>
          </w:rPr>
        </w:r>
        <w:r w:rsidR="00D11D46">
          <w:rPr>
            <w:noProof/>
            <w:webHidden/>
          </w:rPr>
          <w:fldChar w:fldCharType="separate"/>
        </w:r>
        <w:r w:rsidR="00D11D46">
          <w:rPr>
            <w:noProof/>
            <w:webHidden/>
          </w:rPr>
          <w:t>31</w:t>
        </w:r>
        <w:r w:rsidR="00D11D46">
          <w:rPr>
            <w:noProof/>
            <w:webHidden/>
          </w:rPr>
          <w:fldChar w:fldCharType="end"/>
        </w:r>
      </w:hyperlink>
    </w:p>
    <w:p w14:paraId="16DC0C3D" w14:textId="6DB74E3D" w:rsidR="00984DAB" w:rsidRPr="00A02F9D" w:rsidRDefault="00F53F79" w:rsidP="00984DAB">
      <w:pPr>
        <w:rPr>
          <w:rFonts w:ascii="Arial" w:hAnsi="Arial" w:cs="Arial"/>
        </w:rPr>
      </w:pPr>
      <w:r w:rsidRPr="00A02F9D">
        <w:rPr>
          <w:rFonts w:ascii="Arial" w:hAnsi="Arial" w:cs="Arial"/>
        </w:rPr>
        <w:fldChar w:fldCharType="end"/>
      </w:r>
    </w:p>
    <w:p w14:paraId="5B928DC2" w14:textId="4028E76D" w:rsidR="00F53F79" w:rsidRPr="00A02F9D" w:rsidRDefault="001416E7" w:rsidP="003607DD">
      <w:pPr>
        <w:pStyle w:val="Heading1"/>
        <w:numPr>
          <w:ilvl w:val="0"/>
          <w:numId w:val="29"/>
        </w:numPr>
        <w:ind w:left="700" w:hanging="133"/>
        <w:jc w:val="both"/>
        <w:rPr>
          <w:rFonts w:ascii="Arial" w:hAnsi="Arial" w:cs="Arial"/>
          <w:b/>
          <w:bCs/>
        </w:rPr>
      </w:pPr>
      <w:bookmarkStart w:id="0" w:name="_Toc322342601"/>
      <w:bookmarkStart w:id="1" w:name="_Toc100673738"/>
      <w:r w:rsidRPr="00A02F9D">
        <w:rPr>
          <w:rFonts w:ascii="Arial" w:hAnsi="Arial" w:cs="Arial"/>
          <w:b/>
          <w:bCs/>
        </w:rPr>
        <w:lastRenderedPageBreak/>
        <w:t xml:space="preserve">Въведение в списъка </w:t>
      </w:r>
      <w:r w:rsidR="006D04BB" w:rsidRPr="00A02F9D">
        <w:rPr>
          <w:rFonts w:ascii="Arial" w:hAnsi="Arial" w:cs="Arial"/>
          <w:b/>
          <w:bCs/>
        </w:rPr>
        <w:t>с допустимите</w:t>
      </w:r>
      <w:r w:rsidRPr="00A02F9D">
        <w:rPr>
          <w:rFonts w:ascii="Arial" w:hAnsi="Arial" w:cs="Arial"/>
          <w:b/>
          <w:bCs/>
        </w:rPr>
        <w:t xml:space="preserve"> категории </w:t>
      </w:r>
      <w:r w:rsidR="00581B33">
        <w:rPr>
          <w:rFonts w:ascii="Arial" w:hAnsi="Arial" w:cs="Arial"/>
          <w:b/>
          <w:bCs/>
        </w:rPr>
        <w:t>активи</w:t>
      </w:r>
      <w:r w:rsidRPr="00A02F9D">
        <w:rPr>
          <w:rFonts w:ascii="Arial" w:hAnsi="Arial" w:cs="Arial"/>
          <w:b/>
          <w:bCs/>
        </w:rPr>
        <w:t xml:space="preserve"> (С</w:t>
      </w:r>
      <w:r w:rsidR="008120C7" w:rsidRPr="00A02F9D">
        <w:rPr>
          <w:rFonts w:ascii="Arial" w:hAnsi="Arial" w:cs="Arial"/>
          <w:b/>
          <w:bCs/>
        </w:rPr>
        <w:t>писъка</w:t>
      </w:r>
      <w:r w:rsidRPr="00A02F9D">
        <w:rPr>
          <w:rFonts w:ascii="Arial" w:hAnsi="Arial" w:cs="Arial"/>
          <w:b/>
          <w:bCs/>
        </w:rPr>
        <w:t>)</w:t>
      </w:r>
      <w:bookmarkEnd w:id="0"/>
      <w:bookmarkEnd w:id="1"/>
    </w:p>
    <w:p w14:paraId="2055379A" w14:textId="68C02DC5" w:rsidR="00F53F79" w:rsidRPr="00A02F9D" w:rsidRDefault="00FC109D" w:rsidP="000232BE">
      <w:pPr>
        <w:pStyle w:val="Heading2"/>
        <w:ind w:left="1134"/>
        <w:rPr>
          <w:rFonts w:ascii="Arial" w:hAnsi="Arial" w:cs="Arial"/>
          <w:b/>
          <w:bCs/>
        </w:rPr>
      </w:pPr>
      <w:bookmarkStart w:id="2" w:name="_Toc100673739"/>
      <w:bookmarkStart w:id="3" w:name="_GoBack"/>
      <w:bookmarkEnd w:id="3"/>
      <w:r w:rsidRPr="00A02F9D">
        <w:rPr>
          <w:rFonts w:ascii="Arial" w:hAnsi="Arial" w:cs="Arial"/>
          <w:b/>
          <w:bCs/>
        </w:rPr>
        <w:t xml:space="preserve">Критерии за допустимост на </w:t>
      </w:r>
      <w:r w:rsidR="00581B33">
        <w:rPr>
          <w:rFonts w:ascii="Arial" w:hAnsi="Arial" w:cs="Arial"/>
          <w:b/>
          <w:bCs/>
        </w:rPr>
        <w:t>активите</w:t>
      </w:r>
      <w:bookmarkEnd w:id="2"/>
    </w:p>
    <w:p w14:paraId="0042C68C" w14:textId="77777777" w:rsidR="00474E6D" w:rsidRPr="00A02F9D" w:rsidRDefault="00474E6D" w:rsidP="00474E6D">
      <w:pPr>
        <w:pStyle w:val="ListParagraph"/>
        <w:ind w:left="0"/>
        <w:jc w:val="both"/>
        <w:rPr>
          <w:rFonts w:ascii="Arial" w:hAnsi="Arial" w:cs="Arial"/>
        </w:rPr>
      </w:pPr>
    </w:p>
    <w:p w14:paraId="7946307C" w14:textId="77777777" w:rsidR="00CC7676" w:rsidRDefault="00CC7676" w:rsidP="00CC7676">
      <w:pPr>
        <w:pStyle w:val="ListParagraph"/>
        <w:ind w:left="0"/>
        <w:jc w:val="both"/>
        <w:rPr>
          <w:rFonts w:ascii="Arial" w:hAnsi="Arial" w:cs="Arial"/>
          <w:sz w:val="22"/>
          <w:szCs w:val="22"/>
        </w:rPr>
      </w:pPr>
      <w:r w:rsidRPr="007A500A">
        <w:rPr>
          <w:rFonts w:ascii="Arial" w:hAnsi="Arial" w:cs="Arial"/>
          <w:sz w:val="22"/>
          <w:szCs w:val="22"/>
        </w:rPr>
        <w:t xml:space="preserve">Списъкът се състои от </w:t>
      </w:r>
      <w:r w:rsidRPr="00A02F9D">
        <w:rPr>
          <w:rFonts w:ascii="Arial" w:hAnsi="Arial" w:cs="Arial"/>
          <w:sz w:val="22"/>
          <w:szCs w:val="22"/>
        </w:rPr>
        <w:t>2</w:t>
      </w:r>
      <w:r>
        <w:rPr>
          <w:rFonts w:ascii="Arial" w:hAnsi="Arial" w:cs="Arial"/>
          <w:sz w:val="22"/>
          <w:szCs w:val="22"/>
        </w:rPr>
        <w:t>4</w:t>
      </w:r>
      <w:r w:rsidRPr="009357D0">
        <w:rPr>
          <w:rFonts w:ascii="Arial" w:hAnsi="Arial" w:cs="Arial"/>
          <w:sz w:val="22"/>
          <w:szCs w:val="22"/>
        </w:rPr>
        <w:t xml:space="preserve"> групи</w:t>
      </w:r>
      <w:r w:rsidRPr="007A500A">
        <w:rPr>
          <w:rFonts w:ascii="Arial" w:hAnsi="Arial" w:cs="Arial"/>
          <w:sz w:val="22"/>
          <w:szCs w:val="22"/>
        </w:rPr>
        <w:t xml:space="preserve"> технологии, които обхващат  </w:t>
      </w:r>
      <w:r>
        <w:rPr>
          <w:rFonts w:ascii="Arial" w:hAnsi="Arial" w:cs="Arial"/>
          <w:sz w:val="22"/>
          <w:szCs w:val="22"/>
        </w:rPr>
        <w:t>активите</w:t>
      </w:r>
      <w:r w:rsidRPr="007A500A">
        <w:rPr>
          <w:rFonts w:ascii="Arial" w:hAnsi="Arial" w:cs="Arial"/>
          <w:sz w:val="22"/>
          <w:szCs w:val="22"/>
        </w:rPr>
        <w:t>, ко</w:t>
      </w:r>
      <w:r>
        <w:rPr>
          <w:rFonts w:ascii="Arial" w:hAnsi="Arial" w:cs="Arial"/>
          <w:sz w:val="22"/>
          <w:szCs w:val="22"/>
        </w:rPr>
        <w:t>и</w:t>
      </w:r>
      <w:r w:rsidRPr="007A500A">
        <w:rPr>
          <w:rFonts w:ascii="Arial" w:hAnsi="Arial" w:cs="Arial"/>
          <w:sz w:val="22"/>
          <w:szCs w:val="22"/>
        </w:rPr>
        <w:t xml:space="preserve">то </w:t>
      </w:r>
      <w:r>
        <w:rPr>
          <w:rFonts w:ascii="Arial" w:hAnsi="Arial" w:cs="Arial"/>
          <w:sz w:val="22"/>
          <w:szCs w:val="22"/>
        </w:rPr>
        <w:t>са допустими</w:t>
      </w:r>
      <w:r w:rsidRPr="007A500A">
        <w:rPr>
          <w:rFonts w:ascii="Arial" w:hAnsi="Arial" w:cs="Arial"/>
          <w:sz w:val="22"/>
          <w:szCs w:val="22"/>
        </w:rPr>
        <w:t xml:space="preserve"> да бъд</w:t>
      </w:r>
      <w:r>
        <w:rPr>
          <w:rFonts w:ascii="Arial" w:hAnsi="Arial" w:cs="Arial"/>
          <w:sz w:val="22"/>
          <w:szCs w:val="22"/>
        </w:rPr>
        <w:t>ат</w:t>
      </w:r>
      <w:r w:rsidRPr="007A500A">
        <w:rPr>
          <w:rFonts w:ascii="Arial" w:hAnsi="Arial" w:cs="Arial"/>
          <w:sz w:val="22"/>
          <w:szCs w:val="22"/>
        </w:rPr>
        <w:t xml:space="preserve"> закупен</w:t>
      </w:r>
      <w:r>
        <w:rPr>
          <w:rFonts w:ascii="Arial" w:hAnsi="Arial" w:cs="Arial"/>
          <w:sz w:val="22"/>
          <w:szCs w:val="22"/>
        </w:rPr>
        <w:t>и</w:t>
      </w:r>
      <w:r w:rsidRPr="007A500A">
        <w:rPr>
          <w:rFonts w:ascii="Arial" w:hAnsi="Arial" w:cs="Arial"/>
          <w:sz w:val="22"/>
          <w:szCs w:val="22"/>
        </w:rPr>
        <w:t xml:space="preserve"> по тази процедура. </w:t>
      </w:r>
    </w:p>
    <w:p w14:paraId="14BEF538" w14:textId="2249A3C5" w:rsidR="00CC7676" w:rsidRPr="008E69B7" w:rsidRDefault="00CC7676" w:rsidP="00CC7676">
      <w:pPr>
        <w:pStyle w:val="ListParagraph"/>
        <w:ind w:left="0"/>
        <w:jc w:val="both"/>
        <w:rPr>
          <w:rFonts w:ascii="Arial" w:hAnsi="Arial" w:cs="Arial"/>
          <w:sz w:val="22"/>
          <w:szCs w:val="22"/>
        </w:rPr>
      </w:pPr>
      <w:r>
        <w:rPr>
          <w:rFonts w:ascii="Arial" w:hAnsi="Arial" w:cs="Arial"/>
          <w:sz w:val="22"/>
          <w:szCs w:val="22"/>
        </w:rPr>
        <w:t>В</w:t>
      </w:r>
      <w:r w:rsidRPr="008E69B7">
        <w:rPr>
          <w:rFonts w:ascii="Arial" w:hAnsi="Arial" w:cs="Arial"/>
          <w:sz w:val="22"/>
          <w:szCs w:val="22"/>
        </w:rPr>
        <w:t xml:space="preserve">секи отделен разход </w:t>
      </w:r>
      <w:r>
        <w:rPr>
          <w:rFonts w:ascii="Arial" w:hAnsi="Arial" w:cs="Arial"/>
          <w:sz w:val="22"/>
          <w:szCs w:val="22"/>
        </w:rPr>
        <w:t xml:space="preserve">от Списъка, който кандидатите предвиждат да бъде придобит по процедурата, </w:t>
      </w:r>
      <w:r w:rsidRPr="008E69B7">
        <w:rPr>
          <w:rFonts w:ascii="Arial" w:hAnsi="Arial" w:cs="Arial"/>
          <w:sz w:val="22"/>
          <w:szCs w:val="22"/>
        </w:rPr>
        <w:t xml:space="preserve">следва да бъде посочен от </w:t>
      </w:r>
      <w:r>
        <w:rPr>
          <w:rFonts w:ascii="Arial" w:hAnsi="Arial" w:cs="Arial"/>
          <w:sz w:val="22"/>
          <w:szCs w:val="22"/>
        </w:rPr>
        <w:t>тях</w:t>
      </w:r>
      <w:r w:rsidRPr="008E69B7">
        <w:rPr>
          <w:rFonts w:ascii="Arial" w:hAnsi="Arial" w:cs="Arial"/>
          <w:sz w:val="22"/>
          <w:szCs w:val="22"/>
        </w:rPr>
        <w:t xml:space="preserve"> в </w:t>
      </w:r>
      <w:r>
        <w:rPr>
          <w:rFonts w:ascii="Arial" w:hAnsi="Arial" w:cs="Arial"/>
          <w:sz w:val="22"/>
          <w:szCs w:val="22"/>
        </w:rPr>
        <w:t>П</w:t>
      </w:r>
      <w:r w:rsidR="001F4773">
        <w:rPr>
          <w:rFonts w:ascii="Arial" w:hAnsi="Arial" w:cs="Arial"/>
          <w:sz w:val="22"/>
          <w:szCs w:val="22"/>
        </w:rPr>
        <w:t>риложение 18</w:t>
      </w:r>
      <w:r w:rsidRPr="00CC7676">
        <w:rPr>
          <w:rFonts w:ascii="Arial" w:hAnsi="Arial" w:cs="Arial"/>
          <w:sz w:val="22"/>
          <w:szCs w:val="22"/>
        </w:rPr>
        <w:t>.2 „Заявени активи съобразно Списъка на</w:t>
      </w:r>
      <w:r>
        <w:rPr>
          <w:rFonts w:ascii="Arial" w:hAnsi="Arial" w:cs="Arial"/>
          <w:sz w:val="22"/>
          <w:szCs w:val="22"/>
        </w:rPr>
        <w:t xml:space="preserve"> допустимите категории активи“. </w:t>
      </w:r>
    </w:p>
    <w:p w14:paraId="49A4F43C" w14:textId="43DCCDA3" w:rsidR="00CC7676" w:rsidRDefault="00CC7676" w:rsidP="00474E6D">
      <w:pPr>
        <w:pStyle w:val="ListParagraph"/>
        <w:ind w:left="0"/>
        <w:jc w:val="both"/>
        <w:rPr>
          <w:rFonts w:ascii="Arial" w:hAnsi="Arial"/>
          <w:sz w:val="22"/>
        </w:rPr>
      </w:pPr>
      <w:r w:rsidRPr="00CC7676">
        <w:rPr>
          <w:rFonts w:ascii="Arial" w:hAnsi="Arial"/>
          <w:sz w:val="22"/>
        </w:rPr>
        <w:t>В случай че за въвеждането в е</w:t>
      </w:r>
      <w:r>
        <w:rPr>
          <w:rFonts w:ascii="Arial" w:hAnsi="Arial"/>
          <w:sz w:val="22"/>
        </w:rPr>
        <w:t xml:space="preserve">ксплоатация на активите от Списъка </w:t>
      </w:r>
      <w:r w:rsidRPr="00CC7676">
        <w:rPr>
          <w:rFonts w:ascii="Arial" w:hAnsi="Arial"/>
          <w:sz w:val="22"/>
        </w:rPr>
        <w:t xml:space="preserve">са необходими допълнителни разходи за спомагателни материали за окомплектовка на инвестицията като работеща система и/или монтаж, то същите са допустими за финансиране, като те са предвидени в общата стойност на съответните активи, </w:t>
      </w:r>
      <w:r w:rsidR="00AB6643">
        <w:rPr>
          <w:rFonts w:ascii="Arial" w:hAnsi="Arial"/>
          <w:sz w:val="22"/>
        </w:rPr>
        <w:t>детайлно описани в Прило</w:t>
      </w:r>
      <w:r w:rsidR="001F4773">
        <w:rPr>
          <w:rFonts w:ascii="Arial" w:hAnsi="Arial"/>
          <w:sz w:val="22"/>
        </w:rPr>
        <w:t>жение 18</w:t>
      </w:r>
      <w:r w:rsidRPr="00CC7676">
        <w:rPr>
          <w:rFonts w:ascii="Arial" w:hAnsi="Arial"/>
          <w:sz w:val="22"/>
        </w:rPr>
        <w:t>.2 „Заявени активи съобразно Списъка на допустимите категории активи“, и в тази връзка  не следва да се посочват отделно.</w:t>
      </w:r>
    </w:p>
    <w:p w14:paraId="08C9B831" w14:textId="01BCE4DF" w:rsidR="003E36B1" w:rsidRDefault="003E36B1" w:rsidP="00474E6D">
      <w:pPr>
        <w:pStyle w:val="ListParagraph"/>
        <w:ind w:left="0"/>
        <w:jc w:val="both"/>
        <w:rPr>
          <w:rFonts w:ascii="Arial" w:hAnsi="Arial" w:cs="Arial"/>
          <w:sz w:val="22"/>
          <w:szCs w:val="22"/>
        </w:rPr>
      </w:pPr>
      <w:r w:rsidRPr="003E36B1">
        <w:rPr>
          <w:rFonts w:ascii="Arial" w:hAnsi="Arial" w:cs="Arial"/>
          <w:sz w:val="22"/>
          <w:szCs w:val="22"/>
        </w:rPr>
        <w:t>Всички цени, посочени в  Приложение 18.2 „Заявени активи съобразно Списъка на допустимите категории активи“, не включват ДДС.</w:t>
      </w:r>
    </w:p>
    <w:p w14:paraId="2F7DAFA9" w14:textId="77777777" w:rsidR="00B3577D" w:rsidRPr="00A02F9D" w:rsidRDefault="00B3577D" w:rsidP="00F53F79">
      <w:pPr>
        <w:pStyle w:val="ListParagraph"/>
        <w:ind w:left="0"/>
        <w:jc w:val="both"/>
        <w:rPr>
          <w:rFonts w:ascii="Arial" w:hAnsi="Arial" w:cs="Arial"/>
          <w:sz w:val="22"/>
          <w:szCs w:val="22"/>
        </w:rPr>
      </w:pPr>
    </w:p>
    <w:p w14:paraId="03C8B140" w14:textId="77777777" w:rsidR="00F53F79" w:rsidRPr="00A02F9D" w:rsidRDefault="00DA35E9" w:rsidP="00F53F79">
      <w:pPr>
        <w:pStyle w:val="ListParagraph"/>
        <w:ind w:left="0"/>
        <w:jc w:val="both"/>
        <w:rPr>
          <w:rFonts w:ascii="Arial" w:hAnsi="Arial" w:cs="Arial"/>
          <w:sz w:val="22"/>
          <w:szCs w:val="22"/>
        </w:rPr>
      </w:pPr>
      <w:r w:rsidRPr="00A02F9D">
        <w:rPr>
          <w:rFonts w:ascii="Arial" w:hAnsi="Arial" w:cs="Arial"/>
          <w:sz w:val="22"/>
          <w:szCs w:val="22"/>
        </w:rPr>
        <w:t xml:space="preserve">Тези </w:t>
      </w:r>
      <w:r w:rsidR="00BB53FA" w:rsidRPr="00A02F9D">
        <w:rPr>
          <w:rFonts w:ascii="Arial" w:hAnsi="Arial" w:cs="Arial"/>
          <w:sz w:val="22"/>
          <w:szCs w:val="22"/>
        </w:rPr>
        <w:t>групи</w:t>
      </w:r>
      <w:r w:rsidRPr="00A02F9D">
        <w:rPr>
          <w:rFonts w:ascii="Arial" w:hAnsi="Arial" w:cs="Arial"/>
          <w:sz w:val="22"/>
          <w:szCs w:val="22"/>
        </w:rPr>
        <w:t xml:space="preserve">  обор</w:t>
      </w:r>
      <w:r w:rsidR="00BB53FA" w:rsidRPr="00A02F9D">
        <w:rPr>
          <w:rFonts w:ascii="Arial" w:hAnsi="Arial" w:cs="Arial"/>
          <w:sz w:val="22"/>
          <w:szCs w:val="22"/>
        </w:rPr>
        <w:t>удване</w:t>
      </w:r>
      <w:r w:rsidRPr="00A02F9D">
        <w:rPr>
          <w:rFonts w:ascii="Arial" w:hAnsi="Arial" w:cs="Arial"/>
          <w:sz w:val="22"/>
          <w:szCs w:val="22"/>
        </w:rPr>
        <w:t xml:space="preserve"> са установени въз основа на следните критерии</w:t>
      </w:r>
      <w:r w:rsidR="00F53F79" w:rsidRPr="00A02F9D">
        <w:rPr>
          <w:rFonts w:ascii="Arial" w:hAnsi="Arial" w:cs="Arial"/>
          <w:sz w:val="22"/>
          <w:szCs w:val="22"/>
        </w:rPr>
        <w:t>:</w:t>
      </w:r>
    </w:p>
    <w:p w14:paraId="4544A955" w14:textId="77777777" w:rsidR="00F53F79" w:rsidRPr="00A02F9D" w:rsidRDefault="00F53F79" w:rsidP="00F53F79">
      <w:pPr>
        <w:pStyle w:val="ListParagraph"/>
        <w:ind w:left="0"/>
        <w:jc w:val="both"/>
        <w:rPr>
          <w:rFonts w:ascii="Arial" w:hAnsi="Arial" w:cs="Arial"/>
          <w:sz w:val="22"/>
          <w:szCs w:val="22"/>
        </w:rPr>
      </w:pPr>
    </w:p>
    <w:p w14:paraId="76210DD9" w14:textId="77777777" w:rsidR="00F53F79" w:rsidRPr="00A02F9D" w:rsidRDefault="003C3A1B" w:rsidP="003607DD">
      <w:pPr>
        <w:pStyle w:val="ListParagraph"/>
        <w:numPr>
          <w:ilvl w:val="0"/>
          <w:numId w:val="24"/>
        </w:numPr>
        <w:ind w:left="709" w:hanging="425"/>
        <w:jc w:val="both"/>
        <w:rPr>
          <w:rFonts w:ascii="Arial" w:hAnsi="Arial" w:cs="Arial"/>
          <w:sz w:val="22"/>
          <w:szCs w:val="22"/>
        </w:rPr>
      </w:pPr>
      <w:r w:rsidRPr="00A02F9D">
        <w:rPr>
          <w:rFonts w:ascii="Arial" w:hAnsi="Arial" w:cs="Arial"/>
          <w:sz w:val="22"/>
          <w:szCs w:val="22"/>
        </w:rPr>
        <w:t>Нови е</w:t>
      </w:r>
      <w:r w:rsidR="0035546C" w:rsidRPr="00A02F9D">
        <w:rPr>
          <w:rFonts w:ascii="Arial" w:hAnsi="Arial" w:cs="Arial"/>
          <w:sz w:val="22"/>
          <w:szCs w:val="22"/>
        </w:rPr>
        <w:t>нергийно-ефективн</w:t>
      </w:r>
      <w:r w:rsidRPr="00A02F9D">
        <w:rPr>
          <w:rFonts w:ascii="Arial" w:hAnsi="Arial" w:cs="Arial"/>
          <w:sz w:val="22"/>
          <w:szCs w:val="22"/>
        </w:rPr>
        <w:t>и</w:t>
      </w:r>
      <w:r w:rsidR="004F4FDD" w:rsidRPr="00A02F9D">
        <w:rPr>
          <w:rFonts w:ascii="Arial" w:hAnsi="Arial" w:cs="Arial"/>
          <w:sz w:val="22"/>
          <w:szCs w:val="22"/>
        </w:rPr>
        <w:t xml:space="preserve"> </w:t>
      </w:r>
      <w:r w:rsidRPr="00A02F9D">
        <w:rPr>
          <w:rFonts w:ascii="Arial" w:hAnsi="Arial" w:cs="Arial"/>
          <w:sz w:val="22"/>
          <w:szCs w:val="22"/>
        </w:rPr>
        <w:t xml:space="preserve">системи и </w:t>
      </w:r>
      <w:r w:rsidR="004F4FDD" w:rsidRPr="00A02F9D">
        <w:rPr>
          <w:rFonts w:ascii="Arial" w:hAnsi="Arial" w:cs="Arial"/>
          <w:sz w:val="22"/>
          <w:szCs w:val="22"/>
        </w:rPr>
        <w:t xml:space="preserve">оборудване, </w:t>
      </w:r>
      <w:r w:rsidR="005E146A" w:rsidRPr="00A02F9D">
        <w:rPr>
          <w:rFonts w:ascii="Arial" w:hAnsi="Arial" w:cs="Arial"/>
          <w:sz w:val="22"/>
          <w:szCs w:val="22"/>
        </w:rPr>
        <w:t xml:space="preserve">налични </w:t>
      </w:r>
      <w:r w:rsidR="004F4FDD" w:rsidRPr="00A02F9D">
        <w:rPr>
          <w:rFonts w:ascii="Arial" w:hAnsi="Arial" w:cs="Arial"/>
          <w:sz w:val="22"/>
          <w:szCs w:val="22"/>
        </w:rPr>
        <w:t>на българския пазар</w:t>
      </w:r>
      <w:r w:rsidR="00F53F79" w:rsidRPr="00A02F9D">
        <w:rPr>
          <w:rFonts w:ascii="Arial" w:hAnsi="Arial" w:cs="Arial"/>
          <w:sz w:val="22"/>
          <w:szCs w:val="22"/>
        </w:rPr>
        <w:t>;</w:t>
      </w:r>
    </w:p>
    <w:p w14:paraId="6D1D3437" w14:textId="77777777" w:rsidR="002C36C8" w:rsidRPr="00A02F9D" w:rsidRDefault="005E146A" w:rsidP="003607DD">
      <w:pPr>
        <w:pStyle w:val="ListParagraph"/>
        <w:numPr>
          <w:ilvl w:val="0"/>
          <w:numId w:val="24"/>
        </w:numPr>
        <w:ind w:left="709" w:hanging="425"/>
        <w:jc w:val="both"/>
        <w:rPr>
          <w:rFonts w:ascii="Arial" w:hAnsi="Arial" w:cs="Arial"/>
          <w:sz w:val="22"/>
          <w:szCs w:val="22"/>
        </w:rPr>
      </w:pPr>
      <w:r w:rsidRPr="00A02F9D">
        <w:rPr>
          <w:rFonts w:ascii="Arial" w:hAnsi="Arial" w:cs="Arial"/>
          <w:sz w:val="22"/>
          <w:szCs w:val="22"/>
        </w:rPr>
        <w:t>Нови енергийно-ефективни системи и оборудване</w:t>
      </w:r>
      <w:r w:rsidR="002C36C8" w:rsidRPr="00A02F9D">
        <w:rPr>
          <w:rFonts w:ascii="Arial" w:hAnsi="Arial" w:cs="Arial"/>
          <w:sz w:val="22"/>
          <w:szCs w:val="22"/>
        </w:rPr>
        <w:t>, основаващи се на НДНТ (най-добрите налични технологии);</w:t>
      </w:r>
    </w:p>
    <w:p w14:paraId="146921E3" w14:textId="77777777" w:rsidR="00F53F79" w:rsidRPr="00A02F9D" w:rsidRDefault="00837920" w:rsidP="003607DD">
      <w:pPr>
        <w:pStyle w:val="ListParagraph"/>
        <w:numPr>
          <w:ilvl w:val="0"/>
          <w:numId w:val="24"/>
        </w:numPr>
        <w:ind w:left="709" w:hanging="425"/>
        <w:jc w:val="both"/>
        <w:rPr>
          <w:rFonts w:ascii="Arial" w:hAnsi="Arial" w:cs="Arial"/>
          <w:sz w:val="22"/>
          <w:szCs w:val="22"/>
        </w:rPr>
      </w:pPr>
      <w:r w:rsidRPr="00A02F9D">
        <w:rPr>
          <w:rFonts w:ascii="Arial" w:hAnsi="Arial" w:cs="Arial"/>
          <w:sz w:val="22"/>
          <w:szCs w:val="22"/>
        </w:rPr>
        <w:t>Е</w:t>
      </w:r>
      <w:r w:rsidR="00832477" w:rsidRPr="00A02F9D">
        <w:rPr>
          <w:rFonts w:ascii="Arial" w:hAnsi="Arial" w:cs="Arial"/>
          <w:sz w:val="22"/>
          <w:szCs w:val="22"/>
        </w:rPr>
        <w:t xml:space="preserve">ксплоатационните характеристики, </w:t>
      </w:r>
      <w:r w:rsidR="00E24FC9" w:rsidRPr="00A02F9D">
        <w:rPr>
          <w:rFonts w:ascii="Arial" w:hAnsi="Arial" w:cs="Arial"/>
          <w:sz w:val="22"/>
          <w:szCs w:val="22"/>
        </w:rPr>
        <w:t>отговарящи на</w:t>
      </w:r>
      <w:r w:rsidR="00832477" w:rsidRPr="00A02F9D">
        <w:rPr>
          <w:rFonts w:ascii="Arial" w:hAnsi="Arial" w:cs="Arial"/>
          <w:sz w:val="22"/>
          <w:szCs w:val="22"/>
        </w:rPr>
        <w:t xml:space="preserve"> националните стандарти и регламенти</w:t>
      </w:r>
      <w:r w:rsidR="00F53F79" w:rsidRPr="00A02F9D">
        <w:rPr>
          <w:rFonts w:ascii="Arial" w:hAnsi="Arial" w:cs="Arial"/>
          <w:sz w:val="22"/>
          <w:szCs w:val="22"/>
        </w:rPr>
        <w:t>;</w:t>
      </w:r>
    </w:p>
    <w:p w14:paraId="2045B757" w14:textId="77777777" w:rsidR="00F53F79" w:rsidRPr="00A02F9D" w:rsidRDefault="00E4116E" w:rsidP="003607DD">
      <w:pPr>
        <w:pStyle w:val="ListParagraph"/>
        <w:numPr>
          <w:ilvl w:val="0"/>
          <w:numId w:val="24"/>
        </w:numPr>
        <w:ind w:left="709" w:hanging="425"/>
        <w:jc w:val="both"/>
        <w:rPr>
          <w:rFonts w:ascii="Arial" w:hAnsi="Arial" w:cs="Arial"/>
          <w:sz w:val="22"/>
          <w:szCs w:val="22"/>
        </w:rPr>
      </w:pPr>
      <w:r w:rsidRPr="00A02F9D">
        <w:rPr>
          <w:rFonts w:ascii="Arial" w:hAnsi="Arial" w:cs="Arial"/>
          <w:sz w:val="22"/>
          <w:szCs w:val="22"/>
        </w:rPr>
        <w:t>Съответствие с</w:t>
      </w:r>
      <w:r w:rsidR="00922744" w:rsidRPr="00A02F9D">
        <w:rPr>
          <w:rFonts w:ascii="Arial" w:hAnsi="Arial" w:cs="Arial"/>
          <w:sz w:val="22"/>
          <w:szCs w:val="22"/>
        </w:rPr>
        <w:t xml:space="preserve"> европейските</w:t>
      </w:r>
      <w:r w:rsidR="00D54DBD" w:rsidRPr="00A02F9D">
        <w:rPr>
          <w:rFonts w:ascii="Arial" w:hAnsi="Arial" w:cs="Arial"/>
          <w:sz w:val="22"/>
          <w:szCs w:val="22"/>
        </w:rPr>
        <w:t xml:space="preserve"> и / или българските стандарти (напр. DIN, ISO, CE </w:t>
      </w:r>
      <w:r w:rsidR="00922744" w:rsidRPr="00A02F9D">
        <w:rPr>
          <w:rFonts w:ascii="Arial" w:hAnsi="Arial" w:cs="Arial"/>
          <w:sz w:val="22"/>
          <w:szCs w:val="22"/>
        </w:rPr>
        <w:t>марка за съответствие</w:t>
      </w:r>
      <w:r w:rsidR="00D54DBD" w:rsidRPr="00A02F9D">
        <w:rPr>
          <w:rFonts w:ascii="Arial" w:hAnsi="Arial" w:cs="Arial"/>
          <w:sz w:val="22"/>
          <w:szCs w:val="22"/>
        </w:rPr>
        <w:t xml:space="preserve"> и др</w:t>
      </w:r>
      <w:r w:rsidR="009A0F05" w:rsidRPr="00A02F9D">
        <w:rPr>
          <w:rFonts w:ascii="Arial" w:hAnsi="Arial" w:cs="Arial"/>
          <w:sz w:val="22"/>
          <w:szCs w:val="22"/>
        </w:rPr>
        <w:t>.</w:t>
      </w:r>
      <w:r w:rsidR="00D54DBD" w:rsidRPr="00A02F9D">
        <w:rPr>
          <w:rFonts w:ascii="Arial" w:hAnsi="Arial" w:cs="Arial"/>
          <w:sz w:val="22"/>
          <w:szCs w:val="22"/>
        </w:rPr>
        <w:t>)</w:t>
      </w:r>
      <w:r w:rsidR="00F53F79" w:rsidRPr="00A02F9D">
        <w:rPr>
          <w:rFonts w:ascii="Arial" w:hAnsi="Arial" w:cs="Arial"/>
          <w:sz w:val="22"/>
          <w:szCs w:val="22"/>
        </w:rPr>
        <w:t>.</w:t>
      </w:r>
    </w:p>
    <w:p w14:paraId="2D974F16" w14:textId="6F86F481" w:rsidR="004A446D" w:rsidRPr="00A02F9D" w:rsidRDefault="004A446D">
      <w:pPr>
        <w:rPr>
          <w:rFonts w:ascii="Arial" w:hAnsi="Arial" w:cs="Arial"/>
          <w:sz w:val="22"/>
          <w:szCs w:val="22"/>
        </w:rPr>
      </w:pPr>
      <w:r w:rsidRPr="00A02F9D">
        <w:rPr>
          <w:rFonts w:ascii="Arial" w:hAnsi="Arial" w:cs="Arial"/>
          <w:sz w:val="22"/>
          <w:szCs w:val="22"/>
        </w:rPr>
        <w:br w:type="page"/>
      </w:r>
    </w:p>
    <w:p w14:paraId="608144C0" w14:textId="50BBBA25" w:rsidR="00F53F79" w:rsidRPr="00A02F9D" w:rsidRDefault="005D0A9F" w:rsidP="003607DD">
      <w:pPr>
        <w:pStyle w:val="Heading1"/>
        <w:numPr>
          <w:ilvl w:val="0"/>
          <w:numId w:val="29"/>
        </w:numPr>
        <w:ind w:hanging="1272"/>
        <w:jc w:val="center"/>
        <w:rPr>
          <w:rFonts w:ascii="Arial" w:hAnsi="Arial" w:cs="Arial"/>
          <w:b/>
          <w:bCs/>
        </w:rPr>
      </w:pPr>
      <w:bookmarkStart w:id="4" w:name="_Toc100673740"/>
      <w:r w:rsidRPr="00A02F9D">
        <w:rPr>
          <w:rFonts w:ascii="Arial" w:hAnsi="Arial" w:cs="Arial"/>
          <w:b/>
          <w:bCs/>
        </w:rPr>
        <w:lastRenderedPageBreak/>
        <w:t xml:space="preserve">Списък с допустими </w:t>
      </w:r>
      <w:r w:rsidR="003D6CFA">
        <w:rPr>
          <w:rFonts w:ascii="Arial" w:hAnsi="Arial" w:cs="Arial"/>
          <w:b/>
          <w:bCs/>
        </w:rPr>
        <w:t>активи</w:t>
      </w:r>
      <w:bookmarkEnd w:id="4"/>
    </w:p>
    <w:p w14:paraId="5A376160" w14:textId="77777777" w:rsidR="00F53F79" w:rsidRPr="00A02F9D" w:rsidRDefault="00F53F79">
      <w:pPr>
        <w:rPr>
          <w:rFonts w:ascii="Arial" w:hAnsi="Arial" w:cs="Arial"/>
        </w:rPr>
      </w:pPr>
    </w:p>
    <w:p w14:paraId="199F81BC" w14:textId="699ACE16" w:rsidR="00C17F13" w:rsidRPr="00A02F9D" w:rsidRDefault="001C2353" w:rsidP="0093559F">
      <w:pPr>
        <w:pStyle w:val="Heading2"/>
        <w:jc w:val="center"/>
        <w:rPr>
          <w:rFonts w:ascii="Arial" w:hAnsi="Arial" w:cs="Arial"/>
          <w:b/>
          <w:bCs/>
        </w:rPr>
      </w:pPr>
      <w:bookmarkStart w:id="5" w:name="_Toc100673741"/>
      <w:r w:rsidRPr="00A02F9D">
        <w:rPr>
          <w:rFonts w:ascii="Arial" w:hAnsi="Arial" w:cs="Arial"/>
          <w:b/>
          <w:bCs/>
        </w:rPr>
        <w:t xml:space="preserve">Непроизводствено оборудване </w:t>
      </w:r>
      <w:r w:rsidR="00294E3E" w:rsidRPr="00A02F9D">
        <w:rPr>
          <w:rFonts w:ascii="Arial" w:hAnsi="Arial" w:cs="Arial"/>
          <w:b/>
          <w:bCs/>
        </w:rPr>
        <w:t>о</w:t>
      </w:r>
      <w:r w:rsidRPr="00A02F9D">
        <w:rPr>
          <w:rFonts w:ascii="Arial" w:hAnsi="Arial" w:cs="Arial"/>
          <w:b/>
          <w:bCs/>
        </w:rPr>
        <w:t xml:space="preserve">т допустимите дейности и разходи съгласно </w:t>
      </w:r>
      <w:r w:rsidR="00B27D32">
        <w:rPr>
          <w:rFonts w:ascii="Arial" w:hAnsi="Arial" w:cs="Arial"/>
          <w:b/>
          <w:bCs/>
        </w:rPr>
        <w:t>условията</w:t>
      </w:r>
      <w:r w:rsidRPr="00A02F9D">
        <w:rPr>
          <w:rFonts w:ascii="Arial" w:hAnsi="Arial" w:cs="Arial"/>
          <w:b/>
          <w:bCs/>
        </w:rPr>
        <w:t xml:space="preserve"> за кандидатстване</w:t>
      </w:r>
      <w:bookmarkEnd w:id="5"/>
    </w:p>
    <w:p w14:paraId="1740C551" w14:textId="77777777" w:rsidR="000E15E4" w:rsidRPr="00A02F9D" w:rsidRDefault="000E15E4" w:rsidP="000E15E4">
      <w:pPr>
        <w:rPr>
          <w:rFonts w:ascii="Arial" w:hAnsi="Arial" w:cs="Arial"/>
        </w:rPr>
      </w:pPr>
    </w:p>
    <w:p w14:paraId="2ADE7ADC" w14:textId="70C63445" w:rsidR="009C39A2" w:rsidRPr="00A02F9D" w:rsidRDefault="009C39A2" w:rsidP="00D130BB">
      <w:pPr>
        <w:pStyle w:val="Heading3"/>
        <w:numPr>
          <w:ilvl w:val="0"/>
          <w:numId w:val="58"/>
        </w:numPr>
        <w:rPr>
          <w:rFonts w:ascii="Arial" w:hAnsi="Arial" w:cs="Arial"/>
          <w:b/>
          <w:bCs/>
          <w:color w:val="002060"/>
          <w:sz w:val="24"/>
          <w:szCs w:val="24"/>
        </w:rPr>
      </w:pPr>
      <w:bookmarkStart w:id="6" w:name="__RefHeading__7_1069306790"/>
      <w:bookmarkStart w:id="7" w:name="_Toc100673742"/>
      <w:bookmarkEnd w:id="6"/>
      <w:r w:rsidRPr="00A02F9D">
        <w:rPr>
          <w:rFonts w:ascii="Arial" w:hAnsi="Arial" w:cs="Arial"/>
          <w:b/>
          <w:bCs/>
          <w:color w:val="002060"/>
          <w:sz w:val="24"/>
          <w:szCs w:val="24"/>
        </w:rPr>
        <w:t>Котли</w:t>
      </w:r>
      <w:bookmarkEnd w:id="7"/>
    </w:p>
    <w:p w14:paraId="341C19DF" w14:textId="77777777" w:rsidR="009C39A2" w:rsidRPr="00A02F9D" w:rsidRDefault="009C39A2" w:rsidP="00D130BB">
      <w:pPr>
        <w:pStyle w:val="Inhaltsverzeichnisuberschrift1"/>
        <w:spacing w:line="278" w:lineRule="auto"/>
        <w:jc w:val="right"/>
        <w:rPr>
          <w:rFonts w:ascii="Arial" w:hAnsi="Arial" w:cs="Arial"/>
          <w:i/>
          <w:iCs/>
          <w:color w:val="002060"/>
          <w:lang w:val="bg-BG"/>
        </w:rPr>
      </w:pPr>
      <w:r w:rsidRPr="00A02F9D">
        <w:rPr>
          <w:rFonts w:ascii="Arial" w:hAnsi="Arial" w:cs="Arial"/>
          <w:i/>
          <w:iCs/>
          <w:color w:val="002060"/>
          <w:lang w:val="bg-BG"/>
        </w:rPr>
        <w:t>Описание</w:t>
      </w:r>
    </w:p>
    <w:p w14:paraId="2781FE6A" w14:textId="172E051B" w:rsidR="009C39A2" w:rsidRPr="00A02F9D" w:rsidRDefault="002C59BF" w:rsidP="00A934FB">
      <w:pPr>
        <w:pStyle w:val="WW-Default"/>
        <w:spacing w:line="360" w:lineRule="auto"/>
        <w:jc w:val="both"/>
        <w:rPr>
          <w:rFonts w:ascii="Arial" w:hAnsi="Arial" w:cs="Arial"/>
          <w:sz w:val="22"/>
          <w:szCs w:val="22"/>
          <w:lang w:val="bg-BG"/>
        </w:rPr>
      </w:pPr>
      <w:r w:rsidRPr="00A02F9D">
        <w:rPr>
          <w:rFonts w:ascii="Arial" w:hAnsi="Arial" w:cs="Arial"/>
          <w:sz w:val="22"/>
          <w:szCs w:val="22"/>
          <w:lang w:val="bg-BG"/>
        </w:rPr>
        <w:t>К</w:t>
      </w:r>
      <w:r w:rsidR="009C39A2" w:rsidRPr="00A02F9D">
        <w:rPr>
          <w:rFonts w:ascii="Arial" w:hAnsi="Arial" w:cs="Arial"/>
          <w:sz w:val="22"/>
          <w:szCs w:val="22"/>
          <w:lang w:val="bg-BG"/>
        </w:rPr>
        <w:t>отли</w:t>
      </w:r>
      <w:r w:rsidRPr="00A02F9D">
        <w:rPr>
          <w:rFonts w:ascii="Arial" w:hAnsi="Arial" w:cs="Arial"/>
          <w:sz w:val="22"/>
          <w:szCs w:val="22"/>
          <w:lang w:val="bg-BG"/>
        </w:rPr>
        <w:t>те</w:t>
      </w:r>
      <w:r w:rsidR="009C39A2" w:rsidRPr="00A02F9D">
        <w:rPr>
          <w:rFonts w:ascii="Arial" w:hAnsi="Arial" w:cs="Arial"/>
          <w:sz w:val="22"/>
          <w:szCs w:val="22"/>
          <w:lang w:val="bg-BG"/>
        </w:rPr>
        <w:t xml:space="preserve"> се използват за осигуряване на топла вода</w:t>
      </w:r>
      <w:r w:rsidR="000A5D1A" w:rsidRPr="00A02F9D">
        <w:rPr>
          <w:rFonts w:ascii="Arial" w:hAnsi="Arial" w:cs="Arial"/>
          <w:sz w:val="22"/>
          <w:szCs w:val="22"/>
          <w:lang w:val="bg-BG"/>
        </w:rPr>
        <w:t xml:space="preserve"> и</w:t>
      </w:r>
      <w:r w:rsidR="009C2424">
        <w:rPr>
          <w:rFonts w:ascii="Arial" w:hAnsi="Arial" w:cs="Arial"/>
          <w:sz w:val="22"/>
          <w:szCs w:val="22"/>
          <w:lang w:val="bg-BG"/>
        </w:rPr>
        <w:t>ли</w:t>
      </w:r>
      <w:r w:rsidR="000A5D1A" w:rsidRPr="00A02F9D">
        <w:rPr>
          <w:rFonts w:ascii="Arial" w:hAnsi="Arial" w:cs="Arial"/>
          <w:sz w:val="22"/>
          <w:szCs w:val="22"/>
          <w:lang w:val="bg-BG"/>
        </w:rPr>
        <w:t xml:space="preserve"> </w:t>
      </w:r>
      <w:r w:rsidR="009C39A2" w:rsidRPr="00A02F9D">
        <w:rPr>
          <w:rFonts w:ascii="Arial" w:hAnsi="Arial" w:cs="Arial"/>
          <w:sz w:val="22"/>
          <w:szCs w:val="22"/>
          <w:lang w:val="bg-BG"/>
        </w:rPr>
        <w:t xml:space="preserve">пара за отопление и </w:t>
      </w:r>
      <w:r w:rsidR="000A5D1A" w:rsidRPr="00A02F9D">
        <w:rPr>
          <w:rFonts w:ascii="Arial" w:hAnsi="Arial" w:cs="Arial"/>
          <w:sz w:val="22"/>
          <w:szCs w:val="22"/>
          <w:lang w:val="bg-BG"/>
        </w:rPr>
        <w:t>производствени нужди</w:t>
      </w:r>
      <w:r w:rsidR="0026027D" w:rsidRPr="00A02F9D">
        <w:rPr>
          <w:rFonts w:ascii="Arial" w:hAnsi="Arial" w:cs="Arial"/>
          <w:sz w:val="22"/>
          <w:szCs w:val="22"/>
          <w:lang w:val="bg-BG"/>
        </w:rPr>
        <w:t>, подгряван</w:t>
      </w:r>
      <w:r w:rsidR="009C2424">
        <w:rPr>
          <w:rFonts w:ascii="Arial" w:hAnsi="Arial" w:cs="Arial"/>
          <w:sz w:val="22"/>
          <w:szCs w:val="22"/>
          <w:lang w:val="bg-BG"/>
        </w:rPr>
        <w:t>и</w:t>
      </w:r>
      <w:r w:rsidR="0026027D" w:rsidRPr="00A02F9D">
        <w:rPr>
          <w:rFonts w:ascii="Arial" w:hAnsi="Arial" w:cs="Arial"/>
          <w:sz w:val="22"/>
          <w:szCs w:val="22"/>
          <w:lang w:val="bg-BG"/>
        </w:rPr>
        <w:t xml:space="preserve"> с течни или газообразни горива, вкл. водород</w:t>
      </w:r>
      <w:r w:rsidR="009C39A2" w:rsidRPr="00A02F9D">
        <w:rPr>
          <w:rFonts w:ascii="Arial" w:hAnsi="Arial" w:cs="Arial"/>
          <w:sz w:val="22"/>
          <w:szCs w:val="22"/>
          <w:lang w:val="bg-BG"/>
        </w:rPr>
        <w:t xml:space="preserve"> </w:t>
      </w:r>
      <w:r w:rsidR="00482C73" w:rsidRPr="00A02F9D">
        <w:rPr>
          <w:rFonts w:ascii="Arial" w:hAnsi="Arial" w:cs="Arial"/>
          <w:sz w:val="22"/>
          <w:szCs w:val="22"/>
          <w:lang w:val="bg-BG"/>
        </w:rPr>
        <w:t>Допустими са следните видове котли</w:t>
      </w:r>
      <w:r w:rsidR="009C39A2" w:rsidRPr="00A02F9D">
        <w:rPr>
          <w:rFonts w:ascii="Arial" w:hAnsi="Arial" w:cs="Arial"/>
          <w:sz w:val="22"/>
          <w:szCs w:val="22"/>
          <w:lang w:val="bg-BG"/>
        </w:rPr>
        <w:t>:</w:t>
      </w:r>
    </w:p>
    <w:p w14:paraId="4192907F" w14:textId="477D34D4" w:rsidR="003A2E28" w:rsidRPr="00A02F9D" w:rsidRDefault="003A2E28" w:rsidP="00A934FB">
      <w:pPr>
        <w:pStyle w:val="WW-Default"/>
        <w:spacing w:line="360" w:lineRule="auto"/>
        <w:jc w:val="both"/>
        <w:rPr>
          <w:rFonts w:ascii="Arial" w:hAnsi="Arial" w:cs="Arial"/>
          <w:i/>
          <w:iCs/>
          <w:sz w:val="22"/>
          <w:szCs w:val="22"/>
          <w:u w:val="single"/>
          <w:lang w:val="bg-BG"/>
        </w:rPr>
      </w:pPr>
      <w:r w:rsidRPr="00A02F9D">
        <w:rPr>
          <w:rFonts w:ascii="Arial" w:hAnsi="Arial" w:cs="Arial"/>
          <w:i/>
          <w:iCs/>
          <w:sz w:val="22"/>
          <w:szCs w:val="22"/>
          <w:u w:val="single"/>
          <w:lang w:val="bg-BG"/>
        </w:rPr>
        <w:t xml:space="preserve">Стандартен котел (конвенционален) котел: </w:t>
      </w:r>
      <w:r w:rsidRPr="00A02F9D">
        <w:rPr>
          <w:rFonts w:ascii="Arial" w:hAnsi="Arial" w:cs="Arial"/>
          <w:sz w:val="22"/>
          <w:szCs w:val="22"/>
          <w:lang w:val="bg-BG"/>
        </w:rPr>
        <w:t xml:space="preserve">котел, при който по конструкция може да се ограничи средната температура на водата и работи с работна температура над </w:t>
      </w:r>
      <w:r w:rsidR="00C87E74" w:rsidRPr="00A02F9D">
        <w:rPr>
          <w:rFonts w:ascii="Arial" w:hAnsi="Arial" w:cs="Arial"/>
          <w:sz w:val="22"/>
          <w:szCs w:val="22"/>
          <w:lang w:val="bg-BG"/>
        </w:rPr>
        <w:t>5</w:t>
      </w:r>
      <w:r w:rsidRPr="00A02F9D">
        <w:rPr>
          <w:rFonts w:ascii="Arial" w:hAnsi="Arial" w:cs="Arial"/>
          <w:sz w:val="22"/>
          <w:szCs w:val="22"/>
          <w:lang w:val="bg-BG"/>
        </w:rPr>
        <w:t xml:space="preserve">0 </w:t>
      </w:r>
      <w:r w:rsidRPr="00A02F9D">
        <w:rPr>
          <w:rFonts w:ascii="Arial" w:hAnsi="Arial" w:cs="Arial"/>
          <w:sz w:val="22"/>
          <w:szCs w:val="22"/>
          <w:vertAlign w:val="superscript"/>
          <w:lang w:val="bg-BG"/>
        </w:rPr>
        <w:t>o</w:t>
      </w:r>
      <w:r w:rsidRPr="00A02F9D">
        <w:rPr>
          <w:rFonts w:ascii="Arial" w:hAnsi="Arial" w:cs="Arial"/>
          <w:sz w:val="22"/>
          <w:szCs w:val="22"/>
          <w:lang w:val="bg-BG"/>
        </w:rPr>
        <w:t>С</w:t>
      </w:r>
      <w:r w:rsidR="00724CAE" w:rsidRPr="00A02F9D">
        <w:rPr>
          <w:rFonts w:ascii="Arial" w:hAnsi="Arial" w:cs="Arial"/>
          <w:sz w:val="22"/>
          <w:szCs w:val="22"/>
          <w:lang w:val="bg-BG"/>
        </w:rPr>
        <w:t>. В окомплектовката на котела може да е включен интегриран економайзер и/или кондензационен топлообменник.</w:t>
      </w:r>
    </w:p>
    <w:p w14:paraId="6DCE4CBF" w14:textId="70791E03" w:rsidR="009C39A2" w:rsidRPr="00A02F9D" w:rsidRDefault="00482C73" w:rsidP="00A934FB">
      <w:pPr>
        <w:pStyle w:val="WW-Default"/>
        <w:spacing w:line="360" w:lineRule="auto"/>
        <w:jc w:val="both"/>
        <w:rPr>
          <w:rFonts w:ascii="Arial" w:hAnsi="Arial" w:cs="Arial"/>
          <w:sz w:val="22"/>
          <w:szCs w:val="22"/>
          <w:lang w:val="bg-BG"/>
        </w:rPr>
      </w:pPr>
      <w:r w:rsidRPr="00A02F9D">
        <w:rPr>
          <w:rFonts w:ascii="Arial" w:hAnsi="Arial" w:cs="Arial"/>
          <w:i/>
          <w:iCs/>
          <w:sz w:val="22"/>
          <w:szCs w:val="22"/>
          <w:lang w:val="bg-BG"/>
        </w:rPr>
        <w:t>К</w:t>
      </w:r>
      <w:r w:rsidR="009C39A2" w:rsidRPr="00A02F9D">
        <w:rPr>
          <w:rFonts w:ascii="Arial" w:hAnsi="Arial" w:cs="Arial"/>
          <w:i/>
          <w:iCs/>
          <w:sz w:val="22"/>
          <w:szCs w:val="22"/>
          <w:u w:val="single"/>
          <w:lang w:val="bg-BG"/>
        </w:rPr>
        <w:t>ондензацион</w:t>
      </w:r>
      <w:r w:rsidRPr="00A02F9D">
        <w:rPr>
          <w:rFonts w:ascii="Arial" w:hAnsi="Arial" w:cs="Arial"/>
          <w:i/>
          <w:iCs/>
          <w:sz w:val="22"/>
          <w:szCs w:val="22"/>
          <w:u w:val="single"/>
          <w:lang w:val="bg-BG"/>
        </w:rPr>
        <w:t>е</w:t>
      </w:r>
      <w:r w:rsidR="009C39A2" w:rsidRPr="00A02F9D">
        <w:rPr>
          <w:rFonts w:ascii="Arial" w:hAnsi="Arial" w:cs="Arial"/>
          <w:i/>
          <w:iCs/>
          <w:sz w:val="22"/>
          <w:szCs w:val="22"/>
          <w:u w:val="single"/>
          <w:lang w:val="bg-BG"/>
        </w:rPr>
        <w:t>н кот</w:t>
      </w:r>
      <w:r w:rsidRPr="00A02F9D">
        <w:rPr>
          <w:rFonts w:ascii="Arial" w:hAnsi="Arial" w:cs="Arial"/>
          <w:i/>
          <w:iCs/>
          <w:sz w:val="22"/>
          <w:szCs w:val="22"/>
          <w:u w:val="single"/>
          <w:lang w:val="bg-BG"/>
        </w:rPr>
        <w:t>е</w:t>
      </w:r>
      <w:r w:rsidR="009C39A2" w:rsidRPr="00A02F9D">
        <w:rPr>
          <w:rFonts w:ascii="Arial" w:hAnsi="Arial" w:cs="Arial"/>
          <w:i/>
          <w:iCs/>
          <w:sz w:val="22"/>
          <w:szCs w:val="22"/>
          <w:u w:val="single"/>
          <w:lang w:val="bg-BG"/>
        </w:rPr>
        <w:t>л:</w:t>
      </w:r>
      <w:r w:rsidR="009C39A2" w:rsidRPr="00A02F9D">
        <w:rPr>
          <w:rFonts w:ascii="Arial" w:hAnsi="Arial" w:cs="Arial"/>
          <w:sz w:val="22"/>
          <w:szCs w:val="22"/>
          <w:lang w:val="bg-BG"/>
        </w:rPr>
        <w:t xml:space="preserve"> котел, </w:t>
      </w:r>
      <w:r w:rsidR="00C22478" w:rsidRPr="00A02F9D">
        <w:rPr>
          <w:rFonts w:ascii="Arial" w:hAnsi="Arial" w:cs="Arial"/>
          <w:sz w:val="22"/>
          <w:szCs w:val="22"/>
          <w:lang w:val="bg-BG"/>
        </w:rPr>
        <w:t xml:space="preserve">предназначен постоянно да кондензира голяма част от водната пара, съдържаща се в </w:t>
      </w:r>
      <w:r w:rsidR="002452A6" w:rsidRPr="00A02F9D">
        <w:rPr>
          <w:rFonts w:ascii="Arial" w:hAnsi="Arial" w:cs="Arial"/>
          <w:sz w:val="22"/>
          <w:szCs w:val="22"/>
          <w:lang w:val="bg-BG"/>
        </w:rPr>
        <w:t xml:space="preserve">изходящите димни </w:t>
      </w:r>
      <w:r w:rsidR="00C22478" w:rsidRPr="00A02F9D">
        <w:rPr>
          <w:rFonts w:ascii="Arial" w:hAnsi="Arial" w:cs="Arial"/>
          <w:sz w:val="22"/>
          <w:szCs w:val="22"/>
          <w:lang w:val="bg-BG"/>
        </w:rPr>
        <w:t>газове</w:t>
      </w:r>
      <w:r w:rsidR="009C39A2" w:rsidRPr="00A02F9D">
        <w:rPr>
          <w:rFonts w:ascii="Arial" w:hAnsi="Arial" w:cs="Arial"/>
          <w:sz w:val="22"/>
          <w:szCs w:val="22"/>
          <w:lang w:val="bg-BG"/>
        </w:rPr>
        <w:t xml:space="preserve"> </w:t>
      </w:r>
    </w:p>
    <w:p w14:paraId="09541966" w14:textId="01592168" w:rsidR="009C39A2" w:rsidRPr="00A02F9D" w:rsidRDefault="00C87E74" w:rsidP="00A934FB">
      <w:pPr>
        <w:pStyle w:val="WW-Default"/>
        <w:spacing w:line="360" w:lineRule="auto"/>
        <w:jc w:val="both"/>
        <w:rPr>
          <w:rFonts w:ascii="Arial" w:hAnsi="Arial" w:cs="Arial"/>
          <w:sz w:val="22"/>
          <w:szCs w:val="22"/>
          <w:lang w:val="bg-BG"/>
        </w:rPr>
      </w:pPr>
      <w:r w:rsidRPr="00A02F9D">
        <w:rPr>
          <w:rFonts w:ascii="Arial" w:hAnsi="Arial" w:cs="Arial"/>
          <w:i/>
          <w:iCs/>
          <w:sz w:val="22"/>
          <w:szCs w:val="22"/>
          <w:u w:val="single"/>
          <w:lang w:val="bg-BG"/>
        </w:rPr>
        <w:t>Коефициент на е</w:t>
      </w:r>
      <w:r w:rsidR="003A2E28" w:rsidRPr="00A02F9D">
        <w:rPr>
          <w:rFonts w:ascii="Arial" w:hAnsi="Arial" w:cs="Arial"/>
          <w:i/>
          <w:iCs/>
          <w:sz w:val="22"/>
          <w:szCs w:val="22"/>
          <w:u w:val="single"/>
          <w:lang w:val="bg-BG"/>
        </w:rPr>
        <w:t xml:space="preserve">фективност </w:t>
      </w:r>
      <w:r w:rsidR="00724CAE" w:rsidRPr="00A02F9D">
        <w:rPr>
          <w:rFonts w:ascii="Arial" w:hAnsi="Arial" w:cs="Arial"/>
          <w:i/>
          <w:iCs/>
          <w:sz w:val="22"/>
          <w:szCs w:val="22"/>
          <w:u w:val="single"/>
          <w:lang w:val="bg-BG"/>
        </w:rPr>
        <w:t xml:space="preserve">E </w:t>
      </w:r>
      <w:r w:rsidR="009C39A2" w:rsidRPr="00A02F9D">
        <w:rPr>
          <w:rFonts w:ascii="Arial" w:hAnsi="Arial" w:cs="Arial"/>
          <w:i/>
          <w:iCs/>
          <w:sz w:val="22"/>
          <w:szCs w:val="22"/>
          <w:u w:val="single"/>
          <w:lang w:val="bg-BG"/>
        </w:rPr>
        <w:t>(%):</w:t>
      </w:r>
      <w:r w:rsidR="002452A6" w:rsidRPr="00A02F9D">
        <w:rPr>
          <w:rFonts w:ascii="Arial" w:hAnsi="Arial" w:cs="Arial"/>
          <w:sz w:val="22"/>
          <w:szCs w:val="22"/>
          <w:lang w:val="bg-BG"/>
        </w:rPr>
        <w:t xml:space="preserve"> </w:t>
      </w:r>
      <w:r w:rsidR="003A2E28" w:rsidRPr="00A02F9D">
        <w:rPr>
          <w:rFonts w:ascii="Arial" w:hAnsi="Arial" w:cs="Arial"/>
          <w:sz w:val="22"/>
          <w:szCs w:val="22"/>
          <w:lang w:val="bg-BG"/>
        </w:rPr>
        <w:t xml:space="preserve">Ефективността </w:t>
      </w:r>
      <w:r w:rsidR="002452A6" w:rsidRPr="00A02F9D">
        <w:rPr>
          <w:rFonts w:ascii="Arial" w:hAnsi="Arial" w:cs="Arial"/>
          <w:color w:val="auto"/>
          <w:sz w:val="22"/>
          <w:szCs w:val="22"/>
          <w:lang w:val="bg-BG"/>
        </w:rPr>
        <w:t>на котела се определя като съотношение между произведената и подадена в котела със съответния енергоносител енергия.</w:t>
      </w:r>
    </w:p>
    <w:p w14:paraId="7A5F21DD" w14:textId="0600BC9D" w:rsidR="009C39A2" w:rsidRPr="00A02F9D" w:rsidRDefault="009C39A2" w:rsidP="00A934FB">
      <w:pPr>
        <w:pStyle w:val="WW-Default"/>
        <w:spacing w:beforeAutospacing="1" w:after="100" w:afterAutospacing="1" w:line="360" w:lineRule="auto"/>
        <w:jc w:val="both"/>
        <w:rPr>
          <w:rFonts w:ascii="Arial" w:hAnsi="Arial" w:cs="Arial"/>
          <w:sz w:val="22"/>
          <w:szCs w:val="22"/>
          <w:lang w:val="bg-BG"/>
        </w:rPr>
      </w:pPr>
      <w:r w:rsidRPr="00A02F9D">
        <w:rPr>
          <w:rFonts w:ascii="Arial" w:hAnsi="Arial" w:cs="Arial"/>
          <w:sz w:val="22"/>
          <w:szCs w:val="22"/>
          <w:lang w:val="bg-BG"/>
        </w:rPr>
        <w:t xml:space="preserve">Коефициентът на </w:t>
      </w:r>
      <w:r w:rsidR="00C87E74" w:rsidRPr="00A02F9D">
        <w:rPr>
          <w:rFonts w:ascii="Arial" w:hAnsi="Arial" w:cs="Arial"/>
          <w:sz w:val="22"/>
          <w:szCs w:val="22"/>
          <w:lang w:val="bg-BG"/>
        </w:rPr>
        <w:t xml:space="preserve">ефективност </w:t>
      </w:r>
      <w:r w:rsidR="003F70B0" w:rsidRPr="00A02F9D">
        <w:rPr>
          <w:rFonts w:ascii="Arial" w:hAnsi="Arial" w:cs="Arial"/>
          <w:sz w:val="22"/>
          <w:szCs w:val="22"/>
          <w:lang w:val="bg-BG"/>
        </w:rPr>
        <w:t xml:space="preserve">е </w:t>
      </w:r>
      <w:r w:rsidRPr="00A02F9D">
        <w:rPr>
          <w:rFonts w:ascii="Arial" w:hAnsi="Arial" w:cs="Arial"/>
          <w:sz w:val="22"/>
          <w:szCs w:val="22"/>
          <w:lang w:val="bg-BG"/>
        </w:rPr>
        <w:t>определ</w:t>
      </w:r>
      <w:r w:rsidR="003F70B0" w:rsidRPr="00A02F9D">
        <w:rPr>
          <w:rFonts w:ascii="Arial" w:hAnsi="Arial" w:cs="Arial"/>
          <w:sz w:val="22"/>
          <w:szCs w:val="22"/>
          <w:lang w:val="bg-BG"/>
        </w:rPr>
        <w:t>ен</w:t>
      </w:r>
      <w:r w:rsidRPr="00A02F9D">
        <w:rPr>
          <w:rFonts w:ascii="Arial" w:hAnsi="Arial" w:cs="Arial"/>
          <w:sz w:val="22"/>
          <w:szCs w:val="22"/>
          <w:lang w:val="bg-BG"/>
        </w:rPr>
        <w:t xml:space="preserve"> при стандартни </w:t>
      </w:r>
      <w:r w:rsidR="00724CAE" w:rsidRPr="00A02F9D">
        <w:rPr>
          <w:rFonts w:ascii="Arial" w:hAnsi="Arial" w:cs="Arial"/>
          <w:sz w:val="22"/>
          <w:szCs w:val="22"/>
          <w:lang w:val="bg-BG"/>
        </w:rPr>
        <w:t xml:space="preserve">експлоатационни </w:t>
      </w:r>
      <w:r w:rsidRPr="00A02F9D">
        <w:rPr>
          <w:rFonts w:ascii="Arial" w:hAnsi="Arial" w:cs="Arial"/>
          <w:sz w:val="22"/>
          <w:szCs w:val="22"/>
          <w:lang w:val="bg-BG"/>
        </w:rPr>
        <w:t>условия</w:t>
      </w:r>
      <w:r w:rsidR="00724CAE" w:rsidRPr="00A02F9D">
        <w:rPr>
          <w:rFonts w:ascii="Arial" w:hAnsi="Arial" w:cs="Arial"/>
          <w:sz w:val="22"/>
          <w:szCs w:val="22"/>
          <w:lang w:val="bg-BG"/>
        </w:rPr>
        <w:t xml:space="preserve"> с натоварване над 30%</w:t>
      </w:r>
      <w:r w:rsidR="00C87E74" w:rsidRPr="00A02F9D">
        <w:rPr>
          <w:rFonts w:ascii="Arial" w:hAnsi="Arial" w:cs="Arial"/>
          <w:sz w:val="22"/>
          <w:szCs w:val="22"/>
          <w:lang w:val="bg-BG"/>
        </w:rPr>
        <w:t xml:space="preserve"> и е изчислен  на базата на горна топлина на изгаряне (горна  топлотворна способност) на горивото</w:t>
      </w:r>
      <w:r w:rsidR="00F1020F" w:rsidRPr="00A02F9D">
        <w:rPr>
          <w:rFonts w:ascii="Arial" w:hAnsi="Arial" w:cs="Arial"/>
          <w:sz w:val="22"/>
          <w:szCs w:val="22"/>
          <w:lang w:val="bg-BG"/>
        </w:rPr>
        <w:t>.</w:t>
      </w:r>
    </w:p>
    <w:p w14:paraId="3ED8E4D2" w14:textId="77777777" w:rsidR="009C39A2" w:rsidRPr="00A02F9D" w:rsidRDefault="009C39A2" w:rsidP="00482C73">
      <w:pPr>
        <w:pStyle w:val="Inhaltsverzeichnisuberschrift1"/>
        <w:spacing w:line="278" w:lineRule="auto"/>
        <w:jc w:val="right"/>
        <w:rPr>
          <w:rFonts w:ascii="Arial" w:hAnsi="Arial" w:cs="Arial"/>
          <w:i/>
          <w:iCs/>
          <w:color w:val="002060"/>
          <w:lang w:val="bg-BG"/>
        </w:rPr>
      </w:pPr>
      <w:r w:rsidRPr="00A02F9D">
        <w:rPr>
          <w:rFonts w:ascii="Arial" w:hAnsi="Arial" w:cs="Arial"/>
          <w:i/>
          <w:iCs/>
          <w:color w:val="002060"/>
          <w:lang w:val="bg-BG"/>
        </w:rPr>
        <w:t xml:space="preserve">Критерии </w:t>
      </w:r>
    </w:p>
    <w:p w14:paraId="21F6BD2C" w14:textId="7DC66D82" w:rsidR="009C39A2" w:rsidRPr="00A02F9D" w:rsidRDefault="009C39A2" w:rsidP="00897DB9">
      <w:pPr>
        <w:pStyle w:val="WW-Default"/>
        <w:numPr>
          <w:ilvl w:val="0"/>
          <w:numId w:val="14"/>
        </w:numPr>
        <w:spacing w:before="0" w:after="0" w:line="360" w:lineRule="auto"/>
        <w:ind w:left="1077" w:hanging="357"/>
        <w:rPr>
          <w:rFonts w:ascii="Arial" w:hAnsi="Arial" w:cs="Arial"/>
          <w:b/>
          <w:sz w:val="22"/>
          <w:szCs w:val="22"/>
          <w:lang w:val="bg-BG"/>
        </w:rPr>
      </w:pPr>
      <w:r w:rsidRPr="00A02F9D">
        <w:rPr>
          <w:rFonts w:ascii="Arial" w:hAnsi="Arial" w:cs="Arial"/>
          <w:sz w:val="22"/>
          <w:szCs w:val="22"/>
          <w:lang w:val="bg-BG"/>
        </w:rPr>
        <w:t>Котли за топла вода</w:t>
      </w:r>
      <w:r w:rsidR="00E067E8" w:rsidRPr="00A02F9D">
        <w:rPr>
          <w:rFonts w:ascii="Arial" w:hAnsi="Arial" w:cs="Arial"/>
          <w:sz w:val="22"/>
          <w:szCs w:val="22"/>
          <w:lang w:val="bg-BG"/>
        </w:rPr>
        <w:t xml:space="preserve"> и</w:t>
      </w:r>
      <w:r w:rsidR="009C2424">
        <w:rPr>
          <w:rFonts w:ascii="Arial" w:hAnsi="Arial" w:cs="Arial"/>
          <w:sz w:val="22"/>
          <w:szCs w:val="22"/>
          <w:lang w:val="bg-BG"/>
        </w:rPr>
        <w:t>ли</w:t>
      </w:r>
      <w:r w:rsidR="00E067E8" w:rsidRPr="00A02F9D">
        <w:rPr>
          <w:rFonts w:ascii="Arial" w:hAnsi="Arial" w:cs="Arial"/>
          <w:sz w:val="22"/>
          <w:szCs w:val="22"/>
          <w:lang w:val="bg-BG"/>
        </w:rPr>
        <w:t xml:space="preserve"> пара</w:t>
      </w:r>
      <w:r w:rsidRPr="00A02F9D">
        <w:rPr>
          <w:rFonts w:ascii="Arial" w:hAnsi="Arial" w:cs="Arial"/>
          <w:sz w:val="22"/>
          <w:szCs w:val="22"/>
          <w:lang w:val="bg-BG"/>
        </w:rPr>
        <w:t>, подгряван</w:t>
      </w:r>
      <w:r w:rsidR="009C2424">
        <w:rPr>
          <w:rFonts w:ascii="Arial" w:hAnsi="Arial" w:cs="Arial"/>
          <w:sz w:val="22"/>
          <w:szCs w:val="22"/>
          <w:lang w:val="bg-BG"/>
        </w:rPr>
        <w:t>и</w:t>
      </w:r>
      <w:r w:rsidRPr="00A02F9D">
        <w:rPr>
          <w:rFonts w:ascii="Arial" w:hAnsi="Arial" w:cs="Arial"/>
          <w:sz w:val="22"/>
          <w:szCs w:val="22"/>
          <w:lang w:val="bg-BG"/>
        </w:rPr>
        <w:t xml:space="preserve"> с течни или газообразни горива</w:t>
      </w:r>
      <w:r w:rsidR="00EC07C6" w:rsidRPr="00A02F9D">
        <w:rPr>
          <w:rFonts w:ascii="Arial" w:hAnsi="Arial" w:cs="Arial"/>
          <w:sz w:val="22"/>
          <w:szCs w:val="22"/>
          <w:lang w:val="bg-BG"/>
        </w:rPr>
        <w:t>, вкл. водород</w:t>
      </w:r>
      <w:r w:rsidRPr="00A02F9D">
        <w:rPr>
          <w:rFonts w:ascii="Arial" w:hAnsi="Arial" w:cs="Arial"/>
          <w:sz w:val="22"/>
          <w:szCs w:val="22"/>
          <w:lang w:val="bg-BG"/>
        </w:rPr>
        <w:t xml:space="preserve">, с номинална мощност не по-малко от </w:t>
      </w:r>
      <w:r w:rsidR="002D5A7E" w:rsidRPr="00A02F9D">
        <w:rPr>
          <w:rFonts w:ascii="Arial" w:hAnsi="Arial" w:cs="Arial"/>
          <w:b/>
          <w:bCs/>
          <w:sz w:val="22"/>
          <w:szCs w:val="22"/>
          <w:lang w:val="bg-BG"/>
        </w:rPr>
        <w:t>50</w:t>
      </w:r>
      <w:r w:rsidR="002C24EE" w:rsidRPr="00A02F9D">
        <w:rPr>
          <w:rFonts w:ascii="Arial" w:hAnsi="Arial" w:cs="Arial"/>
          <w:b/>
          <w:bCs/>
          <w:sz w:val="22"/>
          <w:szCs w:val="22"/>
          <w:lang w:val="bg-BG"/>
        </w:rPr>
        <w:t xml:space="preserve"> </w:t>
      </w:r>
      <w:r w:rsidRPr="00A02F9D">
        <w:rPr>
          <w:rFonts w:ascii="Arial" w:hAnsi="Arial" w:cs="Arial"/>
          <w:b/>
          <w:bCs/>
          <w:sz w:val="22"/>
          <w:szCs w:val="22"/>
          <w:lang w:val="bg-BG"/>
        </w:rPr>
        <w:t>kW</w:t>
      </w:r>
      <w:r w:rsidRPr="00A02F9D">
        <w:rPr>
          <w:rFonts w:ascii="Arial" w:hAnsi="Arial" w:cs="Arial"/>
          <w:sz w:val="22"/>
          <w:szCs w:val="22"/>
          <w:lang w:val="bg-BG"/>
        </w:rPr>
        <w:t xml:space="preserve"> и не повече от </w:t>
      </w:r>
      <w:r w:rsidR="002A1C65" w:rsidRPr="00A02F9D">
        <w:rPr>
          <w:rFonts w:ascii="Arial" w:hAnsi="Arial" w:cs="Arial"/>
          <w:b/>
          <w:sz w:val="22"/>
          <w:szCs w:val="22"/>
          <w:lang w:val="bg-BG"/>
        </w:rPr>
        <w:t>10</w:t>
      </w:r>
      <w:r w:rsidRPr="00A02F9D">
        <w:rPr>
          <w:rFonts w:ascii="Arial" w:hAnsi="Arial" w:cs="Arial"/>
          <w:b/>
          <w:sz w:val="22"/>
          <w:szCs w:val="22"/>
          <w:lang w:val="bg-BG"/>
        </w:rPr>
        <w:t>00 kW</w:t>
      </w:r>
    </w:p>
    <w:p w14:paraId="05F0C229" w14:textId="1CA6DBCA" w:rsidR="00724CAE" w:rsidRPr="00A02F9D" w:rsidRDefault="00724CAE" w:rsidP="00897DB9">
      <w:pPr>
        <w:pStyle w:val="WW-Default"/>
        <w:numPr>
          <w:ilvl w:val="0"/>
          <w:numId w:val="14"/>
        </w:numPr>
        <w:spacing w:before="0" w:after="0" w:line="360" w:lineRule="auto"/>
        <w:ind w:left="1077" w:hanging="357"/>
        <w:rPr>
          <w:rFonts w:ascii="Arial" w:hAnsi="Arial" w:cs="Arial"/>
          <w:b/>
          <w:bCs/>
          <w:sz w:val="22"/>
          <w:szCs w:val="22"/>
          <w:lang w:val="bg-BG"/>
        </w:rPr>
      </w:pPr>
      <w:r w:rsidRPr="00A02F9D">
        <w:rPr>
          <w:rFonts w:ascii="Arial" w:hAnsi="Arial" w:cs="Arial"/>
          <w:sz w:val="22"/>
          <w:szCs w:val="22"/>
          <w:lang w:val="bg-BG"/>
        </w:rPr>
        <w:t xml:space="preserve">Стандартни котли (течни или газообразни горива): </w:t>
      </w:r>
      <w:r w:rsidRPr="00A02F9D">
        <w:rPr>
          <w:rFonts w:ascii="Arial" w:hAnsi="Arial" w:cs="Arial"/>
          <w:b/>
          <w:bCs/>
          <w:sz w:val="22"/>
          <w:szCs w:val="22"/>
          <w:lang w:val="bg-BG"/>
        </w:rPr>
        <w:t>E ≥ 90.0</w:t>
      </w:r>
      <w:r w:rsidR="00677EAB">
        <w:rPr>
          <w:rFonts w:ascii="Arial" w:hAnsi="Arial" w:cs="Arial"/>
          <w:b/>
          <w:bCs/>
          <w:sz w:val="22"/>
          <w:szCs w:val="22"/>
          <w:lang w:val="bg-BG"/>
        </w:rPr>
        <w:t>%</w:t>
      </w:r>
    </w:p>
    <w:p w14:paraId="317ED6CD" w14:textId="030A98C8" w:rsidR="009C39A2" w:rsidRPr="00A02F9D" w:rsidRDefault="009C39A2" w:rsidP="00897DB9">
      <w:pPr>
        <w:pStyle w:val="WW-Default"/>
        <w:numPr>
          <w:ilvl w:val="0"/>
          <w:numId w:val="14"/>
        </w:numPr>
        <w:spacing w:before="0" w:after="0" w:line="360" w:lineRule="auto"/>
        <w:ind w:left="1077" w:hanging="357"/>
        <w:rPr>
          <w:rFonts w:ascii="Arial" w:hAnsi="Arial" w:cs="Arial"/>
          <w:sz w:val="22"/>
          <w:szCs w:val="22"/>
          <w:lang w:val="bg-BG"/>
        </w:rPr>
      </w:pPr>
      <w:r w:rsidRPr="00A02F9D">
        <w:rPr>
          <w:rFonts w:ascii="Arial" w:hAnsi="Arial" w:cs="Arial"/>
          <w:sz w:val="22"/>
          <w:szCs w:val="22"/>
          <w:lang w:val="bg-BG"/>
        </w:rPr>
        <w:t xml:space="preserve">Кондензационни котли (течни или газообразни горива): </w:t>
      </w:r>
      <w:r w:rsidRPr="00A02F9D">
        <w:rPr>
          <w:rFonts w:ascii="Arial" w:hAnsi="Arial" w:cs="Arial"/>
          <w:b/>
          <w:bCs/>
          <w:sz w:val="22"/>
          <w:szCs w:val="22"/>
          <w:lang w:val="bg-BG"/>
        </w:rPr>
        <w:t>E ≥ 95</w:t>
      </w:r>
      <w:r w:rsidRPr="00A02F9D">
        <w:rPr>
          <w:rFonts w:ascii="Arial" w:hAnsi="Arial" w:cs="Arial"/>
          <w:sz w:val="22"/>
          <w:szCs w:val="22"/>
          <w:lang w:val="bg-BG"/>
        </w:rPr>
        <w:t xml:space="preserve"> </w:t>
      </w:r>
      <w:r w:rsidR="00677EAB">
        <w:rPr>
          <w:rFonts w:ascii="Arial" w:hAnsi="Arial" w:cs="Arial"/>
          <w:sz w:val="22"/>
          <w:szCs w:val="22"/>
          <w:lang w:val="bg-BG"/>
        </w:rPr>
        <w:t>%</w:t>
      </w:r>
    </w:p>
    <w:p w14:paraId="18F6C3B9" w14:textId="13DF0005" w:rsidR="009C39A2" w:rsidRPr="00A02F9D" w:rsidRDefault="00276F80" w:rsidP="00897DB9">
      <w:pPr>
        <w:pStyle w:val="WW-Default"/>
        <w:numPr>
          <w:ilvl w:val="0"/>
          <w:numId w:val="14"/>
        </w:numPr>
        <w:spacing w:before="0" w:after="0" w:line="360" w:lineRule="auto"/>
        <w:ind w:left="1077" w:hanging="357"/>
        <w:rPr>
          <w:rFonts w:ascii="Arial" w:hAnsi="Arial" w:cs="Arial"/>
          <w:sz w:val="22"/>
          <w:szCs w:val="22"/>
          <w:lang w:val="bg-BG"/>
        </w:rPr>
      </w:pPr>
      <w:r w:rsidRPr="00A02F9D">
        <w:rPr>
          <w:rFonts w:ascii="Arial" w:hAnsi="Arial" w:cs="Arial"/>
          <w:sz w:val="22"/>
          <w:szCs w:val="22"/>
          <w:lang w:val="bg-BG"/>
        </w:rPr>
        <w:t xml:space="preserve">Съгласно </w:t>
      </w:r>
      <w:r w:rsidR="009C39A2" w:rsidRPr="00A02F9D">
        <w:rPr>
          <w:rFonts w:ascii="Arial" w:hAnsi="Arial" w:cs="Arial"/>
          <w:sz w:val="22"/>
          <w:szCs w:val="22"/>
          <w:lang w:val="bg-BG"/>
        </w:rPr>
        <w:t>(</w:t>
      </w:r>
      <w:r w:rsidR="00F272FA" w:rsidRPr="00A02F9D">
        <w:rPr>
          <w:rFonts w:ascii="Arial" w:hAnsi="Arial" w:cs="Arial"/>
          <w:sz w:val="22"/>
          <w:szCs w:val="22"/>
          <w:lang w:val="bg-BG"/>
        </w:rPr>
        <w:t>EN 267:2020</w:t>
      </w:r>
      <w:r w:rsidR="009C39A2" w:rsidRPr="00A02F9D">
        <w:rPr>
          <w:rFonts w:ascii="Arial" w:hAnsi="Arial" w:cs="Arial"/>
          <w:sz w:val="22"/>
          <w:szCs w:val="22"/>
          <w:lang w:val="bg-BG"/>
        </w:rPr>
        <w:t>)</w:t>
      </w:r>
      <w:r w:rsidR="001827B3" w:rsidRPr="00A02F9D">
        <w:rPr>
          <w:rFonts w:ascii="Arial" w:hAnsi="Arial" w:cs="Arial"/>
          <w:sz w:val="22"/>
          <w:szCs w:val="22"/>
          <w:lang w:val="bg-BG"/>
        </w:rPr>
        <w:t xml:space="preserve"> или Регламент ЕС 2016/426</w:t>
      </w:r>
    </w:p>
    <w:p w14:paraId="6D106F65" w14:textId="30E88944" w:rsidR="00043EB2" w:rsidRPr="00A02F9D" w:rsidRDefault="00043EB2" w:rsidP="00043EB2">
      <w:pPr>
        <w:pStyle w:val="WW-Default"/>
        <w:spacing w:before="0" w:after="0" w:line="360" w:lineRule="auto"/>
        <w:rPr>
          <w:rFonts w:ascii="Arial" w:hAnsi="Arial" w:cs="Arial"/>
          <w:sz w:val="22"/>
          <w:szCs w:val="22"/>
          <w:lang w:val="bg-BG"/>
        </w:rPr>
      </w:pPr>
    </w:p>
    <w:p w14:paraId="59FB2D5E" w14:textId="77777777" w:rsidR="00043EB2" w:rsidRPr="00A02F9D" w:rsidRDefault="00043EB2" w:rsidP="00043EB2">
      <w:pPr>
        <w:pStyle w:val="Heading3"/>
        <w:numPr>
          <w:ilvl w:val="0"/>
          <w:numId w:val="58"/>
        </w:numPr>
        <w:rPr>
          <w:rFonts w:ascii="Arial" w:hAnsi="Arial" w:cs="Arial"/>
          <w:b/>
          <w:bCs/>
          <w:color w:val="002060"/>
          <w:sz w:val="24"/>
          <w:szCs w:val="24"/>
        </w:rPr>
      </w:pPr>
      <w:bookmarkStart w:id="8" w:name="_Toc100673743"/>
      <w:r w:rsidRPr="00A02F9D">
        <w:rPr>
          <w:rFonts w:ascii="Arial" w:hAnsi="Arial" w:cs="Arial"/>
          <w:b/>
          <w:bCs/>
          <w:color w:val="002060"/>
          <w:sz w:val="24"/>
          <w:szCs w:val="24"/>
        </w:rPr>
        <w:t>Горелки</w:t>
      </w:r>
      <w:bookmarkEnd w:id="8"/>
    </w:p>
    <w:p w14:paraId="1408616B" w14:textId="77777777" w:rsidR="00043EB2" w:rsidRPr="00A02F9D" w:rsidRDefault="00043EB2" w:rsidP="00043EB2">
      <w:pPr>
        <w:pStyle w:val="Inhaltsverzeichnisuberschrift1"/>
        <w:spacing w:line="278" w:lineRule="auto"/>
        <w:jc w:val="right"/>
        <w:rPr>
          <w:rFonts w:ascii="Arial" w:hAnsi="Arial" w:cs="Arial"/>
          <w:i/>
          <w:iCs/>
          <w:color w:val="002060"/>
          <w:lang w:val="bg-BG"/>
        </w:rPr>
      </w:pPr>
      <w:r w:rsidRPr="00A02F9D">
        <w:rPr>
          <w:rFonts w:ascii="Arial" w:hAnsi="Arial" w:cs="Arial"/>
          <w:i/>
          <w:iCs/>
          <w:color w:val="002060"/>
          <w:lang w:val="bg-BG"/>
        </w:rPr>
        <w:t>Описание</w:t>
      </w:r>
    </w:p>
    <w:p w14:paraId="208DF96D" w14:textId="77777777" w:rsidR="00043EB2" w:rsidRPr="00A02F9D" w:rsidRDefault="00043EB2" w:rsidP="00A934FB">
      <w:pPr>
        <w:pStyle w:val="WW-Default"/>
        <w:spacing w:line="360" w:lineRule="auto"/>
        <w:jc w:val="both"/>
        <w:rPr>
          <w:rFonts w:ascii="Arial" w:hAnsi="Arial" w:cs="Arial"/>
          <w:sz w:val="22"/>
          <w:szCs w:val="22"/>
          <w:lang w:val="bg-BG"/>
        </w:rPr>
      </w:pPr>
      <w:r w:rsidRPr="00A02F9D">
        <w:rPr>
          <w:rFonts w:ascii="Arial" w:hAnsi="Arial" w:cs="Arial"/>
          <w:sz w:val="22"/>
          <w:szCs w:val="22"/>
          <w:lang w:val="bg-BG"/>
        </w:rPr>
        <w:t>Смяна на амортизирани горелки е допустима без промяна на горивната база.</w:t>
      </w:r>
    </w:p>
    <w:p w14:paraId="01A67CE1" w14:textId="6BEC1049" w:rsidR="00043EB2" w:rsidRDefault="00043EB2" w:rsidP="00A934FB">
      <w:pPr>
        <w:pStyle w:val="WW-Default"/>
        <w:spacing w:line="360" w:lineRule="auto"/>
        <w:jc w:val="both"/>
        <w:rPr>
          <w:rFonts w:ascii="Arial" w:hAnsi="Arial" w:cs="Arial"/>
          <w:sz w:val="22"/>
          <w:szCs w:val="22"/>
          <w:lang w:val="bg-BG"/>
        </w:rPr>
      </w:pPr>
      <w:r w:rsidRPr="00A02F9D">
        <w:rPr>
          <w:rFonts w:ascii="Arial" w:hAnsi="Arial" w:cs="Arial"/>
          <w:sz w:val="22"/>
          <w:szCs w:val="22"/>
          <w:lang w:val="bg-BG"/>
        </w:rPr>
        <w:t>В зависимост от конструктивните особености и спецификата при работа основните допустими видове горелки за работа с котли са:</w:t>
      </w:r>
    </w:p>
    <w:p w14:paraId="5A39B57B" w14:textId="7359FE1F" w:rsidR="00684073" w:rsidRDefault="00684073" w:rsidP="00A934FB">
      <w:pPr>
        <w:pStyle w:val="WW-Default"/>
        <w:spacing w:line="360" w:lineRule="auto"/>
        <w:jc w:val="both"/>
        <w:rPr>
          <w:rFonts w:ascii="Arial" w:hAnsi="Arial" w:cs="Arial"/>
          <w:sz w:val="22"/>
          <w:szCs w:val="22"/>
          <w:lang w:val="bg-BG"/>
        </w:rPr>
      </w:pPr>
      <w:r>
        <w:rPr>
          <w:rFonts w:ascii="Arial" w:hAnsi="Arial" w:cs="Arial"/>
          <w:sz w:val="22"/>
          <w:szCs w:val="22"/>
          <w:lang w:val="bg-BG"/>
        </w:rPr>
        <w:t>Горелки, работещи с газообразни горива, вкл.водород</w:t>
      </w:r>
    </w:p>
    <w:p w14:paraId="5E76EC10" w14:textId="3499D86A" w:rsidR="00684073" w:rsidRPr="00A02F9D" w:rsidRDefault="00684073" w:rsidP="00A934FB">
      <w:pPr>
        <w:pStyle w:val="WW-Default"/>
        <w:spacing w:line="360" w:lineRule="auto"/>
        <w:jc w:val="both"/>
        <w:rPr>
          <w:rFonts w:ascii="Arial" w:hAnsi="Arial" w:cs="Arial"/>
          <w:sz w:val="22"/>
          <w:szCs w:val="22"/>
          <w:lang w:val="bg-BG"/>
        </w:rPr>
      </w:pPr>
      <w:r>
        <w:rPr>
          <w:rFonts w:ascii="Arial" w:hAnsi="Arial" w:cs="Arial"/>
          <w:sz w:val="22"/>
          <w:szCs w:val="22"/>
          <w:lang w:val="bg-BG"/>
        </w:rPr>
        <w:t>Горелки, работещи с течни горива</w:t>
      </w:r>
    </w:p>
    <w:p w14:paraId="218AF743" w14:textId="77777777" w:rsidR="00043EB2" w:rsidRPr="00A02F9D" w:rsidRDefault="00043EB2" w:rsidP="00043EB2">
      <w:pPr>
        <w:pStyle w:val="Inhaltsverzeichnisuberschrift1"/>
        <w:spacing w:line="278" w:lineRule="auto"/>
        <w:jc w:val="right"/>
        <w:rPr>
          <w:rFonts w:ascii="Arial" w:hAnsi="Arial" w:cs="Arial"/>
          <w:i/>
          <w:iCs/>
          <w:color w:val="002060"/>
          <w:lang w:val="bg-BG"/>
        </w:rPr>
      </w:pPr>
      <w:r w:rsidRPr="00A02F9D">
        <w:rPr>
          <w:rFonts w:ascii="Arial" w:hAnsi="Arial" w:cs="Arial"/>
          <w:i/>
          <w:iCs/>
          <w:color w:val="002060"/>
          <w:lang w:val="bg-BG"/>
        </w:rPr>
        <w:t xml:space="preserve">Критерии </w:t>
      </w:r>
    </w:p>
    <w:p w14:paraId="6B3C8F24" w14:textId="77777777" w:rsidR="00043EB2" w:rsidRPr="00A02F9D" w:rsidRDefault="00043EB2" w:rsidP="00043EB2">
      <w:pPr>
        <w:pStyle w:val="WW-Default"/>
        <w:numPr>
          <w:ilvl w:val="0"/>
          <w:numId w:val="23"/>
        </w:numPr>
        <w:spacing w:before="0" w:after="0" w:line="360" w:lineRule="auto"/>
        <w:ind w:hanging="357"/>
        <w:rPr>
          <w:rFonts w:ascii="Arial" w:hAnsi="Arial" w:cs="Arial"/>
          <w:b/>
          <w:sz w:val="22"/>
          <w:szCs w:val="22"/>
          <w:lang w:val="bg-BG"/>
        </w:rPr>
      </w:pPr>
      <w:r w:rsidRPr="00A02F9D">
        <w:rPr>
          <w:rFonts w:ascii="Arial" w:hAnsi="Arial" w:cs="Arial"/>
          <w:sz w:val="22"/>
          <w:szCs w:val="22"/>
          <w:lang w:val="bg-BG"/>
        </w:rPr>
        <w:t xml:space="preserve">Горелките трябва да бъдат с номинална мощност не по-малко от </w:t>
      </w:r>
      <w:r w:rsidRPr="00A02F9D">
        <w:rPr>
          <w:rFonts w:ascii="Arial" w:hAnsi="Arial" w:cs="Arial"/>
          <w:b/>
          <w:bCs/>
          <w:sz w:val="22"/>
          <w:szCs w:val="22"/>
          <w:lang w:val="bg-BG"/>
        </w:rPr>
        <w:t>50 kW</w:t>
      </w:r>
      <w:r w:rsidRPr="00A02F9D">
        <w:rPr>
          <w:rFonts w:ascii="Arial" w:hAnsi="Arial" w:cs="Arial"/>
          <w:sz w:val="22"/>
          <w:szCs w:val="22"/>
          <w:lang w:val="bg-BG"/>
        </w:rPr>
        <w:t xml:space="preserve"> и не повече от </w:t>
      </w:r>
      <w:r w:rsidRPr="00A02F9D">
        <w:rPr>
          <w:rFonts w:ascii="Arial" w:hAnsi="Arial" w:cs="Arial"/>
          <w:b/>
          <w:sz w:val="22"/>
          <w:szCs w:val="22"/>
          <w:lang w:val="bg-BG"/>
        </w:rPr>
        <w:t>1000 kW</w:t>
      </w:r>
    </w:p>
    <w:p w14:paraId="0D4C5510" w14:textId="77777777" w:rsidR="00043EB2" w:rsidRPr="00A02F9D" w:rsidRDefault="00043EB2" w:rsidP="00043EB2">
      <w:pPr>
        <w:pStyle w:val="WW-Default"/>
        <w:numPr>
          <w:ilvl w:val="0"/>
          <w:numId w:val="23"/>
        </w:numPr>
        <w:spacing w:before="0" w:after="0" w:line="360" w:lineRule="auto"/>
        <w:ind w:right="750" w:hanging="357"/>
        <w:rPr>
          <w:rFonts w:ascii="Arial" w:hAnsi="Arial" w:cs="Arial"/>
          <w:sz w:val="22"/>
          <w:szCs w:val="22"/>
          <w:lang w:val="bg-BG"/>
        </w:rPr>
      </w:pPr>
      <w:r w:rsidRPr="00A02F9D">
        <w:rPr>
          <w:rFonts w:ascii="Arial" w:hAnsi="Arial" w:cs="Arial"/>
          <w:sz w:val="22"/>
          <w:szCs w:val="22"/>
          <w:lang w:val="bg-BG"/>
        </w:rPr>
        <w:t>Мощност на горелката трябва да съответства на тази на котела</w:t>
      </w:r>
    </w:p>
    <w:p w14:paraId="4467F964" w14:textId="77777777" w:rsidR="00043EB2" w:rsidRPr="00A02F9D" w:rsidRDefault="00043EB2" w:rsidP="00043EB2">
      <w:pPr>
        <w:pStyle w:val="WW-Default"/>
        <w:numPr>
          <w:ilvl w:val="0"/>
          <w:numId w:val="23"/>
        </w:numPr>
        <w:spacing w:before="0" w:after="0" w:line="360" w:lineRule="auto"/>
        <w:ind w:hanging="357"/>
        <w:rPr>
          <w:rFonts w:ascii="Arial" w:hAnsi="Arial" w:cs="Arial"/>
          <w:sz w:val="22"/>
          <w:szCs w:val="22"/>
          <w:lang w:val="bg-BG"/>
        </w:rPr>
      </w:pPr>
      <w:r w:rsidRPr="00A02F9D">
        <w:rPr>
          <w:rFonts w:ascii="Arial" w:hAnsi="Arial" w:cs="Arial"/>
          <w:sz w:val="22"/>
          <w:szCs w:val="22"/>
          <w:lang w:val="bg-BG"/>
        </w:rPr>
        <w:t>Емисии:</w:t>
      </w:r>
    </w:p>
    <w:p w14:paraId="63D73C1B" w14:textId="4893E868" w:rsidR="00043EB2" w:rsidRPr="00A02F9D" w:rsidRDefault="00043EB2" w:rsidP="002F04A9">
      <w:pPr>
        <w:pStyle w:val="WW-Default"/>
        <w:numPr>
          <w:ilvl w:val="1"/>
          <w:numId w:val="23"/>
        </w:numPr>
        <w:spacing w:before="0" w:after="0" w:line="360" w:lineRule="auto"/>
        <w:rPr>
          <w:rFonts w:ascii="Arial" w:hAnsi="Arial" w:cs="Arial"/>
          <w:sz w:val="22"/>
          <w:szCs w:val="22"/>
          <w:lang w:val="bg-BG"/>
        </w:rPr>
      </w:pPr>
      <w:r w:rsidRPr="00A02F9D">
        <w:rPr>
          <w:rFonts w:ascii="Arial" w:hAnsi="Arial" w:cs="Arial"/>
          <w:sz w:val="22"/>
          <w:szCs w:val="22"/>
          <w:lang w:val="bg-BG"/>
        </w:rPr>
        <w:t xml:space="preserve">CO </w:t>
      </w:r>
      <w:r w:rsidR="002F04A9" w:rsidRPr="002F04A9">
        <w:rPr>
          <w:rFonts w:ascii="Arial" w:hAnsi="Arial" w:cs="Arial"/>
          <w:sz w:val="22"/>
          <w:szCs w:val="22"/>
          <w:lang w:val="bg-BG"/>
        </w:rPr>
        <w:t>≤</w:t>
      </w:r>
      <w:r w:rsidRPr="00A02F9D">
        <w:rPr>
          <w:rFonts w:ascii="Arial" w:hAnsi="Arial" w:cs="Arial"/>
          <w:sz w:val="22"/>
          <w:szCs w:val="22"/>
          <w:lang w:val="bg-BG"/>
        </w:rPr>
        <w:t xml:space="preserve"> 40 mg/kWh</w:t>
      </w:r>
    </w:p>
    <w:p w14:paraId="5329BC49" w14:textId="77777777" w:rsidR="00043EB2" w:rsidRPr="00A02F9D" w:rsidRDefault="00043EB2" w:rsidP="00043EB2">
      <w:pPr>
        <w:pStyle w:val="WW-Default"/>
        <w:numPr>
          <w:ilvl w:val="1"/>
          <w:numId w:val="23"/>
        </w:numPr>
        <w:spacing w:before="0" w:after="0" w:line="360" w:lineRule="auto"/>
        <w:ind w:hanging="357"/>
        <w:rPr>
          <w:rFonts w:ascii="Arial" w:hAnsi="Arial" w:cs="Arial"/>
          <w:sz w:val="22"/>
          <w:szCs w:val="22"/>
          <w:lang w:val="bg-BG"/>
        </w:rPr>
      </w:pPr>
      <w:r w:rsidRPr="00A02F9D">
        <w:rPr>
          <w:rFonts w:ascii="Arial" w:hAnsi="Arial" w:cs="Arial"/>
          <w:sz w:val="22"/>
          <w:szCs w:val="22"/>
          <w:lang w:val="bg-BG"/>
        </w:rPr>
        <w:t>NOx ≤ 120 mg/kWh</w:t>
      </w:r>
    </w:p>
    <w:p w14:paraId="03292C9E" w14:textId="77777777" w:rsidR="00043EB2" w:rsidRPr="00A02F9D" w:rsidRDefault="00043EB2" w:rsidP="00043EB2">
      <w:pPr>
        <w:pStyle w:val="WW-Default"/>
        <w:numPr>
          <w:ilvl w:val="0"/>
          <w:numId w:val="23"/>
        </w:numPr>
        <w:spacing w:before="0" w:after="0" w:line="360" w:lineRule="auto"/>
        <w:ind w:hanging="357"/>
        <w:rPr>
          <w:rFonts w:ascii="Arial" w:hAnsi="Arial" w:cs="Arial"/>
          <w:sz w:val="22"/>
          <w:szCs w:val="22"/>
          <w:lang w:val="bg-BG"/>
        </w:rPr>
      </w:pPr>
      <w:r w:rsidRPr="00A02F9D">
        <w:rPr>
          <w:rFonts w:ascii="Arial" w:hAnsi="Arial" w:cs="Arial"/>
          <w:sz w:val="22"/>
          <w:szCs w:val="22"/>
          <w:lang w:val="bg-BG"/>
        </w:rPr>
        <w:t>Съответствие със стандартите за качество и безопасност на Европейския Съюз (CE) (съгласно EN 676:2003+A2:2009) EN 676:2020</w:t>
      </w:r>
    </w:p>
    <w:p w14:paraId="60F7B85F" w14:textId="431CFD8B" w:rsidR="00964D8D" w:rsidRPr="00A02F9D" w:rsidRDefault="00964D8D" w:rsidP="00043EB2">
      <w:pPr>
        <w:pStyle w:val="WW-Default"/>
        <w:spacing w:line="300" w:lineRule="exact"/>
        <w:ind w:left="357"/>
        <w:rPr>
          <w:rFonts w:ascii="Arial" w:hAnsi="Arial" w:cs="Arial"/>
          <w:sz w:val="22"/>
          <w:szCs w:val="22"/>
          <w:lang w:val="bg-BG"/>
        </w:rPr>
      </w:pPr>
    </w:p>
    <w:p w14:paraId="4D483ABD" w14:textId="77777777" w:rsidR="00377111" w:rsidRPr="00A02F9D" w:rsidRDefault="00377111" w:rsidP="00043EB2">
      <w:pPr>
        <w:pStyle w:val="WW-Default"/>
        <w:spacing w:line="300" w:lineRule="exact"/>
        <w:ind w:left="357"/>
        <w:rPr>
          <w:rFonts w:ascii="Arial" w:hAnsi="Arial" w:cs="Arial"/>
          <w:sz w:val="22"/>
          <w:szCs w:val="22"/>
          <w:lang w:val="bg-BG"/>
        </w:rPr>
      </w:pPr>
    </w:p>
    <w:p w14:paraId="604E148F" w14:textId="77777777" w:rsidR="00A934FB" w:rsidRPr="00A02F9D" w:rsidRDefault="00A934FB" w:rsidP="00A934FB">
      <w:pPr>
        <w:pStyle w:val="Heading3"/>
        <w:numPr>
          <w:ilvl w:val="0"/>
          <w:numId w:val="58"/>
        </w:numPr>
        <w:rPr>
          <w:rFonts w:ascii="Arial" w:hAnsi="Arial" w:cs="Arial"/>
          <w:b/>
          <w:bCs/>
          <w:color w:val="002060"/>
          <w:sz w:val="24"/>
          <w:szCs w:val="24"/>
        </w:rPr>
      </w:pPr>
      <w:bookmarkStart w:id="9" w:name="_Toc92881250"/>
      <w:bookmarkStart w:id="10" w:name="_Toc94112393"/>
      <w:bookmarkStart w:id="11" w:name="_Toc100673744"/>
      <w:r w:rsidRPr="00A02F9D">
        <w:rPr>
          <w:rFonts w:ascii="Arial" w:hAnsi="Arial" w:cs="Arial"/>
          <w:b/>
          <w:bCs/>
          <w:color w:val="002060"/>
          <w:sz w:val="24"/>
          <w:szCs w:val="24"/>
        </w:rPr>
        <w:t>Кондензни гърнета за пара или сгъстен въздух</w:t>
      </w:r>
      <w:bookmarkEnd w:id="9"/>
      <w:bookmarkEnd w:id="10"/>
      <w:bookmarkEnd w:id="11"/>
    </w:p>
    <w:p w14:paraId="2E77A138" w14:textId="77777777" w:rsidR="00A934FB" w:rsidRPr="00A02F9D" w:rsidRDefault="00A934FB" w:rsidP="00A934FB">
      <w:pPr>
        <w:pStyle w:val="Inhaltsverzeichnisuberschrift1"/>
        <w:spacing w:line="278" w:lineRule="auto"/>
        <w:jc w:val="right"/>
        <w:rPr>
          <w:rFonts w:ascii="Arial" w:hAnsi="Arial" w:cs="Arial"/>
          <w:i/>
          <w:iCs/>
          <w:color w:val="002060"/>
          <w:lang w:val="bg-BG"/>
        </w:rPr>
      </w:pPr>
      <w:r w:rsidRPr="00A02F9D">
        <w:rPr>
          <w:rFonts w:ascii="Arial" w:hAnsi="Arial" w:cs="Arial"/>
          <w:i/>
          <w:iCs/>
          <w:color w:val="002060"/>
          <w:lang w:val="bg-BG"/>
        </w:rPr>
        <w:t>Описание</w:t>
      </w:r>
    </w:p>
    <w:p w14:paraId="5C3B7641" w14:textId="63E5909A" w:rsidR="00A934FB" w:rsidRPr="00A02F9D" w:rsidRDefault="00A934FB" w:rsidP="006933C1">
      <w:pPr>
        <w:pStyle w:val="WW-Default"/>
        <w:spacing w:line="360" w:lineRule="auto"/>
        <w:jc w:val="both"/>
        <w:rPr>
          <w:rFonts w:ascii="Arial" w:hAnsi="Arial" w:cs="Arial"/>
          <w:sz w:val="22"/>
          <w:szCs w:val="22"/>
          <w:lang w:val="bg-BG"/>
        </w:rPr>
      </w:pPr>
      <w:r w:rsidRPr="00A02F9D">
        <w:rPr>
          <w:rFonts w:ascii="Arial" w:hAnsi="Arial" w:cs="Arial"/>
          <w:sz w:val="22"/>
          <w:szCs w:val="22"/>
          <w:lang w:val="bg-BG"/>
        </w:rPr>
        <w:t xml:space="preserve">Важен арматурен елемент към парните инсталации са кондензните гърнета. Световната практика не допуска пароконсумиращи топлообменни апарати без кондензни гърнета. </w:t>
      </w:r>
      <w:r w:rsidR="006933C1" w:rsidRPr="00A02F9D">
        <w:rPr>
          <w:rFonts w:ascii="Arial" w:hAnsi="Arial" w:cs="Arial"/>
          <w:sz w:val="22"/>
          <w:szCs w:val="22"/>
          <w:lang w:val="bg-BG"/>
        </w:rPr>
        <w:t>К</w:t>
      </w:r>
      <w:r w:rsidRPr="00A02F9D">
        <w:rPr>
          <w:rFonts w:ascii="Arial" w:hAnsi="Arial" w:cs="Arial"/>
          <w:sz w:val="22"/>
          <w:szCs w:val="22"/>
          <w:lang w:val="bg-BG"/>
        </w:rPr>
        <w:t>ондензните гърнета с</w:t>
      </w:r>
      <w:r w:rsidR="006933C1" w:rsidRPr="00A02F9D">
        <w:rPr>
          <w:rFonts w:ascii="Arial" w:hAnsi="Arial" w:cs="Arial"/>
          <w:sz w:val="22"/>
          <w:szCs w:val="22"/>
          <w:lang w:val="bg-BG"/>
        </w:rPr>
        <w:t>е делят на три вида, в зависимост от принципа на действие: м</w:t>
      </w:r>
      <w:r w:rsidRPr="00A02F9D">
        <w:rPr>
          <w:rFonts w:ascii="Arial" w:hAnsi="Arial" w:cs="Arial"/>
          <w:sz w:val="22"/>
          <w:szCs w:val="22"/>
          <w:lang w:val="bg-BG"/>
        </w:rPr>
        <w:t>еханичн</w:t>
      </w:r>
      <w:r w:rsidR="006933C1" w:rsidRPr="00A02F9D">
        <w:rPr>
          <w:rFonts w:ascii="Arial" w:hAnsi="Arial" w:cs="Arial"/>
          <w:sz w:val="22"/>
          <w:szCs w:val="22"/>
          <w:lang w:val="bg-BG"/>
        </w:rPr>
        <w:t>и, т</w:t>
      </w:r>
      <w:r w:rsidRPr="00A02F9D">
        <w:rPr>
          <w:rFonts w:ascii="Arial" w:hAnsi="Arial" w:cs="Arial"/>
          <w:sz w:val="22"/>
          <w:szCs w:val="22"/>
          <w:lang w:val="bg-BG"/>
        </w:rPr>
        <w:t>ермостатичн</w:t>
      </w:r>
      <w:r w:rsidR="006933C1" w:rsidRPr="00A02F9D">
        <w:rPr>
          <w:rFonts w:ascii="Arial" w:hAnsi="Arial" w:cs="Arial"/>
          <w:sz w:val="22"/>
          <w:szCs w:val="22"/>
          <w:lang w:val="bg-BG"/>
        </w:rPr>
        <w:t>и и т</w:t>
      </w:r>
      <w:r w:rsidRPr="00A02F9D">
        <w:rPr>
          <w:rFonts w:ascii="Arial" w:hAnsi="Arial" w:cs="Arial"/>
          <w:sz w:val="22"/>
          <w:szCs w:val="22"/>
          <w:lang w:val="bg-BG"/>
        </w:rPr>
        <w:t>ермодинамичн</w:t>
      </w:r>
      <w:r w:rsidR="006933C1" w:rsidRPr="00A02F9D">
        <w:rPr>
          <w:rFonts w:ascii="Arial" w:hAnsi="Arial" w:cs="Arial"/>
          <w:sz w:val="22"/>
          <w:szCs w:val="22"/>
          <w:lang w:val="bg-BG"/>
        </w:rPr>
        <w:t>и</w:t>
      </w:r>
      <w:r w:rsidRPr="00A02F9D">
        <w:rPr>
          <w:rFonts w:ascii="Arial" w:hAnsi="Arial" w:cs="Arial"/>
          <w:sz w:val="22"/>
          <w:szCs w:val="22"/>
          <w:lang w:val="bg-BG"/>
        </w:rPr>
        <w:t>.</w:t>
      </w:r>
    </w:p>
    <w:p w14:paraId="2BD7A348" w14:textId="10B16520" w:rsidR="00A934FB" w:rsidRPr="00A02F9D" w:rsidRDefault="00A934FB" w:rsidP="00A934FB">
      <w:pPr>
        <w:pStyle w:val="WW-Default"/>
        <w:spacing w:line="360" w:lineRule="auto"/>
        <w:jc w:val="both"/>
        <w:rPr>
          <w:rFonts w:ascii="Arial" w:hAnsi="Arial" w:cs="Arial"/>
          <w:sz w:val="22"/>
          <w:szCs w:val="22"/>
          <w:lang w:val="bg-BG"/>
        </w:rPr>
      </w:pPr>
      <w:r w:rsidRPr="00A02F9D">
        <w:rPr>
          <w:rFonts w:ascii="Arial" w:hAnsi="Arial" w:cs="Arial"/>
          <w:sz w:val="22"/>
          <w:szCs w:val="22"/>
          <w:lang w:val="bg-BG"/>
        </w:rPr>
        <w:lastRenderedPageBreak/>
        <w:t xml:space="preserve">Водната пара в индустриалните инсталации е топлоносител, който трябва да достигне до всеки топлообменен апарат, </w:t>
      </w:r>
      <w:r w:rsidR="006933C1" w:rsidRPr="00A02F9D">
        <w:rPr>
          <w:rFonts w:ascii="Arial" w:hAnsi="Arial" w:cs="Arial"/>
          <w:sz w:val="22"/>
          <w:szCs w:val="22"/>
          <w:lang w:val="bg-BG"/>
        </w:rPr>
        <w:t>където</w:t>
      </w:r>
      <w:r w:rsidRPr="00A02F9D">
        <w:rPr>
          <w:rFonts w:ascii="Arial" w:hAnsi="Arial" w:cs="Arial"/>
          <w:sz w:val="22"/>
          <w:szCs w:val="22"/>
          <w:lang w:val="bg-BG"/>
        </w:rPr>
        <w:t xml:space="preserve"> отдава своята топлина като кондензира. Ако парата преминава след топлообменното съоръжение, тя не се използва ефективно и енергийните загуби са големи. Кондензното гърне е вид автоматичен клапан, който изпуска кондензата, генериран по време на процесите в тръбопроводите и топлообменните апарати при преноса и използването на парата, като същевременно предотвратява излизането на парата след апарата. По този начин в голяма степен се намалява количеството на енергията, изразходвана за осигуряване на параметрите на технологичните процеси при използването на пара.</w:t>
      </w:r>
    </w:p>
    <w:p w14:paraId="0A9FD528" w14:textId="77777777" w:rsidR="00A934FB" w:rsidRPr="00A02F9D" w:rsidRDefault="00A934FB" w:rsidP="00A934FB">
      <w:pPr>
        <w:pStyle w:val="WW-Default"/>
        <w:spacing w:line="360" w:lineRule="auto"/>
        <w:jc w:val="both"/>
        <w:rPr>
          <w:rFonts w:ascii="Arial" w:hAnsi="Arial" w:cs="Arial"/>
          <w:sz w:val="22"/>
          <w:szCs w:val="22"/>
          <w:lang w:val="bg-BG"/>
        </w:rPr>
      </w:pPr>
      <w:r w:rsidRPr="00A02F9D">
        <w:rPr>
          <w:rFonts w:ascii="Arial" w:hAnsi="Arial" w:cs="Arial"/>
          <w:sz w:val="22"/>
          <w:szCs w:val="22"/>
          <w:lang w:val="bg-BG"/>
        </w:rPr>
        <w:t xml:space="preserve">При използването на сгъстен въздух се отделя кондензат, който разрушава системите за сгъстен въздух, поради което следва да се отдели. За целта се използват ръчни кранове, които заедно с кондензата изпускат големи количества сгъстен въздух. За предотвратяването на загубите от сгъстен въздух при отделянето на кондензата се използват кондензни гърнета. </w:t>
      </w:r>
    </w:p>
    <w:p w14:paraId="77D27E9D" w14:textId="30C35F1D" w:rsidR="00A934FB" w:rsidRPr="00A02F9D" w:rsidRDefault="00A934FB" w:rsidP="00A934FB">
      <w:pPr>
        <w:pStyle w:val="WW-Default"/>
        <w:spacing w:line="360" w:lineRule="auto"/>
        <w:jc w:val="both"/>
        <w:rPr>
          <w:rFonts w:ascii="Arial" w:hAnsi="Arial" w:cs="Arial"/>
          <w:sz w:val="22"/>
          <w:szCs w:val="22"/>
          <w:lang w:val="bg-BG"/>
        </w:rPr>
      </w:pPr>
      <w:r w:rsidRPr="00A02F9D">
        <w:rPr>
          <w:rFonts w:ascii="Arial" w:hAnsi="Arial" w:cs="Arial"/>
          <w:sz w:val="22"/>
          <w:szCs w:val="22"/>
          <w:lang w:val="bg-BG"/>
        </w:rPr>
        <w:t>С най-добри показатели за енергийна ефективност се определят кондензните гърнета с механичен принцип на действие. Този тип кондензни гърнета много добре различават парата от кондензата и работните им точки следят коректно линията на насищане (кондензация) при промяна на налягането в работния им интервал. Осигуряват непрекъснато отвеждане на кондензата с температурата на парата и постигат голямо намаление на загубите от пара в работен режим.</w:t>
      </w:r>
    </w:p>
    <w:p w14:paraId="61504AC3" w14:textId="77777777" w:rsidR="00A934FB" w:rsidRPr="00A02F9D" w:rsidRDefault="00A934FB" w:rsidP="006933C1">
      <w:pPr>
        <w:pStyle w:val="Inhaltsverzeichnisuberschrift1"/>
        <w:spacing w:line="278" w:lineRule="auto"/>
        <w:jc w:val="right"/>
        <w:rPr>
          <w:rFonts w:ascii="Arial" w:hAnsi="Arial" w:cs="Arial"/>
          <w:i/>
          <w:iCs/>
          <w:color w:val="002060"/>
          <w:lang w:val="bg-BG"/>
        </w:rPr>
      </w:pPr>
      <w:r w:rsidRPr="00A02F9D">
        <w:rPr>
          <w:rFonts w:ascii="Arial" w:hAnsi="Arial" w:cs="Arial"/>
          <w:i/>
          <w:iCs/>
          <w:color w:val="002060"/>
          <w:lang w:val="bg-BG"/>
        </w:rPr>
        <w:t>Критерии</w:t>
      </w:r>
    </w:p>
    <w:p w14:paraId="6A50AA6E" w14:textId="2A28174D" w:rsidR="000F795F" w:rsidRPr="00A02F9D" w:rsidRDefault="000F795F" w:rsidP="000F795F">
      <w:pPr>
        <w:pStyle w:val="WW-Default"/>
        <w:spacing w:before="0" w:after="0" w:line="360" w:lineRule="auto"/>
        <w:ind w:left="709"/>
        <w:rPr>
          <w:rFonts w:ascii="Arial" w:hAnsi="Arial" w:cs="Arial"/>
          <w:b/>
          <w:i/>
          <w:color w:val="auto"/>
          <w:sz w:val="22"/>
          <w:szCs w:val="22"/>
          <w:lang w:val="bg-BG"/>
        </w:rPr>
      </w:pPr>
      <w:r w:rsidRPr="00A02F9D">
        <w:rPr>
          <w:rFonts w:ascii="Arial" w:hAnsi="Arial" w:cs="Arial"/>
          <w:b/>
          <w:i/>
          <w:color w:val="auto"/>
          <w:sz w:val="22"/>
          <w:szCs w:val="22"/>
          <w:lang w:val="bg-BG"/>
        </w:rPr>
        <w:t xml:space="preserve">Кондензни гърнета </w:t>
      </w:r>
      <w:r w:rsidR="00F02242" w:rsidRPr="00A02F9D">
        <w:rPr>
          <w:rFonts w:ascii="Arial" w:hAnsi="Arial" w:cs="Arial"/>
          <w:b/>
          <w:i/>
          <w:color w:val="auto"/>
          <w:sz w:val="22"/>
          <w:szCs w:val="22"/>
          <w:lang w:val="bg-BG"/>
        </w:rPr>
        <w:t>–</w:t>
      </w:r>
      <w:r w:rsidRPr="00A02F9D">
        <w:rPr>
          <w:rFonts w:ascii="Arial" w:hAnsi="Arial" w:cs="Arial"/>
          <w:b/>
          <w:i/>
          <w:color w:val="auto"/>
          <w:sz w:val="22"/>
          <w:szCs w:val="22"/>
          <w:lang w:val="bg-BG"/>
        </w:rPr>
        <w:t xml:space="preserve"> механични</w:t>
      </w:r>
      <w:r w:rsidR="00F02242" w:rsidRPr="00A02F9D">
        <w:rPr>
          <w:rFonts w:ascii="Arial" w:hAnsi="Arial" w:cs="Arial"/>
          <w:b/>
          <w:i/>
          <w:color w:val="auto"/>
          <w:sz w:val="22"/>
          <w:szCs w:val="22"/>
          <w:lang w:val="bg-BG"/>
        </w:rPr>
        <w:t xml:space="preserve"> с фланцови</w:t>
      </w:r>
      <w:r w:rsidR="00A45E01" w:rsidRPr="00A02F9D">
        <w:rPr>
          <w:rFonts w:ascii="Arial" w:hAnsi="Arial" w:cs="Arial"/>
          <w:b/>
          <w:i/>
          <w:color w:val="auto"/>
          <w:sz w:val="22"/>
          <w:szCs w:val="22"/>
          <w:lang w:val="bg-BG"/>
        </w:rPr>
        <w:t xml:space="preserve"> или резбови</w:t>
      </w:r>
      <w:r w:rsidR="00F02242" w:rsidRPr="00A02F9D">
        <w:rPr>
          <w:rFonts w:ascii="Arial" w:hAnsi="Arial" w:cs="Arial"/>
          <w:b/>
          <w:i/>
          <w:color w:val="auto"/>
          <w:sz w:val="22"/>
          <w:szCs w:val="22"/>
          <w:lang w:val="bg-BG"/>
        </w:rPr>
        <w:t xml:space="preserve"> съединения</w:t>
      </w:r>
    </w:p>
    <w:p w14:paraId="38856CF4" w14:textId="450228BD" w:rsidR="000F795F" w:rsidRPr="00A02F9D" w:rsidRDefault="000F795F" w:rsidP="006933C1">
      <w:pPr>
        <w:pStyle w:val="WW-Default"/>
        <w:numPr>
          <w:ilvl w:val="0"/>
          <w:numId w:val="4"/>
        </w:numPr>
        <w:spacing w:before="0" w:after="0" w:line="360" w:lineRule="auto"/>
        <w:ind w:left="1077" w:hanging="357"/>
        <w:rPr>
          <w:rFonts w:ascii="Arial" w:hAnsi="Arial" w:cs="Arial"/>
          <w:sz w:val="22"/>
          <w:szCs w:val="22"/>
          <w:lang w:val="bg-BG"/>
        </w:rPr>
      </w:pPr>
      <w:r w:rsidRPr="00A02F9D">
        <w:rPr>
          <w:rFonts w:ascii="Arial" w:hAnsi="Arial" w:cs="Arial"/>
          <w:sz w:val="22"/>
          <w:szCs w:val="22"/>
          <w:lang w:val="bg-BG"/>
        </w:rPr>
        <w:t>П</w:t>
      </w:r>
      <w:r w:rsidR="006933C1" w:rsidRPr="00A02F9D">
        <w:rPr>
          <w:rFonts w:ascii="Arial" w:hAnsi="Arial" w:cs="Arial"/>
          <w:sz w:val="22"/>
          <w:szCs w:val="22"/>
          <w:lang w:val="bg-BG"/>
        </w:rPr>
        <w:t>оплавкови</w:t>
      </w:r>
    </w:p>
    <w:p w14:paraId="215C541F" w14:textId="28A4EEA4" w:rsidR="00A934FB" w:rsidRPr="00A02F9D" w:rsidRDefault="000F795F" w:rsidP="006933C1">
      <w:pPr>
        <w:pStyle w:val="WW-Default"/>
        <w:numPr>
          <w:ilvl w:val="0"/>
          <w:numId w:val="4"/>
        </w:numPr>
        <w:spacing w:before="0" w:after="0" w:line="360" w:lineRule="auto"/>
        <w:ind w:left="1077" w:hanging="357"/>
        <w:rPr>
          <w:rFonts w:ascii="Arial" w:hAnsi="Arial" w:cs="Arial"/>
          <w:sz w:val="22"/>
          <w:szCs w:val="22"/>
          <w:lang w:val="bg-BG"/>
        </w:rPr>
      </w:pPr>
      <w:r w:rsidRPr="00A02F9D">
        <w:rPr>
          <w:rFonts w:ascii="Arial" w:hAnsi="Arial" w:cs="Arial"/>
          <w:sz w:val="22"/>
          <w:szCs w:val="22"/>
          <w:lang w:val="bg-BG"/>
        </w:rPr>
        <w:t>С</w:t>
      </w:r>
      <w:r w:rsidR="006933C1" w:rsidRPr="00A02F9D">
        <w:rPr>
          <w:rFonts w:ascii="Arial" w:hAnsi="Arial" w:cs="Arial"/>
          <w:sz w:val="22"/>
          <w:szCs w:val="22"/>
          <w:lang w:val="bg-BG"/>
        </w:rPr>
        <w:t xml:space="preserve"> инверсно бутало</w:t>
      </w:r>
    </w:p>
    <w:p w14:paraId="2570DAAF" w14:textId="77C0F58B" w:rsidR="006933C1" w:rsidRPr="00A02F9D" w:rsidRDefault="006933C1" w:rsidP="006933C1">
      <w:pPr>
        <w:pStyle w:val="WW-Default"/>
        <w:spacing w:before="0" w:after="0" w:line="360" w:lineRule="auto"/>
        <w:ind w:left="709"/>
        <w:rPr>
          <w:rFonts w:ascii="Arial" w:hAnsi="Arial" w:cs="Arial"/>
          <w:b/>
          <w:i/>
          <w:color w:val="auto"/>
          <w:sz w:val="22"/>
          <w:szCs w:val="22"/>
          <w:lang w:val="bg-BG"/>
        </w:rPr>
      </w:pPr>
      <w:r w:rsidRPr="00A02F9D">
        <w:rPr>
          <w:rFonts w:ascii="Arial" w:hAnsi="Arial" w:cs="Arial"/>
          <w:b/>
          <w:i/>
          <w:color w:val="auto"/>
          <w:sz w:val="22"/>
          <w:szCs w:val="22"/>
          <w:lang w:val="bg-BG"/>
        </w:rPr>
        <w:t>Кондензни гърнета за пара</w:t>
      </w:r>
    </w:p>
    <w:p w14:paraId="6B5D8231" w14:textId="2709BFD1" w:rsidR="006933C1" w:rsidRPr="00A02F9D" w:rsidRDefault="007E0E3B" w:rsidP="006933C1">
      <w:pPr>
        <w:pStyle w:val="WW-Default"/>
        <w:numPr>
          <w:ilvl w:val="0"/>
          <w:numId w:val="33"/>
        </w:numPr>
        <w:spacing w:before="0" w:after="0" w:line="360" w:lineRule="auto"/>
        <w:rPr>
          <w:rFonts w:ascii="Arial" w:hAnsi="Arial" w:cs="Arial"/>
          <w:color w:val="auto"/>
          <w:sz w:val="22"/>
          <w:szCs w:val="22"/>
          <w:lang w:val="bg-BG"/>
        </w:rPr>
      </w:pPr>
      <w:r w:rsidRPr="00A02F9D">
        <w:rPr>
          <w:rFonts w:ascii="Arial" w:hAnsi="Arial" w:cs="Arial"/>
          <w:color w:val="auto"/>
          <w:sz w:val="22"/>
          <w:szCs w:val="22"/>
          <w:lang w:val="bg-BG"/>
        </w:rPr>
        <w:t>Д</w:t>
      </w:r>
      <w:r w:rsidR="006933C1" w:rsidRPr="00A02F9D">
        <w:rPr>
          <w:rFonts w:ascii="Arial" w:hAnsi="Arial" w:cs="Arial"/>
          <w:color w:val="auto"/>
          <w:sz w:val="22"/>
          <w:szCs w:val="22"/>
          <w:lang w:val="bg-BG"/>
        </w:rPr>
        <w:t>опустимо налягане на корпуса</w:t>
      </w:r>
      <w:r w:rsidRPr="00A02F9D">
        <w:rPr>
          <w:rFonts w:ascii="Arial" w:hAnsi="Arial" w:cs="Arial"/>
          <w:color w:val="auto"/>
          <w:sz w:val="22"/>
          <w:szCs w:val="22"/>
          <w:lang w:val="bg-BG"/>
        </w:rPr>
        <w:tab/>
      </w:r>
      <w:r w:rsidRPr="00A02F9D">
        <w:rPr>
          <w:rFonts w:ascii="Arial" w:hAnsi="Arial" w:cs="Arial"/>
          <w:color w:val="auto"/>
          <w:sz w:val="22"/>
          <w:szCs w:val="22"/>
          <w:lang w:val="bg-BG"/>
        </w:rPr>
        <w:tab/>
      </w:r>
      <w:r w:rsidRPr="00A02F9D">
        <w:rPr>
          <w:rFonts w:ascii="Arial" w:hAnsi="Arial" w:cs="Arial"/>
          <w:color w:val="auto"/>
          <w:sz w:val="22"/>
          <w:szCs w:val="22"/>
          <w:lang w:val="bg-BG"/>
        </w:rPr>
        <w:tab/>
      </w:r>
      <w:r w:rsidRPr="00A02F9D">
        <w:rPr>
          <w:rFonts w:ascii="Arial" w:hAnsi="Arial" w:cs="Arial"/>
          <w:color w:val="auto"/>
          <w:sz w:val="22"/>
          <w:szCs w:val="22"/>
          <w:lang w:val="bg-BG"/>
        </w:rPr>
        <w:tab/>
      </w:r>
      <w:r w:rsidRPr="00A02F9D">
        <w:rPr>
          <w:rFonts w:ascii="Arial" w:hAnsi="Arial" w:cs="Arial"/>
          <w:color w:val="auto"/>
          <w:sz w:val="22"/>
          <w:szCs w:val="22"/>
          <w:lang w:val="bg-BG"/>
        </w:rPr>
        <w:tab/>
        <w:t>≤ PN16</w:t>
      </w:r>
    </w:p>
    <w:p w14:paraId="7A3BCECD" w14:textId="43AAA457" w:rsidR="006933C1" w:rsidRPr="00A02F9D" w:rsidRDefault="006933C1" w:rsidP="00581B33">
      <w:pPr>
        <w:pStyle w:val="WW-Default"/>
        <w:numPr>
          <w:ilvl w:val="0"/>
          <w:numId w:val="33"/>
        </w:numPr>
        <w:spacing w:before="0" w:after="0" w:line="360" w:lineRule="auto"/>
        <w:rPr>
          <w:rFonts w:ascii="Arial" w:hAnsi="Arial" w:cs="Arial"/>
          <w:color w:val="auto"/>
          <w:sz w:val="22"/>
          <w:szCs w:val="22"/>
          <w:lang w:val="bg-BG"/>
        </w:rPr>
      </w:pPr>
      <w:r w:rsidRPr="00A02F9D">
        <w:rPr>
          <w:rFonts w:ascii="Arial" w:hAnsi="Arial" w:cs="Arial"/>
          <w:color w:val="auto"/>
          <w:sz w:val="22"/>
          <w:szCs w:val="22"/>
          <w:lang w:val="bg-BG"/>
        </w:rPr>
        <w:t>Наличие на автоматично обезвъздушаване</w:t>
      </w:r>
    </w:p>
    <w:p w14:paraId="3E99035D" w14:textId="29A05A99" w:rsidR="000F795F" w:rsidRPr="00A02F9D" w:rsidRDefault="000F795F" w:rsidP="000F795F">
      <w:pPr>
        <w:pStyle w:val="WW-Default"/>
        <w:spacing w:before="0" w:after="0" w:line="360" w:lineRule="auto"/>
        <w:ind w:left="709"/>
        <w:rPr>
          <w:rFonts w:ascii="Arial" w:hAnsi="Arial" w:cs="Arial"/>
          <w:b/>
          <w:i/>
          <w:color w:val="auto"/>
          <w:sz w:val="22"/>
          <w:szCs w:val="22"/>
          <w:lang w:val="bg-BG"/>
        </w:rPr>
      </w:pPr>
      <w:r w:rsidRPr="00A02F9D">
        <w:rPr>
          <w:rFonts w:ascii="Arial" w:hAnsi="Arial" w:cs="Arial"/>
          <w:b/>
          <w:i/>
          <w:color w:val="auto"/>
          <w:sz w:val="22"/>
          <w:szCs w:val="22"/>
          <w:lang w:val="bg-BG"/>
        </w:rPr>
        <w:t>Кондензни гърнета за сгъстен въздух</w:t>
      </w:r>
    </w:p>
    <w:p w14:paraId="7A6FBEE6" w14:textId="71A1E198" w:rsidR="000F795F" w:rsidRDefault="000F795F" w:rsidP="000F795F">
      <w:pPr>
        <w:pStyle w:val="WW-Default"/>
        <w:numPr>
          <w:ilvl w:val="0"/>
          <w:numId w:val="33"/>
        </w:numPr>
        <w:spacing w:before="0" w:after="0" w:line="360" w:lineRule="auto"/>
        <w:rPr>
          <w:rFonts w:ascii="Arial" w:hAnsi="Arial" w:cs="Arial"/>
          <w:color w:val="auto"/>
          <w:sz w:val="22"/>
          <w:szCs w:val="22"/>
          <w:lang w:val="bg-BG"/>
        </w:rPr>
      </w:pPr>
      <w:r w:rsidRPr="00A02F9D">
        <w:rPr>
          <w:rFonts w:ascii="Arial" w:hAnsi="Arial" w:cs="Arial"/>
          <w:color w:val="auto"/>
          <w:sz w:val="22"/>
          <w:szCs w:val="22"/>
          <w:lang w:val="bg-BG"/>
        </w:rPr>
        <w:t>Допустимо налягане на корпуса</w:t>
      </w:r>
      <w:r w:rsidRPr="00A02F9D">
        <w:rPr>
          <w:rFonts w:ascii="Arial" w:hAnsi="Arial" w:cs="Arial"/>
          <w:color w:val="auto"/>
          <w:sz w:val="22"/>
          <w:szCs w:val="22"/>
          <w:lang w:val="bg-BG"/>
        </w:rPr>
        <w:tab/>
      </w:r>
      <w:r w:rsidRPr="00A02F9D">
        <w:rPr>
          <w:rFonts w:ascii="Arial" w:hAnsi="Arial" w:cs="Arial"/>
          <w:color w:val="auto"/>
          <w:sz w:val="22"/>
          <w:szCs w:val="22"/>
          <w:lang w:val="bg-BG"/>
        </w:rPr>
        <w:tab/>
      </w:r>
      <w:r w:rsidRPr="00A02F9D">
        <w:rPr>
          <w:rFonts w:ascii="Arial" w:hAnsi="Arial" w:cs="Arial"/>
          <w:color w:val="auto"/>
          <w:sz w:val="22"/>
          <w:szCs w:val="22"/>
          <w:lang w:val="bg-BG"/>
        </w:rPr>
        <w:tab/>
      </w:r>
      <w:r w:rsidRPr="00A02F9D">
        <w:rPr>
          <w:rFonts w:ascii="Arial" w:hAnsi="Arial" w:cs="Arial"/>
          <w:color w:val="auto"/>
          <w:sz w:val="22"/>
          <w:szCs w:val="22"/>
          <w:lang w:val="bg-BG"/>
        </w:rPr>
        <w:tab/>
      </w:r>
      <w:r w:rsidRPr="00A02F9D">
        <w:rPr>
          <w:rFonts w:ascii="Arial" w:hAnsi="Arial" w:cs="Arial"/>
          <w:color w:val="auto"/>
          <w:sz w:val="22"/>
          <w:szCs w:val="22"/>
          <w:lang w:val="bg-BG"/>
        </w:rPr>
        <w:tab/>
        <w:t>≤ PN16</w:t>
      </w:r>
    </w:p>
    <w:p w14:paraId="6A5867F3" w14:textId="6A73B56D" w:rsidR="0078145E" w:rsidRDefault="0078145E" w:rsidP="0078145E">
      <w:pPr>
        <w:pStyle w:val="WW-Default"/>
        <w:spacing w:before="0" w:after="0" w:line="360" w:lineRule="auto"/>
        <w:rPr>
          <w:rFonts w:ascii="Arial" w:hAnsi="Arial" w:cs="Arial"/>
          <w:color w:val="auto"/>
          <w:sz w:val="22"/>
          <w:szCs w:val="22"/>
          <w:lang w:val="bg-BG"/>
        </w:rPr>
      </w:pPr>
    </w:p>
    <w:p w14:paraId="68761A63" w14:textId="77777777" w:rsidR="0078145E" w:rsidRPr="00A02F9D" w:rsidRDefault="0078145E" w:rsidP="0078145E">
      <w:pPr>
        <w:pStyle w:val="Heading3"/>
        <w:numPr>
          <w:ilvl w:val="0"/>
          <w:numId w:val="58"/>
        </w:numPr>
        <w:rPr>
          <w:rFonts w:ascii="Arial" w:hAnsi="Arial" w:cs="Arial"/>
          <w:b/>
          <w:bCs/>
          <w:color w:val="002060"/>
          <w:sz w:val="24"/>
          <w:szCs w:val="24"/>
        </w:rPr>
      </w:pPr>
      <w:bookmarkStart w:id="12" w:name="_Toc92881243"/>
      <w:bookmarkStart w:id="13" w:name="_Toc100673745"/>
      <w:r w:rsidRPr="00A02F9D">
        <w:rPr>
          <w:rFonts w:ascii="Arial" w:hAnsi="Arial" w:cs="Arial"/>
          <w:b/>
          <w:bCs/>
          <w:color w:val="002060"/>
          <w:sz w:val="24"/>
          <w:szCs w:val="24"/>
        </w:rPr>
        <w:t>Котли за изгаряне на биомаса (вкл. биомаса под формата на отпадъци, но без биомаса от земеделски произход)</w:t>
      </w:r>
      <w:bookmarkEnd w:id="12"/>
      <w:bookmarkEnd w:id="13"/>
    </w:p>
    <w:p w14:paraId="15DF3596" w14:textId="77777777" w:rsidR="0078145E" w:rsidRPr="00A02F9D" w:rsidRDefault="0078145E" w:rsidP="0078145E">
      <w:pPr>
        <w:pStyle w:val="Inhaltsverzeichnisuberschrift1"/>
        <w:spacing w:line="278" w:lineRule="auto"/>
        <w:jc w:val="right"/>
        <w:rPr>
          <w:rFonts w:ascii="Arial" w:hAnsi="Arial" w:cs="Arial"/>
          <w:i/>
          <w:iCs/>
          <w:color w:val="002060"/>
          <w:lang w:val="bg-BG"/>
        </w:rPr>
      </w:pPr>
      <w:r w:rsidRPr="00A02F9D">
        <w:rPr>
          <w:rFonts w:ascii="Arial" w:hAnsi="Arial" w:cs="Arial"/>
          <w:i/>
          <w:iCs/>
          <w:color w:val="002060"/>
          <w:lang w:val="bg-BG"/>
        </w:rPr>
        <w:lastRenderedPageBreak/>
        <w:t>Описание:</w:t>
      </w:r>
    </w:p>
    <w:p w14:paraId="2F178B5E" w14:textId="77777777" w:rsidR="0078145E" w:rsidRPr="00A02F9D" w:rsidRDefault="0078145E" w:rsidP="0078145E">
      <w:pPr>
        <w:pStyle w:val="Aufzhlung"/>
        <w:numPr>
          <w:ilvl w:val="0"/>
          <w:numId w:val="0"/>
        </w:numPr>
        <w:tabs>
          <w:tab w:val="left" w:pos="720"/>
        </w:tabs>
        <w:spacing w:line="360" w:lineRule="auto"/>
        <w:rPr>
          <w:rFonts w:cs="Arial"/>
          <w:sz w:val="22"/>
          <w:szCs w:val="22"/>
          <w:lang w:val="bg-BG"/>
        </w:rPr>
      </w:pPr>
      <w:r w:rsidRPr="00A02F9D">
        <w:rPr>
          <w:rFonts w:cs="Arial"/>
          <w:sz w:val="22"/>
          <w:szCs w:val="22"/>
          <w:lang w:val="bg-BG"/>
        </w:rPr>
        <w:t>Котлите на биомаса са предназначени за изгаряне на твърди горива от дървесна или друга</w:t>
      </w:r>
      <w:r>
        <w:rPr>
          <w:rFonts w:cs="Arial"/>
          <w:sz w:val="22"/>
          <w:szCs w:val="22"/>
          <w:lang w:val="bg-BG"/>
        </w:rPr>
        <w:t xml:space="preserve"> </w:t>
      </w:r>
      <w:r w:rsidRPr="00A02F9D">
        <w:rPr>
          <w:rFonts w:cs="Arial"/>
          <w:sz w:val="22"/>
          <w:szCs w:val="22"/>
          <w:lang w:val="bg-BG"/>
        </w:rPr>
        <w:t xml:space="preserve"> биомаса</w:t>
      </w:r>
      <w:r>
        <w:rPr>
          <w:rFonts w:cs="Arial"/>
          <w:sz w:val="22"/>
          <w:szCs w:val="22"/>
          <w:lang w:val="bg-BG"/>
        </w:rPr>
        <w:t xml:space="preserve"> с дървесен произход</w:t>
      </w:r>
      <w:r w:rsidRPr="00A02F9D">
        <w:rPr>
          <w:rFonts w:cs="Arial"/>
          <w:sz w:val="22"/>
          <w:szCs w:val="22"/>
          <w:lang w:val="bg-BG"/>
        </w:rPr>
        <w:t>. Работата на котела трябва да бъде контролирана от програмируем контролер (PLC). Подаването на горивото може да бъде ръчно или напълно автоматизирано.</w:t>
      </w:r>
    </w:p>
    <w:p w14:paraId="354A60C1" w14:textId="77777777" w:rsidR="0078145E" w:rsidRPr="00A02F9D" w:rsidRDefault="0078145E" w:rsidP="0078145E">
      <w:pPr>
        <w:pStyle w:val="Aufzhlung"/>
        <w:numPr>
          <w:ilvl w:val="0"/>
          <w:numId w:val="0"/>
        </w:numPr>
        <w:tabs>
          <w:tab w:val="left" w:pos="720"/>
        </w:tabs>
        <w:spacing w:line="360" w:lineRule="auto"/>
        <w:rPr>
          <w:rFonts w:cs="Arial"/>
          <w:sz w:val="22"/>
          <w:szCs w:val="22"/>
          <w:lang w:val="bg-BG"/>
        </w:rPr>
      </w:pPr>
    </w:p>
    <w:p w14:paraId="016E8A28" w14:textId="77777777" w:rsidR="0078145E" w:rsidRPr="005F0007" w:rsidRDefault="0078145E" w:rsidP="0078145E">
      <w:pPr>
        <w:pStyle w:val="Aufzhlung"/>
        <w:numPr>
          <w:ilvl w:val="0"/>
          <w:numId w:val="0"/>
        </w:numPr>
        <w:tabs>
          <w:tab w:val="left" w:pos="720"/>
        </w:tabs>
        <w:spacing w:line="360" w:lineRule="auto"/>
        <w:rPr>
          <w:rFonts w:cs="Arial"/>
          <w:sz w:val="22"/>
          <w:szCs w:val="22"/>
          <w:lang w:val="bg-BG"/>
        </w:rPr>
      </w:pPr>
      <w:r w:rsidRPr="005F0007">
        <w:rPr>
          <w:rFonts w:cs="Arial"/>
          <w:sz w:val="22"/>
          <w:szCs w:val="22"/>
          <w:lang w:val="bg-BG"/>
        </w:rPr>
        <w:t xml:space="preserve">Допустими са твърди горива от </w:t>
      </w:r>
      <w:bookmarkStart w:id="14" w:name="_Hlk99526154"/>
      <w:r>
        <w:rPr>
          <w:rFonts w:cs="Arial"/>
          <w:sz w:val="22"/>
          <w:szCs w:val="22"/>
          <w:lang w:val="bg-BG"/>
        </w:rPr>
        <w:t>д</w:t>
      </w:r>
      <w:r w:rsidRPr="005F0007">
        <w:rPr>
          <w:rFonts w:cs="Arial"/>
          <w:sz w:val="22"/>
          <w:szCs w:val="22"/>
          <w:lang w:val="bg-BG"/>
        </w:rPr>
        <w:t xml:space="preserve">ървесен чипс, </w:t>
      </w:r>
      <w:r>
        <w:rPr>
          <w:rFonts w:cs="Arial"/>
          <w:sz w:val="22"/>
          <w:szCs w:val="22"/>
          <w:lang w:val="bg-BG"/>
        </w:rPr>
        <w:t xml:space="preserve">дървесни </w:t>
      </w:r>
      <w:r w:rsidRPr="005F0007">
        <w:rPr>
          <w:rFonts w:cs="Arial"/>
          <w:sz w:val="22"/>
          <w:szCs w:val="22"/>
          <w:lang w:val="bg-BG"/>
        </w:rPr>
        <w:t xml:space="preserve">пелети, дървени стърготини, брикети </w:t>
      </w:r>
      <w:r w:rsidRPr="005F0007">
        <w:rPr>
          <w:rFonts w:cs="Arial"/>
          <w:sz w:val="22"/>
          <w:szCs w:val="22"/>
        </w:rPr>
        <w:t xml:space="preserve">и други </w:t>
      </w:r>
      <w:r w:rsidRPr="005F0007">
        <w:rPr>
          <w:rFonts w:cs="Arial"/>
          <w:sz w:val="22"/>
          <w:szCs w:val="22"/>
          <w:lang w:val="bg-BG"/>
        </w:rPr>
        <w:t>с дървесен произход</w:t>
      </w:r>
      <w:bookmarkEnd w:id="14"/>
      <w:r w:rsidRPr="005F0007">
        <w:rPr>
          <w:rFonts w:cs="Arial"/>
          <w:sz w:val="22"/>
          <w:szCs w:val="22"/>
          <w:lang w:val="bg-BG"/>
        </w:rPr>
        <w:t>.</w:t>
      </w:r>
    </w:p>
    <w:p w14:paraId="08B6E34C" w14:textId="77777777" w:rsidR="0078145E" w:rsidRPr="00A02F9D" w:rsidRDefault="0078145E" w:rsidP="0078145E">
      <w:pPr>
        <w:spacing w:after="0" w:line="360" w:lineRule="auto"/>
        <w:jc w:val="both"/>
        <w:rPr>
          <w:rFonts w:ascii="Arial" w:hAnsi="Arial" w:cs="Arial"/>
        </w:rPr>
      </w:pPr>
    </w:p>
    <w:p w14:paraId="6B3A8804" w14:textId="77777777" w:rsidR="0078145E" w:rsidRPr="00A02F9D" w:rsidRDefault="0078145E" w:rsidP="0078145E">
      <w:pPr>
        <w:spacing w:after="0" w:line="360" w:lineRule="auto"/>
        <w:jc w:val="both"/>
        <w:rPr>
          <w:rFonts w:ascii="Arial" w:hAnsi="Arial" w:cs="Arial"/>
        </w:rPr>
      </w:pPr>
    </w:p>
    <w:p w14:paraId="3F80E9A4" w14:textId="77777777" w:rsidR="0078145E" w:rsidRPr="00A02F9D" w:rsidRDefault="0078145E" w:rsidP="0078145E">
      <w:pPr>
        <w:pStyle w:val="WW-Default"/>
        <w:spacing w:line="360" w:lineRule="auto"/>
        <w:jc w:val="both"/>
        <w:rPr>
          <w:rFonts w:ascii="Arial" w:hAnsi="Arial" w:cs="Arial"/>
          <w:sz w:val="22"/>
          <w:szCs w:val="22"/>
          <w:lang w:val="bg-BG"/>
        </w:rPr>
      </w:pPr>
      <w:r>
        <w:rPr>
          <w:rFonts w:ascii="Arial" w:hAnsi="Arial" w:cs="Arial"/>
          <w:i/>
          <w:iCs/>
          <w:sz w:val="22"/>
          <w:szCs w:val="22"/>
          <w:u w:val="single"/>
          <w:lang w:val="bg-BG"/>
        </w:rPr>
        <w:t>Е</w:t>
      </w:r>
      <w:r w:rsidRPr="004D7CB7">
        <w:rPr>
          <w:rFonts w:ascii="Arial" w:hAnsi="Arial" w:cs="Arial"/>
          <w:i/>
          <w:iCs/>
          <w:sz w:val="22"/>
          <w:szCs w:val="22"/>
          <w:u w:val="single"/>
          <w:lang w:val="bg-BG"/>
        </w:rPr>
        <w:t>нергийна ефективност</w:t>
      </w:r>
      <w:r w:rsidRPr="004D7CB7">
        <w:rPr>
          <w:rFonts w:ascii="Arial" w:hAnsi="Arial" w:cs="Arial"/>
          <w:bCs/>
          <w:iCs/>
          <w:u w:val="single"/>
          <w:vertAlign w:val="superscript"/>
          <w:lang w:val="bg-BG"/>
        </w:rPr>
        <w:footnoteReference w:id="1"/>
      </w:r>
      <w:r w:rsidRPr="004D7CB7">
        <w:rPr>
          <w:rFonts w:ascii="Arial" w:hAnsi="Arial" w:cs="Arial"/>
          <w:i/>
          <w:iCs/>
          <w:sz w:val="22"/>
          <w:szCs w:val="22"/>
          <w:u w:val="single"/>
          <w:lang w:val="bg-BG"/>
        </w:rPr>
        <w:t>η</w:t>
      </w:r>
      <w:r w:rsidRPr="004D7CB7">
        <w:rPr>
          <w:rFonts w:ascii="Arial" w:hAnsi="Arial" w:cs="Arial"/>
          <w:i/>
          <w:iCs/>
          <w:sz w:val="22"/>
          <w:szCs w:val="22"/>
          <w:u w:val="single"/>
          <w:vertAlign w:val="subscript"/>
          <w:lang w:val="bg-BG"/>
        </w:rPr>
        <w:t>s,</w:t>
      </w:r>
      <w:r w:rsidRPr="004D7CB7">
        <w:rPr>
          <w:rFonts w:ascii="Arial" w:hAnsi="Arial" w:cs="Arial"/>
          <w:i/>
          <w:iCs/>
          <w:sz w:val="22"/>
          <w:szCs w:val="22"/>
          <w:u w:val="single"/>
          <w:lang w:val="bg-BG"/>
        </w:rPr>
        <w:t>(%):</w:t>
      </w:r>
      <w:r w:rsidRPr="00A02F9D">
        <w:rPr>
          <w:rFonts w:ascii="Arial" w:hAnsi="Arial" w:cs="Arial"/>
          <w:sz w:val="22"/>
          <w:szCs w:val="22"/>
          <w:lang w:val="bg-BG"/>
        </w:rPr>
        <w:t xml:space="preserve"> </w:t>
      </w:r>
      <w:r>
        <w:rPr>
          <w:rFonts w:ascii="Arial" w:hAnsi="Arial" w:cs="Arial"/>
          <w:sz w:val="22"/>
          <w:szCs w:val="22"/>
          <w:lang w:val="bg-BG"/>
        </w:rPr>
        <w:t>О</w:t>
      </w:r>
      <w:r w:rsidRPr="00FD3637">
        <w:rPr>
          <w:rFonts w:ascii="Arial" w:hAnsi="Arial" w:cs="Arial"/>
          <w:sz w:val="22"/>
          <w:szCs w:val="22"/>
          <w:lang w:val="bg-BG"/>
        </w:rPr>
        <w:t>тношението между отоплителния товар за определен отоплителен сезон, покриван от котел на твърдо гориво, и годишната консумация на енергия, която се изисква, за да се покрие този товар, изразено в %</w:t>
      </w:r>
      <w:r w:rsidRPr="00A02F9D">
        <w:rPr>
          <w:rFonts w:ascii="Arial" w:hAnsi="Arial" w:cs="Arial"/>
          <w:color w:val="auto"/>
          <w:sz w:val="22"/>
          <w:szCs w:val="22"/>
          <w:lang w:val="bg-BG"/>
        </w:rPr>
        <w:t>.</w:t>
      </w:r>
    </w:p>
    <w:p w14:paraId="4F901544" w14:textId="77777777" w:rsidR="0078145E" w:rsidRPr="00A02F9D" w:rsidRDefault="0078145E" w:rsidP="0078145E">
      <w:pPr>
        <w:pStyle w:val="Inhaltsverzeichnisuberschrift1"/>
        <w:spacing w:line="278" w:lineRule="auto"/>
        <w:jc w:val="right"/>
        <w:rPr>
          <w:rFonts w:ascii="Arial" w:hAnsi="Arial" w:cs="Arial"/>
          <w:i/>
          <w:iCs/>
          <w:color w:val="002060"/>
          <w:lang w:val="bg-BG"/>
        </w:rPr>
      </w:pPr>
      <w:r w:rsidRPr="00A02F9D">
        <w:rPr>
          <w:rFonts w:ascii="Arial" w:hAnsi="Arial" w:cs="Arial"/>
          <w:i/>
          <w:iCs/>
          <w:color w:val="002060"/>
          <w:lang w:val="bg-BG"/>
        </w:rPr>
        <w:t>Критерии</w:t>
      </w:r>
    </w:p>
    <w:p w14:paraId="658C9FA0" w14:textId="77777777" w:rsidR="0078145E" w:rsidRDefault="0078145E" w:rsidP="0078145E">
      <w:pPr>
        <w:pStyle w:val="ListParagraph"/>
        <w:numPr>
          <w:ilvl w:val="0"/>
          <w:numId w:val="28"/>
        </w:numPr>
        <w:rPr>
          <w:rFonts w:ascii="Arial" w:hAnsi="Arial" w:cs="Arial"/>
          <w:sz w:val="22"/>
          <w:szCs w:val="22"/>
        </w:rPr>
      </w:pPr>
      <w:r w:rsidRPr="00CF62D2">
        <w:rPr>
          <w:rFonts w:ascii="Arial" w:hAnsi="Arial" w:cs="Arial"/>
          <w:sz w:val="22"/>
          <w:szCs w:val="22"/>
        </w:rPr>
        <w:t xml:space="preserve">Котли на биомаса с номинална мощност не по-малко от </w:t>
      </w:r>
      <w:r w:rsidRPr="00CF62D2">
        <w:rPr>
          <w:rFonts w:ascii="Arial" w:hAnsi="Arial" w:cs="Arial"/>
          <w:b/>
          <w:bCs/>
          <w:sz w:val="22"/>
          <w:szCs w:val="22"/>
        </w:rPr>
        <w:t>50 kW</w:t>
      </w:r>
    </w:p>
    <w:p w14:paraId="5ED4B9BB" w14:textId="77777777" w:rsidR="0078145E" w:rsidRPr="00CF62D2" w:rsidRDefault="0078145E" w:rsidP="0078145E">
      <w:pPr>
        <w:pStyle w:val="ListParagraph"/>
        <w:rPr>
          <w:rFonts w:ascii="Arial" w:hAnsi="Arial" w:cs="Arial"/>
          <w:sz w:val="22"/>
          <w:szCs w:val="22"/>
        </w:rPr>
      </w:pPr>
      <w:r>
        <w:rPr>
          <w:rFonts w:ascii="Arial" w:hAnsi="Arial" w:cs="Arial"/>
          <w:sz w:val="22"/>
          <w:szCs w:val="22"/>
        </w:rPr>
        <w:t xml:space="preserve">и </w:t>
      </w:r>
      <w:r w:rsidRPr="00CF62D2">
        <w:rPr>
          <w:rFonts w:ascii="Arial" w:hAnsi="Arial" w:cs="Arial"/>
          <w:sz w:val="22"/>
          <w:szCs w:val="22"/>
        </w:rPr>
        <w:t xml:space="preserve">не по-голяма от </w:t>
      </w:r>
      <w:r w:rsidRPr="00CF62D2">
        <w:rPr>
          <w:rFonts w:ascii="Arial" w:hAnsi="Arial" w:cs="Arial"/>
          <w:b/>
          <w:bCs/>
          <w:sz w:val="22"/>
          <w:szCs w:val="22"/>
        </w:rPr>
        <w:t>500 kW</w:t>
      </w:r>
      <w:r w:rsidRPr="00CF62D2">
        <w:t xml:space="preserve"> </w:t>
      </w:r>
    </w:p>
    <w:p w14:paraId="21E61766" w14:textId="77777777" w:rsidR="0078145E" w:rsidRPr="00FD1589" w:rsidRDefault="0078145E" w:rsidP="0078145E">
      <w:pPr>
        <w:pStyle w:val="ListParagraph"/>
        <w:numPr>
          <w:ilvl w:val="0"/>
          <w:numId w:val="28"/>
        </w:numPr>
        <w:spacing w:before="0" w:after="0" w:line="360" w:lineRule="auto"/>
        <w:ind w:left="714" w:hanging="357"/>
        <w:rPr>
          <w:rFonts w:ascii="Arial" w:hAnsi="Arial" w:cs="Arial"/>
          <w:sz w:val="22"/>
          <w:szCs w:val="22"/>
        </w:rPr>
      </w:pPr>
      <w:r w:rsidRPr="00FD1589">
        <w:rPr>
          <w:rFonts w:ascii="Arial" w:hAnsi="Arial" w:cs="Arial"/>
          <w:sz w:val="22"/>
          <w:szCs w:val="22"/>
        </w:rPr>
        <w:t>Съответствие със стандарт БДС EN 303-5:2021 Отоплителни котли. Част 5: Отоплителни котли за твърдо гориво с ръчно и автоматично подаване на гориво, с номинална топлинна мощност до 500 kW. Терминология, изисквания, изпитване и маркировка.</w:t>
      </w:r>
    </w:p>
    <w:p w14:paraId="131C5D14" w14:textId="77777777" w:rsidR="0078145E" w:rsidRPr="00FD1589" w:rsidRDefault="0078145E" w:rsidP="0078145E">
      <w:pPr>
        <w:pStyle w:val="ListParagraph"/>
        <w:numPr>
          <w:ilvl w:val="0"/>
          <w:numId w:val="28"/>
        </w:numPr>
        <w:spacing w:before="0" w:after="0" w:line="360" w:lineRule="auto"/>
        <w:ind w:left="714" w:hanging="357"/>
        <w:rPr>
          <w:rFonts w:ascii="Arial" w:hAnsi="Arial" w:cs="Arial"/>
          <w:sz w:val="22"/>
          <w:szCs w:val="22"/>
        </w:rPr>
      </w:pPr>
      <w:r w:rsidRPr="00FD3637">
        <w:rPr>
          <w:rFonts w:ascii="Arial" w:hAnsi="Arial" w:cs="Arial"/>
          <w:sz w:val="22"/>
          <w:szCs w:val="22"/>
        </w:rPr>
        <w:t>Сезонни емисии на прахови частици, ор</w:t>
      </w:r>
      <w:r>
        <w:rPr>
          <w:rFonts w:ascii="Arial" w:hAnsi="Arial" w:cs="Arial"/>
          <w:sz w:val="22"/>
          <w:szCs w:val="22"/>
        </w:rPr>
        <w:t>г</w:t>
      </w:r>
      <w:r w:rsidRPr="00FD3637">
        <w:rPr>
          <w:rFonts w:ascii="Arial" w:hAnsi="Arial" w:cs="Arial"/>
          <w:sz w:val="22"/>
          <w:szCs w:val="22"/>
        </w:rPr>
        <w:t>анични газообразни съединения, въглероден оксид и азотни оксиди</w:t>
      </w:r>
      <w:r>
        <w:rPr>
          <w:rFonts w:ascii="Arial" w:hAnsi="Arial" w:cs="Arial"/>
          <w:sz w:val="22"/>
          <w:szCs w:val="22"/>
        </w:rPr>
        <w:t xml:space="preserve"> в съответствие с </w:t>
      </w:r>
      <w:r w:rsidRPr="0049106B">
        <w:rPr>
          <w:rFonts w:ascii="Arial" w:hAnsi="Arial" w:cs="Arial"/>
          <w:sz w:val="22"/>
          <w:szCs w:val="22"/>
        </w:rPr>
        <w:t>Делегиран регламент (ЕС) 2015/1189</w:t>
      </w:r>
    </w:p>
    <w:p w14:paraId="422B8482" w14:textId="77777777" w:rsidR="0078145E" w:rsidRPr="00FD1589" w:rsidRDefault="0078145E" w:rsidP="0078145E">
      <w:pPr>
        <w:numPr>
          <w:ilvl w:val="0"/>
          <w:numId w:val="28"/>
        </w:numPr>
        <w:suppressAutoHyphens/>
        <w:spacing w:before="0" w:after="0" w:line="360" w:lineRule="auto"/>
        <w:ind w:left="714" w:hanging="357"/>
        <w:jc w:val="both"/>
        <w:rPr>
          <w:rFonts w:ascii="Arial" w:hAnsi="Arial" w:cs="Arial"/>
          <w:sz w:val="22"/>
          <w:szCs w:val="22"/>
        </w:rPr>
      </w:pPr>
      <w:r>
        <w:rPr>
          <w:rFonts w:ascii="Arial" w:hAnsi="Arial" w:cs="Arial"/>
          <w:sz w:val="22"/>
          <w:szCs w:val="22"/>
        </w:rPr>
        <w:t>Клас на енергийна ефективност</w:t>
      </w:r>
      <w:r w:rsidRPr="00FE5538">
        <w:rPr>
          <w:rFonts w:ascii="Arial" w:hAnsi="Arial" w:cs="Arial"/>
          <w:bCs/>
          <w:iCs/>
          <w:vertAlign w:val="superscript"/>
        </w:rPr>
        <w:footnoteReference w:id="2"/>
      </w:r>
      <w:r w:rsidRPr="00A02F9D">
        <w:rPr>
          <w:rFonts w:ascii="Arial" w:hAnsi="Arial" w:cs="Arial"/>
          <w:b/>
          <w:i/>
        </w:rPr>
        <w:t xml:space="preserve"> </w:t>
      </w:r>
      <w:r>
        <w:rPr>
          <w:rFonts w:ascii="Arial" w:hAnsi="Arial" w:cs="Arial"/>
          <w:sz w:val="22"/>
          <w:szCs w:val="22"/>
        </w:rPr>
        <w:t xml:space="preserve"> </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Pr="00FD1589">
        <w:rPr>
          <w:rFonts w:ascii="Arial" w:hAnsi="Arial" w:cs="Arial"/>
          <w:sz w:val="22"/>
          <w:szCs w:val="22"/>
        </w:rPr>
        <w:t xml:space="preserve">≥ </w:t>
      </w:r>
      <w:r>
        <w:rPr>
          <w:rFonts w:ascii="Arial" w:hAnsi="Arial" w:cs="Arial"/>
          <w:sz w:val="22"/>
          <w:szCs w:val="22"/>
          <w:lang w:val="en-US"/>
        </w:rPr>
        <w:t>A</w:t>
      </w:r>
      <w:r w:rsidRPr="001B17BB">
        <w:rPr>
          <w:rFonts w:ascii="Arial" w:hAnsi="Arial" w:cs="Arial"/>
          <w:sz w:val="22"/>
          <w:szCs w:val="22"/>
          <w:vertAlign w:val="superscript"/>
          <w:lang w:val="en-US"/>
        </w:rPr>
        <w:t>+</w:t>
      </w:r>
    </w:p>
    <w:p w14:paraId="1A874A91" w14:textId="77777777" w:rsidR="0078145E" w:rsidRPr="00FD1589" w:rsidRDefault="0078145E" w:rsidP="0078145E">
      <w:pPr>
        <w:numPr>
          <w:ilvl w:val="0"/>
          <w:numId w:val="28"/>
        </w:numPr>
        <w:suppressAutoHyphens/>
        <w:spacing w:before="0" w:after="0" w:line="360" w:lineRule="auto"/>
        <w:ind w:left="714" w:hanging="357"/>
        <w:jc w:val="both"/>
        <w:rPr>
          <w:rFonts w:ascii="Arial" w:hAnsi="Arial" w:cs="Arial"/>
          <w:sz w:val="22"/>
          <w:szCs w:val="22"/>
        </w:rPr>
      </w:pPr>
      <w:r w:rsidRPr="00FD1589">
        <w:rPr>
          <w:rFonts w:ascii="Arial" w:hAnsi="Arial" w:cs="Arial"/>
          <w:sz w:val="22"/>
          <w:szCs w:val="22"/>
        </w:rPr>
        <w:t>Котли за изгаряне на пелети</w:t>
      </w:r>
      <w:r>
        <w:rPr>
          <w:rFonts w:ascii="Arial" w:hAnsi="Arial" w:cs="Arial"/>
          <w:sz w:val="22"/>
          <w:szCs w:val="22"/>
        </w:rPr>
        <w:t xml:space="preserve"> </w:t>
      </w:r>
      <w:r w:rsidRPr="0049106B">
        <w:rPr>
          <w:rFonts w:ascii="Arial" w:hAnsi="Arial" w:cs="Arial"/>
          <w:sz w:val="22"/>
          <w:szCs w:val="22"/>
        </w:rPr>
        <w:t>η</w:t>
      </w:r>
      <w:r w:rsidRPr="0049106B">
        <w:rPr>
          <w:rFonts w:ascii="Arial" w:hAnsi="Arial" w:cs="Arial"/>
          <w:sz w:val="22"/>
          <w:szCs w:val="22"/>
          <w:vertAlign w:val="subscript"/>
        </w:rPr>
        <w:t>s</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Pr="00FD1589">
        <w:rPr>
          <w:rFonts w:ascii="Arial" w:hAnsi="Arial" w:cs="Arial"/>
          <w:sz w:val="22"/>
          <w:szCs w:val="22"/>
        </w:rPr>
        <w:t>≥ 90.0</w:t>
      </w:r>
    </w:p>
    <w:p w14:paraId="53446043" w14:textId="77777777" w:rsidR="0078145E" w:rsidRPr="0049106B" w:rsidRDefault="0078145E" w:rsidP="0078145E">
      <w:pPr>
        <w:numPr>
          <w:ilvl w:val="0"/>
          <w:numId w:val="28"/>
        </w:numPr>
        <w:suppressAutoHyphens/>
        <w:spacing w:before="0" w:after="0" w:line="360" w:lineRule="auto"/>
        <w:ind w:left="714" w:hanging="357"/>
        <w:jc w:val="both"/>
        <w:rPr>
          <w:rFonts w:ascii="Arial" w:hAnsi="Arial" w:cs="Arial"/>
          <w:sz w:val="22"/>
          <w:szCs w:val="22"/>
        </w:rPr>
      </w:pPr>
      <w:r w:rsidRPr="00FD1589">
        <w:rPr>
          <w:rFonts w:ascii="Arial" w:hAnsi="Arial" w:cs="Arial"/>
          <w:sz w:val="22"/>
          <w:szCs w:val="22"/>
        </w:rPr>
        <w:lastRenderedPageBreak/>
        <w:t>Котли за изгаряне на твърди горива (но не пелети</w:t>
      </w:r>
      <w:r>
        <w:rPr>
          <w:rFonts w:ascii="Arial" w:hAnsi="Arial" w:cs="Arial"/>
          <w:sz w:val="22"/>
          <w:szCs w:val="22"/>
          <w:lang w:val="en-US"/>
        </w:rPr>
        <w:t>)</w:t>
      </w:r>
      <w:r>
        <w:rPr>
          <w:rFonts w:ascii="Arial" w:hAnsi="Arial" w:cs="Arial"/>
          <w:sz w:val="22"/>
          <w:szCs w:val="22"/>
        </w:rPr>
        <w:t xml:space="preserve"> </w:t>
      </w:r>
      <w:r w:rsidRPr="0049106B">
        <w:rPr>
          <w:rFonts w:ascii="Arial" w:hAnsi="Arial" w:cs="Arial"/>
          <w:sz w:val="22"/>
          <w:szCs w:val="22"/>
        </w:rPr>
        <w:t>η</w:t>
      </w:r>
      <w:r w:rsidRPr="0049106B">
        <w:rPr>
          <w:rFonts w:ascii="Arial" w:hAnsi="Arial" w:cs="Arial"/>
          <w:sz w:val="22"/>
          <w:szCs w:val="22"/>
          <w:vertAlign w:val="subscript"/>
        </w:rPr>
        <w:t>s</w:t>
      </w:r>
      <w:r w:rsidRPr="0049106B">
        <w:rPr>
          <w:rFonts w:ascii="Arial" w:hAnsi="Arial" w:cs="Arial"/>
          <w:sz w:val="22"/>
          <w:szCs w:val="22"/>
          <w:vertAlign w:val="subscript"/>
        </w:rPr>
        <w:tab/>
      </w:r>
      <w:r w:rsidRPr="0049106B">
        <w:rPr>
          <w:rFonts w:ascii="Arial" w:hAnsi="Arial" w:cs="Arial"/>
          <w:sz w:val="22"/>
          <w:szCs w:val="22"/>
          <w:vertAlign w:val="subscript"/>
        </w:rPr>
        <w:tab/>
      </w:r>
      <w:r w:rsidRPr="0049106B">
        <w:rPr>
          <w:rFonts w:ascii="Arial" w:hAnsi="Arial" w:cs="Arial"/>
          <w:sz w:val="22"/>
          <w:szCs w:val="22"/>
          <w:vertAlign w:val="subscript"/>
        </w:rPr>
        <w:tab/>
      </w:r>
      <w:r w:rsidRPr="0049106B">
        <w:rPr>
          <w:rFonts w:ascii="Arial" w:hAnsi="Arial" w:cs="Arial"/>
          <w:sz w:val="22"/>
          <w:szCs w:val="22"/>
        </w:rPr>
        <w:t>≥ 87.0</w:t>
      </w:r>
    </w:p>
    <w:p w14:paraId="740405F0" w14:textId="77777777" w:rsidR="0078145E" w:rsidRPr="00A02F9D" w:rsidRDefault="0078145E" w:rsidP="0078145E">
      <w:pPr>
        <w:pStyle w:val="WW-Default"/>
        <w:spacing w:before="0" w:after="0" w:line="360" w:lineRule="auto"/>
        <w:rPr>
          <w:rFonts w:ascii="Arial" w:hAnsi="Arial" w:cs="Arial"/>
          <w:color w:val="auto"/>
          <w:sz w:val="22"/>
          <w:szCs w:val="22"/>
          <w:lang w:val="bg-BG"/>
        </w:rPr>
      </w:pPr>
    </w:p>
    <w:p w14:paraId="5EC5822A" w14:textId="77777777" w:rsidR="00EA6DBF" w:rsidRPr="00A02F9D" w:rsidRDefault="00EA6DBF" w:rsidP="00043EB2">
      <w:pPr>
        <w:pStyle w:val="WW-Default"/>
        <w:spacing w:line="300" w:lineRule="exact"/>
        <w:ind w:left="357"/>
        <w:rPr>
          <w:rFonts w:ascii="Arial" w:hAnsi="Arial" w:cs="Arial"/>
          <w:sz w:val="22"/>
          <w:szCs w:val="22"/>
          <w:lang w:val="bg-BG"/>
        </w:rPr>
      </w:pPr>
    </w:p>
    <w:p w14:paraId="1B61E27A" w14:textId="65E10B23" w:rsidR="009C39A2" w:rsidRPr="00A02F9D" w:rsidRDefault="00B71367" w:rsidP="00D130BB">
      <w:pPr>
        <w:pStyle w:val="Heading3"/>
        <w:numPr>
          <w:ilvl w:val="0"/>
          <w:numId w:val="58"/>
        </w:numPr>
        <w:rPr>
          <w:rFonts w:ascii="Arial" w:hAnsi="Arial" w:cs="Arial"/>
          <w:b/>
          <w:bCs/>
          <w:color w:val="002060"/>
          <w:sz w:val="24"/>
          <w:szCs w:val="24"/>
        </w:rPr>
      </w:pPr>
      <w:bookmarkStart w:id="15" w:name="__RefHeading__9_1069306790"/>
      <w:bookmarkStart w:id="16" w:name="_Toc100673746"/>
      <w:bookmarkEnd w:id="15"/>
      <w:r w:rsidRPr="00A02F9D">
        <w:rPr>
          <w:rFonts w:ascii="Arial" w:hAnsi="Arial" w:cs="Arial"/>
          <w:b/>
          <w:bCs/>
          <w:color w:val="002060"/>
          <w:sz w:val="24"/>
          <w:szCs w:val="24"/>
        </w:rPr>
        <w:t xml:space="preserve">Инфрачервено </w:t>
      </w:r>
      <w:r w:rsidR="0075182A" w:rsidRPr="00A02F9D">
        <w:rPr>
          <w:rFonts w:ascii="Arial" w:hAnsi="Arial" w:cs="Arial"/>
          <w:b/>
          <w:bCs/>
          <w:color w:val="002060"/>
          <w:sz w:val="24"/>
          <w:szCs w:val="24"/>
        </w:rPr>
        <w:t>л</w:t>
      </w:r>
      <w:r w:rsidR="008760DE" w:rsidRPr="00A02F9D">
        <w:rPr>
          <w:rFonts w:ascii="Arial" w:hAnsi="Arial" w:cs="Arial"/>
          <w:b/>
          <w:bCs/>
          <w:color w:val="002060"/>
          <w:sz w:val="24"/>
          <w:szCs w:val="24"/>
        </w:rPr>
        <w:t>ъчисто отопление</w:t>
      </w:r>
      <w:bookmarkEnd w:id="16"/>
    </w:p>
    <w:p w14:paraId="7984053A" w14:textId="77777777" w:rsidR="000232BE" w:rsidRPr="00A02F9D" w:rsidRDefault="000232BE" w:rsidP="000232BE">
      <w:pPr>
        <w:pStyle w:val="Inhaltsverzeichnisuberschrift1"/>
        <w:spacing w:line="278" w:lineRule="auto"/>
        <w:jc w:val="right"/>
        <w:rPr>
          <w:rFonts w:ascii="Arial" w:hAnsi="Arial" w:cs="Arial"/>
          <w:i/>
          <w:iCs/>
          <w:color w:val="002060"/>
          <w:lang w:val="bg-BG"/>
        </w:rPr>
      </w:pPr>
      <w:r w:rsidRPr="00A02F9D">
        <w:rPr>
          <w:rFonts w:ascii="Arial" w:hAnsi="Arial" w:cs="Arial"/>
          <w:i/>
          <w:iCs/>
          <w:color w:val="002060"/>
          <w:lang w:val="bg-BG"/>
        </w:rPr>
        <w:t>Описание</w:t>
      </w:r>
    </w:p>
    <w:p w14:paraId="3A0672BA" w14:textId="77777777" w:rsidR="00B71367" w:rsidRPr="00A02F9D" w:rsidRDefault="00B71367" w:rsidP="00B71367">
      <w:pPr>
        <w:pStyle w:val="WW-Default"/>
        <w:spacing w:line="360" w:lineRule="auto"/>
        <w:jc w:val="both"/>
        <w:rPr>
          <w:rFonts w:ascii="Arial" w:hAnsi="Arial" w:cs="Arial"/>
          <w:sz w:val="22"/>
          <w:szCs w:val="22"/>
          <w:lang w:val="bg-BG"/>
        </w:rPr>
      </w:pPr>
      <w:r w:rsidRPr="00A02F9D">
        <w:rPr>
          <w:rFonts w:ascii="Arial" w:hAnsi="Arial" w:cs="Arial"/>
          <w:sz w:val="22"/>
          <w:szCs w:val="22"/>
          <w:lang w:val="bg-BG"/>
        </w:rPr>
        <w:t>Инфрачервеното лъчисто отопление намира широко приложение за отопление на производствени помещения, складови помещения и други сгради с подобни по големина пространства и помещения с големи въздушни обеми. В зависимост от използвания енергоносител, инфрачервените излъчватели могат да работят с електроенергия или природен газ.</w:t>
      </w:r>
    </w:p>
    <w:p w14:paraId="246C1B65" w14:textId="77777777" w:rsidR="00B71367" w:rsidRPr="00A02F9D" w:rsidRDefault="00B71367" w:rsidP="00B71367">
      <w:pPr>
        <w:pStyle w:val="WW-Default"/>
        <w:spacing w:line="360" w:lineRule="auto"/>
        <w:jc w:val="both"/>
        <w:rPr>
          <w:rFonts w:ascii="Arial" w:hAnsi="Arial" w:cs="Arial"/>
          <w:color w:val="auto"/>
          <w:sz w:val="22"/>
          <w:szCs w:val="22"/>
          <w:lang w:val="bg-BG"/>
        </w:rPr>
      </w:pPr>
      <w:r w:rsidRPr="00A02F9D">
        <w:rPr>
          <w:rFonts w:ascii="Arial" w:hAnsi="Arial" w:cs="Arial"/>
          <w:color w:val="auto"/>
          <w:sz w:val="22"/>
          <w:szCs w:val="22"/>
          <w:lang w:val="bg-BG"/>
        </w:rPr>
        <w:t>Основното предимство на този вид отопление е, че то е т.н. локално (зоново) отопление. Отоплява определена зона (работно място),  без да загрява (отоплява) въздуха в помещението.</w:t>
      </w:r>
    </w:p>
    <w:p w14:paraId="6263B2A7" w14:textId="77777777" w:rsidR="00B71367" w:rsidRPr="00A02F9D" w:rsidRDefault="00B71367" w:rsidP="00B71367">
      <w:pPr>
        <w:pStyle w:val="WW-Default"/>
        <w:spacing w:line="360" w:lineRule="auto"/>
        <w:jc w:val="both"/>
        <w:rPr>
          <w:rFonts w:ascii="Arial" w:hAnsi="Arial" w:cs="Arial"/>
          <w:sz w:val="22"/>
          <w:szCs w:val="22"/>
          <w:lang w:val="bg-BG"/>
        </w:rPr>
      </w:pPr>
      <w:r w:rsidRPr="00A02F9D">
        <w:rPr>
          <w:rFonts w:ascii="Arial" w:hAnsi="Arial" w:cs="Arial"/>
          <w:sz w:val="22"/>
          <w:szCs w:val="22"/>
          <w:lang w:val="bg-BG"/>
        </w:rPr>
        <w:t>Лъчистите нагреватели съдържат газова горелка, която се използва за нагряване на керамична тръба, конус или плоча, която излъчва инфрачервени лъчи при нагряване. Тези инфрачервени лъчи се фокусират и насочват надолу от рефлектори в самите нагреватели.</w:t>
      </w:r>
    </w:p>
    <w:p w14:paraId="25C99D04" w14:textId="49B58F61" w:rsidR="00B71367" w:rsidRPr="00A02F9D" w:rsidRDefault="00B71367" w:rsidP="00B71367">
      <w:pPr>
        <w:pStyle w:val="WW-Default"/>
        <w:spacing w:line="360" w:lineRule="auto"/>
        <w:jc w:val="both"/>
        <w:rPr>
          <w:rFonts w:ascii="Arial" w:hAnsi="Arial" w:cs="Arial"/>
          <w:sz w:val="22"/>
          <w:szCs w:val="22"/>
          <w:lang w:val="bg-BG"/>
        </w:rPr>
      </w:pPr>
      <w:r w:rsidRPr="00A02F9D">
        <w:rPr>
          <w:rFonts w:ascii="Arial" w:hAnsi="Arial" w:cs="Arial"/>
          <w:sz w:val="22"/>
          <w:szCs w:val="22"/>
          <w:lang w:val="bg-BG"/>
        </w:rPr>
        <w:t xml:space="preserve">Лъчистото керамично </w:t>
      </w:r>
      <w:r w:rsidR="00732428">
        <w:rPr>
          <w:rFonts w:ascii="Arial" w:hAnsi="Arial" w:cs="Arial"/>
          <w:sz w:val="22"/>
          <w:szCs w:val="22"/>
          <w:lang w:val="bg-BG"/>
        </w:rPr>
        <w:t xml:space="preserve">газово </w:t>
      </w:r>
      <w:r w:rsidRPr="00A02F9D">
        <w:rPr>
          <w:rFonts w:ascii="Arial" w:hAnsi="Arial" w:cs="Arial"/>
          <w:sz w:val="22"/>
          <w:szCs w:val="22"/>
          <w:lang w:val="bg-BG"/>
        </w:rPr>
        <w:t>отопление е базирано на принципа на инфрачервено излъчване. То затопля площите, а не обема. Лъчистото керамично отопление затопля директно пода, машините и хората. Въздухът в помещението е затоплен индиректно от конвекцията като не се  прегрява горната част на помещенията. То концентрира енергията там, където тя е необходима, намалявайки консумацията до стриктно минималното.</w:t>
      </w:r>
    </w:p>
    <w:p w14:paraId="42996EF5" w14:textId="724BB7FD" w:rsidR="00B71367" w:rsidRPr="00A02F9D" w:rsidRDefault="00B71367" w:rsidP="00B71367">
      <w:pPr>
        <w:pStyle w:val="WW-Default"/>
        <w:spacing w:line="360" w:lineRule="auto"/>
        <w:jc w:val="both"/>
        <w:rPr>
          <w:rFonts w:ascii="Arial" w:hAnsi="Arial" w:cs="Arial"/>
          <w:sz w:val="22"/>
          <w:szCs w:val="22"/>
          <w:lang w:val="bg-BG"/>
        </w:rPr>
      </w:pPr>
      <w:r w:rsidRPr="00A02F9D">
        <w:rPr>
          <w:rFonts w:ascii="Arial" w:hAnsi="Arial" w:cs="Arial"/>
          <w:sz w:val="22"/>
          <w:szCs w:val="22"/>
          <w:lang w:val="bg-BG"/>
        </w:rPr>
        <w:t xml:space="preserve">Светещият лъчист </w:t>
      </w:r>
      <w:r w:rsidR="00732428">
        <w:rPr>
          <w:rFonts w:ascii="Arial" w:hAnsi="Arial" w:cs="Arial"/>
          <w:sz w:val="22"/>
          <w:szCs w:val="22"/>
          <w:lang w:val="bg-BG"/>
        </w:rPr>
        <w:t xml:space="preserve">газов </w:t>
      </w:r>
      <w:r w:rsidRPr="00A02F9D">
        <w:rPr>
          <w:rFonts w:ascii="Arial" w:hAnsi="Arial" w:cs="Arial"/>
          <w:sz w:val="22"/>
          <w:szCs w:val="22"/>
          <w:lang w:val="bg-BG"/>
        </w:rPr>
        <w:t>нагревател (с висок интензитет), тръбният лъчист нагревател (с нисък интензитет) и лентовите излъчватели са основните видове лъчисти нагреватели.</w:t>
      </w:r>
    </w:p>
    <w:p w14:paraId="134271F1" w14:textId="77777777" w:rsidR="00B71367" w:rsidRPr="00A02F9D" w:rsidRDefault="00B71367" w:rsidP="00B71367">
      <w:pPr>
        <w:pStyle w:val="WW-Default"/>
        <w:spacing w:line="360" w:lineRule="auto"/>
        <w:jc w:val="both"/>
        <w:rPr>
          <w:rFonts w:ascii="Arial" w:hAnsi="Arial" w:cs="Arial"/>
          <w:sz w:val="22"/>
          <w:szCs w:val="22"/>
          <w:lang w:val="bg-BG"/>
        </w:rPr>
      </w:pPr>
      <w:r w:rsidRPr="00A02F9D">
        <w:rPr>
          <w:rFonts w:ascii="Arial" w:hAnsi="Arial" w:cs="Arial"/>
          <w:sz w:val="22"/>
          <w:szCs w:val="22"/>
          <w:lang w:val="bg-BG"/>
        </w:rPr>
        <w:t>При електрическите инфрачервени излъчватели нагряването се осъществява чрез преобразуване на електрическа енергия в топлинна.</w:t>
      </w:r>
    </w:p>
    <w:p w14:paraId="7719E238" w14:textId="77777777" w:rsidR="00B71367" w:rsidRPr="00A02F9D" w:rsidRDefault="00B71367" w:rsidP="00B71367">
      <w:pPr>
        <w:pStyle w:val="WW-Default"/>
        <w:spacing w:line="360" w:lineRule="auto"/>
        <w:jc w:val="both"/>
        <w:rPr>
          <w:rFonts w:ascii="Arial" w:hAnsi="Arial" w:cs="Arial"/>
          <w:sz w:val="22"/>
          <w:szCs w:val="22"/>
          <w:lang w:val="bg-BG"/>
        </w:rPr>
      </w:pPr>
      <w:r w:rsidRPr="00A02F9D">
        <w:rPr>
          <w:rFonts w:ascii="Arial" w:hAnsi="Arial" w:cs="Arial"/>
          <w:i/>
          <w:iCs/>
          <w:sz w:val="22"/>
          <w:szCs w:val="22"/>
          <w:u w:val="single"/>
          <w:lang w:val="bg-BG"/>
        </w:rPr>
        <w:t>Коефициент на ефективност E (%):</w:t>
      </w:r>
      <w:r w:rsidRPr="00A02F9D">
        <w:rPr>
          <w:rFonts w:ascii="Arial" w:hAnsi="Arial" w:cs="Arial"/>
          <w:sz w:val="22"/>
          <w:szCs w:val="22"/>
          <w:lang w:val="bg-BG"/>
        </w:rPr>
        <w:t xml:space="preserve"> Ефективността </w:t>
      </w:r>
      <w:r w:rsidRPr="00A02F9D">
        <w:rPr>
          <w:rFonts w:ascii="Arial" w:hAnsi="Arial" w:cs="Arial"/>
          <w:color w:val="auto"/>
          <w:sz w:val="22"/>
          <w:szCs w:val="22"/>
          <w:lang w:val="bg-BG"/>
        </w:rPr>
        <w:t>на лъчисто керамично отопление се определя като съотношение между произведената и подадена в съоръжението със съответния енергоносител енергия.</w:t>
      </w:r>
    </w:p>
    <w:p w14:paraId="37087CF9" w14:textId="27B8D8D9" w:rsidR="00B71367" w:rsidRPr="00A02F9D" w:rsidRDefault="00B71367" w:rsidP="00B71367">
      <w:pPr>
        <w:pStyle w:val="WW-Default"/>
        <w:spacing w:beforeAutospacing="1" w:after="100" w:afterAutospacing="1" w:line="360" w:lineRule="auto"/>
        <w:rPr>
          <w:rFonts w:ascii="Arial" w:hAnsi="Arial" w:cs="Arial"/>
          <w:sz w:val="22"/>
          <w:szCs w:val="22"/>
          <w:lang w:val="bg-BG"/>
        </w:rPr>
      </w:pPr>
      <w:r w:rsidRPr="00A02F9D">
        <w:rPr>
          <w:rFonts w:ascii="Arial" w:hAnsi="Arial" w:cs="Arial"/>
          <w:sz w:val="22"/>
          <w:szCs w:val="22"/>
          <w:lang w:val="bg-BG"/>
        </w:rPr>
        <w:lastRenderedPageBreak/>
        <w:t xml:space="preserve">Коефициентът на ефективност </w:t>
      </w:r>
      <w:r w:rsidR="00732428">
        <w:rPr>
          <w:rFonts w:ascii="Arial" w:hAnsi="Arial" w:cs="Arial"/>
          <w:sz w:val="22"/>
          <w:szCs w:val="22"/>
          <w:lang w:val="bg-BG"/>
        </w:rPr>
        <w:t xml:space="preserve">газовите лъчисти нагреватели </w:t>
      </w:r>
      <w:r w:rsidRPr="00A02F9D">
        <w:rPr>
          <w:rFonts w:ascii="Arial" w:hAnsi="Arial" w:cs="Arial"/>
          <w:sz w:val="22"/>
          <w:szCs w:val="22"/>
          <w:lang w:val="bg-BG"/>
        </w:rPr>
        <w:t>е изчислен  на базата на горна топлина на изгаряне (горна  топлотворна способност) на горивото.</w:t>
      </w:r>
    </w:p>
    <w:p w14:paraId="2EEC32A6" w14:textId="0F88E049" w:rsidR="009C39A2" w:rsidRPr="00A02F9D" w:rsidRDefault="009C39A2" w:rsidP="000232BE">
      <w:pPr>
        <w:pStyle w:val="Inhaltsverzeichnisuberschrift1"/>
        <w:spacing w:line="278" w:lineRule="auto"/>
        <w:jc w:val="right"/>
        <w:rPr>
          <w:rFonts w:ascii="Arial" w:hAnsi="Arial" w:cs="Arial"/>
          <w:i/>
          <w:iCs/>
          <w:color w:val="002060"/>
          <w:lang w:val="bg-BG"/>
        </w:rPr>
      </w:pPr>
      <w:r w:rsidRPr="00A02F9D">
        <w:rPr>
          <w:rFonts w:ascii="Arial" w:hAnsi="Arial" w:cs="Arial"/>
          <w:i/>
          <w:iCs/>
          <w:color w:val="002060"/>
          <w:lang w:val="bg-BG"/>
        </w:rPr>
        <w:t>Критерии</w:t>
      </w:r>
    </w:p>
    <w:p w14:paraId="18FBD08F" w14:textId="77777777" w:rsidR="007E52C9" w:rsidRPr="00A02F9D" w:rsidRDefault="00E02162" w:rsidP="0049106B">
      <w:pPr>
        <w:pStyle w:val="WW-Default"/>
        <w:numPr>
          <w:ilvl w:val="0"/>
          <w:numId w:val="4"/>
        </w:numPr>
        <w:spacing w:before="0" w:after="0" w:line="360" w:lineRule="auto"/>
        <w:ind w:left="1077" w:hanging="357"/>
        <w:rPr>
          <w:rFonts w:ascii="Arial" w:hAnsi="Arial" w:cs="Arial"/>
          <w:sz w:val="22"/>
          <w:szCs w:val="22"/>
          <w:lang w:val="bg-BG"/>
        </w:rPr>
      </w:pPr>
      <w:r w:rsidRPr="00A02F9D">
        <w:rPr>
          <w:rFonts w:ascii="Arial" w:hAnsi="Arial" w:cs="Arial"/>
          <w:sz w:val="22"/>
          <w:szCs w:val="22"/>
          <w:lang w:val="bg-BG"/>
        </w:rPr>
        <w:t xml:space="preserve">Топлинен </w:t>
      </w:r>
      <w:r w:rsidR="005268AC" w:rsidRPr="00A02F9D">
        <w:rPr>
          <w:rFonts w:ascii="Arial" w:hAnsi="Arial" w:cs="Arial"/>
          <w:sz w:val="22"/>
          <w:szCs w:val="22"/>
          <w:lang w:val="bg-BG"/>
        </w:rPr>
        <w:t>коефициент на ефективност</w:t>
      </w:r>
      <w:r w:rsidR="009C39A2" w:rsidRPr="00A02F9D">
        <w:rPr>
          <w:rFonts w:ascii="Arial" w:hAnsi="Arial" w:cs="Arial"/>
          <w:sz w:val="22"/>
          <w:szCs w:val="22"/>
          <w:lang w:val="bg-BG"/>
        </w:rPr>
        <w:t xml:space="preserve"> </w:t>
      </w:r>
      <w:r w:rsidR="00E113DF" w:rsidRPr="00A02F9D">
        <w:rPr>
          <w:rFonts w:ascii="Arial" w:hAnsi="Arial" w:cs="Arial"/>
          <w:sz w:val="22"/>
          <w:szCs w:val="22"/>
          <w:lang w:val="bg-BG"/>
        </w:rPr>
        <w:t>на лъчист нагревател</w:t>
      </w:r>
    </w:p>
    <w:p w14:paraId="365FE9C4" w14:textId="014D1588" w:rsidR="009C39A2" w:rsidRPr="00A02F9D" w:rsidRDefault="00592EDA" w:rsidP="0049106B">
      <w:pPr>
        <w:pStyle w:val="WW-Default"/>
        <w:spacing w:before="0" w:after="0" w:line="360" w:lineRule="auto"/>
        <w:ind w:firstLine="708"/>
        <w:rPr>
          <w:rFonts w:ascii="Arial" w:hAnsi="Arial" w:cs="Arial"/>
          <w:sz w:val="22"/>
          <w:szCs w:val="22"/>
          <w:lang w:val="bg-BG"/>
        </w:rPr>
      </w:pPr>
      <w:r w:rsidRPr="00A02F9D">
        <w:rPr>
          <w:rFonts w:ascii="Arial" w:hAnsi="Arial" w:cs="Arial"/>
          <w:sz w:val="22"/>
          <w:szCs w:val="22"/>
          <w:lang w:val="bg-BG"/>
        </w:rPr>
        <w:t>с висок инте</w:t>
      </w:r>
      <w:r w:rsidR="00FA262E" w:rsidRPr="00A02F9D">
        <w:rPr>
          <w:rFonts w:ascii="Arial" w:hAnsi="Arial" w:cs="Arial"/>
          <w:sz w:val="22"/>
          <w:szCs w:val="22"/>
          <w:lang w:val="bg-BG"/>
        </w:rPr>
        <w:t>н</w:t>
      </w:r>
      <w:r w:rsidRPr="00A02F9D">
        <w:rPr>
          <w:rFonts w:ascii="Arial" w:hAnsi="Arial" w:cs="Arial"/>
          <w:sz w:val="22"/>
          <w:szCs w:val="22"/>
          <w:lang w:val="bg-BG"/>
        </w:rPr>
        <w:t>зитет</w:t>
      </w:r>
      <w:r w:rsidR="007E52C9" w:rsidRPr="00A02F9D">
        <w:rPr>
          <w:rFonts w:ascii="Arial" w:hAnsi="Arial" w:cs="Arial"/>
          <w:sz w:val="22"/>
          <w:szCs w:val="22"/>
          <w:lang w:val="bg-BG"/>
        </w:rPr>
        <w:tab/>
      </w:r>
      <w:r w:rsidR="007E52C9" w:rsidRPr="00A02F9D">
        <w:rPr>
          <w:rFonts w:ascii="Arial" w:hAnsi="Arial" w:cs="Arial"/>
          <w:sz w:val="22"/>
          <w:szCs w:val="22"/>
          <w:lang w:val="bg-BG"/>
        </w:rPr>
        <w:tab/>
      </w:r>
      <w:r w:rsidR="007E52C9" w:rsidRPr="00A02F9D">
        <w:rPr>
          <w:rFonts w:ascii="Arial" w:hAnsi="Arial" w:cs="Arial"/>
          <w:sz w:val="22"/>
          <w:szCs w:val="22"/>
          <w:lang w:val="bg-BG"/>
        </w:rPr>
        <w:tab/>
      </w:r>
      <w:r w:rsidR="007E52C9" w:rsidRPr="00A02F9D">
        <w:rPr>
          <w:rFonts w:ascii="Arial" w:hAnsi="Arial" w:cs="Arial"/>
          <w:sz w:val="22"/>
          <w:szCs w:val="22"/>
          <w:lang w:val="bg-BG"/>
        </w:rPr>
        <w:tab/>
      </w:r>
      <w:r w:rsidR="007E52C9" w:rsidRPr="00A02F9D">
        <w:rPr>
          <w:rFonts w:ascii="Arial" w:hAnsi="Arial" w:cs="Arial"/>
          <w:sz w:val="22"/>
          <w:szCs w:val="22"/>
          <w:lang w:val="bg-BG"/>
        </w:rPr>
        <w:tab/>
      </w:r>
      <w:r w:rsidR="007E52C9" w:rsidRPr="00A02F9D">
        <w:rPr>
          <w:rFonts w:ascii="Arial" w:hAnsi="Arial" w:cs="Arial"/>
          <w:sz w:val="22"/>
          <w:szCs w:val="22"/>
          <w:lang w:val="bg-BG"/>
        </w:rPr>
        <w:tab/>
      </w:r>
      <w:r w:rsidR="007E52C9" w:rsidRPr="00A02F9D">
        <w:rPr>
          <w:rFonts w:ascii="Arial" w:hAnsi="Arial" w:cs="Arial"/>
          <w:sz w:val="22"/>
          <w:szCs w:val="22"/>
          <w:lang w:val="bg-BG"/>
        </w:rPr>
        <w:tab/>
      </w:r>
      <w:r w:rsidR="007E52C9" w:rsidRPr="00A02F9D">
        <w:rPr>
          <w:rFonts w:ascii="Arial" w:hAnsi="Arial" w:cs="Arial"/>
          <w:sz w:val="22"/>
          <w:szCs w:val="22"/>
          <w:lang w:val="bg-BG"/>
        </w:rPr>
        <w:tab/>
      </w:r>
      <w:r w:rsidR="002C24EE" w:rsidRPr="00A02F9D">
        <w:rPr>
          <w:rFonts w:ascii="Arial" w:hAnsi="Arial" w:cs="Arial"/>
          <w:sz w:val="22"/>
          <w:szCs w:val="22"/>
          <w:lang w:val="bg-BG"/>
        </w:rPr>
        <w:t>≥</w:t>
      </w:r>
      <w:r w:rsidR="009C39A2" w:rsidRPr="00A02F9D">
        <w:rPr>
          <w:rFonts w:ascii="Arial" w:hAnsi="Arial" w:cs="Arial"/>
          <w:sz w:val="22"/>
          <w:szCs w:val="22"/>
          <w:lang w:val="bg-BG"/>
        </w:rPr>
        <w:t xml:space="preserve"> 95 %</w:t>
      </w:r>
    </w:p>
    <w:p w14:paraId="7AA134B5" w14:textId="1C93F18E" w:rsidR="006C05F2" w:rsidRPr="00A02F9D" w:rsidRDefault="006C05F2" w:rsidP="0049106B">
      <w:pPr>
        <w:pStyle w:val="WW-Default"/>
        <w:numPr>
          <w:ilvl w:val="0"/>
          <w:numId w:val="4"/>
        </w:numPr>
        <w:spacing w:before="0" w:after="0" w:line="360" w:lineRule="auto"/>
        <w:ind w:left="1077" w:hanging="357"/>
        <w:rPr>
          <w:rFonts w:ascii="Arial" w:hAnsi="Arial" w:cs="Arial"/>
          <w:sz w:val="22"/>
          <w:szCs w:val="22"/>
          <w:lang w:val="bg-BG"/>
        </w:rPr>
      </w:pPr>
      <w:r w:rsidRPr="00A02F9D">
        <w:rPr>
          <w:rFonts w:ascii="Arial" w:hAnsi="Arial" w:cs="Arial"/>
          <w:sz w:val="22"/>
          <w:szCs w:val="22"/>
          <w:lang w:val="bg-BG"/>
        </w:rPr>
        <w:t xml:space="preserve">Топлинен коефициент на ефективност на </w:t>
      </w:r>
      <w:r w:rsidR="00E828F2" w:rsidRPr="00A02F9D">
        <w:rPr>
          <w:rFonts w:ascii="Arial" w:hAnsi="Arial" w:cs="Arial"/>
          <w:sz w:val="22"/>
          <w:szCs w:val="22"/>
          <w:lang w:val="bg-BG"/>
        </w:rPr>
        <w:t>лентов</w:t>
      </w:r>
      <w:r w:rsidRPr="00A02F9D">
        <w:rPr>
          <w:rFonts w:ascii="Arial" w:hAnsi="Arial" w:cs="Arial"/>
          <w:sz w:val="22"/>
          <w:szCs w:val="22"/>
          <w:lang w:val="bg-BG"/>
        </w:rPr>
        <w:t xml:space="preserve"> лъчист</w:t>
      </w:r>
    </w:p>
    <w:p w14:paraId="15700318" w14:textId="41B6B615" w:rsidR="006C05F2" w:rsidRPr="00A02F9D" w:rsidRDefault="00BF01EF" w:rsidP="0049106B">
      <w:pPr>
        <w:pStyle w:val="WW-Default"/>
        <w:spacing w:before="0" w:after="0" w:line="360" w:lineRule="auto"/>
        <w:ind w:left="720"/>
        <w:rPr>
          <w:rFonts w:ascii="Arial" w:hAnsi="Arial" w:cs="Arial"/>
          <w:sz w:val="22"/>
          <w:szCs w:val="22"/>
          <w:lang w:val="bg-BG"/>
        </w:rPr>
      </w:pPr>
      <w:r w:rsidRPr="00A02F9D">
        <w:rPr>
          <w:rFonts w:ascii="Arial" w:hAnsi="Arial" w:cs="Arial"/>
          <w:sz w:val="22"/>
          <w:szCs w:val="22"/>
          <w:lang w:val="bg-BG"/>
        </w:rPr>
        <w:t>н</w:t>
      </w:r>
      <w:r w:rsidR="006C05F2" w:rsidRPr="00A02F9D">
        <w:rPr>
          <w:rFonts w:ascii="Arial" w:hAnsi="Arial" w:cs="Arial"/>
          <w:sz w:val="22"/>
          <w:szCs w:val="22"/>
          <w:lang w:val="bg-BG"/>
        </w:rPr>
        <w:t>агревател</w:t>
      </w:r>
      <w:r w:rsidR="00E828F2" w:rsidRPr="00A02F9D">
        <w:rPr>
          <w:rFonts w:ascii="Arial" w:hAnsi="Arial" w:cs="Arial"/>
          <w:sz w:val="22"/>
          <w:szCs w:val="22"/>
          <w:lang w:val="bg-BG"/>
        </w:rPr>
        <w:tab/>
      </w:r>
      <w:r w:rsidR="00E828F2" w:rsidRPr="00A02F9D">
        <w:rPr>
          <w:rFonts w:ascii="Arial" w:hAnsi="Arial" w:cs="Arial"/>
          <w:sz w:val="22"/>
          <w:szCs w:val="22"/>
          <w:lang w:val="bg-BG"/>
        </w:rPr>
        <w:tab/>
      </w:r>
      <w:r w:rsidR="00E828F2" w:rsidRPr="00A02F9D">
        <w:rPr>
          <w:rFonts w:ascii="Arial" w:hAnsi="Arial" w:cs="Arial"/>
          <w:sz w:val="22"/>
          <w:szCs w:val="22"/>
          <w:lang w:val="bg-BG"/>
        </w:rPr>
        <w:tab/>
      </w:r>
      <w:r w:rsidR="006C05F2" w:rsidRPr="00A02F9D">
        <w:rPr>
          <w:rFonts w:ascii="Arial" w:hAnsi="Arial" w:cs="Arial"/>
          <w:sz w:val="22"/>
          <w:szCs w:val="22"/>
          <w:lang w:val="bg-BG"/>
        </w:rPr>
        <w:tab/>
      </w:r>
      <w:r w:rsidR="006C05F2" w:rsidRPr="00A02F9D">
        <w:rPr>
          <w:rFonts w:ascii="Arial" w:hAnsi="Arial" w:cs="Arial"/>
          <w:sz w:val="22"/>
          <w:szCs w:val="22"/>
          <w:lang w:val="bg-BG"/>
        </w:rPr>
        <w:tab/>
      </w:r>
      <w:r w:rsidR="006C05F2" w:rsidRPr="00A02F9D">
        <w:rPr>
          <w:rFonts w:ascii="Arial" w:hAnsi="Arial" w:cs="Arial"/>
          <w:sz w:val="22"/>
          <w:szCs w:val="22"/>
          <w:lang w:val="bg-BG"/>
        </w:rPr>
        <w:tab/>
      </w:r>
      <w:r w:rsidR="006C05F2" w:rsidRPr="00A02F9D">
        <w:rPr>
          <w:rFonts w:ascii="Arial" w:hAnsi="Arial" w:cs="Arial"/>
          <w:sz w:val="22"/>
          <w:szCs w:val="22"/>
          <w:lang w:val="bg-BG"/>
        </w:rPr>
        <w:tab/>
      </w:r>
      <w:r w:rsidR="006C05F2" w:rsidRPr="00A02F9D">
        <w:rPr>
          <w:rFonts w:ascii="Arial" w:hAnsi="Arial" w:cs="Arial"/>
          <w:sz w:val="22"/>
          <w:szCs w:val="22"/>
          <w:lang w:val="bg-BG"/>
        </w:rPr>
        <w:tab/>
      </w:r>
      <w:r w:rsidR="006C05F2" w:rsidRPr="00A02F9D">
        <w:rPr>
          <w:rFonts w:ascii="Arial" w:hAnsi="Arial" w:cs="Arial"/>
          <w:sz w:val="22"/>
          <w:szCs w:val="22"/>
          <w:lang w:val="bg-BG"/>
        </w:rPr>
        <w:tab/>
        <w:t>≥ 95 %</w:t>
      </w:r>
    </w:p>
    <w:p w14:paraId="7F653D91" w14:textId="77777777" w:rsidR="007E52C9" w:rsidRPr="00A02F9D" w:rsidRDefault="00E02162" w:rsidP="0049106B">
      <w:pPr>
        <w:pStyle w:val="WW-Default"/>
        <w:numPr>
          <w:ilvl w:val="0"/>
          <w:numId w:val="4"/>
        </w:numPr>
        <w:spacing w:before="0" w:after="0" w:line="360" w:lineRule="auto"/>
        <w:ind w:left="1077" w:hanging="357"/>
        <w:rPr>
          <w:rFonts w:ascii="Arial" w:hAnsi="Arial" w:cs="Arial"/>
          <w:sz w:val="22"/>
          <w:szCs w:val="22"/>
          <w:lang w:val="bg-BG"/>
        </w:rPr>
      </w:pPr>
      <w:r w:rsidRPr="00A02F9D">
        <w:rPr>
          <w:rFonts w:ascii="Arial" w:hAnsi="Arial" w:cs="Arial"/>
          <w:sz w:val="22"/>
          <w:szCs w:val="22"/>
          <w:lang w:val="bg-BG"/>
        </w:rPr>
        <w:t xml:space="preserve">Топлинен </w:t>
      </w:r>
      <w:r w:rsidR="005268AC" w:rsidRPr="00A02F9D">
        <w:rPr>
          <w:rFonts w:ascii="Arial" w:hAnsi="Arial" w:cs="Arial"/>
          <w:sz w:val="22"/>
          <w:szCs w:val="22"/>
          <w:lang w:val="bg-BG"/>
        </w:rPr>
        <w:t>коефициент на ефективност на</w:t>
      </w:r>
      <w:r w:rsidR="009C39A2" w:rsidRPr="00A02F9D">
        <w:rPr>
          <w:rFonts w:ascii="Arial" w:hAnsi="Arial" w:cs="Arial"/>
          <w:sz w:val="22"/>
          <w:szCs w:val="22"/>
          <w:lang w:val="bg-BG"/>
        </w:rPr>
        <w:t xml:space="preserve"> </w:t>
      </w:r>
      <w:r w:rsidR="00975E75" w:rsidRPr="00A02F9D">
        <w:rPr>
          <w:rFonts w:ascii="Arial" w:hAnsi="Arial" w:cs="Arial"/>
          <w:sz w:val="22"/>
          <w:szCs w:val="22"/>
          <w:lang w:val="bg-BG"/>
        </w:rPr>
        <w:t xml:space="preserve">тръбен </w:t>
      </w:r>
      <w:r w:rsidR="009C39A2" w:rsidRPr="00A02F9D">
        <w:rPr>
          <w:rFonts w:ascii="Arial" w:hAnsi="Arial" w:cs="Arial"/>
          <w:sz w:val="22"/>
          <w:szCs w:val="22"/>
          <w:lang w:val="bg-BG"/>
        </w:rPr>
        <w:t>лъчист</w:t>
      </w:r>
    </w:p>
    <w:p w14:paraId="1897C76B" w14:textId="5306A774" w:rsidR="009C39A2" w:rsidRDefault="007E52C9" w:rsidP="0049106B">
      <w:pPr>
        <w:pStyle w:val="WW-Default"/>
        <w:spacing w:before="0" w:after="0" w:line="360" w:lineRule="auto"/>
        <w:ind w:left="720"/>
        <w:rPr>
          <w:rFonts w:ascii="Arial" w:hAnsi="Arial" w:cs="Arial"/>
          <w:sz w:val="22"/>
          <w:szCs w:val="22"/>
          <w:lang w:val="bg-BG"/>
        </w:rPr>
      </w:pPr>
      <w:r w:rsidRPr="00A02F9D">
        <w:rPr>
          <w:rFonts w:ascii="Arial" w:hAnsi="Arial" w:cs="Arial"/>
          <w:sz w:val="22"/>
          <w:szCs w:val="22"/>
          <w:lang w:val="bg-BG"/>
        </w:rPr>
        <w:t>н</w:t>
      </w:r>
      <w:r w:rsidR="00E113DF" w:rsidRPr="00A02F9D">
        <w:rPr>
          <w:rFonts w:ascii="Arial" w:hAnsi="Arial" w:cs="Arial"/>
          <w:sz w:val="22"/>
          <w:szCs w:val="22"/>
          <w:lang w:val="bg-BG"/>
        </w:rPr>
        <w:t>агревател</w:t>
      </w:r>
      <w:r w:rsidRPr="00A02F9D">
        <w:rPr>
          <w:rFonts w:ascii="Arial" w:hAnsi="Arial" w:cs="Arial"/>
          <w:sz w:val="22"/>
          <w:szCs w:val="22"/>
          <w:lang w:val="bg-BG"/>
        </w:rPr>
        <w:t xml:space="preserve"> </w:t>
      </w:r>
      <w:r w:rsidR="00984C73" w:rsidRPr="00A02F9D">
        <w:rPr>
          <w:rFonts w:ascii="Arial" w:hAnsi="Arial" w:cs="Arial"/>
          <w:sz w:val="22"/>
          <w:szCs w:val="22"/>
          <w:lang w:val="bg-BG"/>
        </w:rPr>
        <w:t>с нисък инте</w:t>
      </w:r>
      <w:r w:rsidR="00FA262E" w:rsidRPr="00A02F9D">
        <w:rPr>
          <w:rFonts w:ascii="Arial" w:hAnsi="Arial" w:cs="Arial"/>
          <w:sz w:val="22"/>
          <w:szCs w:val="22"/>
          <w:lang w:val="bg-BG"/>
        </w:rPr>
        <w:t>н</w:t>
      </w:r>
      <w:r w:rsidR="00984C73" w:rsidRPr="00A02F9D">
        <w:rPr>
          <w:rFonts w:ascii="Arial" w:hAnsi="Arial" w:cs="Arial"/>
          <w:sz w:val="22"/>
          <w:szCs w:val="22"/>
          <w:lang w:val="bg-BG"/>
        </w:rPr>
        <w:t>зитет</w:t>
      </w:r>
      <w:r w:rsidRPr="00A02F9D">
        <w:rPr>
          <w:rFonts w:ascii="Arial" w:hAnsi="Arial" w:cs="Arial"/>
          <w:sz w:val="22"/>
          <w:szCs w:val="22"/>
          <w:lang w:val="bg-BG"/>
        </w:rPr>
        <w:tab/>
      </w:r>
      <w:r w:rsidRPr="00A02F9D">
        <w:rPr>
          <w:rFonts w:ascii="Arial" w:hAnsi="Arial" w:cs="Arial"/>
          <w:sz w:val="22"/>
          <w:szCs w:val="22"/>
          <w:lang w:val="bg-BG"/>
        </w:rPr>
        <w:tab/>
      </w:r>
      <w:r w:rsidRPr="00A02F9D">
        <w:rPr>
          <w:rFonts w:ascii="Arial" w:hAnsi="Arial" w:cs="Arial"/>
          <w:sz w:val="22"/>
          <w:szCs w:val="22"/>
          <w:lang w:val="bg-BG"/>
        </w:rPr>
        <w:tab/>
      </w:r>
      <w:r w:rsidRPr="00A02F9D">
        <w:rPr>
          <w:rFonts w:ascii="Arial" w:hAnsi="Arial" w:cs="Arial"/>
          <w:sz w:val="22"/>
          <w:szCs w:val="22"/>
          <w:lang w:val="bg-BG"/>
        </w:rPr>
        <w:tab/>
      </w:r>
      <w:r w:rsidRPr="00A02F9D">
        <w:rPr>
          <w:rFonts w:ascii="Arial" w:hAnsi="Arial" w:cs="Arial"/>
          <w:sz w:val="22"/>
          <w:szCs w:val="22"/>
          <w:lang w:val="bg-BG"/>
        </w:rPr>
        <w:tab/>
      </w:r>
      <w:r w:rsidRPr="00A02F9D">
        <w:rPr>
          <w:rFonts w:ascii="Arial" w:hAnsi="Arial" w:cs="Arial"/>
          <w:sz w:val="22"/>
          <w:szCs w:val="22"/>
          <w:lang w:val="bg-BG"/>
        </w:rPr>
        <w:tab/>
      </w:r>
      <w:r w:rsidR="002C24EE" w:rsidRPr="00A02F9D">
        <w:rPr>
          <w:rFonts w:ascii="Arial" w:hAnsi="Arial" w:cs="Arial"/>
          <w:sz w:val="22"/>
          <w:szCs w:val="22"/>
          <w:lang w:val="bg-BG"/>
        </w:rPr>
        <w:t>≥</w:t>
      </w:r>
      <w:r w:rsidR="009C39A2" w:rsidRPr="00A02F9D">
        <w:rPr>
          <w:rFonts w:ascii="Arial" w:hAnsi="Arial" w:cs="Arial"/>
          <w:sz w:val="22"/>
          <w:szCs w:val="22"/>
          <w:lang w:val="bg-BG"/>
        </w:rPr>
        <w:t xml:space="preserve"> 8</w:t>
      </w:r>
      <w:r w:rsidR="005268AC" w:rsidRPr="00A02F9D">
        <w:rPr>
          <w:rFonts w:ascii="Arial" w:hAnsi="Arial" w:cs="Arial"/>
          <w:sz w:val="22"/>
          <w:szCs w:val="22"/>
          <w:lang w:val="bg-BG"/>
        </w:rPr>
        <w:t>5</w:t>
      </w:r>
      <w:r w:rsidR="009C39A2" w:rsidRPr="00A02F9D">
        <w:rPr>
          <w:rFonts w:ascii="Arial" w:hAnsi="Arial" w:cs="Arial"/>
          <w:sz w:val="22"/>
          <w:szCs w:val="22"/>
          <w:lang w:val="bg-BG"/>
        </w:rPr>
        <w:t xml:space="preserve"> %</w:t>
      </w:r>
    </w:p>
    <w:p w14:paraId="65A97A79" w14:textId="039E977F" w:rsidR="00DC25EE" w:rsidRPr="00DC25EE" w:rsidRDefault="00DC25EE" w:rsidP="00FD337E">
      <w:pPr>
        <w:pStyle w:val="WW-Default"/>
        <w:numPr>
          <w:ilvl w:val="0"/>
          <w:numId w:val="4"/>
        </w:numPr>
        <w:spacing w:before="0" w:after="0" w:line="360" w:lineRule="auto"/>
        <w:ind w:left="1077" w:hanging="357"/>
        <w:rPr>
          <w:rFonts w:ascii="Arial" w:hAnsi="Arial" w:cs="Arial"/>
          <w:sz w:val="22"/>
          <w:szCs w:val="22"/>
          <w:lang w:val="bg-BG"/>
        </w:rPr>
      </w:pPr>
      <w:r w:rsidRPr="00A02F9D">
        <w:rPr>
          <w:rFonts w:ascii="Arial" w:hAnsi="Arial" w:cs="Arial"/>
          <w:sz w:val="22"/>
          <w:szCs w:val="22"/>
          <w:lang w:val="bg-BG"/>
        </w:rPr>
        <w:t xml:space="preserve">Топлинен коефициент на ефективност на </w:t>
      </w:r>
      <w:r w:rsidRPr="00DC25EE">
        <w:rPr>
          <w:rFonts w:ascii="Arial" w:hAnsi="Arial" w:cs="Arial"/>
          <w:sz w:val="22"/>
          <w:szCs w:val="22"/>
          <w:lang w:val="bg-BG"/>
        </w:rPr>
        <w:t>електрически инфрачервен лъчист нагревател</w:t>
      </w:r>
      <w:r>
        <w:rPr>
          <w:rFonts w:ascii="Arial" w:hAnsi="Arial" w:cs="Arial"/>
          <w:sz w:val="22"/>
          <w:szCs w:val="22"/>
          <w:lang w:val="bg-BG"/>
        </w:rPr>
        <w:tab/>
      </w:r>
      <w:r>
        <w:rPr>
          <w:rFonts w:ascii="Arial" w:hAnsi="Arial" w:cs="Arial"/>
          <w:sz w:val="22"/>
          <w:szCs w:val="22"/>
          <w:lang w:val="bg-BG"/>
        </w:rPr>
        <w:tab/>
      </w:r>
      <w:r>
        <w:rPr>
          <w:rFonts w:ascii="Arial" w:hAnsi="Arial" w:cs="Arial"/>
          <w:sz w:val="22"/>
          <w:szCs w:val="22"/>
          <w:lang w:val="bg-BG"/>
        </w:rPr>
        <w:tab/>
      </w:r>
      <w:r w:rsidRPr="00DC25EE">
        <w:rPr>
          <w:rFonts w:ascii="Arial" w:hAnsi="Arial" w:cs="Arial"/>
          <w:sz w:val="22"/>
          <w:szCs w:val="22"/>
          <w:lang w:val="bg-BG"/>
        </w:rPr>
        <w:tab/>
      </w:r>
      <w:r w:rsidRPr="00DC25EE">
        <w:rPr>
          <w:rFonts w:ascii="Arial" w:hAnsi="Arial" w:cs="Arial"/>
          <w:sz w:val="22"/>
          <w:szCs w:val="22"/>
          <w:lang w:val="bg-BG"/>
        </w:rPr>
        <w:tab/>
      </w:r>
      <w:r w:rsidRPr="00DC25EE">
        <w:rPr>
          <w:rFonts w:ascii="Arial" w:hAnsi="Arial" w:cs="Arial"/>
          <w:sz w:val="22"/>
          <w:szCs w:val="22"/>
          <w:lang w:val="bg-BG"/>
        </w:rPr>
        <w:tab/>
      </w:r>
      <w:r w:rsidRPr="00DC25EE">
        <w:rPr>
          <w:rFonts w:ascii="Arial" w:hAnsi="Arial" w:cs="Arial"/>
          <w:sz w:val="22"/>
          <w:szCs w:val="22"/>
          <w:lang w:val="bg-BG"/>
        </w:rPr>
        <w:tab/>
      </w:r>
      <w:r w:rsidRPr="00DC25EE">
        <w:rPr>
          <w:rFonts w:ascii="Arial" w:hAnsi="Arial" w:cs="Arial"/>
          <w:sz w:val="22"/>
          <w:szCs w:val="22"/>
          <w:lang w:val="bg-BG"/>
        </w:rPr>
        <w:tab/>
        <w:t xml:space="preserve">≥ </w:t>
      </w:r>
      <w:r w:rsidRPr="00DC25EE">
        <w:rPr>
          <w:rFonts w:ascii="Arial" w:hAnsi="Arial" w:cs="Arial"/>
          <w:sz w:val="22"/>
          <w:szCs w:val="22"/>
        </w:rPr>
        <w:t>96</w:t>
      </w:r>
      <w:r w:rsidRPr="00DC25EE">
        <w:rPr>
          <w:rFonts w:ascii="Arial" w:hAnsi="Arial" w:cs="Arial"/>
          <w:sz w:val="22"/>
          <w:szCs w:val="22"/>
          <w:lang w:val="bg-BG"/>
        </w:rPr>
        <w:t xml:space="preserve"> %</w:t>
      </w:r>
    </w:p>
    <w:p w14:paraId="4152DC57" w14:textId="77777777" w:rsidR="00DC25EE" w:rsidRPr="00A02F9D" w:rsidRDefault="00DC25EE" w:rsidP="0049106B">
      <w:pPr>
        <w:pStyle w:val="WW-Default"/>
        <w:spacing w:before="0" w:after="0" w:line="360" w:lineRule="auto"/>
        <w:ind w:left="720"/>
        <w:rPr>
          <w:rFonts w:ascii="Arial" w:hAnsi="Arial" w:cs="Arial"/>
          <w:sz w:val="22"/>
          <w:szCs w:val="22"/>
          <w:lang w:val="bg-BG"/>
        </w:rPr>
      </w:pPr>
    </w:p>
    <w:p w14:paraId="37140D48" w14:textId="6D47ADA6" w:rsidR="005268AC" w:rsidRPr="00A02F9D" w:rsidRDefault="005268AC" w:rsidP="002F04A9">
      <w:pPr>
        <w:pStyle w:val="WW-Default"/>
        <w:numPr>
          <w:ilvl w:val="0"/>
          <w:numId w:val="4"/>
        </w:numPr>
        <w:spacing w:before="0" w:after="0" w:line="360" w:lineRule="auto"/>
        <w:rPr>
          <w:rFonts w:ascii="Arial" w:hAnsi="Arial" w:cs="Arial"/>
          <w:sz w:val="22"/>
          <w:szCs w:val="22"/>
          <w:lang w:val="bg-BG"/>
        </w:rPr>
      </w:pPr>
      <w:r w:rsidRPr="00A02F9D">
        <w:rPr>
          <w:rFonts w:ascii="Arial" w:hAnsi="Arial" w:cs="Arial"/>
          <w:sz w:val="22"/>
          <w:szCs w:val="22"/>
          <w:lang w:val="bg-BG"/>
        </w:rPr>
        <w:t>Съдържание на азотен окис при горене NO</w:t>
      </w:r>
      <w:r w:rsidRPr="00A02F9D">
        <w:rPr>
          <w:rFonts w:ascii="Arial" w:hAnsi="Arial" w:cs="Arial"/>
          <w:sz w:val="22"/>
          <w:szCs w:val="22"/>
          <w:vertAlign w:val="subscript"/>
          <w:lang w:val="bg-BG"/>
        </w:rPr>
        <w:t>X</w:t>
      </w:r>
      <w:r w:rsidR="00C92ACB" w:rsidRPr="00A02F9D">
        <w:rPr>
          <w:rFonts w:ascii="Arial" w:hAnsi="Arial" w:cs="Arial"/>
          <w:sz w:val="22"/>
          <w:szCs w:val="22"/>
          <w:lang w:val="bg-BG"/>
        </w:rPr>
        <w:t xml:space="preserve"> </w:t>
      </w:r>
      <w:r w:rsidR="007E52C9" w:rsidRPr="00A02F9D">
        <w:rPr>
          <w:rFonts w:ascii="Arial" w:hAnsi="Arial" w:cs="Arial"/>
          <w:sz w:val="22"/>
          <w:szCs w:val="22"/>
          <w:lang w:val="bg-BG"/>
        </w:rPr>
        <w:tab/>
      </w:r>
      <w:r w:rsidR="007E52C9" w:rsidRPr="00A02F9D">
        <w:rPr>
          <w:rFonts w:ascii="Arial" w:hAnsi="Arial" w:cs="Arial"/>
          <w:sz w:val="22"/>
          <w:szCs w:val="22"/>
          <w:lang w:val="bg-BG"/>
        </w:rPr>
        <w:tab/>
      </w:r>
      <w:r w:rsidR="007E52C9" w:rsidRPr="00A02F9D">
        <w:rPr>
          <w:rFonts w:ascii="Arial" w:hAnsi="Arial" w:cs="Arial"/>
          <w:sz w:val="22"/>
          <w:szCs w:val="22"/>
          <w:lang w:val="bg-BG"/>
        </w:rPr>
        <w:tab/>
      </w:r>
      <w:r w:rsidR="002F04A9" w:rsidRPr="002F04A9">
        <w:rPr>
          <w:rFonts w:ascii="Arial" w:hAnsi="Arial" w:cs="Arial"/>
          <w:sz w:val="22"/>
          <w:szCs w:val="22"/>
          <w:lang w:val="bg-BG"/>
        </w:rPr>
        <w:t>≤</w:t>
      </w:r>
      <w:r w:rsidR="00C92ACB" w:rsidRPr="00A02F9D">
        <w:rPr>
          <w:rFonts w:ascii="Arial" w:hAnsi="Arial" w:cs="Arial"/>
          <w:sz w:val="22"/>
          <w:szCs w:val="22"/>
          <w:lang w:val="bg-BG"/>
        </w:rPr>
        <w:t xml:space="preserve"> </w:t>
      </w:r>
      <w:r w:rsidR="002F3CC9" w:rsidRPr="00A02F9D">
        <w:rPr>
          <w:rFonts w:ascii="Arial" w:hAnsi="Arial" w:cs="Arial"/>
          <w:sz w:val="22"/>
          <w:szCs w:val="22"/>
          <w:lang w:val="bg-BG"/>
        </w:rPr>
        <w:t>1</w:t>
      </w:r>
      <w:r w:rsidR="00214CEA" w:rsidRPr="00A02F9D">
        <w:rPr>
          <w:rFonts w:ascii="Arial" w:hAnsi="Arial" w:cs="Arial"/>
          <w:sz w:val="22"/>
          <w:szCs w:val="22"/>
          <w:lang w:val="bg-BG"/>
        </w:rPr>
        <w:t>2</w:t>
      </w:r>
      <w:r w:rsidR="002F3CC9" w:rsidRPr="00A02F9D">
        <w:rPr>
          <w:rFonts w:ascii="Arial" w:hAnsi="Arial" w:cs="Arial"/>
          <w:sz w:val="22"/>
          <w:szCs w:val="22"/>
          <w:lang w:val="bg-BG"/>
        </w:rPr>
        <w:t>0</w:t>
      </w:r>
      <w:r w:rsidRPr="00A02F9D">
        <w:rPr>
          <w:rFonts w:ascii="Arial" w:hAnsi="Arial" w:cs="Arial"/>
          <w:sz w:val="22"/>
          <w:szCs w:val="22"/>
          <w:lang w:val="bg-BG"/>
        </w:rPr>
        <w:t xml:space="preserve"> mg/kWh</w:t>
      </w:r>
    </w:p>
    <w:p w14:paraId="33326255" w14:textId="292361EA" w:rsidR="006C651C" w:rsidRPr="00A02F9D" w:rsidRDefault="006C651C" w:rsidP="006C651C">
      <w:pPr>
        <w:pStyle w:val="WW-Default"/>
        <w:spacing w:before="0" w:after="0" w:line="360" w:lineRule="auto"/>
        <w:ind w:left="1077"/>
        <w:rPr>
          <w:rFonts w:ascii="Arial" w:hAnsi="Arial" w:cs="Arial"/>
          <w:sz w:val="22"/>
          <w:szCs w:val="22"/>
          <w:lang w:val="bg-BG"/>
        </w:rPr>
      </w:pPr>
    </w:p>
    <w:p w14:paraId="3FC8C42F" w14:textId="77777777" w:rsidR="006C05F2" w:rsidRPr="00A02F9D" w:rsidRDefault="006C05F2" w:rsidP="006C651C">
      <w:pPr>
        <w:pStyle w:val="WW-Default"/>
        <w:spacing w:before="0" w:after="0" w:line="360" w:lineRule="auto"/>
        <w:ind w:left="1077"/>
        <w:rPr>
          <w:rFonts w:ascii="Arial" w:hAnsi="Arial" w:cs="Arial"/>
          <w:sz w:val="22"/>
          <w:szCs w:val="22"/>
          <w:lang w:val="bg-BG"/>
        </w:rPr>
      </w:pPr>
    </w:p>
    <w:p w14:paraId="19A78C95" w14:textId="397C5002" w:rsidR="009C39A2" w:rsidRPr="00A02F9D" w:rsidRDefault="009C39A2" w:rsidP="00D130BB">
      <w:pPr>
        <w:pStyle w:val="Heading3"/>
        <w:numPr>
          <w:ilvl w:val="0"/>
          <w:numId w:val="58"/>
        </w:numPr>
        <w:rPr>
          <w:rFonts w:ascii="Arial" w:hAnsi="Arial" w:cs="Arial"/>
          <w:b/>
          <w:bCs/>
          <w:color w:val="002060"/>
          <w:sz w:val="24"/>
          <w:szCs w:val="24"/>
        </w:rPr>
      </w:pPr>
      <w:bookmarkStart w:id="17" w:name="__RefHeading__11_1069306790"/>
      <w:bookmarkStart w:id="18" w:name="_Toc100673747"/>
      <w:bookmarkEnd w:id="17"/>
      <w:r w:rsidRPr="00A02F9D">
        <w:rPr>
          <w:rFonts w:ascii="Arial" w:hAnsi="Arial" w:cs="Arial"/>
          <w:b/>
          <w:bCs/>
          <w:color w:val="002060"/>
          <w:sz w:val="24"/>
          <w:szCs w:val="24"/>
        </w:rPr>
        <w:t>Термопомпи</w:t>
      </w:r>
      <w:r w:rsidR="00A30FA2" w:rsidRPr="00A02F9D">
        <w:rPr>
          <w:rFonts w:ascii="Arial" w:hAnsi="Arial" w:cs="Arial"/>
          <w:b/>
          <w:bCs/>
          <w:color w:val="002060"/>
          <w:sz w:val="24"/>
          <w:szCs w:val="24"/>
        </w:rPr>
        <w:t xml:space="preserve"> за отопление</w:t>
      </w:r>
      <w:r w:rsidR="006916CD" w:rsidRPr="00A02F9D">
        <w:rPr>
          <w:rFonts w:ascii="Arial" w:hAnsi="Arial" w:cs="Arial"/>
          <w:b/>
          <w:bCs/>
          <w:color w:val="002060"/>
          <w:sz w:val="24"/>
          <w:szCs w:val="24"/>
        </w:rPr>
        <w:t xml:space="preserve"> </w:t>
      </w:r>
      <w:r w:rsidR="000B1E57" w:rsidRPr="00A02F9D">
        <w:rPr>
          <w:rFonts w:ascii="Arial" w:hAnsi="Arial" w:cs="Arial"/>
          <w:b/>
          <w:bCs/>
          <w:color w:val="002060"/>
          <w:sz w:val="24"/>
          <w:szCs w:val="24"/>
        </w:rPr>
        <w:t>и</w:t>
      </w:r>
      <w:r w:rsidR="005E2685" w:rsidRPr="00A02F9D">
        <w:rPr>
          <w:rFonts w:ascii="Arial" w:hAnsi="Arial" w:cs="Arial"/>
          <w:b/>
          <w:bCs/>
          <w:color w:val="002060"/>
          <w:sz w:val="24"/>
          <w:szCs w:val="24"/>
        </w:rPr>
        <w:t xml:space="preserve"> охлаждане</w:t>
      </w:r>
      <w:r w:rsidR="00B3624C" w:rsidRPr="00A02F9D">
        <w:rPr>
          <w:rFonts w:ascii="Arial" w:hAnsi="Arial" w:cs="Arial"/>
          <w:b/>
          <w:bCs/>
          <w:color w:val="002060"/>
          <w:sz w:val="24"/>
          <w:szCs w:val="24"/>
        </w:rPr>
        <w:t>, вкл. за загряване на вода за битови нужди</w:t>
      </w:r>
      <w:bookmarkEnd w:id="18"/>
    </w:p>
    <w:p w14:paraId="4BC8F13E" w14:textId="77777777" w:rsidR="009C39A2" w:rsidRPr="00A02F9D" w:rsidRDefault="009C39A2" w:rsidP="00E66A8A">
      <w:pPr>
        <w:pStyle w:val="Inhaltsverzeichnisuberschrift1"/>
        <w:spacing w:line="278" w:lineRule="auto"/>
        <w:jc w:val="right"/>
        <w:rPr>
          <w:rFonts w:ascii="Arial" w:hAnsi="Arial" w:cs="Arial"/>
          <w:i/>
          <w:iCs/>
          <w:color w:val="002060"/>
          <w:lang w:val="bg-BG"/>
        </w:rPr>
      </w:pPr>
      <w:r w:rsidRPr="00A02F9D">
        <w:rPr>
          <w:rFonts w:ascii="Arial" w:hAnsi="Arial" w:cs="Arial"/>
          <w:i/>
          <w:iCs/>
          <w:color w:val="002060"/>
          <w:lang w:val="bg-BG"/>
        </w:rPr>
        <w:t>Описание</w:t>
      </w:r>
    </w:p>
    <w:p w14:paraId="644CF8AC" w14:textId="50360CA3" w:rsidR="009C39A2" w:rsidRPr="00A02F9D" w:rsidRDefault="009C39A2">
      <w:pPr>
        <w:pStyle w:val="WW-Default"/>
        <w:spacing w:line="360" w:lineRule="auto"/>
        <w:jc w:val="both"/>
        <w:rPr>
          <w:rFonts w:ascii="Arial" w:hAnsi="Arial" w:cs="Arial"/>
          <w:sz w:val="22"/>
          <w:szCs w:val="22"/>
          <w:lang w:val="bg-BG"/>
        </w:rPr>
      </w:pPr>
      <w:r w:rsidRPr="00A02F9D">
        <w:rPr>
          <w:rFonts w:ascii="Arial" w:hAnsi="Arial" w:cs="Arial"/>
          <w:sz w:val="22"/>
          <w:szCs w:val="22"/>
          <w:lang w:val="bg-BG"/>
        </w:rPr>
        <w:t xml:space="preserve">Термопомпата е устройство, което </w:t>
      </w:r>
      <w:r w:rsidR="003F11E1" w:rsidRPr="00A02F9D">
        <w:rPr>
          <w:rFonts w:ascii="Arial" w:hAnsi="Arial" w:cs="Arial"/>
          <w:sz w:val="22"/>
          <w:szCs w:val="22"/>
          <w:lang w:val="bg-BG"/>
        </w:rPr>
        <w:t xml:space="preserve">извлича </w:t>
      </w:r>
      <w:r w:rsidR="009D612B" w:rsidRPr="00A02F9D">
        <w:rPr>
          <w:rFonts w:ascii="Arial" w:hAnsi="Arial" w:cs="Arial"/>
          <w:sz w:val="22"/>
          <w:szCs w:val="22"/>
          <w:lang w:val="bg-BG"/>
        </w:rPr>
        <w:t xml:space="preserve">топлинна </w:t>
      </w:r>
      <w:r w:rsidR="003F11E1" w:rsidRPr="00A02F9D">
        <w:rPr>
          <w:rFonts w:ascii="Arial" w:hAnsi="Arial" w:cs="Arial"/>
          <w:sz w:val="22"/>
          <w:szCs w:val="22"/>
          <w:lang w:val="bg-BG"/>
        </w:rPr>
        <w:t>енергия</w:t>
      </w:r>
      <w:r w:rsidR="00B003CC" w:rsidRPr="00A02F9D">
        <w:rPr>
          <w:rFonts w:ascii="Arial" w:hAnsi="Arial" w:cs="Arial"/>
          <w:sz w:val="22"/>
          <w:szCs w:val="22"/>
          <w:lang w:val="bg-BG"/>
        </w:rPr>
        <w:t xml:space="preserve"> от околната среда и </w:t>
      </w:r>
      <w:r w:rsidR="009D612B" w:rsidRPr="00A02F9D">
        <w:rPr>
          <w:rFonts w:ascii="Arial" w:hAnsi="Arial" w:cs="Arial"/>
          <w:sz w:val="22"/>
          <w:szCs w:val="22"/>
          <w:lang w:val="bg-BG"/>
        </w:rPr>
        <w:t xml:space="preserve">я </w:t>
      </w:r>
      <w:r w:rsidRPr="00A02F9D">
        <w:rPr>
          <w:rFonts w:ascii="Arial" w:hAnsi="Arial" w:cs="Arial"/>
          <w:sz w:val="22"/>
          <w:szCs w:val="22"/>
          <w:lang w:val="bg-BG"/>
        </w:rPr>
        <w:t>доставя на по-високо температурно ниво</w:t>
      </w:r>
      <w:r w:rsidR="00410483" w:rsidRPr="00A02F9D">
        <w:rPr>
          <w:rFonts w:ascii="Arial" w:hAnsi="Arial" w:cs="Arial"/>
          <w:sz w:val="22"/>
          <w:szCs w:val="22"/>
          <w:lang w:val="bg-BG"/>
        </w:rPr>
        <w:t>.</w:t>
      </w:r>
      <w:r w:rsidRPr="00A02F9D">
        <w:rPr>
          <w:rFonts w:ascii="Arial" w:hAnsi="Arial" w:cs="Arial"/>
          <w:sz w:val="22"/>
          <w:szCs w:val="22"/>
          <w:lang w:val="bg-BG"/>
        </w:rPr>
        <w:t xml:space="preserve"> За да може да се повиши температурата на входа (източник</w:t>
      </w:r>
      <w:r w:rsidR="00FD70D9" w:rsidRPr="00A02F9D">
        <w:rPr>
          <w:rFonts w:ascii="Arial" w:hAnsi="Arial" w:cs="Arial"/>
          <w:sz w:val="22"/>
          <w:szCs w:val="22"/>
          <w:lang w:val="bg-BG"/>
        </w:rPr>
        <w:t>а</w:t>
      </w:r>
      <w:r w:rsidRPr="00A02F9D">
        <w:rPr>
          <w:rFonts w:ascii="Arial" w:hAnsi="Arial" w:cs="Arial"/>
          <w:sz w:val="22"/>
          <w:szCs w:val="22"/>
          <w:lang w:val="bg-BG"/>
        </w:rPr>
        <w:t xml:space="preserve"> на топлина) е необходима механична енергия. Ефективна</w:t>
      </w:r>
      <w:r w:rsidR="00B3697F" w:rsidRPr="00A02F9D">
        <w:rPr>
          <w:rFonts w:ascii="Arial" w:hAnsi="Arial" w:cs="Arial"/>
          <w:sz w:val="22"/>
          <w:szCs w:val="22"/>
          <w:lang w:val="bg-BG"/>
        </w:rPr>
        <w:t>та</w:t>
      </w:r>
      <w:r w:rsidRPr="00A02F9D">
        <w:rPr>
          <w:rFonts w:ascii="Arial" w:hAnsi="Arial" w:cs="Arial"/>
          <w:sz w:val="22"/>
          <w:szCs w:val="22"/>
          <w:lang w:val="bg-BG"/>
        </w:rPr>
        <w:t xml:space="preserve"> термопомпа може да осигури подходяща температура с нисък разход на енергия. Термопомпите се използват за </w:t>
      </w:r>
      <w:r w:rsidR="006916CD" w:rsidRPr="00A02F9D">
        <w:rPr>
          <w:rFonts w:ascii="Arial" w:hAnsi="Arial" w:cs="Arial"/>
          <w:sz w:val="22"/>
          <w:szCs w:val="22"/>
          <w:lang w:val="bg-BG"/>
        </w:rPr>
        <w:t>загряване/</w:t>
      </w:r>
      <w:r w:rsidRPr="00A02F9D">
        <w:rPr>
          <w:rFonts w:ascii="Arial" w:hAnsi="Arial" w:cs="Arial"/>
          <w:sz w:val="22"/>
          <w:szCs w:val="22"/>
          <w:lang w:val="bg-BG"/>
        </w:rPr>
        <w:t xml:space="preserve"> охлаждане на </w:t>
      </w:r>
      <w:r w:rsidR="003F11E1" w:rsidRPr="00A02F9D">
        <w:rPr>
          <w:rFonts w:ascii="Arial" w:hAnsi="Arial" w:cs="Arial"/>
          <w:sz w:val="22"/>
          <w:szCs w:val="22"/>
          <w:lang w:val="bg-BG"/>
        </w:rPr>
        <w:t xml:space="preserve">производствени </w:t>
      </w:r>
      <w:r w:rsidRPr="00A02F9D">
        <w:rPr>
          <w:rFonts w:ascii="Arial" w:hAnsi="Arial" w:cs="Arial"/>
          <w:sz w:val="22"/>
          <w:szCs w:val="22"/>
          <w:lang w:val="bg-BG"/>
        </w:rPr>
        <w:t>процеси и</w:t>
      </w:r>
      <w:r w:rsidR="006916CD" w:rsidRPr="00A02F9D">
        <w:rPr>
          <w:rFonts w:ascii="Arial" w:hAnsi="Arial" w:cs="Arial"/>
          <w:sz w:val="22"/>
          <w:szCs w:val="22"/>
          <w:lang w:val="bg-BG"/>
        </w:rPr>
        <w:t>/или</w:t>
      </w:r>
      <w:r w:rsidRPr="00A02F9D">
        <w:rPr>
          <w:rFonts w:ascii="Arial" w:hAnsi="Arial" w:cs="Arial"/>
          <w:sz w:val="22"/>
          <w:szCs w:val="22"/>
          <w:lang w:val="bg-BG"/>
        </w:rPr>
        <w:t xml:space="preserve"> отопление</w:t>
      </w:r>
      <w:r w:rsidR="006916CD" w:rsidRPr="00A02F9D">
        <w:rPr>
          <w:rFonts w:ascii="Arial" w:hAnsi="Arial" w:cs="Arial"/>
          <w:sz w:val="22"/>
          <w:szCs w:val="22"/>
          <w:lang w:val="bg-BG"/>
        </w:rPr>
        <w:t xml:space="preserve">/охлаждане на </w:t>
      </w:r>
      <w:r w:rsidRPr="00A02F9D">
        <w:rPr>
          <w:rFonts w:ascii="Arial" w:hAnsi="Arial" w:cs="Arial"/>
          <w:sz w:val="22"/>
          <w:szCs w:val="22"/>
          <w:lang w:val="bg-BG"/>
        </w:rPr>
        <w:t>помещения</w:t>
      </w:r>
      <w:r w:rsidR="006916CD" w:rsidRPr="00A02F9D">
        <w:rPr>
          <w:rFonts w:ascii="Arial" w:hAnsi="Arial" w:cs="Arial"/>
          <w:sz w:val="22"/>
          <w:szCs w:val="22"/>
          <w:lang w:val="bg-BG"/>
        </w:rPr>
        <w:t>, както и за получаване на гореща вода</w:t>
      </w:r>
      <w:r w:rsidRPr="00A02F9D">
        <w:rPr>
          <w:rFonts w:ascii="Arial" w:hAnsi="Arial" w:cs="Arial"/>
          <w:sz w:val="22"/>
          <w:szCs w:val="22"/>
          <w:lang w:val="bg-BG"/>
        </w:rPr>
        <w:t>. Термопомпите използват електрическ</w:t>
      </w:r>
      <w:r w:rsidR="00B2738E" w:rsidRPr="00A02F9D">
        <w:rPr>
          <w:rFonts w:ascii="Arial" w:hAnsi="Arial" w:cs="Arial"/>
          <w:sz w:val="22"/>
          <w:szCs w:val="22"/>
          <w:lang w:val="bg-BG"/>
        </w:rPr>
        <w:t>и задвижвана</w:t>
      </w:r>
      <w:r w:rsidRPr="00A02F9D">
        <w:rPr>
          <w:rFonts w:ascii="Arial" w:hAnsi="Arial" w:cs="Arial"/>
          <w:sz w:val="22"/>
          <w:szCs w:val="22"/>
          <w:lang w:val="bg-BG"/>
        </w:rPr>
        <w:t xml:space="preserve"> хладилна система за прехвърляне на </w:t>
      </w:r>
      <w:r w:rsidR="002F79DE" w:rsidRPr="00A02F9D">
        <w:rPr>
          <w:rFonts w:ascii="Arial" w:hAnsi="Arial" w:cs="Arial"/>
          <w:sz w:val="22"/>
          <w:szCs w:val="22"/>
          <w:lang w:val="bg-BG"/>
        </w:rPr>
        <w:t xml:space="preserve">топлината във </w:t>
      </w:r>
      <w:r w:rsidR="00CF64EB" w:rsidRPr="00A02F9D">
        <w:rPr>
          <w:rFonts w:ascii="Arial" w:hAnsi="Arial" w:cs="Arial"/>
          <w:sz w:val="22"/>
          <w:szCs w:val="22"/>
          <w:lang w:val="bg-BG"/>
        </w:rPr>
        <w:t xml:space="preserve">вътрешната </w:t>
      </w:r>
      <w:r w:rsidR="005E7F0E" w:rsidRPr="00A02F9D">
        <w:rPr>
          <w:rFonts w:ascii="Arial" w:hAnsi="Arial" w:cs="Arial"/>
          <w:sz w:val="22"/>
          <w:szCs w:val="22"/>
          <w:lang w:val="bg-BG"/>
        </w:rPr>
        <w:t>отоплителна</w:t>
      </w:r>
      <w:r w:rsidR="006916CD" w:rsidRPr="00A02F9D">
        <w:rPr>
          <w:rFonts w:ascii="Arial" w:hAnsi="Arial" w:cs="Arial"/>
          <w:sz w:val="22"/>
          <w:szCs w:val="22"/>
          <w:lang w:val="bg-BG"/>
        </w:rPr>
        <w:t>/охладителна</w:t>
      </w:r>
      <w:r w:rsidR="00B3624C" w:rsidRPr="00A02F9D">
        <w:rPr>
          <w:rFonts w:ascii="Arial" w:hAnsi="Arial" w:cs="Arial"/>
          <w:sz w:val="22"/>
          <w:szCs w:val="22"/>
          <w:lang w:val="bg-BG"/>
        </w:rPr>
        <w:t xml:space="preserve"> </w:t>
      </w:r>
      <w:r w:rsidR="005E7F0E" w:rsidRPr="00A02F9D">
        <w:rPr>
          <w:rFonts w:ascii="Arial" w:hAnsi="Arial" w:cs="Arial"/>
          <w:sz w:val="22"/>
          <w:szCs w:val="22"/>
          <w:lang w:val="bg-BG"/>
        </w:rPr>
        <w:t xml:space="preserve"> </w:t>
      </w:r>
      <w:r w:rsidR="00B3624C" w:rsidRPr="00A02F9D">
        <w:rPr>
          <w:rFonts w:ascii="Arial" w:hAnsi="Arial" w:cs="Arial"/>
          <w:sz w:val="22"/>
          <w:szCs w:val="22"/>
          <w:lang w:val="bg-BG"/>
        </w:rPr>
        <w:t>система</w:t>
      </w:r>
      <w:r w:rsidR="005E7F0E" w:rsidRPr="00A02F9D">
        <w:rPr>
          <w:rFonts w:ascii="Arial" w:hAnsi="Arial" w:cs="Arial"/>
          <w:sz w:val="22"/>
          <w:szCs w:val="22"/>
          <w:lang w:val="bg-BG"/>
        </w:rPr>
        <w:t xml:space="preserve"> </w:t>
      </w:r>
      <w:r w:rsidR="00B3624C" w:rsidRPr="00A02F9D">
        <w:rPr>
          <w:rFonts w:ascii="Arial" w:hAnsi="Arial" w:cs="Arial"/>
          <w:sz w:val="22"/>
          <w:szCs w:val="22"/>
          <w:lang w:val="bg-BG"/>
        </w:rPr>
        <w:t>в</w:t>
      </w:r>
      <w:r w:rsidR="005E7F0E" w:rsidRPr="00A02F9D">
        <w:rPr>
          <w:rFonts w:ascii="Arial" w:hAnsi="Arial" w:cs="Arial"/>
          <w:sz w:val="22"/>
          <w:szCs w:val="22"/>
          <w:lang w:val="bg-BG"/>
        </w:rPr>
        <w:t xml:space="preserve"> сградата</w:t>
      </w:r>
      <w:r w:rsidRPr="00A02F9D">
        <w:rPr>
          <w:rFonts w:ascii="Arial" w:hAnsi="Arial" w:cs="Arial"/>
          <w:sz w:val="22"/>
          <w:szCs w:val="22"/>
          <w:lang w:val="bg-BG"/>
        </w:rPr>
        <w:t>.</w:t>
      </w:r>
    </w:p>
    <w:p w14:paraId="77ECCA9A" w14:textId="7C8BF65E" w:rsidR="009C39A2" w:rsidRPr="00A02F9D" w:rsidRDefault="006916CD">
      <w:pPr>
        <w:pStyle w:val="WW-Default"/>
        <w:spacing w:line="360" w:lineRule="auto"/>
        <w:jc w:val="both"/>
        <w:rPr>
          <w:rFonts w:ascii="Arial" w:hAnsi="Arial" w:cs="Arial"/>
          <w:sz w:val="22"/>
          <w:szCs w:val="22"/>
          <w:lang w:val="bg-BG"/>
        </w:rPr>
      </w:pPr>
      <w:r w:rsidRPr="00A02F9D">
        <w:rPr>
          <w:rFonts w:ascii="Arial" w:hAnsi="Arial" w:cs="Arial"/>
          <w:sz w:val="22"/>
          <w:szCs w:val="22"/>
          <w:lang w:val="bg-BG"/>
        </w:rPr>
        <w:t xml:space="preserve">Допустими са </w:t>
      </w:r>
      <w:r w:rsidR="009C39A2" w:rsidRPr="00A02F9D">
        <w:rPr>
          <w:rFonts w:ascii="Arial" w:hAnsi="Arial" w:cs="Arial"/>
          <w:sz w:val="22"/>
          <w:szCs w:val="22"/>
          <w:lang w:val="bg-BG"/>
        </w:rPr>
        <w:t>стандартизирани електрически термопомпи с</w:t>
      </w:r>
      <w:r w:rsidR="003F42BA" w:rsidRPr="00A02F9D">
        <w:rPr>
          <w:rFonts w:ascii="Arial" w:hAnsi="Arial" w:cs="Arial"/>
          <w:sz w:val="22"/>
          <w:szCs w:val="22"/>
          <w:lang w:val="bg-BG"/>
        </w:rPr>
        <w:t>ъс</w:t>
      </w:r>
      <w:r w:rsidR="009C39A2" w:rsidRPr="00A02F9D">
        <w:rPr>
          <w:rFonts w:ascii="Arial" w:hAnsi="Arial" w:cs="Arial"/>
          <w:sz w:val="22"/>
          <w:szCs w:val="22"/>
          <w:lang w:val="bg-BG"/>
        </w:rPr>
        <w:t xml:space="preserve"> или без възможност за </w:t>
      </w:r>
      <w:r w:rsidR="003F42BA" w:rsidRPr="00A02F9D">
        <w:rPr>
          <w:rFonts w:ascii="Arial" w:hAnsi="Arial" w:cs="Arial"/>
          <w:sz w:val="22"/>
          <w:szCs w:val="22"/>
          <w:lang w:val="bg-BG"/>
        </w:rPr>
        <w:t>битов</w:t>
      </w:r>
      <w:r w:rsidR="00BD1BE4" w:rsidRPr="00A02F9D">
        <w:rPr>
          <w:rFonts w:ascii="Arial" w:hAnsi="Arial" w:cs="Arial"/>
          <w:sz w:val="22"/>
          <w:szCs w:val="22"/>
          <w:lang w:val="bg-BG"/>
        </w:rPr>
        <w:t>а</w:t>
      </w:r>
      <w:r w:rsidR="003F42BA" w:rsidRPr="00A02F9D">
        <w:rPr>
          <w:rFonts w:ascii="Arial" w:hAnsi="Arial" w:cs="Arial"/>
          <w:sz w:val="22"/>
          <w:szCs w:val="22"/>
          <w:lang w:val="bg-BG"/>
        </w:rPr>
        <w:t xml:space="preserve"> </w:t>
      </w:r>
      <w:r w:rsidR="009C39A2" w:rsidRPr="00A02F9D">
        <w:rPr>
          <w:rFonts w:ascii="Arial" w:hAnsi="Arial" w:cs="Arial"/>
          <w:sz w:val="22"/>
          <w:szCs w:val="22"/>
          <w:lang w:val="bg-BG"/>
        </w:rPr>
        <w:t>гореща вода</w:t>
      </w:r>
      <w:r w:rsidR="00FF6E68" w:rsidRPr="00A02F9D">
        <w:rPr>
          <w:rFonts w:ascii="Arial" w:hAnsi="Arial" w:cs="Arial"/>
          <w:sz w:val="22"/>
          <w:szCs w:val="22"/>
          <w:lang w:val="bg-BG"/>
        </w:rPr>
        <w:t xml:space="preserve"> </w:t>
      </w:r>
      <w:r w:rsidR="009C39A2" w:rsidRPr="00A02F9D">
        <w:rPr>
          <w:rFonts w:ascii="Arial" w:hAnsi="Arial" w:cs="Arial"/>
          <w:sz w:val="22"/>
          <w:szCs w:val="22"/>
          <w:lang w:val="bg-BG"/>
        </w:rPr>
        <w:t xml:space="preserve">с топлинна мощност </w:t>
      </w:r>
      <w:r w:rsidR="002F02C2" w:rsidRPr="00A02F9D">
        <w:rPr>
          <w:rFonts w:ascii="Arial" w:hAnsi="Arial" w:cs="Arial"/>
          <w:sz w:val="22"/>
          <w:szCs w:val="22"/>
          <w:lang w:val="bg-BG"/>
        </w:rPr>
        <w:t xml:space="preserve">от 10 </w:t>
      </w:r>
      <w:r w:rsidR="009C39A2" w:rsidRPr="00A02F9D">
        <w:rPr>
          <w:rFonts w:ascii="Arial" w:hAnsi="Arial" w:cs="Arial"/>
          <w:sz w:val="22"/>
          <w:szCs w:val="22"/>
          <w:lang w:val="bg-BG"/>
        </w:rPr>
        <w:t xml:space="preserve">до </w:t>
      </w:r>
      <w:r w:rsidR="00517853" w:rsidRPr="00A02F9D">
        <w:rPr>
          <w:rFonts w:ascii="Arial" w:hAnsi="Arial" w:cs="Arial"/>
          <w:sz w:val="22"/>
          <w:szCs w:val="22"/>
          <w:lang w:val="bg-BG"/>
        </w:rPr>
        <w:t>2</w:t>
      </w:r>
      <w:r w:rsidR="007F0A73">
        <w:rPr>
          <w:rFonts w:ascii="Arial" w:hAnsi="Arial" w:cs="Arial"/>
          <w:sz w:val="22"/>
          <w:szCs w:val="22"/>
          <w:lang w:val="bg-BG"/>
        </w:rPr>
        <w:t>1</w:t>
      </w:r>
      <w:r w:rsidR="009C39A2" w:rsidRPr="00A02F9D">
        <w:rPr>
          <w:rFonts w:ascii="Arial" w:hAnsi="Arial" w:cs="Arial"/>
          <w:sz w:val="22"/>
          <w:szCs w:val="22"/>
          <w:lang w:val="bg-BG"/>
        </w:rPr>
        <w:t>0 kW от въздушни, геотермални или водни източници на топлина.</w:t>
      </w:r>
    </w:p>
    <w:p w14:paraId="52257A45" w14:textId="7F3C3F34" w:rsidR="009C39A2" w:rsidRPr="00A02F9D" w:rsidRDefault="009C39A2">
      <w:pPr>
        <w:pStyle w:val="WW-Default"/>
        <w:spacing w:line="360" w:lineRule="auto"/>
        <w:jc w:val="both"/>
        <w:rPr>
          <w:rFonts w:ascii="Arial" w:hAnsi="Arial" w:cs="Arial"/>
          <w:sz w:val="22"/>
          <w:szCs w:val="22"/>
          <w:lang w:val="bg-BG"/>
        </w:rPr>
      </w:pPr>
      <w:r w:rsidRPr="00A02F9D">
        <w:rPr>
          <w:rFonts w:ascii="Arial" w:hAnsi="Arial" w:cs="Arial"/>
          <w:sz w:val="22"/>
          <w:szCs w:val="22"/>
          <w:lang w:val="bg-BG"/>
        </w:rPr>
        <w:lastRenderedPageBreak/>
        <w:t xml:space="preserve">Термопомпата се състои от механично задвижван </w:t>
      </w:r>
      <w:r w:rsidR="006916CD" w:rsidRPr="00A02F9D">
        <w:rPr>
          <w:rFonts w:ascii="Arial" w:hAnsi="Arial" w:cs="Arial"/>
          <w:sz w:val="22"/>
          <w:szCs w:val="22"/>
          <w:lang w:val="bg-BG"/>
        </w:rPr>
        <w:t xml:space="preserve">електрически </w:t>
      </w:r>
      <w:r w:rsidRPr="00A02F9D">
        <w:rPr>
          <w:rFonts w:ascii="Arial" w:hAnsi="Arial" w:cs="Arial"/>
          <w:sz w:val="22"/>
          <w:szCs w:val="22"/>
          <w:lang w:val="bg-BG"/>
        </w:rPr>
        <w:t xml:space="preserve">компресор, топлообменник и </w:t>
      </w:r>
      <w:r w:rsidR="002F79DE" w:rsidRPr="00A02F9D">
        <w:rPr>
          <w:rFonts w:ascii="Arial" w:hAnsi="Arial" w:cs="Arial"/>
          <w:sz w:val="22"/>
          <w:szCs w:val="22"/>
          <w:lang w:val="bg-BG"/>
        </w:rPr>
        <w:t>флуид</w:t>
      </w:r>
      <w:r w:rsidR="00A87642" w:rsidRPr="00A02F9D">
        <w:rPr>
          <w:rFonts w:ascii="Arial" w:hAnsi="Arial" w:cs="Arial"/>
          <w:sz w:val="22"/>
          <w:szCs w:val="22"/>
          <w:lang w:val="bg-BG"/>
        </w:rPr>
        <w:t xml:space="preserve">, циркулиращ в </w:t>
      </w:r>
      <w:r w:rsidRPr="00A02F9D">
        <w:rPr>
          <w:rFonts w:ascii="Arial" w:hAnsi="Arial" w:cs="Arial"/>
          <w:sz w:val="22"/>
          <w:szCs w:val="22"/>
          <w:lang w:val="bg-BG"/>
        </w:rPr>
        <w:t>помпената система.</w:t>
      </w:r>
    </w:p>
    <w:p w14:paraId="02D07A84" w14:textId="4515138E" w:rsidR="009C39A2" w:rsidRPr="00A02F9D" w:rsidRDefault="00BF3F37">
      <w:pPr>
        <w:pStyle w:val="WW-Default"/>
        <w:spacing w:line="360" w:lineRule="auto"/>
        <w:jc w:val="both"/>
        <w:rPr>
          <w:rFonts w:ascii="Arial" w:hAnsi="Arial" w:cs="Arial"/>
          <w:sz w:val="22"/>
          <w:szCs w:val="22"/>
          <w:lang w:val="bg-BG"/>
        </w:rPr>
      </w:pPr>
      <w:r w:rsidRPr="00A02F9D">
        <w:rPr>
          <w:rFonts w:ascii="Arial" w:hAnsi="Arial" w:cs="Arial"/>
          <w:sz w:val="22"/>
          <w:szCs w:val="22"/>
          <w:lang w:val="bg-BG"/>
        </w:rPr>
        <w:t xml:space="preserve">Коефициентът на </w:t>
      </w:r>
      <w:r w:rsidR="006916CD" w:rsidRPr="00A02F9D">
        <w:rPr>
          <w:rFonts w:ascii="Arial" w:hAnsi="Arial" w:cs="Arial"/>
          <w:sz w:val="22"/>
          <w:szCs w:val="22"/>
          <w:lang w:val="bg-BG"/>
        </w:rPr>
        <w:t>ефективност</w:t>
      </w:r>
      <w:r w:rsidRPr="00A02F9D">
        <w:rPr>
          <w:rFonts w:ascii="Arial" w:hAnsi="Arial" w:cs="Arial"/>
          <w:sz w:val="22"/>
          <w:szCs w:val="22"/>
          <w:lang w:val="bg-BG"/>
        </w:rPr>
        <w:t xml:space="preserve"> може да бъде представен от </w:t>
      </w:r>
      <w:r w:rsidR="009C39A2" w:rsidRPr="00A02F9D">
        <w:rPr>
          <w:rFonts w:ascii="Arial" w:hAnsi="Arial" w:cs="Arial"/>
          <w:sz w:val="22"/>
          <w:szCs w:val="22"/>
          <w:lang w:val="bg-BG"/>
        </w:rPr>
        <w:t xml:space="preserve">COP (коефициент на преобразуване), който </w:t>
      </w:r>
      <w:r w:rsidR="000C0DEE" w:rsidRPr="00A02F9D">
        <w:rPr>
          <w:rFonts w:ascii="Arial" w:hAnsi="Arial" w:cs="Arial"/>
          <w:sz w:val="22"/>
          <w:szCs w:val="22"/>
          <w:lang w:val="bg-BG"/>
        </w:rPr>
        <w:t xml:space="preserve">представлява </w:t>
      </w:r>
      <w:r w:rsidR="009C39A2" w:rsidRPr="00A02F9D">
        <w:rPr>
          <w:rFonts w:ascii="Arial" w:hAnsi="Arial" w:cs="Arial"/>
          <w:sz w:val="22"/>
          <w:szCs w:val="22"/>
          <w:lang w:val="bg-BG"/>
        </w:rPr>
        <w:t xml:space="preserve">съотношението на доставената енергия (топлина) към консумираната енергия. </w:t>
      </w:r>
      <w:r w:rsidR="00B51B89" w:rsidRPr="00A02F9D">
        <w:rPr>
          <w:rFonts w:ascii="Arial" w:hAnsi="Arial" w:cs="Arial"/>
          <w:b/>
          <w:bCs/>
          <w:i/>
          <w:iCs/>
          <w:sz w:val="22"/>
          <w:szCs w:val="22"/>
          <w:lang w:val="bg-BG"/>
        </w:rPr>
        <w:t>Трябва да се има предвид, че за да се счита произведената енергия от термопомпи за енергия от възобновяеми източници при крайното потребление на енергия, минималната стойност на средната сезонна ефективност на термопомпите с електрически задвижвани компресори в режим на „отопление“ е не по-малка от SPFmin=3.5</w:t>
      </w:r>
      <w:r w:rsidR="00B51B89" w:rsidRPr="00A02F9D">
        <w:rPr>
          <w:rFonts w:ascii="Arial" w:hAnsi="Arial" w:cs="Arial"/>
          <w:sz w:val="22"/>
          <w:szCs w:val="22"/>
          <w:lang w:val="bg-BG"/>
        </w:rPr>
        <w:t>.</w:t>
      </w:r>
    </w:p>
    <w:p w14:paraId="707A4947" w14:textId="77777777" w:rsidR="009C39A2" w:rsidRPr="00A02F9D" w:rsidRDefault="009C39A2">
      <w:pPr>
        <w:pStyle w:val="WW-Default"/>
        <w:spacing w:line="360" w:lineRule="auto"/>
        <w:jc w:val="both"/>
        <w:rPr>
          <w:rFonts w:ascii="Arial" w:hAnsi="Arial" w:cs="Arial"/>
          <w:sz w:val="22"/>
          <w:szCs w:val="22"/>
          <w:lang w:val="bg-BG"/>
        </w:rPr>
      </w:pPr>
      <w:r w:rsidRPr="00A02F9D">
        <w:rPr>
          <w:rFonts w:ascii="Arial" w:hAnsi="Arial" w:cs="Arial"/>
          <w:sz w:val="22"/>
          <w:szCs w:val="22"/>
          <w:lang w:val="bg-BG"/>
        </w:rPr>
        <w:t>Могат да се използват следните източници на топлина:</w:t>
      </w:r>
    </w:p>
    <w:p w14:paraId="1E5A0A6D" w14:textId="1EB542C2" w:rsidR="009C39A2" w:rsidRDefault="009C39A2" w:rsidP="003607DD">
      <w:pPr>
        <w:pStyle w:val="WW-Default"/>
        <w:numPr>
          <w:ilvl w:val="0"/>
          <w:numId w:val="35"/>
        </w:numPr>
        <w:spacing w:line="360" w:lineRule="auto"/>
        <w:jc w:val="both"/>
        <w:rPr>
          <w:rFonts w:ascii="Arial" w:hAnsi="Arial" w:cs="Arial"/>
          <w:sz w:val="22"/>
          <w:szCs w:val="22"/>
          <w:lang w:val="bg-BG"/>
        </w:rPr>
      </w:pPr>
      <w:r w:rsidRPr="00A02F9D">
        <w:rPr>
          <w:rFonts w:ascii="Arial" w:hAnsi="Arial" w:cs="Arial"/>
          <w:i/>
          <w:iCs/>
          <w:sz w:val="22"/>
          <w:szCs w:val="22"/>
          <w:lang w:val="bg-BG"/>
        </w:rPr>
        <w:t>Външен въздух</w:t>
      </w:r>
      <w:r w:rsidR="00790B41" w:rsidRPr="00A02F9D">
        <w:rPr>
          <w:rFonts w:ascii="Arial" w:hAnsi="Arial" w:cs="Arial"/>
          <w:i/>
          <w:iCs/>
          <w:sz w:val="22"/>
          <w:szCs w:val="22"/>
          <w:lang w:val="bg-BG"/>
        </w:rPr>
        <w:t>-</w:t>
      </w:r>
      <w:r w:rsidRPr="00A02F9D">
        <w:rPr>
          <w:rFonts w:ascii="Arial" w:hAnsi="Arial" w:cs="Arial"/>
          <w:i/>
          <w:iCs/>
          <w:sz w:val="22"/>
          <w:szCs w:val="22"/>
          <w:lang w:val="bg-BG"/>
        </w:rPr>
        <w:t>вода</w:t>
      </w:r>
      <w:r w:rsidRPr="00A02F9D">
        <w:rPr>
          <w:rFonts w:ascii="Arial" w:hAnsi="Arial" w:cs="Arial"/>
          <w:sz w:val="22"/>
          <w:szCs w:val="22"/>
          <w:lang w:val="bg-BG"/>
        </w:rPr>
        <w:t>: Термопомпите въздух</w:t>
      </w:r>
      <w:r w:rsidR="002F443A" w:rsidRPr="00A02F9D">
        <w:rPr>
          <w:rFonts w:ascii="Arial" w:hAnsi="Arial" w:cs="Arial"/>
          <w:sz w:val="22"/>
          <w:szCs w:val="22"/>
          <w:lang w:val="bg-BG"/>
        </w:rPr>
        <w:t>-</w:t>
      </w:r>
      <w:r w:rsidRPr="00A02F9D">
        <w:rPr>
          <w:rFonts w:ascii="Arial" w:hAnsi="Arial" w:cs="Arial"/>
          <w:sz w:val="22"/>
          <w:szCs w:val="22"/>
          <w:lang w:val="bg-BG"/>
        </w:rPr>
        <w:t xml:space="preserve">вода са </w:t>
      </w:r>
      <w:r w:rsidR="006916CD" w:rsidRPr="00A02F9D">
        <w:rPr>
          <w:rFonts w:ascii="Arial" w:hAnsi="Arial" w:cs="Arial"/>
          <w:sz w:val="22"/>
          <w:szCs w:val="22"/>
          <w:lang w:val="bg-BG"/>
        </w:rPr>
        <w:t>съоръжения</w:t>
      </w:r>
      <w:r w:rsidRPr="00A02F9D">
        <w:rPr>
          <w:rFonts w:ascii="Arial" w:hAnsi="Arial" w:cs="Arial"/>
          <w:sz w:val="22"/>
          <w:szCs w:val="22"/>
          <w:lang w:val="bg-BG"/>
        </w:rPr>
        <w:t xml:space="preserve">, които са специално проектирани да пренасят топлина от </w:t>
      </w:r>
      <w:r w:rsidR="006C0171" w:rsidRPr="00A02F9D">
        <w:rPr>
          <w:rFonts w:ascii="Arial" w:hAnsi="Arial" w:cs="Arial"/>
          <w:sz w:val="22"/>
          <w:szCs w:val="22"/>
          <w:lang w:val="bg-BG"/>
        </w:rPr>
        <w:t xml:space="preserve">външния </w:t>
      </w:r>
      <w:r w:rsidRPr="00A02F9D">
        <w:rPr>
          <w:rFonts w:ascii="Arial" w:hAnsi="Arial" w:cs="Arial"/>
          <w:sz w:val="22"/>
          <w:szCs w:val="22"/>
          <w:lang w:val="bg-BG"/>
        </w:rPr>
        <w:t>въздух</w:t>
      </w:r>
      <w:r w:rsidR="006C0171" w:rsidRPr="00A02F9D">
        <w:rPr>
          <w:rFonts w:ascii="Arial" w:hAnsi="Arial" w:cs="Arial"/>
          <w:sz w:val="22"/>
          <w:szCs w:val="22"/>
          <w:lang w:val="bg-BG"/>
        </w:rPr>
        <w:t xml:space="preserve"> </w:t>
      </w:r>
      <w:r w:rsidRPr="00A02F9D">
        <w:rPr>
          <w:rFonts w:ascii="Arial" w:hAnsi="Arial" w:cs="Arial"/>
          <w:sz w:val="22"/>
          <w:szCs w:val="22"/>
          <w:lang w:val="bg-BG"/>
        </w:rPr>
        <w:t xml:space="preserve">към </w:t>
      </w:r>
      <w:r w:rsidR="002F443A" w:rsidRPr="00A02F9D">
        <w:rPr>
          <w:rFonts w:ascii="Arial" w:hAnsi="Arial" w:cs="Arial"/>
          <w:sz w:val="22"/>
          <w:szCs w:val="22"/>
          <w:lang w:val="bg-BG"/>
        </w:rPr>
        <w:t xml:space="preserve">вътрешната водна </w:t>
      </w:r>
      <w:r w:rsidR="006916CD" w:rsidRPr="00A02F9D">
        <w:rPr>
          <w:rFonts w:ascii="Arial" w:hAnsi="Arial" w:cs="Arial"/>
          <w:sz w:val="22"/>
          <w:szCs w:val="22"/>
          <w:lang w:val="bg-BG"/>
        </w:rPr>
        <w:t xml:space="preserve">технологична или </w:t>
      </w:r>
      <w:r w:rsidR="002F443A" w:rsidRPr="00A02F9D">
        <w:rPr>
          <w:rFonts w:ascii="Arial" w:hAnsi="Arial" w:cs="Arial"/>
          <w:sz w:val="22"/>
          <w:szCs w:val="22"/>
          <w:lang w:val="bg-BG"/>
        </w:rPr>
        <w:t>отоплителна инсталация</w:t>
      </w:r>
      <w:r w:rsidR="006C0171" w:rsidRPr="00A02F9D">
        <w:rPr>
          <w:rFonts w:ascii="Arial" w:hAnsi="Arial" w:cs="Arial"/>
          <w:sz w:val="22"/>
          <w:szCs w:val="22"/>
          <w:lang w:val="bg-BG"/>
        </w:rPr>
        <w:t xml:space="preserve"> </w:t>
      </w:r>
      <w:r w:rsidRPr="00A02F9D">
        <w:rPr>
          <w:rFonts w:ascii="Arial" w:hAnsi="Arial" w:cs="Arial"/>
          <w:sz w:val="22"/>
          <w:szCs w:val="22"/>
          <w:lang w:val="bg-BG"/>
        </w:rPr>
        <w:t>посредством хладилен цикъл.</w:t>
      </w:r>
    </w:p>
    <w:p w14:paraId="2ACED622" w14:textId="3B1D7341" w:rsidR="00810B31" w:rsidRPr="00A02F9D" w:rsidRDefault="00810B31" w:rsidP="003607DD">
      <w:pPr>
        <w:pStyle w:val="WW-Default"/>
        <w:numPr>
          <w:ilvl w:val="0"/>
          <w:numId w:val="35"/>
        </w:numPr>
        <w:spacing w:line="360" w:lineRule="auto"/>
        <w:jc w:val="both"/>
        <w:rPr>
          <w:rFonts w:ascii="Arial" w:hAnsi="Arial" w:cs="Arial"/>
          <w:sz w:val="22"/>
          <w:szCs w:val="22"/>
          <w:lang w:val="bg-BG"/>
        </w:rPr>
      </w:pPr>
      <w:r w:rsidRPr="00EC74D4">
        <w:rPr>
          <w:rFonts w:ascii="Arial" w:hAnsi="Arial" w:cs="Arial"/>
          <w:sz w:val="22"/>
          <w:szCs w:val="22"/>
          <w:lang w:val="bg-BG"/>
        </w:rPr>
        <w:t>VRV (VRF)</w:t>
      </w:r>
      <w:r w:rsidR="007C2BBE">
        <w:rPr>
          <w:rFonts w:ascii="Arial" w:hAnsi="Arial" w:cs="Arial"/>
          <w:sz w:val="22"/>
          <w:szCs w:val="22"/>
          <w:lang w:val="bg-BG"/>
        </w:rPr>
        <w:t xml:space="preserve"> системи</w:t>
      </w:r>
      <w:r>
        <w:rPr>
          <w:rFonts w:ascii="Arial" w:hAnsi="Arial" w:cs="Arial"/>
          <w:sz w:val="22"/>
          <w:szCs w:val="22"/>
          <w:lang w:val="bg-BG"/>
        </w:rPr>
        <w:t xml:space="preserve">: </w:t>
      </w:r>
      <w:r w:rsidR="007C2BBE">
        <w:rPr>
          <w:rFonts w:ascii="Arial" w:hAnsi="Arial" w:cs="Arial"/>
          <w:sz w:val="22"/>
          <w:szCs w:val="22"/>
          <w:lang w:val="bg-BG"/>
        </w:rPr>
        <w:t xml:space="preserve">Термопомпите от този вид работят на директно изпарение на фреона във вътрешните тела с възможност за управление на количеството на хладилния агент. </w:t>
      </w:r>
    </w:p>
    <w:p w14:paraId="7F4EC525" w14:textId="34764B8B" w:rsidR="009C39A2" w:rsidRPr="00A02F9D" w:rsidRDefault="009C39A2" w:rsidP="003607DD">
      <w:pPr>
        <w:pStyle w:val="WW-Default"/>
        <w:numPr>
          <w:ilvl w:val="0"/>
          <w:numId w:val="35"/>
        </w:numPr>
        <w:spacing w:line="360" w:lineRule="auto"/>
        <w:jc w:val="both"/>
        <w:rPr>
          <w:rFonts w:ascii="Arial" w:hAnsi="Arial" w:cs="Arial"/>
          <w:sz w:val="22"/>
          <w:szCs w:val="22"/>
          <w:lang w:val="bg-BG"/>
        </w:rPr>
      </w:pPr>
      <w:r w:rsidRPr="00A02F9D">
        <w:rPr>
          <w:rFonts w:ascii="Arial" w:hAnsi="Arial" w:cs="Arial"/>
          <w:i/>
          <w:iCs/>
          <w:sz w:val="22"/>
          <w:szCs w:val="22"/>
          <w:lang w:val="bg-BG"/>
        </w:rPr>
        <w:t>Външен въздух</w:t>
      </w:r>
      <w:r w:rsidR="00790B41" w:rsidRPr="00A02F9D">
        <w:rPr>
          <w:rFonts w:ascii="Arial" w:hAnsi="Arial" w:cs="Arial"/>
          <w:i/>
          <w:iCs/>
          <w:sz w:val="22"/>
          <w:szCs w:val="22"/>
          <w:lang w:val="bg-BG"/>
        </w:rPr>
        <w:t>-</w:t>
      </w:r>
      <w:r w:rsidRPr="00A02F9D">
        <w:rPr>
          <w:rFonts w:ascii="Arial" w:hAnsi="Arial" w:cs="Arial"/>
          <w:i/>
          <w:iCs/>
          <w:sz w:val="22"/>
          <w:szCs w:val="22"/>
          <w:lang w:val="bg-BG"/>
        </w:rPr>
        <w:t>въздух</w:t>
      </w:r>
      <w:r w:rsidRPr="00A02F9D">
        <w:rPr>
          <w:rFonts w:ascii="Arial" w:hAnsi="Arial" w:cs="Arial"/>
          <w:sz w:val="22"/>
          <w:szCs w:val="22"/>
          <w:lang w:val="bg-BG"/>
        </w:rPr>
        <w:t>: Термопомпите въздух</w:t>
      </w:r>
      <w:r w:rsidR="002742E9" w:rsidRPr="00A02F9D">
        <w:rPr>
          <w:rFonts w:ascii="Arial" w:hAnsi="Arial" w:cs="Arial"/>
          <w:sz w:val="22"/>
          <w:szCs w:val="22"/>
          <w:lang w:val="bg-BG"/>
        </w:rPr>
        <w:t>-</w:t>
      </w:r>
      <w:r w:rsidRPr="00A02F9D">
        <w:rPr>
          <w:rFonts w:ascii="Arial" w:hAnsi="Arial" w:cs="Arial"/>
          <w:sz w:val="22"/>
          <w:szCs w:val="22"/>
          <w:lang w:val="bg-BG"/>
        </w:rPr>
        <w:t xml:space="preserve">въздух са </w:t>
      </w:r>
      <w:r w:rsidR="00A14603" w:rsidRPr="00A02F9D">
        <w:rPr>
          <w:rFonts w:ascii="Arial" w:hAnsi="Arial" w:cs="Arial"/>
          <w:sz w:val="22"/>
          <w:szCs w:val="22"/>
          <w:lang w:val="bg-BG"/>
        </w:rPr>
        <w:t>съоръжения</w:t>
      </w:r>
      <w:r w:rsidRPr="00A02F9D">
        <w:rPr>
          <w:rFonts w:ascii="Arial" w:hAnsi="Arial" w:cs="Arial"/>
          <w:sz w:val="22"/>
          <w:szCs w:val="22"/>
          <w:lang w:val="bg-BG"/>
        </w:rPr>
        <w:t xml:space="preserve">, които са специално проектирани да пренасят топлина от въздуха извън сградата към </w:t>
      </w:r>
      <w:r w:rsidR="00A14603" w:rsidRPr="00A02F9D">
        <w:rPr>
          <w:rFonts w:ascii="Arial" w:hAnsi="Arial" w:cs="Arial"/>
          <w:sz w:val="22"/>
          <w:szCs w:val="22"/>
          <w:lang w:val="bg-BG"/>
        </w:rPr>
        <w:t>кондиционирания</w:t>
      </w:r>
      <w:r w:rsidR="006916CD" w:rsidRPr="00A02F9D">
        <w:rPr>
          <w:rFonts w:ascii="Arial" w:hAnsi="Arial" w:cs="Arial"/>
          <w:sz w:val="22"/>
          <w:szCs w:val="22"/>
          <w:lang w:val="bg-BG"/>
        </w:rPr>
        <w:t xml:space="preserve"> вътрешен обем</w:t>
      </w:r>
      <w:r w:rsidRPr="00A02F9D">
        <w:rPr>
          <w:rFonts w:ascii="Arial" w:hAnsi="Arial" w:cs="Arial"/>
          <w:sz w:val="22"/>
          <w:szCs w:val="22"/>
          <w:lang w:val="bg-BG"/>
        </w:rPr>
        <w:t xml:space="preserve"> посредством хладилен цикъл.</w:t>
      </w:r>
    </w:p>
    <w:p w14:paraId="48CAD7E4" w14:textId="35D784C4" w:rsidR="009C39A2" w:rsidRPr="00A02F9D" w:rsidRDefault="009C39A2" w:rsidP="003607DD">
      <w:pPr>
        <w:pStyle w:val="WW-Default"/>
        <w:numPr>
          <w:ilvl w:val="0"/>
          <w:numId w:val="35"/>
        </w:numPr>
        <w:spacing w:line="360" w:lineRule="auto"/>
        <w:jc w:val="both"/>
        <w:rPr>
          <w:rFonts w:ascii="Arial" w:hAnsi="Arial" w:cs="Arial"/>
          <w:sz w:val="22"/>
          <w:szCs w:val="22"/>
          <w:lang w:val="bg-BG"/>
        </w:rPr>
      </w:pPr>
      <w:r w:rsidRPr="00A02F9D">
        <w:rPr>
          <w:rFonts w:ascii="Arial" w:hAnsi="Arial" w:cs="Arial"/>
          <w:i/>
          <w:iCs/>
          <w:sz w:val="22"/>
          <w:szCs w:val="22"/>
          <w:lang w:val="bg-BG"/>
        </w:rPr>
        <w:t>Вода</w:t>
      </w:r>
      <w:r w:rsidR="00790B41" w:rsidRPr="00A02F9D">
        <w:rPr>
          <w:rFonts w:ascii="Arial" w:hAnsi="Arial" w:cs="Arial"/>
          <w:i/>
          <w:iCs/>
          <w:sz w:val="22"/>
          <w:szCs w:val="22"/>
          <w:lang w:val="bg-BG"/>
        </w:rPr>
        <w:t>-</w:t>
      </w:r>
      <w:r w:rsidRPr="00A02F9D">
        <w:rPr>
          <w:rFonts w:ascii="Arial" w:hAnsi="Arial" w:cs="Arial"/>
          <w:i/>
          <w:iCs/>
          <w:sz w:val="22"/>
          <w:szCs w:val="22"/>
          <w:lang w:val="bg-BG"/>
        </w:rPr>
        <w:t>вода</w:t>
      </w:r>
      <w:r w:rsidR="008F2CDD">
        <w:rPr>
          <w:rFonts w:ascii="Arial" w:hAnsi="Arial" w:cs="Arial"/>
          <w:i/>
          <w:iCs/>
          <w:sz w:val="22"/>
          <w:szCs w:val="22"/>
          <w:lang w:val="bg-BG"/>
        </w:rPr>
        <w:t>, земно свързани</w:t>
      </w:r>
      <w:r w:rsidRPr="00A02F9D">
        <w:rPr>
          <w:rFonts w:ascii="Arial" w:hAnsi="Arial" w:cs="Arial"/>
          <w:sz w:val="22"/>
          <w:szCs w:val="22"/>
          <w:lang w:val="bg-BG"/>
        </w:rPr>
        <w:t xml:space="preserve">: Термопомпите </w:t>
      </w:r>
      <w:r w:rsidR="006B23C0">
        <w:rPr>
          <w:rFonts w:ascii="Arial" w:hAnsi="Arial" w:cs="Arial"/>
          <w:sz w:val="22"/>
          <w:szCs w:val="22"/>
          <w:lang w:val="bg-BG"/>
        </w:rPr>
        <w:t>от този вид</w:t>
      </w:r>
      <w:r w:rsidRPr="00A02F9D">
        <w:rPr>
          <w:rFonts w:ascii="Arial" w:hAnsi="Arial" w:cs="Arial"/>
          <w:sz w:val="22"/>
          <w:szCs w:val="22"/>
          <w:lang w:val="bg-BG"/>
        </w:rPr>
        <w:t xml:space="preserve"> са </w:t>
      </w:r>
      <w:r w:rsidR="00A14603" w:rsidRPr="00A02F9D">
        <w:rPr>
          <w:rFonts w:ascii="Arial" w:hAnsi="Arial" w:cs="Arial"/>
          <w:sz w:val="22"/>
          <w:szCs w:val="22"/>
          <w:lang w:val="bg-BG"/>
        </w:rPr>
        <w:t>съоръжения</w:t>
      </w:r>
      <w:r w:rsidRPr="00A02F9D">
        <w:rPr>
          <w:rFonts w:ascii="Arial" w:hAnsi="Arial" w:cs="Arial"/>
          <w:sz w:val="22"/>
          <w:szCs w:val="22"/>
          <w:lang w:val="bg-BG"/>
        </w:rPr>
        <w:t xml:space="preserve">, които са специално проектирани да пренасят топлина от </w:t>
      </w:r>
      <w:r w:rsidR="006B23C0">
        <w:rPr>
          <w:rFonts w:ascii="Arial" w:hAnsi="Arial" w:cs="Arial"/>
          <w:sz w:val="22"/>
          <w:szCs w:val="22"/>
          <w:lang w:val="bg-BG"/>
        </w:rPr>
        <w:t>земносвързан източник</w:t>
      </w:r>
      <w:r w:rsidRPr="00A02F9D">
        <w:rPr>
          <w:rFonts w:ascii="Arial" w:hAnsi="Arial" w:cs="Arial"/>
          <w:sz w:val="22"/>
          <w:szCs w:val="22"/>
          <w:lang w:val="bg-BG"/>
        </w:rPr>
        <w:t xml:space="preserve"> (подпочвени води</w:t>
      </w:r>
      <w:r w:rsidR="00810B31">
        <w:rPr>
          <w:rFonts w:ascii="Arial" w:hAnsi="Arial" w:cs="Arial"/>
          <w:sz w:val="22"/>
          <w:szCs w:val="22"/>
          <w:lang w:val="bg-BG"/>
        </w:rPr>
        <w:t xml:space="preserve"> или т</w:t>
      </w:r>
      <w:r w:rsidR="006B23C0">
        <w:rPr>
          <w:rFonts w:ascii="Arial" w:hAnsi="Arial" w:cs="Arial"/>
          <w:sz w:val="22"/>
          <w:szCs w:val="22"/>
          <w:lang w:val="bg-BG"/>
        </w:rPr>
        <w:t>оплообменник</w:t>
      </w:r>
      <w:r w:rsidR="00810B31">
        <w:rPr>
          <w:rFonts w:ascii="Arial" w:hAnsi="Arial" w:cs="Arial"/>
          <w:sz w:val="22"/>
          <w:szCs w:val="22"/>
          <w:lang w:val="bg-BG"/>
        </w:rPr>
        <w:t>, разположен в земята, в който циркулира солов разтвор или други тип незамръзващ топлоносител</w:t>
      </w:r>
      <w:r w:rsidRPr="00A02F9D">
        <w:rPr>
          <w:rFonts w:ascii="Arial" w:hAnsi="Arial" w:cs="Arial"/>
          <w:sz w:val="22"/>
          <w:szCs w:val="22"/>
          <w:lang w:val="bg-BG"/>
        </w:rPr>
        <w:t xml:space="preserve">) към </w:t>
      </w:r>
      <w:r w:rsidR="006F2E6C" w:rsidRPr="00A02F9D">
        <w:rPr>
          <w:rFonts w:ascii="Arial" w:hAnsi="Arial" w:cs="Arial"/>
          <w:sz w:val="22"/>
          <w:szCs w:val="22"/>
          <w:lang w:val="bg-BG"/>
        </w:rPr>
        <w:t xml:space="preserve">вътрешната водна </w:t>
      </w:r>
      <w:r w:rsidR="00A14603" w:rsidRPr="00A02F9D">
        <w:rPr>
          <w:rFonts w:ascii="Arial" w:hAnsi="Arial" w:cs="Arial"/>
          <w:sz w:val="22"/>
          <w:szCs w:val="22"/>
          <w:lang w:val="bg-BG"/>
        </w:rPr>
        <w:t xml:space="preserve">технологична или </w:t>
      </w:r>
      <w:r w:rsidR="006F2E6C" w:rsidRPr="00A02F9D">
        <w:rPr>
          <w:rFonts w:ascii="Arial" w:hAnsi="Arial" w:cs="Arial"/>
          <w:sz w:val="22"/>
          <w:szCs w:val="22"/>
          <w:lang w:val="bg-BG"/>
        </w:rPr>
        <w:t>отоплителна инсталация</w:t>
      </w:r>
      <w:r w:rsidRPr="00A02F9D">
        <w:rPr>
          <w:rFonts w:ascii="Arial" w:hAnsi="Arial" w:cs="Arial"/>
          <w:sz w:val="22"/>
          <w:szCs w:val="22"/>
          <w:lang w:val="bg-BG"/>
        </w:rPr>
        <w:t xml:space="preserve"> посредством хладилен цикъл.</w:t>
      </w:r>
    </w:p>
    <w:p w14:paraId="49743667" w14:textId="77777777" w:rsidR="009C39A2" w:rsidRPr="00A02F9D" w:rsidRDefault="009C39A2" w:rsidP="002A1C65">
      <w:pPr>
        <w:pStyle w:val="Inhaltsverzeichnisuberschrift1"/>
        <w:spacing w:line="278" w:lineRule="auto"/>
        <w:jc w:val="right"/>
        <w:rPr>
          <w:rFonts w:ascii="Arial" w:hAnsi="Arial" w:cs="Arial"/>
          <w:i/>
          <w:iCs/>
          <w:color w:val="002060"/>
          <w:lang w:val="bg-BG"/>
        </w:rPr>
      </w:pPr>
      <w:bookmarkStart w:id="19" w:name="__RefHeading__13_1069306790"/>
      <w:bookmarkEnd w:id="19"/>
      <w:r w:rsidRPr="00A02F9D">
        <w:rPr>
          <w:rFonts w:ascii="Arial" w:hAnsi="Arial" w:cs="Arial"/>
          <w:i/>
          <w:iCs/>
          <w:color w:val="002060"/>
          <w:lang w:val="bg-BG"/>
        </w:rPr>
        <w:t xml:space="preserve">Критерии </w:t>
      </w:r>
    </w:p>
    <w:p w14:paraId="67D71197" w14:textId="2B7475CA" w:rsidR="009C39A2" w:rsidRPr="00A02F9D" w:rsidRDefault="00B71367" w:rsidP="00171855">
      <w:pPr>
        <w:pStyle w:val="WW-Default"/>
        <w:spacing w:before="0" w:after="0" w:line="360" w:lineRule="auto"/>
        <w:ind w:left="709"/>
        <w:rPr>
          <w:rFonts w:ascii="Arial" w:hAnsi="Arial" w:cs="Arial"/>
          <w:b/>
          <w:bCs/>
          <w:sz w:val="22"/>
          <w:szCs w:val="22"/>
          <w:u w:val="single"/>
          <w:lang w:val="bg-BG"/>
        </w:rPr>
      </w:pPr>
      <w:r w:rsidRPr="00A02F9D">
        <w:rPr>
          <w:rFonts w:ascii="Arial" w:hAnsi="Arial" w:cs="Arial"/>
          <w:b/>
          <w:bCs/>
          <w:sz w:val="22"/>
          <w:szCs w:val="22"/>
          <w:u w:val="single"/>
          <w:lang w:val="bg-BG"/>
        </w:rPr>
        <w:t xml:space="preserve">SCOP </w:t>
      </w:r>
      <w:r w:rsidR="009C39A2" w:rsidRPr="00A02F9D">
        <w:rPr>
          <w:rFonts w:ascii="Arial" w:hAnsi="Arial" w:cs="Arial"/>
          <w:b/>
          <w:bCs/>
          <w:sz w:val="22"/>
          <w:szCs w:val="22"/>
          <w:u w:val="single"/>
          <w:lang w:val="bg-BG"/>
        </w:rPr>
        <w:t>(</w:t>
      </w:r>
      <w:r w:rsidR="006F4A69" w:rsidRPr="00A02F9D">
        <w:rPr>
          <w:rFonts w:ascii="Arial" w:hAnsi="Arial" w:cs="Arial"/>
          <w:b/>
          <w:bCs/>
          <w:sz w:val="22"/>
          <w:szCs w:val="22"/>
          <w:u w:val="single"/>
          <w:lang w:val="bg-BG"/>
        </w:rPr>
        <w:t>средна сезонна ефективност</w:t>
      </w:r>
      <w:r w:rsidR="009C39A2" w:rsidRPr="00A02F9D">
        <w:rPr>
          <w:rFonts w:ascii="Arial" w:hAnsi="Arial" w:cs="Arial"/>
          <w:b/>
          <w:bCs/>
          <w:sz w:val="22"/>
          <w:szCs w:val="22"/>
          <w:u w:val="single"/>
          <w:lang w:val="bg-BG"/>
        </w:rPr>
        <w:t>):</w:t>
      </w:r>
    </w:p>
    <w:p w14:paraId="700C0D1D" w14:textId="08DEFD8E" w:rsidR="00784EBE" w:rsidRPr="00A02F9D" w:rsidRDefault="009C39A2" w:rsidP="00897DB9">
      <w:pPr>
        <w:pStyle w:val="WW-Default"/>
        <w:numPr>
          <w:ilvl w:val="0"/>
          <w:numId w:val="1"/>
        </w:numPr>
        <w:tabs>
          <w:tab w:val="left" w:pos="1100"/>
          <w:tab w:val="left" w:pos="7810"/>
        </w:tabs>
        <w:spacing w:before="0" w:after="0" w:line="360" w:lineRule="auto"/>
        <w:rPr>
          <w:rFonts w:ascii="Arial" w:hAnsi="Arial" w:cs="Arial"/>
          <w:sz w:val="22"/>
          <w:szCs w:val="22"/>
          <w:lang w:val="bg-BG"/>
        </w:rPr>
      </w:pPr>
      <w:r w:rsidRPr="00A02F9D">
        <w:rPr>
          <w:rFonts w:ascii="Arial" w:hAnsi="Arial" w:cs="Arial"/>
          <w:sz w:val="22"/>
          <w:szCs w:val="22"/>
          <w:lang w:val="bg-BG"/>
        </w:rPr>
        <w:t>Вода</w:t>
      </w:r>
      <w:r w:rsidR="004A7A0A" w:rsidRPr="00A02F9D">
        <w:rPr>
          <w:rFonts w:ascii="Arial" w:hAnsi="Arial" w:cs="Arial"/>
          <w:sz w:val="22"/>
          <w:szCs w:val="22"/>
          <w:lang w:val="bg-BG"/>
        </w:rPr>
        <w:t>-</w:t>
      </w:r>
      <w:r w:rsidRPr="00A02F9D">
        <w:rPr>
          <w:rFonts w:ascii="Arial" w:hAnsi="Arial" w:cs="Arial"/>
          <w:sz w:val="22"/>
          <w:szCs w:val="22"/>
          <w:lang w:val="bg-BG"/>
        </w:rPr>
        <w:t>вода</w:t>
      </w:r>
      <w:r w:rsidR="008F2CDD">
        <w:rPr>
          <w:rFonts w:ascii="Arial" w:hAnsi="Arial" w:cs="Arial"/>
          <w:sz w:val="22"/>
          <w:szCs w:val="22"/>
          <w:lang w:val="bg-BG"/>
        </w:rPr>
        <w:t>, земно свързани</w:t>
      </w:r>
      <w:r w:rsidRPr="00A02F9D">
        <w:rPr>
          <w:rFonts w:ascii="Arial" w:hAnsi="Arial" w:cs="Arial"/>
          <w:sz w:val="22"/>
          <w:szCs w:val="22"/>
          <w:lang w:val="bg-BG"/>
        </w:rPr>
        <w:t xml:space="preserve"> W10/W35 </w:t>
      </w:r>
      <w:r w:rsidR="00AA7481" w:rsidRPr="00A02F9D">
        <w:rPr>
          <w:rFonts w:ascii="Arial" w:hAnsi="Arial" w:cs="Arial"/>
          <w:sz w:val="22"/>
          <w:szCs w:val="22"/>
          <w:lang w:val="bg-BG"/>
        </w:rPr>
        <w:tab/>
      </w:r>
      <w:bookmarkStart w:id="20" w:name="_Hlk96608890"/>
      <w:r w:rsidR="00AA7481" w:rsidRPr="00A02F9D">
        <w:rPr>
          <w:rFonts w:ascii="Arial" w:hAnsi="Arial" w:cs="Arial"/>
          <w:b/>
          <w:bCs/>
          <w:sz w:val="22"/>
          <w:szCs w:val="22"/>
          <w:lang w:val="bg-BG"/>
        </w:rPr>
        <w:t xml:space="preserve">≥ </w:t>
      </w:r>
      <w:bookmarkEnd w:id="20"/>
      <w:r w:rsidRPr="00A02F9D">
        <w:rPr>
          <w:rFonts w:ascii="Arial" w:hAnsi="Arial" w:cs="Arial"/>
          <w:b/>
          <w:bCs/>
          <w:sz w:val="22"/>
          <w:szCs w:val="22"/>
          <w:lang w:val="bg-BG"/>
        </w:rPr>
        <w:t>4.0</w:t>
      </w:r>
    </w:p>
    <w:p w14:paraId="6319485C" w14:textId="440CE6B6" w:rsidR="001D071E" w:rsidRPr="00A02F9D" w:rsidRDefault="001D071E" w:rsidP="00897DB9">
      <w:pPr>
        <w:pStyle w:val="WW-Default"/>
        <w:numPr>
          <w:ilvl w:val="0"/>
          <w:numId w:val="1"/>
        </w:numPr>
        <w:tabs>
          <w:tab w:val="left" w:pos="1100"/>
          <w:tab w:val="left" w:pos="7810"/>
        </w:tabs>
        <w:spacing w:before="0" w:after="0" w:line="360" w:lineRule="auto"/>
        <w:rPr>
          <w:rFonts w:ascii="Arial" w:hAnsi="Arial" w:cs="Arial"/>
          <w:sz w:val="22"/>
          <w:szCs w:val="22"/>
          <w:lang w:val="bg-BG"/>
        </w:rPr>
      </w:pPr>
      <w:r w:rsidRPr="00A02F9D">
        <w:rPr>
          <w:rFonts w:ascii="Arial" w:hAnsi="Arial" w:cs="Arial"/>
          <w:sz w:val="22"/>
          <w:szCs w:val="22"/>
          <w:lang w:val="bg-BG"/>
        </w:rPr>
        <w:t>Въздух</w:t>
      </w:r>
      <w:r w:rsidR="00AA7481" w:rsidRPr="00A02F9D">
        <w:rPr>
          <w:rFonts w:ascii="Arial" w:hAnsi="Arial" w:cs="Arial"/>
          <w:sz w:val="22"/>
          <w:szCs w:val="22"/>
          <w:lang w:val="bg-BG"/>
        </w:rPr>
        <w:t>-</w:t>
      </w:r>
      <w:r w:rsidRPr="00A02F9D">
        <w:rPr>
          <w:rFonts w:ascii="Arial" w:hAnsi="Arial" w:cs="Arial"/>
          <w:sz w:val="22"/>
          <w:szCs w:val="22"/>
          <w:lang w:val="bg-BG"/>
        </w:rPr>
        <w:t xml:space="preserve">въздух </w:t>
      </w:r>
      <w:r w:rsidR="00AF3833" w:rsidRPr="00A02F9D">
        <w:rPr>
          <w:rFonts w:ascii="Arial" w:hAnsi="Arial" w:cs="Arial"/>
          <w:sz w:val="22"/>
          <w:szCs w:val="22"/>
          <w:lang w:val="bg-BG"/>
        </w:rPr>
        <w:t>A7/W35</w:t>
      </w:r>
      <w:r w:rsidR="00AA7481" w:rsidRPr="00A02F9D">
        <w:rPr>
          <w:rFonts w:ascii="Arial" w:hAnsi="Arial" w:cs="Arial"/>
          <w:sz w:val="22"/>
          <w:szCs w:val="22"/>
          <w:lang w:val="bg-BG"/>
        </w:rPr>
        <w:tab/>
      </w:r>
      <w:r w:rsidR="00AA7481" w:rsidRPr="00A02F9D">
        <w:rPr>
          <w:rFonts w:ascii="Arial" w:hAnsi="Arial" w:cs="Arial"/>
          <w:b/>
          <w:bCs/>
          <w:sz w:val="22"/>
          <w:szCs w:val="22"/>
          <w:lang w:val="bg-BG"/>
        </w:rPr>
        <w:t xml:space="preserve">≥ </w:t>
      </w:r>
      <w:r w:rsidRPr="00A02F9D">
        <w:rPr>
          <w:rFonts w:ascii="Arial" w:hAnsi="Arial" w:cs="Arial"/>
          <w:b/>
          <w:bCs/>
          <w:sz w:val="22"/>
          <w:szCs w:val="22"/>
          <w:lang w:val="bg-BG"/>
        </w:rPr>
        <w:t>3.5</w:t>
      </w:r>
    </w:p>
    <w:p w14:paraId="7FA99AE0" w14:textId="77777777" w:rsidR="00B55AA7" w:rsidRPr="00A02F9D" w:rsidRDefault="00B55AA7" w:rsidP="00B55AA7">
      <w:pPr>
        <w:pStyle w:val="WW-Default"/>
        <w:numPr>
          <w:ilvl w:val="0"/>
          <w:numId w:val="1"/>
        </w:numPr>
        <w:tabs>
          <w:tab w:val="left" w:pos="1100"/>
          <w:tab w:val="left" w:pos="7810"/>
        </w:tabs>
        <w:spacing w:before="0" w:after="0" w:line="360" w:lineRule="auto"/>
        <w:rPr>
          <w:rFonts w:ascii="Arial" w:hAnsi="Arial" w:cs="Arial"/>
          <w:sz w:val="22"/>
          <w:szCs w:val="22"/>
          <w:lang w:val="bg-BG"/>
        </w:rPr>
      </w:pPr>
      <w:r w:rsidRPr="00A02F9D">
        <w:rPr>
          <w:rFonts w:ascii="Arial" w:hAnsi="Arial" w:cs="Arial"/>
          <w:sz w:val="22"/>
          <w:szCs w:val="22"/>
          <w:lang w:val="bg-BG"/>
        </w:rPr>
        <w:t>Въздух-вода A7/W35</w:t>
      </w:r>
      <w:r w:rsidRPr="00A02F9D">
        <w:rPr>
          <w:rFonts w:ascii="Arial" w:hAnsi="Arial" w:cs="Arial"/>
          <w:sz w:val="22"/>
          <w:szCs w:val="22"/>
          <w:lang w:val="bg-BG"/>
        </w:rPr>
        <w:tab/>
      </w:r>
      <w:r w:rsidRPr="00A02F9D">
        <w:rPr>
          <w:rFonts w:ascii="Arial" w:hAnsi="Arial" w:cs="Arial"/>
          <w:b/>
          <w:bCs/>
          <w:sz w:val="22"/>
          <w:szCs w:val="22"/>
          <w:lang w:val="bg-BG"/>
        </w:rPr>
        <w:t>≥ 3.5</w:t>
      </w:r>
      <w:r w:rsidRPr="00A02F9D">
        <w:rPr>
          <w:rFonts w:ascii="Arial" w:hAnsi="Arial" w:cs="Arial"/>
          <w:sz w:val="22"/>
          <w:szCs w:val="22"/>
          <w:lang w:val="bg-BG"/>
        </w:rPr>
        <w:t xml:space="preserve"> </w:t>
      </w:r>
    </w:p>
    <w:p w14:paraId="1903D621" w14:textId="68786D7C" w:rsidR="00B55AA7" w:rsidRPr="00A02F9D" w:rsidRDefault="00B55AA7" w:rsidP="00B55AA7">
      <w:pPr>
        <w:pStyle w:val="WW-Default"/>
        <w:numPr>
          <w:ilvl w:val="0"/>
          <w:numId w:val="1"/>
        </w:numPr>
        <w:tabs>
          <w:tab w:val="left" w:pos="1100"/>
          <w:tab w:val="left" w:pos="7810"/>
        </w:tabs>
        <w:spacing w:before="0" w:after="0" w:line="360" w:lineRule="auto"/>
        <w:rPr>
          <w:rFonts w:ascii="Arial" w:hAnsi="Arial" w:cs="Arial"/>
          <w:sz w:val="22"/>
          <w:szCs w:val="22"/>
          <w:lang w:val="bg-BG"/>
        </w:rPr>
      </w:pPr>
      <w:r w:rsidRPr="00A02F9D">
        <w:rPr>
          <w:rFonts w:ascii="Arial" w:hAnsi="Arial" w:cs="Arial"/>
          <w:sz w:val="22"/>
          <w:szCs w:val="22"/>
          <w:lang w:val="bg-BG"/>
        </w:rPr>
        <w:lastRenderedPageBreak/>
        <w:t>VRF/VRV система на директно изпарение A7/W35</w:t>
      </w:r>
      <w:r w:rsidRPr="00A02F9D">
        <w:rPr>
          <w:rFonts w:ascii="Arial" w:hAnsi="Arial" w:cs="Arial"/>
          <w:sz w:val="22"/>
          <w:szCs w:val="22"/>
          <w:lang w:val="bg-BG"/>
        </w:rPr>
        <w:tab/>
      </w:r>
      <w:r w:rsidRPr="00A02F9D">
        <w:rPr>
          <w:rFonts w:ascii="Arial" w:hAnsi="Arial" w:cs="Arial"/>
          <w:b/>
          <w:bCs/>
          <w:sz w:val="22"/>
          <w:szCs w:val="22"/>
          <w:lang w:val="bg-BG"/>
        </w:rPr>
        <w:t>≥ 3.7</w:t>
      </w:r>
      <w:r w:rsidRPr="00A02F9D">
        <w:rPr>
          <w:rFonts w:ascii="Arial" w:hAnsi="Arial" w:cs="Arial"/>
          <w:sz w:val="22"/>
          <w:szCs w:val="22"/>
          <w:lang w:val="bg-BG"/>
        </w:rPr>
        <w:t xml:space="preserve"> </w:t>
      </w:r>
    </w:p>
    <w:p w14:paraId="6A85B24D" w14:textId="77777777" w:rsidR="00B71367" w:rsidRPr="00A02F9D" w:rsidRDefault="00B71367" w:rsidP="00B71367">
      <w:pPr>
        <w:pStyle w:val="WW-Default"/>
        <w:numPr>
          <w:ilvl w:val="0"/>
          <w:numId w:val="1"/>
        </w:numPr>
        <w:tabs>
          <w:tab w:val="left" w:pos="1100"/>
          <w:tab w:val="left" w:pos="7810"/>
        </w:tabs>
        <w:spacing w:before="0" w:after="0" w:line="360" w:lineRule="auto"/>
        <w:rPr>
          <w:rFonts w:ascii="Arial" w:hAnsi="Arial" w:cs="Arial"/>
          <w:sz w:val="22"/>
          <w:szCs w:val="22"/>
          <w:lang w:val="bg-BG"/>
        </w:rPr>
      </w:pPr>
      <w:r w:rsidRPr="00A02F9D">
        <w:rPr>
          <w:rFonts w:ascii="Arial" w:hAnsi="Arial" w:cs="Arial"/>
          <w:sz w:val="22"/>
          <w:szCs w:val="22"/>
          <w:lang w:val="bg-BG"/>
        </w:rPr>
        <w:t xml:space="preserve">Минимална топлинна мощност </w:t>
      </w:r>
      <w:r w:rsidRPr="00A02F9D">
        <w:rPr>
          <w:rFonts w:ascii="Arial" w:hAnsi="Arial" w:cs="Arial"/>
          <w:sz w:val="22"/>
          <w:szCs w:val="22"/>
          <w:lang w:val="bg-BG"/>
        </w:rPr>
        <w:tab/>
        <w:t>≥ 10 kW</w:t>
      </w:r>
    </w:p>
    <w:p w14:paraId="791E3F19" w14:textId="555F6E80" w:rsidR="009C39A2" w:rsidRPr="00A02F9D" w:rsidRDefault="009C39A2" w:rsidP="00897DB9">
      <w:pPr>
        <w:pStyle w:val="WW-Default"/>
        <w:numPr>
          <w:ilvl w:val="0"/>
          <w:numId w:val="1"/>
        </w:numPr>
        <w:tabs>
          <w:tab w:val="left" w:pos="1100"/>
          <w:tab w:val="left" w:pos="7810"/>
        </w:tabs>
        <w:spacing w:before="0" w:after="0" w:line="360" w:lineRule="auto"/>
        <w:rPr>
          <w:rFonts w:ascii="Arial" w:hAnsi="Arial" w:cs="Arial"/>
          <w:sz w:val="22"/>
          <w:szCs w:val="22"/>
          <w:lang w:val="bg-BG"/>
        </w:rPr>
      </w:pPr>
      <w:r w:rsidRPr="00A02F9D">
        <w:rPr>
          <w:rFonts w:ascii="Arial" w:hAnsi="Arial" w:cs="Arial"/>
          <w:sz w:val="22"/>
          <w:szCs w:val="22"/>
          <w:lang w:val="bg-BG"/>
        </w:rPr>
        <w:t>Макс</w:t>
      </w:r>
      <w:r w:rsidR="00DC0B04" w:rsidRPr="00A02F9D">
        <w:rPr>
          <w:rFonts w:ascii="Arial" w:hAnsi="Arial" w:cs="Arial"/>
          <w:sz w:val="22"/>
          <w:szCs w:val="22"/>
          <w:lang w:val="bg-BG"/>
        </w:rPr>
        <w:t>имална топлинна мощност</w:t>
      </w:r>
      <w:r w:rsidR="007A1D2D" w:rsidRPr="00A02F9D">
        <w:rPr>
          <w:rFonts w:ascii="Arial" w:hAnsi="Arial" w:cs="Arial"/>
          <w:sz w:val="22"/>
          <w:szCs w:val="22"/>
          <w:lang w:val="bg-BG"/>
        </w:rPr>
        <w:t xml:space="preserve"> </w:t>
      </w:r>
      <w:r w:rsidR="00B71367" w:rsidRPr="00A02F9D">
        <w:rPr>
          <w:rFonts w:ascii="Arial" w:hAnsi="Arial" w:cs="Arial"/>
          <w:sz w:val="22"/>
          <w:szCs w:val="22"/>
          <w:lang w:val="bg-BG"/>
        </w:rPr>
        <w:tab/>
      </w:r>
      <w:r w:rsidR="00DC0B04" w:rsidRPr="00A02F9D">
        <w:rPr>
          <w:rFonts w:ascii="Arial" w:hAnsi="Arial" w:cs="Arial"/>
          <w:sz w:val="22"/>
          <w:szCs w:val="22"/>
          <w:lang w:val="bg-BG"/>
        </w:rPr>
        <w:t xml:space="preserve">≤ </w:t>
      </w:r>
      <w:r w:rsidR="00C40BB7" w:rsidRPr="00A02F9D">
        <w:rPr>
          <w:rFonts w:ascii="Arial" w:hAnsi="Arial" w:cs="Arial"/>
          <w:sz w:val="22"/>
          <w:szCs w:val="22"/>
          <w:lang w:val="bg-BG"/>
        </w:rPr>
        <w:t>2</w:t>
      </w:r>
      <w:r w:rsidR="00F2182E" w:rsidRPr="00A02F9D">
        <w:rPr>
          <w:rFonts w:ascii="Arial" w:hAnsi="Arial" w:cs="Arial"/>
          <w:sz w:val="22"/>
          <w:szCs w:val="22"/>
          <w:lang w:val="bg-BG"/>
        </w:rPr>
        <w:t>1</w:t>
      </w:r>
      <w:r w:rsidRPr="00A02F9D">
        <w:rPr>
          <w:rFonts w:ascii="Arial" w:hAnsi="Arial" w:cs="Arial"/>
          <w:sz w:val="22"/>
          <w:szCs w:val="22"/>
          <w:lang w:val="bg-BG"/>
        </w:rPr>
        <w:t>0 kW</w:t>
      </w:r>
    </w:p>
    <w:p w14:paraId="63278C88" w14:textId="6DFC1CB4" w:rsidR="007A1D2D" w:rsidRPr="00A02F9D" w:rsidRDefault="00843873" w:rsidP="00897DB9">
      <w:pPr>
        <w:pStyle w:val="WW-Default"/>
        <w:numPr>
          <w:ilvl w:val="0"/>
          <w:numId w:val="1"/>
        </w:numPr>
        <w:tabs>
          <w:tab w:val="left" w:pos="1100"/>
          <w:tab w:val="left" w:pos="7810"/>
        </w:tabs>
        <w:spacing w:before="0" w:after="0" w:line="360" w:lineRule="auto"/>
        <w:rPr>
          <w:rFonts w:ascii="Arial" w:hAnsi="Arial" w:cs="Arial"/>
          <w:sz w:val="22"/>
          <w:szCs w:val="22"/>
          <w:lang w:val="bg-BG"/>
        </w:rPr>
      </w:pPr>
      <w:r w:rsidRPr="00A02F9D">
        <w:rPr>
          <w:rFonts w:ascii="Arial" w:hAnsi="Arial" w:cs="Arial"/>
          <w:sz w:val="22"/>
          <w:szCs w:val="22"/>
          <w:lang w:val="bg-BG"/>
        </w:rPr>
        <w:t>Електронно управление на циркулационната помпа</w:t>
      </w:r>
    </w:p>
    <w:p w14:paraId="2FF00077" w14:textId="77777777" w:rsidR="00B71367" w:rsidRPr="00A02F9D" w:rsidRDefault="00B71367" w:rsidP="00B71367">
      <w:pPr>
        <w:pStyle w:val="WW-Default"/>
        <w:numPr>
          <w:ilvl w:val="0"/>
          <w:numId w:val="1"/>
        </w:numPr>
        <w:tabs>
          <w:tab w:val="left" w:pos="1100"/>
          <w:tab w:val="left" w:pos="7810"/>
        </w:tabs>
        <w:spacing w:before="0" w:after="0" w:line="360" w:lineRule="auto"/>
        <w:rPr>
          <w:rFonts w:ascii="Arial" w:hAnsi="Arial" w:cs="Arial"/>
          <w:sz w:val="22"/>
          <w:szCs w:val="22"/>
          <w:lang w:val="bg-BG"/>
        </w:rPr>
      </w:pPr>
      <w:r w:rsidRPr="00A02F9D">
        <w:rPr>
          <w:rFonts w:ascii="Arial" w:hAnsi="Arial" w:cs="Arial"/>
          <w:sz w:val="22"/>
          <w:szCs w:val="22"/>
          <w:lang w:val="bg-BG"/>
        </w:rPr>
        <w:t>Хладилен агент - съгласно Регламент (ЕС) № 517/2014 на Европейския парламент и на Съвета от 16 април 2014 година за флуорсъдържащите парникови газове</w:t>
      </w:r>
    </w:p>
    <w:p w14:paraId="791EBA4B" w14:textId="7BCAB193" w:rsidR="00B71367" w:rsidRPr="00A02F9D" w:rsidRDefault="00B71367" w:rsidP="00B71367">
      <w:pPr>
        <w:pStyle w:val="WW-Default"/>
        <w:numPr>
          <w:ilvl w:val="0"/>
          <w:numId w:val="1"/>
        </w:numPr>
        <w:tabs>
          <w:tab w:val="left" w:pos="1100"/>
          <w:tab w:val="left" w:pos="7810"/>
        </w:tabs>
        <w:spacing w:before="0" w:after="0" w:line="360" w:lineRule="auto"/>
        <w:rPr>
          <w:rFonts w:ascii="Arial" w:hAnsi="Arial" w:cs="Arial"/>
          <w:sz w:val="22"/>
          <w:szCs w:val="22"/>
          <w:lang w:val="bg-BG"/>
        </w:rPr>
      </w:pPr>
      <w:r w:rsidRPr="00A02F9D">
        <w:rPr>
          <w:rFonts w:ascii="Arial" w:hAnsi="Arial" w:cs="Arial"/>
          <w:sz w:val="22"/>
          <w:szCs w:val="22"/>
          <w:lang w:val="bg-BG"/>
        </w:rPr>
        <w:t>Ниво на звуково налягане за външно тяло за МСП разположени в жилищни райони.</w:t>
      </w:r>
    </w:p>
    <w:p w14:paraId="254EB045" w14:textId="41152725" w:rsidR="00B71367" w:rsidRPr="00A02F9D" w:rsidRDefault="00B71367" w:rsidP="00B71367">
      <w:pPr>
        <w:pStyle w:val="WW-Default"/>
        <w:tabs>
          <w:tab w:val="left" w:pos="1100"/>
          <w:tab w:val="left" w:pos="7810"/>
        </w:tabs>
        <w:spacing w:before="0" w:after="0" w:line="360" w:lineRule="auto"/>
        <w:ind w:left="1080"/>
        <w:rPr>
          <w:rFonts w:ascii="Arial" w:hAnsi="Arial" w:cs="Arial"/>
          <w:sz w:val="22"/>
          <w:szCs w:val="22"/>
          <w:lang w:val="bg-BG"/>
        </w:rPr>
      </w:pPr>
      <w:r w:rsidRPr="00A02F9D">
        <w:rPr>
          <w:rFonts w:ascii="Arial" w:hAnsi="Arial" w:cs="Arial"/>
          <w:sz w:val="22"/>
          <w:szCs w:val="22"/>
          <w:lang w:val="bg-BG"/>
        </w:rPr>
        <w:t>при максимално натоварване на 10m.</w:t>
      </w:r>
      <w:r w:rsidRPr="00A02F9D">
        <w:rPr>
          <w:rFonts w:ascii="Arial" w:hAnsi="Arial" w:cs="Arial"/>
          <w:sz w:val="22"/>
          <w:szCs w:val="22"/>
          <w:lang w:val="bg-BG"/>
        </w:rPr>
        <w:tab/>
        <w:t>≤ 60 dB(A)</w:t>
      </w:r>
    </w:p>
    <w:p w14:paraId="3D3791F6" w14:textId="4799070E" w:rsidR="00B71367" w:rsidRPr="00A02F9D" w:rsidRDefault="00B71367" w:rsidP="00A02F9D">
      <w:pPr>
        <w:pStyle w:val="WW-Default"/>
        <w:numPr>
          <w:ilvl w:val="0"/>
          <w:numId w:val="1"/>
        </w:numPr>
        <w:tabs>
          <w:tab w:val="left" w:pos="1100"/>
          <w:tab w:val="left" w:pos="7810"/>
        </w:tabs>
        <w:spacing w:before="0" w:after="0" w:line="360" w:lineRule="auto"/>
        <w:rPr>
          <w:rFonts w:ascii="Arial" w:hAnsi="Arial" w:cs="Arial"/>
          <w:sz w:val="22"/>
          <w:szCs w:val="22"/>
          <w:lang w:val="bg-BG"/>
        </w:rPr>
      </w:pPr>
      <w:r w:rsidRPr="00A02F9D">
        <w:rPr>
          <w:rFonts w:ascii="Arial" w:hAnsi="Arial" w:cs="Arial"/>
          <w:sz w:val="22"/>
          <w:szCs w:val="22"/>
          <w:lang w:val="bg-BG"/>
        </w:rPr>
        <w:t>Ниво на звуково налягане за външно тяло за МСП разположени в нежилищни райони при максимално натоварване на 10m.</w:t>
      </w:r>
      <w:r w:rsidRPr="00A02F9D">
        <w:rPr>
          <w:rFonts w:ascii="Arial" w:hAnsi="Arial" w:cs="Arial"/>
          <w:sz w:val="22"/>
          <w:szCs w:val="22"/>
          <w:lang w:val="bg-BG"/>
        </w:rPr>
        <w:tab/>
        <w:t>≤ 67 dB(A)</w:t>
      </w:r>
    </w:p>
    <w:p w14:paraId="638B84BD" w14:textId="77777777" w:rsidR="00B71367" w:rsidRPr="00A02F9D" w:rsidRDefault="00B71367" w:rsidP="00A02F9D">
      <w:pPr>
        <w:pStyle w:val="WW-Default"/>
        <w:tabs>
          <w:tab w:val="left" w:pos="1100"/>
          <w:tab w:val="left" w:pos="7810"/>
        </w:tabs>
        <w:spacing w:before="0" w:after="0" w:line="360" w:lineRule="auto"/>
        <w:ind w:left="1080"/>
        <w:rPr>
          <w:rFonts w:ascii="Arial" w:hAnsi="Arial" w:cs="Arial"/>
          <w:sz w:val="22"/>
          <w:szCs w:val="22"/>
          <w:lang w:val="bg-BG"/>
        </w:rPr>
      </w:pPr>
    </w:p>
    <w:p w14:paraId="4C06FD43" w14:textId="77777777" w:rsidR="00585379" w:rsidRPr="00A02F9D" w:rsidRDefault="00585379" w:rsidP="00D563E6">
      <w:pPr>
        <w:pStyle w:val="WW-Default"/>
        <w:spacing w:line="360" w:lineRule="auto"/>
        <w:ind w:left="720"/>
        <w:rPr>
          <w:rFonts w:ascii="Arial" w:hAnsi="Arial" w:cs="Arial"/>
          <w:sz w:val="22"/>
          <w:szCs w:val="22"/>
          <w:lang w:val="bg-BG"/>
        </w:rPr>
      </w:pPr>
    </w:p>
    <w:p w14:paraId="5BD7D01C" w14:textId="0BE524EC" w:rsidR="009C39A2" w:rsidRPr="00A02F9D" w:rsidRDefault="009C39A2" w:rsidP="00D130BB">
      <w:pPr>
        <w:pStyle w:val="Heading3"/>
        <w:numPr>
          <w:ilvl w:val="0"/>
          <w:numId w:val="58"/>
        </w:numPr>
        <w:rPr>
          <w:rFonts w:ascii="Arial" w:hAnsi="Arial" w:cs="Arial"/>
          <w:b/>
          <w:bCs/>
          <w:color w:val="002060"/>
          <w:sz w:val="24"/>
          <w:szCs w:val="24"/>
        </w:rPr>
      </w:pPr>
      <w:bookmarkStart w:id="21" w:name="__RefHeading__15_1069306790"/>
      <w:bookmarkStart w:id="22" w:name="_Toc100673748"/>
      <w:bookmarkEnd w:id="21"/>
      <w:r w:rsidRPr="00A02F9D">
        <w:rPr>
          <w:rFonts w:ascii="Arial" w:hAnsi="Arial" w:cs="Arial"/>
          <w:b/>
          <w:bCs/>
          <w:color w:val="002060"/>
          <w:sz w:val="24"/>
          <w:szCs w:val="24"/>
        </w:rPr>
        <w:t xml:space="preserve">Слънчеви </w:t>
      </w:r>
      <w:r w:rsidR="002D5A7E" w:rsidRPr="00A02F9D">
        <w:rPr>
          <w:rFonts w:ascii="Arial" w:hAnsi="Arial" w:cs="Arial"/>
          <w:b/>
          <w:bCs/>
          <w:color w:val="002060"/>
          <w:sz w:val="24"/>
          <w:szCs w:val="24"/>
        </w:rPr>
        <w:t xml:space="preserve">системи за </w:t>
      </w:r>
      <w:r w:rsidR="00790306" w:rsidRPr="00A02F9D">
        <w:rPr>
          <w:rFonts w:ascii="Arial" w:hAnsi="Arial" w:cs="Arial"/>
          <w:b/>
          <w:bCs/>
          <w:color w:val="002060"/>
          <w:sz w:val="24"/>
          <w:szCs w:val="24"/>
        </w:rPr>
        <w:t>топла вода и битово горещо водоснабдяване</w:t>
      </w:r>
      <w:bookmarkEnd w:id="22"/>
    </w:p>
    <w:p w14:paraId="01579ECA" w14:textId="77777777" w:rsidR="009C39A2" w:rsidRPr="00A02F9D" w:rsidRDefault="009C39A2" w:rsidP="005A0C33">
      <w:pPr>
        <w:pStyle w:val="Inhaltsverzeichnisuberschrift1"/>
        <w:spacing w:line="278" w:lineRule="auto"/>
        <w:jc w:val="right"/>
        <w:rPr>
          <w:rFonts w:ascii="Arial" w:hAnsi="Arial" w:cs="Arial"/>
          <w:i/>
          <w:iCs/>
          <w:color w:val="002060"/>
          <w:lang w:val="bg-BG"/>
        </w:rPr>
      </w:pPr>
      <w:r w:rsidRPr="00A02F9D">
        <w:rPr>
          <w:rFonts w:ascii="Arial" w:hAnsi="Arial" w:cs="Arial"/>
          <w:i/>
          <w:iCs/>
          <w:color w:val="002060"/>
          <w:lang w:val="bg-BG"/>
        </w:rPr>
        <w:t>Описание</w:t>
      </w:r>
    </w:p>
    <w:p w14:paraId="19734BFB" w14:textId="4643A041" w:rsidR="009C39A2" w:rsidRPr="00A02F9D" w:rsidRDefault="00BA07B1">
      <w:pPr>
        <w:pStyle w:val="WW-Default"/>
        <w:spacing w:line="360" w:lineRule="auto"/>
        <w:ind w:left="360"/>
        <w:rPr>
          <w:rFonts w:ascii="Arial" w:hAnsi="Arial" w:cs="Arial"/>
          <w:sz w:val="22"/>
          <w:szCs w:val="22"/>
          <w:lang w:val="bg-BG"/>
        </w:rPr>
      </w:pPr>
      <w:r w:rsidRPr="00A02F9D">
        <w:rPr>
          <w:rFonts w:ascii="Arial" w:hAnsi="Arial" w:cs="Arial"/>
          <w:sz w:val="22"/>
          <w:szCs w:val="22"/>
          <w:lang w:val="bg-BG"/>
        </w:rPr>
        <w:t xml:space="preserve">Слънчевите системи за топла вода и битово горещо водоснабдяване </w:t>
      </w:r>
      <w:r w:rsidR="005A0C33" w:rsidRPr="00A02F9D">
        <w:rPr>
          <w:rFonts w:ascii="Arial" w:hAnsi="Arial" w:cs="Arial"/>
          <w:sz w:val="22"/>
          <w:szCs w:val="22"/>
          <w:lang w:val="bg-BG"/>
        </w:rPr>
        <w:t xml:space="preserve">включват слънчеви колектори, </w:t>
      </w:r>
      <w:r w:rsidR="00F1020F" w:rsidRPr="00A02F9D">
        <w:rPr>
          <w:rFonts w:ascii="Arial" w:hAnsi="Arial" w:cs="Arial"/>
          <w:sz w:val="22"/>
          <w:szCs w:val="22"/>
          <w:lang w:val="bg-BG"/>
        </w:rPr>
        <w:t>б</w:t>
      </w:r>
      <w:r w:rsidR="005A0C33" w:rsidRPr="00A02F9D">
        <w:rPr>
          <w:rFonts w:ascii="Arial" w:hAnsi="Arial" w:cs="Arial"/>
          <w:sz w:val="22"/>
          <w:szCs w:val="22"/>
          <w:lang w:val="bg-BG"/>
        </w:rPr>
        <w:t>ойлер</w:t>
      </w:r>
      <w:r w:rsidR="008A24F8" w:rsidRPr="00A02F9D">
        <w:rPr>
          <w:rFonts w:ascii="Arial" w:hAnsi="Arial" w:cs="Arial"/>
          <w:sz w:val="22"/>
          <w:szCs w:val="22"/>
          <w:lang w:val="bg-BG"/>
        </w:rPr>
        <w:t>/-и</w:t>
      </w:r>
      <w:r w:rsidR="005A0C33" w:rsidRPr="00A02F9D">
        <w:rPr>
          <w:rFonts w:ascii="Arial" w:hAnsi="Arial" w:cs="Arial"/>
          <w:sz w:val="22"/>
          <w:szCs w:val="22"/>
          <w:lang w:val="bg-BG"/>
        </w:rPr>
        <w:t>, помпена група, соларно управление, разширителен съд и всички допълнителни елементи, които осигуряват ефективната работа на системата. Слънчевите системи включват два основни типа колектори:</w:t>
      </w:r>
    </w:p>
    <w:p w14:paraId="7736902F" w14:textId="0197517D" w:rsidR="009C39A2" w:rsidRPr="00A02F9D" w:rsidRDefault="000A0BD6">
      <w:pPr>
        <w:pStyle w:val="WW-Default"/>
        <w:spacing w:line="360" w:lineRule="auto"/>
        <w:ind w:left="360"/>
        <w:jc w:val="both"/>
        <w:rPr>
          <w:rFonts w:ascii="Arial" w:hAnsi="Arial" w:cs="Arial"/>
          <w:color w:val="auto"/>
          <w:sz w:val="22"/>
          <w:szCs w:val="22"/>
          <w:lang w:val="bg-BG"/>
        </w:rPr>
      </w:pPr>
      <w:r w:rsidRPr="00A02F9D">
        <w:rPr>
          <w:rFonts w:ascii="Arial" w:hAnsi="Arial" w:cs="Arial"/>
          <w:i/>
          <w:iCs/>
          <w:color w:val="auto"/>
          <w:sz w:val="22"/>
          <w:szCs w:val="22"/>
          <w:u w:val="single"/>
          <w:lang w:val="bg-BG"/>
        </w:rPr>
        <w:t>Плоски колектори:</w:t>
      </w:r>
      <w:r w:rsidRPr="00A02F9D">
        <w:rPr>
          <w:rFonts w:ascii="Arial" w:hAnsi="Arial" w:cs="Arial"/>
          <w:color w:val="auto"/>
          <w:sz w:val="22"/>
          <w:szCs w:val="22"/>
          <w:lang w:val="bg-BG"/>
        </w:rPr>
        <w:t xml:space="preserve"> плоският абсорбер </w:t>
      </w:r>
      <w:r w:rsidR="00654E11" w:rsidRPr="00A02F9D">
        <w:rPr>
          <w:rFonts w:ascii="Arial" w:hAnsi="Arial" w:cs="Arial"/>
          <w:color w:val="auto"/>
          <w:sz w:val="22"/>
          <w:szCs w:val="22"/>
          <w:lang w:val="bg-BG"/>
        </w:rPr>
        <w:t>със</w:t>
      </w:r>
      <w:r w:rsidRPr="00A02F9D">
        <w:rPr>
          <w:rFonts w:ascii="Arial" w:hAnsi="Arial" w:cs="Arial"/>
          <w:color w:val="auto"/>
          <w:sz w:val="22"/>
          <w:szCs w:val="22"/>
          <w:lang w:val="bg-BG"/>
        </w:rPr>
        <w:t xml:space="preserve"> селективно покритие е фиксиран в рамка между едно- или двуслойно стъкло и изолационен заден панел. Използват се предимно при умерени температурни приложения (например гореща вода за битови нужди, отопление на помещения, приложения за технологични нужди)</w:t>
      </w:r>
    </w:p>
    <w:p w14:paraId="39783F10" w14:textId="7FB664CF" w:rsidR="009C39A2" w:rsidRPr="00A02F9D" w:rsidRDefault="000A0BD6">
      <w:pPr>
        <w:pStyle w:val="WW-Default"/>
        <w:spacing w:line="360" w:lineRule="auto"/>
        <w:ind w:left="360"/>
        <w:jc w:val="both"/>
        <w:rPr>
          <w:rFonts w:ascii="Arial" w:hAnsi="Arial" w:cs="Arial"/>
          <w:color w:val="auto"/>
          <w:sz w:val="22"/>
          <w:szCs w:val="22"/>
          <w:lang w:val="bg-BG"/>
        </w:rPr>
      </w:pPr>
      <w:r w:rsidRPr="00A02F9D">
        <w:rPr>
          <w:rFonts w:ascii="Arial" w:hAnsi="Arial" w:cs="Arial"/>
          <w:i/>
          <w:iCs/>
          <w:color w:val="auto"/>
          <w:sz w:val="22"/>
          <w:szCs w:val="22"/>
          <w:u w:val="single"/>
          <w:lang w:val="bg-BG"/>
        </w:rPr>
        <w:t>Вакуумно-тръбни колектори:</w:t>
      </w:r>
      <w:r w:rsidRPr="00A02F9D">
        <w:rPr>
          <w:rFonts w:ascii="Arial" w:hAnsi="Arial" w:cs="Arial"/>
          <w:color w:val="auto"/>
          <w:sz w:val="22"/>
          <w:szCs w:val="22"/>
          <w:lang w:val="bg-BG"/>
        </w:rPr>
        <w:t xml:space="preserve"> абсорберът със селективно покритие е херметически затворен в стъклена вакуумна тръба. Те са добри за приложения при умерени до високи температури (гореща вода за битови</w:t>
      </w:r>
      <w:r w:rsidR="00275385" w:rsidRPr="00A02F9D">
        <w:rPr>
          <w:rFonts w:ascii="Arial" w:hAnsi="Arial" w:cs="Arial"/>
          <w:color w:val="auto"/>
          <w:sz w:val="22"/>
          <w:szCs w:val="22"/>
          <w:lang w:val="bg-BG"/>
        </w:rPr>
        <w:t xml:space="preserve"> нужди, отопление на помещения</w:t>
      </w:r>
      <w:r w:rsidRPr="00A02F9D">
        <w:rPr>
          <w:rFonts w:ascii="Arial" w:hAnsi="Arial" w:cs="Arial"/>
          <w:color w:val="auto"/>
          <w:sz w:val="22"/>
          <w:szCs w:val="22"/>
          <w:lang w:val="bg-BG"/>
        </w:rPr>
        <w:t>, приложения за технологични нужди, обикновено при 60°C до 80°С в зависимост от външната температура</w:t>
      </w:r>
      <w:r w:rsidR="005A0C33" w:rsidRPr="00A02F9D">
        <w:rPr>
          <w:rFonts w:ascii="Arial" w:hAnsi="Arial" w:cs="Arial"/>
          <w:color w:val="auto"/>
          <w:sz w:val="22"/>
          <w:szCs w:val="22"/>
          <w:lang w:val="bg-BG"/>
        </w:rPr>
        <w:t>)</w:t>
      </w:r>
    </w:p>
    <w:p w14:paraId="175E4738" w14:textId="77777777" w:rsidR="009C39A2" w:rsidRPr="00A02F9D" w:rsidRDefault="009C39A2" w:rsidP="005A0C33">
      <w:pPr>
        <w:pStyle w:val="Inhaltsverzeichnisuberschrift1"/>
        <w:spacing w:line="278" w:lineRule="auto"/>
        <w:jc w:val="right"/>
        <w:rPr>
          <w:rFonts w:ascii="Arial" w:hAnsi="Arial" w:cs="Arial"/>
          <w:i/>
          <w:iCs/>
          <w:color w:val="002060"/>
          <w:lang w:val="bg-BG"/>
        </w:rPr>
      </w:pPr>
      <w:r w:rsidRPr="00A02F9D">
        <w:rPr>
          <w:rFonts w:ascii="Arial" w:hAnsi="Arial" w:cs="Arial"/>
          <w:i/>
          <w:iCs/>
          <w:color w:val="002060"/>
          <w:lang w:val="bg-BG"/>
        </w:rPr>
        <w:lastRenderedPageBreak/>
        <w:t xml:space="preserve">Критерии </w:t>
      </w:r>
    </w:p>
    <w:p w14:paraId="16DEF88D" w14:textId="5CAC03D8" w:rsidR="008635E8" w:rsidRPr="00A02F9D" w:rsidRDefault="005A0C33" w:rsidP="00171855">
      <w:pPr>
        <w:pStyle w:val="WW-Default"/>
        <w:spacing w:before="0" w:after="0" w:line="360" w:lineRule="auto"/>
        <w:ind w:left="709"/>
        <w:rPr>
          <w:rFonts w:ascii="Arial" w:hAnsi="Arial" w:cs="Arial"/>
          <w:b/>
          <w:i/>
          <w:color w:val="auto"/>
          <w:sz w:val="22"/>
          <w:szCs w:val="22"/>
          <w:lang w:val="bg-BG"/>
        </w:rPr>
      </w:pPr>
      <w:r w:rsidRPr="00A02F9D">
        <w:rPr>
          <w:rFonts w:ascii="Arial" w:hAnsi="Arial" w:cs="Arial"/>
          <w:b/>
          <w:i/>
          <w:color w:val="auto"/>
          <w:sz w:val="22"/>
          <w:szCs w:val="22"/>
          <w:lang w:val="bg-BG"/>
        </w:rPr>
        <w:t>П</w:t>
      </w:r>
      <w:r w:rsidR="008635E8" w:rsidRPr="00A02F9D">
        <w:rPr>
          <w:rFonts w:ascii="Arial" w:hAnsi="Arial" w:cs="Arial"/>
          <w:b/>
          <w:i/>
          <w:color w:val="auto"/>
          <w:sz w:val="22"/>
          <w:szCs w:val="22"/>
          <w:lang w:val="bg-BG"/>
        </w:rPr>
        <w:t xml:space="preserve">лоски </w:t>
      </w:r>
      <w:r w:rsidR="00984C73" w:rsidRPr="00A02F9D">
        <w:rPr>
          <w:rFonts w:ascii="Arial" w:hAnsi="Arial" w:cs="Arial"/>
          <w:b/>
          <w:i/>
          <w:color w:val="auto"/>
          <w:sz w:val="22"/>
          <w:szCs w:val="22"/>
          <w:lang w:val="bg-BG"/>
        </w:rPr>
        <w:t>слъ</w:t>
      </w:r>
      <w:r w:rsidR="00FA262E" w:rsidRPr="00A02F9D">
        <w:rPr>
          <w:rFonts w:ascii="Arial" w:hAnsi="Arial" w:cs="Arial"/>
          <w:b/>
          <w:i/>
          <w:color w:val="auto"/>
          <w:sz w:val="22"/>
          <w:szCs w:val="22"/>
          <w:lang w:val="bg-BG"/>
        </w:rPr>
        <w:t>н</w:t>
      </w:r>
      <w:r w:rsidR="00984C73" w:rsidRPr="00A02F9D">
        <w:rPr>
          <w:rFonts w:ascii="Arial" w:hAnsi="Arial" w:cs="Arial"/>
          <w:b/>
          <w:i/>
          <w:color w:val="auto"/>
          <w:sz w:val="22"/>
          <w:szCs w:val="22"/>
          <w:lang w:val="bg-BG"/>
        </w:rPr>
        <w:t xml:space="preserve">чеви </w:t>
      </w:r>
      <w:r w:rsidR="008635E8" w:rsidRPr="00A02F9D">
        <w:rPr>
          <w:rFonts w:ascii="Arial" w:hAnsi="Arial" w:cs="Arial"/>
          <w:b/>
          <w:i/>
          <w:color w:val="auto"/>
          <w:sz w:val="22"/>
          <w:szCs w:val="22"/>
          <w:lang w:val="bg-BG"/>
        </w:rPr>
        <w:t>колектори</w:t>
      </w:r>
    </w:p>
    <w:p w14:paraId="18BBA20D" w14:textId="376D5B86" w:rsidR="008635E8" w:rsidRPr="00A02F9D" w:rsidRDefault="008635E8" w:rsidP="00897DB9">
      <w:pPr>
        <w:pStyle w:val="WW-Default"/>
        <w:numPr>
          <w:ilvl w:val="0"/>
          <w:numId w:val="33"/>
        </w:numPr>
        <w:spacing w:before="0" w:after="0" w:line="360" w:lineRule="auto"/>
        <w:rPr>
          <w:rFonts w:ascii="Arial" w:hAnsi="Arial" w:cs="Arial"/>
          <w:color w:val="auto"/>
          <w:sz w:val="22"/>
          <w:szCs w:val="22"/>
          <w:lang w:val="bg-BG"/>
        </w:rPr>
      </w:pPr>
      <w:r w:rsidRPr="00A02F9D">
        <w:rPr>
          <w:rFonts w:ascii="Arial" w:hAnsi="Arial" w:cs="Arial"/>
          <w:color w:val="auto"/>
          <w:sz w:val="22"/>
          <w:szCs w:val="22"/>
          <w:lang w:val="bg-BG"/>
        </w:rPr>
        <w:t xml:space="preserve">Коефициент на абсорбция (α) </w:t>
      </w:r>
      <w:r w:rsidR="00396EE9" w:rsidRPr="00A02F9D">
        <w:rPr>
          <w:rFonts w:ascii="Arial" w:hAnsi="Arial" w:cs="Arial"/>
          <w:color w:val="auto"/>
          <w:sz w:val="22"/>
          <w:szCs w:val="22"/>
          <w:lang w:val="bg-BG"/>
        </w:rPr>
        <w:tab/>
      </w:r>
      <w:r w:rsidR="00396EE9" w:rsidRPr="00A02F9D">
        <w:rPr>
          <w:rFonts w:ascii="Arial" w:hAnsi="Arial" w:cs="Arial"/>
          <w:color w:val="auto"/>
          <w:sz w:val="22"/>
          <w:szCs w:val="22"/>
          <w:lang w:val="bg-BG"/>
        </w:rPr>
        <w:tab/>
      </w:r>
      <w:r w:rsidR="00396EE9" w:rsidRPr="00A02F9D">
        <w:rPr>
          <w:rFonts w:ascii="Arial" w:hAnsi="Arial" w:cs="Arial"/>
          <w:color w:val="auto"/>
          <w:sz w:val="22"/>
          <w:szCs w:val="22"/>
          <w:lang w:val="bg-BG"/>
        </w:rPr>
        <w:tab/>
      </w:r>
      <w:r w:rsidR="00396EE9" w:rsidRPr="00A02F9D">
        <w:rPr>
          <w:rFonts w:ascii="Arial" w:hAnsi="Arial" w:cs="Arial"/>
          <w:color w:val="auto"/>
          <w:sz w:val="22"/>
          <w:szCs w:val="22"/>
          <w:lang w:val="bg-BG"/>
        </w:rPr>
        <w:tab/>
      </w:r>
      <w:r w:rsidR="00396EE9" w:rsidRPr="00A02F9D">
        <w:rPr>
          <w:rFonts w:ascii="Arial" w:hAnsi="Arial" w:cs="Arial"/>
          <w:color w:val="auto"/>
          <w:sz w:val="22"/>
          <w:szCs w:val="22"/>
          <w:lang w:val="bg-BG"/>
        </w:rPr>
        <w:tab/>
      </w:r>
      <w:r w:rsidR="00396EE9" w:rsidRPr="00A02F9D">
        <w:rPr>
          <w:rFonts w:ascii="Arial" w:hAnsi="Arial" w:cs="Arial"/>
          <w:color w:val="auto"/>
          <w:sz w:val="22"/>
          <w:szCs w:val="22"/>
          <w:lang w:val="bg-BG"/>
        </w:rPr>
        <w:tab/>
      </w:r>
      <w:r w:rsidR="00897DB9" w:rsidRPr="00A02F9D">
        <w:rPr>
          <w:rFonts w:ascii="Arial" w:hAnsi="Arial" w:cs="Arial"/>
          <w:color w:val="auto"/>
          <w:sz w:val="22"/>
          <w:szCs w:val="22"/>
          <w:lang w:val="bg-BG"/>
        </w:rPr>
        <w:t xml:space="preserve">≥ </w:t>
      </w:r>
      <w:r w:rsidRPr="00A02F9D">
        <w:rPr>
          <w:rFonts w:ascii="Arial" w:hAnsi="Arial" w:cs="Arial"/>
          <w:color w:val="auto"/>
          <w:sz w:val="22"/>
          <w:szCs w:val="22"/>
          <w:lang w:val="bg-BG"/>
        </w:rPr>
        <w:t xml:space="preserve"> 90%</w:t>
      </w:r>
    </w:p>
    <w:p w14:paraId="71449481" w14:textId="189FA2CC" w:rsidR="008635E8" w:rsidRPr="00A02F9D" w:rsidRDefault="008635E8" w:rsidP="00897DB9">
      <w:pPr>
        <w:pStyle w:val="WW-Default"/>
        <w:numPr>
          <w:ilvl w:val="0"/>
          <w:numId w:val="33"/>
        </w:numPr>
        <w:spacing w:before="0" w:after="0" w:line="360" w:lineRule="auto"/>
        <w:rPr>
          <w:rFonts w:ascii="Arial" w:hAnsi="Arial" w:cs="Arial"/>
          <w:color w:val="auto"/>
          <w:sz w:val="22"/>
          <w:szCs w:val="22"/>
          <w:lang w:val="bg-BG"/>
        </w:rPr>
      </w:pPr>
      <w:r w:rsidRPr="00A02F9D">
        <w:rPr>
          <w:rFonts w:ascii="Arial" w:hAnsi="Arial" w:cs="Arial"/>
          <w:color w:val="auto"/>
          <w:sz w:val="22"/>
          <w:szCs w:val="22"/>
          <w:lang w:val="bg-BG"/>
        </w:rPr>
        <w:t xml:space="preserve">Коефициент на емисия (ε ) </w:t>
      </w:r>
      <w:r w:rsidR="00396EE9" w:rsidRPr="00A02F9D">
        <w:rPr>
          <w:rFonts w:ascii="Arial" w:hAnsi="Arial" w:cs="Arial"/>
          <w:color w:val="auto"/>
          <w:sz w:val="22"/>
          <w:szCs w:val="22"/>
          <w:lang w:val="bg-BG"/>
        </w:rPr>
        <w:tab/>
      </w:r>
      <w:r w:rsidR="00396EE9" w:rsidRPr="00A02F9D">
        <w:rPr>
          <w:rFonts w:ascii="Arial" w:hAnsi="Arial" w:cs="Arial"/>
          <w:color w:val="auto"/>
          <w:sz w:val="22"/>
          <w:szCs w:val="22"/>
          <w:lang w:val="bg-BG"/>
        </w:rPr>
        <w:tab/>
      </w:r>
      <w:r w:rsidR="00396EE9" w:rsidRPr="00A02F9D">
        <w:rPr>
          <w:rFonts w:ascii="Arial" w:hAnsi="Arial" w:cs="Arial"/>
          <w:color w:val="auto"/>
          <w:sz w:val="22"/>
          <w:szCs w:val="22"/>
          <w:lang w:val="bg-BG"/>
        </w:rPr>
        <w:tab/>
      </w:r>
      <w:r w:rsidR="00396EE9" w:rsidRPr="00A02F9D">
        <w:rPr>
          <w:rFonts w:ascii="Arial" w:hAnsi="Arial" w:cs="Arial"/>
          <w:color w:val="auto"/>
          <w:sz w:val="22"/>
          <w:szCs w:val="22"/>
          <w:lang w:val="bg-BG"/>
        </w:rPr>
        <w:tab/>
      </w:r>
      <w:r w:rsidR="00396EE9" w:rsidRPr="00A02F9D">
        <w:rPr>
          <w:rFonts w:ascii="Arial" w:hAnsi="Arial" w:cs="Arial"/>
          <w:color w:val="auto"/>
          <w:sz w:val="22"/>
          <w:szCs w:val="22"/>
          <w:lang w:val="bg-BG"/>
        </w:rPr>
        <w:tab/>
      </w:r>
      <w:r w:rsidR="00396EE9" w:rsidRPr="00A02F9D">
        <w:rPr>
          <w:rFonts w:ascii="Arial" w:hAnsi="Arial" w:cs="Arial"/>
          <w:color w:val="auto"/>
          <w:sz w:val="22"/>
          <w:szCs w:val="22"/>
          <w:lang w:val="bg-BG"/>
        </w:rPr>
        <w:tab/>
      </w:r>
      <w:r w:rsidR="00396EE9" w:rsidRPr="00A02F9D">
        <w:rPr>
          <w:rFonts w:ascii="Arial" w:hAnsi="Arial" w:cs="Arial"/>
          <w:color w:val="auto"/>
          <w:sz w:val="22"/>
          <w:szCs w:val="22"/>
          <w:lang w:val="bg-BG"/>
        </w:rPr>
        <w:tab/>
      </w:r>
      <w:r w:rsidR="00897DB9" w:rsidRPr="00A02F9D">
        <w:rPr>
          <w:rFonts w:ascii="Arial" w:hAnsi="Arial" w:cs="Arial"/>
          <w:color w:val="auto"/>
          <w:sz w:val="22"/>
          <w:szCs w:val="22"/>
          <w:lang w:val="bg-BG"/>
        </w:rPr>
        <w:t>≤</w:t>
      </w:r>
      <w:r w:rsidRPr="00A02F9D">
        <w:rPr>
          <w:rFonts w:ascii="Arial" w:hAnsi="Arial" w:cs="Arial"/>
          <w:color w:val="auto"/>
          <w:sz w:val="22"/>
          <w:szCs w:val="22"/>
          <w:lang w:val="bg-BG"/>
        </w:rPr>
        <w:t xml:space="preserve"> </w:t>
      </w:r>
      <w:r w:rsidR="00277CD0" w:rsidRPr="00A02F9D">
        <w:rPr>
          <w:rFonts w:ascii="Arial" w:hAnsi="Arial" w:cs="Arial"/>
          <w:color w:val="auto"/>
          <w:sz w:val="22"/>
          <w:szCs w:val="22"/>
          <w:lang w:val="bg-BG"/>
        </w:rPr>
        <w:t>6</w:t>
      </w:r>
      <w:r w:rsidRPr="00A02F9D">
        <w:rPr>
          <w:rFonts w:ascii="Arial" w:hAnsi="Arial" w:cs="Arial"/>
          <w:color w:val="auto"/>
          <w:sz w:val="22"/>
          <w:szCs w:val="22"/>
          <w:lang w:val="bg-BG"/>
        </w:rPr>
        <w:t>%</w:t>
      </w:r>
    </w:p>
    <w:p w14:paraId="6F020A27" w14:textId="275A3978" w:rsidR="008635E8" w:rsidRPr="00A02F9D" w:rsidRDefault="00CB7F22" w:rsidP="00897DB9">
      <w:pPr>
        <w:pStyle w:val="WW-Default"/>
        <w:numPr>
          <w:ilvl w:val="0"/>
          <w:numId w:val="33"/>
        </w:numPr>
        <w:spacing w:before="0" w:after="0" w:line="360" w:lineRule="auto"/>
        <w:rPr>
          <w:rFonts w:ascii="Arial" w:hAnsi="Arial" w:cs="Arial"/>
          <w:color w:val="auto"/>
          <w:sz w:val="22"/>
          <w:szCs w:val="22"/>
          <w:lang w:val="bg-BG"/>
        </w:rPr>
      </w:pPr>
      <w:r w:rsidRPr="00A02F9D">
        <w:rPr>
          <w:rFonts w:ascii="Arial" w:hAnsi="Arial" w:cs="Arial"/>
          <w:color w:val="auto"/>
          <w:sz w:val="22"/>
          <w:szCs w:val="22"/>
          <w:lang w:val="bg-BG"/>
        </w:rPr>
        <w:t>К</w:t>
      </w:r>
      <w:r w:rsidR="008635E8" w:rsidRPr="00A02F9D">
        <w:rPr>
          <w:rFonts w:ascii="Arial" w:hAnsi="Arial" w:cs="Arial"/>
          <w:color w:val="auto"/>
          <w:sz w:val="22"/>
          <w:szCs w:val="22"/>
          <w:lang w:val="bg-BG"/>
        </w:rPr>
        <w:t>оефициент на топлинни загуби</w:t>
      </w:r>
      <w:r w:rsidRPr="00A02F9D">
        <w:rPr>
          <w:rFonts w:ascii="Arial" w:hAnsi="Arial" w:cs="Arial"/>
          <w:color w:val="auto"/>
          <w:sz w:val="22"/>
          <w:szCs w:val="22"/>
          <w:lang w:val="bg-BG"/>
        </w:rPr>
        <w:t xml:space="preserve"> (a</w:t>
      </w:r>
      <w:r w:rsidRPr="00A02F9D">
        <w:rPr>
          <w:rFonts w:ascii="Arial" w:hAnsi="Arial" w:cs="Arial"/>
          <w:color w:val="auto"/>
          <w:sz w:val="22"/>
          <w:szCs w:val="22"/>
          <w:vertAlign w:val="subscript"/>
          <w:lang w:val="bg-BG"/>
        </w:rPr>
        <w:t>1</w:t>
      </w:r>
      <w:r w:rsidRPr="00A02F9D">
        <w:rPr>
          <w:rFonts w:ascii="Arial" w:hAnsi="Arial" w:cs="Arial"/>
          <w:color w:val="auto"/>
          <w:sz w:val="22"/>
          <w:szCs w:val="22"/>
          <w:lang w:val="bg-BG"/>
        </w:rPr>
        <w:t>)</w:t>
      </w:r>
      <w:r w:rsidR="008635E8" w:rsidRPr="00A02F9D">
        <w:rPr>
          <w:rFonts w:ascii="Arial" w:hAnsi="Arial" w:cs="Arial"/>
          <w:color w:val="auto"/>
          <w:sz w:val="22"/>
          <w:szCs w:val="22"/>
          <w:lang w:val="bg-BG"/>
        </w:rPr>
        <w:t xml:space="preserve"> </w:t>
      </w:r>
      <w:r w:rsidR="00396EE9" w:rsidRPr="00A02F9D">
        <w:rPr>
          <w:rFonts w:ascii="Arial" w:hAnsi="Arial" w:cs="Arial"/>
          <w:color w:val="auto"/>
          <w:sz w:val="22"/>
          <w:szCs w:val="22"/>
          <w:lang w:val="bg-BG"/>
        </w:rPr>
        <w:tab/>
      </w:r>
      <w:r w:rsidR="00396EE9" w:rsidRPr="00A02F9D">
        <w:rPr>
          <w:rFonts w:ascii="Arial" w:hAnsi="Arial" w:cs="Arial"/>
          <w:color w:val="auto"/>
          <w:sz w:val="22"/>
          <w:szCs w:val="22"/>
          <w:lang w:val="bg-BG"/>
        </w:rPr>
        <w:tab/>
      </w:r>
      <w:r w:rsidR="00396EE9" w:rsidRPr="00A02F9D">
        <w:rPr>
          <w:rFonts w:ascii="Arial" w:hAnsi="Arial" w:cs="Arial"/>
          <w:color w:val="auto"/>
          <w:sz w:val="22"/>
          <w:szCs w:val="22"/>
          <w:lang w:val="bg-BG"/>
        </w:rPr>
        <w:tab/>
      </w:r>
      <w:r w:rsidR="00396EE9" w:rsidRPr="00A02F9D">
        <w:rPr>
          <w:rFonts w:ascii="Arial" w:hAnsi="Arial" w:cs="Arial"/>
          <w:color w:val="auto"/>
          <w:sz w:val="22"/>
          <w:szCs w:val="22"/>
          <w:lang w:val="bg-BG"/>
        </w:rPr>
        <w:tab/>
      </w:r>
      <w:r w:rsidR="008635E8" w:rsidRPr="00A02F9D">
        <w:rPr>
          <w:rFonts w:ascii="Arial" w:hAnsi="Arial" w:cs="Arial"/>
          <w:color w:val="auto"/>
          <w:sz w:val="22"/>
          <w:szCs w:val="22"/>
          <w:lang w:val="bg-BG"/>
        </w:rPr>
        <w:t>(U</w:t>
      </w:r>
      <w:r w:rsidRPr="00A02F9D">
        <w:rPr>
          <w:rFonts w:ascii="Arial" w:hAnsi="Arial" w:cs="Arial"/>
          <w:color w:val="auto"/>
          <w:sz w:val="22"/>
          <w:szCs w:val="22"/>
          <w:lang w:val="bg-BG"/>
        </w:rPr>
        <w:t>a</w:t>
      </w:r>
      <w:r w:rsidRPr="00A02F9D">
        <w:rPr>
          <w:rFonts w:ascii="Arial" w:hAnsi="Arial" w:cs="Arial"/>
          <w:color w:val="auto"/>
          <w:sz w:val="22"/>
          <w:szCs w:val="22"/>
          <w:vertAlign w:val="subscript"/>
          <w:lang w:val="bg-BG"/>
        </w:rPr>
        <w:t>1</w:t>
      </w:r>
      <w:r w:rsidR="008635E8" w:rsidRPr="00A02F9D">
        <w:rPr>
          <w:rFonts w:ascii="Arial" w:hAnsi="Arial" w:cs="Arial"/>
          <w:color w:val="auto"/>
          <w:sz w:val="22"/>
          <w:szCs w:val="22"/>
          <w:lang w:val="bg-BG"/>
        </w:rPr>
        <w:t xml:space="preserve"> </w:t>
      </w:r>
      <w:r w:rsidR="00897DB9" w:rsidRPr="00A02F9D">
        <w:rPr>
          <w:rFonts w:ascii="Arial" w:hAnsi="Arial" w:cs="Arial"/>
          <w:color w:val="auto"/>
          <w:sz w:val="22"/>
          <w:szCs w:val="22"/>
          <w:lang w:val="bg-BG"/>
        </w:rPr>
        <w:t>≤</w:t>
      </w:r>
      <w:r w:rsidR="008635E8" w:rsidRPr="00A02F9D">
        <w:rPr>
          <w:rFonts w:ascii="Arial" w:hAnsi="Arial" w:cs="Arial"/>
          <w:color w:val="auto"/>
          <w:sz w:val="22"/>
          <w:szCs w:val="22"/>
          <w:lang w:val="bg-BG"/>
        </w:rPr>
        <w:t xml:space="preserve"> 5 </w:t>
      </w:r>
      <w:r w:rsidR="00654E11" w:rsidRPr="00A02F9D">
        <w:rPr>
          <w:rFonts w:ascii="Arial" w:hAnsi="Arial" w:cs="Arial"/>
          <w:color w:val="auto"/>
          <w:sz w:val="22"/>
          <w:szCs w:val="22"/>
          <w:lang w:val="bg-BG"/>
        </w:rPr>
        <w:t>W</w:t>
      </w:r>
      <w:r w:rsidR="008635E8" w:rsidRPr="00A02F9D">
        <w:rPr>
          <w:rFonts w:ascii="Arial" w:hAnsi="Arial" w:cs="Arial"/>
          <w:color w:val="auto"/>
          <w:sz w:val="22"/>
          <w:szCs w:val="22"/>
          <w:lang w:val="bg-BG"/>
        </w:rPr>
        <w:t>/м</w:t>
      </w:r>
      <w:r w:rsidR="008635E8" w:rsidRPr="00A02F9D">
        <w:rPr>
          <w:rFonts w:ascii="Arial" w:hAnsi="Arial" w:cs="Arial"/>
          <w:color w:val="auto"/>
          <w:sz w:val="22"/>
          <w:szCs w:val="22"/>
          <w:vertAlign w:val="superscript"/>
          <w:lang w:val="bg-BG"/>
        </w:rPr>
        <w:t>2</w:t>
      </w:r>
      <w:r w:rsidR="008635E8" w:rsidRPr="00A02F9D">
        <w:rPr>
          <w:rFonts w:ascii="Arial" w:hAnsi="Arial" w:cs="Arial"/>
          <w:color w:val="auto"/>
          <w:sz w:val="22"/>
          <w:szCs w:val="22"/>
          <w:lang w:val="bg-BG"/>
        </w:rPr>
        <w:t>К )</w:t>
      </w:r>
    </w:p>
    <w:p w14:paraId="22FF9C0A" w14:textId="79C9D80D" w:rsidR="00907813" w:rsidRPr="00A02F9D" w:rsidRDefault="008A24F8" w:rsidP="008A24F8">
      <w:pPr>
        <w:pStyle w:val="WW-Default"/>
        <w:spacing w:before="0" w:after="0" w:line="360" w:lineRule="auto"/>
        <w:rPr>
          <w:rFonts w:ascii="Arial" w:hAnsi="Arial" w:cs="Arial"/>
          <w:b/>
          <w:i/>
          <w:color w:val="auto"/>
          <w:sz w:val="22"/>
          <w:szCs w:val="22"/>
          <w:lang w:val="bg-BG"/>
        </w:rPr>
      </w:pPr>
      <w:r w:rsidRPr="00A02F9D">
        <w:rPr>
          <w:rFonts w:ascii="Arial" w:hAnsi="Arial" w:cs="Arial"/>
          <w:b/>
          <w:i/>
          <w:color w:val="auto"/>
          <w:sz w:val="22"/>
          <w:szCs w:val="22"/>
          <w:lang w:val="bg-BG"/>
        </w:rPr>
        <w:t>В</w:t>
      </w:r>
      <w:r w:rsidR="00907813" w:rsidRPr="00A02F9D">
        <w:rPr>
          <w:rFonts w:ascii="Arial" w:hAnsi="Arial" w:cs="Arial"/>
          <w:b/>
          <w:i/>
          <w:color w:val="auto"/>
          <w:sz w:val="22"/>
          <w:szCs w:val="22"/>
          <w:lang w:val="bg-BG"/>
        </w:rPr>
        <w:t xml:space="preserve">акуумно тръбни </w:t>
      </w:r>
      <w:r w:rsidR="00592EDA" w:rsidRPr="00A02F9D">
        <w:rPr>
          <w:rFonts w:ascii="Arial" w:hAnsi="Arial" w:cs="Arial"/>
          <w:b/>
          <w:i/>
          <w:color w:val="auto"/>
          <w:sz w:val="22"/>
          <w:szCs w:val="22"/>
          <w:lang w:val="bg-BG"/>
        </w:rPr>
        <w:t xml:space="preserve">слънчеви </w:t>
      </w:r>
      <w:r w:rsidR="00907813" w:rsidRPr="00A02F9D">
        <w:rPr>
          <w:rFonts w:ascii="Arial" w:hAnsi="Arial" w:cs="Arial"/>
          <w:b/>
          <w:i/>
          <w:color w:val="auto"/>
          <w:sz w:val="22"/>
          <w:szCs w:val="22"/>
          <w:lang w:val="bg-BG"/>
        </w:rPr>
        <w:t>колектори</w:t>
      </w:r>
    </w:p>
    <w:p w14:paraId="4311F390" w14:textId="6149BA11" w:rsidR="00907813" w:rsidRPr="00A02F9D" w:rsidRDefault="00907813" w:rsidP="00897DB9">
      <w:pPr>
        <w:pStyle w:val="WW-Default"/>
        <w:numPr>
          <w:ilvl w:val="0"/>
          <w:numId w:val="33"/>
        </w:numPr>
        <w:spacing w:before="0" w:after="0" w:line="360" w:lineRule="auto"/>
        <w:rPr>
          <w:rFonts w:ascii="Arial" w:hAnsi="Arial" w:cs="Arial"/>
          <w:color w:val="auto"/>
          <w:sz w:val="22"/>
          <w:szCs w:val="22"/>
          <w:lang w:val="bg-BG"/>
        </w:rPr>
      </w:pPr>
      <w:r w:rsidRPr="00A02F9D">
        <w:rPr>
          <w:rFonts w:ascii="Arial" w:hAnsi="Arial" w:cs="Arial"/>
          <w:color w:val="auto"/>
          <w:sz w:val="22"/>
          <w:szCs w:val="22"/>
          <w:lang w:val="bg-BG"/>
        </w:rPr>
        <w:t xml:space="preserve">Коефициент на абсорбция (α) </w:t>
      </w:r>
      <w:r w:rsidR="00396EE9" w:rsidRPr="00A02F9D">
        <w:rPr>
          <w:rFonts w:ascii="Arial" w:hAnsi="Arial" w:cs="Arial"/>
          <w:color w:val="auto"/>
          <w:sz w:val="22"/>
          <w:szCs w:val="22"/>
          <w:lang w:val="bg-BG"/>
        </w:rPr>
        <w:tab/>
      </w:r>
      <w:r w:rsidR="00396EE9" w:rsidRPr="00A02F9D">
        <w:rPr>
          <w:rFonts w:ascii="Arial" w:hAnsi="Arial" w:cs="Arial"/>
          <w:color w:val="auto"/>
          <w:sz w:val="22"/>
          <w:szCs w:val="22"/>
          <w:lang w:val="bg-BG"/>
        </w:rPr>
        <w:tab/>
      </w:r>
      <w:r w:rsidR="00396EE9" w:rsidRPr="00A02F9D">
        <w:rPr>
          <w:rFonts w:ascii="Arial" w:hAnsi="Arial" w:cs="Arial"/>
          <w:color w:val="auto"/>
          <w:sz w:val="22"/>
          <w:szCs w:val="22"/>
          <w:lang w:val="bg-BG"/>
        </w:rPr>
        <w:tab/>
      </w:r>
      <w:r w:rsidR="00396EE9" w:rsidRPr="00A02F9D">
        <w:rPr>
          <w:rFonts w:ascii="Arial" w:hAnsi="Arial" w:cs="Arial"/>
          <w:color w:val="auto"/>
          <w:sz w:val="22"/>
          <w:szCs w:val="22"/>
          <w:lang w:val="bg-BG"/>
        </w:rPr>
        <w:tab/>
      </w:r>
      <w:r w:rsidR="00396EE9" w:rsidRPr="00A02F9D">
        <w:rPr>
          <w:rFonts w:ascii="Arial" w:hAnsi="Arial" w:cs="Arial"/>
          <w:color w:val="auto"/>
          <w:sz w:val="22"/>
          <w:szCs w:val="22"/>
          <w:lang w:val="bg-BG"/>
        </w:rPr>
        <w:tab/>
      </w:r>
      <w:r w:rsidR="00396EE9" w:rsidRPr="00A02F9D">
        <w:rPr>
          <w:rFonts w:ascii="Arial" w:hAnsi="Arial" w:cs="Arial"/>
          <w:color w:val="auto"/>
          <w:sz w:val="22"/>
          <w:szCs w:val="22"/>
          <w:lang w:val="bg-BG"/>
        </w:rPr>
        <w:tab/>
      </w:r>
      <w:r w:rsidR="00897DB9" w:rsidRPr="00A02F9D">
        <w:rPr>
          <w:rFonts w:ascii="Arial" w:hAnsi="Arial" w:cs="Arial"/>
          <w:color w:val="auto"/>
          <w:sz w:val="22"/>
          <w:szCs w:val="22"/>
          <w:lang w:val="bg-BG"/>
        </w:rPr>
        <w:t xml:space="preserve">≥ </w:t>
      </w:r>
      <w:r w:rsidRPr="00A02F9D">
        <w:rPr>
          <w:rFonts w:ascii="Arial" w:hAnsi="Arial" w:cs="Arial"/>
          <w:color w:val="auto"/>
          <w:sz w:val="22"/>
          <w:szCs w:val="22"/>
          <w:lang w:val="bg-BG"/>
        </w:rPr>
        <w:t>90%</w:t>
      </w:r>
    </w:p>
    <w:p w14:paraId="22B9C38A" w14:textId="52F41419" w:rsidR="00907813" w:rsidRPr="00A02F9D" w:rsidRDefault="00907813" w:rsidP="00897DB9">
      <w:pPr>
        <w:pStyle w:val="WW-Default"/>
        <w:numPr>
          <w:ilvl w:val="0"/>
          <w:numId w:val="33"/>
        </w:numPr>
        <w:spacing w:before="0" w:after="0" w:line="360" w:lineRule="auto"/>
        <w:rPr>
          <w:rFonts w:ascii="Arial" w:hAnsi="Arial" w:cs="Arial"/>
          <w:color w:val="auto"/>
          <w:sz w:val="22"/>
          <w:szCs w:val="22"/>
          <w:lang w:val="bg-BG"/>
        </w:rPr>
      </w:pPr>
      <w:r w:rsidRPr="00A02F9D">
        <w:rPr>
          <w:rFonts w:ascii="Arial" w:hAnsi="Arial" w:cs="Arial"/>
          <w:color w:val="auto"/>
          <w:sz w:val="22"/>
          <w:szCs w:val="22"/>
          <w:lang w:val="bg-BG"/>
        </w:rPr>
        <w:t xml:space="preserve">Коефициент на емисия (ε ) </w:t>
      </w:r>
      <w:r w:rsidR="00396EE9" w:rsidRPr="00A02F9D">
        <w:rPr>
          <w:rFonts w:ascii="Arial" w:hAnsi="Arial" w:cs="Arial"/>
          <w:color w:val="auto"/>
          <w:sz w:val="22"/>
          <w:szCs w:val="22"/>
          <w:lang w:val="bg-BG"/>
        </w:rPr>
        <w:tab/>
      </w:r>
      <w:r w:rsidR="00396EE9" w:rsidRPr="00A02F9D">
        <w:rPr>
          <w:rFonts w:ascii="Arial" w:hAnsi="Arial" w:cs="Arial"/>
          <w:color w:val="auto"/>
          <w:sz w:val="22"/>
          <w:szCs w:val="22"/>
          <w:lang w:val="bg-BG"/>
        </w:rPr>
        <w:tab/>
      </w:r>
      <w:r w:rsidR="00396EE9" w:rsidRPr="00A02F9D">
        <w:rPr>
          <w:rFonts w:ascii="Arial" w:hAnsi="Arial" w:cs="Arial"/>
          <w:color w:val="auto"/>
          <w:sz w:val="22"/>
          <w:szCs w:val="22"/>
          <w:lang w:val="bg-BG"/>
        </w:rPr>
        <w:tab/>
      </w:r>
      <w:r w:rsidR="00396EE9" w:rsidRPr="00A02F9D">
        <w:rPr>
          <w:rFonts w:ascii="Arial" w:hAnsi="Arial" w:cs="Arial"/>
          <w:color w:val="auto"/>
          <w:sz w:val="22"/>
          <w:szCs w:val="22"/>
          <w:lang w:val="bg-BG"/>
        </w:rPr>
        <w:tab/>
      </w:r>
      <w:r w:rsidR="00396EE9" w:rsidRPr="00A02F9D">
        <w:rPr>
          <w:rFonts w:ascii="Arial" w:hAnsi="Arial" w:cs="Arial"/>
          <w:color w:val="auto"/>
          <w:sz w:val="22"/>
          <w:szCs w:val="22"/>
          <w:lang w:val="bg-BG"/>
        </w:rPr>
        <w:tab/>
      </w:r>
      <w:r w:rsidR="00396EE9" w:rsidRPr="00A02F9D">
        <w:rPr>
          <w:rFonts w:ascii="Arial" w:hAnsi="Arial" w:cs="Arial"/>
          <w:color w:val="auto"/>
          <w:sz w:val="22"/>
          <w:szCs w:val="22"/>
          <w:lang w:val="bg-BG"/>
        </w:rPr>
        <w:tab/>
      </w:r>
      <w:r w:rsidR="00396EE9" w:rsidRPr="00A02F9D">
        <w:rPr>
          <w:rFonts w:ascii="Arial" w:hAnsi="Arial" w:cs="Arial"/>
          <w:color w:val="auto"/>
          <w:sz w:val="22"/>
          <w:szCs w:val="22"/>
          <w:lang w:val="bg-BG"/>
        </w:rPr>
        <w:tab/>
      </w:r>
      <w:r w:rsidR="00897DB9" w:rsidRPr="00A02F9D">
        <w:rPr>
          <w:rFonts w:ascii="Arial" w:hAnsi="Arial" w:cs="Arial"/>
          <w:color w:val="auto"/>
          <w:sz w:val="22"/>
          <w:szCs w:val="22"/>
          <w:lang w:val="bg-BG"/>
        </w:rPr>
        <w:t>≤</w:t>
      </w:r>
      <w:r w:rsidRPr="00A02F9D">
        <w:rPr>
          <w:rFonts w:ascii="Arial" w:hAnsi="Arial" w:cs="Arial"/>
          <w:color w:val="auto"/>
          <w:sz w:val="22"/>
          <w:szCs w:val="22"/>
          <w:lang w:val="bg-BG"/>
        </w:rPr>
        <w:t xml:space="preserve"> </w:t>
      </w:r>
      <w:r w:rsidR="00CB7F22" w:rsidRPr="00A02F9D">
        <w:rPr>
          <w:rFonts w:ascii="Arial" w:hAnsi="Arial" w:cs="Arial"/>
          <w:color w:val="auto"/>
          <w:sz w:val="22"/>
          <w:szCs w:val="22"/>
          <w:lang w:val="bg-BG"/>
        </w:rPr>
        <w:t>6</w:t>
      </w:r>
      <w:r w:rsidRPr="00A02F9D">
        <w:rPr>
          <w:rFonts w:ascii="Arial" w:hAnsi="Arial" w:cs="Arial"/>
          <w:color w:val="auto"/>
          <w:sz w:val="22"/>
          <w:szCs w:val="22"/>
          <w:lang w:val="bg-BG"/>
        </w:rPr>
        <w:t>%</w:t>
      </w:r>
    </w:p>
    <w:p w14:paraId="4B8F5202" w14:textId="71DDA3A0" w:rsidR="00907813" w:rsidRPr="00A02F9D" w:rsidRDefault="00907813" w:rsidP="00897DB9">
      <w:pPr>
        <w:pStyle w:val="WW-Default"/>
        <w:numPr>
          <w:ilvl w:val="0"/>
          <w:numId w:val="33"/>
        </w:numPr>
        <w:spacing w:before="0" w:after="0" w:line="360" w:lineRule="auto"/>
        <w:rPr>
          <w:rFonts w:ascii="Arial" w:hAnsi="Arial" w:cs="Arial"/>
          <w:color w:val="auto"/>
          <w:sz w:val="22"/>
          <w:szCs w:val="22"/>
          <w:lang w:val="bg-BG"/>
        </w:rPr>
      </w:pPr>
      <w:r w:rsidRPr="00A02F9D">
        <w:rPr>
          <w:rFonts w:ascii="Arial" w:hAnsi="Arial" w:cs="Arial"/>
          <w:color w:val="auto"/>
          <w:sz w:val="22"/>
          <w:szCs w:val="22"/>
          <w:lang w:val="bg-BG"/>
        </w:rPr>
        <w:t xml:space="preserve">Обобщен коефициент на топлинни загуби </w:t>
      </w:r>
      <w:r w:rsidR="00B75217">
        <w:rPr>
          <w:rFonts w:ascii="Arial" w:hAnsi="Arial" w:cs="Arial"/>
          <w:color w:val="auto"/>
          <w:sz w:val="22"/>
          <w:szCs w:val="22"/>
          <w:lang w:val="bg-BG"/>
        </w:rPr>
        <w:t>(</w:t>
      </w:r>
      <w:r w:rsidR="00B75217" w:rsidRPr="00A02F9D">
        <w:rPr>
          <w:rFonts w:ascii="Arial" w:hAnsi="Arial" w:cs="Arial"/>
          <w:color w:val="auto"/>
          <w:sz w:val="22"/>
          <w:szCs w:val="22"/>
          <w:lang w:val="bg-BG"/>
        </w:rPr>
        <w:t>a</w:t>
      </w:r>
      <w:r w:rsidR="00B75217" w:rsidRPr="00A02F9D">
        <w:rPr>
          <w:rFonts w:ascii="Arial" w:hAnsi="Arial" w:cs="Arial"/>
          <w:color w:val="auto"/>
          <w:sz w:val="22"/>
          <w:szCs w:val="22"/>
          <w:vertAlign w:val="subscript"/>
          <w:lang w:val="bg-BG"/>
        </w:rPr>
        <w:t>1</w:t>
      </w:r>
      <w:r w:rsidR="00B75217">
        <w:rPr>
          <w:rFonts w:ascii="Arial" w:hAnsi="Arial" w:cs="Arial"/>
          <w:color w:val="auto"/>
          <w:sz w:val="22"/>
          <w:szCs w:val="22"/>
          <w:lang w:val="bg-BG"/>
        </w:rPr>
        <w:t>)</w:t>
      </w:r>
      <w:r w:rsidR="00396EE9" w:rsidRPr="00A02F9D">
        <w:rPr>
          <w:rFonts w:ascii="Arial" w:hAnsi="Arial" w:cs="Arial"/>
          <w:color w:val="auto"/>
          <w:sz w:val="22"/>
          <w:szCs w:val="22"/>
          <w:lang w:val="bg-BG"/>
        </w:rPr>
        <w:tab/>
      </w:r>
      <w:r w:rsidR="00396EE9" w:rsidRPr="00A02F9D">
        <w:rPr>
          <w:rFonts w:ascii="Arial" w:hAnsi="Arial" w:cs="Arial"/>
          <w:color w:val="auto"/>
          <w:sz w:val="22"/>
          <w:szCs w:val="22"/>
          <w:lang w:val="bg-BG"/>
        </w:rPr>
        <w:tab/>
      </w:r>
      <w:r w:rsidR="00396EE9" w:rsidRPr="00A02F9D">
        <w:rPr>
          <w:rFonts w:ascii="Arial" w:hAnsi="Arial" w:cs="Arial"/>
          <w:color w:val="auto"/>
          <w:sz w:val="22"/>
          <w:szCs w:val="22"/>
          <w:lang w:val="bg-BG"/>
        </w:rPr>
        <w:tab/>
      </w:r>
      <w:r w:rsidRPr="00A02F9D">
        <w:rPr>
          <w:rFonts w:ascii="Arial" w:hAnsi="Arial" w:cs="Arial"/>
          <w:color w:val="auto"/>
          <w:sz w:val="22"/>
          <w:szCs w:val="22"/>
          <w:lang w:val="bg-BG"/>
        </w:rPr>
        <w:t>(U</w:t>
      </w:r>
      <w:r w:rsidR="00B75217" w:rsidRPr="00A02F9D">
        <w:rPr>
          <w:rFonts w:ascii="Arial" w:hAnsi="Arial" w:cs="Arial"/>
          <w:color w:val="auto"/>
          <w:sz w:val="22"/>
          <w:szCs w:val="22"/>
          <w:lang w:val="bg-BG"/>
        </w:rPr>
        <w:t>a</w:t>
      </w:r>
      <w:r w:rsidR="00B75217" w:rsidRPr="00A02F9D">
        <w:rPr>
          <w:rFonts w:ascii="Arial" w:hAnsi="Arial" w:cs="Arial"/>
          <w:color w:val="auto"/>
          <w:sz w:val="22"/>
          <w:szCs w:val="22"/>
          <w:vertAlign w:val="subscript"/>
          <w:lang w:val="bg-BG"/>
        </w:rPr>
        <w:t>1</w:t>
      </w:r>
      <w:r w:rsidRPr="00A02F9D">
        <w:rPr>
          <w:rFonts w:ascii="Arial" w:hAnsi="Arial" w:cs="Arial"/>
          <w:color w:val="auto"/>
          <w:sz w:val="22"/>
          <w:szCs w:val="22"/>
          <w:vertAlign w:val="subscript"/>
          <w:lang w:val="bg-BG"/>
        </w:rPr>
        <w:t xml:space="preserve"> </w:t>
      </w:r>
      <w:r w:rsidR="00897DB9" w:rsidRPr="00A02F9D">
        <w:rPr>
          <w:rFonts w:ascii="Arial" w:hAnsi="Arial" w:cs="Arial"/>
          <w:color w:val="auto"/>
          <w:sz w:val="22"/>
          <w:szCs w:val="22"/>
          <w:lang w:val="bg-BG"/>
        </w:rPr>
        <w:t>≤</w:t>
      </w:r>
      <w:r w:rsidRPr="00A02F9D">
        <w:rPr>
          <w:rFonts w:ascii="Arial" w:hAnsi="Arial" w:cs="Arial"/>
          <w:color w:val="auto"/>
          <w:sz w:val="22"/>
          <w:szCs w:val="22"/>
          <w:lang w:val="bg-BG"/>
        </w:rPr>
        <w:t>1</w:t>
      </w:r>
      <w:r w:rsidR="00A132D0" w:rsidRPr="00A02F9D">
        <w:rPr>
          <w:rFonts w:ascii="Arial" w:hAnsi="Arial" w:cs="Arial"/>
          <w:color w:val="auto"/>
          <w:sz w:val="22"/>
          <w:szCs w:val="22"/>
          <w:lang w:val="bg-BG"/>
        </w:rPr>
        <w:t>.</w:t>
      </w:r>
      <w:r w:rsidRPr="00A02F9D">
        <w:rPr>
          <w:rFonts w:ascii="Arial" w:hAnsi="Arial" w:cs="Arial"/>
          <w:color w:val="auto"/>
          <w:sz w:val="22"/>
          <w:szCs w:val="22"/>
          <w:lang w:val="bg-BG"/>
        </w:rPr>
        <w:t xml:space="preserve">5  </w:t>
      </w:r>
      <w:r w:rsidR="00A132D0" w:rsidRPr="00A02F9D">
        <w:rPr>
          <w:rFonts w:ascii="Arial" w:hAnsi="Arial" w:cs="Arial"/>
          <w:color w:val="auto"/>
          <w:sz w:val="22"/>
          <w:szCs w:val="22"/>
          <w:lang w:val="bg-BG"/>
        </w:rPr>
        <w:t>W</w:t>
      </w:r>
      <w:r w:rsidRPr="00A02F9D">
        <w:rPr>
          <w:rFonts w:ascii="Arial" w:hAnsi="Arial" w:cs="Arial"/>
          <w:color w:val="auto"/>
          <w:sz w:val="22"/>
          <w:szCs w:val="22"/>
          <w:lang w:val="bg-BG"/>
        </w:rPr>
        <w:t>/м</w:t>
      </w:r>
      <w:r w:rsidRPr="00A02F9D">
        <w:rPr>
          <w:rFonts w:ascii="Arial" w:hAnsi="Arial" w:cs="Arial"/>
          <w:color w:val="auto"/>
          <w:sz w:val="22"/>
          <w:szCs w:val="22"/>
          <w:vertAlign w:val="superscript"/>
          <w:lang w:val="bg-BG"/>
        </w:rPr>
        <w:t>2</w:t>
      </w:r>
      <w:r w:rsidRPr="00A02F9D">
        <w:rPr>
          <w:rFonts w:ascii="Arial" w:hAnsi="Arial" w:cs="Arial"/>
          <w:color w:val="auto"/>
          <w:sz w:val="22"/>
          <w:szCs w:val="22"/>
          <w:lang w:val="bg-BG"/>
        </w:rPr>
        <w:t>К )</w:t>
      </w:r>
    </w:p>
    <w:p w14:paraId="55353B53" w14:textId="2BB4E029" w:rsidR="00F1020F" w:rsidRPr="00A02F9D" w:rsidRDefault="00964D8D">
      <w:pPr>
        <w:pStyle w:val="WW-Default"/>
        <w:rPr>
          <w:rFonts w:ascii="Arial" w:hAnsi="Arial" w:cs="Arial"/>
          <w:sz w:val="18"/>
          <w:szCs w:val="18"/>
          <w:lang w:val="bg-BG"/>
        </w:rPr>
      </w:pPr>
      <w:r w:rsidRPr="00A02F9D">
        <w:rPr>
          <w:rFonts w:ascii="Arial" w:hAnsi="Arial" w:cs="Arial"/>
          <w:sz w:val="18"/>
          <w:szCs w:val="18"/>
          <w:lang w:val="bg-BG"/>
        </w:rPr>
        <w:t xml:space="preserve">                       </w:t>
      </w:r>
    </w:p>
    <w:p w14:paraId="78A20348" w14:textId="768AE8E0" w:rsidR="009C39A2" w:rsidRPr="00A02F9D" w:rsidRDefault="001243C4" w:rsidP="00D130BB">
      <w:pPr>
        <w:pStyle w:val="Heading3"/>
        <w:numPr>
          <w:ilvl w:val="0"/>
          <w:numId w:val="58"/>
        </w:numPr>
        <w:rPr>
          <w:rFonts w:ascii="Arial" w:hAnsi="Arial" w:cs="Arial"/>
          <w:b/>
          <w:bCs/>
          <w:color w:val="002060"/>
          <w:sz w:val="24"/>
          <w:szCs w:val="24"/>
        </w:rPr>
      </w:pPr>
      <w:bookmarkStart w:id="23" w:name="_Toc100673749"/>
      <w:r w:rsidRPr="00A02F9D">
        <w:rPr>
          <w:rFonts w:ascii="Arial" w:hAnsi="Arial" w:cs="Arial"/>
          <w:b/>
          <w:bCs/>
          <w:color w:val="002060"/>
          <w:sz w:val="24"/>
          <w:szCs w:val="24"/>
        </w:rPr>
        <w:t>Предварително изолиран</w:t>
      </w:r>
      <w:r w:rsidR="002607D1" w:rsidRPr="00A02F9D">
        <w:rPr>
          <w:rFonts w:ascii="Arial" w:hAnsi="Arial" w:cs="Arial"/>
          <w:b/>
          <w:bCs/>
          <w:color w:val="002060"/>
          <w:sz w:val="24"/>
          <w:szCs w:val="24"/>
        </w:rPr>
        <w:t>и</w:t>
      </w:r>
      <w:r w:rsidRPr="00A02F9D">
        <w:rPr>
          <w:rFonts w:ascii="Arial" w:hAnsi="Arial" w:cs="Arial"/>
          <w:b/>
          <w:bCs/>
          <w:color w:val="002060"/>
          <w:sz w:val="24"/>
          <w:szCs w:val="24"/>
        </w:rPr>
        <w:t xml:space="preserve"> тръб</w:t>
      </w:r>
      <w:r w:rsidR="002607D1" w:rsidRPr="00A02F9D">
        <w:rPr>
          <w:rFonts w:ascii="Arial" w:hAnsi="Arial" w:cs="Arial"/>
          <w:b/>
          <w:bCs/>
          <w:color w:val="002060"/>
          <w:sz w:val="24"/>
          <w:szCs w:val="24"/>
        </w:rPr>
        <w:t>и</w:t>
      </w:r>
      <w:r w:rsidRPr="00A02F9D">
        <w:rPr>
          <w:rFonts w:ascii="Arial" w:hAnsi="Arial" w:cs="Arial"/>
          <w:b/>
          <w:bCs/>
          <w:color w:val="002060"/>
          <w:sz w:val="24"/>
          <w:szCs w:val="24"/>
        </w:rPr>
        <w:t xml:space="preserve"> </w:t>
      </w:r>
      <w:r w:rsidR="009C39A2" w:rsidRPr="00A02F9D">
        <w:rPr>
          <w:rFonts w:ascii="Arial" w:hAnsi="Arial" w:cs="Arial"/>
          <w:b/>
          <w:bCs/>
          <w:color w:val="002060"/>
          <w:sz w:val="24"/>
          <w:szCs w:val="24"/>
        </w:rPr>
        <w:t>(</w:t>
      </w:r>
      <w:r w:rsidR="00F33C7F" w:rsidRPr="00A02F9D">
        <w:rPr>
          <w:rFonts w:ascii="Arial" w:hAnsi="Arial" w:cs="Arial"/>
          <w:b/>
          <w:bCs/>
          <w:color w:val="002060"/>
          <w:sz w:val="24"/>
          <w:szCs w:val="24"/>
        </w:rPr>
        <w:t xml:space="preserve">за </w:t>
      </w:r>
      <w:r w:rsidR="009C39A2" w:rsidRPr="00A02F9D">
        <w:rPr>
          <w:rFonts w:ascii="Arial" w:hAnsi="Arial" w:cs="Arial"/>
          <w:b/>
          <w:bCs/>
          <w:color w:val="002060"/>
          <w:sz w:val="24"/>
          <w:szCs w:val="24"/>
        </w:rPr>
        <w:t>пара</w:t>
      </w:r>
      <w:r w:rsidR="00DF0336" w:rsidRPr="00A02F9D">
        <w:rPr>
          <w:rFonts w:ascii="Arial" w:hAnsi="Arial" w:cs="Arial"/>
          <w:b/>
          <w:bCs/>
          <w:color w:val="002060"/>
          <w:sz w:val="24"/>
          <w:szCs w:val="24"/>
        </w:rPr>
        <w:t xml:space="preserve"> </w:t>
      </w:r>
      <w:r w:rsidR="00F33C7F" w:rsidRPr="00A02F9D">
        <w:rPr>
          <w:rFonts w:ascii="Arial" w:hAnsi="Arial" w:cs="Arial"/>
          <w:b/>
          <w:bCs/>
          <w:color w:val="002060"/>
          <w:sz w:val="24"/>
          <w:szCs w:val="24"/>
        </w:rPr>
        <w:t>или за</w:t>
      </w:r>
      <w:r w:rsidR="009C39A2" w:rsidRPr="00A02F9D">
        <w:rPr>
          <w:rFonts w:ascii="Arial" w:hAnsi="Arial" w:cs="Arial"/>
          <w:b/>
          <w:bCs/>
          <w:color w:val="002060"/>
          <w:sz w:val="24"/>
          <w:szCs w:val="24"/>
        </w:rPr>
        <w:t xml:space="preserve"> вода)</w:t>
      </w:r>
      <w:bookmarkEnd w:id="23"/>
    </w:p>
    <w:p w14:paraId="7A64E39A" w14:textId="77777777" w:rsidR="00474AA0" w:rsidRPr="00A02F9D" w:rsidRDefault="00474AA0" w:rsidP="00474AA0">
      <w:pPr>
        <w:rPr>
          <w:rFonts w:ascii="Arial" w:hAnsi="Arial" w:cs="Arial"/>
        </w:rPr>
      </w:pPr>
    </w:p>
    <w:p w14:paraId="0B7C944B" w14:textId="77777777" w:rsidR="009C39A2" w:rsidRPr="00A02F9D" w:rsidRDefault="009C39A2" w:rsidP="003670EF">
      <w:pPr>
        <w:pStyle w:val="Inhaltsverzeichnisuberschrift1"/>
        <w:spacing w:line="278" w:lineRule="auto"/>
        <w:jc w:val="right"/>
        <w:rPr>
          <w:rFonts w:ascii="Arial" w:hAnsi="Arial" w:cs="Arial"/>
          <w:i/>
          <w:iCs/>
          <w:color w:val="002060"/>
          <w:lang w:val="bg-BG"/>
        </w:rPr>
      </w:pPr>
      <w:r w:rsidRPr="00A02F9D">
        <w:rPr>
          <w:rFonts w:ascii="Arial" w:hAnsi="Arial" w:cs="Arial"/>
          <w:i/>
          <w:iCs/>
          <w:color w:val="002060"/>
          <w:lang w:val="bg-BG"/>
        </w:rPr>
        <w:t>Описание</w:t>
      </w:r>
    </w:p>
    <w:p w14:paraId="4551B2C6" w14:textId="77777777" w:rsidR="009C39A2" w:rsidRPr="00A02F9D" w:rsidRDefault="009C39A2">
      <w:pPr>
        <w:pStyle w:val="WW-Default"/>
        <w:spacing w:line="360" w:lineRule="auto"/>
        <w:jc w:val="both"/>
        <w:rPr>
          <w:rFonts w:ascii="Arial" w:hAnsi="Arial" w:cs="Arial"/>
          <w:sz w:val="22"/>
          <w:szCs w:val="22"/>
          <w:lang w:val="bg-BG"/>
        </w:rPr>
      </w:pPr>
      <w:r w:rsidRPr="00A02F9D">
        <w:rPr>
          <w:rFonts w:ascii="Arial" w:hAnsi="Arial" w:cs="Arial"/>
          <w:sz w:val="22"/>
          <w:szCs w:val="22"/>
          <w:lang w:val="bg-BG"/>
        </w:rPr>
        <w:t xml:space="preserve">Изолацията на тръбите </w:t>
      </w:r>
      <w:r w:rsidR="00C87BD6" w:rsidRPr="00A02F9D">
        <w:rPr>
          <w:rFonts w:ascii="Arial" w:hAnsi="Arial" w:cs="Arial"/>
          <w:sz w:val="22"/>
          <w:szCs w:val="22"/>
          <w:lang w:val="bg-BG"/>
        </w:rPr>
        <w:t>спомага</w:t>
      </w:r>
      <w:r w:rsidRPr="00A02F9D">
        <w:rPr>
          <w:rFonts w:ascii="Arial" w:hAnsi="Arial" w:cs="Arial"/>
          <w:sz w:val="22"/>
          <w:szCs w:val="22"/>
          <w:lang w:val="bg-BG"/>
        </w:rPr>
        <w:t xml:space="preserve"> за намаляване на количеството загуби на топлина от тръбите, които </w:t>
      </w:r>
      <w:r w:rsidR="00D00FF9" w:rsidRPr="00A02F9D">
        <w:rPr>
          <w:rFonts w:ascii="Arial" w:hAnsi="Arial" w:cs="Arial"/>
          <w:sz w:val="22"/>
          <w:szCs w:val="22"/>
          <w:lang w:val="bg-BG"/>
        </w:rPr>
        <w:t>пренасят</w:t>
      </w:r>
      <w:r w:rsidR="00723A3E" w:rsidRPr="00A02F9D">
        <w:rPr>
          <w:rFonts w:ascii="Arial" w:hAnsi="Arial" w:cs="Arial"/>
          <w:sz w:val="22"/>
          <w:szCs w:val="22"/>
          <w:lang w:val="bg-BG"/>
        </w:rPr>
        <w:t xml:space="preserve"> както</w:t>
      </w:r>
      <w:r w:rsidRPr="00A02F9D">
        <w:rPr>
          <w:rFonts w:ascii="Arial" w:hAnsi="Arial" w:cs="Arial"/>
          <w:sz w:val="22"/>
          <w:szCs w:val="22"/>
          <w:lang w:val="bg-BG"/>
        </w:rPr>
        <w:t xml:space="preserve"> горещи течности, </w:t>
      </w:r>
      <w:r w:rsidR="00723A3E" w:rsidRPr="00A02F9D">
        <w:rPr>
          <w:rFonts w:ascii="Arial" w:hAnsi="Arial" w:cs="Arial"/>
          <w:sz w:val="22"/>
          <w:szCs w:val="22"/>
          <w:lang w:val="bg-BG"/>
        </w:rPr>
        <w:t xml:space="preserve">така и </w:t>
      </w:r>
      <w:r w:rsidRPr="00A02F9D">
        <w:rPr>
          <w:rFonts w:ascii="Arial" w:hAnsi="Arial" w:cs="Arial"/>
          <w:sz w:val="22"/>
          <w:szCs w:val="22"/>
          <w:lang w:val="bg-BG"/>
        </w:rPr>
        <w:t xml:space="preserve">тръбопроводи, които </w:t>
      </w:r>
      <w:r w:rsidR="00D00FF9" w:rsidRPr="00A02F9D">
        <w:rPr>
          <w:rFonts w:ascii="Arial" w:hAnsi="Arial" w:cs="Arial"/>
          <w:sz w:val="22"/>
          <w:szCs w:val="22"/>
          <w:lang w:val="bg-BG"/>
        </w:rPr>
        <w:t>транспортират</w:t>
      </w:r>
      <w:r w:rsidRPr="00A02F9D">
        <w:rPr>
          <w:rFonts w:ascii="Arial" w:hAnsi="Arial" w:cs="Arial"/>
          <w:sz w:val="22"/>
          <w:szCs w:val="22"/>
          <w:lang w:val="bg-BG"/>
        </w:rPr>
        <w:t xml:space="preserve"> студени и</w:t>
      </w:r>
      <w:r w:rsidR="00723A3E" w:rsidRPr="00A02F9D">
        <w:rPr>
          <w:rFonts w:ascii="Arial" w:hAnsi="Arial" w:cs="Arial"/>
          <w:sz w:val="22"/>
          <w:szCs w:val="22"/>
          <w:lang w:val="bg-BG"/>
        </w:rPr>
        <w:t>ли</w:t>
      </w:r>
      <w:r w:rsidRPr="00A02F9D">
        <w:rPr>
          <w:rFonts w:ascii="Arial" w:hAnsi="Arial" w:cs="Arial"/>
          <w:sz w:val="22"/>
          <w:szCs w:val="22"/>
          <w:lang w:val="bg-BG"/>
        </w:rPr>
        <w:t xml:space="preserve"> охладени течности, като по този начин се намалява количество на енергията, изразходвана за поддържане на </w:t>
      </w:r>
      <w:r w:rsidR="00723A3E" w:rsidRPr="00A02F9D">
        <w:rPr>
          <w:rFonts w:ascii="Arial" w:hAnsi="Arial" w:cs="Arial"/>
          <w:sz w:val="22"/>
          <w:szCs w:val="22"/>
          <w:lang w:val="bg-BG"/>
        </w:rPr>
        <w:t xml:space="preserve">съответната </w:t>
      </w:r>
      <w:r w:rsidRPr="00A02F9D">
        <w:rPr>
          <w:rFonts w:ascii="Arial" w:hAnsi="Arial" w:cs="Arial"/>
          <w:sz w:val="22"/>
          <w:szCs w:val="22"/>
          <w:lang w:val="bg-BG"/>
        </w:rPr>
        <w:t>температура на флуид</w:t>
      </w:r>
      <w:r w:rsidR="00723A3E" w:rsidRPr="00A02F9D">
        <w:rPr>
          <w:rFonts w:ascii="Arial" w:hAnsi="Arial" w:cs="Arial"/>
          <w:sz w:val="22"/>
          <w:szCs w:val="22"/>
          <w:lang w:val="bg-BG"/>
        </w:rPr>
        <w:t>а</w:t>
      </w:r>
      <w:r w:rsidRPr="00A02F9D">
        <w:rPr>
          <w:rFonts w:ascii="Arial" w:hAnsi="Arial" w:cs="Arial"/>
          <w:sz w:val="22"/>
          <w:szCs w:val="22"/>
          <w:lang w:val="bg-BG"/>
        </w:rPr>
        <w:t>.</w:t>
      </w:r>
    </w:p>
    <w:p w14:paraId="6A44323D" w14:textId="0412D2EE" w:rsidR="009C39A2" w:rsidRPr="00A02F9D" w:rsidRDefault="009C39A2">
      <w:pPr>
        <w:pStyle w:val="WW-Default"/>
        <w:spacing w:line="360" w:lineRule="auto"/>
        <w:jc w:val="both"/>
        <w:rPr>
          <w:rFonts w:ascii="Arial" w:hAnsi="Arial" w:cs="Arial"/>
          <w:sz w:val="22"/>
          <w:szCs w:val="22"/>
          <w:lang w:val="bg-BG"/>
        </w:rPr>
      </w:pPr>
      <w:r w:rsidRPr="00A02F9D">
        <w:rPr>
          <w:rFonts w:ascii="Arial" w:hAnsi="Arial" w:cs="Arial"/>
          <w:sz w:val="22"/>
          <w:szCs w:val="22"/>
          <w:lang w:val="bg-BG"/>
        </w:rPr>
        <w:t xml:space="preserve">Предварително изолирани тръби за </w:t>
      </w:r>
      <w:r w:rsidR="00723A3E" w:rsidRPr="00A02F9D">
        <w:rPr>
          <w:rFonts w:ascii="Arial" w:hAnsi="Arial" w:cs="Arial"/>
          <w:sz w:val="22"/>
          <w:szCs w:val="22"/>
          <w:lang w:val="bg-BG"/>
        </w:rPr>
        <w:t>нагрети</w:t>
      </w:r>
      <w:r w:rsidR="0022746A" w:rsidRPr="00A02F9D">
        <w:rPr>
          <w:rFonts w:ascii="Arial" w:hAnsi="Arial" w:cs="Arial"/>
          <w:sz w:val="22"/>
          <w:szCs w:val="22"/>
          <w:lang w:val="bg-BG"/>
        </w:rPr>
        <w:t xml:space="preserve"> </w:t>
      </w:r>
      <w:r w:rsidRPr="00A02F9D">
        <w:rPr>
          <w:rFonts w:ascii="Arial" w:hAnsi="Arial" w:cs="Arial"/>
          <w:sz w:val="22"/>
          <w:szCs w:val="22"/>
          <w:lang w:val="bg-BG"/>
        </w:rPr>
        <w:t xml:space="preserve">и </w:t>
      </w:r>
      <w:r w:rsidR="0022746A" w:rsidRPr="00A02F9D">
        <w:rPr>
          <w:rFonts w:ascii="Arial" w:hAnsi="Arial" w:cs="Arial"/>
          <w:sz w:val="22"/>
          <w:szCs w:val="22"/>
          <w:lang w:val="bg-BG"/>
        </w:rPr>
        <w:t>охладени</w:t>
      </w:r>
      <w:r w:rsidRPr="00A02F9D">
        <w:rPr>
          <w:rFonts w:ascii="Arial" w:hAnsi="Arial" w:cs="Arial"/>
          <w:sz w:val="22"/>
          <w:szCs w:val="22"/>
          <w:lang w:val="bg-BG"/>
        </w:rPr>
        <w:t xml:space="preserve"> течности са предварително термoизолирани от производителя. Тръбната система се състои от </w:t>
      </w:r>
      <w:r w:rsidR="00094EBD" w:rsidRPr="00A02F9D">
        <w:rPr>
          <w:rFonts w:ascii="Arial" w:hAnsi="Arial" w:cs="Arial"/>
          <w:sz w:val="22"/>
          <w:szCs w:val="22"/>
          <w:lang w:val="bg-BG"/>
        </w:rPr>
        <w:t xml:space="preserve">вътрешна </w:t>
      </w:r>
      <w:r w:rsidRPr="00A02F9D">
        <w:rPr>
          <w:rFonts w:ascii="Arial" w:hAnsi="Arial" w:cs="Arial"/>
          <w:sz w:val="22"/>
          <w:szCs w:val="22"/>
          <w:lang w:val="bg-BG"/>
        </w:rPr>
        <w:t xml:space="preserve">тръба, термоизолация и </w:t>
      </w:r>
      <w:r w:rsidR="00CE30D3" w:rsidRPr="00A02F9D">
        <w:rPr>
          <w:rFonts w:ascii="Arial" w:hAnsi="Arial" w:cs="Arial"/>
          <w:sz w:val="22"/>
          <w:szCs w:val="22"/>
          <w:lang w:val="bg-BG"/>
        </w:rPr>
        <w:t>обсадна</w:t>
      </w:r>
      <w:r w:rsidR="007744A1" w:rsidRPr="00A02F9D">
        <w:rPr>
          <w:rFonts w:ascii="Arial" w:hAnsi="Arial" w:cs="Arial"/>
          <w:sz w:val="22"/>
          <w:szCs w:val="22"/>
          <w:lang w:val="bg-BG"/>
        </w:rPr>
        <w:t xml:space="preserve"> </w:t>
      </w:r>
      <w:r w:rsidRPr="00A02F9D">
        <w:rPr>
          <w:rFonts w:ascii="Arial" w:hAnsi="Arial" w:cs="Arial"/>
          <w:sz w:val="22"/>
          <w:szCs w:val="22"/>
          <w:lang w:val="bg-BG"/>
        </w:rPr>
        <w:t>тръба.</w:t>
      </w:r>
    </w:p>
    <w:p w14:paraId="554845F8" w14:textId="77777777" w:rsidR="009C39A2" w:rsidRPr="00A02F9D" w:rsidRDefault="009C39A2" w:rsidP="00BB02E7">
      <w:pPr>
        <w:pStyle w:val="Inhaltsverzeichnisuberschrift1"/>
        <w:spacing w:line="278" w:lineRule="auto"/>
        <w:jc w:val="right"/>
        <w:rPr>
          <w:rFonts w:ascii="Arial" w:hAnsi="Arial" w:cs="Arial"/>
          <w:i/>
          <w:iCs/>
          <w:color w:val="002060"/>
          <w:lang w:val="bg-BG"/>
        </w:rPr>
      </w:pPr>
      <w:r w:rsidRPr="00A02F9D">
        <w:rPr>
          <w:rFonts w:ascii="Arial" w:hAnsi="Arial" w:cs="Arial"/>
          <w:i/>
          <w:iCs/>
          <w:color w:val="002060"/>
          <w:lang w:val="bg-BG"/>
        </w:rPr>
        <w:t>Критерии</w:t>
      </w:r>
    </w:p>
    <w:p w14:paraId="659ACB9C" w14:textId="151BF082" w:rsidR="00A011BE" w:rsidRPr="00A02F9D" w:rsidRDefault="00A011BE" w:rsidP="00897DB9">
      <w:pPr>
        <w:pStyle w:val="WW-Default"/>
        <w:spacing w:before="0" w:after="0" w:line="360" w:lineRule="auto"/>
        <w:jc w:val="both"/>
        <w:rPr>
          <w:rFonts w:ascii="Arial" w:hAnsi="Arial" w:cs="Arial"/>
          <w:sz w:val="22"/>
          <w:szCs w:val="22"/>
          <w:lang w:val="bg-BG"/>
        </w:rPr>
      </w:pPr>
      <w:r w:rsidRPr="00A02F9D">
        <w:rPr>
          <w:rFonts w:ascii="Arial" w:hAnsi="Arial" w:cs="Arial"/>
          <w:b/>
          <w:i/>
          <w:color w:val="auto"/>
          <w:sz w:val="22"/>
          <w:szCs w:val="22"/>
          <w:u w:val="single"/>
          <w:lang w:val="bg-BG"/>
        </w:rPr>
        <w:t>Предварително изолирани тръби за флуиди с работни температури до +120°C</w:t>
      </w:r>
      <w:r w:rsidRPr="00A02F9D">
        <w:rPr>
          <w:rFonts w:ascii="Arial" w:hAnsi="Arial" w:cs="Arial"/>
          <w:sz w:val="22"/>
          <w:szCs w:val="22"/>
          <w:lang w:val="bg-BG"/>
        </w:rPr>
        <w:t xml:space="preserve"> и краткотрайни натоварвания до +140°C  се произвеждат като тип сандвич</w:t>
      </w:r>
      <w:r w:rsidR="00897DB9" w:rsidRPr="00A02F9D">
        <w:rPr>
          <w:rFonts w:ascii="Arial" w:hAnsi="Arial" w:cs="Arial"/>
          <w:sz w:val="22"/>
          <w:szCs w:val="22"/>
          <w:lang w:val="bg-BG"/>
        </w:rPr>
        <w:t>,</w:t>
      </w:r>
      <w:r w:rsidRPr="00A02F9D">
        <w:rPr>
          <w:rFonts w:ascii="Arial" w:hAnsi="Arial" w:cs="Arial"/>
          <w:sz w:val="22"/>
          <w:szCs w:val="22"/>
          <w:lang w:val="bg-BG"/>
        </w:rPr>
        <w:t xml:space="preserve"> състоящи се от:</w:t>
      </w:r>
    </w:p>
    <w:p w14:paraId="7E820DAA" w14:textId="3B743DC2" w:rsidR="00A011BE" w:rsidRPr="00A02F9D" w:rsidRDefault="00A011BE" w:rsidP="00897DB9">
      <w:pPr>
        <w:pStyle w:val="WW-Default"/>
        <w:spacing w:before="0" w:after="0" w:line="360" w:lineRule="auto"/>
        <w:jc w:val="both"/>
        <w:rPr>
          <w:rFonts w:ascii="Arial" w:hAnsi="Arial" w:cs="Arial"/>
          <w:sz w:val="22"/>
          <w:szCs w:val="22"/>
          <w:lang w:val="bg-BG"/>
        </w:rPr>
      </w:pPr>
      <w:r w:rsidRPr="00A02F9D">
        <w:rPr>
          <w:rFonts w:ascii="Arial" w:hAnsi="Arial" w:cs="Arial"/>
          <w:sz w:val="22"/>
          <w:szCs w:val="22"/>
          <w:lang w:val="bg-BG"/>
        </w:rPr>
        <w:t xml:space="preserve">- </w:t>
      </w:r>
      <w:r w:rsidRPr="00A02F9D">
        <w:rPr>
          <w:rFonts w:ascii="Arial" w:hAnsi="Arial" w:cs="Arial"/>
          <w:sz w:val="22"/>
          <w:szCs w:val="22"/>
          <w:u w:val="single"/>
          <w:lang w:val="bg-BG"/>
        </w:rPr>
        <w:t>сервизна стоманена тръба</w:t>
      </w:r>
      <w:r w:rsidRPr="00A02F9D">
        <w:rPr>
          <w:rFonts w:ascii="Arial" w:hAnsi="Arial" w:cs="Arial"/>
          <w:sz w:val="22"/>
          <w:szCs w:val="22"/>
          <w:lang w:val="bg-BG"/>
        </w:rPr>
        <w:t xml:space="preserve"> </w:t>
      </w:r>
      <w:r w:rsidR="00BA69E4" w:rsidRPr="00A02F9D">
        <w:rPr>
          <w:rFonts w:ascii="Arial" w:hAnsi="Arial" w:cs="Arial"/>
          <w:sz w:val="22"/>
          <w:szCs w:val="22"/>
          <w:lang w:val="bg-BG"/>
        </w:rPr>
        <w:t>(</w:t>
      </w:r>
      <w:r w:rsidRPr="00A02F9D">
        <w:rPr>
          <w:rFonts w:ascii="Arial" w:hAnsi="Arial" w:cs="Arial"/>
          <w:sz w:val="22"/>
          <w:szCs w:val="22"/>
          <w:lang w:val="bg-BG"/>
        </w:rPr>
        <w:t>шевна или безшевна</w:t>
      </w:r>
      <w:r w:rsidR="00BA69E4" w:rsidRPr="00A02F9D">
        <w:rPr>
          <w:rFonts w:ascii="Arial" w:hAnsi="Arial" w:cs="Arial"/>
          <w:sz w:val="22"/>
          <w:szCs w:val="22"/>
          <w:lang w:val="bg-BG"/>
        </w:rPr>
        <w:t>)</w:t>
      </w:r>
      <w:r w:rsidRPr="00A02F9D">
        <w:rPr>
          <w:rFonts w:ascii="Arial" w:hAnsi="Arial" w:cs="Arial"/>
          <w:sz w:val="22"/>
          <w:szCs w:val="22"/>
          <w:lang w:val="bg-BG"/>
        </w:rPr>
        <w:t>, отговаряща на стандарти БДС EN 10216-2, 10217-2, 10217-5, въглеродни стомани</w:t>
      </w:r>
      <w:r w:rsidR="00BA69E4" w:rsidRPr="00A02F9D">
        <w:rPr>
          <w:rFonts w:ascii="Arial" w:hAnsi="Arial" w:cs="Arial"/>
          <w:sz w:val="22"/>
          <w:szCs w:val="22"/>
          <w:lang w:val="bg-BG"/>
        </w:rPr>
        <w:t xml:space="preserve"> (</w:t>
      </w:r>
      <w:r w:rsidRPr="00A02F9D">
        <w:rPr>
          <w:rFonts w:ascii="Arial" w:hAnsi="Arial" w:cs="Arial"/>
          <w:sz w:val="22"/>
          <w:szCs w:val="22"/>
          <w:lang w:val="bg-BG"/>
        </w:rPr>
        <w:t>материал P 235 GH или аналогич</w:t>
      </w:r>
      <w:r w:rsidR="00BA69E4" w:rsidRPr="00A02F9D">
        <w:rPr>
          <w:rFonts w:ascii="Arial" w:hAnsi="Arial" w:cs="Arial"/>
          <w:sz w:val="22"/>
          <w:szCs w:val="22"/>
          <w:lang w:val="bg-BG"/>
        </w:rPr>
        <w:t>e</w:t>
      </w:r>
      <w:r w:rsidRPr="00A02F9D">
        <w:rPr>
          <w:rFonts w:ascii="Arial" w:hAnsi="Arial" w:cs="Arial"/>
          <w:sz w:val="22"/>
          <w:szCs w:val="22"/>
          <w:lang w:val="bg-BG"/>
        </w:rPr>
        <w:t>н</w:t>
      </w:r>
      <w:r w:rsidR="00BA69E4" w:rsidRPr="00A02F9D">
        <w:rPr>
          <w:rFonts w:ascii="Arial" w:hAnsi="Arial" w:cs="Arial"/>
          <w:sz w:val="22"/>
          <w:szCs w:val="22"/>
          <w:lang w:val="bg-BG"/>
        </w:rPr>
        <w:t>)</w:t>
      </w:r>
      <w:r w:rsidRPr="00A02F9D">
        <w:rPr>
          <w:rFonts w:ascii="Arial" w:hAnsi="Arial" w:cs="Arial"/>
          <w:sz w:val="22"/>
          <w:szCs w:val="22"/>
          <w:lang w:val="bg-BG"/>
        </w:rPr>
        <w:t xml:space="preserve">. </w:t>
      </w:r>
    </w:p>
    <w:p w14:paraId="7D6FE8E9" w14:textId="1BF70BD2" w:rsidR="00BA69E4" w:rsidRPr="00A02F9D" w:rsidRDefault="00A011BE" w:rsidP="00897DB9">
      <w:pPr>
        <w:pStyle w:val="WW-Default"/>
        <w:spacing w:before="0" w:after="0" w:line="360" w:lineRule="auto"/>
        <w:jc w:val="both"/>
        <w:rPr>
          <w:rFonts w:ascii="Arial" w:hAnsi="Arial" w:cs="Arial"/>
          <w:sz w:val="22"/>
          <w:szCs w:val="22"/>
          <w:lang w:val="bg-BG"/>
        </w:rPr>
      </w:pPr>
      <w:r w:rsidRPr="00A02F9D">
        <w:rPr>
          <w:rFonts w:ascii="Arial" w:hAnsi="Arial" w:cs="Arial"/>
          <w:sz w:val="22"/>
          <w:szCs w:val="22"/>
          <w:lang w:val="bg-BG"/>
        </w:rPr>
        <w:t xml:space="preserve">- </w:t>
      </w:r>
      <w:r w:rsidR="00BA69E4" w:rsidRPr="00A02F9D">
        <w:rPr>
          <w:rFonts w:ascii="Arial" w:hAnsi="Arial" w:cs="Arial"/>
          <w:sz w:val="22"/>
          <w:szCs w:val="22"/>
          <w:u w:val="single"/>
          <w:lang w:val="bg-BG"/>
        </w:rPr>
        <w:t>и</w:t>
      </w:r>
      <w:r w:rsidRPr="00A02F9D">
        <w:rPr>
          <w:rFonts w:ascii="Arial" w:hAnsi="Arial" w:cs="Arial"/>
          <w:sz w:val="22"/>
          <w:szCs w:val="22"/>
          <w:u w:val="single"/>
          <w:lang w:val="bg-BG"/>
        </w:rPr>
        <w:t>золация</w:t>
      </w:r>
      <w:r w:rsidRPr="00A02F9D">
        <w:rPr>
          <w:rFonts w:ascii="Arial" w:hAnsi="Arial" w:cs="Arial"/>
          <w:sz w:val="22"/>
          <w:szCs w:val="22"/>
          <w:lang w:val="bg-BG"/>
        </w:rPr>
        <w:t xml:space="preserve"> от разпенен пенополиуретан с</w:t>
      </w:r>
      <w:r w:rsidR="00BA69E4" w:rsidRPr="00A02F9D">
        <w:rPr>
          <w:rFonts w:ascii="Arial" w:hAnsi="Arial" w:cs="Arial"/>
          <w:sz w:val="22"/>
          <w:szCs w:val="22"/>
          <w:lang w:val="bg-BG"/>
        </w:rPr>
        <w:t>:</w:t>
      </w:r>
    </w:p>
    <w:p w14:paraId="307221C0" w14:textId="75720581" w:rsidR="00BA69E4" w:rsidRPr="00A02F9D" w:rsidRDefault="00A011BE" w:rsidP="00897DB9">
      <w:pPr>
        <w:pStyle w:val="WW-Default"/>
        <w:numPr>
          <w:ilvl w:val="0"/>
          <w:numId w:val="33"/>
        </w:numPr>
        <w:spacing w:before="0" w:after="0" w:line="360" w:lineRule="auto"/>
        <w:jc w:val="both"/>
        <w:rPr>
          <w:rFonts w:ascii="Arial" w:hAnsi="Arial" w:cs="Arial"/>
          <w:sz w:val="22"/>
          <w:szCs w:val="22"/>
          <w:lang w:val="bg-BG"/>
        </w:rPr>
      </w:pPr>
      <w:r w:rsidRPr="00A02F9D">
        <w:rPr>
          <w:rFonts w:ascii="Arial" w:hAnsi="Arial" w:cs="Arial"/>
          <w:color w:val="auto"/>
          <w:sz w:val="22"/>
          <w:szCs w:val="22"/>
          <w:lang w:val="bg-BG"/>
        </w:rPr>
        <w:t xml:space="preserve">коефициент на топлопроводност </w:t>
      </w:r>
      <w:r w:rsidRPr="00A02F9D">
        <w:rPr>
          <w:rFonts w:ascii="Arial" w:hAnsi="Arial" w:cs="Arial"/>
          <w:sz w:val="22"/>
          <w:szCs w:val="22"/>
          <w:lang w:val="bg-BG"/>
        </w:rPr>
        <w:t>λ≤ 0</w:t>
      </w:r>
      <w:r w:rsidR="00763A1B" w:rsidRPr="00A02F9D">
        <w:rPr>
          <w:rFonts w:ascii="Arial" w:hAnsi="Arial" w:cs="Arial"/>
          <w:sz w:val="22"/>
          <w:szCs w:val="22"/>
          <w:lang w:val="bg-BG"/>
        </w:rPr>
        <w:t>.</w:t>
      </w:r>
      <w:r w:rsidRPr="00A02F9D">
        <w:rPr>
          <w:rFonts w:ascii="Arial" w:hAnsi="Arial" w:cs="Arial"/>
          <w:sz w:val="22"/>
          <w:szCs w:val="22"/>
          <w:lang w:val="bg-BG"/>
        </w:rPr>
        <w:t xml:space="preserve">029W/m.K </w:t>
      </w:r>
    </w:p>
    <w:p w14:paraId="384ACB19" w14:textId="074DB417" w:rsidR="00BA69E4" w:rsidRPr="00A02F9D" w:rsidRDefault="00A011BE" w:rsidP="00897DB9">
      <w:pPr>
        <w:pStyle w:val="WW-Default"/>
        <w:numPr>
          <w:ilvl w:val="0"/>
          <w:numId w:val="33"/>
        </w:numPr>
        <w:spacing w:before="0" w:after="0" w:line="360" w:lineRule="auto"/>
        <w:jc w:val="both"/>
        <w:rPr>
          <w:rFonts w:ascii="Arial" w:hAnsi="Arial" w:cs="Arial"/>
          <w:sz w:val="22"/>
          <w:szCs w:val="22"/>
          <w:lang w:val="bg-BG"/>
        </w:rPr>
      </w:pPr>
      <w:r w:rsidRPr="00A02F9D">
        <w:rPr>
          <w:rFonts w:ascii="Arial" w:hAnsi="Arial" w:cs="Arial"/>
          <w:sz w:val="22"/>
          <w:szCs w:val="22"/>
          <w:lang w:val="bg-BG"/>
        </w:rPr>
        <w:t xml:space="preserve">обемна плътност </w:t>
      </w:r>
      <w:r w:rsidR="00897DB9" w:rsidRPr="00A02F9D">
        <w:rPr>
          <w:rFonts w:ascii="Arial" w:hAnsi="Arial" w:cs="Arial"/>
          <w:sz w:val="22"/>
          <w:szCs w:val="22"/>
          <w:lang w:val="bg-BG"/>
        </w:rPr>
        <w:t>≥</w:t>
      </w:r>
      <w:r w:rsidRPr="00A02F9D">
        <w:rPr>
          <w:rFonts w:ascii="Arial" w:hAnsi="Arial" w:cs="Arial"/>
          <w:sz w:val="22"/>
          <w:szCs w:val="22"/>
          <w:lang w:val="bg-BG"/>
        </w:rPr>
        <w:t xml:space="preserve"> 55 </w:t>
      </w:r>
      <w:r w:rsidR="00BA69E4" w:rsidRPr="00A02F9D">
        <w:rPr>
          <w:rFonts w:ascii="Arial" w:hAnsi="Arial" w:cs="Arial"/>
          <w:sz w:val="22"/>
          <w:szCs w:val="22"/>
          <w:lang w:val="bg-BG"/>
        </w:rPr>
        <w:t>kg</w:t>
      </w:r>
      <w:r w:rsidRPr="00A02F9D">
        <w:rPr>
          <w:rFonts w:ascii="Arial" w:hAnsi="Arial" w:cs="Arial"/>
          <w:sz w:val="22"/>
          <w:szCs w:val="22"/>
          <w:lang w:val="bg-BG"/>
        </w:rPr>
        <w:t>/м</w:t>
      </w:r>
      <w:r w:rsidRPr="00A02F9D">
        <w:rPr>
          <w:rFonts w:ascii="Arial" w:hAnsi="Arial" w:cs="Arial"/>
          <w:sz w:val="22"/>
          <w:szCs w:val="22"/>
          <w:vertAlign w:val="superscript"/>
          <w:lang w:val="bg-BG"/>
        </w:rPr>
        <w:t>3</w:t>
      </w:r>
    </w:p>
    <w:p w14:paraId="1BD19993" w14:textId="36DBA8FD" w:rsidR="00A011BE" w:rsidRPr="00A02F9D" w:rsidRDefault="00BA69E4" w:rsidP="00897DB9">
      <w:pPr>
        <w:pStyle w:val="WW-Default"/>
        <w:numPr>
          <w:ilvl w:val="0"/>
          <w:numId w:val="33"/>
        </w:numPr>
        <w:spacing w:before="0" w:after="0" w:line="360" w:lineRule="auto"/>
        <w:jc w:val="both"/>
        <w:rPr>
          <w:rFonts w:ascii="Arial" w:hAnsi="Arial" w:cs="Arial"/>
          <w:sz w:val="22"/>
          <w:szCs w:val="22"/>
          <w:lang w:val="bg-BG"/>
        </w:rPr>
      </w:pPr>
      <w:r w:rsidRPr="00A02F9D">
        <w:rPr>
          <w:rFonts w:ascii="Arial" w:hAnsi="Arial" w:cs="Arial"/>
          <w:sz w:val="22"/>
          <w:szCs w:val="22"/>
          <w:lang w:val="bg-BG"/>
        </w:rPr>
        <w:lastRenderedPageBreak/>
        <w:t>д</w:t>
      </w:r>
      <w:r w:rsidR="00A011BE" w:rsidRPr="00A02F9D">
        <w:rPr>
          <w:rFonts w:ascii="Arial" w:hAnsi="Arial" w:cs="Arial"/>
          <w:sz w:val="22"/>
          <w:szCs w:val="22"/>
          <w:lang w:val="bg-BG"/>
        </w:rPr>
        <w:t>еформация на изолацията при P=0.3 MPa ≤</w:t>
      </w:r>
      <w:r w:rsidRPr="00A02F9D">
        <w:rPr>
          <w:rFonts w:ascii="Arial" w:hAnsi="Arial" w:cs="Arial"/>
          <w:sz w:val="22"/>
          <w:szCs w:val="22"/>
          <w:lang w:val="bg-BG"/>
        </w:rPr>
        <w:t xml:space="preserve"> </w:t>
      </w:r>
      <w:r w:rsidR="00A011BE" w:rsidRPr="00A02F9D">
        <w:rPr>
          <w:rFonts w:ascii="Arial" w:hAnsi="Arial" w:cs="Arial"/>
          <w:sz w:val="22"/>
          <w:szCs w:val="22"/>
          <w:lang w:val="bg-BG"/>
        </w:rPr>
        <w:t>10%</w:t>
      </w:r>
    </w:p>
    <w:p w14:paraId="7789A22D" w14:textId="77777777" w:rsidR="00897DB9" w:rsidRPr="00A02F9D" w:rsidRDefault="00A011BE" w:rsidP="00897DB9">
      <w:pPr>
        <w:pStyle w:val="WW-Default"/>
        <w:numPr>
          <w:ilvl w:val="0"/>
          <w:numId w:val="49"/>
        </w:numPr>
        <w:spacing w:before="0" w:after="0" w:line="360" w:lineRule="auto"/>
        <w:ind w:left="142" w:hanging="142"/>
        <w:jc w:val="both"/>
        <w:rPr>
          <w:rFonts w:ascii="Arial" w:hAnsi="Arial" w:cs="Arial"/>
          <w:sz w:val="22"/>
          <w:szCs w:val="22"/>
          <w:lang w:val="bg-BG"/>
        </w:rPr>
      </w:pPr>
      <w:r w:rsidRPr="00A02F9D">
        <w:rPr>
          <w:rFonts w:ascii="Arial" w:hAnsi="Arial" w:cs="Arial"/>
          <w:sz w:val="22"/>
          <w:szCs w:val="22"/>
          <w:u w:val="single"/>
          <w:lang w:val="bg-BG"/>
        </w:rPr>
        <w:t>обсадна тръба</w:t>
      </w:r>
      <w:r w:rsidR="00897DB9" w:rsidRPr="00A02F9D">
        <w:rPr>
          <w:rFonts w:ascii="Arial" w:hAnsi="Arial" w:cs="Arial"/>
          <w:sz w:val="22"/>
          <w:szCs w:val="22"/>
          <w:u w:val="single"/>
          <w:lang w:val="bg-BG"/>
        </w:rPr>
        <w:t>:</w:t>
      </w:r>
    </w:p>
    <w:p w14:paraId="2AC20F8B" w14:textId="77777777" w:rsidR="00897DB9" w:rsidRPr="00A02F9D" w:rsidRDefault="00897DB9" w:rsidP="00897DB9">
      <w:pPr>
        <w:pStyle w:val="WW-Default"/>
        <w:numPr>
          <w:ilvl w:val="0"/>
          <w:numId w:val="33"/>
        </w:numPr>
        <w:spacing w:before="0" w:after="0" w:line="360" w:lineRule="auto"/>
        <w:jc w:val="both"/>
        <w:rPr>
          <w:rFonts w:ascii="Arial" w:hAnsi="Arial" w:cs="Arial"/>
          <w:color w:val="auto"/>
          <w:sz w:val="22"/>
          <w:szCs w:val="22"/>
          <w:lang w:val="bg-BG"/>
        </w:rPr>
      </w:pPr>
      <w:r w:rsidRPr="00A02F9D">
        <w:rPr>
          <w:rFonts w:ascii="Arial" w:hAnsi="Arial" w:cs="Arial"/>
          <w:sz w:val="22"/>
          <w:szCs w:val="22"/>
          <w:lang w:val="bg-BG"/>
        </w:rPr>
        <w:t>за подземен монтаж - полиетилен висока плътност HDPE 100</w:t>
      </w:r>
    </w:p>
    <w:p w14:paraId="7D7E1EB7" w14:textId="151A744A" w:rsidR="00897DB9" w:rsidRPr="00A02F9D" w:rsidRDefault="00897DB9" w:rsidP="00897DB9">
      <w:pPr>
        <w:pStyle w:val="WW-Default"/>
        <w:numPr>
          <w:ilvl w:val="0"/>
          <w:numId w:val="33"/>
        </w:numPr>
        <w:spacing w:before="0" w:after="0" w:line="360" w:lineRule="auto"/>
        <w:jc w:val="both"/>
        <w:rPr>
          <w:rFonts w:ascii="Arial" w:hAnsi="Arial" w:cs="Arial"/>
          <w:color w:val="auto"/>
          <w:sz w:val="22"/>
          <w:szCs w:val="22"/>
          <w:lang w:val="bg-BG"/>
        </w:rPr>
      </w:pPr>
      <w:r w:rsidRPr="00A02F9D">
        <w:rPr>
          <w:rFonts w:ascii="Arial" w:hAnsi="Arial" w:cs="Arial"/>
          <w:sz w:val="22"/>
          <w:szCs w:val="22"/>
          <w:lang w:val="bg-BG"/>
        </w:rPr>
        <w:t>за надземен монтаж - галванизирана тръба</w:t>
      </w:r>
    </w:p>
    <w:p w14:paraId="49402D94" w14:textId="77777777" w:rsidR="00897DB9" w:rsidRPr="00A02F9D" w:rsidRDefault="00897DB9" w:rsidP="00897DB9">
      <w:pPr>
        <w:pStyle w:val="WW-Default"/>
        <w:spacing w:before="0" w:after="0" w:line="360" w:lineRule="auto"/>
        <w:jc w:val="both"/>
        <w:rPr>
          <w:rFonts w:ascii="Arial" w:hAnsi="Arial" w:cs="Arial"/>
          <w:b/>
          <w:i/>
          <w:color w:val="auto"/>
          <w:sz w:val="22"/>
          <w:szCs w:val="22"/>
          <w:lang w:val="bg-BG"/>
        </w:rPr>
      </w:pPr>
    </w:p>
    <w:p w14:paraId="01BC96F6" w14:textId="661E30AD" w:rsidR="00A011BE" w:rsidRPr="00A02F9D" w:rsidRDefault="00A011BE" w:rsidP="00897DB9">
      <w:pPr>
        <w:pStyle w:val="WW-Default"/>
        <w:spacing w:before="0" w:after="0" w:line="360" w:lineRule="auto"/>
        <w:jc w:val="both"/>
        <w:rPr>
          <w:rFonts w:ascii="Arial" w:hAnsi="Arial" w:cs="Arial"/>
          <w:sz w:val="22"/>
          <w:szCs w:val="22"/>
          <w:lang w:val="bg-BG"/>
        </w:rPr>
      </w:pPr>
      <w:r w:rsidRPr="00A02F9D">
        <w:rPr>
          <w:rFonts w:ascii="Arial" w:hAnsi="Arial" w:cs="Arial"/>
          <w:b/>
          <w:i/>
          <w:color w:val="auto"/>
          <w:sz w:val="22"/>
          <w:szCs w:val="22"/>
          <w:u w:val="single"/>
          <w:lang w:val="bg-BG"/>
        </w:rPr>
        <w:t>Предварително изолирани тръби за флуиди с работни температури до +95°C</w:t>
      </w:r>
      <w:r w:rsidRPr="00A02F9D">
        <w:rPr>
          <w:rFonts w:ascii="Arial" w:hAnsi="Arial" w:cs="Arial"/>
          <w:sz w:val="22"/>
          <w:szCs w:val="22"/>
          <w:lang w:val="bg-BG"/>
        </w:rPr>
        <w:t xml:space="preserve"> (</w:t>
      </w:r>
      <w:r w:rsidR="00BA69E4" w:rsidRPr="00A02F9D">
        <w:rPr>
          <w:rFonts w:ascii="Arial" w:hAnsi="Arial" w:cs="Arial"/>
          <w:sz w:val="22"/>
          <w:szCs w:val="22"/>
          <w:lang w:val="bg-BG"/>
        </w:rPr>
        <w:t>т</w:t>
      </w:r>
      <w:r w:rsidRPr="00A02F9D">
        <w:rPr>
          <w:rFonts w:ascii="Arial" w:hAnsi="Arial" w:cs="Arial"/>
          <w:sz w:val="22"/>
          <w:szCs w:val="22"/>
          <w:lang w:val="bg-BG"/>
        </w:rPr>
        <w:t>ръби за горещи минерални води, ОВК инсталации и инсталации за хладилна техника)</w:t>
      </w:r>
      <w:r w:rsidR="00677EAB">
        <w:rPr>
          <w:rFonts w:ascii="Arial" w:hAnsi="Arial" w:cs="Arial"/>
          <w:sz w:val="22"/>
          <w:szCs w:val="22"/>
          <w:lang w:val="bg-BG"/>
        </w:rPr>
        <w:t xml:space="preserve"> – тип сандвич,</w:t>
      </w:r>
      <w:r w:rsidR="00BA69E4" w:rsidRPr="00A02F9D">
        <w:rPr>
          <w:rFonts w:ascii="Arial" w:hAnsi="Arial" w:cs="Arial"/>
          <w:sz w:val="22"/>
          <w:szCs w:val="22"/>
          <w:lang w:val="bg-BG"/>
        </w:rPr>
        <w:t xml:space="preserve"> състоящи се от:</w:t>
      </w:r>
    </w:p>
    <w:p w14:paraId="588C6F95" w14:textId="649C2F65" w:rsidR="00A011BE" w:rsidRPr="00A02F9D" w:rsidRDefault="00A011BE" w:rsidP="00897DB9">
      <w:pPr>
        <w:pStyle w:val="WW-Default"/>
        <w:spacing w:before="0" w:after="0" w:line="360" w:lineRule="auto"/>
        <w:jc w:val="both"/>
        <w:rPr>
          <w:rFonts w:ascii="Arial" w:hAnsi="Arial" w:cs="Arial"/>
          <w:sz w:val="22"/>
          <w:szCs w:val="22"/>
          <w:lang w:val="bg-BG"/>
        </w:rPr>
      </w:pPr>
      <w:r w:rsidRPr="00A02F9D">
        <w:rPr>
          <w:rFonts w:ascii="Arial" w:hAnsi="Arial" w:cs="Arial"/>
          <w:sz w:val="22"/>
          <w:szCs w:val="22"/>
          <w:lang w:val="bg-BG"/>
        </w:rPr>
        <w:t xml:space="preserve">- </w:t>
      </w:r>
      <w:r w:rsidRPr="00A02F9D">
        <w:rPr>
          <w:rFonts w:ascii="Arial" w:hAnsi="Arial" w:cs="Arial"/>
          <w:sz w:val="22"/>
          <w:szCs w:val="22"/>
          <w:u w:val="single"/>
          <w:lang w:val="bg-BG"/>
        </w:rPr>
        <w:t>сервизна</w:t>
      </w:r>
      <w:r w:rsidR="00BA69E4" w:rsidRPr="00A02F9D">
        <w:rPr>
          <w:rFonts w:ascii="Arial" w:hAnsi="Arial" w:cs="Arial"/>
          <w:sz w:val="22"/>
          <w:szCs w:val="22"/>
          <w:u w:val="single"/>
          <w:lang w:val="bg-BG"/>
        </w:rPr>
        <w:t xml:space="preserve"> тръба (полимерна или стоманена), </w:t>
      </w:r>
      <w:r w:rsidRPr="00A02F9D">
        <w:rPr>
          <w:rFonts w:ascii="Arial" w:hAnsi="Arial" w:cs="Arial"/>
          <w:sz w:val="22"/>
          <w:szCs w:val="22"/>
          <w:lang w:val="bg-BG"/>
        </w:rPr>
        <w:t>отговарящ</w:t>
      </w:r>
      <w:r w:rsidR="00BA69E4" w:rsidRPr="00A02F9D">
        <w:rPr>
          <w:rFonts w:ascii="Arial" w:hAnsi="Arial" w:cs="Arial"/>
          <w:sz w:val="22"/>
          <w:szCs w:val="22"/>
          <w:lang w:val="bg-BG"/>
        </w:rPr>
        <w:t>а</w:t>
      </w:r>
      <w:r w:rsidRPr="00A02F9D">
        <w:rPr>
          <w:rFonts w:ascii="Arial" w:hAnsi="Arial" w:cs="Arial"/>
          <w:sz w:val="22"/>
          <w:szCs w:val="22"/>
          <w:lang w:val="bg-BG"/>
        </w:rPr>
        <w:t xml:space="preserve"> на стандарти за хранително вкусовата  промишленост (PEX ,PPR-CT+GF, HDPE, stainless steel и др.), ОВК инсталации и др. </w:t>
      </w:r>
    </w:p>
    <w:p w14:paraId="58C8C41B" w14:textId="77777777" w:rsidR="00BA69E4" w:rsidRPr="00A02F9D" w:rsidRDefault="00BA69E4" w:rsidP="00897DB9">
      <w:pPr>
        <w:pStyle w:val="WW-Default"/>
        <w:spacing w:before="0" w:after="0" w:line="360" w:lineRule="auto"/>
        <w:jc w:val="both"/>
        <w:rPr>
          <w:rFonts w:ascii="Arial" w:hAnsi="Arial" w:cs="Arial"/>
          <w:sz w:val="22"/>
          <w:szCs w:val="22"/>
          <w:lang w:val="bg-BG"/>
        </w:rPr>
      </w:pPr>
      <w:r w:rsidRPr="00A02F9D">
        <w:rPr>
          <w:rFonts w:ascii="Arial" w:hAnsi="Arial" w:cs="Arial"/>
          <w:sz w:val="22"/>
          <w:szCs w:val="22"/>
          <w:lang w:val="bg-BG"/>
        </w:rPr>
        <w:t xml:space="preserve">- </w:t>
      </w:r>
      <w:r w:rsidRPr="00A02F9D">
        <w:rPr>
          <w:rFonts w:ascii="Arial" w:hAnsi="Arial" w:cs="Arial"/>
          <w:sz w:val="22"/>
          <w:szCs w:val="22"/>
          <w:u w:val="single"/>
          <w:lang w:val="bg-BG"/>
        </w:rPr>
        <w:t>изолация</w:t>
      </w:r>
      <w:r w:rsidRPr="00A02F9D">
        <w:rPr>
          <w:rFonts w:ascii="Arial" w:hAnsi="Arial" w:cs="Arial"/>
          <w:sz w:val="22"/>
          <w:szCs w:val="22"/>
          <w:lang w:val="bg-BG"/>
        </w:rPr>
        <w:t xml:space="preserve"> от разпенен пенополиуретан с:</w:t>
      </w:r>
    </w:p>
    <w:p w14:paraId="29182BA2" w14:textId="3E2166C0" w:rsidR="00BA69E4" w:rsidRPr="00A02F9D" w:rsidRDefault="00BA69E4" w:rsidP="00897DB9">
      <w:pPr>
        <w:pStyle w:val="WW-Default"/>
        <w:numPr>
          <w:ilvl w:val="0"/>
          <w:numId w:val="33"/>
        </w:numPr>
        <w:spacing w:before="0" w:after="0" w:line="360" w:lineRule="auto"/>
        <w:jc w:val="both"/>
        <w:rPr>
          <w:rFonts w:ascii="Arial" w:hAnsi="Arial" w:cs="Arial"/>
          <w:sz w:val="22"/>
          <w:szCs w:val="22"/>
          <w:lang w:val="bg-BG"/>
        </w:rPr>
      </w:pPr>
      <w:r w:rsidRPr="00A02F9D">
        <w:rPr>
          <w:rFonts w:ascii="Arial" w:hAnsi="Arial" w:cs="Arial"/>
          <w:color w:val="auto"/>
          <w:sz w:val="22"/>
          <w:szCs w:val="22"/>
          <w:lang w:val="bg-BG"/>
        </w:rPr>
        <w:t xml:space="preserve">коефициент на топлопроводност </w:t>
      </w:r>
      <w:r w:rsidRPr="00A02F9D">
        <w:rPr>
          <w:rFonts w:ascii="Arial" w:hAnsi="Arial" w:cs="Arial"/>
          <w:sz w:val="22"/>
          <w:szCs w:val="22"/>
          <w:lang w:val="bg-BG"/>
        </w:rPr>
        <w:t xml:space="preserve">λ≤ 0.029W/m.K </w:t>
      </w:r>
    </w:p>
    <w:p w14:paraId="1F4EA7F1" w14:textId="104565CB" w:rsidR="00BA69E4" w:rsidRPr="00A02F9D" w:rsidRDefault="00BA69E4" w:rsidP="00897DB9">
      <w:pPr>
        <w:pStyle w:val="WW-Default"/>
        <w:numPr>
          <w:ilvl w:val="0"/>
          <w:numId w:val="33"/>
        </w:numPr>
        <w:spacing w:before="0" w:after="0" w:line="360" w:lineRule="auto"/>
        <w:jc w:val="both"/>
        <w:rPr>
          <w:rFonts w:ascii="Arial" w:hAnsi="Arial" w:cs="Arial"/>
          <w:sz w:val="22"/>
          <w:szCs w:val="22"/>
          <w:lang w:val="bg-BG"/>
        </w:rPr>
      </w:pPr>
      <w:r w:rsidRPr="00A02F9D">
        <w:rPr>
          <w:rFonts w:ascii="Arial" w:hAnsi="Arial" w:cs="Arial"/>
          <w:sz w:val="22"/>
          <w:szCs w:val="22"/>
          <w:lang w:val="bg-BG"/>
        </w:rPr>
        <w:t xml:space="preserve">обемна плътност </w:t>
      </w:r>
      <w:r w:rsidR="00897DB9" w:rsidRPr="00A02F9D">
        <w:rPr>
          <w:rFonts w:ascii="Arial" w:hAnsi="Arial" w:cs="Arial"/>
          <w:sz w:val="22"/>
          <w:szCs w:val="22"/>
          <w:lang w:val="bg-BG"/>
        </w:rPr>
        <w:t>≥</w:t>
      </w:r>
      <w:r w:rsidRPr="00A02F9D">
        <w:rPr>
          <w:rFonts w:ascii="Arial" w:hAnsi="Arial" w:cs="Arial"/>
          <w:sz w:val="22"/>
          <w:szCs w:val="22"/>
          <w:lang w:val="bg-BG"/>
        </w:rPr>
        <w:t xml:space="preserve"> 55 kg/м</w:t>
      </w:r>
      <w:r w:rsidRPr="00A02F9D">
        <w:rPr>
          <w:rFonts w:ascii="Arial" w:hAnsi="Arial" w:cs="Arial"/>
          <w:sz w:val="22"/>
          <w:szCs w:val="22"/>
          <w:vertAlign w:val="superscript"/>
          <w:lang w:val="bg-BG"/>
        </w:rPr>
        <w:t>3</w:t>
      </w:r>
    </w:p>
    <w:p w14:paraId="278D83F9" w14:textId="77777777" w:rsidR="00BA69E4" w:rsidRPr="00A02F9D" w:rsidRDefault="00BA69E4" w:rsidP="00897DB9">
      <w:pPr>
        <w:pStyle w:val="WW-Default"/>
        <w:numPr>
          <w:ilvl w:val="0"/>
          <w:numId w:val="33"/>
        </w:numPr>
        <w:spacing w:before="0" w:after="0" w:line="360" w:lineRule="auto"/>
        <w:jc w:val="both"/>
        <w:rPr>
          <w:rFonts w:ascii="Arial" w:hAnsi="Arial" w:cs="Arial"/>
          <w:sz w:val="22"/>
          <w:szCs w:val="22"/>
          <w:lang w:val="bg-BG"/>
        </w:rPr>
      </w:pPr>
      <w:r w:rsidRPr="00A02F9D">
        <w:rPr>
          <w:rFonts w:ascii="Arial" w:hAnsi="Arial" w:cs="Arial"/>
          <w:sz w:val="22"/>
          <w:szCs w:val="22"/>
          <w:lang w:val="bg-BG"/>
        </w:rPr>
        <w:t>деформация на изолацията при P=0.3 MPa ≤ 10%</w:t>
      </w:r>
    </w:p>
    <w:p w14:paraId="1A4FA6D5" w14:textId="77777777" w:rsidR="00897DB9" w:rsidRPr="00A02F9D" w:rsidRDefault="00897DB9" w:rsidP="00897DB9">
      <w:pPr>
        <w:pStyle w:val="WW-Default"/>
        <w:numPr>
          <w:ilvl w:val="0"/>
          <w:numId w:val="49"/>
        </w:numPr>
        <w:spacing w:before="0" w:after="0" w:line="360" w:lineRule="auto"/>
        <w:ind w:left="142" w:hanging="142"/>
        <w:jc w:val="both"/>
        <w:rPr>
          <w:rFonts w:ascii="Arial" w:hAnsi="Arial" w:cs="Arial"/>
          <w:sz w:val="22"/>
          <w:szCs w:val="22"/>
          <w:lang w:val="bg-BG"/>
        </w:rPr>
      </w:pPr>
      <w:r w:rsidRPr="00A02F9D">
        <w:rPr>
          <w:rFonts w:ascii="Arial" w:hAnsi="Arial" w:cs="Arial"/>
          <w:sz w:val="22"/>
          <w:szCs w:val="22"/>
          <w:u w:val="single"/>
          <w:lang w:val="bg-BG"/>
        </w:rPr>
        <w:t>обсадна тръба:</w:t>
      </w:r>
    </w:p>
    <w:p w14:paraId="7CBFF40B" w14:textId="77777777" w:rsidR="00897DB9" w:rsidRPr="00A02F9D" w:rsidRDefault="00897DB9" w:rsidP="00897DB9">
      <w:pPr>
        <w:pStyle w:val="WW-Default"/>
        <w:numPr>
          <w:ilvl w:val="0"/>
          <w:numId w:val="33"/>
        </w:numPr>
        <w:spacing w:before="0" w:after="0" w:line="360" w:lineRule="auto"/>
        <w:jc w:val="both"/>
        <w:rPr>
          <w:rFonts w:ascii="Arial" w:hAnsi="Arial" w:cs="Arial"/>
          <w:color w:val="auto"/>
          <w:sz w:val="22"/>
          <w:szCs w:val="22"/>
          <w:lang w:val="bg-BG"/>
        </w:rPr>
      </w:pPr>
      <w:r w:rsidRPr="00A02F9D">
        <w:rPr>
          <w:rFonts w:ascii="Arial" w:hAnsi="Arial" w:cs="Arial"/>
          <w:sz w:val="22"/>
          <w:szCs w:val="22"/>
          <w:lang w:val="bg-BG"/>
        </w:rPr>
        <w:t>за подземен монтаж - полиетилен висока плътност HDPE 100</w:t>
      </w:r>
    </w:p>
    <w:p w14:paraId="6B0252D0" w14:textId="77777777" w:rsidR="00897DB9" w:rsidRPr="00A02F9D" w:rsidRDefault="00897DB9" w:rsidP="00897DB9">
      <w:pPr>
        <w:pStyle w:val="WW-Default"/>
        <w:numPr>
          <w:ilvl w:val="0"/>
          <w:numId w:val="33"/>
        </w:numPr>
        <w:spacing w:before="0" w:after="0" w:line="360" w:lineRule="auto"/>
        <w:jc w:val="both"/>
        <w:rPr>
          <w:rFonts w:ascii="Arial" w:hAnsi="Arial" w:cs="Arial"/>
          <w:color w:val="auto"/>
          <w:sz w:val="22"/>
          <w:szCs w:val="22"/>
          <w:lang w:val="bg-BG"/>
        </w:rPr>
      </w:pPr>
      <w:r w:rsidRPr="00A02F9D">
        <w:rPr>
          <w:rFonts w:ascii="Arial" w:hAnsi="Arial" w:cs="Arial"/>
          <w:sz w:val="22"/>
          <w:szCs w:val="22"/>
          <w:lang w:val="bg-BG"/>
        </w:rPr>
        <w:t>за надземен монтаж - галванизирана тръба</w:t>
      </w:r>
    </w:p>
    <w:p w14:paraId="490F4272" w14:textId="532FE97A" w:rsidR="00A011BE" w:rsidRPr="00A02F9D" w:rsidRDefault="00A011BE" w:rsidP="00BA69E4">
      <w:pPr>
        <w:pStyle w:val="WW-Default"/>
        <w:spacing w:line="360" w:lineRule="auto"/>
        <w:jc w:val="both"/>
        <w:rPr>
          <w:rFonts w:ascii="Arial" w:hAnsi="Arial" w:cs="Arial"/>
          <w:sz w:val="22"/>
          <w:szCs w:val="22"/>
          <w:lang w:val="bg-BG"/>
        </w:rPr>
      </w:pPr>
      <w:r w:rsidRPr="00A02F9D">
        <w:rPr>
          <w:rFonts w:ascii="Arial" w:hAnsi="Arial" w:cs="Arial"/>
          <w:sz w:val="22"/>
          <w:szCs w:val="22"/>
          <w:lang w:val="bg-BG"/>
        </w:rPr>
        <w:t>Системата сервизна тръба, полиуретанова изолация и обсадна тръба от HDPE трябва да бъде обработена с високочестотен генератор (corona treatment или  plasma treatment) на полимерните тръби за осигуряване на съответствие със стандарта за изолирани тръби БДС EN 253:2020</w:t>
      </w:r>
      <w:r w:rsidR="00897DB9" w:rsidRPr="00A02F9D">
        <w:rPr>
          <w:rFonts w:ascii="Arial" w:hAnsi="Arial" w:cs="Arial"/>
          <w:sz w:val="22"/>
          <w:szCs w:val="22"/>
          <w:lang w:val="bg-BG"/>
        </w:rPr>
        <w:t>,</w:t>
      </w:r>
      <w:r w:rsidRPr="00A02F9D">
        <w:rPr>
          <w:rFonts w:ascii="Arial" w:hAnsi="Arial" w:cs="Arial"/>
          <w:sz w:val="22"/>
          <w:szCs w:val="22"/>
          <w:lang w:val="bg-BG"/>
        </w:rPr>
        <w:t xml:space="preserve"> в съответствие с теста за аксиално срязване на тръбата при работна температура на флуида.</w:t>
      </w:r>
    </w:p>
    <w:p w14:paraId="5ECD0975" w14:textId="77777777" w:rsidR="00BA69E4" w:rsidRPr="00A02F9D" w:rsidRDefault="00BA69E4" w:rsidP="00BA69E4">
      <w:pPr>
        <w:pStyle w:val="WW-Default"/>
        <w:spacing w:line="360" w:lineRule="auto"/>
        <w:jc w:val="both"/>
        <w:rPr>
          <w:rFonts w:ascii="Arial" w:hAnsi="Arial" w:cs="Arial"/>
          <w:sz w:val="22"/>
          <w:szCs w:val="22"/>
          <w:lang w:val="bg-BG"/>
        </w:rPr>
      </w:pPr>
      <w:r w:rsidRPr="00A02F9D">
        <w:rPr>
          <w:rFonts w:ascii="Arial" w:hAnsi="Arial" w:cs="Arial"/>
          <w:sz w:val="22"/>
          <w:szCs w:val="22"/>
          <w:lang w:val="bg-BG"/>
        </w:rPr>
        <w:t>Всички тръбопроводи трябва да са снабдени със системи за откриване на течове.</w:t>
      </w:r>
    </w:p>
    <w:p w14:paraId="38CE0DE6" w14:textId="16244A85" w:rsidR="009C39A2" w:rsidRPr="00A02F9D" w:rsidRDefault="009C39A2">
      <w:pPr>
        <w:pStyle w:val="WW-Default"/>
        <w:spacing w:line="360" w:lineRule="auto"/>
        <w:ind w:left="360"/>
        <w:rPr>
          <w:rFonts w:ascii="Arial" w:hAnsi="Arial" w:cs="Arial"/>
          <w:sz w:val="22"/>
          <w:szCs w:val="22"/>
          <w:lang w:val="bg-BG"/>
        </w:rPr>
      </w:pPr>
    </w:p>
    <w:p w14:paraId="3B99776B" w14:textId="30F26650" w:rsidR="00043EB2" w:rsidRPr="00A02F9D" w:rsidRDefault="00043EB2" w:rsidP="00F1020F">
      <w:pPr>
        <w:pStyle w:val="Heading3"/>
        <w:numPr>
          <w:ilvl w:val="0"/>
          <w:numId w:val="58"/>
        </w:numPr>
        <w:rPr>
          <w:rFonts w:ascii="Arial" w:hAnsi="Arial" w:cs="Arial"/>
          <w:b/>
          <w:bCs/>
          <w:color w:val="002060"/>
          <w:sz w:val="24"/>
          <w:szCs w:val="24"/>
        </w:rPr>
      </w:pPr>
      <w:bookmarkStart w:id="24" w:name="_Toc100673750"/>
      <w:r w:rsidRPr="00A02F9D">
        <w:rPr>
          <w:rFonts w:ascii="Arial" w:hAnsi="Arial" w:cs="Arial"/>
          <w:b/>
          <w:bCs/>
          <w:color w:val="002060"/>
          <w:sz w:val="24"/>
          <w:szCs w:val="24"/>
        </w:rPr>
        <w:t>Системи за оползотворяване на отпадна топлина/студ, генерирана при производството на сгъстен въздух или студопроизводство</w:t>
      </w:r>
      <w:bookmarkEnd w:id="24"/>
    </w:p>
    <w:p w14:paraId="09872030" w14:textId="77777777" w:rsidR="00043EB2" w:rsidRPr="00A02F9D" w:rsidRDefault="00043EB2" w:rsidP="00043EB2">
      <w:pPr>
        <w:pStyle w:val="Inhaltsverzeichnisuberschrift1"/>
        <w:spacing w:line="278" w:lineRule="auto"/>
        <w:jc w:val="right"/>
        <w:rPr>
          <w:rFonts w:ascii="Arial" w:hAnsi="Arial" w:cs="Arial"/>
          <w:i/>
          <w:iCs/>
          <w:color w:val="002060"/>
          <w:lang w:val="bg-BG"/>
        </w:rPr>
      </w:pPr>
      <w:r w:rsidRPr="00A02F9D">
        <w:rPr>
          <w:rFonts w:ascii="Arial" w:hAnsi="Arial" w:cs="Arial"/>
          <w:i/>
          <w:iCs/>
          <w:color w:val="002060"/>
          <w:lang w:val="bg-BG"/>
        </w:rPr>
        <w:t>Описание</w:t>
      </w:r>
    </w:p>
    <w:p w14:paraId="1FEA7C86" w14:textId="77777777" w:rsidR="00043EB2" w:rsidRPr="00A02F9D" w:rsidRDefault="00043EB2" w:rsidP="00043EB2">
      <w:pPr>
        <w:pStyle w:val="WW-Default"/>
        <w:spacing w:line="340" w:lineRule="atLeast"/>
        <w:jc w:val="both"/>
        <w:rPr>
          <w:rFonts w:ascii="Arial" w:hAnsi="Arial" w:cs="Arial"/>
          <w:sz w:val="22"/>
          <w:szCs w:val="22"/>
          <w:lang w:val="bg-BG"/>
        </w:rPr>
      </w:pPr>
      <w:r w:rsidRPr="00A02F9D">
        <w:rPr>
          <w:rFonts w:ascii="Arial" w:hAnsi="Arial" w:cs="Arial"/>
          <w:sz w:val="22"/>
          <w:szCs w:val="22"/>
          <w:u w:val="single"/>
          <w:lang w:val="bg-BG"/>
        </w:rPr>
        <w:t>При производството на студ/сгъстен въздух</w:t>
      </w:r>
      <w:r w:rsidRPr="00A02F9D">
        <w:rPr>
          <w:rFonts w:ascii="Arial" w:hAnsi="Arial" w:cs="Arial"/>
          <w:sz w:val="22"/>
          <w:szCs w:val="22"/>
          <w:lang w:val="bg-BG"/>
        </w:rPr>
        <w:t xml:space="preserve"> над 75% от консумираната електрическа енергия се трансформира в отпадна топлина. Тази отпадната топлина може да бъде използвана за </w:t>
      </w:r>
      <w:r w:rsidRPr="00A02F9D">
        <w:rPr>
          <w:rFonts w:ascii="Arial" w:hAnsi="Arial" w:cs="Arial"/>
          <w:sz w:val="22"/>
          <w:szCs w:val="22"/>
          <w:lang w:val="bg-BG"/>
        </w:rPr>
        <w:lastRenderedPageBreak/>
        <w:t>подгряване на топла вода или друг топлоносител и за приложение в технологични процеси чрез използването на топлообменни блокове. В зависимост от конкретните условия, може да бъде избрана и съответната система за оползотворяване на отпадната топлина (въздух/въздух, масло/вода и др.). Потенциалът за енергийни спестявания при наличието на подходящи консуматори на топлина може да достигне до 50%  от електрическата енергия, която ще бъде потребена от  компресорите за студопроизводство или компресорите за сгъстен въздух. При това е задължително да се отчита и коефициента на натовареност на всеки един компресор.</w:t>
      </w:r>
    </w:p>
    <w:p w14:paraId="01B7E52B" w14:textId="77777777" w:rsidR="00043EB2" w:rsidRPr="00A02F9D" w:rsidRDefault="00043EB2" w:rsidP="00043EB2">
      <w:pPr>
        <w:pStyle w:val="Inhaltsverzeichnisuberschrift1"/>
        <w:spacing w:line="278" w:lineRule="auto"/>
        <w:jc w:val="right"/>
        <w:rPr>
          <w:rFonts w:ascii="Arial" w:hAnsi="Arial" w:cs="Arial"/>
          <w:i/>
          <w:iCs/>
          <w:color w:val="002060"/>
          <w:lang w:val="bg-BG"/>
        </w:rPr>
      </w:pPr>
      <w:r w:rsidRPr="00A02F9D">
        <w:rPr>
          <w:rFonts w:ascii="Arial" w:hAnsi="Arial" w:cs="Arial"/>
          <w:i/>
          <w:iCs/>
          <w:color w:val="002060"/>
          <w:lang w:val="bg-BG"/>
        </w:rPr>
        <w:t xml:space="preserve">Критерии </w:t>
      </w:r>
    </w:p>
    <w:p w14:paraId="06DF56DA" w14:textId="77777777" w:rsidR="00043EB2" w:rsidRPr="00A02F9D" w:rsidRDefault="00043EB2" w:rsidP="00043EB2">
      <w:pPr>
        <w:spacing w:line="278" w:lineRule="auto"/>
        <w:jc w:val="both"/>
        <w:rPr>
          <w:rFonts w:ascii="Arial" w:hAnsi="Arial" w:cs="Arial"/>
          <w:sz w:val="22"/>
          <w:szCs w:val="22"/>
        </w:rPr>
      </w:pPr>
      <w:r w:rsidRPr="00A02F9D">
        <w:rPr>
          <w:rFonts w:ascii="Arial" w:hAnsi="Arial" w:cs="Arial"/>
          <w:sz w:val="22"/>
          <w:szCs w:val="22"/>
        </w:rPr>
        <w:t>За оптимална енергийна ефективност при прилагането на системи за оползотворяване на отпадна топлина/студ, генерирана при производството на сгъстен въздух или студопроизводство, е необходимо да се направи предварителен задълбочен анализ на конкретните нужди от топлина и конкретният товаров профил на съоръженията за производство на студ/сгъстен въздух.</w:t>
      </w:r>
    </w:p>
    <w:p w14:paraId="2B81B536" w14:textId="77777777" w:rsidR="00F1020F" w:rsidRPr="00A02F9D" w:rsidRDefault="00F1020F">
      <w:pPr>
        <w:pStyle w:val="WW-Default"/>
        <w:spacing w:line="360" w:lineRule="auto"/>
        <w:ind w:left="360"/>
        <w:rPr>
          <w:rFonts w:ascii="Arial" w:hAnsi="Arial" w:cs="Arial"/>
          <w:sz w:val="22"/>
          <w:szCs w:val="22"/>
          <w:lang w:val="bg-BG"/>
        </w:rPr>
      </w:pPr>
    </w:p>
    <w:p w14:paraId="6DFF112C" w14:textId="77777777" w:rsidR="00043EB2" w:rsidRPr="00A02F9D" w:rsidRDefault="00043EB2" w:rsidP="00F1020F">
      <w:pPr>
        <w:pStyle w:val="Heading3"/>
        <w:numPr>
          <w:ilvl w:val="0"/>
          <w:numId w:val="58"/>
        </w:numPr>
        <w:rPr>
          <w:rFonts w:ascii="Arial" w:hAnsi="Arial" w:cs="Arial"/>
          <w:b/>
          <w:bCs/>
          <w:color w:val="002060"/>
          <w:sz w:val="24"/>
          <w:szCs w:val="24"/>
        </w:rPr>
      </w:pPr>
      <w:bookmarkStart w:id="25" w:name="_Toc100673751"/>
      <w:bookmarkStart w:id="26" w:name="_Hlk95929371"/>
      <w:r w:rsidRPr="00A02F9D">
        <w:rPr>
          <w:rFonts w:ascii="Arial" w:hAnsi="Arial" w:cs="Arial"/>
          <w:b/>
          <w:bCs/>
          <w:color w:val="002060"/>
          <w:sz w:val="24"/>
          <w:szCs w:val="24"/>
        </w:rPr>
        <w:t>Рекуперативни блокове за отопление, вентилация и охлаждане</w:t>
      </w:r>
      <w:bookmarkEnd w:id="25"/>
    </w:p>
    <w:bookmarkEnd w:id="26"/>
    <w:p w14:paraId="6D42BBAB" w14:textId="77777777" w:rsidR="00043EB2" w:rsidRPr="00A02F9D" w:rsidRDefault="00043EB2" w:rsidP="00043EB2">
      <w:pPr>
        <w:pStyle w:val="Inhaltsverzeichnisuberschrift1"/>
        <w:spacing w:line="278" w:lineRule="auto"/>
        <w:jc w:val="right"/>
        <w:rPr>
          <w:rFonts w:ascii="Arial" w:hAnsi="Arial" w:cs="Arial"/>
          <w:i/>
          <w:iCs/>
          <w:color w:val="002060"/>
          <w:lang w:val="bg-BG"/>
        </w:rPr>
      </w:pPr>
      <w:r w:rsidRPr="00A02F9D">
        <w:rPr>
          <w:rFonts w:ascii="Arial" w:hAnsi="Arial" w:cs="Arial"/>
          <w:i/>
          <w:iCs/>
          <w:color w:val="002060"/>
          <w:lang w:val="bg-BG"/>
        </w:rPr>
        <w:t>Описание</w:t>
      </w:r>
    </w:p>
    <w:p w14:paraId="34268489" w14:textId="77777777" w:rsidR="00043EB2" w:rsidRPr="00A02F9D" w:rsidRDefault="00043EB2" w:rsidP="00043EB2">
      <w:pPr>
        <w:pStyle w:val="WW-Default"/>
        <w:spacing w:line="340" w:lineRule="atLeast"/>
        <w:jc w:val="both"/>
        <w:rPr>
          <w:rFonts w:ascii="Arial" w:hAnsi="Arial" w:cs="Arial"/>
          <w:sz w:val="22"/>
          <w:szCs w:val="22"/>
          <w:lang w:val="bg-BG"/>
        </w:rPr>
      </w:pPr>
      <w:r w:rsidRPr="00A02F9D">
        <w:rPr>
          <w:rFonts w:ascii="Arial" w:hAnsi="Arial" w:cs="Arial"/>
          <w:sz w:val="22"/>
          <w:szCs w:val="22"/>
          <w:lang w:val="bg-BG"/>
        </w:rPr>
        <w:t>Рекуперацията е процес на предварително загряване/охлаждане на нагнетателен (входящ)  топлоносител чрез загряването/охлаждането му с отработения (изходящ).</w:t>
      </w:r>
    </w:p>
    <w:p w14:paraId="44B74786" w14:textId="77777777" w:rsidR="00043EB2" w:rsidRPr="00A02F9D" w:rsidRDefault="00043EB2" w:rsidP="00043EB2">
      <w:pPr>
        <w:pStyle w:val="WW-Default"/>
        <w:spacing w:line="340" w:lineRule="atLeast"/>
        <w:jc w:val="both"/>
        <w:rPr>
          <w:rFonts w:ascii="Arial" w:hAnsi="Arial" w:cs="Arial"/>
          <w:sz w:val="22"/>
          <w:szCs w:val="22"/>
          <w:lang w:val="bg-BG"/>
        </w:rPr>
      </w:pPr>
      <w:r w:rsidRPr="00A02F9D">
        <w:rPr>
          <w:rFonts w:ascii="Arial" w:hAnsi="Arial" w:cs="Arial"/>
          <w:sz w:val="22"/>
          <w:szCs w:val="22"/>
          <w:lang w:val="bg-BG"/>
        </w:rPr>
        <w:t>Рекуператорите са снабдени с топлообменници, които осигуряват ефективен пренос на топлина/студ от една среда в друга. Топлоносителите могат да бъдат както отделени с масивна стена, така че те никога да не се смесват, така и да бъдат в пряк контакт. Топлообменниците са широко използвани за отопление, вентилация, охлаждане и климатизация.</w:t>
      </w:r>
    </w:p>
    <w:p w14:paraId="463FABA8" w14:textId="77777777" w:rsidR="00043EB2" w:rsidRPr="00A02F9D" w:rsidRDefault="00043EB2" w:rsidP="00043EB2">
      <w:pPr>
        <w:pStyle w:val="WW-Default"/>
        <w:spacing w:line="340" w:lineRule="atLeast"/>
        <w:jc w:val="both"/>
        <w:rPr>
          <w:rFonts w:ascii="Arial" w:hAnsi="Arial" w:cs="Arial"/>
          <w:sz w:val="22"/>
          <w:szCs w:val="22"/>
          <w:lang w:val="bg-BG"/>
        </w:rPr>
      </w:pPr>
      <w:r w:rsidRPr="00A02F9D">
        <w:rPr>
          <w:rFonts w:ascii="Arial" w:hAnsi="Arial" w:cs="Arial"/>
          <w:sz w:val="22"/>
          <w:szCs w:val="22"/>
          <w:lang w:val="bg-BG"/>
        </w:rPr>
        <w:t>Топлообменните апарати въздух-въздух са предназначени за повторно използване (възстановяване) на топлина/студ на изходящия въздух или газове от вентилационни, климатични, сушилни и технологични системи с цел да я използват за загряване/охлаждане на входящия въздушен поток към същата сградна вентилационна или технологична система.</w:t>
      </w:r>
    </w:p>
    <w:p w14:paraId="13A92CEB" w14:textId="77777777" w:rsidR="00043EB2" w:rsidRPr="00A02F9D" w:rsidRDefault="00043EB2" w:rsidP="00043EB2">
      <w:pPr>
        <w:pStyle w:val="WW-Default"/>
        <w:spacing w:line="340" w:lineRule="atLeast"/>
        <w:jc w:val="both"/>
        <w:rPr>
          <w:rFonts w:ascii="Arial" w:hAnsi="Arial" w:cs="Arial"/>
          <w:bCs/>
          <w:sz w:val="22"/>
          <w:szCs w:val="22"/>
          <w:u w:val="single"/>
          <w:lang w:val="bg-BG"/>
        </w:rPr>
      </w:pPr>
      <w:r w:rsidRPr="00A02F9D">
        <w:rPr>
          <w:rFonts w:ascii="Arial" w:hAnsi="Arial" w:cs="Arial"/>
          <w:b/>
          <w:sz w:val="22"/>
          <w:szCs w:val="22"/>
          <w:lang w:val="bg-BG"/>
        </w:rPr>
        <w:tab/>
      </w:r>
      <w:r w:rsidRPr="00A02F9D">
        <w:rPr>
          <w:rFonts w:ascii="Arial" w:hAnsi="Arial" w:cs="Arial"/>
          <w:bCs/>
          <w:sz w:val="22"/>
          <w:szCs w:val="22"/>
          <w:u w:val="single"/>
          <w:lang w:val="bg-BG"/>
        </w:rPr>
        <w:t>Рекуперативен блок с пластинчати топлообменници</w:t>
      </w:r>
    </w:p>
    <w:p w14:paraId="5C2CE187" w14:textId="77777777" w:rsidR="00043EB2" w:rsidRPr="00A02F9D" w:rsidRDefault="00043EB2" w:rsidP="00043EB2">
      <w:pPr>
        <w:pStyle w:val="WW-Default"/>
        <w:spacing w:line="340" w:lineRule="atLeast"/>
        <w:jc w:val="both"/>
        <w:rPr>
          <w:rFonts w:ascii="Arial" w:hAnsi="Arial" w:cs="Arial"/>
          <w:sz w:val="22"/>
          <w:szCs w:val="22"/>
          <w:lang w:val="bg-BG"/>
        </w:rPr>
      </w:pPr>
      <w:r w:rsidRPr="00A02F9D">
        <w:rPr>
          <w:rFonts w:ascii="Arial" w:hAnsi="Arial" w:cs="Arial"/>
          <w:sz w:val="22"/>
          <w:szCs w:val="22"/>
          <w:lang w:val="bg-BG"/>
        </w:rPr>
        <w:tab/>
        <w:t xml:space="preserve">Тези продукти се състоят от топлообменник с отделни канали за подаване и  изхвърляне на въздушни потоци без смесване, разделени от пластини, през които се провежда </w:t>
      </w:r>
      <w:r w:rsidRPr="00A02F9D">
        <w:rPr>
          <w:rFonts w:ascii="Arial" w:hAnsi="Arial" w:cs="Arial"/>
          <w:sz w:val="22"/>
          <w:szCs w:val="22"/>
          <w:lang w:val="bg-BG"/>
        </w:rPr>
        <w:lastRenderedPageBreak/>
        <w:t>топлина/студ. Тази категория включва пластинчати топлообменници тип кръстосан поток и тип противоток.</w:t>
      </w:r>
    </w:p>
    <w:p w14:paraId="40D4CDB0" w14:textId="77777777" w:rsidR="00043EB2" w:rsidRPr="00A02F9D" w:rsidRDefault="00043EB2" w:rsidP="00043EB2">
      <w:pPr>
        <w:pStyle w:val="WW-Default"/>
        <w:spacing w:line="340" w:lineRule="atLeast"/>
        <w:jc w:val="both"/>
        <w:rPr>
          <w:rFonts w:ascii="Arial" w:hAnsi="Arial" w:cs="Arial"/>
          <w:bCs/>
          <w:sz w:val="22"/>
          <w:szCs w:val="22"/>
          <w:u w:val="single"/>
          <w:lang w:val="bg-BG"/>
        </w:rPr>
      </w:pPr>
      <w:r w:rsidRPr="00A02F9D">
        <w:rPr>
          <w:rFonts w:ascii="Arial" w:hAnsi="Arial" w:cs="Arial"/>
          <w:b/>
          <w:sz w:val="22"/>
          <w:szCs w:val="22"/>
          <w:lang w:val="bg-BG"/>
        </w:rPr>
        <w:tab/>
      </w:r>
      <w:r w:rsidRPr="00A02F9D">
        <w:rPr>
          <w:rFonts w:ascii="Arial" w:hAnsi="Arial" w:cs="Arial"/>
          <w:bCs/>
          <w:sz w:val="22"/>
          <w:szCs w:val="22"/>
          <w:u w:val="single"/>
          <w:lang w:val="bg-BG"/>
        </w:rPr>
        <w:t>Енерговъзстановяващ блок с ротационни топлообменници</w:t>
      </w:r>
    </w:p>
    <w:p w14:paraId="3EE3A404" w14:textId="77777777" w:rsidR="00043EB2" w:rsidRPr="00A02F9D" w:rsidRDefault="00043EB2" w:rsidP="00043EB2">
      <w:pPr>
        <w:pStyle w:val="WW-Default"/>
        <w:spacing w:line="340" w:lineRule="atLeast"/>
        <w:jc w:val="both"/>
        <w:rPr>
          <w:rFonts w:ascii="Arial" w:hAnsi="Arial" w:cs="Arial"/>
          <w:sz w:val="22"/>
          <w:szCs w:val="22"/>
          <w:lang w:val="bg-BG"/>
        </w:rPr>
      </w:pPr>
      <w:r w:rsidRPr="00A02F9D">
        <w:rPr>
          <w:rFonts w:ascii="Arial" w:hAnsi="Arial" w:cs="Arial"/>
          <w:sz w:val="22"/>
          <w:szCs w:val="22"/>
          <w:lang w:val="bg-BG"/>
        </w:rPr>
        <w:tab/>
        <w:t>Тези продукти се състоят от въртящ се топлообменник (колело) проектиран да се върти бавно в херметически затворен контейнер като пропуска отработената въздушна струя през един участък на колелото, а свежата въздушна струя - по друг участък на колелото, като двата потока се движат в противоток. Продуктът може да бъде проектиран така, че да регенерира само топлосъдържанието или може да включва материал – влагоабсорбатор, за да регенерира както латентна топлина, така и топлосъдържанието  (енталпийни топлообменници).</w:t>
      </w:r>
    </w:p>
    <w:p w14:paraId="3E180771" w14:textId="77777777" w:rsidR="00043EB2" w:rsidRPr="00A02F9D" w:rsidRDefault="00043EB2" w:rsidP="00043EB2">
      <w:pPr>
        <w:pStyle w:val="WW-Default"/>
        <w:spacing w:line="340" w:lineRule="atLeast"/>
        <w:jc w:val="both"/>
        <w:rPr>
          <w:rFonts w:ascii="Arial" w:hAnsi="Arial" w:cs="Arial"/>
          <w:bCs/>
          <w:sz w:val="22"/>
          <w:szCs w:val="22"/>
          <w:u w:val="single"/>
          <w:lang w:val="bg-BG"/>
        </w:rPr>
      </w:pPr>
      <w:r w:rsidRPr="00A02F9D">
        <w:rPr>
          <w:rFonts w:ascii="Arial" w:hAnsi="Arial" w:cs="Arial"/>
          <w:b/>
          <w:sz w:val="22"/>
          <w:szCs w:val="22"/>
          <w:lang w:val="bg-BG"/>
        </w:rPr>
        <w:tab/>
      </w:r>
      <w:r w:rsidRPr="00A02F9D">
        <w:rPr>
          <w:rFonts w:ascii="Arial" w:hAnsi="Arial" w:cs="Arial"/>
          <w:bCs/>
          <w:sz w:val="22"/>
          <w:szCs w:val="22"/>
          <w:u w:val="single"/>
          <w:lang w:val="bg-BG"/>
        </w:rPr>
        <w:t>Рекуперативен блок с топлообменник в циркулационния контур с междинен топлоносител</w:t>
      </w:r>
    </w:p>
    <w:p w14:paraId="3AE259A9" w14:textId="77777777" w:rsidR="00043EB2" w:rsidRPr="00A02F9D" w:rsidRDefault="00043EB2" w:rsidP="00043EB2">
      <w:pPr>
        <w:pStyle w:val="WW-Default"/>
        <w:spacing w:line="340" w:lineRule="atLeast"/>
        <w:jc w:val="both"/>
        <w:rPr>
          <w:rFonts w:ascii="Arial" w:hAnsi="Arial" w:cs="Arial"/>
          <w:sz w:val="22"/>
          <w:szCs w:val="22"/>
          <w:lang w:val="bg-BG"/>
        </w:rPr>
      </w:pPr>
      <w:r w:rsidRPr="00A02F9D">
        <w:rPr>
          <w:rFonts w:ascii="Arial" w:hAnsi="Arial" w:cs="Arial"/>
          <w:sz w:val="22"/>
          <w:szCs w:val="22"/>
          <w:lang w:val="bg-BG"/>
        </w:rPr>
        <w:tab/>
        <w:t>Тези продукти се състоят от два или повече топлообменника въздух-течност, които се разполагат в каналите за свежия и отработения въздух и са свързани помежду си чрез помпена верига, съдържаща вода или вода и гликол.</w:t>
      </w:r>
    </w:p>
    <w:p w14:paraId="1896798B" w14:textId="77777777" w:rsidR="00043EB2" w:rsidRPr="00A02F9D" w:rsidRDefault="00043EB2" w:rsidP="00043EB2">
      <w:pPr>
        <w:pStyle w:val="WW-Default"/>
        <w:spacing w:line="340" w:lineRule="atLeast"/>
        <w:jc w:val="both"/>
        <w:rPr>
          <w:rFonts w:ascii="Arial" w:hAnsi="Arial" w:cs="Arial"/>
          <w:bCs/>
          <w:sz w:val="22"/>
          <w:szCs w:val="22"/>
          <w:u w:val="single"/>
          <w:lang w:val="bg-BG"/>
        </w:rPr>
      </w:pPr>
      <w:r w:rsidRPr="00A02F9D">
        <w:rPr>
          <w:rFonts w:ascii="Arial" w:hAnsi="Arial" w:cs="Arial"/>
          <w:b/>
          <w:sz w:val="22"/>
          <w:szCs w:val="22"/>
          <w:lang w:val="bg-BG"/>
        </w:rPr>
        <w:tab/>
      </w:r>
      <w:r w:rsidRPr="00A02F9D">
        <w:rPr>
          <w:rFonts w:ascii="Arial" w:hAnsi="Arial" w:cs="Arial"/>
          <w:bCs/>
          <w:sz w:val="22"/>
          <w:szCs w:val="22"/>
          <w:u w:val="single"/>
          <w:lang w:val="bg-BG"/>
        </w:rPr>
        <w:t xml:space="preserve">Рекуперативен блок с топлообменници тип „Топлинна тръба“ </w:t>
      </w:r>
    </w:p>
    <w:p w14:paraId="5FC19878" w14:textId="77777777" w:rsidR="00043EB2" w:rsidRPr="00A02F9D" w:rsidRDefault="00043EB2" w:rsidP="00043EB2">
      <w:pPr>
        <w:pStyle w:val="WW-Default"/>
        <w:spacing w:line="340" w:lineRule="atLeast"/>
        <w:jc w:val="both"/>
        <w:rPr>
          <w:rFonts w:ascii="Arial" w:hAnsi="Arial" w:cs="Arial"/>
          <w:sz w:val="22"/>
          <w:szCs w:val="22"/>
          <w:lang w:val="bg-BG"/>
        </w:rPr>
      </w:pPr>
      <w:r w:rsidRPr="00A02F9D">
        <w:rPr>
          <w:rFonts w:ascii="Arial" w:hAnsi="Arial" w:cs="Arial"/>
          <w:sz w:val="22"/>
          <w:szCs w:val="22"/>
          <w:lang w:val="bg-BG"/>
        </w:rPr>
        <w:tab/>
        <w:t>Тези топлообменници се състоят от набор от топлинни тръби, съдържащи работен флуид, който пренася топлина от единия край на тръбите до другия чрез непрекъснат цикъл на изпарение и кондензация на работния флуид.</w:t>
      </w:r>
    </w:p>
    <w:p w14:paraId="21031EAB" w14:textId="77777777" w:rsidR="00043EB2" w:rsidRPr="00A02F9D" w:rsidRDefault="00043EB2" w:rsidP="00043EB2">
      <w:pPr>
        <w:pStyle w:val="Inhaltsverzeichnisuberschrift1"/>
        <w:spacing w:line="278" w:lineRule="auto"/>
        <w:jc w:val="right"/>
        <w:rPr>
          <w:rFonts w:ascii="Arial" w:hAnsi="Arial" w:cs="Arial"/>
          <w:i/>
          <w:iCs/>
          <w:color w:val="002060"/>
          <w:lang w:val="bg-BG"/>
        </w:rPr>
      </w:pPr>
      <w:r w:rsidRPr="00A02F9D">
        <w:rPr>
          <w:rFonts w:ascii="Arial" w:hAnsi="Arial" w:cs="Arial"/>
          <w:i/>
          <w:iCs/>
          <w:color w:val="002060"/>
          <w:lang w:val="bg-BG"/>
        </w:rPr>
        <w:t>Критерии</w:t>
      </w:r>
    </w:p>
    <w:p w14:paraId="0FBC4F41" w14:textId="1B98CA25" w:rsidR="00043EB2" w:rsidRPr="00A02F9D" w:rsidRDefault="00043EB2" w:rsidP="00043EB2">
      <w:pPr>
        <w:pStyle w:val="WW-Default"/>
        <w:numPr>
          <w:ilvl w:val="0"/>
          <w:numId w:val="2"/>
        </w:numPr>
        <w:spacing w:before="0" w:after="0" w:line="360" w:lineRule="auto"/>
        <w:ind w:left="1077" w:hanging="357"/>
        <w:jc w:val="both"/>
        <w:rPr>
          <w:rFonts w:ascii="Arial" w:hAnsi="Arial" w:cs="Arial"/>
          <w:sz w:val="22"/>
          <w:szCs w:val="22"/>
          <w:lang w:val="bg-BG"/>
        </w:rPr>
      </w:pPr>
      <w:r w:rsidRPr="00A02F9D">
        <w:rPr>
          <w:rFonts w:ascii="Arial" w:hAnsi="Arial" w:cs="Arial"/>
          <w:sz w:val="22"/>
          <w:szCs w:val="22"/>
          <w:lang w:val="bg-BG"/>
        </w:rPr>
        <w:t>Ефективността на рекуператорите се дефинира като отношението на действителното към оптималното топлопренасяне в топлообменника</w:t>
      </w:r>
    </w:p>
    <w:p w14:paraId="4F8FB6DF" w14:textId="2CA6D563" w:rsidR="00B71367" w:rsidRPr="00A02F9D" w:rsidRDefault="00B71367" w:rsidP="00043EB2">
      <w:pPr>
        <w:pStyle w:val="WW-Default"/>
        <w:numPr>
          <w:ilvl w:val="0"/>
          <w:numId w:val="2"/>
        </w:numPr>
        <w:spacing w:before="0" w:after="0" w:line="360" w:lineRule="auto"/>
        <w:ind w:left="1077" w:hanging="357"/>
        <w:jc w:val="both"/>
        <w:rPr>
          <w:rFonts w:ascii="Arial" w:hAnsi="Arial" w:cs="Arial"/>
          <w:sz w:val="22"/>
          <w:szCs w:val="22"/>
          <w:lang w:val="bg-BG"/>
        </w:rPr>
      </w:pPr>
      <w:r w:rsidRPr="00A02F9D">
        <w:rPr>
          <w:rFonts w:ascii="Arial" w:hAnsi="Arial" w:cs="Arial"/>
          <w:sz w:val="22"/>
          <w:szCs w:val="22"/>
          <w:lang w:val="bg-BG"/>
        </w:rPr>
        <w:t>Съгласно Регламент (ЕС) № 1253/2014 на комисията от 7 юли 2014 година за прилагане на Директива 2009/125/ЕО на Европейския парламент и на Съвета по отношение на изискванията за екопроектиране на вентилационни агрегати</w:t>
      </w:r>
    </w:p>
    <w:p w14:paraId="46392EE1" w14:textId="0FB23383" w:rsidR="00043EB2" w:rsidRPr="00A02F9D" w:rsidRDefault="00043EB2" w:rsidP="00043EB2">
      <w:pPr>
        <w:pStyle w:val="WW-Default"/>
        <w:numPr>
          <w:ilvl w:val="0"/>
          <w:numId w:val="2"/>
        </w:numPr>
        <w:spacing w:before="0" w:after="0" w:line="360" w:lineRule="auto"/>
        <w:ind w:left="1077" w:hanging="357"/>
        <w:jc w:val="both"/>
        <w:rPr>
          <w:rFonts w:ascii="Arial" w:hAnsi="Arial" w:cs="Arial"/>
          <w:sz w:val="22"/>
          <w:szCs w:val="22"/>
          <w:lang w:val="bg-BG"/>
        </w:rPr>
      </w:pPr>
      <w:bookmarkStart w:id="27" w:name="_Hlk95929427"/>
      <w:r w:rsidRPr="00A02F9D">
        <w:rPr>
          <w:rFonts w:ascii="Arial" w:hAnsi="Arial" w:cs="Arial"/>
          <w:sz w:val="22"/>
          <w:szCs w:val="22"/>
          <w:lang w:val="bg-BG"/>
        </w:rPr>
        <w:t>Средна сезонна стойност на температурния коефициент (n</w:t>
      </w:r>
      <w:r w:rsidRPr="00A02F9D">
        <w:rPr>
          <w:rFonts w:ascii="Arial" w:hAnsi="Arial" w:cs="Arial"/>
          <w:sz w:val="22"/>
          <w:szCs w:val="22"/>
          <w:vertAlign w:val="subscript"/>
          <w:lang w:val="bg-BG"/>
        </w:rPr>
        <w:t>r,min</w:t>
      </w:r>
      <w:r w:rsidRPr="00A02F9D">
        <w:rPr>
          <w:rFonts w:ascii="Arial" w:hAnsi="Arial" w:cs="Arial"/>
          <w:sz w:val="22"/>
          <w:szCs w:val="22"/>
          <w:lang w:val="bg-BG"/>
        </w:rPr>
        <w:t>) на ефективност за режим на отопление ≥ 7</w:t>
      </w:r>
      <w:r w:rsidR="00B71367" w:rsidRPr="00A02F9D">
        <w:rPr>
          <w:rFonts w:ascii="Arial" w:hAnsi="Arial" w:cs="Arial"/>
          <w:sz w:val="22"/>
          <w:szCs w:val="22"/>
          <w:lang w:val="bg-BG"/>
        </w:rPr>
        <w:t>3</w:t>
      </w:r>
      <w:r w:rsidRPr="00A02F9D">
        <w:rPr>
          <w:rFonts w:ascii="Arial" w:hAnsi="Arial" w:cs="Arial"/>
          <w:sz w:val="22"/>
          <w:szCs w:val="22"/>
          <w:lang w:val="bg-BG"/>
        </w:rPr>
        <w:t xml:space="preserve"> %</w:t>
      </w:r>
    </w:p>
    <w:bookmarkEnd w:id="27"/>
    <w:p w14:paraId="2AA9B96D" w14:textId="4C3B59F2" w:rsidR="00B869F4" w:rsidRPr="00A02F9D" w:rsidRDefault="00B869F4" w:rsidP="00EA6DBF">
      <w:pPr>
        <w:pStyle w:val="WW-Default"/>
        <w:spacing w:line="340" w:lineRule="atLeast"/>
        <w:jc w:val="both"/>
        <w:rPr>
          <w:rFonts w:ascii="Arial" w:hAnsi="Arial" w:cs="Arial"/>
          <w:sz w:val="22"/>
          <w:szCs w:val="22"/>
          <w:lang w:val="bg-BG"/>
        </w:rPr>
      </w:pPr>
    </w:p>
    <w:p w14:paraId="65D9509E" w14:textId="77777777" w:rsidR="00043EB2" w:rsidRPr="00A02F9D" w:rsidRDefault="00043EB2" w:rsidP="00F1020F">
      <w:pPr>
        <w:pStyle w:val="Heading3"/>
        <w:numPr>
          <w:ilvl w:val="0"/>
          <w:numId w:val="58"/>
        </w:numPr>
        <w:rPr>
          <w:rFonts w:ascii="Arial" w:hAnsi="Arial" w:cs="Arial"/>
          <w:b/>
          <w:bCs/>
          <w:color w:val="002060"/>
          <w:sz w:val="24"/>
          <w:szCs w:val="24"/>
        </w:rPr>
      </w:pPr>
      <w:bookmarkStart w:id="28" w:name="_Toc100673752"/>
      <w:r w:rsidRPr="00A02F9D">
        <w:rPr>
          <w:rFonts w:ascii="Arial" w:hAnsi="Arial" w:cs="Arial"/>
          <w:b/>
          <w:bCs/>
          <w:color w:val="002060"/>
          <w:sz w:val="24"/>
          <w:szCs w:val="24"/>
        </w:rPr>
        <w:t>Системи за хибридна вентилация</w:t>
      </w:r>
      <w:bookmarkEnd w:id="28"/>
    </w:p>
    <w:p w14:paraId="5CF6BC1A" w14:textId="77777777" w:rsidR="00043EB2" w:rsidRPr="00A02F9D" w:rsidRDefault="00043EB2" w:rsidP="00043EB2">
      <w:pPr>
        <w:pStyle w:val="Inhaltsverzeichnisuberschrift1"/>
        <w:spacing w:line="278" w:lineRule="auto"/>
        <w:jc w:val="right"/>
        <w:rPr>
          <w:rFonts w:ascii="Arial" w:hAnsi="Arial" w:cs="Arial"/>
          <w:i/>
          <w:iCs/>
          <w:color w:val="002060"/>
          <w:lang w:val="bg-BG"/>
        </w:rPr>
      </w:pPr>
      <w:r w:rsidRPr="00A02F9D">
        <w:rPr>
          <w:rFonts w:ascii="Arial" w:hAnsi="Arial" w:cs="Arial"/>
          <w:i/>
          <w:iCs/>
          <w:color w:val="002060"/>
          <w:lang w:val="bg-BG"/>
        </w:rPr>
        <w:lastRenderedPageBreak/>
        <w:t>Описание</w:t>
      </w:r>
    </w:p>
    <w:p w14:paraId="009B1135" w14:textId="77777777" w:rsidR="00043EB2" w:rsidRPr="00A02F9D" w:rsidRDefault="00043EB2" w:rsidP="00043EB2">
      <w:pPr>
        <w:pStyle w:val="WW-Default"/>
        <w:spacing w:line="329" w:lineRule="atLeast"/>
        <w:ind w:left="360"/>
        <w:jc w:val="both"/>
        <w:rPr>
          <w:rFonts w:ascii="Arial" w:hAnsi="Arial" w:cs="Arial"/>
          <w:sz w:val="22"/>
          <w:szCs w:val="22"/>
          <w:lang w:val="bg-BG"/>
        </w:rPr>
      </w:pPr>
      <w:r w:rsidRPr="00A02F9D">
        <w:rPr>
          <w:rFonts w:ascii="Arial" w:hAnsi="Arial" w:cs="Arial"/>
          <w:sz w:val="22"/>
          <w:szCs w:val="22"/>
          <w:lang w:val="bg-BG"/>
        </w:rPr>
        <w:t>В редица случаи е трудно или технически неприложимо изграждането на цялостна централизирана вентилационна система. Съвременните изисквания на Директивата относно енергийна ефективност изискват осигуряването на високо качество на въздуха на закрито при мероприятия, свързани с подобряване на енергийната  ефективност.</w:t>
      </w:r>
    </w:p>
    <w:p w14:paraId="57EFD6F9" w14:textId="77777777" w:rsidR="00043EB2" w:rsidRPr="00A02F9D" w:rsidRDefault="00043EB2" w:rsidP="00043EB2">
      <w:pPr>
        <w:pStyle w:val="WW-Default"/>
        <w:spacing w:line="329" w:lineRule="atLeast"/>
        <w:ind w:left="360"/>
        <w:jc w:val="both"/>
        <w:rPr>
          <w:rFonts w:ascii="Arial" w:hAnsi="Arial" w:cs="Arial"/>
          <w:sz w:val="22"/>
          <w:szCs w:val="22"/>
          <w:lang w:val="bg-BG"/>
        </w:rPr>
      </w:pPr>
      <w:r w:rsidRPr="00A02F9D">
        <w:rPr>
          <w:rFonts w:ascii="Arial" w:hAnsi="Arial" w:cs="Arial"/>
          <w:sz w:val="22"/>
          <w:szCs w:val="22"/>
          <w:lang w:val="bg-BG"/>
        </w:rPr>
        <w:t>Идеално решение за изменение и повишаване на производителността на съществуваща стандартна естествена или пасивна естествена вентилация е използването на хибридни вентилационни системи. При такова решение могат да се използват съществуващи въздуховоди, съединителни канали, отвори, вентилационни трактове и др., използвани в системи за естествена вентилация. Чрез добавянето на входящи(приточни) и изходящи(смукателни) регулируеми клапи и специализирани вентилатори, управлявани по относителна влажност на въздуха и/или концентрацията на CO</w:t>
      </w:r>
      <w:r w:rsidRPr="00A02F9D">
        <w:rPr>
          <w:rFonts w:ascii="Arial" w:hAnsi="Arial" w:cs="Arial"/>
          <w:sz w:val="22"/>
          <w:szCs w:val="22"/>
          <w:vertAlign w:val="subscript"/>
          <w:lang w:val="bg-BG"/>
        </w:rPr>
        <w:t>2</w:t>
      </w:r>
      <w:r w:rsidRPr="00A02F9D">
        <w:rPr>
          <w:rFonts w:ascii="Arial" w:hAnsi="Arial" w:cs="Arial"/>
          <w:sz w:val="22"/>
          <w:szCs w:val="22"/>
          <w:lang w:val="bg-BG"/>
        </w:rPr>
        <w:t xml:space="preserve"> се постига високо качество на вътрешния микроклимат в работните помещения чрез автоматизирано управление на вентилацията. Най-висока степен на енергийна ефективност се постига при използването на чисто механични входящи и изходящи клапи, снабдени с механичен датчик за влага, които работят без необходимостта от захранване. Те не се нуждаят от допълнително регулиране и настройване, тъй като автоматично коригират разхода на въздух. Комбинацията с интелигентни вентилатори с ниско налягане, вкл. централизирани,  които създават допълнително подналягане за усилване на естествената тяга осигуряват бюджетно решение при модернизиране на сградите в предприятията.</w:t>
      </w:r>
    </w:p>
    <w:p w14:paraId="2716FB8E" w14:textId="77777777" w:rsidR="00043EB2" w:rsidRPr="00A02F9D" w:rsidRDefault="00043EB2" w:rsidP="00043EB2">
      <w:pPr>
        <w:pStyle w:val="WW-Default"/>
        <w:spacing w:line="329" w:lineRule="atLeast"/>
        <w:ind w:left="360"/>
        <w:jc w:val="both"/>
        <w:rPr>
          <w:rFonts w:ascii="Arial" w:hAnsi="Arial" w:cs="Arial"/>
          <w:sz w:val="22"/>
          <w:szCs w:val="22"/>
          <w:lang w:val="bg-BG"/>
        </w:rPr>
      </w:pPr>
      <w:r w:rsidRPr="00A02F9D">
        <w:rPr>
          <w:rFonts w:ascii="Arial" w:hAnsi="Arial" w:cs="Arial"/>
          <w:sz w:val="22"/>
          <w:szCs w:val="22"/>
          <w:lang w:val="bg-BG"/>
        </w:rPr>
        <w:t>Благодарение на интелигентното управление на разхода на въздух, хибридните вентилационни системи автоматично регулират вентилацията в зависимост от потребностите на помещенията в един или друг момент от времето. По такъв начин, интензивността на въздухообмена автоматично се намалява в тези помещения, които не се използват или се използват рядко. Това води до значително запазване на енергията за отопление/охлаждане и намаление на енергопотреблението на вентилаторите, които са с висока степен на енергийна ефективност.</w:t>
      </w:r>
    </w:p>
    <w:p w14:paraId="37BD4782" w14:textId="77777777" w:rsidR="00043EB2" w:rsidRPr="00A02F9D" w:rsidRDefault="00043EB2" w:rsidP="00043EB2">
      <w:pPr>
        <w:pStyle w:val="Inhaltsverzeichnisuberschrift1"/>
        <w:spacing w:line="278" w:lineRule="auto"/>
        <w:jc w:val="right"/>
        <w:rPr>
          <w:rFonts w:ascii="Arial" w:hAnsi="Arial" w:cs="Arial"/>
          <w:i/>
          <w:iCs/>
          <w:color w:val="002060"/>
          <w:lang w:val="bg-BG"/>
        </w:rPr>
      </w:pPr>
      <w:r w:rsidRPr="00A02F9D">
        <w:rPr>
          <w:rFonts w:ascii="Arial" w:hAnsi="Arial" w:cs="Arial"/>
          <w:i/>
          <w:iCs/>
          <w:color w:val="002060"/>
          <w:lang w:val="bg-BG"/>
        </w:rPr>
        <w:t xml:space="preserve">Критерии </w:t>
      </w:r>
    </w:p>
    <w:p w14:paraId="736D26A8" w14:textId="77777777" w:rsidR="00043EB2" w:rsidRPr="00A02F9D" w:rsidRDefault="00043EB2" w:rsidP="00043EB2">
      <w:pPr>
        <w:spacing w:before="0" w:after="0" w:line="360" w:lineRule="auto"/>
        <w:rPr>
          <w:rFonts w:ascii="Arial" w:hAnsi="Arial" w:cs="Arial"/>
          <w:sz w:val="22"/>
          <w:szCs w:val="22"/>
          <w:u w:val="single"/>
        </w:rPr>
      </w:pPr>
      <w:r w:rsidRPr="00A02F9D">
        <w:rPr>
          <w:rFonts w:ascii="Arial" w:hAnsi="Arial" w:cs="Arial"/>
        </w:rPr>
        <w:t> </w:t>
      </w:r>
      <w:r w:rsidRPr="00A02F9D">
        <w:rPr>
          <w:rFonts w:ascii="Arial" w:hAnsi="Arial" w:cs="Arial"/>
        </w:rPr>
        <w:tab/>
      </w:r>
      <w:r w:rsidRPr="00A02F9D">
        <w:rPr>
          <w:rFonts w:ascii="Arial" w:hAnsi="Arial" w:cs="Arial"/>
          <w:sz w:val="22"/>
          <w:szCs w:val="22"/>
          <w:u w:val="single"/>
        </w:rPr>
        <w:t>Входящи (приточни) вентилационни клапи</w:t>
      </w:r>
    </w:p>
    <w:p w14:paraId="3D70F278" w14:textId="77777777" w:rsidR="00043EB2" w:rsidRPr="00A02F9D" w:rsidRDefault="00043EB2" w:rsidP="00043EB2">
      <w:pPr>
        <w:pStyle w:val="WW-Default"/>
        <w:numPr>
          <w:ilvl w:val="0"/>
          <w:numId w:val="18"/>
        </w:numPr>
        <w:spacing w:before="0" w:after="0" w:line="360" w:lineRule="auto"/>
        <w:jc w:val="both"/>
        <w:rPr>
          <w:rFonts w:ascii="Arial" w:hAnsi="Arial" w:cs="Arial"/>
          <w:sz w:val="22"/>
          <w:szCs w:val="22"/>
          <w:lang w:val="bg-BG"/>
        </w:rPr>
      </w:pPr>
      <w:r w:rsidRPr="00A02F9D">
        <w:rPr>
          <w:rFonts w:ascii="Arial" w:hAnsi="Arial" w:cs="Arial"/>
          <w:sz w:val="22"/>
          <w:szCs w:val="22"/>
          <w:lang w:val="bg-BG"/>
        </w:rPr>
        <w:t>обхват на регулиране</w:t>
      </w:r>
    </w:p>
    <w:p w14:paraId="3112ADC0" w14:textId="77777777" w:rsidR="00043EB2" w:rsidRPr="00A02F9D" w:rsidRDefault="00043EB2" w:rsidP="00043EB2">
      <w:pPr>
        <w:pStyle w:val="WW-Default"/>
        <w:numPr>
          <w:ilvl w:val="0"/>
          <w:numId w:val="49"/>
        </w:numPr>
        <w:spacing w:before="0" w:after="0" w:line="360" w:lineRule="auto"/>
        <w:ind w:firstLine="556"/>
        <w:jc w:val="both"/>
        <w:rPr>
          <w:rFonts w:ascii="Arial" w:hAnsi="Arial" w:cs="Arial"/>
          <w:sz w:val="22"/>
          <w:szCs w:val="22"/>
          <w:lang w:val="bg-BG"/>
        </w:rPr>
      </w:pPr>
      <w:r w:rsidRPr="00A02F9D">
        <w:rPr>
          <w:rFonts w:ascii="Arial" w:hAnsi="Arial" w:cs="Arial"/>
          <w:sz w:val="22"/>
          <w:szCs w:val="22"/>
          <w:lang w:val="bg-BG"/>
        </w:rPr>
        <w:t xml:space="preserve">прозоречни </w:t>
      </w:r>
      <w:r w:rsidRPr="00A02F9D">
        <w:rPr>
          <w:rFonts w:ascii="Arial" w:hAnsi="Arial" w:cs="Arial"/>
          <w:sz w:val="22"/>
          <w:szCs w:val="22"/>
          <w:lang w:val="bg-BG"/>
        </w:rPr>
        <w:tab/>
      </w:r>
      <w:r w:rsidRPr="00A02F9D">
        <w:rPr>
          <w:rFonts w:ascii="Arial" w:hAnsi="Arial" w:cs="Arial"/>
          <w:sz w:val="22"/>
          <w:szCs w:val="22"/>
          <w:lang w:val="bg-BG"/>
        </w:rPr>
        <w:tab/>
      </w:r>
      <w:r w:rsidRPr="00A02F9D">
        <w:rPr>
          <w:rFonts w:ascii="Arial" w:hAnsi="Arial" w:cs="Arial"/>
          <w:sz w:val="22"/>
          <w:szCs w:val="22"/>
          <w:lang w:val="bg-BG"/>
        </w:rPr>
        <w:tab/>
      </w:r>
      <w:r w:rsidRPr="00A02F9D">
        <w:rPr>
          <w:rFonts w:ascii="Arial" w:hAnsi="Arial" w:cs="Arial"/>
          <w:sz w:val="22"/>
          <w:szCs w:val="22"/>
          <w:lang w:val="bg-BG"/>
        </w:rPr>
        <w:tab/>
      </w:r>
      <w:r w:rsidRPr="00A02F9D">
        <w:rPr>
          <w:rFonts w:ascii="Arial" w:hAnsi="Arial" w:cs="Arial"/>
          <w:sz w:val="22"/>
          <w:szCs w:val="22"/>
          <w:lang w:val="bg-BG"/>
        </w:rPr>
        <w:tab/>
      </w:r>
      <w:r w:rsidRPr="00A02F9D">
        <w:rPr>
          <w:rFonts w:ascii="Arial" w:hAnsi="Arial" w:cs="Arial"/>
          <w:sz w:val="22"/>
          <w:szCs w:val="22"/>
          <w:lang w:val="bg-BG"/>
        </w:rPr>
        <w:tab/>
      </w:r>
      <w:r w:rsidRPr="00A02F9D">
        <w:rPr>
          <w:rFonts w:ascii="Arial" w:hAnsi="Arial" w:cs="Arial"/>
          <w:sz w:val="22"/>
          <w:szCs w:val="22"/>
          <w:lang w:val="bg-BG"/>
        </w:rPr>
        <w:tab/>
        <w:t>5÷35 m</w:t>
      </w:r>
      <w:r w:rsidRPr="00A02F9D">
        <w:rPr>
          <w:rFonts w:ascii="Arial" w:hAnsi="Arial" w:cs="Arial"/>
          <w:sz w:val="22"/>
          <w:szCs w:val="22"/>
          <w:vertAlign w:val="superscript"/>
          <w:lang w:val="bg-BG"/>
        </w:rPr>
        <w:t>3</w:t>
      </w:r>
      <w:r w:rsidRPr="00A02F9D">
        <w:rPr>
          <w:rFonts w:ascii="Arial" w:hAnsi="Arial" w:cs="Arial"/>
          <w:sz w:val="22"/>
          <w:szCs w:val="22"/>
          <w:lang w:val="bg-BG"/>
        </w:rPr>
        <w:t>/h</w:t>
      </w:r>
    </w:p>
    <w:p w14:paraId="34A07585" w14:textId="77777777" w:rsidR="00043EB2" w:rsidRPr="00A02F9D" w:rsidRDefault="00043EB2" w:rsidP="00043EB2">
      <w:pPr>
        <w:pStyle w:val="WW-Default"/>
        <w:numPr>
          <w:ilvl w:val="0"/>
          <w:numId w:val="49"/>
        </w:numPr>
        <w:spacing w:before="0" w:after="0" w:line="360" w:lineRule="auto"/>
        <w:ind w:firstLine="556"/>
        <w:jc w:val="both"/>
        <w:rPr>
          <w:rFonts w:ascii="Arial" w:hAnsi="Arial" w:cs="Arial"/>
          <w:sz w:val="22"/>
          <w:szCs w:val="22"/>
          <w:lang w:val="bg-BG"/>
        </w:rPr>
      </w:pPr>
      <w:r w:rsidRPr="00A02F9D">
        <w:rPr>
          <w:rFonts w:ascii="Arial" w:hAnsi="Arial" w:cs="Arial"/>
          <w:sz w:val="22"/>
          <w:szCs w:val="22"/>
          <w:lang w:val="bg-BG"/>
        </w:rPr>
        <w:t>стенни</w:t>
      </w:r>
      <w:r w:rsidRPr="00A02F9D">
        <w:rPr>
          <w:rFonts w:ascii="Arial" w:hAnsi="Arial" w:cs="Arial"/>
          <w:sz w:val="22"/>
          <w:szCs w:val="22"/>
          <w:lang w:val="bg-BG"/>
        </w:rPr>
        <w:tab/>
      </w:r>
      <w:r w:rsidRPr="00A02F9D">
        <w:rPr>
          <w:rFonts w:ascii="Arial" w:hAnsi="Arial" w:cs="Arial"/>
          <w:sz w:val="22"/>
          <w:szCs w:val="22"/>
          <w:lang w:val="bg-BG"/>
        </w:rPr>
        <w:tab/>
      </w:r>
      <w:r w:rsidRPr="00A02F9D">
        <w:rPr>
          <w:rFonts w:ascii="Arial" w:hAnsi="Arial" w:cs="Arial"/>
          <w:sz w:val="22"/>
          <w:szCs w:val="22"/>
          <w:lang w:val="bg-BG"/>
        </w:rPr>
        <w:tab/>
      </w:r>
      <w:r w:rsidRPr="00A02F9D">
        <w:rPr>
          <w:rFonts w:ascii="Arial" w:hAnsi="Arial" w:cs="Arial"/>
          <w:sz w:val="22"/>
          <w:szCs w:val="22"/>
          <w:lang w:val="bg-BG"/>
        </w:rPr>
        <w:tab/>
      </w:r>
      <w:r w:rsidRPr="00A02F9D">
        <w:rPr>
          <w:rFonts w:ascii="Arial" w:hAnsi="Arial" w:cs="Arial"/>
          <w:sz w:val="22"/>
          <w:szCs w:val="22"/>
          <w:lang w:val="bg-BG"/>
        </w:rPr>
        <w:tab/>
      </w:r>
      <w:r w:rsidRPr="00A02F9D">
        <w:rPr>
          <w:rFonts w:ascii="Arial" w:hAnsi="Arial" w:cs="Arial"/>
          <w:sz w:val="22"/>
          <w:szCs w:val="22"/>
          <w:lang w:val="bg-BG"/>
        </w:rPr>
        <w:tab/>
      </w:r>
      <w:r w:rsidRPr="00A02F9D">
        <w:rPr>
          <w:rFonts w:ascii="Arial" w:hAnsi="Arial" w:cs="Arial"/>
          <w:sz w:val="22"/>
          <w:szCs w:val="22"/>
          <w:lang w:val="bg-BG"/>
        </w:rPr>
        <w:tab/>
      </w:r>
      <w:r w:rsidRPr="00A02F9D">
        <w:rPr>
          <w:rFonts w:ascii="Arial" w:hAnsi="Arial" w:cs="Arial"/>
          <w:sz w:val="22"/>
          <w:szCs w:val="22"/>
          <w:lang w:val="bg-BG"/>
        </w:rPr>
        <w:tab/>
        <w:t>5÷40 m</w:t>
      </w:r>
      <w:r w:rsidRPr="00A02F9D">
        <w:rPr>
          <w:rFonts w:ascii="Arial" w:hAnsi="Arial" w:cs="Arial"/>
          <w:sz w:val="22"/>
          <w:szCs w:val="22"/>
          <w:vertAlign w:val="superscript"/>
          <w:lang w:val="bg-BG"/>
        </w:rPr>
        <w:t>3</w:t>
      </w:r>
      <w:r w:rsidRPr="00A02F9D">
        <w:rPr>
          <w:rFonts w:ascii="Arial" w:hAnsi="Arial" w:cs="Arial"/>
          <w:sz w:val="22"/>
          <w:szCs w:val="22"/>
          <w:lang w:val="bg-BG"/>
        </w:rPr>
        <w:t>/h</w:t>
      </w:r>
    </w:p>
    <w:p w14:paraId="0AC92FD5" w14:textId="77777777" w:rsidR="00043EB2" w:rsidRPr="00A02F9D" w:rsidRDefault="00043EB2" w:rsidP="00043EB2">
      <w:pPr>
        <w:pStyle w:val="ListParagraph"/>
        <w:numPr>
          <w:ilvl w:val="0"/>
          <w:numId w:val="18"/>
        </w:numPr>
        <w:spacing w:before="0" w:after="0" w:line="360" w:lineRule="auto"/>
        <w:rPr>
          <w:rFonts w:ascii="Arial" w:eastAsia="MS Mincho" w:hAnsi="Arial" w:cs="Arial"/>
          <w:color w:val="000000"/>
          <w:sz w:val="22"/>
          <w:szCs w:val="22"/>
          <w:lang w:eastAsia="ar-SA"/>
        </w:rPr>
      </w:pPr>
      <w:r w:rsidRPr="00A02F9D">
        <w:rPr>
          <w:rFonts w:ascii="Arial" w:eastAsia="MS Mincho" w:hAnsi="Arial" w:cs="Arial"/>
          <w:color w:val="000000"/>
          <w:sz w:val="22"/>
          <w:szCs w:val="22"/>
          <w:lang w:eastAsia="ar-SA"/>
        </w:rPr>
        <w:t>Звукоизолация при напълно отворено положение</w:t>
      </w:r>
    </w:p>
    <w:p w14:paraId="633CC0EA" w14:textId="77777777" w:rsidR="00043EB2" w:rsidRPr="00A02F9D" w:rsidRDefault="00043EB2" w:rsidP="00043EB2">
      <w:pPr>
        <w:pStyle w:val="ListParagraph"/>
        <w:spacing w:before="0" w:after="0" w:line="360" w:lineRule="auto"/>
        <w:ind w:left="1080"/>
        <w:rPr>
          <w:rFonts w:ascii="Arial" w:eastAsia="MS Mincho" w:hAnsi="Arial" w:cs="Arial"/>
          <w:color w:val="000000"/>
          <w:sz w:val="22"/>
          <w:szCs w:val="22"/>
          <w:lang w:eastAsia="ar-SA"/>
        </w:rPr>
      </w:pPr>
      <w:r w:rsidRPr="00A02F9D">
        <w:rPr>
          <w:rFonts w:ascii="Arial" w:eastAsia="MS Mincho" w:hAnsi="Arial" w:cs="Arial"/>
          <w:color w:val="000000"/>
          <w:sz w:val="22"/>
          <w:szCs w:val="22"/>
          <w:lang w:eastAsia="ar-SA"/>
        </w:rPr>
        <w:t xml:space="preserve">(съгласно БДС EN ISO 10140-2:2021) </w:t>
      </w:r>
      <w:r w:rsidRPr="00A02F9D">
        <w:rPr>
          <w:rFonts w:ascii="Arial" w:eastAsia="MS Mincho" w:hAnsi="Arial" w:cs="Arial"/>
          <w:color w:val="000000"/>
          <w:sz w:val="22"/>
          <w:szCs w:val="22"/>
          <w:lang w:eastAsia="ar-SA"/>
        </w:rPr>
        <w:tab/>
      </w:r>
      <w:r w:rsidRPr="00A02F9D">
        <w:rPr>
          <w:rFonts w:ascii="Arial" w:eastAsia="MS Mincho" w:hAnsi="Arial" w:cs="Arial"/>
          <w:color w:val="000000"/>
          <w:sz w:val="22"/>
          <w:szCs w:val="22"/>
          <w:lang w:eastAsia="ar-SA"/>
        </w:rPr>
        <w:tab/>
      </w:r>
      <w:r w:rsidRPr="00A02F9D">
        <w:rPr>
          <w:rFonts w:ascii="Arial" w:eastAsia="MS Mincho" w:hAnsi="Arial" w:cs="Arial"/>
          <w:color w:val="000000"/>
          <w:sz w:val="22"/>
          <w:szCs w:val="22"/>
          <w:lang w:eastAsia="ar-SA"/>
        </w:rPr>
        <w:tab/>
        <w:t>≥ 33 dB(A)</w:t>
      </w:r>
    </w:p>
    <w:p w14:paraId="2CC1B63D" w14:textId="77777777" w:rsidR="00043EB2" w:rsidRPr="00A02F9D" w:rsidRDefault="00043EB2" w:rsidP="00043EB2">
      <w:pPr>
        <w:pStyle w:val="WW-Default"/>
        <w:numPr>
          <w:ilvl w:val="0"/>
          <w:numId w:val="18"/>
        </w:numPr>
        <w:spacing w:before="0" w:after="0" w:line="360" w:lineRule="auto"/>
        <w:jc w:val="both"/>
        <w:rPr>
          <w:rFonts w:ascii="Arial" w:hAnsi="Arial" w:cs="Arial"/>
          <w:sz w:val="22"/>
          <w:szCs w:val="22"/>
          <w:lang w:val="bg-BG"/>
        </w:rPr>
      </w:pPr>
      <w:r w:rsidRPr="00A02F9D">
        <w:rPr>
          <w:rFonts w:ascii="Arial" w:hAnsi="Arial" w:cs="Arial"/>
          <w:sz w:val="22"/>
          <w:szCs w:val="22"/>
          <w:lang w:val="bg-BG"/>
        </w:rPr>
        <w:lastRenderedPageBreak/>
        <w:t>Възможност за принудително затваряне</w:t>
      </w:r>
    </w:p>
    <w:p w14:paraId="1E7904D9" w14:textId="77777777" w:rsidR="00043EB2" w:rsidRPr="00A02F9D" w:rsidRDefault="00043EB2" w:rsidP="00043EB2">
      <w:pPr>
        <w:pStyle w:val="WW-Default"/>
        <w:spacing w:before="0" w:after="0" w:line="360" w:lineRule="auto"/>
        <w:ind w:left="1080"/>
        <w:jc w:val="both"/>
        <w:rPr>
          <w:rFonts w:ascii="Arial" w:hAnsi="Arial" w:cs="Arial"/>
          <w:sz w:val="22"/>
          <w:szCs w:val="22"/>
          <w:u w:val="single"/>
          <w:lang w:val="bg-BG"/>
        </w:rPr>
      </w:pPr>
      <w:bookmarkStart w:id="29" w:name="_Hlk94463678"/>
      <w:r w:rsidRPr="00A02F9D">
        <w:rPr>
          <w:rFonts w:ascii="Arial" w:hAnsi="Arial" w:cs="Arial"/>
          <w:sz w:val="22"/>
          <w:szCs w:val="22"/>
          <w:u w:val="single"/>
          <w:lang w:val="bg-BG"/>
        </w:rPr>
        <w:t>Изходящи(смукателни) вентилационни клапи</w:t>
      </w:r>
    </w:p>
    <w:p w14:paraId="23BBC5A3" w14:textId="77777777" w:rsidR="00043EB2" w:rsidRPr="00A02F9D" w:rsidRDefault="00043EB2" w:rsidP="00043EB2">
      <w:pPr>
        <w:pStyle w:val="WW-Default"/>
        <w:numPr>
          <w:ilvl w:val="0"/>
          <w:numId w:val="49"/>
        </w:numPr>
        <w:spacing w:before="0" w:after="0" w:line="360" w:lineRule="auto"/>
        <w:ind w:firstLine="556"/>
        <w:jc w:val="both"/>
        <w:rPr>
          <w:rFonts w:ascii="Arial" w:hAnsi="Arial" w:cs="Arial"/>
          <w:sz w:val="22"/>
          <w:szCs w:val="22"/>
          <w:lang w:val="bg-BG"/>
        </w:rPr>
      </w:pPr>
      <w:r w:rsidRPr="00A02F9D">
        <w:rPr>
          <w:rFonts w:ascii="Arial" w:hAnsi="Arial" w:cs="Arial"/>
          <w:sz w:val="22"/>
          <w:szCs w:val="22"/>
          <w:lang w:val="bg-BG"/>
        </w:rPr>
        <w:t xml:space="preserve">Максимален разход на въздух  </w:t>
      </w:r>
      <w:r w:rsidRPr="00A02F9D">
        <w:rPr>
          <w:rFonts w:ascii="Arial" w:hAnsi="Arial" w:cs="Arial"/>
          <w:sz w:val="22"/>
          <w:szCs w:val="22"/>
          <w:lang w:val="bg-BG"/>
        </w:rPr>
        <w:tab/>
      </w:r>
      <w:r w:rsidRPr="00A02F9D">
        <w:rPr>
          <w:rFonts w:ascii="Arial" w:hAnsi="Arial" w:cs="Arial"/>
          <w:sz w:val="22"/>
          <w:szCs w:val="22"/>
          <w:lang w:val="bg-BG"/>
        </w:rPr>
        <w:tab/>
      </w:r>
      <w:r w:rsidRPr="00A02F9D">
        <w:rPr>
          <w:rFonts w:ascii="Arial" w:hAnsi="Arial" w:cs="Arial"/>
          <w:sz w:val="22"/>
          <w:szCs w:val="22"/>
          <w:lang w:val="bg-BG"/>
        </w:rPr>
        <w:tab/>
      </w:r>
      <w:r w:rsidRPr="00A02F9D">
        <w:rPr>
          <w:rFonts w:ascii="Arial" w:hAnsi="Arial" w:cs="Arial"/>
          <w:sz w:val="22"/>
          <w:szCs w:val="22"/>
          <w:lang w:val="bg-BG"/>
        </w:rPr>
        <w:tab/>
        <w:t>≤ 130 m</w:t>
      </w:r>
      <w:r w:rsidRPr="00A02F9D">
        <w:rPr>
          <w:rFonts w:ascii="Arial" w:hAnsi="Arial" w:cs="Arial"/>
          <w:sz w:val="22"/>
          <w:szCs w:val="22"/>
          <w:vertAlign w:val="superscript"/>
          <w:lang w:val="bg-BG"/>
        </w:rPr>
        <w:t>3</w:t>
      </w:r>
      <w:r w:rsidRPr="00A02F9D">
        <w:rPr>
          <w:rFonts w:ascii="Arial" w:hAnsi="Arial" w:cs="Arial"/>
          <w:sz w:val="22"/>
          <w:szCs w:val="22"/>
          <w:lang w:val="bg-BG"/>
        </w:rPr>
        <w:t>/h</w:t>
      </w:r>
    </w:p>
    <w:bookmarkEnd w:id="29"/>
    <w:p w14:paraId="7599B8A8" w14:textId="77777777" w:rsidR="00043EB2" w:rsidRPr="00A02F9D" w:rsidRDefault="00043EB2" w:rsidP="00043EB2">
      <w:pPr>
        <w:pStyle w:val="WW-Default"/>
        <w:spacing w:before="0" w:after="0" w:line="360" w:lineRule="auto"/>
        <w:ind w:left="1080"/>
        <w:jc w:val="both"/>
        <w:rPr>
          <w:rFonts w:ascii="Arial" w:hAnsi="Arial" w:cs="Arial"/>
          <w:sz w:val="22"/>
          <w:szCs w:val="22"/>
          <w:u w:val="single"/>
          <w:lang w:val="bg-BG"/>
        </w:rPr>
      </w:pPr>
      <w:r w:rsidRPr="00A02F9D">
        <w:rPr>
          <w:rFonts w:ascii="Arial" w:hAnsi="Arial" w:cs="Arial"/>
          <w:sz w:val="22"/>
          <w:szCs w:val="22"/>
          <w:u w:val="single"/>
          <w:lang w:val="bg-BG"/>
        </w:rPr>
        <w:t>Вентилатори</w:t>
      </w:r>
    </w:p>
    <w:p w14:paraId="254DF8F3" w14:textId="77777777" w:rsidR="00043EB2" w:rsidRPr="00A02F9D" w:rsidRDefault="00043EB2" w:rsidP="00043EB2">
      <w:pPr>
        <w:pStyle w:val="WW-Default"/>
        <w:numPr>
          <w:ilvl w:val="0"/>
          <w:numId w:val="49"/>
        </w:numPr>
        <w:spacing w:before="0" w:after="0" w:line="360" w:lineRule="auto"/>
        <w:ind w:firstLine="556"/>
        <w:jc w:val="both"/>
        <w:rPr>
          <w:rFonts w:ascii="Arial" w:hAnsi="Arial" w:cs="Arial"/>
          <w:sz w:val="22"/>
          <w:szCs w:val="22"/>
          <w:lang w:val="bg-BG"/>
        </w:rPr>
      </w:pPr>
      <w:r w:rsidRPr="00A02F9D">
        <w:rPr>
          <w:rFonts w:ascii="Arial" w:hAnsi="Arial" w:cs="Arial"/>
          <w:sz w:val="22"/>
          <w:szCs w:val="22"/>
          <w:lang w:val="bg-BG"/>
        </w:rPr>
        <w:t>Система за електронно управление на двигателя за поддържане на постоянно налягане, в зависимост от разхода на въздух</w:t>
      </w:r>
    </w:p>
    <w:p w14:paraId="3B5435C1" w14:textId="77777777" w:rsidR="00043EB2" w:rsidRPr="00A02F9D" w:rsidRDefault="00043EB2" w:rsidP="00043EB2">
      <w:pPr>
        <w:pStyle w:val="ListParagraph"/>
        <w:spacing w:before="0" w:after="0" w:line="360" w:lineRule="auto"/>
        <w:ind w:left="1080"/>
        <w:rPr>
          <w:rFonts w:ascii="Arial" w:eastAsia="MS Mincho" w:hAnsi="Arial" w:cs="Arial"/>
          <w:color w:val="000000"/>
          <w:sz w:val="22"/>
          <w:szCs w:val="22"/>
          <w:lang w:eastAsia="ar-SA"/>
        </w:rPr>
      </w:pPr>
      <w:r w:rsidRPr="00A02F9D">
        <w:rPr>
          <w:rFonts w:ascii="Arial" w:eastAsia="MS Mincho" w:hAnsi="Arial" w:cs="Arial"/>
          <w:color w:val="000000"/>
          <w:sz w:val="22"/>
          <w:szCs w:val="22"/>
          <w:lang w:eastAsia="ar-SA"/>
        </w:rPr>
        <w:t>-</w:t>
      </w:r>
      <w:r w:rsidRPr="00A02F9D">
        <w:rPr>
          <w:rFonts w:ascii="Arial" w:eastAsia="MS Mincho" w:hAnsi="Arial" w:cs="Arial"/>
          <w:color w:val="000000"/>
          <w:sz w:val="22"/>
          <w:szCs w:val="22"/>
          <w:lang w:eastAsia="ar-SA"/>
        </w:rPr>
        <w:tab/>
        <w:t>Ниво на собствен шум за вентилаторите за вграждане</w:t>
      </w:r>
    </w:p>
    <w:p w14:paraId="289EFEC9" w14:textId="77777777" w:rsidR="00043EB2" w:rsidRPr="00A02F9D" w:rsidRDefault="00043EB2" w:rsidP="00043EB2">
      <w:pPr>
        <w:pStyle w:val="ListParagraph"/>
        <w:spacing w:before="0" w:after="0" w:line="360" w:lineRule="auto"/>
        <w:ind w:left="1080"/>
        <w:rPr>
          <w:rFonts w:ascii="Arial" w:eastAsia="MS Mincho" w:hAnsi="Arial" w:cs="Arial"/>
          <w:color w:val="000000"/>
          <w:sz w:val="22"/>
          <w:szCs w:val="22"/>
          <w:lang w:eastAsia="ar-SA"/>
        </w:rPr>
      </w:pPr>
      <w:r w:rsidRPr="00A02F9D">
        <w:rPr>
          <w:rFonts w:ascii="Arial" w:eastAsia="MS Mincho" w:hAnsi="Arial" w:cs="Arial"/>
          <w:color w:val="000000"/>
          <w:sz w:val="22"/>
          <w:szCs w:val="22"/>
          <w:lang w:eastAsia="ar-SA"/>
        </w:rPr>
        <w:t>в помещения при максимално натоварване</w:t>
      </w:r>
    </w:p>
    <w:p w14:paraId="76A13E68" w14:textId="551C92FC" w:rsidR="00043EB2" w:rsidRPr="00A02F9D" w:rsidRDefault="00043EB2" w:rsidP="00043EB2">
      <w:pPr>
        <w:pStyle w:val="ListParagraph"/>
        <w:spacing w:before="0" w:after="0" w:line="360" w:lineRule="auto"/>
        <w:ind w:left="1080"/>
        <w:rPr>
          <w:rFonts w:ascii="Arial" w:eastAsia="MS Mincho" w:hAnsi="Arial" w:cs="Arial"/>
          <w:color w:val="000000"/>
          <w:sz w:val="22"/>
          <w:szCs w:val="22"/>
          <w:lang w:eastAsia="ar-SA"/>
        </w:rPr>
      </w:pPr>
      <w:r w:rsidRPr="00A02F9D">
        <w:rPr>
          <w:rFonts w:ascii="Arial" w:eastAsia="MS Mincho" w:hAnsi="Arial" w:cs="Arial"/>
          <w:color w:val="000000"/>
          <w:sz w:val="22"/>
          <w:szCs w:val="22"/>
          <w:lang w:eastAsia="ar-SA"/>
        </w:rPr>
        <w:t>(съгласно БДС EN ISO 10140-2:2021)</w:t>
      </w:r>
      <w:r w:rsidRPr="00A02F9D">
        <w:rPr>
          <w:rFonts w:ascii="Arial" w:eastAsia="MS Mincho" w:hAnsi="Arial" w:cs="Arial"/>
          <w:color w:val="000000"/>
          <w:sz w:val="22"/>
          <w:szCs w:val="22"/>
          <w:lang w:eastAsia="ar-SA"/>
        </w:rPr>
        <w:tab/>
      </w:r>
      <w:r w:rsidRPr="00A02F9D">
        <w:rPr>
          <w:rFonts w:ascii="Arial" w:eastAsia="MS Mincho" w:hAnsi="Arial" w:cs="Arial"/>
          <w:color w:val="000000"/>
          <w:sz w:val="22"/>
          <w:szCs w:val="22"/>
          <w:lang w:eastAsia="ar-SA"/>
        </w:rPr>
        <w:tab/>
      </w:r>
      <w:r w:rsidRPr="00A02F9D">
        <w:rPr>
          <w:rFonts w:ascii="Arial" w:eastAsia="MS Mincho" w:hAnsi="Arial" w:cs="Arial"/>
          <w:color w:val="000000"/>
          <w:sz w:val="22"/>
          <w:szCs w:val="22"/>
          <w:lang w:eastAsia="ar-SA"/>
        </w:rPr>
        <w:tab/>
      </w:r>
      <w:r w:rsidRPr="00A02F9D">
        <w:rPr>
          <w:rFonts w:ascii="Arial" w:eastAsia="MS Mincho" w:hAnsi="Arial" w:cs="Arial"/>
          <w:color w:val="000000"/>
          <w:sz w:val="22"/>
          <w:szCs w:val="22"/>
          <w:lang w:eastAsia="ar-SA"/>
        </w:rPr>
        <w:tab/>
      </w:r>
      <w:r w:rsidR="00FD337E" w:rsidRPr="00A02F9D">
        <w:rPr>
          <w:rFonts w:ascii="Arial" w:hAnsi="Arial" w:cs="Arial"/>
          <w:sz w:val="22"/>
          <w:szCs w:val="22"/>
        </w:rPr>
        <w:t xml:space="preserve">≤ </w:t>
      </w:r>
      <w:r w:rsidRPr="00A02F9D">
        <w:rPr>
          <w:rFonts w:ascii="Arial" w:eastAsia="MS Mincho" w:hAnsi="Arial" w:cs="Arial"/>
          <w:color w:val="000000"/>
          <w:sz w:val="22"/>
          <w:szCs w:val="22"/>
          <w:lang w:eastAsia="ar-SA"/>
        </w:rPr>
        <w:t xml:space="preserve"> 42 dB(A)</w:t>
      </w:r>
    </w:p>
    <w:p w14:paraId="22E4105F" w14:textId="77777777" w:rsidR="00043EB2" w:rsidRPr="00A02F9D" w:rsidRDefault="00043EB2" w:rsidP="00043EB2">
      <w:pPr>
        <w:pStyle w:val="ListParagraph"/>
        <w:spacing w:before="0" w:after="0" w:line="360" w:lineRule="auto"/>
        <w:ind w:left="1080"/>
        <w:rPr>
          <w:rFonts w:ascii="Arial" w:eastAsia="MS Mincho" w:hAnsi="Arial" w:cs="Arial"/>
          <w:color w:val="000000"/>
          <w:sz w:val="22"/>
          <w:szCs w:val="22"/>
          <w:lang w:eastAsia="ar-SA"/>
        </w:rPr>
      </w:pPr>
      <w:r w:rsidRPr="00A02F9D">
        <w:rPr>
          <w:rFonts w:ascii="Arial" w:eastAsia="MS Mincho" w:hAnsi="Arial" w:cs="Arial"/>
          <w:color w:val="000000"/>
          <w:sz w:val="22"/>
          <w:szCs w:val="22"/>
          <w:lang w:eastAsia="ar-SA"/>
        </w:rPr>
        <w:t>-</w:t>
      </w:r>
      <w:r w:rsidRPr="00A02F9D">
        <w:rPr>
          <w:rFonts w:ascii="Arial" w:eastAsia="MS Mincho" w:hAnsi="Arial" w:cs="Arial"/>
          <w:color w:val="000000"/>
          <w:sz w:val="22"/>
          <w:szCs w:val="22"/>
          <w:lang w:eastAsia="ar-SA"/>
        </w:rPr>
        <w:tab/>
        <w:t>Ниво на собствен шум за външни вентилатори</w:t>
      </w:r>
    </w:p>
    <w:p w14:paraId="2254D844" w14:textId="77777777" w:rsidR="00043EB2" w:rsidRPr="00A02F9D" w:rsidRDefault="00043EB2" w:rsidP="00043EB2">
      <w:pPr>
        <w:pStyle w:val="ListParagraph"/>
        <w:spacing w:before="0" w:after="0" w:line="360" w:lineRule="auto"/>
        <w:ind w:left="1080"/>
        <w:rPr>
          <w:rFonts w:ascii="Arial" w:eastAsia="MS Mincho" w:hAnsi="Arial" w:cs="Arial"/>
          <w:color w:val="000000"/>
          <w:sz w:val="22"/>
          <w:szCs w:val="22"/>
          <w:lang w:eastAsia="ar-SA"/>
        </w:rPr>
      </w:pPr>
      <w:r w:rsidRPr="00A02F9D">
        <w:rPr>
          <w:rFonts w:ascii="Arial" w:eastAsia="MS Mincho" w:hAnsi="Arial" w:cs="Arial"/>
          <w:color w:val="000000"/>
          <w:sz w:val="22"/>
          <w:szCs w:val="22"/>
          <w:lang w:eastAsia="ar-SA"/>
        </w:rPr>
        <w:t>при максимално натоварване</w:t>
      </w:r>
    </w:p>
    <w:p w14:paraId="2BF974AF" w14:textId="443FB27A" w:rsidR="00043EB2" w:rsidRPr="00A02F9D" w:rsidRDefault="00043EB2" w:rsidP="00043EB2">
      <w:pPr>
        <w:pStyle w:val="ListParagraph"/>
        <w:spacing w:before="0" w:after="0" w:line="360" w:lineRule="auto"/>
        <w:ind w:left="1080"/>
        <w:rPr>
          <w:rFonts w:ascii="Arial" w:eastAsia="MS Mincho" w:hAnsi="Arial" w:cs="Arial"/>
          <w:color w:val="000000"/>
          <w:sz w:val="22"/>
          <w:szCs w:val="22"/>
          <w:lang w:eastAsia="ar-SA"/>
        </w:rPr>
      </w:pPr>
      <w:r w:rsidRPr="00A02F9D">
        <w:rPr>
          <w:rFonts w:ascii="Arial" w:eastAsia="MS Mincho" w:hAnsi="Arial" w:cs="Arial"/>
          <w:color w:val="000000"/>
          <w:sz w:val="22"/>
          <w:szCs w:val="22"/>
          <w:lang w:eastAsia="ar-SA"/>
        </w:rPr>
        <w:t>(съгласно БДС EN ISO 10140-2:2021)</w:t>
      </w:r>
      <w:r w:rsidRPr="00A02F9D">
        <w:rPr>
          <w:rFonts w:ascii="Arial" w:eastAsia="MS Mincho" w:hAnsi="Arial" w:cs="Arial"/>
          <w:color w:val="000000"/>
          <w:sz w:val="22"/>
          <w:szCs w:val="22"/>
          <w:lang w:eastAsia="ar-SA"/>
        </w:rPr>
        <w:tab/>
      </w:r>
      <w:r w:rsidRPr="00A02F9D">
        <w:rPr>
          <w:rFonts w:ascii="Arial" w:eastAsia="MS Mincho" w:hAnsi="Arial" w:cs="Arial"/>
          <w:color w:val="000000"/>
          <w:sz w:val="22"/>
          <w:szCs w:val="22"/>
          <w:lang w:eastAsia="ar-SA"/>
        </w:rPr>
        <w:tab/>
      </w:r>
      <w:r w:rsidRPr="00A02F9D">
        <w:rPr>
          <w:rFonts w:ascii="Arial" w:eastAsia="MS Mincho" w:hAnsi="Arial" w:cs="Arial"/>
          <w:color w:val="000000"/>
          <w:sz w:val="22"/>
          <w:szCs w:val="22"/>
          <w:lang w:eastAsia="ar-SA"/>
        </w:rPr>
        <w:tab/>
      </w:r>
      <w:r w:rsidRPr="00A02F9D">
        <w:rPr>
          <w:rFonts w:ascii="Arial" w:eastAsia="MS Mincho" w:hAnsi="Arial" w:cs="Arial"/>
          <w:color w:val="000000"/>
          <w:sz w:val="22"/>
          <w:szCs w:val="22"/>
          <w:lang w:eastAsia="ar-SA"/>
        </w:rPr>
        <w:tab/>
      </w:r>
      <w:r w:rsidR="00007140" w:rsidRPr="00A02F9D">
        <w:rPr>
          <w:rFonts w:ascii="Arial" w:hAnsi="Arial" w:cs="Arial"/>
          <w:sz w:val="22"/>
          <w:szCs w:val="22"/>
        </w:rPr>
        <w:t xml:space="preserve">≤ </w:t>
      </w:r>
      <w:r w:rsidRPr="00A02F9D">
        <w:rPr>
          <w:rFonts w:ascii="Arial" w:eastAsia="MS Mincho" w:hAnsi="Arial" w:cs="Arial"/>
          <w:color w:val="000000"/>
          <w:sz w:val="22"/>
          <w:szCs w:val="22"/>
          <w:lang w:eastAsia="ar-SA"/>
        </w:rPr>
        <w:t xml:space="preserve"> 78 dB(A)</w:t>
      </w:r>
    </w:p>
    <w:p w14:paraId="1BFE1819" w14:textId="77777777" w:rsidR="00043EB2" w:rsidRPr="00A02F9D" w:rsidRDefault="00043EB2" w:rsidP="00043EB2">
      <w:pPr>
        <w:pStyle w:val="WW-Default"/>
        <w:spacing w:line="360" w:lineRule="auto"/>
        <w:ind w:left="1276"/>
        <w:jc w:val="both"/>
        <w:rPr>
          <w:rFonts w:ascii="Arial" w:hAnsi="Arial" w:cs="Arial"/>
          <w:sz w:val="22"/>
          <w:szCs w:val="22"/>
          <w:lang w:val="bg-BG"/>
        </w:rPr>
      </w:pPr>
    </w:p>
    <w:p w14:paraId="63F57F07" w14:textId="77777777" w:rsidR="00043EB2" w:rsidRPr="00A02F9D" w:rsidRDefault="00043EB2" w:rsidP="00F1020F">
      <w:pPr>
        <w:pStyle w:val="Heading3"/>
        <w:numPr>
          <w:ilvl w:val="0"/>
          <w:numId w:val="58"/>
        </w:numPr>
        <w:rPr>
          <w:rFonts w:ascii="Arial" w:hAnsi="Arial" w:cs="Arial"/>
          <w:b/>
          <w:bCs/>
          <w:color w:val="002060"/>
          <w:sz w:val="24"/>
          <w:szCs w:val="24"/>
        </w:rPr>
      </w:pPr>
      <w:bookmarkStart w:id="30" w:name="_Toc100673753"/>
      <w:r w:rsidRPr="00A02F9D">
        <w:rPr>
          <w:rFonts w:ascii="Arial" w:hAnsi="Arial" w:cs="Arial"/>
          <w:b/>
          <w:bCs/>
          <w:color w:val="002060"/>
          <w:sz w:val="24"/>
          <w:szCs w:val="24"/>
        </w:rPr>
        <w:t>Чилъри</w:t>
      </w:r>
      <w:bookmarkEnd w:id="30"/>
    </w:p>
    <w:p w14:paraId="5C172C4C" w14:textId="77777777" w:rsidR="00043EB2" w:rsidRPr="00A02F9D" w:rsidRDefault="00043EB2" w:rsidP="000E5CB7">
      <w:pPr>
        <w:pStyle w:val="Inhaltsverzeichnisuberschrift1"/>
        <w:spacing w:line="278" w:lineRule="auto"/>
        <w:jc w:val="right"/>
        <w:rPr>
          <w:rFonts w:ascii="Arial" w:hAnsi="Arial" w:cs="Arial"/>
          <w:i/>
          <w:iCs/>
          <w:color w:val="002060"/>
          <w:lang w:val="bg-BG"/>
        </w:rPr>
      </w:pPr>
      <w:r w:rsidRPr="00A02F9D">
        <w:rPr>
          <w:rFonts w:ascii="Arial" w:hAnsi="Arial" w:cs="Arial"/>
          <w:i/>
          <w:iCs/>
          <w:color w:val="002060"/>
          <w:lang w:val="bg-BG"/>
        </w:rPr>
        <w:t>Описание</w:t>
      </w:r>
    </w:p>
    <w:p w14:paraId="000B4A03" w14:textId="77777777" w:rsidR="00043EB2" w:rsidRPr="00A02F9D" w:rsidRDefault="00043EB2" w:rsidP="00043EB2">
      <w:pPr>
        <w:pStyle w:val="WW-Default"/>
        <w:spacing w:line="340" w:lineRule="atLeast"/>
        <w:ind w:left="360"/>
        <w:jc w:val="both"/>
        <w:rPr>
          <w:rFonts w:ascii="Arial" w:hAnsi="Arial" w:cs="Arial"/>
          <w:sz w:val="22"/>
          <w:szCs w:val="22"/>
          <w:lang w:val="bg-BG"/>
        </w:rPr>
      </w:pPr>
      <w:r w:rsidRPr="00A02F9D">
        <w:rPr>
          <w:rFonts w:ascii="Arial" w:hAnsi="Arial" w:cs="Arial"/>
          <w:sz w:val="22"/>
          <w:szCs w:val="22"/>
          <w:lang w:val="bg-BG"/>
        </w:rPr>
        <w:t>Чилърите са хладилни машини, които се състоят от изпарител, кондензатор, един или повече компресори и тръбопроводна мрежа. Те могат да включват течни ресивери, филтърни сушилни устройства, маслени сепаратори, спирателни кранове и управляващи блокове.</w:t>
      </w:r>
    </w:p>
    <w:p w14:paraId="3A71F818" w14:textId="77777777" w:rsidR="002904D0" w:rsidRPr="00A02F9D" w:rsidRDefault="00043EB2" w:rsidP="00043EB2">
      <w:pPr>
        <w:pStyle w:val="WW-Default"/>
        <w:spacing w:line="340" w:lineRule="atLeast"/>
        <w:ind w:left="360"/>
        <w:jc w:val="both"/>
        <w:rPr>
          <w:rFonts w:ascii="Arial" w:hAnsi="Arial" w:cs="Arial"/>
          <w:sz w:val="22"/>
          <w:szCs w:val="22"/>
          <w:lang w:val="bg-BG"/>
        </w:rPr>
      </w:pPr>
      <w:r w:rsidRPr="00A02F9D">
        <w:rPr>
          <w:rFonts w:ascii="Arial" w:hAnsi="Arial" w:cs="Arial"/>
          <w:sz w:val="22"/>
          <w:szCs w:val="22"/>
          <w:lang w:val="bg-BG"/>
        </w:rPr>
        <w:t>Чилърите се използват при климатизацията на различни по големина и предназначение сгради, включително хладилни помещения, зони с контролирана температура</w:t>
      </w:r>
      <w:r w:rsidR="007A733E" w:rsidRPr="00A02F9D">
        <w:rPr>
          <w:rFonts w:ascii="Arial" w:hAnsi="Arial" w:cs="Arial"/>
          <w:sz w:val="22"/>
          <w:szCs w:val="22"/>
          <w:lang w:val="bg-BG"/>
        </w:rPr>
        <w:t xml:space="preserve"> и др. Те могат да </w:t>
      </w:r>
      <w:r w:rsidRPr="00A02F9D">
        <w:rPr>
          <w:rFonts w:ascii="Arial" w:hAnsi="Arial" w:cs="Arial"/>
          <w:sz w:val="22"/>
          <w:szCs w:val="22"/>
          <w:lang w:val="bg-BG"/>
        </w:rPr>
        <w:t>осигуряват въздушно охлаждане, като допълнително могат да осигурят въздушна циркулация, почистване, изсушаване или овлажняване на въздуха.</w:t>
      </w:r>
    </w:p>
    <w:p w14:paraId="6F790EAE" w14:textId="77777777" w:rsidR="002904D0" w:rsidRPr="00A02F9D" w:rsidRDefault="002904D0" w:rsidP="002904D0">
      <w:pPr>
        <w:pStyle w:val="WW-Default"/>
        <w:spacing w:line="340" w:lineRule="atLeast"/>
        <w:ind w:left="360"/>
        <w:jc w:val="both"/>
        <w:rPr>
          <w:rFonts w:ascii="Arial" w:hAnsi="Arial" w:cs="Arial"/>
          <w:sz w:val="22"/>
          <w:szCs w:val="22"/>
          <w:lang w:val="bg-BG"/>
        </w:rPr>
      </w:pPr>
      <w:r w:rsidRPr="00A02F9D">
        <w:rPr>
          <w:rFonts w:ascii="Arial" w:hAnsi="Arial" w:cs="Arial"/>
          <w:sz w:val="22"/>
          <w:szCs w:val="22"/>
          <w:lang w:val="bg-BG"/>
        </w:rPr>
        <w:t>Друго приложение на чилърите е включване в затворени водо-охлаждащи системи, осигуряващи циркулация на охладената от тях вода, която се използва за охлаждане на работни флуиди (хидравлични масла, компресорни масла) или за технологично необходимо намаляване температурата на произведени продукти посредством охлаждане на работни инструменти за тяхното производство.</w:t>
      </w:r>
    </w:p>
    <w:p w14:paraId="76A4F900" w14:textId="6F91A4ED" w:rsidR="00043EB2" w:rsidRPr="00A02F9D" w:rsidRDefault="00043EB2" w:rsidP="00043EB2">
      <w:pPr>
        <w:pStyle w:val="WW-Default"/>
        <w:spacing w:line="340" w:lineRule="atLeast"/>
        <w:ind w:left="360"/>
        <w:jc w:val="both"/>
        <w:rPr>
          <w:rFonts w:ascii="Arial" w:hAnsi="Arial" w:cs="Arial"/>
          <w:sz w:val="22"/>
          <w:szCs w:val="22"/>
          <w:lang w:val="bg-BG"/>
        </w:rPr>
      </w:pPr>
    </w:p>
    <w:p w14:paraId="7C441634" w14:textId="77777777" w:rsidR="00043EB2" w:rsidRPr="00A02F9D" w:rsidRDefault="00043EB2" w:rsidP="007A733E">
      <w:pPr>
        <w:pStyle w:val="Inhaltsverzeichnisuberschrift1"/>
        <w:spacing w:line="278" w:lineRule="auto"/>
        <w:jc w:val="right"/>
        <w:rPr>
          <w:rFonts w:ascii="Arial" w:hAnsi="Arial" w:cs="Arial"/>
          <w:i/>
          <w:iCs/>
          <w:color w:val="002060"/>
          <w:lang w:val="bg-BG"/>
        </w:rPr>
      </w:pPr>
      <w:r w:rsidRPr="00A02F9D">
        <w:rPr>
          <w:rFonts w:ascii="Arial" w:hAnsi="Arial" w:cs="Arial"/>
          <w:i/>
          <w:iCs/>
          <w:color w:val="002060"/>
          <w:lang w:val="bg-BG"/>
        </w:rPr>
        <w:lastRenderedPageBreak/>
        <w:t xml:space="preserve">Критерии </w:t>
      </w:r>
    </w:p>
    <w:p w14:paraId="5BB84B3C" w14:textId="1686D7B7" w:rsidR="000E5CB7" w:rsidRPr="007F0A73" w:rsidRDefault="000E5CB7" w:rsidP="00581B33">
      <w:pPr>
        <w:pStyle w:val="WW-Default"/>
        <w:numPr>
          <w:ilvl w:val="0"/>
          <w:numId w:val="21"/>
        </w:numPr>
        <w:tabs>
          <w:tab w:val="left" w:pos="851"/>
        </w:tabs>
        <w:spacing w:before="0" w:after="0" w:line="360" w:lineRule="auto"/>
        <w:ind w:left="686" w:hanging="357"/>
        <w:rPr>
          <w:rFonts w:ascii="Arial" w:hAnsi="Arial" w:cs="Arial"/>
          <w:sz w:val="22"/>
          <w:szCs w:val="22"/>
          <w:lang w:val="bg-BG"/>
        </w:rPr>
      </w:pPr>
      <w:r w:rsidRPr="007F0A73">
        <w:rPr>
          <w:rFonts w:ascii="Arial" w:hAnsi="Arial" w:cs="Arial"/>
          <w:sz w:val="22"/>
          <w:szCs w:val="22"/>
          <w:lang w:val="bg-BG"/>
        </w:rPr>
        <w:t>Спирални</w:t>
      </w:r>
      <w:r w:rsidR="007F0A73">
        <w:rPr>
          <w:rFonts w:ascii="Arial" w:hAnsi="Arial" w:cs="Arial"/>
          <w:sz w:val="22"/>
          <w:szCs w:val="22"/>
          <w:lang w:val="bg-BG"/>
        </w:rPr>
        <w:t>/</w:t>
      </w:r>
      <w:r w:rsidR="007F0A73" w:rsidRPr="007F0A73">
        <w:rPr>
          <w:rFonts w:ascii="Arial" w:hAnsi="Arial" w:cs="Arial"/>
          <w:sz w:val="22"/>
          <w:szCs w:val="22"/>
          <w:lang w:val="bg-BG"/>
        </w:rPr>
        <w:t>б</w:t>
      </w:r>
      <w:r w:rsidRPr="007F0A73">
        <w:rPr>
          <w:rFonts w:ascii="Arial" w:hAnsi="Arial" w:cs="Arial"/>
          <w:sz w:val="22"/>
          <w:szCs w:val="22"/>
          <w:lang w:val="bg-BG"/>
        </w:rPr>
        <w:t>утални компресорни чилъри</w:t>
      </w:r>
      <w:r w:rsidR="007F0A73">
        <w:rPr>
          <w:rFonts w:ascii="Arial" w:hAnsi="Arial" w:cs="Arial"/>
          <w:sz w:val="22"/>
          <w:szCs w:val="22"/>
          <w:lang w:val="bg-BG"/>
        </w:rPr>
        <w:tab/>
      </w:r>
      <w:r w:rsidR="007F0A73">
        <w:rPr>
          <w:rFonts w:ascii="Arial" w:hAnsi="Arial" w:cs="Arial"/>
          <w:sz w:val="22"/>
          <w:szCs w:val="22"/>
          <w:lang w:val="bg-BG"/>
        </w:rPr>
        <w:tab/>
      </w:r>
      <w:r w:rsidR="007F0A73">
        <w:rPr>
          <w:rFonts w:ascii="Arial" w:hAnsi="Arial" w:cs="Arial"/>
          <w:sz w:val="22"/>
          <w:szCs w:val="22"/>
          <w:lang w:val="bg-BG"/>
        </w:rPr>
        <w:tab/>
      </w:r>
      <w:r w:rsidR="007A733E" w:rsidRPr="007F0A73">
        <w:rPr>
          <w:rFonts w:ascii="Arial" w:hAnsi="Arial" w:cs="Arial"/>
          <w:sz w:val="22"/>
          <w:szCs w:val="22"/>
          <w:lang w:val="bg-BG"/>
        </w:rPr>
        <w:t>≤ 500 kW охладителна мощност</w:t>
      </w:r>
    </w:p>
    <w:p w14:paraId="482B355B" w14:textId="5D82AD0C" w:rsidR="000E5CB7" w:rsidRPr="00A02F9D" w:rsidRDefault="000E5CB7" w:rsidP="007A733E">
      <w:pPr>
        <w:pStyle w:val="WW-Default"/>
        <w:numPr>
          <w:ilvl w:val="0"/>
          <w:numId w:val="21"/>
        </w:numPr>
        <w:tabs>
          <w:tab w:val="left" w:pos="851"/>
        </w:tabs>
        <w:spacing w:before="0" w:after="0" w:line="360" w:lineRule="auto"/>
        <w:ind w:left="686" w:hanging="357"/>
        <w:rPr>
          <w:rFonts w:ascii="Arial" w:hAnsi="Arial" w:cs="Arial"/>
          <w:sz w:val="22"/>
          <w:szCs w:val="22"/>
          <w:lang w:val="bg-BG"/>
        </w:rPr>
      </w:pPr>
      <w:r w:rsidRPr="00A02F9D">
        <w:rPr>
          <w:rFonts w:ascii="Arial" w:hAnsi="Arial" w:cs="Arial"/>
          <w:sz w:val="22"/>
          <w:szCs w:val="22"/>
          <w:lang w:val="bg-BG"/>
        </w:rPr>
        <w:t xml:space="preserve">Винтови компресорни чилъри </w:t>
      </w:r>
      <w:r w:rsidR="007A733E" w:rsidRPr="00A02F9D">
        <w:rPr>
          <w:rFonts w:ascii="Arial" w:hAnsi="Arial" w:cs="Arial"/>
          <w:sz w:val="22"/>
          <w:szCs w:val="22"/>
          <w:lang w:val="bg-BG"/>
        </w:rPr>
        <w:tab/>
      </w:r>
      <w:r w:rsidR="007A733E" w:rsidRPr="00A02F9D">
        <w:rPr>
          <w:rFonts w:ascii="Arial" w:hAnsi="Arial" w:cs="Arial"/>
          <w:sz w:val="22"/>
          <w:szCs w:val="22"/>
          <w:lang w:val="bg-BG"/>
        </w:rPr>
        <w:tab/>
      </w:r>
      <w:r w:rsidR="007A733E" w:rsidRPr="00A02F9D">
        <w:rPr>
          <w:rFonts w:ascii="Arial" w:hAnsi="Arial" w:cs="Arial"/>
          <w:sz w:val="22"/>
          <w:szCs w:val="22"/>
          <w:lang w:val="bg-BG"/>
        </w:rPr>
        <w:tab/>
      </w:r>
      <w:r w:rsidR="007A733E" w:rsidRPr="00A02F9D">
        <w:rPr>
          <w:rFonts w:ascii="Arial" w:hAnsi="Arial" w:cs="Arial"/>
          <w:sz w:val="22"/>
          <w:szCs w:val="22"/>
          <w:lang w:val="bg-BG"/>
        </w:rPr>
        <w:tab/>
        <w:t xml:space="preserve">≤ 700 kW охладителна мощност </w:t>
      </w:r>
    </w:p>
    <w:p w14:paraId="3CAAC7DD" w14:textId="77777777" w:rsidR="000E5CB7" w:rsidRPr="00A02F9D" w:rsidRDefault="000E5CB7" w:rsidP="007A733E">
      <w:pPr>
        <w:pStyle w:val="WW-Default"/>
        <w:numPr>
          <w:ilvl w:val="0"/>
          <w:numId w:val="21"/>
        </w:numPr>
        <w:tabs>
          <w:tab w:val="left" w:pos="851"/>
        </w:tabs>
        <w:spacing w:before="0" w:after="0" w:line="360" w:lineRule="auto"/>
        <w:ind w:left="686" w:hanging="357"/>
        <w:rPr>
          <w:rFonts w:ascii="Arial" w:hAnsi="Arial" w:cs="Arial"/>
          <w:sz w:val="22"/>
          <w:szCs w:val="22"/>
          <w:lang w:val="bg-BG"/>
        </w:rPr>
      </w:pPr>
      <w:r w:rsidRPr="00A02F9D">
        <w:rPr>
          <w:rFonts w:ascii="Arial" w:hAnsi="Arial" w:cs="Arial"/>
          <w:sz w:val="22"/>
          <w:szCs w:val="22"/>
          <w:lang w:val="bg-BG"/>
        </w:rPr>
        <w:t>Покривни климатици с високоефективни компресори, високоефективни двигатели на вентилаторите и подобрени топлопреносни повърхности.</w:t>
      </w:r>
    </w:p>
    <w:p w14:paraId="1786B08A" w14:textId="77777777" w:rsidR="002904D0" w:rsidRPr="00A02F9D" w:rsidRDefault="002904D0" w:rsidP="002904D0">
      <w:pPr>
        <w:pStyle w:val="WW-Default"/>
        <w:spacing w:line="340" w:lineRule="atLeast"/>
        <w:jc w:val="both"/>
        <w:rPr>
          <w:rFonts w:ascii="Arial" w:hAnsi="Arial" w:cs="Arial"/>
          <w:sz w:val="22"/>
          <w:szCs w:val="22"/>
          <w:lang w:val="bg-BG"/>
        </w:rPr>
      </w:pPr>
      <w:r w:rsidRPr="00A02F9D">
        <w:rPr>
          <w:rFonts w:ascii="Arial" w:hAnsi="Arial" w:cs="Arial"/>
          <w:sz w:val="22"/>
          <w:szCs w:val="22"/>
          <w:lang w:val="bg-BG"/>
        </w:rPr>
        <w:t>Продуктите трябва да имат сезонен хладилен коефициент  (SERP)</w:t>
      </w:r>
      <w:r w:rsidRPr="00A02F9D">
        <w:rPr>
          <w:rStyle w:val="FootnoteReference"/>
          <w:rFonts w:ascii="Arial" w:hAnsi="Arial" w:cs="Arial"/>
          <w:szCs w:val="22"/>
          <w:lang w:val="bg-BG"/>
        </w:rPr>
        <w:footnoteReference w:id="3"/>
      </w:r>
      <w:r w:rsidRPr="00A02F9D">
        <w:rPr>
          <w:rFonts w:ascii="Arial" w:hAnsi="Arial" w:cs="Arial"/>
          <w:sz w:val="22"/>
          <w:szCs w:val="22"/>
          <w:lang w:val="bg-BG"/>
        </w:rPr>
        <w:t>, който е по-голям от стойностите, показаните по-долу минимални стойности за SERP при 7/12°C температура на водата и 35°C температура на околната среда, където SERP = охладителна мощност/ консумирана мощност, включително тази от вентилаторите на компресора и кондензатора:</w:t>
      </w:r>
    </w:p>
    <w:p w14:paraId="252F6697" w14:textId="77777777" w:rsidR="002904D0" w:rsidRPr="00A02F9D" w:rsidRDefault="002904D0" w:rsidP="002904D0">
      <w:pPr>
        <w:pStyle w:val="WW-Default"/>
        <w:numPr>
          <w:ilvl w:val="0"/>
          <w:numId w:val="21"/>
        </w:numPr>
        <w:tabs>
          <w:tab w:val="left" w:pos="851"/>
        </w:tabs>
        <w:spacing w:before="0" w:after="0" w:line="360" w:lineRule="auto"/>
        <w:ind w:left="686" w:hanging="357"/>
        <w:rPr>
          <w:rFonts w:ascii="Arial" w:hAnsi="Arial" w:cs="Arial"/>
          <w:sz w:val="22"/>
          <w:szCs w:val="22"/>
          <w:lang w:val="bg-BG"/>
        </w:rPr>
      </w:pPr>
      <w:r w:rsidRPr="00A02F9D">
        <w:rPr>
          <w:rFonts w:ascii="Arial" w:hAnsi="Arial" w:cs="Arial"/>
          <w:sz w:val="22"/>
          <w:szCs w:val="22"/>
          <w:lang w:val="bg-BG"/>
        </w:rPr>
        <w:t>При агрегат с кондензатор за въздушно охлаждане</w:t>
      </w:r>
    </w:p>
    <w:p w14:paraId="267F7B22" w14:textId="77777777" w:rsidR="002904D0" w:rsidRPr="00A02F9D" w:rsidRDefault="002904D0" w:rsidP="002904D0">
      <w:pPr>
        <w:pStyle w:val="WW-Default"/>
        <w:numPr>
          <w:ilvl w:val="0"/>
          <w:numId w:val="49"/>
        </w:numPr>
        <w:spacing w:before="0" w:after="0" w:line="360" w:lineRule="auto"/>
        <w:ind w:firstLine="556"/>
        <w:jc w:val="both"/>
        <w:rPr>
          <w:rFonts w:ascii="Arial" w:hAnsi="Arial" w:cs="Arial"/>
          <w:sz w:val="22"/>
          <w:szCs w:val="22"/>
          <w:lang w:val="bg-BG"/>
        </w:rPr>
      </w:pPr>
      <w:r w:rsidRPr="00A02F9D">
        <w:rPr>
          <w:rFonts w:ascii="Arial" w:hAnsi="Arial" w:cs="Arial"/>
          <w:sz w:val="22"/>
          <w:szCs w:val="22"/>
          <w:lang w:val="bg-BG"/>
        </w:rPr>
        <w:t>P</w:t>
      </w:r>
      <w:r w:rsidRPr="00A02F9D">
        <w:rPr>
          <w:rFonts w:ascii="Arial" w:hAnsi="Arial" w:cs="Arial"/>
          <w:sz w:val="22"/>
          <w:szCs w:val="22"/>
          <w:vertAlign w:val="subscript"/>
          <w:lang w:val="bg-BG"/>
        </w:rPr>
        <w:t>A</w:t>
      </w:r>
      <w:r w:rsidRPr="00A02F9D">
        <w:rPr>
          <w:rFonts w:ascii="Arial" w:hAnsi="Arial" w:cs="Arial"/>
          <w:sz w:val="22"/>
          <w:szCs w:val="22"/>
          <w:lang w:val="bg-BG"/>
        </w:rPr>
        <w:t xml:space="preserve"> &lt; 400 kW</w:t>
      </w:r>
      <w:r w:rsidRPr="00A02F9D">
        <w:rPr>
          <w:rFonts w:ascii="Arial" w:hAnsi="Arial" w:cs="Arial"/>
          <w:sz w:val="22"/>
          <w:szCs w:val="22"/>
          <w:lang w:val="bg-BG"/>
        </w:rPr>
        <w:tab/>
      </w:r>
      <w:r w:rsidRPr="00A02F9D">
        <w:rPr>
          <w:rFonts w:ascii="Arial" w:hAnsi="Arial" w:cs="Arial"/>
          <w:sz w:val="22"/>
          <w:szCs w:val="22"/>
          <w:lang w:val="bg-BG"/>
        </w:rPr>
        <w:tab/>
      </w:r>
      <w:r w:rsidRPr="00A02F9D">
        <w:rPr>
          <w:rFonts w:ascii="Arial" w:hAnsi="Arial" w:cs="Arial"/>
          <w:sz w:val="22"/>
          <w:szCs w:val="22"/>
          <w:lang w:val="bg-BG"/>
        </w:rPr>
        <w:tab/>
      </w:r>
      <w:r w:rsidRPr="00A02F9D">
        <w:rPr>
          <w:rFonts w:ascii="Arial" w:hAnsi="Arial" w:cs="Arial"/>
          <w:sz w:val="22"/>
          <w:szCs w:val="22"/>
          <w:lang w:val="bg-BG"/>
        </w:rPr>
        <w:tab/>
      </w:r>
      <w:r w:rsidRPr="00A02F9D">
        <w:rPr>
          <w:rFonts w:ascii="Arial" w:hAnsi="Arial" w:cs="Arial"/>
          <w:sz w:val="22"/>
          <w:szCs w:val="22"/>
          <w:lang w:val="bg-BG"/>
        </w:rPr>
        <w:tab/>
      </w:r>
      <w:r w:rsidRPr="00A02F9D">
        <w:rPr>
          <w:rFonts w:ascii="Arial" w:hAnsi="Arial" w:cs="Arial"/>
          <w:sz w:val="22"/>
          <w:szCs w:val="22"/>
          <w:lang w:val="bg-BG"/>
        </w:rPr>
        <w:tab/>
      </w:r>
      <w:r w:rsidRPr="00A02F9D">
        <w:rPr>
          <w:rFonts w:ascii="Arial" w:hAnsi="Arial" w:cs="Arial"/>
          <w:sz w:val="22"/>
          <w:szCs w:val="22"/>
          <w:lang w:val="bg-BG"/>
        </w:rPr>
        <w:tab/>
        <w:t>SERP ≥ 5.0</w:t>
      </w:r>
    </w:p>
    <w:p w14:paraId="03A39DBF" w14:textId="77777777" w:rsidR="002904D0" w:rsidRPr="00A02F9D" w:rsidRDefault="002904D0" w:rsidP="002904D0">
      <w:pPr>
        <w:pStyle w:val="WW-Default"/>
        <w:numPr>
          <w:ilvl w:val="0"/>
          <w:numId w:val="49"/>
        </w:numPr>
        <w:spacing w:before="0" w:after="0" w:line="360" w:lineRule="auto"/>
        <w:ind w:firstLine="556"/>
        <w:jc w:val="both"/>
        <w:rPr>
          <w:rFonts w:ascii="Arial" w:hAnsi="Arial" w:cs="Arial"/>
          <w:sz w:val="22"/>
          <w:szCs w:val="22"/>
          <w:lang w:val="bg-BG"/>
        </w:rPr>
      </w:pPr>
      <w:r w:rsidRPr="00A02F9D">
        <w:rPr>
          <w:rFonts w:ascii="Arial" w:hAnsi="Arial" w:cs="Arial"/>
          <w:sz w:val="22"/>
          <w:szCs w:val="22"/>
          <w:lang w:val="bg-BG"/>
        </w:rPr>
        <w:t>P</w:t>
      </w:r>
      <w:r w:rsidRPr="00A02F9D">
        <w:rPr>
          <w:rFonts w:ascii="Arial" w:hAnsi="Arial" w:cs="Arial"/>
          <w:sz w:val="22"/>
          <w:szCs w:val="22"/>
          <w:vertAlign w:val="subscript"/>
          <w:lang w:val="bg-BG"/>
        </w:rPr>
        <w:t>A</w:t>
      </w:r>
      <w:r w:rsidRPr="00A02F9D">
        <w:rPr>
          <w:rFonts w:ascii="Arial" w:hAnsi="Arial" w:cs="Arial"/>
          <w:sz w:val="22"/>
          <w:szCs w:val="22"/>
          <w:lang w:val="bg-BG"/>
        </w:rPr>
        <w:t xml:space="preserve"> ≥ 400 kW</w:t>
      </w:r>
      <w:r w:rsidRPr="00A02F9D">
        <w:rPr>
          <w:rFonts w:ascii="Arial" w:hAnsi="Arial" w:cs="Arial"/>
          <w:sz w:val="22"/>
          <w:szCs w:val="22"/>
          <w:lang w:val="bg-BG"/>
        </w:rPr>
        <w:tab/>
      </w:r>
      <w:r w:rsidRPr="00A02F9D">
        <w:rPr>
          <w:rFonts w:ascii="Arial" w:hAnsi="Arial" w:cs="Arial"/>
          <w:sz w:val="22"/>
          <w:szCs w:val="22"/>
          <w:lang w:val="bg-BG"/>
        </w:rPr>
        <w:tab/>
      </w:r>
      <w:r w:rsidRPr="00A02F9D">
        <w:rPr>
          <w:rFonts w:ascii="Arial" w:hAnsi="Arial" w:cs="Arial"/>
          <w:sz w:val="22"/>
          <w:szCs w:val="22"/>
          <w:lang w:val="bg-BG"/>
        </w:rPr>
        <w:tab/>
      </w:r>
      <w:r w:rsidRPr="00A02F9D">
        <w:rPr>
          <w:rFonts w:ascii="Arial" w:hAnsi="Arial" w:cs="Arial"/>
          <w:sz w:val="22"/>
          <w:szCs w:val="22"/>
          <w:lang w:val="bg-BG"/>
        </w:rPr>
        <w:tab/>
      </w:r>
      <w:r w:rsidRPr="00A02F9D">
        <w:rPr>
          <w:rFonts w:ascii="Arial" w:hAnsi="Arial" w:cs="Arial"/>
          <w:sz w:val="22"/>
          <w:szCs w:val="22"/>
          <w:lang w:val="bg-BG"/>
        </w:rPr>
        <w:tab/>
      </w:r>
      <w:r w:rsidRPr="00A02F9D">
        <w:rPr>
          <w:rFonts w:ascii="Arial" w:hAnsi="Arial" w:cs="Arial"/>
          <w:sz w:val="22"/>
          <w:szCs w:val="22"/>
          <w:lang w:val="bg-BG"/>
        </w:rPr>
        <w:tab/>
      </w:r>
      <w:r w:rsidRPr="00A02F9D">
        <w:rPr>
          <w:rFonts w:ascii="Arial" w:hAnsi="Arial" w:cs="Arial"/>
          <w:sz w:val="22"/>
          <w:szCs w:val="22"/>
          <w:lang w:val="bg-BG"/>
        </w:rPr>
        <w:tab/>
        <w:t>SERP ≥ 5.5</w:t>
      </w:r>
    </w:p>
    <w:p w14:paraId="36E76C6C" w14:textId="77777777" w:rsidR="002904D0" w:rsidRPr="00A02F9D" w:rsidRDefault="002904D0" w:rsidP="002904D0">
      <w:pPr>
        <w:pStyle w:val="WW-Default"/>
        <w:numPr>
          <w:ilvl w:val="0"/>
          <w:numId w:val="21"/>
        </w:numPr>
        <w:tabs>
          <w:tab w:val="left" w:pos="851"/>
        </w:tabs>
        <w:spacing w:before="0" w:after="0" w:line="360" w:lineRule="auto"/>
        <w:ind w:left="686" w:hanging="357"/>
        <w:rPr>
          <w:rFonts w:ascii="Arial" w:hAnsi="Arial" w:cs="Arial"/>
          <w:sz w:val="22"/>
          <w:szCs w:val="22"/>
          <w:lang w:val="bg-BG"/>
        </w:rPr>
      </w:pPr>
      <w:r w:rsidRPr="00A02F9D">
        <w:rPr>
          <w:rFonts w:ascii="Arial" w:hAnsi="Arial" w:cs="Arial"/>
          <w:sz w:val="22"/>
          <w:szCs w:val="22"/>
          <w:lang w:val="bg-BG"/>
        </w:rPr>
        <w:t>При агрегат с кондензатор за водно охлаждане</w:t>
      </w:r>
    </w:p>
    <w:p w14:paraId="67374260" w14:textId="77777777" w:rsidR="002904D0" w:rsidRPr="00A02F9D" w:rsidRDefault="002904D0" w:rsidP="002904D0">
      <w:pPr>
        <w:pStyle w:val="WW-Default"/>
        <w:numPr>
          <w:ilvl w:val="0"/>
          <w:numId w:val="49"/>
        </w:numPr>
        <w:spacing w:before="0" w:after="0" w:line="360" w:lineRule="auto"/>
        <w:ind w:firstLine="556"/>
        <w:jc w:val="both"/>
        <w:rPr>
          <w:rFonts w:ascii="Arial" w:hAnsi="Arial" w:cs="Arial"/>
          <w:sz w:val="22"/>
          <w:szCs w:val="22"/>
          <w:lang w:val="bg-BG"/>
        </w:rPr>
      </w:pPr>
      <w:r w:rsidRPr="00A02F9D">
        <w:rPr>
          <w:rFonts w:ascii="Arial" w:hAnsi="Arial" w:cs="Arial"/>
          <w:sz w:val="22"/>
          <w:szCs w:val="22"/>
          <w:lang w:val="bg-BG"/>
        </w:rPr>
        <w:t>P</w:t>
      </w:r>
      <w:r w:rsidRPr="00A02F9D">
        <w:rPr>
          <w:rFonts w:ascii="Arial" w:hAnsi="Arial" w:cs="Arial"/>
          <w:sz w:val="22"/>
          <w:szCs w:val="22"/>
          <w:vertAlign w:val="subscript"/>
          <w:lang w:val="bg-BG"/>
        </w:rPr>
        <w:t>A</w:t>
      </w:r>
      <w:r w:rsidRPr="00A02F9D">
        <w:rPr>
          <w:rFonts w:ascii="Arial" w:hAnsi="Arial" w:cs="Arial"/>
          <w:sz w:val="22"/>
          <w:szCs w:val="22"/>
          <w:lang w:val="bg-BG"/>
        </w:rPr>
        <w:t xml:space="preserve"> &lt; 400 kW</w:t>
      </w:r>
      <w:r w:rsidRPr="00A02F9D">
        <w:rPr>
          <w:rFonts w:ascii="Arial" w:hAnsi="Arial" w:cs="Arial"/>
          <w:sz w:val="22"/>
          <w:szCs w:val="22"/>
          <w:lang w:val="bg-BG"/>
        </w:rPr>
        <w:tab/>
      </w:r>
      <w:r w:rsidRPr="00A02F9D">
        <w:rPr>
          <w:rFonts w:ascii="Arial" w:hAnsi="Arial" w:cs="Arial"/>
          <w:sz w:val="22"/>
          <w:szCs w:val="22"/>
          <w:lang w:val="bg-BG"/>
        </w:rPr>
        <w:tab/>
      </w:r>
      <w:r w:rsidRPr="00A02F9D">
        <w:rPr>
          <w:rFonts w:ascii="Arial" w:hAnsi="Arial" w:cs="Arial"/>
          <w:sz w:val="22"/>
          <w:szCs w:val="22"/>
          <w:lang w:val="bg-BG"/>
        </w:rPr>
        <w:tab/>
      </w:r>
      <w:r w:rsidRPr="00A02F9D">
        <w:rPr>
          <w:rFonts w:ascii="Arial" w:hAnsi="Arial" w:cs="Arial"/>
          <w:sz w:val="22"/>
          <w:szCs w:val="22"/>
          <w:lang w:val="bg-BG"/>
        </w:rPr>
        <w:tab/>
      </w:r>
      <w:r w:rsidRPr="00A02F9D">
        <w:rPr>
          <w:rFonts w:ascii="Arial" w:hAnsi="Arial" w:cs="Arial"/>
          <w:sz w:val="22"/>
          <w:szCs w:val="22"/>
          <w:lang w:val="bg-BG"/>
        </w:rPr>
        <w:tab/>
      </w:r>
      <w:r w:rsidRPr="00A02F9D">
        <w:rPr>
          <w:rFonts w:ascii="Arial" w:hAnsi="Arial" w:cs="Arial"/>
          <w:sz w:val="22"/>
          <w:szCs w:val="22"/>
          <w:lang w:val="bg-BG"/>
        </w:rPr>
        <w:tab/>
      </w:r>
      <w:r w:rsidRPr="00A02F9D">
        <w:rPr>
          <w:rFonts w:ascii="Arial" w:hAnsi="Arial" w:cs="Arial"/>
          <w:sz w:val="22"/>
          <w:szCs w:val="22"/>
          <w:lang w:val="bg-BG"/>
        </w:rPr>
        <w:tab/>
        <w:t>SERP ≥ 7.0</w:t>
      </w:r>
    </w:p>
    <w:p w14:paraId="4DFA403B" w14:textId="77777777" w:rsidR="002904D0" w:rsidRPr="00A02F9D" w:rsidRDefault="002904D0" w:rsidP="002904D0">
      <w:pPr>
        <w:pStyle w:val="WW-Default"/>
        <w:numPr>
          <w:ilvl w:val="0"/>
          <w:numId w:val="49"/>
        </w:numPr>
        <w:spacing w:before="0" w:after="0" w:line="360" w:lineRule="auto"/>
        <w:ind w:firstLine="556"/>
        <w:jc w:val="both"/>
        <w:rPr>
          <w:rFonts w:ascii="Arial" w:hAnsi="Arial" w:cs="Arial"/>
          <w:sz w:val="22"/>
          <w:szCs w:val="22"/>
          <w:lang w:val="bg-BG"/>
        </w:rPr>
      </w:pPr>
      <w:r w:rsidRPr="00A02F9D">
        <w:rPr>
          <w:rFonts w:ascii="Arial" w:hAnsi="Arial" w:cs="Arial"/>
          <w:sz w:val="22"/>
          <w:szCs w:val="22"/>
          <w:lang w:val="bg-BG"/>
        </w:rPr>
        <w:t>400 kW ≤ P</w:t>
      </w:r>
      <w:r w:rsidRPr="00A02F9D">
        <w:rPr>
          <w:rFonts w:ascii="Arial" w:hAnsi="Arial" w:cs="Arial"/>
          <w:sz w:val="22"/>
          <w:szCs w:val="22"/>
          <w:vertAlign w:val="subscript"/>
          <w:lang w:val="bg-BG"/>
        </w:rPr>
        <w:t>A</w:t>
      </w:r>
      <w:r w:rsidRPr="00A02F9D">
        <w:rPr>
          <w:rFonts w:ascii="Arial" w:hAnsi="Arial" w:cs="Arial"/>
          <w:sz w:val="22"/>
          <w:szCs w:val="22"/>
          <w:lang w:val="bg-BG"/>
        </w:rPr>
        <w:t xml:space="preserve"> ≤ 700 kW</w:t>
      </w:r>
      <w:r w:rsidRPr="00A02F9D">
        <w:rPr>
          <w:rFonts w:ascii="Arial" w:hAnsi="Arial" w:cs="Arial"/>
          <w:sz w:val="22"/>
          <w:szCs w:val="22"/>
          <w:lang w:val="bg-BG"/>
        </w:rPr>
        <w:tab/>
      </w:r>
      <w:r w:rsidRPr="00A02F9D">
        <w:rPr>
          <w:rFonts w:ascii="Arial" w:hAnsi="Arial" w:cs="Arial"/>
          <w:sz w:val="22"/>
          <w:szCs w:val="22"/>
          <w:lang w:val="bg-BG"/>
        </w:rPr>
        <w:tab/>
      </w:r>
      <w:r w:rsidRPr="00A02F9D">
        <w:rPr>
          <w:rFonts w:ascii="Arial" w:hAnsi="Arial" w:cs="Arial"/>
          <w:sz w:val="22"/>
          <w:szCs w:val="22"/>
          <w:lang w:val="bg-BG"/>
        </w:rPr>
        <w:tab/>
      </w:r>
      <w:r w:rsidRPr="00A02F9D">
        <w:rPr>
          <w:rFonts w:ascii="Arial" w:hAnsi="Arial" w:cs="Arial"/>
          <w:sz w:val="22"/>
          <w:szCs w:val="22"/>
          <w:lang w:val="bg-BG"/>
        </w:rPr>
        <w:tab/>
      </w:r>
      <w:r w:rsidRPr="00A02F9D">
        <w:rPr>
          <w:rFonts w:ascii="Arial" w:hAnsi="Arial" w:cs="Arial"/>
          <w:sz w:val="22"/>
          <w:szCs w:val="22"/>
          <w:lang w:val="bg-BG"/>
        </w:rPr>
        <w:tab/>
        <w:t>SERP ≥ 8.0</w:t>
      </w:r>
    </w:p>
    <w:p w14:paraId="147EEBBB" w14:textId="77777777" w:rsidR="002904D0" w:rsidRPr="00A02F9D" w:rsidRDefault="002904D0" w:rsidP="002904D0">
      <w:pPr>
        <w:pStyle w:val="WW-Default"/>
        <w:numPr>
          <w:ilvl w:val="0"/>
          <w:numId w:val="21"/>
        </w:numPr>
        <w:tabs>
          <w:tab w:val="left" w:pos="851"/>
        </w:tabs>
        <w:spacing w:before="0" w:after="0" w:line="360" w:lineRule="auto"/>
        <w:ind w:left="686" w:hanging="357"/>
        <w:rPr>
          <w:rFonts w:ascii="Arial" w:hAnsi="Arial" w:cs="Arial"/>
          <w:sz w:val="22"/>
          <w:szCs w:val="22"/>
          <w:lang w:val="bg-BG"/>
        </w:rPr>
      </w:pPr>
      <w:r w:rsidRPr="00A02F9D">
        <w:rPr>
          <w:rFonts w:ascii="Arial" w:hAnsi="Arial" w:cs="Arial"/>
          <w:sz w:val="22"/>
          <w:szCs w:val="22"/>
          <w:lang w:val="bg-BG"/>
        </w:rPr>
        <w:t>Електронно управление на циркулационни помпи</w:t>
      </w:r>
    </w:p>
    <w:p w14:paraId="642625AB" w14:textId="77777777" w:rsidR="002904D0" w:rsidRPr="00A02F9D" w:rsidRDefault="002904D0" w:rsidP="002904D0">
      <w:pPr>
        <w:pStyle w:val="WW-Default"/>
        <w:numPr>
          <w:ilvl w:val="0"/>
          <w:numId w:val="21"/>
        </w:numPr>
        <w:tabs>
          <w:tab w:val="left" w:pos="851"/>
        </w:tabs>
        <w:spacing w:before="0" w:after="0" w:line="360" w:lineRule="auto"/>
        <w:ind w:left="686" w:hanging="357"/>
        <w:rPr>
          <w:rFonts w:ascii="Arial" w:hAnsi="Arial" w:cs="Arial"/>
          <w:sz w:val="22"/>
          <w:szCs w:val="22"/>
          <w:lang w:val="bg-BG"/>
        </w:rPr>
      </w:pPr>
      <w:r w:rsidRPr="00A02F9D">
        <w:rPr>
          <w:rFonts w:ascii="Arial" w:hAnsi="Arial" w:cs="Arial"/>
          <w:sz w:val="22"/>
          <w:szCs w:val="22"/>
          <w:lang w:val="bg-BG"/>
        </w:rPr>
        <w:t>Хладилен агент - съгласно Регламент (ЕС) № 517/2014 на Европейския парламент и на Съвета от 16 април 2014 година за флуорсъдържащите парникови газове</w:t>
      </w:r>
    </w:p>
    <w:p w14:paraId="679754C7" w14:textId="77777777" w:rsidR="0005733A" w:rsidRPr="00A02F9D" w:rsidRDefault="0005733A" w:rsidP="00043EB2">
      <w:pPr>
        <w:pStyle w:val="WW-Default"/>
        <w:spacing w:line="360" w:lineRule="auto"/>
        <w:ind w:left="360"/>
        <w:jc w:val="center"/>
        <w:rPr>
          <w:rFonts w:ascii="Arial" w:hAnsi="Arial" w:cs="Arial"/>
          <w:sz w:val="22"/>
          <w:szCs w:val="22"/>
          <w:lang w:val="bg-BG"/>
        </w:rPr>
      </w:pPr>
    </w:p>
    <w:p w14:paraId="60D977A1" w14:textId="3B39D0CE" w:rsidR="00043EB2" w:rsidRPr="00A02F9D" w:rsidRDefault="00043EB2" w:rsidP="00F1020F">
      <w:pPr>
        <w:pStyle w:val="Heading3"/>
        <w:numPr>
          <w:ilvl w:val="0"/>
          <w:numId w:val="58"/>
        </w:numPr>
        <w:rPr>
          <w:rFonts w:ascii="Arial" w:hAnsi="Arial" w:cs="Arial"/>
          <w:b/>
          <w:bCs/>
          <w:color w:val="002060"/>
          <w:sz w:val="24"/>
          <w:szCs w:val="24"/>
        </w:rPr>
      </w:pPr>
      <w:bookmarkStart w:id="31" w:name="_Toc100673754"/>
      <w:r w:rsidRPr="00A02F9D">
        <w:rPr>
          <w:rFonts w:ascii="Arial" w:hAnsi="Arial" w:cs="Arial"/>
          <w:b/>
          <w:bCs/>
          <w:color w:val="002060"/>
          <w:sz w:val="24"/>
          <w:szCs w:val="24"/>
        </w:rPr>
        <w:t xml:space="preserve">Климатични камери с високо ефективна регенерация </w:t>
      </w:r>
      <w:r w:rsidR="002904D0" w:rsidRPr="00A02F9D">
        <w:rPr>
          <w:rFonts w:ascii="Arial" w:hAnsi="Arial" w:cs="Arial"/>
          <w:b/>
          <w:bCs/>
          <w:color w:val="002060"/>
          <w:sz w:val="24"/>
          <w:szCs w:val="24"/>
        </w:rPr>
        <w:t xml:space="preserve">или рекуперация </w:t>
      </w:r>
      <w:r w:rsidRPr="00A02F9D">
        <w:rPr>
          <w:rFonts w:ascii="Arial" w:hAnsi="Arial" w:cs="Arial"/>
          <w:b/>
          <w:bCs/>
          <w:color w:val="002060"/>
          <w:sz w:val="24"/>
          <w:szCs w:val="24"/>
        </w:rPr>
        <w:t>на топлина/студ/влага</w:t>
      </w:r>
      <w:bookmarkEnd w:id="31"/>
    </w:p>
    <w:p w14:paraId="11CF3900" w14:textId="77777777" w:rsidR="00043EB2" w:rsidRPr="00A02F9D" w:rsidRDefault="00043EB2" w:rsidP="00AC44B3">
      <w:pPr>
        <w:pStyle w:val="Inhaltsverzeichnisuberschrift1"/>
        <w:spacing w:line="278" w:lineRule="auto"/>
        <w:jc w:val="right"/>
        <w:rPr>
          <w:rFonts w:ascii="Arial" w:hAnsi="Arial" w:cs="Arial"/>
          <w:i/>
          <w:iCs/>
          <w:color w:val="002060"/>
          <w:lang w:val="bg-BG"/>
        </w:rPr>
      </w:pPr>
      <w:r w:rsidRPr="00A02F9D">
        <w:rPr>
          <w:rFonts w:ascii="Arial" w:hAnsi="Arial" w:cs="Arial"/>
          <w:i/>
          <w:iCs/>
          <w:color w:val="002060"/>
          <w:lang w:val="bg-BG"/>
        </w:rPr>
        <w:lastRenderedPageBreak/>
        <w:t>Описание</w:t>
      </w:r>
    </w:p>
    <w:p w14:paraId="52B231B1" w14:textId="77777777" w:rsidR="002904D0" w:rsidRPr="00A02F9D" w:rsidRDefault="002904D0" w:rsidP="002904D0">
      <w:pPr>
        <w:jc w:val="both"/>
        <w:rPr>
          <w:rFonts w:ascii="Arial" w:hAnsi="Arial" w:cs="Arial"/>
          <w:color w:val="000000"/>
          <w:sz w:val="22"/>
          <w:szCs w:val="22"/>
        </w:rPr>
      </w:pPr>
      <w:bookmarkStart w:id="32" w:name="_Hlk99799303"/>
      <w:r w:rsidRPr="00A02F9D">
        <w:rPr>
          <w:rFonts w:ascii="Arial" w:hAnsi="Arial" w:cs="Arial"/>
          <w:color w:val="000000"/>
          <w:sz w:val="22"/>
          <w:szCs w:val="22"/>
        </w:rPr>
        <w:t xml:space="preserve">Този тип климатични камери са с едностепенна или двустепенна топло/студо и/или влаго регенерация или рекуперация, оползотворяваща отпадната топлина/студ или влага.  </w:t>
      </w:r>
    </w:p>
    <w:p w14:paraId="19292DF7" w14:textId="77777777" w:rsidR="002904D0" w:rsidRPr="00A02F9D" w:rsidRDefault="002904D0" w:rsidP="002904D0">
      <w:pPr>
        <w:jc w:val="both"/>
        <w:rPr>
          <w:rFonts w:ascii="Arial" w:hAnsi="Arial" w:cs="Arial"/>
          <w:color w:val="000000"/>
          <w:sz w:val="22"/>
          <w:szCs w:val="22"/>
        </w:rPr>
      </w:pPr>
      <w:r w:rsidRPr="00A02F9D">
        <w:rPr>
          <w:rFonts w:ascii="Arial" w:hAnsi="Arial" w:cs="Arial"/>
          <w:color w:val="000000"/>
          <w:sz w:val="22"/>
          <w:szCs w:val="22"/>
        </w:rPr>
        <w:t>Системите позволяват обработване на пресен въздух до 100%, което покрива  всички възможни процеси за обработка на въздуха – филтрация, рекуперация, регенерация, отопление, охлаждане + изсушаване, процесна вентилация.</w:t>
      </w:r>
    </w:p>
    <w:p w14:paraId="5BD52E53" w14:textId="77777777" w:rsidR="002904D0" w:rsidRPr="00A02F9D" w:rsidRDefault="002904D0" w:rsidP="002904D0">
      <w:pPr>
        <w:jc w:val="both"/>
        <w:rPr>
          <w:rFonts w:ascii="Arial" w:hAnsi="Arial" w:cs="Arial"/>
          <w:color w:val="000000"/>
          <w:sz w:val="22"/>
          <w:szCs w:val="22"/>
        </w:rPr>
      </w:pPr>
      <w:r w:rsidRPr="00A02F9D">
        <w:rPr>
          <w:rFonts w:ascii="Arial" w:hAnsi="Arial" w:cs="Arial"/>
          <w:color w:val="000000"/>
          <w:sz w:val="22"/>
          <w:szCs w:val="22"/>
        </w:rPr>
        <w:t>Подходящи са за всякакъв вид монтаж (машинни помещения, технически етажи и др.), както и външен (покриви).</w:t>
      </w:r>
    </w:p>
    <w:bookmarkEnd w:id="32"/>
    <w:p w14:paraId="4FADC2F7" w14:textId="77777777" w:rsidR="00043EB2" w:rsidRPr="00A02F9D" w:rsidRDefault="00043EB2" w:rsidP="00BE5FA2">
      <w:pPr>
        <w:pStyle w:val="Inhaltsverzeichnisuberschrift1"/>
        <w:spacing w:line="278" w:lineRule="auto"/>
        <w:jc w:val="right"/>
        <w:rPr>
          <w:rFonts w:ascii="Arial" w:hAnsi="Arial" w:cs="Arial"/>
          <w:i/>
          <w:iCs/>
          <w:color w:val="002060"/>
          <w:lang w:val="bg-BG"/>
        </w:rPr>
      </w:pPr>
      <w:r w:rsidRPr="00A02F9D">
        <w:rPr>
          <w:rFonts w:ascii="Arial" w:hAnsi="Arial" w:cs="Arial"/>
          <w:i/>
          <w:iCs/>
          <w:color w:val="002060"/>
          <w:lang w:val="bg-BG"/>
        </w:rPr>
        <w:t xml:space="preserve">Критерии </w:t>
      </w:r>
    </w:p>
    <w:p w14:paraId="51C2B257" w14:textId="097E1376" w:rsidR="007940FE" w:rsidRPr="00A02F9D" w:rsidRDefault="007940FE" w:rsidP="007940FE">
      <w:pPr>
        <w:pStyle w:val="ListParagraph"/>
        <w:numPr>
          <w:ilvl w:val="0"/>
          <w:numId w:val="43"/>
        </w:numPr>
        <w:spacing w:before="0" w:after="0" w:line="360" w:lineRule="auto"/>
        <w:rPr>
          <w:rFonts w:ascii="Arial" w:hAnsi="Arial" w:cs="Arial"/>
          <w:color w:val="000000"/>
          <w:sz w:val="22"/>
          <w:szCs w:val="22"/>
        </w:rPr>
      </w:pPr>
      <w:r w:rsidRPr="00A02F9D">
        <w:rPr>
          <w:rFonts w:ascii="Arial" w:hAnsi="Arial" w:cs="Arial"/>
          <w:color w:val="000000"/>
          <w:sz w:val="22"/>
          <w:szCs w:val="22"/>
        </w:rPr>
        <w:t>Стандарт за енергийна ефективност на електродвигателите</w:t>
      </w:r>
      <w:r w:rsidRPr="00A02F9D">
        <w:rPr>
          <w:rFonts w:ascii="Arial" w:hAnsi="Arial" w:cs="Arial"/>
          <w:color w:val="000000"/>
          <w:sz w:val="22"/>
          <w:szCs w:val="22"/>
        </w:rPr>
        <w:tab/>
      </w:r>
      <w:r w:rsidRPr="00A02F9D">
        <w:rPr>
          <w:rFonts w:ascii="Arial" w:hAnsi="Arial" w:cs="Arial"/>
          <w:color w:val="000000"/>
          <w:sz w:val="22"/>
          <w:szCs w:val="22"/>
        </w:rPr>
        <w:tab/>
      </w:r>
      <w:r w:rsidR="002904D0" w:rsidRPr="00A02F9D">
        <w:rPr>
          <w:rFonts w:ascii="Arial" w:hAnsi="Arial" w:cs="Arial"/>
          <w:color w:val="000000"/>
          <w:sz w:val="22"/>
          <w:szCs w:val="22"/>
        </w:rPr>
        <w:t xml:space="preserve">≥ </w:t>
      </w:r>
      <w:r w:rsidRPr="00A02F9D">
        <w:rPr>
          <w:rFonts w:ascii="Arial" w:hAnsi="Arial" w:cs="Arial"/>
          <w:color w:val="000000"/>
          <w:sz w:val="22"/>
          <w:szCs w:val="22"/>
        </w:rPr>
        <w:t>IE3</w:t>
      </w:r>
      <w:r w:rsidR="00D50E5A">
        <w:rPr>
          <w:rFonts w:ascii="Arial" w:hAnsi="Arial" w:cs="Arial"/>
          <w:color w:val="000000"/>
          <w:sz w:val="22"/>
          <w:szCs w:val="22"/>
        </w:rPr>
        <w:t>,</w:t>
      </w:r>
      <w:r w:rsidRPr="00A02F9D">
        <w:rPr>
          <w:rFonts w:ascii="Arial" w:hAnsi="Arial" w:cs="Arial"/>
          <w:color w:val="000000"/>
          <w:sz w:val="22"/>
          <w:szCs w:val="22"/>
        </w:rPr>
        <w:t xml:space="preserve"> IE4</w:t>
      </w:r>
      <w:r w:rsidR="00D50E5A">
        <w:rPr>
          <w:rFonts w:ascii="Arial" w:hAnsi="Arial" w:cs="Arial"/>
          <w:color w:val="000000"/>
          <w:sz w:val="22"/>
          <w:szCs w:val="22"/>
        </w:rPr>
        <w:t xml:space="preserve"> или </w:t>
      </w:r>
      <w:r w:rsidR="00D50E5A">
        <w:rPr>
          <w:rFonts w:ascii="Arial" w:hAnsi="Arial" w:cs="Arial"/>
          <w:color w:val="000000"/>
          <w:sz w:val="22"/>
          <w:szCs w:val="22"/>
          <w:lang w:val="en-US"/>
        </w:rPr>
        <w:t>IE5</w:t>
      </w:r>
    </w:p>
    <w:p w14:paraId="62E5C03F" w14:textId="5A4AB79A" w:rsidR="0033572F" w:rsidRPr="00A02F9D" w:rsidRDefault="0033572F" w:rsidP="00581B33">
      <w:pPr>
        <w:numPr>
          <w:ilvl w:val="0"/>
          <w:numId w:val="43"/>
        </w:numPr>
        <w:autoSpaceDE w:val="0"/>
        <w:spacing w:before="0" w:after="0" w:line="360" w:lineRule="auto"/>
        <w:jc w:val="both"/>
        <w:rPr>
          <w:rFonts w:ascii="Arial" w:hAnsi="Arial" w:cs="Arial"/>
          <w:color w:val="000000"/>
          <w:sz w:val="22"/>
          <w:szCs w:val="22"/>
        </w:rPr>
      </w:pPr>
      <w:r w:rsidRPr="00A02F9D">
        <w:rPr>
          <w:rFonts w:ascii="Arial" w:hAnsi="Arial" w:cs="Arial"/>
          <w:color w:val="000000"/>
          <w:sz w:val="22"/>
          <w:szCs w:val="22"/>
        </w:rPr>
        <w:t>Качество на въздуха в помещенията, съвместимо с насоките за хигиена на VDI 6022</w:t>
      </w:r>
    </w:p>
    <w:p w14:paraId="7F726F26" w14:textId="1538954A" w:rsidR="002904D0" w:rsidRPr="00A02F9D" w:rsidRDefault="002904D0" w:rsidP="00581B33">
      <w:pPr>
        <w:numPr>
          <w:ilvl w:val="0"/>
          <w:numId w:val="43"/>
        </w:numPr>
        <w:autoSpaceDE w:val="0"/>
        <w:spacing w:before="0" w:after="0" w:line="360" w:lineRule="auto"/>
        <w:jc w:val="both"/>
        <w:rPr>
          <w:rFonts w:ascii="Arial" w:hAnsi="Arial" w:cs="Arial"/>
          <w:color w:val="000000"/>
          <w:sz w:val="22"/>
          <w:szCs w:val="22"/>
        </w:rPr>
      </w:pPr>
      <w:r w:rsidRPr="00A02F9D">
        <w:rPr>
          <w:rFonts w:ascii="Arial" w:hAnsi="Arial" w:cs="Arial"/>
          <w:color w:val="000000"/>
          <w:sz w:val="22"/>
          <w:szCs w:val="22"/>
        </w:rPr>
        <w:t>БДС EN 13053:2020 Вентилация на сгради. Агрегати за обработка на въздух. Класификация и характеристики на агрегати, съставни части и секции</w:t>
      </w:r>
    </w:p>
    <w:p w14:paraId="619A74D3" w14:textId="0BF2BF73" w:rsidR="001D1019" w:rsidRPr="00A02F9D" w:rsidRDefault="001D1019" w:rsidP="001D1019">
      <w:pPr>
        <w:numPr>
          <w:ilvl w:val="0"/>
          <w:numId w:val="43"/>
        </w:numPr>
        <w:autoSpaceDE w:val="0"/>
        <w:spacing w:before="0" w:after="0" w:line="360" w:lineRule="auto"/>
        <w:jc w:val="both"/>
        <w:rPr>
          <w:rFonts w:ascii="Arial" w:hAnsi="Arial" w:cs="Arial"/>
          <w:color w:val="000000"/>
          <w:sz w:val="22"/>
          <w:szCs w:val="22"/>
        </w:rPr>
      </w:pPr>
      <w:r w:rsidRPr="00A02F9D">
        <w:rPr>
          <w:rFonts w:ascii="Arial" w:hAnsi="Arial" w:cs="Arial"/>
          <w:color w:val="000000"/>
          <w:sz w:val="22"/>
          <w:szCs w:val="22"/>
        </w:rPr>
        <w:t xml:space="preserve">БДС EN 14825:2019: </w:t>
      </w:r>
      <w:r w:rsidR="00636A28" w:rsidRPr="00A02F9D">
        <w:rPr>
          <w:rFonts w:ascii="Arial" w:hAnsi="Arial" w:cs="Arial"/>
          <w:color w:val="000000"/>
          <w:sz w:val="22"/>
          <w:szCs w:val="22"/>
        </w:rPr>
        <w:t>к</w:t>
      </w:r>
      <w:r w:rsidR="0033572F" w:rsidRPr="00A02F9D">
        <w:rPr>
          <w:rFonts w:ascii="Arial" w:hAnsi="Arial" w:cs="Arial"/>
          <w:color w:val="000000"/>
          <w:sz w:val="22"/>
          <w:szCs w:val="22"/>
        </w:rPr>
        <w:t xml:space="preserve">лас на </w:t>
      </w:r>
      <w:r w:rsidR="00636A28" w:rsidRPr="00A02F9D">
        <w:rPr>
          <w:rFonts w:ascii="Arial" w:hAnsi="Arial" w:cs="Arial"/>
          <w:color w:val="000000"/>
          <w:sz w:val="22"/>
          <w:szCs w:val="22"/>
        </w:rPr>
        <w:t>енергийна</w:t>
      </w:r>
      <w:r w:rsidR="0033572F" w:rsidRPr="00A02F9D">
        <w:rPr>
          <w:rFonts w:ascii="Arial" w:hAnsi="Arial" w:cs="Arial"/>
          <w:color w:val="000000"/>
          <w:sz w:val="22"/>
          <w:szCs w:val="22"/>
        </w:rPr>
        <w:t xml:space="preserve"> </w:t>
      </w:r>
      <w:r w:rsidR="00636A28" w:rsidRPr="00A02F9D">
        <w:rPr>
          <w:rFonts w:ascii="Arial" w:hAnsi="Arial" w:cs="Arial"/>
          <w:color w:val="000000"/>
          <w:sz w:val="22"/>
          <w:szCs w:val="22"/>
        </w:rPr>
        <w:t>е</w:t>
      </w:r>
      <w:r w:rsidR="0033572F" w:rsidRPr="00A02F9D">
        <w:rPr>
          <w:rFonts w:ascii="Arial" w:hAnsi="Arial" w:cs="Arial"/>
          <w:color w:val="000000"/>
          <w:sz w:val="22"/>
          <w:szCs w:val="22"/>
        </w:rPr>
        <w:t xml:space="preserve">фективност за </w:t>
      </w:r>
      <w:r w:rsidR="00636A28" w:rsidRPr="00A02F9D">
        <w:rPr>
          <w:rFonts w:ascii="Arial" w:hAnsi="Arial" w:cs="Arial"/>
          <w:color w:val="000000"/>
          <w:sz w:val="22"/>
          <w:szCs w:val="22"/>
        </w:rPr>
        <w:t>т</w:t>
      </w:r>
      <w:r w:rsidR="0033572F" w:rsidRPr="00A02F9D">
        <w:rPr>
          <w:rFonts w:ascii="Arial" w:hAnsi="Arial" w:cs="Arial"/>
          <w:color w:val="000000"/>
          <w:sz w:val="22"/>
          <w:szCs w:val="22"/>
        </w:rPr>
        <w:t>ермопомпи</w:t>
      </w:r>
      <w:r w:rsidRPr="00A02F9D">
        <w:rPr>
          <w:rFonts w:ascii="Arial" w:hAnsi="Arial" w:cs="Arial"/>
          <w:color w:val="000000"/>
          <w:sz w:val="22"/>
          <w:szCs w:val="22"/>
        </w:rPr>
        <w:t xml:space="preserve"> A+++:</w:t>
      </w:r>
    </w:p>
    <w:p w14:paraId="1425D49F" w14:textId="438307DF" w:rsidR="00673910" w:rsidRPr="00A02F9D" w:rsidRDefault="00673910" w:rsidP="00581B33">
      <w:pPr>
        <w:numPr>
          <w:ilvl w:val="1"/>
          <w:numId w:val="43"/>
        </w:numPr>
        <w:autoSpaceDE w:val="0"/>
        <w:spacing w:before="0" w:after="0" w:line="360" w:lineRule="auto"/>
        <w:jc w:val="both"/>
        <w:rPr>
          <w:rFonts w:ascii="Arial" w:hAnsi="Arial" w:cs="Arial"/>
          <w:color w:val="000000"/>
          <w:sz w:val="22"/>
          <w:szCs w:val="22"/>
        </w:rPr>
      </w:pPr>
      <w:r w:rsidRPr="00A02F9D">
        <w:rPr>
          <w:rFonts w:ascii="Arial" w:hAnsi="Arial" w:cs="Arial"/>
          <w:color w:val="000000"/>
          <w:sz w:val="22"/>
          <w:szCs w:val="22"/>
        </w:rPr>
        <w:t xml:space="preserve">SCOP на хладилния кръг </w:t>
      </w:r>
      <w:r w:rsidRPr="00A02F9D">
        <w:rPr>
          <w:rFonts w:ascii="Arial" w:hAnsi="Arial" w:cs="Arial"/>
          <w:color w:val="000000"/>
          <w:sz w:val="22"/>
          <w:szCs w:val="22"/>
        </w:rPr>
        <w:tab/>
      </w:r>
      <w:r w:rsidRPr="00A02F9D">
        <w:rPr>
          <w:rFonts w:ascii="Arial" w:hAnsi="Arial" w:cs="Arial"/>
          <w:color w:val="000000"/>
          <w:sz w:val="22"/>
          <w:szCs w:val="22"/>
        </w:rPr>
        <w:tab/>
      </w:r>
      <w:r w:rsidRPr="00A02F9D">
        <w:rPr>
          <w:rFonts w:ascii="Arial" w:hAnsi="Arial" w:cs="Arial"/>
          <w:color w:val="000000"/>
          <w:sz w:val="22"/>
          <w:szCs w:val="22"/>
        </w:rPr>
        <w:tab/>
      </w:r>
      <w:r w:rsidRPr="00A02F9D">
        <w:rPr>
          <w:rFonts w:ascii="Arial" w:hAnsi="Arial" w:cs="Arial"/>
          <w:color w:val="000000"/>
          <w:sz w:val="22"/>
          <w:szCs w:val="22"/>
        </w:rPr>
        <w:tab/>
      </w:r>
      <w:r w:rsidRPr="00A02F9D">
        <w:rPr>
          <w:rFonts w:ascii="Arial" w:hAnsi="Arial" w:cs="Arial"/>
          <w:color w:val="000000"/>
          <w:sz w:val="22"/>
          <w:szCs w:val="22"/>
        </w:rPr>
        <w:tab/>
      </w:r>
      <w:r w:rsidRPr="00A02F9D">
        <w:rPr>
          <w:rFonts w:ascii="Arial" w:hAnsi="Arial" w:cs="Arial"/>
          <w:color w:val="000000"/>
          <w:sz w:val="22"/>
          <w:szCs w:val="22"/>
        </w:rPr>
        <w:tab/>
      </w:r>
      <w:r w:rsidRPr="00A02F9D">
        <w:rPr>
          <w:rFonts w:ascii="Arial" w:hAnsi="Arial" w:cs="Arial"/>
          <w:color w:val="000000"/>
          <w:sz w:val="22"/>
          <w:szCs w:val="22"/>
        </w:rPr>
        <w:tab/>
      </w:r>
      <w:r w:rsidR="00616FAE" w:rsidRPr="00A02F9D">
        <w:rPr>
          <w:rFonts w:ascii="Arial" w:hAnsi="Arial" w:cs="Arial"/>
          <w:color w:val="000000"/>
          <w:sz w:val="22"/>
          <w:szCs w:val="22"/>
        </w:rPr>
        <w:t xml:space="preserve">≥ </w:t>
      </w:r>
      <w:r w:rsidR="0033572F" w:rsidRPr="00A02F9D">
        <w:rPr>
          <w:rFonts w:ascii="Arial" w:hAnsi="Arial" w:cs="Arial"/>
          <w:color w:val="000000"/>
          <w:sz w:val="22"/>
          <w:szCs w:val="22"/>
        </w:rPr>
        <w:t>3.8</w:t>
      </w:r>
      <w:r w:rsidR="00616FAE" w:rsidRPr="00A02F9D">
        <w:rPr>
          <w:rFonts w:ascii="Arial" w:hAnsi="Arial" w:cs="Arial"/>
          <w:color w:val="000000"/>
          <w:sz w:val="22"/>
          <w:szCs w:val="22"/>
        </w:rPr>
        <w:t>0</w:t>
      </w:r>
    </w:p>
    <w:p w14:paraId="5514CA6B" w14:textId="14D1DD31" w:rsidR="0033572F" w:rsidRPr="00A02F9D" w:rsidRDefault="00673910" w:rsidP="00581B33">
      <w:pPr>
        <w:numPr>
          <w:ilvl w:val="1"/>
          <w:numId w:val="43"/>
        </w:numPr>
        <w:autoSpaceDE w:val="0"/>
        <w:spacing w:before="0" w:after="0" w:line="360" w:lineRule="auto"/>
        <w:jc w:val="both"/>
        <w:rPr>
          <w:rFonts w:ascii="Arial" w:hAnsi="Arial" w:cs="Arial"/>
          <w:color w:val="000000"/>
          <w:sz w:val="22"/>
          <w:szCs w:val="22"/>
        </w:rPr>
      </w:pPr>
      <w:r w:rsidRPr="00A02F9D">
        <w:rPr>
          <w:rFonts w:ascii="Arial" w:hAnsi="Arial" w:cs="Arial"/>
          <w:color w:val="000000"/>
          <w:sz w:val="22"/>
          <w:szCs w:val="22"/>
        </w:rPr>
        <w:t xml:space="preserve">SCOPnet </w:t>
      </w:r>
      <w:r w:rsidR="0033572F" w:rsidRPr="00A02F9D">
        <w:rPr>
          <w:rFonts w:ascii="Arial" w:hAnsi="Arial" w:cs="Arial"/>
          <w:color w:val="000000"/>
          <w:sz w:val="22"/>
          <w:szCs w:val="22"/>
        </w:rPr>
        <w:t>на цялата система</w:t>
      </w:r>
      <w:r w:rsidRPr="00A02F9D">
        <w:rPr>
          <w:rFonts w:ascii="Arial" w:hAnsi="Arial" w:cs="Arial"/>
          <w:color w:val="000000"/>
          <w:sz w:val="22"/>
          <w:szCs w:val="22"/>
        </w:rPr>
        <w:tab/>
      </w:r>
      <w:r w:rsidRPr="00A02F9D">
        <w:rPr>
          <w:rFonts w:ascii="Arial" w:hAnsi="Arial" w:cs="Arial"/>
          <w:color w:val="000000"/>
          <w:sz w:val="22"/>
          <w:szCs w:val="22"/>
        </w:rPr>
        <w:tab/>
      </w:r>
      <w:r w:rsidRPr="00A02F9D">
        <w:rPr>
          <w:rFonts w:ascii="Arial" w:hAnsi="Arial" w:cs="Arial"/>
          <w:color w:val="000000"/>
          <w:sz w:val="22"/>
          <w:szCs w:val="22"/>
        </w:rPr>
        <w:tab/>
      </w:r>
      <w:r w:rsidRPr="00A02F9D">
        <w:rPr>
          <w:rFonts w:ascii="Arial" w:hAnsi="Arial" w:cs="Arial"/>
          <w:color w:val="000000"/>
          <w:sz w:val="22"/>
          <w:szCs w:val="22"/>
        </w:rPr>
        <w:tab/>
      </w:r>
      <w:r w:rsidRPr="00A02F9D">
        <w:rPr>
          <w:rFonts w:ascii="Arial" w:hAnsi="Arial" w:cs="Arial"/>
          <w:color w:val="000000"/>
          <w:sz w:val="22"/>
          <w:szCs w:val="22"/>
        </w:rPr>
        <w:tab/>
      </w:r>
      <w:r w:rsidRPr="00A02F9D">
        <w:rPr>
          <w:rFonts w:ascii="Arial" w:hAnsi="Arial" w:cs="Arial"/>
          <w:color w:val="000000"/>
          <w:sz w:val="22"/>
          <w:szCs w:val="22"/>
        </w:rPr>
        <w:tab/>
      </w:r>
      <w:r w:rsidR="00616FAE" w:rsidRPr="00A02F9D">
        <w:rPr>
          <w:rFonts w:ascii="Arial" w:hAnsi="Arial" w:cs="Arial"/>
          <w:color w:val="000000"/>
          <w:sz w:val="22"/>
          <w:szCs w:val="22"/>
        </w:rPr>
        <w:t xml:space="preserve">≥ </w:t>
      </w:r>
      <w:r w:rsidR="0033572F" w:rsidRPr="00A02F9D">
        <w:rPr>
          <w:rFonts w:ascii="Arial" w:hAnsi="Arial" w:cs="Arial"/>
          <w:color w:val="000000"/>
          <w:sz w:val="22"/>
          <w:szCs w:val="22"/>
        </w:rPr>
        <w:t>5</w:t>
      </w:r>
      <w:r w:rsidR="00616FAE" w:rsidRPr="00A02F9D">
        <w:rPr>
          <w:rFonts w:ascii="Arial" w:hAnsi="Arial" w:cs="Arial"/>
          <w:color w:val="000000"/>
          <w:sz w:val="22"/>
          <w:szCs w:val="22"/>
        </w:rPr>
        <w:t>.00</w:t>
      </w:r>
    </w:p>
    <w:p w14:paraId="199B8149" w14:textId="77777777" w:rsidR="0005733A" w:rsidRPr="00A02F9D" w:rsidRDefault="0005733A" w:rsidP="0040597E">
      <w:pPr>
        <w:pStyle w:val="WW-Default"/>
        <w:spacing w:line="340" w:lineRule="atLeast"/>
        <w:jc w:val="both"/>
        <w:rPr>
          <w:rFonts w:ascii="Arial" w:hAnsi="Arial" w:cs="Arial"/>
          <w:sz w:val="22"/>
          <w:szCs w:val="22"/>
          <w:lang w:val="bg-BG"/>
        </w:rPr>
      </w:pPr>
    </w:p>
    <w:p w14:paraId="09AE0FDD" w14:textId="77777777" w:rsidR="00043EB2" w:rsidRPr="00A02F9D" w:rsidRDefault="00043EB2" w:rsidP="00F1020F">
      <w:pPr>
        <w:pStyle w:val="Heading3"/>
        <w:numPr>
          <w:ilvl w:val="0"/>
          <w:numId w:val="58"/>
        </w:numPr>
        <w:rPr>
          <w:rFonts w:ascii="Arial" w:hAnsi="Arial" w:cs="Arial"/>
          <w:b/>
          <w:bCs/>
          <w:color w:val="002060"/>
          <w:sz w:val="24"/>
          <w:szCs w:val="24"/>
        </w:rPr>
      </w:pPr>
      <w:bookmarkStart w:id="33" w:name="_Toc100673755"/>
      <w:r w:rsidRPr="00A02F9D">
        <w:rPr>
          <w:rFonts w:ascii="Arial" w:hAnsi="Arial" w:cs="Arial"/>
          <w:b/>
          <w:bCs/>
          <w:color w:val="002060"/>
          <w:sz w:val="24"/>
          <w:szCs w:val="24"/>
        </w:rPr>
        <w:t>Енергийно-ефективни охладители на въздух</w:t>
      </w:r>
      <w:bookmarkEnd w:id="33"/>
    </w:p>
    <w:p w14:paraId="3CE91A0C" w14:textId="77777777" w:rsidR="00D31E5A" w:rsidRPr="00A02F9D" w:rsidRDefault="00D31E5A" w:rsidP="00D31E5A">
      <w:pPr>
        <w:pStyle w:val="Inhaltsverzeichnisuberschrift1"/>
        <w:spacing w:before="0" w:after="0" w:line="360" w:lineRule="auto"/>
        <w:jc w:val="right"/>
        <w:rPr>
          <w:rFonts w:ascii="Arial" w:hAnsi="Arial" w:cs="Arial"/>
          <w:i/>
          <w:iCs/>
          <w:color w:val="002060"/>
          <w:lang w:val="bg-BG"/>
        </w:rPr>
      </w:pPr>
    </w:p>
    <w:p w14:paraId="75A3450F" w14:textId="0E0A5199" w:rsidR="00043EB2" w:rsidRPr="00A02F9D" w:rsidRDefault="00043EB2" w:rsidP="00D31E5A">
      <w:pPr>
        <w:pStyle w:val="Inhaltsverzeichnisuberschrift1"/>
        <w:spacing w:before="0" w:after="0" w:line="360" w:lineRule="auto"/>
        <w:jc w:val="right"/>
        <w:rPr>
          <w:rFonts w:ascii="Arial" w:hAnsi="Arial" w:cs="Arial"/>
          <w:i/>
          <w:iCs/>
          <w:color w:val="002060"/>
          <w:lang w:val="bg-BG"/>
        </w:rPr>
      </w:pPr>
      <w:r w:rsidRPr="00A02F9D">
        <w:rPr>
          <w:rFonts w:ascii="Arial" w:hAnsi="Arial" w:cs="Arial"/>
          <w:i/>
          <w:iCs/>
          <w:color w:val="002060"/>
          <w:lang w:val="bg-BG"/>
        </w:rPr>
        <w:t>Описание:</w:t>
      </w:r>
    </w:p>
    <w:p w14:paraId="5010B247" w14:textId="23A9F09A" w:rsidR="00F95182" w:rsidRPr="00A02F9D" w:rsidRDefault="00CF1ED9" w:rsidP="001C1368">
      <w:pPr>
        <w:spacing w:before="0" w:after="0" w:line="360" w:lineRule="auto"/>
        <w:ind w:firstLine="708"/>
        <w:jc w:val="both"/>
        <w:rPr>
          <w:rFonts w:ascii="Arial" w:hAnsi="Arial" w:cs="Arial"/>
          <w:color w:val="000000"/>
          <w:sz w:val="22"/>
          <w:szCs w:val="22"/>
        </w:rPr>
      </w:pPr>
      <w:r w:rsidRPr="00A02F9D">
        <w:rPr>
          <w:rFonts w:ascii="Arial" w:hAnsi="Arial" w:cs="Arial"/>
          <w:color w:val="000000"/>
          <w:sz w:val="22"/>
          <w:szCs w:val="22"/>
        </w:rPr>
        <w:t xml:space="preserve">Енергийно-ефективните охладители на въздуха използват </w:t>
      </w:r>
      <w:r w:rsidR="00F95182" w:rsidRPr="00A02F9D">
        <w:rPr>
          <w:rFonts w:ascii="Arial" w:hAnsi="Arial" w:cs="Arial"/>
          <w:color w:val="000000"/>
          <w:sz w:val="22"/>
          <w:szCs w:val="22"/>
        </w:rPr>
        <w:t xml:space="preserve">адиабатен </w:t>
      </w:r>
      <w:r w:rsidRPr="00A02F9D">
        <w:rPr>
          <w:rFonts w:ascii="Arial" w:hAnsi="Arial" w:cs="Arial"/>
          <w:color w:val="000000"/>
          <w:sz w:val="22"/>
          <w:szCs w:val="22"/>
        </w:rPr>
        <w:t>процес на изпаряване на вода директно в охлажданото пространство (системи за директно овлажняване на въздуха) или индиректно (чрез вентилатор, който се използва за създаване на въздушния поток и циркулационна помпа за охлаждащата вода). Изпаряващата се вода намалява температурата на въздуха, благодарение на което в помещението се осигурява хладен, свеж и филтриран въздух.</w:t>
      </w:r>
    </w:p>
    <w:p w14:paraId="07447C91" w14:textId="4688644A" w:rsidR="00F95182" w:rsidRPr="00A02F9D" w:rsidRDefault="00C77889" w:rsidP="001C1368">
      <w:pPr>
        <w:spacing w:before="0" w:after="0" w:line="360" w:lineRule="auto"/>
        <w:ind w:firstLine="708"/>
        <w:jc w:val="both"/>
        <w:rPr>
          <w:rFonts w:ascii="Arial" w:hAnsi="Arial" w:cs="Arial"/>
          <w:color w:val="000000"/>
          <w:sz w:val="22"/>
          <w:szCs w:val="22"/>
        </w:rPr>
      </w:pPr>
      <w:r w:rsidRPr="00A02F9D">
        <w:rPr>
          <w:rFonts w:ascii="Arial" w:hAnsi="Arial" w:cs="Arial"/>
          <w:b/>
          <w:bCs/>
          <w:color w:val="000000"/>
          <w:sz w:val="22"/>
          <w:szCs w:val="22"/>
          <w:u w:val="single"/>
        </w:rPr>
        <w:t>Системите за директно овлажняване на въздуха</w:t>
      </w:r>
      <w:r w:rsidRPr="00A02F9D">
        <w:rPr>
          <w:rFonts w:ascii="Arial" w:hAnsi="Arial" w:cs="Arial"/>
          <w:color w:val="000000"/>
          <w:sz w:val="22"/>
          <w:szCs w:val="22"/>
        </w:rPr>
        <w:t xml:space="preserve"> включват п</w:t>
      </w:r>
      <w:r w:rsidR="00F95182" w:rsidRPr="00A02F9D">
        <w:rPr>
          <w:rFonts w:ascii="Arial" w:hAnsi="Arial" w:cs="Arial"/>
          <w:color w:val="000000"/>
          <w:sz w:val="22"/>
          <w:szCs w:val="22"/>
        </w:rPr>
        <w:t>ромишлени</w:t>
      </w:r>
      <w:r w:rsidRPr="00A02F9D">
        <w:rPr>
          <w:rFonts w:ascii="Arial" w:hAnsi="Arial" w:cs="Arial"/>
          <w:color w:val="000000"/>
          <w:sz w:val="22"/>
          <w:szCs w:val="22"/>
        </w:rPr>
        <w:t xml:space="preserve"> </w:t>
      </w:r>
      <w:r w:rsidR="00F95182" w:rsidRPr="00A02F9D">
        <w:rPr>
          <w:rFonts w:ascii="Arial" w:hAnsi="Arial" w:cs="Arial"/>
          <w:color w:val="000000"/>
          <w:sz w:val="22"/>
          <w:szCs w:val="22"/>
        </w:rPr>
        <w:t xml:space="preserve"> пароовлажнители и овлажнители на въздуха</w:t>
      </w:r>
      <w:r w:rsidRPr="00A02F9D">
        <w:rPr>
          <w:rFonts w:ascii="Arial" w:hAnsi="Arial" w:cs="Arial"/>
          <w:color w:val="000000"/>
          <w:sz w:val="22"/>
          <w:szCs w:val="22"/>
        </w:rPr>
        <w:t xml:space="preserve">, при които първичният захранващ въздух се охлажда и доставя директно в помещението. Охладеният въздух има повишено съдържание на влага и в случай на изискване за по-ниско съдържание на влага в подаваният към помещението въздух, се препоръчва изпилването на директни адиабатни охладители в </w:t>
      </w:r>
      <w:r w:rsidRPr="00A02F9D">
        <w:rPr>
          <w:rFonts w:ascii="Arial" w:hAnsi="Arial" w:cs="Arial"/>
          <w:color w:val="000000"/>
          <w:sz w:val="22"/>
          <w:szCs w:val="22"/>
        </w:rPr>
        <w:lastRenderedPageBreak/>
        <w:t>страната на изсмуквания от помещението въздух преди рекуператора на климатична камера. Те</w:t>
      </w:r>
      <w:r w:rsidR="00F95182" w:rsidRPr="00A02F9D">
        <w:rPr>
          <w:rFonts w:ascii="Arial" w:hAnsi="Arial" w:cs="Arial"/>
          <w:color w:val="000000"/>
          <w:sz w:val="22"/>
          <w:szCs w:val="22"/>
        </w:rPr>
        <w:t xml:space="preserve"> имат много </w:t>
      </w:r>
      <w:r w:rsidRPr="00A02F9D">
        <w:rPr>
          <w:rFonts w:ascii="Arial" w:hAnsi="Arial" w:cs="Arial"/>
          <w:color w:val="000000"/>
          <w:sz w:val="22"/>
          <w:szCs w:val="22"/>
        </w:rPr>
        <w:t xml:space="preserve">допълнителни </w:t>
      </w:r>
      <w:r w:rsidR="00F95182" w:rsidRPr="00A02F9D">
        <w:rPr>
          <w:rFonts w:ascii="Arial" w:hAnsi="Arial" w:cs="Arial"/>
          <w:color w:val="000000"/>
          <w:sz w:val="22"/>
          <w:szCs w:val="22"/>
        </w:rPr>
        <w:t>приложения - от запазването на пресни продукти по време на съхранение и разнос до премахване на прах и въздушно предавани инфекции в промишлените сгради и съоръжения. Пароовлажнителите са важна част от оборудването на много индустрии и при правилно ползване осигуряват висока енергийна ефективност при климатизиране с неколкократно по-ниска консумация на външна енергия от традиционните парогенератори с газови горелки или потопяеми електроди. Директните адиабатни овлажнители не използва термална енергия от външен източник, като използват основно два различни метода: атомизиране и изпаряване.</w:t>
      </w:r>
    </w:p>
    <w:p w14:paraId="696B8251" w14:textId="711928F1" w:rsidR="00F95182" w:rsidRPr="00A02F9D" w:rsidRDefault="00F95182" w:rsidP="001C1368">
      <w:pPr>
        <w:spacing w:before="0" w:after="0" w:line="360" w:lineRule="auto"/>
        <w:ind w:firstLine="708"/>
        <w:jc w:val="both"/>
        <w:rPr>
          <w:rFonts w:ascii="Arial" w:hAnsi="Arial" w:cs="Arial"/>
          <w:color w:val="000000"/>
          <w:sz w:val="22"/>
          <w:szCs w:val="22"/>
        </w:rPr>
      </w:pPr>
      <w:r w:rsidRPr="00A02F9D">
        <w:rPr>
          <w:rFonts w:ascii="Arial" w:hAnsi="Arial" w:cs="Arial"/>
          <w:color w:val="000000"/>
          <w:sz w:val="22"/>
          <w:szCs w:val="22"/>
        </w:rPr>
        <w:t>• атомизиране - в този случай овлажняването се осигурява чрез впръскване на вода под налягане през фини дюзи. Препоръчителното налягане е 70÷100bar. Допълнително е допустимо и впръскване на въздух под налягане за по-фино разбиване на водните капки и за по-ефективно разпръскване.</w:t>
      </w:r>
    </w:p>
    <w:p w14:paraId="5C734DBE" w14:textId="7FE14A5D" w:rsidR="00F95182" w:rsidRPr="00A02F9D" w:rsidRDefault="00F95182" w:rsidP="001C1368">
      <w:pPr>
        <w:spacing w:before="0" w:after="0" w:line="360" w:lineRule="auto"/>
        <w:ind w:firstLine="708"/>
        <w:jc w:val="both"/>
        <w:rPr>
          <w:rFonts w:ascii="Arial" w:hAnsi="Arial" w:cs="Arial"/>
          <w:color w:val="000000"/>
          <w:sz w:val="22"/>
          <w:szCs w:val="22"/>
        </w:rPr>
      </w:pPr>
      <w:r w:rsidRPr="00A02F9D">
        <w:rPr>
          <w:rFonts w:ascii="Arial" w:hAnsi="Arial" w:cs="Arial"/>
          <w:color w:val="000000"/>
          <w:sz w:val="22"/>
          <w:szCs w:val="22"/>
        </w:rPr>
        <w:t>• изпаряване - процес, при който водата се прекарва през охлаждащи панели, които се обдухват с въздуха, който трябва да бъде овлажнен и охладен. Този метод е един от най-евтините за поддръжка и за изграждане. Такива системи се препоръчват за големи сградни съоръжения и промишлени халета. Благодарение на охлаждащия ефект могат да се ползват и за климатични инсталации в горещи региони.</w:t>
      </w:r>
    </w:p>
    <w:p w14:paraId="1B9E364B" w14:textId="7DA0EC80" w:rsidR="00C77889" w:rsidRPr="00A02F9D" w:rsidRDefault="00C77889" w:rsidP="001C1368">
      <w:pPr>
        <w:spacing w:before="0" w:after="0" w:line="360" w:lineRule="auto"/>
        <w:jc w:val="both"/>
        <w:rPr>
          <w:rFonts w:ascii="Arial" w:hAnsi="Arial" w:cs="Arial"/>
          <w:color w:val="000000"/>
          <w:sz w:val="22"/>
          <w:szCs w:val="22"/>
        </w:rPr>
      </w:pPr>
      <w:r w:rsidRPr="00A02F9D">
        <w:rPr>
          <w:rFonts w:ascii="Arial" w:hAnsi="Arial" w:cs="Arial"/>
          <w:b/>
          <w:bCs/>
          <w:color w:val="000000"/>
          <w:sz w:val="22"/>
          <w:szCs w:val="22"/>
          <w:u w:val="single"/>
        </w:rPr>
        <w:t xml:space="preserve">Системите за индиректно овлажняване на въздуха </w:t>
      </w:r>
      <w:r w:rsidRPr="00A02F9D">
        <w:rPr>
          <w:rFonts w:ascii="Arial" w:hAnsi="Arial" w:cs="Arial"/>
          <w:color w:val="000000"/>
          <w:sz w:val="22"/>
          <w:szCs w:val="22"/>
        </w:rPr>
        <w:t xml:space="preserve"> - въздушни охладители, които имат два въздушни потока без смесване - първичен и вторичен, които преминават през топло-масообменник. Вторичният въздушен поток (около 50% от дебита) се насища с вода и се изхвърля обратно в атмосферата, пренасяйки топлинната енергия от подавания въздух. Първичният поток,  преминавайки  през топло-масообменника, се охлажда и се доставя в помещението без увеличаване на съдържанието на влага.</w:t>
      </w:r>
    </w:p>
    <w:p w14:paraId="126028B2" w14:textId="53FB10AB" w:rsidR="00043EB2" w:rsidRPr="00A02F9D" w:rsidRDefault="00C77889" w:rsidP="001C1368">
      <w:pPr>
        <w:spacing w:before="0" w:after="0" w:line="360" w:lineRule="auto"/>
        <w:jc w:val="both"/>
        <w:rPr>
          <w:rFonts w:ascii="Arial" w:hAnsi="Arial" w:cs="Arial"/>
          <w:color w:val="000000"/>
          <w:sz w:val="22"/>
          <w:szCs w:val="22"/>
        </w:rPr>
      </w:pPr>
      <w:r w:rsidRPr="00A02F9D">
        <w:rPr>
          <w:rFonts w:ascii="Arial" w:hAnsi="Arial" w:cs="Arial"/>
          <w:color w:val="000000"/>
          <w:sz w:val="22"/>
          <w:szCs w:val="22"/>
        </w:rPr>
        <w:t>Енергийно-ефективните охладители н въздух използват единствено е</w:t>
      </w:r>
      <w:r w:rsidR="00043EB2" w:rsidRPr="00A02F9D">
        <w:rPr>
          <w:rFonts w:ascii="Arial" w:hAnsi="Arial" w:cs="Arial"/>
          <w:color w:val="000000"/>
          <w:sz w:val="22"/>
          <w:szCs w:val="22"/>
        </w:rPr>
        <w:t xml:space="preserve">лектрическа енергия за задвижване на вентилатор, който се използва за създаване на въздушния поток и циркулационна помпа </w:t>
      </w:r>
      <w:r w:rsidRPr="00A02F9D">
        <w:rPr>
          <w:rFonts w:ascii="Arial" w:hAnsi="Arial" w:cs="Arial"/>
          <w:color w:val="000000"/>
          <w:sz w:val="22"/>
          <w:szCs w:val="22"/>
        </w:rPr>
        <w:t xml:space="preserve">- </w:t>
      </w:r>
      <w:r w:rsidR="00043EB2" w:rsidRPr="00A02F9D">
        <w:rPr>
          <w:rFonts w:ascii="Arial" w:hAnsi="Arial" w:cs="Arial"/>
          <w:color w:val="000000"/>
          <w:sz w:val="22"/>
          <w:szCs w:val="22"/>
        </w:rPr>
        <w:t>за охлаждащата вода. Консумираната електроенергия е около 10 пъти</w:t>
      </w:r>
      <w:r w:rsidRPr="00A02F9D">
        <w:rPr>
          <w:rFonts w:ascii="Arial" w:hAnsi="Arial" w:cs="Arial"/>
          <w:color w:val="000000"/>
          <w:sz w:val="22"/>
          <w:szCs w:val="22"/>
        </w:rPr>
        <w:t xml:space="preserve"> </w:t>
      </w:r>
      <w:r w:rsidR="00043EB2" w:rsidRPr="00A02F9D">
        <w:rPr>
          <w:rFonts w:ascii="Arial" w:hAnsi="Arial" w:cs="Arial"/>
          <w:color w:val="000000"/>
          <w:sz w:val="22"/>
          <w:szCs w:val="22"/>
        </w:rPr>
        <w:t xml:space="preserve"> по-малк</w:t>
      </w:r>
      <w:r w:rsidRPr="00A02F9D">
        <w:rPr>
          <w:rFonts w:ascii="Arial" w:hAnsi="Arial" w:cs="Arial"/>
          <w:color w:val="000000"/>
          <w:sz w:val="22"/>
          <w:szCs w:val="22"/>
        </w:rPr>
        <w:t>а</w:t>
      </w:r>
      <w:r w:rsidR="00043EB2" w:rsidRPr="00A02F9D">
        <w:rPr>
          <w:rFonts w:ascii="Arial" w:hAnsi="Arial" w:cs="Arial"/>
          <w:color w:val="000000"/>
          <w:sz w:val="22"/>
          <w:szCs w:val="22"/>
        </w:rPr>
        <w:t xml:space="preserve">, отколкото традиционните </w:t>
      </w:r>
      <w:r w:rsidRPr="00A02F9D">
        <w:rPr>
          <w:rFonts w:ascii="Arial" w:hAnsi="Arial" w:cs="Arial"/>
          <w:color w:val="000000"/>
          <w:sz w:val="22"/>
          <w:szCs w:val="22"/>
        </w:rPr>
        <w:t>охладителни системи – термопомпи и чилъри</w:t>
      </w:r>
      <w:r w:rsidR="00043EB2" w:rsidRPr="00A02F9D">
        <w:rPr>
          <w:rFonts w:ascii="Arial" w:hAnsi="Arial" w:cs="Arial"/>
          <w:color w:val="000000"/>
          <w:sz w:val="22"/>
          <w:szCs w:val="22"/>
        </w:rPr>
        <w:t>.</w:t>
      </w:r>
    </w:p>
    <w:p w14:paraId="690D4232" w14:textId="77777777" w:rsidR="00CC4425" w:rsidRPr="00A02F9D" w:rsidRDefault="00CC4425" w:rsidP="001C1368">
      <w:pPr>
        <w:spacing w:before="0" w:after="0" w:line="360" w:lineRule="auto"/>
        <w:jc w:val="both"/>
        <w:rPr>
          <w:rFonts w:ascii="Arial" w:hAnsi="Arial" w:cs="Arial"/>
          <w:color w:val="000000"/>
          <w:sz w:val="22"/>
          <w:szCs w:val="22"/>
        </w:rPr>
      </w:pPr>
      <w:bookmarkStart w:id="34" w:name="_Hlk95929849"/>
    </w:p>
    <w:p w14:paraId="3CB16C61" w14:textId="77777777" w:rsidR="00CC4425" w:rsidRPr="00A02F9D" w:rsidRDefault="00CC4425" w:rsidP="00C77889">
      <w:pPr>
        <w:pStyle w:val="Inhaltsverzeichnisuberschrift1"/>
        <w:spacing w:before="0" w:after="0" w:line="360" w:lineRule="auto"/>
        <w:jc w:val="right"/>
        <w:rPr>
          <w:rFonts w:ascii="Arial" w:hAnsi="Arial" w:cs="Arial"/>
          <w:i/>
          <w:iCs/>
          <w:color w:val="002060"/>
          <w:lang w:val="bg-BG"/>
        </w:rPr>
      </w:pPr>
      <w:r w:rsidRPr="00A02F9D">
        <w:rPr>
          <w:rFonts w:ascii="Arial" w:hAnsi="Arial" w:cs="Arial"/>
          <w:i/>
          <w:iCs/>
          <w:color w:val="002060"/>
          <w:lang w:val="bg-BG"/>
        </w:rPr>
        <w:t xml:space="preserve">Критерии </w:t>
      </w:r>
    </w:p>
    <w:p w14:paraId="16178F5D" w14:textId="77777777" w:rsidR="002904D0" w:rsidRPr="00A02F9D" w:rsidRDefault="00BD77C3" w:rsidP="00C77889">
      <w:pPr>
        <w:pStyle w:val="WW-Default"/>
        <w:numPr>
          <w:ilvl w:val="0"/>
          <w:numId w:val="11"/>
        </w:numPr>
        <w:spacing w:before="0" w:after="0" w:line="360" w:lineRule="auto"/>
        <w:jc w:val="both"/>
        <w:rPr>
          <w:rFonts w:ascii="Arial" w:hAnsi="Arial" w:cs="Arial"/>
          <w:sz w:val="22"/>
          <w:szCs w:val="22"/>
          <w:lang w:val="bg-BG"/>
        </w:rPr>
      </w:pPr>
      <w:r w:rsidRPr="00A02F9D">
        <w:rPr>
          <w:rFonts w:ascii="Arial" w:hAnsi="Arial" w:cs="Arial"/>
          <w:sz w:val="22"/>
          <w:szCs w:val="22"/>
          <w:lang w:val="bg-BG"/>
        </w:rPr>
        <w:t>Обща максимална електрическа мощност /помпа и вентилатор/</w:t>
      </w:r>
    </w:p>
    <w:p w14:paraId="23388D5A" w14:textId="77777777" w:rsidR="002904D0" w:rsidRPr="00A02F9D" w:rsidRDefault="002904D0" w:rsidP="002904D0">
      <w:pPr>
        <w:pStyle w:val="ListParagraph"/>
        <w:numPr>
          <w:ilvl w:val="0"/>
          <w:numId w:val="61"/>
        </w:numPr>
        <w:autoSpaceDE w:val="0"/>
        <w:spacing w:before="0" w:after="0" w:line="360" w:lineRule="auto"/>
        <w:jc w:val="both"/>
        <w:rPr>
          <w:rFonts w:ascii="Arial" w:hAnsi="Arial" w:cs="Arial"/>
          <w:color w:val="000000"/>
          <w:sz w:val="22"/>
          <w:szCs w:val="22"/>
        </w:rPr>
      </w:pPr>
      <w:r w:rsidRPr="00A02F9D">
        <w:rPr>
          <w:rFonts w:ascii="Arial" w:hAnsi="Arial" w:cs="Arial"/>
          <w:color w:val="000000"/>
          <w:sz w:val="22"/>
          <w:szCs w:val="22"/>
        </w:rPr>
        <w:t>до 24 kW</w:t>
      </w:r>
      <w:r w:rsidRPr="00A02F9D">
        <w:rPr>
          <w:rFonts w:ascii="Arial" w:hAnsi="Arial" w:cs="Arial"/>
          <w:color w:val="000000"/>
          <w:sz w:val="22"/>
          <w:szCs w:val="22"/>
        </w:rPr>
        <w:tab/>
      </w:r>
      <w:r w:rsidRPr="00A02F9D">
        <w:rPr>
          <w:rFonts w:ascii="Arial" w:hAnsi="Arial" w:cs="Arial"/>
          <w:color w:val="000000"/>
          <w:sz w:val="22"/>
          <w:szCs w:val="22"/>
        </w:rPr>
        <w:tab/>
      </w:r>
      <w:r w:rsidRPr="00A02F9D">
        <w:rPr>
          <w:rFonts w:ascii="Arial" w:hAnsi="Arial" w:cs="Arial"/>
          <w:color w:val="000000"/>
          <w:sz w:val="22"/>
          <w:szCs w:val="22"/>
        </w:rPr>
        <w:tab/>
      </w:r>
      <w:r w:rsidRPr="00A02F9D">
        <w:rPr>
          <w:rFonts w:ascii="Arial" w:hAnsi="Arial" w:cs="Arial"/>
          <w:color w:val="000000"/>
          <w:sz w:val="22"/>
          <w:szCs w:val="22"/>
        </w:rPr>
        <w:tab/>
      </w:r>
      <w:r w:rsidRPr="00A02F9D">
        <w:rPr>
          <w:rFonts w:ascii="Arial" w:hAnsi="Arial" w:cs="Arial"/>
          <w:color w:val="000000"/>
          <w:sz w:val="22"/>
          <w:szCs w:val="22"/>
        </w:rPr>
        <w:tab/>
      </w:r>
      <w:r w:rsidRPr="00A02F9D">
        <w:rPr>
          <w:rFonts w:ascii="Arial" w:hAnsi="Arial" w:cs="Arial"/>
          <w:color w:val="000000"/>
          <w:sz w:val="22"/>
          <w:szCs w:val="22"/>
        </w:rPr>
        <w:tab/>
      </w:r>
      <w:r w:rsidRPr="00A02F9D">
        <w:rPr>
          <w:rFonts w:ascii="Arial" w:hAnsi="Arial" w:cs="Arial"/>
          <w:color w:val="000000"/>
          <w:sz w:val="22"/>
          <w:szCs w:val="22"/>
        </w:rPr>
        <w:tab/>
      </w:r>
      <w:r w:rsidRPr="00A02F9D">
        <w:rPr>
          <w:rFonts w:ascii="Arial" w:hAnsi="Arial" w:cs="Arial"/>
          <w:color w:val="000000"/>
          <w:sz w:val="22"/>
          <w:szCs w:val="22"/>
        </w:rPr>
        <w:tab/>
      </w:r>
      <w:r w:rsidRPr="00A02F9D">
        <w:rPr>
          <w:rFonts w:ascii="Arial" w:hAnsi="Arial" w:cs="Arial"/>
          <w:color w:val="000000"/>
          <w:sz w:val="22"/>
          <w:szCs w:val="22"/>
        </w:rPr>
        <w:tab/>
        <w:t>≤ 2 kW</w:t>
      </w:r>
    </w:p>
    <w:p w14:paraId="276B164D" w14:textId="77777777" w:rsidR="002904D0" w:rsidRPr="00A02F9D" w:rsidRDefault="002904D0" w:rsidP="002904D0">
      <w:pPr>
        <w:pStyle w:val="ListParagraph"/>
        <w:numPr>
          <w:ilvl w:val="0"/>
          <w:numId w:val="61"/>
        </w:numPr>
        <w:autoSpaceDE w:val="0"/>
        <w:spacing w:before="0" w:after="0" w:line="360" w:lineRule="auto"/>
        <w:jc w:val="both"/>
        <w:rPr>
          <w:rFonts w:ascii="Arial" w:hAnsi="Arial" w:cs="Arial"/>
          <w:color w:val="000000"/>
          <w:sz w:val="22"/>
          <w:szCs w:val="22"/>
        </w:rPr>
      </w:pPr>
      <w:r w:rsidRPr="00A02F9D">
        <w:rPr>
          <w:rFonts w:ascii="Arial" w:hAnsi="Arial" w:cs="Arial"/>
          <w:color w:val="000000"/>
          <w:sz w:val="22"/>
          <w:szCs w:val="22"/>
        </w:rPr>
        <w:t>25 ÷140</w:t>
      </w:r>
      <w:r w:rsidRPr="00A02F9D">
        <w:rPr>
          <w:rFonts w:ascii="Arial" w:hAnsi="Arial" w:cs="Arial"/>
          <w:color w:val="000000"/>
          <w:sz w:val="22"/>
          <w:szCs w:val="22"/>
        </w:rPr>
        <w:tab/>
      </w:r>
      <w:r w:rsidRPr="00A02F9D">
        <w:rPr>
          <w:rFonts w:ascii="Arial" w:hAnsi="Arial" w:cs="Arial"/>
          <w:color w:val="000000"/>
          <w:sz w:val="22"/>
          <w:szCs w:val="22"/>
        </w:rPr>
        <w:tab/>
      </w:r>
      <w:r w:rsidRPr="00A02F9D">
        <w:rPr>
          <w:rFonts w:ascii="Arial" w:hAnsi="Arial" w:cs="Arial"/>
          <w:color w:val="000000"/>
          <w:sz w:val="22"/>
          <w:szCs w:val="22"/>
        </w:rPr>
        <w:tab/>
      </w:r>
      <w:r w:rsidRPr="00A02F9D">
        <w:rPr>
          <w:rFonts w:ascii="Arial" w:hAnsi="Arial" w:cs="Arial"/>
          <w:color w:val="000000"/>
          <w:sz w:val="22"/>
          <w:szCs w:val="22"/>
        </w:rPr>
        <w:tab/>
      </w:r>
      <w:r w:rsidRPr="00A02F9D">
        <w:rPr>
          <w:rFonts w:ascii="Arial" w:hAnsi="Arial" w:cs="Arial"/>
          <w:color w:val="000000"/>
          <w:sz w:val="22"/>
          <w:szCs w:val="22"/>
        </w:rPr>
        <w:tab/>
      </w:r>
      <w:r w:rsidRPr="00A02F9D">
        <w:rPr>
          <w:rFonts w:ascii="Arial" w:hAnsi="Arial" w:cs="Arial"/>
          <w:color w:val="000000"/>
          <w:sz w:val="22"/>
          <w:szCs w:val="22"/>
        </w:rPr>
        <w:tab/>
      </w:r>
      <w:r w:rsidRPr="00A02F9D">
        <w:rPr>
          <w:rFonts w:ascii="Arial" w:hAnsi="Arial" w:cs="Arial"/>
          <w:color w:val="000000"/>
          <w:sz w:val="22"/>
          <w:szCs w:val="22"/>
        </w:rPr>
        <w:tab/>
      </w:r>
      <w:r w:rsidRPr="00A02F9D">
        <w:rPr>
          <w:rFonts w:ascii="Arial" w:hAnsi="Arial" w:cs="Arial"/>
          <w:color w:val="000000"/>
          <w:sz w:val="22"/>
          <w:szCs w:val="22"/>
        </w:rPr>
        <w:tab/>
      </w:r>
      <w:r w:rsidRPr="00A02F9D">
        <w:rPr>
          <w:rFonts w:ascii="Arial" w:hAnsi="Arial" w:cs="Arial"/>
          <w:color w:val="000000"/>
          <w:sz w:val="22"/>
          <w:szCs w:val="22"/>
        </w:rPr>
        <w:tab/>
        <w:t>≤ 10 kW</w:t>
      </w:r>
    </w:p>
    <w:p w14:paraId="5BC5D6F0" w14:textId="30D99D0F" w:rsidR="002904D0" w:rsidRPr="00A02F9D" w:rsidRDefault="002904D0" w:rsidP="00A02F9D">
      <w:pPr>
        <w:pStyle w:val="ListParagraph"/>
        <w:numPr>
          <w:ilvl w:val="0"/>
          <w:numId w:val="61"/>
        </w:numPr>
        <w:autoSpaceDE w:val="0"/>
        <w:spacing w:before="0" w:after="0" w:line="360" w:lineRule="auto"/>
        <w:jc w:val="both"/>
        <w:rPr>
          <w:rFonts w:ascii="Arial" w:hAnsi="Arial" w:cs="Arial"/>
          <w:color w:val="000000"/>
          <w:sz w:val="22"/>
          <w:szCs w:val="22"/>
        </w:rPr>
      </w:pPr>
      <w:r w:rsidRPr="00A02F9D">
        <w:rPr>
          <w:rFonts w:ascii="Arial" w:hAnsi="Arial" w:cs="Arial"/>
          <w:color w:val="000000"/>
          <w:sz w:val="22"/>
          <w:szCs w:val="22"/>
        </w:rPr>
        <w:t>141 ÷280</w:t>
      </w:r>
      <w:r w:rsidRPr="00A02F9D">
        <w:rPr>
          <w:rFonts w:ascii="Arial" w:hAnsi="Arial" w:cs="Arial"/>
          <w:color w:val="000000"/>
          <w:sz w:val="22"/>
          <w:szCs w:val="22"/>
        </w:rPr>
        <w:tab/>
      </w:r>
      <w:r w:rsidRPr="00A02F9D">
        <w:rPr>
          <w:rFonts w:ascii="Arial" w:hAnsi="Arial" w:cs="Arial"/>
          <w:color w:val="000000"/>
          <w:sz w:val="22"/>
          <w:szCs w:val="22"/>
        </w:rPr>
        <w:tab/>
      </w:r>
      <w:r w:rsidRPr="00A02F9D">
        <w:rPr>
          <w:rFonts w:ascii="Arial" w:hAnsi="Arial" w:cs="Arial"/>
          <w:color w:val="000000"/>
          <w:sz w:val="22"/>
          <w:szCs w:val="22"/>
        </w:rPr>
        <w:tab/>
      </w:r>
      <w:r w:rsidRPr="00A02F9D">
        <w:rPr>
          <w:rFonts w:ascii="Arial" w:hAnsi="Arial" w:cs="Arial"/>
          <w:color w:val="000000"/>
          <w:sz w:val="22"/>
          <w:szCs w:val="22"/>
        </w:rPr>
        <w:tab/>
      </w:r>
      <w:r w:rsidRPr="00A02F9D">
        <w:rPr>
          <w:rFonts w:ascii="Arial" w:hAnsi="Arial" w:cs="Arial"/>
          <w:color w:val="000000"/>
          <w:sz w:val="22"/>
          <w:szCs w:val="22"/>
        </w:rPr>
        <w:tab/>
      </w:r>
      <w:r w:rsidRPr="00A02F9D">
        <w:rPr>
          <w:rFonts w:ascii="Arial" w:hAnsi="Arial" w:cs="Arial"/>
          <w:color w:val="000000"/>
          <w:sz w:val="22"/>
          <w:szCs w:val="22"/>
        </w:rPr>
        <w:tab/>
      </w:r>
      <w:r w:rsidRPr="00A02F9D">
        <w:rPr>
          <w:rFonts w:ascii="Arial" w:hAnsi="Arial" w:cs="Arial"/>
          <w:color w:val="000000"/>
          <w:sz w:val="22"/>
          <w:szCs w:val="22"/>
        </w:rPr>
        <w:tab/>
      </w:r>
      <w:r w:rsidRPr="00A02F9D">
        <w:rPr>
          <w:rFonts w:ascii="Arial" w:hAnsi="Arial" w:cs="Arial"/>
          <w:color w:val="000000"/>
          <w:sz w:val="22"/>
          <w:szCs w:val="22"/>
        </w:rPr>
        <w:tab/>
      </w:r>
      <w:r w:rsidRPr="00A02F9D">
        <w:rPr>
          <w:rFonts w:ascii="Arial" w:hAnsi="Arial" w:cs="Arial"/>
          <w:color w:val="000000"/>
          <w:sz w:val="22"/>
          <w:szCs w:val="22"/>
        </w:rPr>
        <w:tab/>
        <w:t>≤ 20 kW</w:t>
      </w:r>
    </w:p>
    <w:p w14:paraId="37A9BDE7" w14:textId="14897B90" w:rsidR="00C77889" w:rsidRPr="00A02F9D" w:rsidRDefault="00C77889" w:rsidP="00C77889">
      <w:pPr>
        <w:pStyle w:val="WW-Default"/>
        <w:numPr>
          <w:ilvl w:val="0"/>
          <w:numId w:val="11"/>
        </w:numPr>
        <w:spacing w:before="0" w:after="0" w:line="360" w:lineRule="auto"/>
        <w:jc w:val="both"/>
        <w:rPr>
          <w:rFonts w:ascii="Arial" w:hAnsi="Arial" w:cs="Arial"/>
          <w:sz w:val="22"/>
          <w:szCs w:val="22"/>
          <w:lang w:val="bg-BG"/>
        </w:rPr>
      </w:pPr>
      <w:r w:rsidRPr="00A02F9D">
        <w:rPr>
          <w:rFonts w:ascii="Arial" w:hAnsi="Arial" w:cs="Arial"/>
          <w:sz w:val="22"/>
          <w:szCs w:val="22"/>
          <w:lang w:val="bg-BG"/>
        </w:rPr>
        <w:lastRenderedPageBreak/>
        <w:t>Безстепенно регулиране</w:t>
      </w:r>
      <w:r w:rsidR="00BD77C3" w:rsidRPr="00A02F9D">
        <w:rPr>
          <w:rFonts w:ascii="Arial" w:hAnsi="Arial" w:cs="Arial"/>
          <w:sz w:val="22"/>
          <w:szCs w:val="22"/>
          <w:lang w:val="bg-BG"/>
        </w:rPr>
        <w:t xml:space="preserve"> </w:t>
      </w:r>
      <w:r w:rsidR="00D944B9" w:rsidRPr="00A02F9D">
        <w:rPr>
          <w:rFonts w:ascii="Arial" w:hAnsi="Arial" w:cs="Arial"/>
          <w:sz w:val="22"/>
          <w:szCs w:val="22"/>
          <w:lang w:val="bg-BG"/>
        </w:rPr>
        <w:t>на влажностния режим</w:t>
      </w:r>
      <w:r w:rsidR="00BD77C3" w:rsidRPr="00A02F9D">
        <w:rPr>
          <w:rFonts w:ascii="Arial" w:hAnsi="Arial" w:cs="Arial"/>
          <w:sz w:val="22"/>
          <w:szCs w:val="22"/>
          <w:lang w:val="bg-BG"/>
        </w:rPr>
        <w:tab/>
      </w:r>
      <w:r w:rsidR="00BD77C3" w:rsidRPr="00A02F9D">
        <w:rPr>
          <w:rFonts w:ascii="Arial" w:hAnsi="Arial" w:cs="Arial"/>
          <w:sz w:val="22"/>
          <w:szCs w:val="22"/>
          <w:lang w:val="bg-BG"/>
        </w:rPr>
        <w:tab/>
      </w:r>
      <w:r w:rsidR="00BD77C3" w:rsidRPr="00A02F9D">
        <w:rPr>
          <w:rFonts w:ascii="Arial" w:hAnsi="Arial" w:cs="Arial"/>
          <w:sz w:val="22"/>
          <w:szCs w:val="22"/>
          <w:lang w:val="bg-BG"/>
        </w:rPr>
        <w:tab/>
      </w:r>
      <w:r w:rsidR="00D944B9" w:rsidRPr="00A02F9D">
        <w:rPr>
          <w:rFonts w:ascii="Arial" w:hAnsi="Arial" w:cs="Arial"/>
          <w:sz w:val="22"/>
          <w:szCs w:val="22"/>
          <w:lang w:val="bg-BG"/>
        </w:rPr>
        <w:tab/>
      </w:r>
      <w:r w:rsidR="00BD77C3" w:rsidRPr="00A02F9D">
        <w:rPr>
          <w:rFonts w:ascii="Arial" w:hAnsi="Arial" w:cs="Arial"/>
          <w:sz w:val="22"/>
          <w:szCs w:val="22"/>
          <w:lang w:val="bg-BG"/>
        </w:rPr>
        <w:t>0 ÷100%</w:t>
      </w:r>
    </w:p>
    <w:p w14:paraId="2C0BAC56" w14:textId="77777777" w:rsidR="00D944B9" w:rsidRPr="00A02F9D" w:rsidRDefault="00D944B9" w:rsidP="00D944B9">
      <w:pPr>
        <w:pStyle w:val="WW-Default"/>
        <w:numPr>
          <w:ilvl w:val="0"/>
          <w:numId w:val="11"/>
        </w:numPr>
        <w:spacing w:before="0" w:after="0" w:line="360" w:lineRule="auto"/>
        <w:jc w:val="both"/>
        <w:rPr>
          <w:rFonts w:ascii="Arial" w:hAnsi="Arial" w:cs="Arial"/>
          <w:sz w:val="22"/>
          <w:szCs w:val="22"/>
          <w:lang w:val="bg-BG"/>
        </w:rPr>
      </w:pPr>
      <w:r w:rsidRPr="00A02F9D">
        <w:rPr>
          <w:rFonts w:ascii="Arial" w:hAnsi="Arial" w:cs="Arial"/>
          <w:sz w:val="22"/>
          <w:szCs w:val="22"/>
          <w:lang w:val="bg-BG"/>
        </w:rPr>
        <w:t>Вградено електронно управление</w:t>
      </w:r>
    </w:p>
    <w:p w14:paraId="63333C38" w14:textId="24F93FE2" w:rsidR="00BD77C3" w:rsidRPr="00A02F9D" w:rsidRDefault="00BD77C3" w:rsidP="00BD77C3">
      <w:pPr>
        <w:pStyle w:val="WW-Default"/>
        <w:numPr>
          <w:ilvl w:val="0"/>
          <w:numId w:val="11"/>
        </w:numPr>
        <w:spacing w:before="0" w:after="0" w:line="360" w:lineRule="auto"/>
        <w:jc w:val="both"/>
        <w:rPr>
          <w:rFonts w:ascii="Arial" w:hAnsi="Arial" w:cs="Arial"/>
          <w:sz w:val="22"/>
          <w:szCs w:val="22"/>
          <w:lang w:val="bg-BG"/>
        </w:rPr>
      </w:pPr>
      <w:r w:rsidRPr="00A02F9D">
        <w:rPr>
          <w:rFonts w:ascii="Arial" w:hAnsi="Arial" w:cs="Arial"/>
          <w:sz w:val="22"/>
          <w:szCs w:val="22"/>
          <w:lang w:val="bg-BG"/>
        </w:rPr>
        <w:t>Възможност за интегриране в съществуваща климатизация</w:t>
      </w:r>
    </w:p>
    <w:p w14:paraId="3F9A108D" w14:textId="77777777" w:rsidR="00BD77C3" w:rsidRPr="00A02F9D" w:rsidRDefault="00BD77C3" w:rsidP="00BD77C3">
      <w:pPr>
        <w:pStyle w:val="WW-Default"/>
        <w:numPr>
          <w:ilvl w:val="0"/>
          <w:numId w:val="11"/>
        </w:numPr>
        <w:spacing w:before="0" w:after="0" w:line="360" w:lineRule="auto"/>
        <w:jc w:val="both"/>
        <w:rPr>
          <w:rFonts w:ascii="Arial" w:hAnsi="Arial" w:cs="Arial"/>
          <w:sz w:val="22"/>
          <w:szCs w:val="22"/>
          <w:lang w:val="bg-BG"/>
        </w:rPr>
      </w:pPr>
      <w:r w:rsidRPr="00A02F9D">
        <w:rPr>
          <w:rFonts w:ascii="Arial" w:hAnsi="Arial" w:cs="Arial"/>
          <w:sz w:val="22"/>
          <w:szCs w:val="22"/>
          <w:lang w:val="bg-BG"/>
        </w:rPr>
        <w:t>Възможност за използване като самостоятелно решение</w:t>
      </w:r>
    </w:p>
    <w:p w14:paraId="1AC1FF46" w14:textId="256ECE99" w:rsidR="00BD77C3" w:rsidRPr="00A02F9D" w:rsidRDefault="00BD77C3" w:rsidP="00BD77C3">
      <w:pPr>
        <w:pStyle w:val="WW-Default"/>
        <w:numPr>
          <w:ilvl w:val="0"/>
          <w:numId w:val="11"/>
        </w:numPr>
        <w:spacing w:before="0" w:after="0" w:line="360" w:lineRule="auto"/>
        <w:jc w:val="both"/>
        <w:rPr>
          <w:rFonts w:ascii="Arial" w:hAnsi="Arial" w:cs="Arial"/>
          <w:sz w:val="22"/>
          <w:szCs w:val="22"/>
          <w:lang w:val="bg-BG"/>
        </w:rPr>
      </w:pPr>
      <w:r w:rsidRPr="00A02F9D">
        <w:rPr>
          <w:rFonts w:ascii="Arial" w:hAnsi="Arial" w:cs="Arial"/>
          <w:sz w:val="22"/>
          <w:szCs w:val="22"/>
          <w:lang w:val="bg-BG"/>
        </w:rPr>
        <w:t>Да не образува конденз</w:t>
      </w:r>
    </w:p>
    <w:p w14:paraId="26F88AB1" w14:textId="5D5286B2" w:rsidR="00BD77C3" w:rsidRPr="00A02F9D" w:rsidRDefault="00BD77C3" w:rsidP="00BD77C3">
      <w:pPr>
        <w:pStyle w:val="WW-Default"/>
        <w:numPr>
          <w:ilvl w:val="0"/>
          <w:numId w:val="11"/>
        </w:numPr>
        <w:spacing w:before="0" w:after="0" w:line="360" w:lineRule="auto"/>
        <w:jc w:val="both"/>
        <w:rPr>
          <w:rFonts w:ascii="Arial" w:hAnsi="Arial" w:cs="Arial"/>
          <w:sz w:val="22"/>
          <w:szCs w:val="22"/>
          <w:lang w:val="bg-BG"/>
        </w:rPr>
      </w:pPr>
      <w:r w:rsidRPr="00A02F9D">
        <w:rPr>
          <w:rFonts w:ascii="Arial" w:hAnsi="Arial" w:cs="Arial"/>
          <w:sz w:val="22"/>
          <w:szCs w:val="22"/>
          <w:lang w:val="bg-BG"/>
        </w:rPr>
        <w:t>Обработка на водата през система за обратна осмоза и дезинфекция</w:t>
      </w:r>
    </w:p>
    <w:bookmarkEnd w:id="34"/>
    <w:p w14:paraId="25DD1F1F" w14:textId="7AA7686E" w:rsidR="00043EB2" w:rsidRPr="00A02F9D" w:rsidRDefault="00043EB2" w:rsidP="00043EB2">
      <w:pPr>
        <w:jc w:val="both"/>
        <w:rPr>
          <w:rFonts w:ascii="Arial" w:hAnsi="Arial" w:cs="Arial"/>
          <w:color w:val="000000"/>
          <w:sz w:val="22"/>
          <w:szCs w:val="22"/>
        </w:rPr>
      </w:pPr>
    </w:p>
    <w:p w14:paraId="66EDAA11" w14:textId="77777777" w:rsidR="00636A28" w:rsidRPr="00A02F9D" w:rsidRDefault="00636A28" w:rsidP="00043EB2">
      <w:pPr>
        <w:jc w:val="both"/>
        <w:rPr>
          <w:rFonts w:ascii="Arial" w:hAnsi="Arial" w:cs="Arial"/>
          <w:color w:val="000000"/>
          <w:sz w:val="22"/>
          <w:szCs w:val="22"/>
        </w:rPr>
      </w:pPr>
    </w:p>
    <w:p w14:paraId="078AAF35" w14:textId="1019BE3F" w:rsidR="00043EB2" w:rsidRPr="00A02F9D" w:rsidRDefault="004E3F5E" w:rsidP="00F1020F">
      <w:pPr>
        <w:pStyle w:val="Heading3"/>
        <w:numPr>
          <w:ilvl w:val="0"/>
          <w:numId w:val="58"/>
        </w:numPr>
        <w:rPr>
          <w:rFonts w:ascii="Arial" w:hAnsi="Arial" w:cs="Arial"/>
          <w:b/>
          <w:bCs/>
          <w:color w:val="002060"/>
          <w:sz w:val="24"/>
          <w:szCs w:val="24"/>
        </w:rPr>
      </w:pPr>
      <w:bookmarkStart w:id="35" w:name="_Toc100673756"/>
      <w:r w:rsidRPr="00A02F9D">
        <w:rPr>
          <w:rFonts w:ascii="Arial" w:hAnsi="Arial" w:cs="Arial"/>
          <w:b/>
          <w:bCs/>
          <w:color w:val="002060"/>
          <w:sz w:val="24"/>
          <w:szCs w:val="24"/>
        </w:rPr>
        <w:t>П</w:t>
      </w:r>
      <w:r w:rsidR="00043EB2" w:rsidRPr="00A02F9D">
        <w:rPr>
          <w:rFonts w:ascii="Arial" w:hAnsi="Arial" w:cs="Arial"/>
          <w:b/>
          <w:bCs/>
          <w:color w:val="002060"/>
          <w:sz w:val="24"/>
          <w:szCs w:val="24"/>
        </w:rPr>
        <w:t>омпи</w:t>
      </w:r>
      <w:bookmarkEnd w:id="35"/>
    </w:p>
    <w:p w14:paraId="6E7028BE" w14:textId="77777777" w:rsidR="00043EB2" w:rsidRPr="00A02F9D" w:rsidRDefault="00043EB2" w:rsidP="00AC44B3">
      <w:pPr>
        <w:pStyle w:val="Inhaltsverzeichnisuberschrift1"/>
        <w:spacing w:line="278" w:lineRule="auto"/>
        <w:jc w:val="right"/>
        <w:rPr>
          <w:rFonts w:ascii="Arial" w:hAnsi="Arial" w:cs="Arial"/>
          <w:i/>
          <w:iCs/>
          <w:color w:val="002060"/>
          <w:lang w:val="bg-BG"/>
        </w:rPr>
      </w:pPr>
      <w:r w:rsidRPr="00A02F9D">
        <w:rPr>
          <w:rFonts w:ascii="Arial" w:hAnsi="Arial" w:cs="Arial"/>
          <w:i/>
          <w:iCs/>
          <w:color w:val="002060"/>
          <w:lang w:val="bg-BG"/>
        </w:rPr>
        <w:t>Описание</w:t>
      </w:r>
    </w:p>
    <w:p w14:paraId="7997A3B6" w14:textId="6829DAF1" w:rsidR="00043EB2" w:rsidRPr="00A02F9D" w:rsidRDefault="00043EB2" w:rsidP="00864582">
      <w:pPr>
        <w:pStyle w:val="Default"/>
        <w:spacing w:before="0" w:after="0" w:line="360" w:lineRule="auto"/>
        <w:jc w:val="both"/>
        <w:rPr>
          <w:rFonts w:ascii="Arial" w:hAnsi="Arial" w:cs="Arial"/>
          <w:color w:val="auto"/>
          <w:sz w:val="22"/>
          <w:szCs w:val="22"/>
          <w:lang w:val="bg-BG"/>
        </w:rPr>
      </w:pPr>
      <w:r w:rsidRPr="00A02F9D">
        <w:rPr>
          <w:rFonts w:ascii="Arial" w:hAnsi="Arial" w:cs="Arial"/>
          <w:color w:val="auto"/>
          <w:sz w:val="22"/>
          <w:szCs w:val="22"/>
          <w:lang w:val="bg-BG"/>
        </w:rPr>
        <w:t>Помпите са машини за транспортиране на течности или смеси на течности с твърди вещества или газове. Най-разпространеният вид са центробежните помпи. В тях енергията, предадена от електрическо задвижване към работно колело, се превръща в кинетична енергия за флуида.</w:t>
      </w:r>
    </w:p>
    <w:p w14:paraId="623111AA" w14:textId="09C6DCE6" w:rsidR="00AC44B3" w:rsidRPr="00A02F9D" w:rsidRDefault="00AC44B3" w:rsidP="00864582">
      <w:pPr>
        <w:pStyle w:val="Default"/>
        <w:spacing w:before="0" w:after="0" w:line="360" w:lineRule="auto"/>
        <w:jc w:val="both"/>
        <w:rPr>
          <w:rFonts w:ascii="Arial" w:hAnsi="Arial" w:cs="Arial"/>
          <w:color w:val="auto"/>
          <w:sz w:val="22"/>
          <w:szCs w:val="22"/>
          <w:lang w:val="bg-BG"/>
        </w:rPr>
      </w:pPr>
      <w:r w:rsidRPr="00A02F9D">
        <w:rPr>
          <w:rFonts w:ascii="Arial" w:hAnsi="Arial" w:cs="Arial"/>
          <w:color w:val="auto"/>
          <w:sz w:val="22"/>
          <w:szCs w:val="22"/>
          <w:lang w:val="bg-BG"/>
        </w:rPr>
        <w:t>Разновидност на центробежните помпи са циркулационните помпи, които са предназначени да осигурят циркулация на течности в затворени тръбопроводни системи. Най-типичното им приложение е в системите за отопление, охлаждане и битово горещо водоснабдяване (БГВ), както и в технологични съоръжения. Обикновено максималната температура на топлоносителя не превишава 110</w:t>
      </w:r>
      <w:r w:rsidRPr="00A02F9D">
        <w:rPr>
          <w:rFonts w:ascii="Arial" w:hAnsi="Arial" w:cs="Arial"/>
          <w:color w:val="auto"/>
          <w:sz w:val="22"/>
          <w:szCs w:val="22"/>
          <w:vertAlign w:val="superscript"/>
          <w:lang w:val="bg-BG"/>
        </w:rPr>
        <w:t>o</w:t>
      </w:r>
      <w:r w:rsidRPr="00A02F9D">
        <w:rPr>
          <w:rFonts w:ascii="Arial" w:hAnsi="Arial" w:cs="Arial"/>
          <w:color w:val="auto"/>
          <w:sz w:val="22"/>
          <w:szCs w:val="22"/>
          <w:lang w:val="bg-BG"/>
        </w:rPr>
        <w:t>C. Циркулационните помпи са най-често центробежни.</w:t>
      </w:r>
    </w:p>
    <w:p w14:paraId="49708171" w14:textId="77777777" w:rsidR="00043EB2" w:rsidRPr="00A02F9D" w:rsidRDefault="00043EB2" w:rsidP="00864582">
      <w:pPr>
        <w:pStyle w:val="Inhaltsverzeichnisuberschrift1"/>
        <w:spacing w:before="0" w:after="0" w:line="360" w:lineRule="auto"/>
        <w:jc w:val="right"/>
        <w:rPr>
          <w:rFonts w:ascii="Arial" w:hAnsi="Arial" w:cs="Arial"/>
          <w:i/>
          <w:iCs/>
          <w:color w:val="002060"/>
          <w:lang w:val="bg-BG"/>
        </w:rPr>
      </w:pPr>
      <w:r w:rsidRPr="00A02F9D">
        <w:rPr>
          <w:rFonts w:ascii="Arial" w:hAnsi="Arial" w:cs="Arial"/>
          <w:i/>
          <w:iCs/>
          <w:color w:val="002060"/>
          <w:lang w:val="bg-BG"/>
        </w:rPr>
        <w:t xml:space="preserve">Критерии </w:t>
      </w:r>
    </w:p>
    <w:p w14:paraId="5700FBFC" w14:textId="1FC2FE2C" w:rsidR="00043EB2" w:rsidRPr="00A02F9D" w:rsidRDefault="00043EB2" w:rsidP="00864582">
      <w:pPr>
        <w:pStyle w:val="WW-Default"/>
        <w:numPr>
          <w:ilvl w:val="0"/>
          <w:numId w:val="11"/>
        </w:numPr>
        <w:spacing w:before="0" w:after="0" w:line="360" w:lineRule="auto"/>
        <w:jc w:val="both"/>
        <w:rPr>
          <w:rFonts w:ascii="Arial" w:hAnsi="Arial" w:cs="Arial"/>
          <w:lang w:val="bg-BG"/>
        </w:rPr>
      </w:pPr>
      <w:r w:rsidRPr="00A02F9D">
        <w:rPr>
          <w:rFonts w:ascii="Arial" w:hAnsi="Arial" w:cs="Arial"/>
          <w:sz w:val="22"/>
          <w:szCs w:val="22"/>
          <w:lang w:val="bg-BG"/>
        </w:rPr>
        <w:t>Стандарт за енергийна ефективност на двигателя</w:t>
      </w:r>
      <w:r w:rsidR="00753E08" w:rsidRPr="00A02F9D">
        <w:rPr>
          <w:rFonts w:ascii="Arial" w:hAnsi="Arial" w:cs="Arial"/>
          <w:sz w:val="22"/>
          <w:szCs w:val="22"/>
          <w:lang w:val="bg-BG"/>
        </w:rPr>
        <w:tab/>
      </w:r>
      <w:r w:rsidR="00753E08" w:rsidRPr="00A02F9D">
        <w:rPr>
          <w:rFonts w:ascii="Arial" w:hAnsi="Arial" w:cs="Arial"/>
          <w:sz w:val="22"/>
          <w:szCs w:val="22"/>
          <w:lang w:val="bg-BG"/>
        </w:rPr>
        <w:tab/>
      </w:r>
      <w:r w:rsidR="00753E08" w:rsidRPr="00A02F9D">
        <w:rPr>
          <w:rFonts w:ascii="Arial" w:hAnsi="Arial" w:cs="Arial"/>
          <w:sz w:val="22"/>
          <w:szCs w:val="22"/>
          <w:lang w:val="bg-BG"/>
        </w:rPr>
        <w:tab/>
      </w:r>
      <w:r w:rsidR="002904D0" w:rsidRPr="00A02F9D">
        <w:rPr>
          <w:rFonts w:ascii="Arial" w:hAnsi="Arial" w:cs="Arial"/>
          <w:sz w:val="22"/>
          <w:szCs w:val="22"/>
          <w:lang w:val="bg-BG"/>
        </w:rPr>
        <w:t xml:space="preserve">≥ </w:t>
      </w:r>
      <w:r w:rsidRPr="00A02F9D">
        <w:rPr>
          <w:rFonts w:ascii="Arial" w:hAnsi="Arial" w:cs="Arial"/>
          <w:sz w:val="22"/>
          <w:szCs w:val="22"/>
          <w:lang w:val="bg-BG"/>
        </w:rPr>
        <w:t>IE3</w:t>
      </w:r>
      <w:r w:rsidR="002E1D96">
        <w:rPr>
          <w:rFonts w:ascii="Arial" w:hAnsi="Arial" w:cs="Arial"/>
          <w:sz w:val="22"/>
          <w:szCs w:val="22"/>
          <w:lang w:val="bg-BG"/>
        </w:rPr>
        <w:t xml:space="preserve">, </w:t>
      </w:r>
      <w:r w:rsidRPr="00A02F9D">
        <w:rPr>
          <w:rFonts w:ascii="Arial" w:hAnsi="Arial" w:cs="Arial"/>
          <w:sz w:val="22"/>
          <w:szCs w:val="22"/>
          <w:lang w:val="bg-BG"/>
        </w:rPr>
        <w:t>IE4</w:t>
      </w:r>
      <w:r w:rsidR="002E1D96">
        <w:rPr>
          <w:rFonts w:ascii="Arial" w:hAnsi="Arial" w:cs="Arial"/>
          <w:sz w:val="22"/>
          <w:szCs w:val="22"/>
          <w:lang w:val="bg-BG"/>
        </w:rPr>
        <w:t xml:space="preserve">, </w:t>
      </w:r>
      <w:r w:rsidR="002E1D96">
        <w:rPr>
          <w:rFonts w:ascii="Arial" w:hAnsi="Arial" w:cs="Arial"/>
          <w:sz w:val="22"/>
          <w:szCs w:val="22"/>
        </w:rPr>
        <w:t>IE5</w:t>
      </w:r>
    </w:p>
    <w:p w14:paraId="5BCFCD49" w14:textId="27EC78D6" w:rsidR="00043EB2" w:rsidRPr="00A02F9D" w:rsidRDefault="00043EB2" w:rsidP="00864582">
      <w:pPr>
        <w:pStyle w:val="WW-Default"/>
        <w:numPr>
          <w:ilvl w:val="0"/>
          <w:numId w:val="11"/>
        </w:numPr>
        <w:spacing w:before="0" w:after="0" w:line="360" w:lineRule="auto"/>
        <w:jc w:val="both"/>
        <w:rPr>
          <w:rFonts w:ascii="Arial" w:hAnsi="Arial" w:cs="Arial"/>
          <w:sz w:val="22"/>
          <w:szCs w:val="22"/>
          <w:lang w:val="bg-BG"/>
        </w:rPr>
      </w:pPr>
      <w:r w:rsidRPr="00A02F9D">
        <w:rPr>
          <w:rFonts w:ascii="Arial" w:hAnsi="Arial" w:cs="Arial"/>
          <w:sz w:val="22"/>
          <w:szCs w:val="22"/>
          <w:lang w:val="bg-BG"/>
        </w:rPr>
        <w:t xml:space="preserve">Индекс на минимална енергийна ефективност </w:t>
      </w:r>
      <w:r w:rsidR="00753E08" w:rsidRPr="00A02F9D">
        <w:rPr>
          <w:rFonts w:ascii="Arial" w:hAnsi="Arial" w:cs="Arial"/>
          <w:sz w:val="22"/>
          <w:szCs w:val="22"/>
          <w:lang w:val="bg-BG"/>
        </w:rPr>
        <w:tab/>
      </w:r>
      <w:r w:rsidR="00753E08" w:rsidRPr="00A02F9D">
        <w:rPr>
          <w:rFonts w:ascii="Arial" w:hAnsi="Arial" w:cs="Arial"/>
          <w:sz w:val="22"/>
          <w:szCs w:val="22"/>
          <w:lang w:val="bg-BG"/>
        </w:rPr>
        <w:tab/>
      </w:r>
      <w:r w:rsidR="00753E08" w:rsidRPr="00A02F9D">
        <w:rPr>
          <w:rFonts w:ascii="Arial" w:hAnsi="Arial" w:cs="Arial"/>
          <w:sz w:val="22"/>
          <w:szCs w:val="22"/>
          <w:lang w:val="bg-BG"/>
        </w:rPr>
        <w:tab/>
      </w:r>
      <w:r w:rsidRPr="00A02F9D">
        <w:rPr>
          <w:rFonts w:ascii="Arial" w:hAnsi="Arial" w:cs="Arial"/>
          <w:sz w:val="22"/>
          <w:szCs w:val="22"/>
          <w:lang w:val="bg-BG"/>
        </w:rPr>
        <w:t>MEI ≥ 0.70</w:t>
      </w:r>
    </w:p>
    <w:p w14:paraId="7E6AB209" w14:textId="35E46D7A" w:rsidR="00753E08" w:rsidRPr="00A02F9D" w:rsidRDefault="00753E08" w:rsidP="00864582">
      <w:pPr>
        <w:pStyle w:val="WW-Default"/>
        <w:numPr>
          <w:ilvl w:val="0"/>
          <w:numId w:val="11"/>
        </w:numPr>
        <w:spacing w:before="0" w:after="0" w:line="360" w:lineRule="auto"/>
        <w:jc w:val="both"/>
        <w:rPr>
          <w:rFonts w:ascii="Arial" w:hAnsi="Arial" w:cs="Arial"/>
          <w:sz w:val="22"/>
          <w:szCs w:val="22"/>
          <w:lang w:val="bg-BG"/>
        </w:rPr>
      </w:pPr>
      <w:r w:rsidRPr="00A02F9D">
        <w:rPr>
          <w:rFonts w:ascii="Arial" w:hAnsi="Arial" w:cs="Arial"/>
          <w:sz w:val="22"/>
          <w:szCs w:val="22"/>
          <w:lang w:val="bg-BG"/>
        </w:rPr>
        <w:t>Индекс на минимална ефективност за циркулационни помпи</w:t>
      </w:r>
      <w:r w:rsidRPr="00A02F9D">
        <w:rPr>
          <w:rFonts w:ascii="Arial" w:hAnsi="Arial" w:cs="Arial"/>
          <w:sz w:val="22"/>
          <w:szCs w:val="22"/>
          <w:lang w:val="bg-BG"/>
        </w:rPr>
        <w:tab/>
        <w:t>ИЕЕ ≤ 0.20</w:t>
      </w:r>
    </w:p>
    <w:p w14:paraId="4E034216" w14:textId="77777777" w:rsidR="00043EB2" w:rsidRPr="00A02F9D" w:rsidRDefault="00043EB2" w:rsidP="00864582">
      <w:pPr>
        <w:pStyle w:val="WW-Default"/>
        <w:numPr>
          <w:ilvl w:val="0"/>
          <w:numId w:val="11"/>
        </w:numPr>
        <w:spacing w:before="0" w:after="0" w:line="360" w:lineRule="auto"/>
        <w:jc w:val="both"/>
        <w:rPr>
          <w:rFonts w:ascii="Arial" w:hAnsi="Arial" w:cs="Arial"/>
          <w:sz w:val="22"/>
          <w:szCs w:val="22"/>
          <w:lang w:val="bg-BG"/>
        </w:rPr>
      </w:pPr>
      <w:r w:rsidRPr="00A02F9D">
        <w:rPr>
          <w:rFonts w:ascii="Arial" w:hAnsi="Arial" w:cs="Arial"/>
          <w:sz w:val="22"/>
          <w:szCs w:val="22"/>
          <w:lang w:val="bg-BG"/>
        </w:rPr>
        <w:t>Вградено електронно управление</w:t>
      </w:r>
    </w:p>
    <w:p w14:paraId="38CAED13" w14:textId="77777777" w:rsidR="00641580" w:rsidRPr="00A02F9D" w:rsidRDefault="00641580" w:rsidP="00864582">
      <w:pPr>
        <w:pStyle w:val="Heading3"/>
        <w:numPr>
          <w:ilvl w:val="0"/>
          <w:numId w:val="58"/>
        </w:numPr>
        <w:spacing w:before="0" w:line="360" w:lineRule="auto"/>
        <w:rPr>
          <w:rFonts w:ascii="Arial" w:hAnsi="Arial" w:cs="Arial"/>
          <w:b/>
          <w:bCs/>
          <w:color w:val="002060"/>
          <w:sz w:val="24"/>
          <w:szCs w:val="24"/>
          <w:u w:val="single"/>
        </w:rPr>
      </w:pPr>
      <w:bookmarkStart w:id="36" w:name="_Toc94982824"/>
      <w:bookmarkStart w:id="37" w:name="_Toc326852186"/>
      <w:bookmarkStart w:id="38" w:name="_Toc100350019"/>
      <w:bookmarkStart w:id="39" w:name="_Hlk95929928"/>
      <w:bookmarkStart w:id="40" w:name="_Toc100673757"/>
      <w:bookmarkEnd w:id="36"/>
      <w:bookmarkEnd w:id="37"/>
      <w:bookmarkEnd w:id="38"/>
      <w:r w:rsidRPr="00A02F9D">
        <w:rPr>
          <w:rFonts w:ascii="Arial" w:hAnsi="Arial" w:cs="Arial"/>
          <w:b/>
          <w:bCs/>
          <w:color w:val="002060"/>
          <w:sz w:val="24"/>
          <w:szCs w:val="24"/>
        </w:rPr>
        <w:t>Компресори за сгъстен въздух, вкл. резервоари за сгъстен въздух</w:t>
      </w:r>
      <w:bookmarkEnd w:id="39"/>
      <w:bookmarkEnd w:id="40"/>
    </w:p>
    <w:p w14:paraId="5BF5C033" w14:textId="77777777" w:rsidR="00641580" w:rsidRPr="00A02F9D" w:rsidRDefault="00641580" w:rsidP="00864582">
      <w:pPr>
        <w:pStyle w:val="Inhaltsverzeichnisuberschrift1"/>
        <w:spacing w:before="0" w:after="0" w:line="360" w:lineRule="auto"/>
        <w:jc w:val="right"/>
        <w:rPr>
          <w:rFonts w:ascii="Arial" w:hAnsi="Arial" w:cs="Arial"/>
          <w:i/>
          <w:iCs/>
          <w:color w:val="002060"/>
          <w:lang w:val="bg-BG"/>
        </w:rPr>
      </w:pPr>
      <w:r w:rsidRPr="00A02F9D">
        <w:rPr>
          <w:rFonts w:ascii="Arial" w:hAnsi="Arial" w:cs="Arial"/>
          <w:i/>
          <w:iCs/>
          <w:color w:val="002060"/>
          <w:lang w:val="bg-BG"/>
        </w:rPr>
        <w:t>Описание</w:t>
      </w:r>
    </w:p>
    <w:p w14:paraId="7DDB5D9C" w14:textId="77777777" w:rsidR="00641580" w:rsidRPr="00A02F9D" w:rsidRDefault="00641580" w:rsidP="00864582">
      <w:pPr>
        <w:spacing w:before="0" w:after="0" w:line="360" w:lineRule="auto"/>
        <w:jc w:val="both"/>
        <w:rPr>
          <w:rFonts w:ascii="Arial" w:hAnsi="Arial" w:cs="Arial"/>
          <w:color w:val="000000"/>
          <w:sz w:val="22"/>
          <w:szCs w:val="22"/>
        </w:rPr>
      </w:pPr>
      <w:r w:rsidRPr="00A02F9D">
        <w:rPr>
          <w:rFonts w:ascii="Arial" w:hAnsi="Arial" w:cs="Arial"/>
          <w:color w:val="000000"/>
          <w:sz w:val="22"/>
          <w:szCs w:val="22"/>
        </w:rPr>
        <w:t>Сгъстеният въздух е форма за акумулиране на енергия, която се използва за задвижване на различни машини и оборудване и като основен компонент на редица технологични процеси. Той е незаменим на места, където директното електрическо задвижване е опасно или непрактично.</w:t>
      </w:r>
    </w:p>
    <w:p w14:paraId="63A317E4" w14:textId="7A80B067" w:rsidR="00641580" w:rsidRPr="00A02F9D" w:rsidRDefault="00641580" w:rsidP="00864582">
      <w:pPr>
        <w:spacing w:before="0" w:after="0" w:line="360" w:lineRule="auto"/>
        <w:jc w:val="both"/>
        <w:rPr>
          <w:rFonts w:ascii="Arial" w:hAnsi="Arial" w:cs="Arial"/>
          <w:color w:val="000000"/>
          <w:sz w:val="22"/>
          <w:szCs w:val="22"/>
        </w:rPr>
      </w:pPr>
      <w:r w:rsidRPr="00A02F9D">
        <w:rPr>
          <w:rFonts w:ascii="Arial" w:hAnsi="Arial" w:cs="Arial"/>
          <w:color w:val="000000"/>
          <w:sz w:val="22"/>
          <w:szCs w:val="22"/>
        </w:rPr>
        <w:lastRenderedPageBreak/>
        <w:t xml:space="preserve">От гледна точка на енергийната ефективност е задължително  да се отчита факта, че производството на сгъстен въздух е енергоемък процес, като само около 10% от консумираната за целта електроенергия може да се употреби под формата на полезна работа от крайните консуматори и изпълнителни механизми. </w:t>
      </w:r>
      <w:bookmarkStart w:id="41" w:name="_Hlk96628392"/>
      <w:r w:rsidRPr="00A02F9D">
        <w:rPr>
          <w:rFonts w:ascii="Arial" w:hAnsi="Arial" w:cs="Arial"/>
          <w:color w:val="000000"/>
          <w:sz w:val="22"/>
          <w:szCs w:val="22"/>
        </w:rPr>
        <w:t>За оптимална енергийна ефективност при производството на сгъстен въздух е необходимо да се направи предварителен задълбочен анализ на конкретните изисквания към параметрите на сгъстеният въздух и конкретният товаров профил за всяк</w:t>
      </w:r>
      <w:r w:rsidR="00CA45D2" w:rsidRPr="00A02F9D">
        <w:rPr>
          <w:rFonts w:ascii="Arial" w:hAnsi="Arial" w:cs="Arial"/>
          <w:color w:val="000000"/>
          <w:sz w:val="22"/>
          <w:szCs w:val="22"/>
        </w:rPr>
        <w:t>о</w:t>
      </w:r>
      <w:r w:rsidRPr="00A02F9D">
        <w:rPr>
          <w:rFonts w:ascii="Arial" w:hAnsi="Arial" w:cs="Arial"/>
          <w:color w:val="000000"/>
          <w:sz w:val="22"/>
          <w:szCs w:val="22"/>
        </w:rPr>
        <w:t xml:space="preserve"> отделно приложение</w:t>
      </w:r>
      <w:bookmarkEnd w:id="41"/>
      <w:r w:rsidRPr="00A02F9D">
        <w:rPr>
          <w:rFonts w:ascii="Arial" w:hAnsi="Arial" w:cs="Arial"/>
          <w:color w:val="000000"/>
          <w:sz w:val="22"/>
          <w:szCs w:val="22"/>
        </w:rPr>
        <w:t>.</w:t>
      </w:r>
    </w:p>
    <w:p w14:paraId="02D8672A" w14:textId="77777777" w:rsidR="00641580" w:rsidRPr="00A02F9D" w:rsidRDefault="00641580" w:rsidP="00864582">
      <w:pPr>
        <w:spacing w:before="0" w:after="0" w:line="360" w:lineRule="auto"/>
        <w:jc w:val="both"/>
        <w:rPr>
          <w:rFonts w:ascii="Arial" w:hAnsi="Arial" w:cs="Arial"/>
          <w:color w:val="000000"/>
          <w:sz w:val="22"/>
          <w:szCs w:val="22"/>
        </w:rPr>
      </w:pPr>
      <w:r w:rsidRPr="00A02F9D">
        <w:rPr>
          <w:rFonts w:ascii="Arial" w:hAnsi="Arial" w:cs="Arial"/>
          <w:color w:val="000000"/>
          <w:sz w:val="22"/>
          <w:szCs w:val="22"/>
        </w:rPr>
        <w:t>В системи за сгъстен въздух с постоянна потребност, но с променлив дебит, е препоръчително един от компресорите да бъде с честотно управление.</w:t>
      </w:r>
    </w:p>
    <w:p w14:paraId="1B6F4635" w14:textId="1F5C6AF3" w:rsidR="00641580" w:rsidRPr="00A02F9D" w:rsidRDefault="00641580" w:rsidP="00641580">
      <w:pPr>
        <w:pStyle w:val="WW-Default"/>
        <w:spacing w:line="360" w:lineRule="auto"/>
        <w:ind w:left="360"/>
        <w:jc w:val="both"/>
        <w:rPr>
          <w:rFonts w:ascii="Arial" w:hAnsi="Arial" w:cs="Arial"/>
          <w:sz w:val="22"/>
          <w:szCs w:val="22"/>
          <w:lang w:val="bg-BG"/>
        </w:rPr>
      </w:pPr>
      <w:r w:rsidRPr="00A02F9D">
        <w:rPr>
          <w:rFonts w:ascii="Arial" w:hAnsi="Arial" w:cs="Arial"/>
          <w:sz w:val="22"/>
          <w:szCs w:val="22"/>
          <w:u w:val="single"/>
          <w:lang w:val="bg-BG"/>
        </w:rPr>
        <w:t>Бутални компресори</w:t>
      </w:r>
      <w:r w:rsidRPr="00A02F9D">
        <w:rPr>
          <w:rFonts w:ascii="Arial" w:hAnsi="Arial" w:cs="Arial"/>
          <w:sz w:val="22"/>
          <w:szCs w:val="22"/>
          <w:lang w:val="bg-BG"/>
        </w:rPr>
        <w:t xml:space="preserve"> - компресор</w:t>
      </w:r>
      <w:r w:rsidR="002C046A" w:rsidRPr="00A02F9D">
        <w:rPr>
          <w:rFonts w:ascii="Arial" w:hAnsi="Arial" w:cs="Arial"/>
          <w:sz w:val="22"/>
          <w:szCs w:val="22"/>
          <w:lang w:val="bg-BG"/>
        </w:rPr>
        <w:t>и</w:t>
      </w:r>
      <w:r w:rsidRPr="00A02F9D">
        <w:rPr>
          <w:rFonts w:ascii="Arial" w:hAnsi="Arial" w:cs="Arial"/>
          <w:sz w:val="22"/>
          <w:szCs w:val="22"/>
          <w:lang w:val="bg-BG"/>
        </w:rPr>
        <w:t>, ко</w:t>
      </w:r>
      <w:r w:rsidR="002C046A" w:rsidRPr="00A02F9D">
        <w:rPr>
          <w:rFonts w:ascii="Arial" w:hAnsi="Arial" w:cs="Arial"/>
          <w:sz w:val="22"/>
          <w:szCs w:val="22"/>
          <w:lang w:val="bg-BG"/>
        </w:rPr>
        <w:t>и</w:t>
      </w:r>
      <w:r w:rsidRPr="00A02F9D">
        <w:rPr>
          <w:rFonts w:ascii="Arial" w:hAnsi="Arial" w:cs="Arial"/>
          <w:sz w:val="22"/>
          <w:szCs w:val="22"/>
          <w:lang w:val="bg-BG"/>
        </w:rPr>
        <w:t>то използва</w:t>
      </w:r>
      <w:r w:rsidR="002C046A" w:rsidRPr="00A02F9D">
        <w:rPr>
          <w:rFonts w:ascii="Arial" w:hAnsi="Arial" w:cs="Arial"/>
          <w:sz w:val="22"/>
          <w:szCs w:val="22"/>
          <w:lang w:val="bg-BG"/>
        </w:rPr>
        <w:t>т</w:t>
      </w:r>
      <w:r w:rsidRPr="00A02F9D">
        <w:rPr>
          <w:rFonts w:ascii="Arial" w:hAnsi="Arial" w:cs="Arial"/>
          <w:sz w:val="22"/>
          <w:szCs w:val="22"/>
          <w:lang w:val="bg-BG"/>
        </w:rPr>
        <w:t xml:space="preserve"> бутало, задвижвано от колянов вал, за да подава </w:t>
      </w:r>
      <w:r w:rsidR="002C046A" w:rsidRPr="00A02F9D">
        <w:rPr>
          <w:rFonts w:ascii="Arial" w:hAnsi="Arial" w:cs="Arial"/>
          <w:sz w:val="22"/>
          <w:szCs w:val="22"/>
          <w:lang w:val="bg-BG"/>
        </w:rPr>
        <w:t>сгъстен въздух под високо налягане</w:t>
      </w:r>
      <w:r w:rsidRPr="00A02F9D">
        <w:rPr>
          <w:rFonts w:ascii="Arial" w:hAnsi="Arial" w:cs="Arial"/>
          <w:sz w:val="22"/>
          <w:szCs w:val="22"/>
          <w:lang w:val="bg-BG"/>
        </w:rPr>
        <w:t>. Те са подходящи за непостоянна потребност от сгъстен въздух, при която натоварването на компресора не трябва да превишава 60 ÷ 70%. Такъв профил имат занаятчийски предприятия, сервизи и малки промишлени предприятия. Също така, буталните компресори могат да се използват като бустери за целево увеличение на вече налично мрежово налягане.</w:t>
      </w:r>
    </w:p>
    <w:p w14:paraId="6E9ECF7F" w14:textId="03DFCF21" w:rsidR="00641580" w:rsidRPr="00A02F9D" w:rsidRDefault="003715E7" w:rsidP="001B0F1C">
      <w:pPr>
        <w:pStyle w:val="WW-Default"/>
        <w:spacing w:line="360" w:lineRule="auto"/>
        <w:ind w:left="360"/>
        <w:jc w:val="both"/>
        <w:rPr>
          <w:rFonts w:ascii="Arial" w:hAnsi="Arial" w:cs="Arial"/>
          <w:sz w:val="22"/>
          <w:szCs w:val="22"/>
          <w:lang w:val="bg-BG"/>
        </w:rPr>
      </w:pPr>
      <w:r w:rsidRPr="00A02F9D">
        <w:rPr>
          <w:rFonts w:ascii="Arial" w:hAnsi="Arial" w:cs="Arial"/>
          <w:sz w:val="22"/>
          <w:szCs w:val="22"/>
          <w:u w:val="single"/>
          <w:lang w:val="bg-BG"/>
        </w:rPr>
        <w:t>Ротационн</w:t>
      </w:r>
      <w:r w:rsidR="005D3963" w:rsidRPr="00A02F9D">
        <w:rPr>
          <w:rFonts w:ascii="Arial" w:hAnsi="Arial" w:cs="Arial"/>
          <w:sz w:val="22"/>
          <w:szCs w:val="22"/>
          <w:u w:val="single"/>
          <w:lang w:val="bg-BG"/>
        </w:rPr>
        <w:t xml:space="preserve">и </w:t>
      </w:r>
      <w:r w:rsidR="00641580" w:rsidRPr="00A02F9D">
        <w:rPr>
          <w:rFonts w:ascii="Arial" w:hAnsi="Arial" w:cs="Arial"/>
          <w:sz w:val="22"/>
          <w:szCs w:val="22"/>
          <w:u w:val="single"/>
          <w:lang w:val="bg-BG"/>
        </w:rPr>
        <w:t>компресори</w:t>
      </w:r>
      <w:r w:rsidR="00641580" w:rsidRPr="00A02F9D">
        <w:rPr>
          <w:rFonts w:ascii="Arial" w:hAnsi="Arial" w:cs="Arial"/>
          <w:sz w:val="22"/>
          <w:szCs w:val="22"/>
          <w:lang w:val="bg-BG"/>
        </w:rPr>
        <w:t xml:space="preserve"> - компресор</w:t>
      </w:r>
      <w:r w:rsidR="002C046A" w:rsidRPr="00A02F9D">
        <w:rPr>
          <w:rFonts w:ascii="Arial" w:hAnsi="Arial" w:cs="Arial"/>
          <w:sz w:val="22"/>
          <w:szCs w:val="22"/>
          <w:lang w:val="bg-BG"/>
        </w:rPr>
        <w:t>и</w:t>
      </w:r>
      <w:r w:rsidR="00641580" w:rsidRPr="00A02F9D">
        <w:rPr>
          <w:rFonts w:ascii="Arial" w:hAnsi="Arial" w:cs="Arial"/>
          <w:sz w:val="22"/>
          <w:szCs w:val="22"/>
          <w:lang w:val="bg-BG"/>
        </w:rPr>
        <w:t>, ко</w:t>
      </w:r>
      <w:r w:rsidR="002C046A" w:rsidRPr="00A02F9D">
        <w:rPr>
          <w:rFonts w:ascii="Arial" w:hAnsi="Arial" w:cs="Arial"/>
          <w:sz w:val="22"/>
          <w:szCs w:val="22"/>
          <w:lang w:val="bg-BG"/>
        </w:rPr>
        <w:t>и</w:t>
      </w:r>
      <w:r w:rsidR="00641580" w:rsidRPr="00A02F9D">
        <w:rPr>
          <w:rFonts w:ascii="Arial" w:hAnsi="Arial" w:cs="Arial"/>
          <w:sz w:val="22"/>
          <w:szCs w:val="22"/>
          <w:lang w:val="bg-BG"/>
        </w:rPr>
        <w:t>то използва</w:t>
      </w:r>
      <w:r w:rsidR="002C046A" w:rsidRPr="00A02F9D">
        <w:rPr>
          <w:rFonts w:ascii="Arial" w:hAnsi="Arial" w:cs="Arial"/>
          <w:sz w:val="22"/>
          <w:szCs w:val="22"/>
          <w:lang w:val="bg-BG"/>
        </w:rPr>
        <w:t>т</w:t>
      </w:r>
      <w:r w:rsidR="00641580" w:rsidRPr="00A02F9D">
        <w:rPr>
          <w:rFonts w:ascii="Arial" w:hAnsi="Arial" w:cs="Arial"/>
          <w:sz w:val="22"/>
          <w:szCs w:val="22"/>
          <w:lang w:val="bg-BG"/>
        </w:rPr>
        <w:t xml:space="preserve"> ротори за компресиране на </w:t>
      </w:r>
      <w:r w:rsidR="002C046A" w:rsidRPr="00A02F9D">
        <w:rPr>
          <w:rFonts w:ascii="Arial" w:hAnsi="Arial" w:cs="Arial"/>
          <w:sz w:val="22"/>
          <w:szCs w:val="22"/>
          <w:lang w:val="bg-BG"/>
        </w:rPr>
        <w:t>сгъстен въздух</w:t>
      </w:r>
      <w:r w:rsidR="00641580" w:rsidRPr="00A02F9D">
        <w:rPr>
          <w:rFonts w:ascii="Arial" w:hAnsi="Arial" w:cs="Arial"/>
          <w:sz w:val="22"/>
          <w:szCs w:val="22"/>
          <w:lang w:val="bg-BG"/>
        </w:rPr>
        <w:t xml:space="preserve">. </w:t>
      </w:r>
      <w:r w:rsidR="002C046A" w:rsidRPr="00A02F9D">
        <w:rPr>
          <w:rFonts w:ascii="Arial" w:hAnsi="Arial" w:cs="Arial"/>
          <w:sz w:val="22"/>
          <w:szCs w:val="22"/>
          <w:lang w:val="bg-BG"/>
        </w:rPr>
        <w:t>Те могат</w:t>
      </w:r>
      <w:r w:rsidR="00641580" w:rsidRPr="00A02F9D">
        <w:rPr>
          <w:rFonts w:ascii="Arial" w:hAnsi="Arial" w:cs="Arial"/>
          <w:sz w:val="22"/>
          <w:szCs w:val="22"/>
          <w:lang w:val="bg-BG"/>
        </w:rPr>
        <w:t xml:space="preserve"> да бъд</w:t>
      </w:r>
      <w:r w:rsidR="002C046A" w:rsidRPr="00A02F9D">
        <w:rPr>
          <w:rFonts w:ascii="Arial" w:hAnsi="Arial" w:cs="Arial"/>
          <w:sz w:val="22"/>
          <w:szCs w:val="22"/>
          <w:lang w:val="bg-BG"/>
        </w:rPr>
        <w:t>ат</w:t>
      </w:r>
      <w:r w:rsidR="00641580" w:rsidRPr="00A02F9D">
        <w:rPr>
          <w:rFonts w:ascii="Arial" w:hAnsi="Arial" w:cs="Arial"/>
          <w:sz w:val="22"/>
          <w:szCs w:val="22"/>
          <w:lang w:val="bg-BG"/>
        </w:rPr>
        <w:t xml:space="preserve"> маслен или сух тип. </w:t>
      </w:r>
      <w:r w:rsidR="002C046A" w:rsidRPr="00A02F9D">
        <w:rPr>
          <w:rFonts w:ascii="Arial" w:hAnsi="Arial" w:cs="Arial"/>
          <w:sz w:val="22"/>
          <w:szCs w:val="22"/>
          <w:lang w:val="bg-BG"/>
        </w:rPr>
        <w:t>П</w:t>
      </w:r>
      <w:r w:rsidR="00641580" w:rsidRPr="00A02F9D">
        <w:rPr>
          <w:rFonts w:ascii="Arial" w:hAnsi="Arial" w:cs="Arial"/>
          <w:sz w:val="22"/>
          <w:szCs w:val="22"/>
          <w:lang w:val="bg-BG"/>
        </w:rPr>
        <w:t>редпочитани избор</w:t>
      </w:r>
      <w:r w:rsidR="002C046A" w:rsidRPr="00A02F9D">
        <w:rPr>
          <w:rFonts w:ascii="Arial" w:hAnsi="Arial" w:cs="Arial"/>
          <w:sz w:val="22"/>
          <w:szCs w:val="22"/>
          <w:lang w:val="bg-BG"/>
        </w:rPr>
        <w:t xml:space="preserve"> са</w:t>
      </w:r>
      <w:r w:rsidR="00641580" w:rsidRPr="00A02F9D">
        <w:rPr>
          <w:rFonts w:ascii="Arial" w:hAnsi="Arial" w:cs="Arial"/>
          <w:sz w:val="22"/>
          <w:szCs w:val="22"/>
          <w:lang w:val="bg-BG"/>
        </w:rPr>
        <w:t xml:space="preserve">, когато има постоянна потребност от налягане в границите от </w:t>
      </w:r>
      <w:r w:rsidR="002C046A" w:rsidRPr="00A02F9D">
        <w:rPr>
          <w:rFonts w:ascii="Arial" w:hAnsi="Arial" w:cs="Arial"/>
          <w:sz w:val="22"/>
          <w:szCs w:val="22"/>
          <w:lang w:val="bg-BG"/>
        </w:rPr>
        <w:t>7</w:t>
      </w:r>
      <w:r w:rsidR="00641580" w:rsidRPr="00A02F9D">
        <w:rPr>
          <w:rFonts w:ascii="Arial" w:hAnsi="Arial" w:cs="Arial"/>
          <w:sz w:val="22"/>
          <w:szCs w:val="22"/>
          <w:lang w:val="bg-BG"/>
        </w:rPr>
        <w:t>.5 до 1</w:t>
      </w:r>
      <w:r w:rsidR="0000023A">
        <w:rPr>
          <w:rFonts w:ascii="Arial" w:hAnsi="Arial" w:cs="Arial"/>
          <w:sz w:val="22"/>
          <w:szCs w:val="22"/>
          <w:lang w:val="bg-BG"/>
        </w:rPr>
        <w:t>5</w:t>
      </w:r>
      <w:r w:rsidR="00641580" w:rsidRPr="00A02F9D">
        <w:rPr>
          <w:rFonts w:ascii="Arial" w:hAnsi="Arial" w:cs="Arial"/>
          <w:sz w:val="22"/>
          <w:szCs w:val="22"/>
          <w:lang w:val="bg-BG"/>
        </w:rPr>
        <w:t xml:space="preserve"> бара, за продължително време за захранване на производствените процеси в промишлеността, малките предприятия и занаятчийските работилници със сгъстен въздух.</w:t>
      </w:r>
    </w:p>
    <w:p w14:paraId="0F101D2A" w14:textId="2F8DD592" w:rsidR="003715E7" w:rsidRPr="00A02F9D" w:rsidRDefault="003715E7" w:rsidP="003715E7">
      <w:pPr>
        <w:pStyle w:val="WW-Default"/>
        <w:spacing w:line="360" w:lineRule="auto"/>
        <w:ind w:left="360"/>
        <w:jc w:val="both"/>
        <w:rPr>
          <w:rFonts w:ascii="Arial" w:hAnsi="Arial" w:cs="Arial"/>
          <w:sz w:val="22"/>
          <w:szCs w:val="22"/>
          <w:lang w:val="bg-BG"/>
        </w:rPr>
      </w:pPr>
      <w:r w:rsidRPr="00A02F9D">
        <w:rPr>
          <w:rFonts w:ascii="Arial" w:hAnsi="Arial" w:cs="Arial"/>
          <w:sz w:val="22"/>
          <w:szCs w:val="22"/>
          <w:lang w:val="bg-BG"/>
        </w:rPr>
        <w:t xml:space="preserve">В практиката се срещат </w:t>
      </w:r>
      <w:r w:rsidR="002C046A" w:rsidRPr="00A02F9D">
        <w:rPr>
          <w:rFonts w:ascii="Arial" w:hAnsi="Arial" w:cs="Arial"/>
          <w:sz w:val="22"/>
          <w:szCs w:val="22"/>
          <w:lang w:val="bg-BG"/>
        </w:rPr>
        <w:t>комп</w:t>
      </w:r>
      <w:r w:rsidRPr="00A02F9D">
        <w:rPr>
          <w:rFonts w:ascii="Arial" w:hAnsi="Arial" w:cs="Arial"/>
          <w:sz w:val="22"/>
          <w:szCs w:val="22"/>
          <w:lang w:val="bg-BG"/>
        </w:rPr>
        <w:t>ресори без изсушител, с вграден  хладилен изсушител, с вграден  хладилен изсушител и честотно управление.</w:t>
      </w:r>
    </w:p>
    <w:p w14:paraId="7964B893" w14:textId="77777777" w:rsidR="00641580" w:rsidRPr="00A02F9D" w:rsidRDefault="00641580" w:rsidP="003864B6">
      <w:pPr>
        <w:pStyle w:val="Inhaltsverzeichnisuberschrift1"/>
        <w:spacing w:line="278" w:lineRule="auto"/>
        <w:jc w:val="right"/>
        <w:rPr>
          <w:rFonts w:ascii="Arial" w:hAnsi="Arial" w:cs="Arial"/>
          <w:i/>
          <w:iCs/>
          <w:color w:val="002060"/>
          <w:lang w:val="bg-BG"/>
        </w:rPr>
      </w:pPr>
      <w:r w:rsidRPr="00A02F9D">
        <w:rPr>
          <w:rFonts w:ascii="Arial" w:hAnsi="Arial" w:cs="Arial"/>
          <w:i/>
          <w:iCs/>
          <w:color w:val="002060"/>
          <w:lang w:val="bg-BG"/>
        </w:rPr>
        <w:t>Критерии</w:t>
      </w:r>
    </w:p>
    <w:p w14:paraId="4E6AA15B" w14:textId="241527FE" w:rsidR="009E7053" w:rsidRPr="00A02F9D" w:rsidRDefault="009E7053" w:rsidP="009E7053">
      <w:pPr>
        <w:pStyle w:val="WW-Default"/>
        <w:numPr>
          <w:ilvl w:val="0"/>
          <w:numId w:val="14"/>
        </w:numPr>
        <w:spacing w:before="0" w:after="0" w:line="360" w:lineRule="auto"/>
        <w:ind w:left="1077" w:hanging="357"/>
        <w:rPr>
          <w:rFonts w:ascii="Arial" w:hAnsi="Arial" w:cs="Arial"/>
          <w:sz w:val="22"/>
          <w:szCs w:val="22"/>
          <w:lang w:val="bg-BG"/>
        </w:rPr>
      </w:pPr>
      <w:r w:rsidRPr="00A02F9D">
        <w:rPr>
          <w:rFonts w:ascii="Arial" w:hAnsi="Arial" w:cs="Arial"/>
          <w:sz w:val="22"/>
          <w:szCs w:val="22"/>
          <w:lang w:val="bg-BG"/>
        </w:rPr>
        <w:t>Компресори за сгъстен въздух</w:t>
      </w:r>
      <w:r w:rsidRPr="00A02F9D">
        <w:rPr>
          <w:rFonts w:ascii="Arial" w:hAnsi="Arial" w:cs="Arial"/>
          <w:sz w:val="22"/>
          <w:szCs w:val="22"/>
          <w:lang w:val="bg-BG"/>
        </w:rPr>
        <w:tab/>
      </w:r>
      <w:r w:rsidRPr="00A02F9D">
        <w:rPr>
          <w:rFonts w:ascii="Arial" w:hAnsi="Arial" w:cs="Arial"/>
          <w:sz w:val="22"/>
          <w:szCs w:val="22"/>
          <w:lang w:val="bg-BG"/>
        </w:rPr>
        <w:tab/>
      </w:r>
      <w:r w:rsidRPr="00A02F9D">
        <w:rPr>
          <w:rFonts w:ascii="Arial" w:hAnsi="Arial" w:cs="Arial"/>
          <w:sz w:val="22"/>
          <w:szCs w:val="22"/>
          <w:lang w:val="bg-BG"/>
        </w:rPr>
        <w:tab/>
      </w:r>
      <w:r w:rsidRPr="00A02F9D">
        <w:rPr>
          <w:rFonts w:ascii="Arial" w:hAnsi="Arial" w:cs="Arial"/>
          <w:sz w:val="22"/>
          <w:szCs w:val="22"/>
          <w:lang w:val="bg-BG"/>
        </w:rPr>
        <w:tab/>
      </w:r>
      <w:r w:rsidRPr="00A02F9D">
        <w:rPr>
          <w:rFonts w:ascii="Arial" w:hAnsi="Arial" w:cs="Arial"/>
          <w:sz w:val="22"/>
          <w:szCs w:val="22"/>
          <w:lang w:val="bg-BG"/>
        </w:rPr>
        <w:tab/>
        <w:t>2 ÷75 kW</w:t>
      </w:r>
    </w:p>
    <w:p w14:paraId="33D85F89" w14:textId="0B4F1224" w:rsidR="009E7053" w:rsidRPr="00A02F9D" w:rsidRDefault="0074601B" w:rsidP="005D3963">
      <w:pPr>
        <w:pStyle w:val="WW-Default"/>
        <w:numPr>
          <w:ilvl w:val="0"/>
          <w:numId w:val="14"/>
        </w:numPr>
        <w:spacing w:before="0" w:after="0" w:line="360" w:lineRule="auto"/>
        <w:ind w:left="1077" w:hanging="357"/>
        <w:rPr>
          <w:rFonts w:ascii="Arial" w:hAnsi="Arial" w:cs="Arial"/>
          <w:sz w:val="22"/>
          <w:szCs w:val="22"/>
          <w:lang w:val="bg-BG"/>
        </w:rPr>
      </w:pPr>
      <w:r w:rsidRPr="00A02F9D">
        <w:rPr>
          <w:rFonts w:ascii="Arial" w:hAnsi="Arial" w:cs="Arial"/>
          <w:sz w:val="22"/>
          <w:szCs w:val="22"/>
          <w:lang w:val="bg-BG"/>
        </w:rPr>
        <w:t xml:space="preserve">Стандарт за енергийна ефективност на </w:t>
      </w:r>
      <w:r w:rsidR="009E7053" w:rsidRPr="00A02F9D">
        <w:rPr>
          <w:rFonts w:ascii="Arial" w:hAnsi="Arial" w:cs="Arial"/>
          <w:sz w:val="22"/>
          <w:szCs w:val="22"/>
          <w:lang w:val="bg-BG"/>
        </w:rPr>
        <w:t>основния</w:t>
      </w:r>
    </w:p>
    <w:p w14:paraId="5BC3E29F" w14:textId="4C062DBA" w:rsidR="0074601B" w:rsidRPr="00A02F9D" w:rsidRDefault="0074601B" w:rsidP="009E7053">
      <w:pPr>
        <w:pStyle w:val="WW-Default"/>
        <w:spacing w:before="0" w:after="0" w:line="360" w:lineRule="auto"/>
        <w:ind w:left="1077"/>
        <w:rPr>
          <w:rFonts w:ascii="Arial" w:hAnsi="Arial" w:cs="Arial"/>
          <w:sz w:val="22"/>
          <w:szCs w:val="22"/>
          <w:lang w:val="bg-BG"/>
        </w:rPr>
      </w:pPr>
      <w:r w:rsidRPr="00A02F9D">
        <w:rPr>
          <w:rFonts w:ascii="Arial" w:hAnsi="Arial" w:cs="Arial"/>
          <w:sz w:val="22"/>
          <w:szCs w:val="22"/>
          <w:lang w:val="bg-BG"/>
        </w:rPr>
        <w:t>двигател с номинална мощност</w:t>
      </w:r>
      <w:r w:rsidR="009E7053" w:rsidRPr="00A02F9D">
        <w:rPr>
          <w:rFonts w:ascii="Arial" w:hAnsi="Arial" w:cs="Arial"/>
          <w:sz w:val="22"/>
          <w:szCs w:val="22"/>
          <w:lang w:val="bg-BG"/>
        </w:rPr>
        <w:t xml:space="preserve"> </w:t>
      </w:r>
      <w:r w:rsidRPr="00A02F9D">
        <w:rPr>
          <w:rFonts w:ascii="Arial" w:hAnsi="Arial" w:cs="Arial"/>
          <w:sz w:val="22"/>
          <w:szCs w:val="22"/>
          <w:lang w:val="bg-BG"/>
        </w:rPr>
        <w:t>2÷18 kW</w:t>
      </w:r>
      <w:r w:rsidR="009E7053" w:rsidRPr="00A02F9D">
        <w:rPr>
          <w:rFonts w:ascii="Arial" w:hAnsi="Arial" w:cs="Arial"/>
          <w:sz w:val="22"/>
          <w:szCs w:val="22"/>
          <w:lang w:val="bg-BG"/>
        </w:rPr>
        <w:tab/>
      </w:r>
      <w:r w:rsidR="009E7053" w:rsidRPr="00A02F9D">
        <w:rPr>
          <w:rFonts w:ascii="Arial" w:hAnsi="Arial" w:cs="Arial"/>
          <w:sz w:val="22"/>
          <w:szCs w:val="22"/>
          <w:lang w:val="bg-BG"/>
        </w:rPr>
        <w:tab/>
      </w:r>
      <w:r w:rsidRPr="00A02F9D">
        <w:rPr>
          <w:rFonts w:ascii="Arial" w:hAnsi="Arial" w:cs="Arial"/>
          <w:sz w:val="22"/>
          <w:szCs w:val="22"/>
          <w:lang w:val="bg-BG"/>
        </w:rPr>
        <w:tab/>
        <w:t xml:space="preserve">≥ </w:t>
      </w:r>
      <w:r w:rsidR="009E7053" w:rsidRPr="00A02F9D">
        <w:rPr>
          <w:rFonts w:ascii="Arial" w:hAnsi="Arial" w:cs="Arial"/>
          <w:sz w:val="22"/>
          <w:szCs w:val="22"/>
          <w:lang w:val="bg-BG"/>
        </w:rPr>
        <w:t>IE3</w:t>
      </w:r>
    </w:p>
    <w:p w14:paraId="21D1BA37" w14:textId="77777777" w:rsidR="009E7053" w:rsidRPr="00A02F9D" w:rsidRDefault="009E7053" w:rsidP="009E7053">
      <w:pPr>
        <w:pStyle w:val="WW-Default"/>
        <w:numPr>
          <w:ilvl w:val="0"/>
          <w:numId w:val="14"/>
        </w:numPr>
        <w:spacing w:before="0" w:after="0" w:line="360" w:lineRule="auto"/>
        <w:ind w:left="1077" w:hanging="357"/>
        <w:rPr>
          <w:rFonts w:ascii="Arial" w:hAnsi="Arial" w:cs="Arial"/>
          <w:sz w:val="22"/>
          <w:szCs w:val="22"/>
          <w:lang w:val="bg-BG"/>
        </w:rPr>
      </w:pPr>
      <w:r w:rsidRPr="00A02F9D">
        <w:rPr>
          <w:rFonts w:ascii="Arial" w:hAnsi="Arial" w:cs="Arial"/>
          <w:sz w:val="22"/>
          <w:szCs w:val="22"/>
          <w:lang w:val="bg-BG"/>
        </w:rPr>
        <w:t>Стандарт за енергийна ефективност на основния</w:t>
      </w:r>
    </w:p>
    <w:p w14:paraId="05E18EB3" w14:textId="5AABF292" w:rsidR="009E7053" w:rsidRPr="00A02F9D" w:rsidRDefault="009E7053" w:rsidP="009E7053">
      <w:pPr>
        <w:pStyle w:val="WW-Default"/>
        <w:spacing w:before="0" w:after="0" w:line="360" w:lineRule="auto"/>
        <w:ind w:left="1077"/>
        <w:rPr>
          <w:rFonts w:ascii="Arial" w:hAnsi="Arial" w:cs="Arial"/>
          <w:sz w:val="22"/>
          <w:szCs w:val="22"/>
          <w:lang w:val="bg-BG"/>
        </w:rPr>
      </w:pPr>
      <w:r w:rsidRPr="00A02F9D">
        <w:rPr>
          <w:rFonts w:ascii="Arial" w:hAnsi="Arial" w:cs="Arial"/>
          <w:sz w:val="22"/>
          <w:szCs w:val="22"/>
          <w:lang w:val="bg-BG"/>
        </w:rPr>
        <w:t>двигател с номинална мощност 19÷75 kW</w:t>
      </w:r>
      <w:r w:rsidRPr="00A02F9D">
        <w:rPr>
          <w:rFonts w:ascii="Arial" w:hAnsi="Arial" w:cs="Arial"/>
          <w:sz w:val="22"/>
          <w:szCs w:val="22"/>
          <w:lang w:val="bg-BG"/>
        </w:rPr>
        <w:tab/>
      </w:r>
      <w:r w:rsidRPr="00A02F9D">
        <w:rPr>
          <w:rFonts w:ascii="Arial" w:hAnsi="Arial" w:cs="Arial"/>
          <w:sz w:val="22"/>
          <w:szCs w:val="22"/>
          <w:lang w:val="bg-BG"/>
        </w:rPr>
        <w:tab/>
      </w:r>
      <w:r w:rsidRPr="00A02F9D">
        <w:rPr>
          <w:rFonts w:ascii="Arial" w:hAnsi="Arial" w:cs="Arial"/>
          <w:sz w:val="22"/>
          <w:szCs w:val="22"/>
          <w:lang w:val="bg-BG"/>
        </w:rPr>
        <w:tab/>
        <w:t>≥ IE4</w:t>
      </w:r>
    </w:p>
    <w:p w14:paraId="7DCB9058" w14:textId="132B0530" w:rsidR="003864B6" w:rsidRPr="00A02F9D" w:rsidRDefault="003864B6" w:rsidP="005D3963">
      <w:pPr>
        <w:pStyle w:val="WW-Default"/>
        <w:numPr>
          <w:ilvl w:val="0"/>
          <w:numId w:val="14"/>
        </w:numPr>
        <w:spacing w:before="0" w:after="0" w:line="360" w:lineRule="auto"/>
        <w:ind w:left="1077" w:hanging="357"/>
        <w:rPr>
          <w:rFonts w:ascii="Arial" w:hAnsi="Arial" w:cs="Arial"/>
          <w:sz w:val="22"/>
          <w:szCs w:val="22"/>
          <w:lang w:val="bg-BG"/>
        </w:rPr>
      </w:pPr>
      <w:r w:rsidRPr="00A02F9D">
        <w:rPr>
          <w:rFonts w:ascii="Arial" w:hAnsi="Arial" w:cs="Arial"/>
          <w:sz w:val="22"/>
          <w:szCs w:val="22"/>
          <w:lang w:val="bg-BG"/>
        </w:rPr>
        <w:t>Работно налягане</w:t>
      </w:r>
      <w:r w:rsidRPr="00A02F9D">
        <w:rPr>
          <w:rFonts w:ascii="Arial" w:hAnsi="Arial" w:cs="Arial"/>
          <w:sz w:val="22"/>
          <w:szCs w:val="22"/>
          <w:lang w:val="bg-BG"/>
        </w:rPr>
        <w:tab/>
      </w:r>
      <w:r w:rsidRPr="00A02F9D">
        <w:rPr>
          <w:rFonts w:ascii="Arial" w:hAnsi="Arial" w:cs="Arial"/>
          <w:sz w:val="22"/>
          <w:szCs w:val="22"/>
          <w:lang w:val="bg-BG"/>
        </w:rPr>
        <w:tab/>
      </w:r>
      <w:r w:rsidRPr="00A02F9D">
        <w:rPr>
          <w:rFonts w:ascii="Arial" w:hAnsi="Arial" w:cs="Arial"/>
          <w:sz w:val="22"/>
          <w:szCs w:val="22"/>
          <w:lang w:val="bg-BG"/>
        </w:rPr>
        <w:tab/>
      </w:r>
      <w:r w:rsidRPr="00A02F9D">
        <w:rPr>
          <w:rFonts w:ascii="Arial" w:hAnsi="Arial" w:cs="Arial"/>
          <w:sz w:val="22"/>
          <w:szCs w:val="22"/>
          <w:lang w:val="bg-BG"/>
        </w:rPr>
        <w:tab/>
      </w:r>
      <w:r w:rsidRPr="00A02F9D">
        <w:rPr>
          <w:rFonts w:ascii="Arial" w:hAnsi="Arial" w:cs="Arial"/>
          <w:sz w:val="22"/>
          <w:szCs w:val="22"/>
          <w:lang w:val="bg-BG"/>
        </w:rPr>
        <w:tab/>
      </w:r>
      <w:r w:rsidR="009E7053" w:rsidRPr="00A02F9D">
        <w:rPr>
          <w:rFonts w:ascii="Arial" w:hAnsi="Arial" w:cs="Arial"/>
          <w:sz w:val="22"/>
          <w:szCs w:val="22"/>
          <w:lang w:val="bg-BG"/>
        </w:rPr>
        <w:tab/>
      </w:r>
      <w:r w:rsidR="0000023A">
        <w:rPr>
          <w:rFonts w:ascii="Arial" w:hAnsi="Arial" w:cs="Arial"/>
          <w:sz w:val="22"/>
          <w:szCs w:val="22"/>
          <w:lang w:val="bg-BG"/>
        </w:rPr>
        <w:t xml:space="preserve">≤ </w:t>
      </w:r>
      <w:r w:rsidRPr="00A02F9D">
        <w:rPr>
          <w:rFonts w:ascii="Arial" w:hAnsi="Arial" w:cs="Arial"/>
          <w:sz w:val="22"/>
          <w:szCs w:val="22"/>
          <w:lang w:val="bg-BG"/>
        </w:rPr>
        <w:t>1</w:t>
      </w:r>
      <w:r w:rsidR="0000023A">
        <w:rPr>
          <w:rFonts w:ascii="Arial" w:hAnsi="Arial" w:cs="Arial"/>
          <w:sz w:val="22"/>
          <w:szCs w:val="22"/>
          <w:lang w:val="bg-BG"/>
        </w:rPr>
        <w:t>5</w:t>
      </w:r>
      <w:r w:rsidRPr="00A02F9D">
        <w:rPr>
          <w:rFonts w:ascii="Arial" w:hAnsi="Arial" w:cs="Arial"/>
          <w:sz w:val="22"/>
          <w:szCs w:val="22"/>
          <w:lang w:val="bg-BG"/>
        </w:rPr>
        <w:t xml:space="preserve"> bar</w:t>
      </w:r>
    </w:p>
    <w:p w14:paraId="1C755ED6" w14:textId="77777777" w:rsidR="00641580" w:rsidRPr="00A02F9D" w:rsidRDefault="00641580" w:rsidP="005D3963">
      <w:pPr>
        <w:pStyle w:val="WW-Default"/>
        <w:numPr>
          <w:ilvl w:val="0"/>
          <w:numId w:val="7"/>
        </w:numPr>
        <w:spacing w:before="0" w:after="0" w:line="360" w:lineRule="auto"/>
        <w:rPr>
          <w:rFonts w:ascii="Arial" w:hAnsi="Arial" w:cs="Arial"/>
          <w:sz w:val="22"/>
          <w:szCs w:val="22"/>
          <w:lang w:val="bg-BG"/>
        </w:rPr>
      </w:pPr>
      <w:bookmarkStart w:id="42" w:name="_Hlk95929951"/>
      <w:r w:rsidRPr="00A02F9D">
        <w:rPr>
          <w:rFonts w:ascii="Arial" w:hAnsi="Arial" w:cs="Arial"/>
          <w:sz w:val="22"/>
          <w:szCs w:val="22"/>
          <w:lang w:val="bg-BG"/>
        </w:rPr>
        <w:t xml:space="preserve">Бутални компресори </w:t>
      </w:r>
    </w:p>
    <w:p w14:paraId="7C515C0F" w14:textId="1CFD597F" w:rsidR="009E7053" w:rsidRPr="00A02F9D" w:rsidRDefault="005D3963" w:rsidP="009E7053">
      <w:pPr>
        <w:pStyle w:val="WW-Default"/>
        <w:numPr>
          <w:ilvl w:val="0"/>
          <w:numId w:val="60"/>
        </w:numPr>
        <w:spacing w:before="0" w:after="0" w:line="360" w:lineRule="auto"/>
        <w:ind w:left="1276" w:hanging="196"/>
        <w:rPr>
          <w:rFonts w:ascii="Arial" w:hAnsi="Arial" w:cs="Arial"/>
          <w:sz w:val="22"/>
          <w:szCs w:val="22"/>
          <w:lang w:val="bg-BG"/>
        </w:rPr>
      </w:pPr>
      <w:r w:rsidRPr="00A02F9D">
        <w:rPr>
          <w:rFonts w:ascii="Arial" w:hAnsi="Arial" w:cs="Arial"/>
          <w:sz w:val="22"/>
          <w:szCs w:val="22"/>
          <w:lang w:val="bg-BG"/>
        </w:rPr>
        <w:t xml:space="preserve">до </w:t>
      </w:r>
      <w:r w:rsidR="00641580" w:rsidRPr="00A02F9D">
        <w:rPr>
          <w:rFonts w:ascii="Arial" w:hAnsi="Arial" w:cs="Arial"/>
          <w:sz w:val="22"/>
          <w:szCs w:val="22"/>
          <w:lang w:val="bg-BG"/>
        </w:rPr>
        <w:t>10 bar</w:t>
      </w:r>
      <w:r w:rsidRPr="00A02F9D">
        <w:rPr>
          <w:rFonts w:ascii="Arial" w:hAnsi="Arial" w:cs="Arial"/>
          <w:sz w:val="22"/>
          <w:szCs w:val="22"/>
          <w:lang w:val="bg-BG"/>
        </w:rPr>
        <w:tab/>
      </w:r>
      <w:r w:rsidRPr="00A02F9D">
        <w:rPr>
          <w:rFonts w:ascii="Arial" w:hAnsi="Arial" w:cs="Arial"/>
          <w:sz w:val="22"/>
          <w:szCs w:val="22"/>
          <w:lang w:val="bg-BG"/>
        </w:rPr>
        <w:tab/>
      </w:r>
      <w:r w:rsidRPr="00A02F9D">
        <w:rPr>
          <w:rFonts w:ascii="Arial" w:hAnsi="Arial" w:cs="Arial"/>
          <w:sz w:val="22"/>
          <w:szCs w:val="22"/>
          <w:lang w:val="bg-BG"/>
        </w:rPr>
        <w:tab/>
      </w:r>
      <w:r w:rsidRPr="00A02F9D">
        <w:rPr>
          <w:rFonts w:ascii="Arial" w:hAnsi="Arial" w:cs="Arial"/>
          <w:sz w:val="22"/>
          <w:szCs w:val="22"/>
          <w:lang w:val="bg-BG"/>
        </w:rPr>
        <w:tab/>
      </w:r>
      <w:r w:rsidRPr="00A02F9D">
        <w:rPr>
          <w:rFonts w:ascii="Arial" w:hAnsi="Arial" w:cs="Arial"/>
          <w:sz w:val="22"/>
          <w:szCs w:val="22"/>
          <w:lang w:val="bg-BG"/>
        </w:rPr>
        <w:tab/>
      </w:r>
      <w:r w:rsidRPr="00A02F9D">
        <w:rPr>
          <w:rFonts w:ascii="Arial" w:hAnsi="Arial" w:cs="Arial"/>
          <w:sz w:val="22"/>
          <w:szCs w:val="22"/>
          <w:lang w:val="bg-BG"/>
        </w:rPr>
        <w:tab/>
      </w:r>
      <w:r w:rsidR="009E7053" w:rsidRPr="00A02F9D">
        <w:rPr>
          <w:rFonts w:ascii="Arial" w:hAnsi="Arial" w:cs="Arial"/>
          <w:sz w:val="22"/>
          <w:szCs w:val="22"/>
          <w:lang w:val="bg-BG"/>
        </w:rPr>
        <w:tab/>
      </w:r>
      <w:r w:rsidR="00071324">
        <w:rPr>
          <w:rFonts w:ascii="Arial" w:hAnsi="Arial" w:cs="Arial"/>
          <w:sz w:val="22"/>
          <w:szCs w:val="22"/>
          <w:lang w:val="bg-BG"/>
        </w:rPr>
        <w:t xml:space="preserve">≤ </w:t>
      </w:r>
      <w:r w:rsidR="00866223" w:rsidRPr="00A02F9D">
        <w:rPr>
          <w:rFonts w:ascii="Arial" w:hAnsi="Arial" w:cs="Arial"/>
          <w:sz w:val="22"/>
          <w:szCs w:val="22"/>
          <w:lang w:val="bg-BG"/>
        </w:rPr>
        <w:t>10.3 kW/m</w:t>
      </w:r>
      <w:r w:rsidR="00866223" w:rsidRPr="00A02F9D">
        <w:rPr>
          <w:rFonts w:ascii="Arial" w:hAnsi="Arial" w:cs="Arial"/>
          <w:sz w:val="22"/>
          <w:szCs w:val="22"/>
          <w:vertAlign w:val="superscript"/>
          <w:lang w:val="bg-BG"/>
        </w:rPr>
        <w:t>3</w:t>
      </w:r>
      <w:r w:rsidR="00866223" w:rsidRPr="00A02F9D">
        <w:rPr>
          <w:rFonts w:ascii="Arial" w:hAnsi="Arial" w:cs="Arial"/>
          <w:sz w:val="22"/>
          <w:szCs w:val="22"/>
          <w:lang w:val="bg-BG"/>
        </w:rPr>
        <w:t>/min</w:t>
      </w:r>
    </w:p>
    <w:p w14:paraId="41B8E2C8" w14:textId="3C19E07B" w:rsidR="00641580" w:rsidRPr="00A02F9D" w:rsidRDefault="005D3963" w:rsidP="009E7053">
      <w:pPr>
        <w:pStyle w:val="WW-Default"/>
        <w:numPr>
          <w:ilvl w:val="0"/>
          <w:numId w:val="60"/>
        </w:numPr>
        <w:spacing w:before="0" w:after="0" w:line="360" w:lineRule="auto"/>
        <w:ind w:left="1276" w:hanging="196"/>
        <w:rPr>
          <w:rFonts w:ascii="Arial" w:hAnsi="Arial" w:cs="Arial"/>
          <w:sz w:val="22"/>
          <w:szCs w:val="22"/>
          <w:lang w:val="bg-BG"/>
        </w:rPr>
      </w:pPr>
      <w:r w:rsidRPr="00A02F9D">
        <w:rPr>
          <w:rFonts w:ascii="Arial" w:hAnsi="Arial" w:cs="Arial"/>
          <w:sz w:val="22"/>
          <w:szCs w:val="22"/>
          <w:lang w:val="bg-BG"/>
        </w:rPr>
        <w:lastRenderedPageBreak/>
        <w:t>1</w:t>
      </w:r>
      <w:r w:rsidR="006E3E57">
        <w:rPr>
          <w:rFonts w:ascii="Arial" w:hAnsi="Arial" w:cs="Arial"/>
          <w:sz w:val="22"/>
          <w:szCs w:val="22"/>
        </w:rPr>
        <w:t>1</w:t>
      </w:r>
      <w:r w:rsidRPr="00A02F9D">
        <w:rPr>
          <w:rFonts w:ascii="Arial" w:hAnsi="Arial" w:cs="Arial"/>
          <w:sz w:val="22"/>
          <w:szCs w:val="22"/>
          <w:lang w:val="bg-BG"/>
        </w:rPr>
        <w:t>÷</w:t>
      </w:r>
      <w:r w:rsidR="00641580" w:rsidRPr="00A02F9D">
        <w:rPr>
          <w:rFonts w:ascii="Arial" w:hAnsi="Arial" w:cs="Arial"/>
          <w:sz w:val="22"/>
          <w:szCs w:val="22"/>
          <w:lang w:val="bg-BG"/>
        </w:rPr>
        <w:t>1</w:t>
      </w:r>
      <w:r w:rsidR="00864582" w:rsidRPr="00A02F9D">
        <w:rPr>
          <w:rFonts w:ascii="Arial" w:hAnsi="Arial" w:cs="Arial"/>
          <w:sz w:val="22"/>
          <w:szCs w:val="22"/>
          <w:lang w:val="bg-BG"/>
        </w:rPr>
        <w:t>5</w:t>
      </w:r>
      <w:r w:rsidR="00641580" w:rsidRPr="00A02F9D">
        <w:rPr>
          <w:rFonts w:ascii="Arial" w:hAnsi="Arial" w:cs="Arial"/>
          <w:sz w:val="22"/>
          <w:szCs w:val="22"/>
          <w:lang w:val="bg-BG"/>
        </w:rPr>
        <w:t xml:space="preserve"> bar</w:t>
      </w:r>
      <w:r w:rsidRPr="00A02F9D">
        <w:rPr>
          <w:rFonts w:ascii="Arial" w:hAnsi="Arial" w:cs="Arial"/>
          <w:sz w:val="22"/>
          <w:szCs w:val="22"/>
          <w:lang w:val="bg-BG"/>
        </w:rPr>
        <w:tab/>
      </w:r>
      <w:r w:rsidRPr="00A02F9D">
        <w:rPr>
          <w:rFonts w:ascii="Arial" w:hAnsi="Arial" w:cs="Arial"/>
          <w:sz w:val="22"/>
          <w:szCs w:val="22"/>
          <w:lang w:val="bg-BG"/>
        </w:rPr>
        <w:tab/>
      </w:r>
      <w:r w:rsidRPr="00A02F9D">
        <w:rPr>
          <w:rFonts w:ascii="Arial" w:hAnsi="Arial" w:cs="Arial"/>
          <w:sz w:val="22"/>
          <w:szCs w:val="22"/>
          <w:lang w:val="bg-BG"/>
        </w:rPr>
        <w:tab/>
      </w:r>
      <w:r w:rsidRPr="00A02F9D">
        <w:rPr>
          <w:rFonts w:ascii="Arial" w:hAnsi="Arial" w:cs="Arial"/>
          <w:sz w:val="22"/>
          <w:szCs w:val="22"/>
          <w:lang w:val="bg-BG"/>
        </w:rPr>
        <w:tab/>
      </w:r>
      <w:r w:rsidRPr="00A02F9D">
        <w:rPr>
          <w:rFonts w:ascii="Arial" w:hAnsi="Arial" w:cs="Arial"/>
          <w:sz w:val="22"/>
          <w:szCs w:val="22"/>
          <w:lang w:val="bg-BG"/>
        </w:rPr>
        <w:tab/>
      </w:r>
      <w:r w:rsidRPr="00A02F9D">
        <w:rPr>
          <w:rFonts w:ascii="Arial" w:hAnsi="Arial" w:cs="Arial"/>
          <w:sz w:val="22"/>
          <w:szCs w:val="22"/>
          <w:lang w:val="bg-BG"/>
        </w:rPr>
        <w:tab/>
      </w:r>
      <w:r w:rsidR="009E7053" w:rsidRPr="00A02F9D">
        <w:rPr>
          <w:rFonts w:ascii="Arial" w:hAnsi="Arial" w:cs="Arial"/>
          <w:sz w:val="22"/>
          <w:szCs w:val="22"/>
          <w:lang w:val="bg-BG"/>
        </w:rPr>
        <w:tab/>
      </w:r>
      <w:r w:rsidR="00071324">
        <w:rPr>
          <w:rFonts w:ascii="Arial" w:hAnsi="Arial" w:cs="Arial"/>
          <w:sz w:val="22"/>
          <w:szCs w:val="22"/>
          <w:lang w:val="bg-BG"/>
        </w:rPr>
        <w:t xml:space="preserve">≤ </w:t>
      </w:r>
      <w:r w:rsidR="001C50BE" w:rsidRPr="00A02F9D">
        <w:rPr>
          <w:rFonts w:ascii="Arial" w:hAnsi="Arial" w:cs="Arial"/>
          <w:sz w:val="22"/>
          <w:szCs w:val="22"/>
          <w:lang w:val="bg-BG"/>
        </w:rPr>
        <w:t>13.0 kW/m</w:t>
      </w:r>
      <w:r w:rsidR="001C50BE" w:rsidRPr="00A02F9D">
        <w:rPr>
          <w:rFonts w:ascii="Arial" w:hAnsi="Arial" w:cs="Arial"/>
          <w:sz w:val="22"/>
          <w:szCs w:val="22"/>
          <w:vertAlign w:val="superscript"/>
          <w:lang w:val="bg-BG"/>
        </w:rPr>
        <w:t>3</w:t>
      </w:r>
      <w:r w:rsidR="001C50BE" w:rsidRPr="00A02F9D">
        <w:rPr>
          <w:rFonts w:ascii="Arial" w:hAnsi="Arial" w:cs="Arial"/>
          <w:sz w:val="22"/>
          <w:szCs w:val="22"/>
          <w:lang w:val="bg-BG"/>
        </w:rPr>
        <w:t>/min</w:t>
      </w:r>
    </w:p>
    <w:p w14:paraId="6A817E85" w14:textId="47922383" w:rsidR="00641580" w:rsidRPr="00A02F9D" w:rsidRDefault="00641580" w:rsidP="005D3963">
      <w:pPr>
        <w:pStyle w:val="WW-Default"/>
        <w:numPr>
          <w:ilvl w:val="0"/>
          <w:numId w:val="7"/>
        </w:numPr>
        <w:spacing w:before="0" w:after="0" w:line="360" w:lineRule="auto"/>
        <w:rPr>
          <w:rFonts w:ascii="Arial" w:hAnsi="Arial" w:cs="Arial"/>
          <w:sz w:val="22"/>
          <w:szCs w:val="22"/>
          <w:lang w:val="bg-BG"/>
        </w:rPr>
      </w:pPr>
      <w:r w:rsidRPr="00A02F9D">
        <w:rPr>
          <w:rFonts w:ascii="Arial" w:hAnsi="Arial" w:cs="Arial"/>
          <w:sz w:val="22"/>
          <w:szCs w:val="22"/>
          <w:lang w:val="bg-BG"/>
        </w:rPr>
        <w:t>Ротационни компресори</w:t>
      </w:r>
    </w:p>
    <w:p w14:paraId="31BB17AA" w14:textId="77777777" w:rsidR="003C12FA" w:rsidRPr="00A02F9D" w:rsidRDefault="005D3963" w:rsidP="009E7053">
      <w:pPr>
        <w:pStyle w:val="WW-Default"/>
        <w:numPr>
          <w:ilvl w:val="0"/>
          <w:numId w:val="60"/>
        </w:numPr>
        <w:spacing w:before="0" w:after="0" w:line="360" w:lineRule="auto"/>
        <w:rPr>
          <w:rFonts w:ascii="Arial" w:hAnsi="Arial" w:cs="Arial"/>
          <w:sz w:val="22"/>
          <w:szCs w:val="22"/>
          <w:lang w:val="bg-BG"/>
        </w:rPr>
      </w:pPr>
      <w:r w:rsidRPr="00A02F9D">
        <w:rPr>
          <w:rFonts w:ascii="Arial" w:hAnsi="Arial" w:cs="Arial"/>
          <w:sz w:val="22"/>
          <w:szCs w:val="22"/>
          <w:lang w:val="bg-BG"/>
        </w:rPr>
        <w:t xml:space="preserve">до </w:t>
      </w:r>
      <w:r w:rsidR="00641580" w:rsidRPr="00A02F9D">
        <w:rPr>
          <w:rFonts w:ascii="Arial" w:hAnsi="Arial" w:cs="Arial"/>
          <w:sz w:val="22"/>
          <w:szCs w:val="22"/>
          <w:lang w:val="bg-BG"/>
        </w:rPr>
        <w:t>7.5 bar</w:t>
      </w:r>
    </w:p>
    <w:p w14:paraId="61319C55" w14:textId="4567D58A" w:rsidR="003C12FA" w:rsidRPr="00A02F9D" w:rsidRDefault="003C12FA" w:rsidP="003C12FA">
      <w:pPr>
        <w:pStyle w:val="WW-Default"/>
        <w:numPr>
          <w:ilvl w:val="1"/>
          <w:numId w:val="60"/>
        </w:numPr>
        <w:spacing w:before="0" w:after="0" w:line="360" w:lineRule="auto"/>
        <w:rPr>
          <w:rFonts w:ascii="Arial" w:hAnsi="Arial" w:cs="Arial"/>
          <w:sz w:val="22"/>
          <w:szCs w:val="22"/>
          <w:lang w:val="bg-BG"/>
        </w:rPr>
      </w:pPr>
      <w:r w:rsidRPr="00A02F9D">
        <w:rPr>
          <w:rFonts w:ascii="Arial" w:hAnsi="Arial" w:cs="Arial"/>
          <w:sz w:val="22"/>
          <w:szCs w:val="22"/>
          <w:lang w:val="bg-BG"/>
        </w:rPr>
        <w:t>2÷18 kW</w:t>
      </w:r>
      <w:r w:rsidR="005D3963" w:rsidRPr="00A02F9D">
        <w:rPr>
          <w:rFonts w:ascii="Arial" w:hAnsi="Arial" w:cs="Arial"/>
          <w:sz w:val="22"/>
          <w:szCs w:val="22"/>
          <w:lang w:val="bg-BG"/>
        </w:rPr>
        <w:tab/>
      </w:r>
      <w:r w:rsidR="005D3963" w:rsidRPr="00A02F9D">
        <w:rPr>
          <w:rFonts w:ascii="Arial" w:hAnsi="Arial" w:cs="Arial"/>
          <w:sz w:val="22"/>
          <w:szCs w:val="22"/>
          <w:lang w:val="bg-BG"/>
        </w:rPr>
        <w:tab/>
      </w:r>
      <w:r w:rsidR="005D3963" w:rsidRPr="00A02F9D">
        <w:rPr>
          <w:rFonts w:ascii="Arial" w:hAnsi="Arial" w:cs="Arial"/>
          <w:sz w:val="22"/>
          <w:szCs w:val="22"/>
          <w:lang w:val="bg-BG"/>
        </w:rPr>
        <w:tab/>
      </w:r>
      <w:r w:rsidR="005D3963" w:rsidRPr="00A02F9D">
        <w:rPr>
          <w:rFonts w:ascii="Arial" w:hAnsi="Arial" w:cs="Arial"/>
          <w:sz w:val="22"/>
          <w:szCs w:val="22"/>
          <w:lang w:val="bg-BG"/>
        </w:rPr>
        <w:tab/>
      </w:r>
      <w:r w:rsidR="005D3963" w:rsidRPr="00A02F9D">
        <w:rPr>
          <w:rFonts w:ascii="Arial" w:hAnsi="Arial" w:cs="Arial"/>
          <w:sz w:val="22"/>
          <w:szCs w:val="22"/>
          <w:lang w:val="bg-BG"/>
        </w:rPr>
        <w:tab/>
      </w:r>
      <w:r w:rsidR="009E7053" w:rsidRPr="00A02F9D">
        <w:rPr>
          <w:rFonts w:ascii="Arial" w:hAnsi="Arial" w:cs="Arial"/>
          <w:sz w:val="22"/>
          <w:szCs w:val="22"/>
          <w:lang w:val="bg-BG"/>
        </w:rPr>
        <w:tab/>
      </w:r>
      <w:r w:rsidR="00071324">
        <w:rPr>
          <w:rFonts w:ascii="Arial" w:hAnsi="Arial" w:cs="Arial"/>
          <w:sz w:val="22"/>
          <w:szCs w:val="22"/>
          <w:lang w:val="bg-BG"/>
        </w:rPr>
        <w:t xml:space="preserve">≤   </w:t>
      </w:r>
      <w:r w:rsidRPr="00A02F9D">
        <w:rPr>
          <w:rFonts w:ascii="Arial" w:hAnsi="Arial" w:cs="Arial"/>
          <w:sz w:val="22"/>
          <w:szCs w:val="22"/>
          <w:lang w:val="bg-BG"/>
        </w:rPr>
        <w:t>8</w:t>
      </w:r>
      <w:r w:rsidR="00641580" w:rsidRPr="00A02F9D">
        <w:rPr>
          <w:rFonts w:ascii="Arial" w:hAnsi="Arial" w:cs="Arial"/>
          <w:sz w:val="22"/>
          <w:szCs w:val="22"/>
          <w:lang w:val="bg-BG"/>
        </w:rPr>
        <w:t>.</w:t>
      </w:r>
      <w:r w:rsidRPr="00A02F9D">
        <w:rPr>
          <w:rFonts w:ascii="Arial" w:hAnsi="Arial" w:cs="Arial"/>
          <w:sz w:val="22"/>
          <w:szCs w:val="22"/>
          <w:lang w:val="bg-BG"/>
        </w:rPr>
        <w:t>2</w:t>
      </w:r>
      <w:r w:rsidR="00641580" w:rsidRPr="00A02F9D">
        <w:rPr>
          <w:rFonts w:ascii="Arial" w:hAnsi="Arial" w:cs="Arial"/>
          <w:sz w:val="22"/>
          <w:szCs w:val="22"/>
          <w:lang w:val="bg-BG"/>
        </w:rPr>
        <w:t xml:space="preserve"> </w:t>
      </w:r>
      <w:r w:rsidR="009E7053" w:rsidRPr="00A02F9D">
        <w:rPr>
          <w:rFonts w:ascii="Arial" w:hAnsi="Arial" w:cs="Arial"/>
          <w:sz w:val="22"/>
          <w:szCs w:val="22"/>
          <w:lang w:val="bg-BG"/>
        </w:rPr>
        <w:t>kW/m</w:t>
      </w:r>
      <w:r w:rsidR="009E7053" w:rsidRPr="00A02F9D">
        <w:rPr>
          <w:rFonts w:ascii="Arial" w:hAnsi="Arial" w:cs="Arial"/>
          <w:sz w:val="22"/>
          <w:szCs w:val="22"/>
          <w:vertAlign w:val="superscript"/>
          <w:lang w:val="bg-BG"/>
        </w:rPr>
        <w:t>3</w:t>
      </w:r>
      <w:r w:rsidR="009E7053" w:rsidRPr="00A02F9D">
        <w:rPr>
          <w:rFonts w:ascii="Arial" w:hAnsi="Arial" w:cs="Arial"/>
          <w:sz w:val="22"/>
          <w:szCs w:val="22"/>
          <w:lang w:val="bg-BG"/>
        </w:rPr>
        <w:t>/min</w:t>
      </w:r>
    </w:p>
    <w:p w14:paraId="64D49575" w14:textId="0467B0A8" w:rsidR="003C12FA" w:rsidRPr="00A02F9D" w:rsidRDefault="003C12FA" w:rsidP="003C12FA">
      <w:pPr>
        <w:pStyle w:val="WW-Default"/>
        <w:numPr>
          <w:ilvl w:val="1"/>
          <w:numId w:val="60"/>
        </w:numPr>
        <w:spacing w:before="0" w:after="0" w:line="360" w:lineRule="auto"/>
        <w:rPr>
          <w:rFonts w:ascii="Arial" w:hAnsi="Arial" w:cs="Arial"/>
          <w:sz w:val="22"/>
          <w:szCs w:val="22"/>
          <w:lang w:val="bg-BG"/>
        </w:rPr>
      </w:pPr>
      <w:r w:rsidRPr="00A02F9D">
        <w:rPr>
          <w:rFonts w:ascii="Arial" w:hAnsi="Arial" w:cs="Arial"/>
          <w:sz w:val="22"/>
          <w:szCs w:val="22"/>
          <w:lang w:val="bg-BG"/>
        </w:rPr>
        <w:t>19÷75 kW</w:t>
      </w:r>
      <w:r w:rsidRPr="00A02F9D">
        <w:rPr>
          <w:rFonts w:ascii="Arial" w:hAnsi="Arial" w:cs="Arial"/>
          <w:sz w:val="22"/>
          <w:szCs w:val="22"/>
          <w:lang w:val="bg-BG"/>
        </w:rPr>
        <w:tab/>
      </w:r>
      <w:r w:rsidRPr="00A02F9D">
        <w:rPr>
          <w:rFonts w:ascii="Arial" w:hAnsi="Arial" w:cs="Arial"/>
          <w:sz w:val="22"/>
          <w:szCs w:val="22"/>
          <w:lang w:val="bg-BG"/>
        </w:rPr>
        <w:tab/>
      </w:r>
      <w:r w:rsidRPr="00A02F9D">
        <w:rPr>
          <w:rFonts w:ascii="Arial" w:hAnsi="Arial" w:cs="Arial"/>
          <w:sz w:val="22"/>
          <w:szCs w:val="22"/>
          <w:lang w:val="bg-BG"/>
        </w:rPr>
        <w:tab/>
      </w:r>
      <w:r w:rsidRPr="00A02F9D">
        <w:rPr>
          <w:rFonts w:ascii="Arial" w:hAnsi="Arial" w:cs="Arial"/>
          <w:sz w:val="22"/>
          <w:szCs w:val="22"/>
          <w:lang w:val="bg-BG"/>
        </w:rPr>
        <w:tab/>
      </w:r>
      <w:r w:rsidRPr="00A02F9D">
        <w:rPr>
          <w:rFonts w:ascii="Arial" w:hAnsi="Arial" w:cs="Arial"/>
          <w:sz w:val="22"/>
          <w:szCs w:val="22"/>
          <w:lang w:val="bg-BG"/>
        </w:rPr>
        <w:tab/>
      </w:r>
      <w:r w:rsidRPr="00A02F9D">
        <w:rPr>
          <w:rFonts w:ascii="Arial" w:hAnsi="Arial" w:cs="Arial"/>
          <w:sz w:val="22"/>
          <w:szCs w:val="22"/>
          <w:lang w:val="bg-BG"/>
        </w:rPr>
        <w:tab/>
      </w:r>
      <w:r w:rsidR="00071324">
        <w:rPr>
          <w:rFonts w:ascii="Arial" w:hAnsi="Arial" w:cs="Arial"/>
          <w:sz w:val="22"/>
          <w:szCs w:val="22"/>
          <w:lang w:val="bg-BG"/>
        </w:rPr>
        <w:t xml:space="preserve">≤   </w:t>
      </w:r>
      <w:r w:rsidRPr="00A02F9D">
        <w:rPr>
          <w:rFonts w:ascii="Arial" w:hAnsi="Arial" w:cs="Arial"/>
          <w:sz w:val="22"/>
          <w:szCs w:val="22"/>
          <w:lang w:val="bg-BG"/>
        </w:rPr>
        <w:t>6.3 kW/m</w:t>
      </w:r>
      <w:r w:rsidRPr="00A02F9D">
        <w:rPr>
          <w:rFonts w:ascii="Arial" w:hAnsi="Arial" w:cs="Arial"/>
          <w:sz w:val="22"/>
          <w:szCs w:val="22"/>
          <w:vertAlign w:val="superscript"/>
          <w:lang w:val="bg-BG"/>
        </w:rPr>
        <w:t>3</w:t>
      </w:r>
      <w:r w:rsidRPr="00A02F9D">
        <w:rPr>
          <w:rFonts w:ascii="Arial" w:hAnsi="Arial" w:cs="Arial"/>
          <w:sz w:val="22"/>
          <w:szCs w:val="22"/>
          <w:lang w:val="bg-BG"/>
        </w:rPr>
        <w:t>/min</w:t>
      </w:r>
    </w:p>
    <w:p w14:paraId="56C96B6D" w14:textId="47C5B110" w:rsidR="003C12FA" w:rsidRPr="00A02F9D" w:rsidRDefault="005D3963" w:rsidP="009E7053">
      <w:pPr>
        <w:pStyle w:val="WW-Default"/>
        <w:numPr>
          <w:ilvl w:val="0"/>
          <w:numId w:val="60"/>
        </w:numPr>
        <w:spacing w:before="0" w:after="0" w:line="360" w:lineRule="auto"/>
        <w:rPr>
          <w:rFonts w:ascii="Arial" w:hAnsi="Arial" w:cs="Arial"/>
          <w:sz w:val="22"/>
          <w:szCs w:val="22"/>
          <w:lang w:val="bg-BG"/>
        </w:rPr>
      </w:pPr>
      <w:r w:rsidRPr="00A02F9D">
        <w:rPr>
          <w:rFonts w:ascii="Arial" w:hAnsi="Arial" w:cs="Arial"/>
          <w:sz w:val="22"/>
          <w:szCs w:val="22"/>
          <w:lang w:val="bg-BG"/>
        </w:rPr>
        <w:t>7.</w:t>
      </w:r>
      <w:r w:rsidR="004676A8">
        <w:rPr>
          <w:rFonts w:ascii="Arial" w:hAnsi="Arial" w:cs="Arial"/>
          <w:sz w:val="22"/>
          <w:szCs w:val="22"/>
          <w:lang w:val="bg-BG"/>
        </w:rPr>
        <w:t>6</w:t>
      </w:r>
      <w:r w:rsidRPr="00A02F9D">
        <w:rPr>
          <w:rFonts w:ascii="Arial" w:hAnsi="Arial" w:cs="Arial"/>
          <w:sz w:val="22"/>
          <w:szCs w:val="22"/>
          <w:lang w:val="bg-BG"/>
        </w:rPr>
        <w:t>÷</w:t>
      </w:r>
      <w:r w:rsidR="00641580" w:rsidRPr="00A02F9D">
        <w:rPr>
          <w:rFonts w:ascii="Arial" w:hAnsi="Arial" w:cs="Arial"/>
          <w:sz w:val="22"/>
          <w:szCs w:val="22"/>
          <w:lang w:val="bg-BG"/>
        </w:rPr>
        <w:t>10 bar</w:t>
      </w:r>
    </w:p>
    <w:p w14:paraId="29F688CE" w14:textId="063A2C30" w:rsidR="003C12FA" w:rsidRPr="00A02F9D" w:rsidRDefault="003C12FA" w:rsidP="003C12FA">
      <w:pPr>
        <w:pStyle w:val="WW-Default"/>
        <w:numPr>
          <w:ilvl w:val="1"/>
          <w:numId w:val="60"/>
        </w:numPr>
        <w:spacing w:before="0" w:after="0" w:line="360" w:lineRule="auto"/>
        <w:rPr>
          <w:rFonts w:ascii="Arial" w:hAnsi="Arial" w:cs="Arial"/>
          <w:sz w:val="22"/>
          <w:szCs w:val="22"/>
          <w:lang w:val="bg-BG"/>
        </w:rPr>
      </w:pPr>
      <w:r w:rsidRPr="00A02F9D">
        <w:rPr>
          <w:rFonts w:ascii="Arial" w:hAnsi="Arial" w:cs="Arial"/>
          <w:sz w:val="22"/>
          <w:szCs w:val="22"/>
          <w:lang w:val="bg-BG"/>
        </w:rPr>
        <w:t>2÷18 kW</w:t>
      </w:r>
      <w:r w:rsidRPr="00A02F9D">
        <w:rPr>
          <w:rFonts w:ascii="Arial" w:hAnsi="Arial" w:cs="Arial"/>
          <w:sz w:val="22"/>
          <w:szCs w:val="22"/>
          <w:lang w:val="bg-BG"/>
        </w:rPr>
        <w:tab/>
      </w:r>
      <w:r w:rsidRPr="00A02F9D">
        <w:rPr>
          <w:rFonts w:ascii="Arial" w:hAnsi="Arial" w:cs="Arial"/>
          <w:sz w:val="22"/>
          <w:szCs w:val="22"/>
          <w:lang w:val="bg-BG"/>
        </w:rPr>
        <w:tab/>
      </w:r>
      <w:r w:rsidRPr="00A02F9D">
        <w:rPr>
          <w:rFonts w:ascii="Arial" w:hAnsi="Arial" w:cs="Arial"/>
          <w:sz w:val="22"/>
          <w:szCs w:val="22"/>
          <w:lang w:val="bg-BG"/>
        </w:rPr>
        <w:tab/>
      </w:r>
      <w:r w:rsidRPr="00A02F9D">
        <w:rPr>
          <w:rFonts w:ascii="Arial" w:hAnsi="Arial" w:cs="Arial"/>
          <w:sz w:val="22"/>
          <w:szCs w:val="22"/>
          <w:lang w:val="bg-BG"/>
        </w:rPr>
        <w:tab/>
      </w:r>
      <w:r w:rsidRPr="00A02F9D">
        <w:rPr>
          <w:rFonts w:ascii="Arial" w:hAnsi="Arial" w:cs="Arial"/>
          <w:sz w:val="22"/>
          <w:szCs w:val="22"/>
          <w:lang w:val="bg-BG"/>
        </w:rPr>
        <w:tab/>
      </w:r>
      <w:r w:rsidRPr="00A02F9D">
        <w:rPr>
          <w:rFonts w:ascii="Arial" w:hAnsi="Arial" w:cs="Arial"/>
          <w:sz w:val="22"/>
          <w:szCs w:val="22"/>
          <w:lang w:val="bg-BG"/>
        </w:rPr>
        <w:tab/>
      </w:r>
      <w:r w:rsidR="00071324">
        <w:rPr>
          <w:rFonts w:ascii="Arial" w:hAnsi="Arial" w:cs="Arial"/>
          <w:sz w:val="22"/>
          <w:szCs w:val="22"/>
          <w:lang w:val="bg-BG"/>
        </w:rPr>
        <w:t xml:space="preserve">≤ </w:t>
      </w:r>
      <w:r w:rsidRPr="00A02F9D">
        <w:rPr>
          <w:rFonts w:ascii="Arial" w:hAnsi="Arial" w:cs="Arial"/>
          <w:sz w:val="22"/>
          <w:szCs w:val="22"/>
          <w:lang w:val="bg-BG"/>
        </w:rPr>
        <w:t>10.3 kW/m</w:t>
      </w:r>
      <w:r w:rsidRPr="00A02F9D">
        <w:rPr>
          <w:rFonts w:ascii="Arial" w:hAnsi="Arial" w:cs="Arial"/>
          <w:sz w:val="22"/>
          <w:szCs w:val="22"/>
          <w:vertAlign w:val="superscript"/>
          <w:lang w:val="bg-BG"/>
        </w:rPr>
        <w:t>3</w:t>
      </w:r>
      <w:r w:rsidRPr="00A02F9D">
        <w:rPr>
          <w:rFonts w:ascii="Arial" w:hAnsi="Arial" w:cs="Arial"/>
          <w:sz w:val="22"/>
          <w:szCs w:val="22"/>
          <w:lang w:val="bg-BG"/>
        </w:rPr>
        <w:t>/min</w:t>
      </w:r>
    </w:p>
    <w:p w14:paraId="71EB1189" w14:textId="13C092EE" w:rsidR="003C12FA" w:rsidRPr="00A02F9D" w:rsidRDefault="003C12FA" w:rsidP="003C12FA">
      <w:pPr>
        <w:pStyle w:val="WW-Default"/>
        <w:numPr>
          <w:ilvl w:val="1"/>
          <w:numId w:val="60"/>
        </w:numPr>
        <w:spacing w:before="0" w:after="0" w:line="360" w:lineRule="auto"/>
        <w:rPr>
          <w:rFonts w:ascii="Arial" w:hAnsi="Arial" w:cs="Arial"/>
          <w:sz w:val="22"/>
          <w:szCs w:val="22"/>
          <w:lang w:val="bg-BG"/>
        </w:rPr>
      </w:pPr>
      <w:r w:rsidRPr="00A02F9D">
        <w:rPr>
          <w:rFonts w:ascii="Arial" w:hAnsi="Arial" w:cs="Arial"/>
          <w:sz w:val="22"/>
          <w:szCs w:val="22"/>
          <w:lang w:val="bg-BG"/>
        </w:rPr>
        <w:t>19÷75 kW</w:t>
      </w:r>
      <w:r w:rsidRPr="00A02F9D">
        <w:rPr>
          <w:rFonts w:ascii="Arial" w:hAnsi="Arial" w:cs="Arial"/>
          <w:sz w:val="22"/>
          <w:szCs w:val="22"/>
          <w:lang w:val="bg-BG"/>
        </w:rPr>
        <w:tab/>
      </w:r>
      <w:r w:rsidRPr="00A02F9D">
        <w:rPr>
          <w:rFonts w:ascii="Arial" w:hAnsi="Arial" w:cs="Arial"/>
          <w:sz w:val="22"/>
          <w:szCs w:val="22"/>
          <w:lang w:val="bg-BG"/>
        </w:rPr>
        <w:tab/>
      </w:r>
      <w:r w:rsidRPr="00A02F9D">
        <w:rPr>
          <w:rFonts w:ascii="Arial" w:hAnsi="Arial" w:cs="Arial"/>
          <w:sz w:val="22"/>
          <w:szCs w:val="22"/>
          <w:lang w:val="bg-BG"/>
        </w:rPr>
        <w:tab/>
      </w:r>
      <w:r w:rsidRPr="00A02F9D">
        <w:rPr>
          <w:rFonts w:ascii="Arial" w:hAnsi="Arial" w:cs="Arial"/>
          <w:sz w:val="22"/>
          <w:szCs w:val="22"/>
          <w:lang w:val="bg-BG"/>
        </w:rPr>
        <w:tab/>
      </w:r>
      <w:r w:rsidRPr="00A02F9D">
        <w:rPr>
          <w:rFonts w:ascii="Arial" w:hAnsi="Arial" w:cs="Arial"/>
          <w:sz w:val="22"/>
          <w:szCs w:val="22"/>
          <w:lang w:val="bg-BG"/>
        </w:rPr>
        <w:tab/>
      </w:r>
      <w:r w:rsidRPr="00A02F9D">
        <w:rPr>
          <w:rFonts w:ascii="Arial" w:hAnsi="Arial" w:cs="Arial"/>
          <w:sz w:val="22"/>
          <w:szCs w:val="22"/>
          <w:lang w:val="bg-BG"/>
        </w:rPr>
        <w:tab/>
      </w:r>
      <w:r w:rsidR="00071324">
        <w:rPr>
          <w:rFonts w:ascii="Arial" w:hAnsi="Arial" w:cs="Arial"/>
          <w:sz w:val="22"/>
          <w:szCs w:val="22"/>
          <w:lang w:val="bg-BG"/>
        </w:rPr>
        <w:t xml:space="preserve">≤   </w:t>
      </w:r>
      <w:r w:rsidRPr="00A02F9D">
        <w:rPr>
          <w:rFonts w:ascii="Arial" w:hAnsi="Arial" w:cs="Arial"/>
          <w:sz w:val="22"/>
          <w:szCs w:val="22"/>
          <w:lang w:val="bg-BG"/>
        </w:rPr>
        <w:t>7.2 kW/m</w:t>
      </w:r>
      <w:r w:rsidRPr="00A02F9D">
        <w:rPr>
          <w:rFonts w:ascii="Arial" w:hAnsi="Arial" w:cs="Arial"/>
          <w:sz w:val="22"/>
          <w:szCs w:val="22"/>
          <w:vertAlign w:val="superscript"/>
          <w:lang w:val="bg-BG"/>
        </w:rPr>
        <w:t>3</w:t>
      </w:r>
      <w:r w:rsidRPr="00A02F9D">
        <w:rPr>
          <w:rFonts w:ascii="Arial" w:hAnsi="Arial" w:cs="Arial"/>
          <w:sz w:val="22"/>
          <w:szCs w:val="22"/>
          <w:lang w:val="bg-BG"/>
        </w:rPr>
        <w:t>/min</w:t>
      </w:r>
    </w:p>
    <w:p w14:paraId="6F874F5B" w14:textId="06269F9D" w:rsidR="00641580" w:rsidRPr="00A02F9D" w:rsidRDefault="005D3963" w:rsidP="009E7053">
      <w:pPr>
        <w:pStyle w:val="WW-Default"/>
        <w:numPr>
          <w:ilvl w:val="0"/>
          <w:numId w:val="60"/>
        </w:numPr>
        <w:spacing w:before="0" w:after="0" w:line="360" w:lineRule="auto"/>
        <w:rPr>
          <w:rFonts w:ascii="Arial" w:hAnsi="Arial" w:cs="Arial"/>
          <w:sz w:val="22"/>
          <w:szCs w:val="22"/>
          <w:lang w:val="bg-BG"/>
        </w:rPr>
      </w:pPr>
      <w:r w:rsidRPr="00A02F9D">
        <w:rPr>
          <w:rFonts w:ascii="Arial" w:hAnsi="Arial" w:cs="Arial"/>
          <w:sz w:val="22"/>
          <w:szCs w:val="22"/>
          <w:lang w:val="bg-BG"/>
        </w:rPr>
        <w:t>1</w:t>
      </w:r>
      <w:r w:rsidR="004676A8">
        <w:rPr>
          <w:rFonts w:ascii="Arial" w:hAnsi="Arial" w:cs="Arial"/>
          <w:sz w:val="22"/>
          <w:szCs w:val="22"/>
          <w:lang w:val="bg-BG"/>
        </w:rPr>
        <w:t>1</w:t>
      </w:r>
      <w:r w:rsidRPr="00A02F9D">
        <w:rPr>
          <w:rFonts w:ascii="Arial" w:hAnsi="Arial" w:cs="Arial"/>
          <w:sz w:val="22"/>
          <w:szCs w:val="22"/>
          <w:lang w:val="bg-BG"/>
        </w:rPr>
        <w:t>÷</w:t>
      </w:r>
      <w:r w:rsidR="00641580" w:rsidRPr="00A02F9D">
        <w:rPr>
          <w:rFonts w:ascii="Arial" w:hAnsi="Arial" w:cs="Arial"/>
          <w:sz w:val="22"/>
          <w:szCs w:val="22"/>
          <w:lang w:val="bg-BG"/>
        </w:rPr>
        <w:t>1</w:t>
      </w:r>
      <w:r w:rsidR="0000023A">
        <w:rPr>
          <w:rFonts w:ascii="Arial" w:hAnsi="Arial" w:cs="Arial"/>
          <w:sz w:val="22"/>
          <w:szCs w:val="22"/>
          <w:lang w:val="bg-BG"/>
        </w:rPr>
        <w:t>5</w:t>
      </w:r>
      <w:r w:rsidR="00641580" w:rsidRPr="00A02F9D">
        <w:rPr>
          <w:rFonts w:ascii="Arial" w:hAnsi="Arial" w:cs="Arial"/>
          <w:sz w:val="22"/>
          <w:szCs w:val="22"/>
          <w:lang w:val="bg-BG"/>
        </w:rPr>
        <w:t xml:space="preserve"> bar</w:t>
      </w:r>
    </w:p>
    <w:p w14:paraId="0DD729F1" w14:textId="545AA115" w:rsidR="003C12FA" w:rsidRPr="00A02F9D" w:rsidRDefault="003C12FA" w:rsidP="003C12FA">
      <w:pPr>
        <w:pStyle w:val="WW-Default"/>
        <w:numPr>
          <w:ilvl w:val="1"/>
          <w:numId w:val="60"/>
        </w:numPr>
        <w:spacing w:before="0" w:after="0" w:line="360" w:lineRule="auto"/>
        <w:rPr>
          <w:rFonts w:ascii="Arial" w:hAnsi="Arial" w:cs="Arial"/>
          <w:sz w:val="22"/>
          <w:szCs w:val="22"/>
          <w:lang w:val="bg-BG"/>
        </w:rPr>
      </w:pPr>
      <w:r w:rsidRPr="00A02F9D">
        <w:rPr>
          <w:rFonts w:ascii="Arial" w:hAnsi="Arial" w:cs="Arial"/>
          <w:sz w:val="22"/>
          <w:szCs w:val="22"/>
          <w:lang w:val="bg-BG"/>
        </w:rPr>
        <w:t>2÷18 kW</w:t>
      </w:r>
      <w:r w:rsidRPr="00A02F9D">
        <w:rPr>
          <w:rFonts w:ascii="Arial" w:hAnsi="Arial" w:cs="Arial"/>
          <w:sz w:val="22"/>
          <w:szCs w:val="22"/>
          <w:lang w:val="bg-BG"/>
        </w:rPr>
        <w:tab/>
      </w:r>
      <w:r w:rsidRPr="00A02F9D">
        <w:rPr>
          <w:rFonts w:ascii="Arial" w:hAnsi="Arial" w:cs="Arial"/>
          <w:sz w:val="22"/>
          <w:szCs w:val="22"/>
          <w:lang w:val="bg-BG"/>
        </w:rPr>
        <w:tab/>
      </w:r>
      <w:r w:rsidRPr="00A02F9D">
        <w:rPr>
          <w:rFonts w:ascii="Arial" w:hAnsi="Arial" w:cs="Arial"/>
          <w:sz w:val="22"/>
          <w:szCs w:val="22"/>
          <w:lang w:val="bg-BG"/>
        </w:rPr>
        <w:tab/>
      </w:r>
      <w:r w:rsidRPr="00A02F9D">
        <w:rPr>
          <w:rFonts w:ascii="Arial" w:hAnsi="Arial" w:cs="Arial"/>
          <w:sz w:val="22"/>
          <w:szCs w:val="22"/>
          <w:lang w:val="bg-BG"/>
        </w:rPr>
        <w:tab/>
      </w:r>
      <w:r w:rsidRPr="00A02F9D">
        <w:rPr>
          <w:rFonts w:ascii="Arial" w:hAnsi="Arial" w:cs="Arial"/>
          <w:sz w:val="22"/>
          <w:szCs w:val="22"/>
          <w:lang w:val="bg-BG"/>
        </w:rPr>
        <w:tab/>
      </w:r>
      <w:r w:rsidRPr="00A02F9D">
        <w:rPr>
          <w:rFonts w:ascii="Arial" w:hAnsi="Arial" w:cs="Arial"/>
          <w:sz w:val="22"/>
          <w:szCs w:val="22"/>
          <w:lang w:val="bg-BG"/>
        </w:rPr>
        <w:tab/>
      </w:r>
      <w:r w:rsidR="00071324">
        <w:rPr>
          <w:rFonts w:ascii="Arial" w:hAnsi="Arial" w:cs="Arial"/>
          <w:sz w:val="22"/>
          <w:szCs w:val="22"/>
          <w:lang w:val="bg-BG"/>
        </w:rPr>
        <w:t xml:space="preserve">≤  </w:t>
      </w:r>
      <w:r w:rsidRPr="00A02F9D">
        <w:rPr>
          <w:rFonts w:ascii="Arial" w:hAnsi="Arial" w:cs="Arial"/>
          <w:sz w:val="22"/>
          <w:szCs w:val="22"/>
          <w:lang w:val="bg-BG"/>
        </w:rPr>
        <w:t>13.0 kW/m</w:t>
      </w:r>
      <w:r w:rsidRPr="00A02F9D">
        <w:rPr>
          <w:rFonts w:ascii="Arial" w:hAnsi="Arial" w:cs="Arial"/>
          <w:sz w:val="22"/>
          <w:szCs w:val="22"/>
          <w:vertAlign w:val="superscript"/>
          <w:lang w:val="bg-BG"/>
        </w:rPr>
        <w:t>3</w:t>
      </w:r>
      <w:r w:rsidRPr="00A02F9D">
        <w:rPr>
          <w:rFonts w:ascii="Arial" w:hAnsi="Arial" w:cs="Arial"/>
          <w:sz w:val="22"/>
          <w:szCs w:val="22"/>
          <w:lang w:val="bg-BG"/>
        </w:rPr>
        <w:t>/min</w:t>
      </w:r>
    </w:p>
    <w:p w14:paraId="1270CC23" w14:textId="4C064B7A" w:rsidR="003C12FA" w:rsidRPr="00A02F9D" w:rsidRDefault="003C12FA" w:rsidP="003C12FA">
      <w:pPr>
        <w:pStyle w:val="WW-Default"/>
        <w:numPr>
          <w:ilvl w:val="1"/>
          <w:numId w:val="60"/>
        </w:numPr>
        <w:spacing w:before="0" w:after="0" w:line="360" w:lineRule="auto"/>
        <w:rPr>
          <w:rFonts w:ascii="Arial" w:hAnsi="Arial" w:cs="Arial"/>
          <w:sz w:val="22"/>
          <w:szCs w:val="22"/>
          <w:lang w:val="bg-BG"/>
        </w:rPr>
      </w:pPr>
      <w:r w:rsidRPr="00A02F9D">
        <w:rPr>
          <w:rFonts w:ascii="Arial" w:hAnsi="Arial" w:cs="Arial"/>
          <w:sz w:val="22"/>
          <w:szCs w:val="22"/>
          <w:lang w:val="bg-BG"/>
        </w:rPr>
        <w:t>19÷75 kW</w:t>
      </w:r>
      <w:r w:rsidRPr="00A02F9D">
        <w:rPr>
          <w:rFonts w:ascii="Arial" w:hAnsi="Arial" w:cs="Arial"/>
          <w:sz w:val="22"/>
          <w:szCs w:val="22"/>
          <w:lang w:val="bg-BG"/>
        </w:rPr>
        <w:tab/>
      </w:r>
      <w:r w:rsidRPr="00A02F9D">
        <w:rPr>
          <w:rFonts w:ascii="Arial" w:hAnsi="Arial" w:cs="Arial"/>
          <w:sz w:val="22"/>
          <w:szCs w:val="22"/>
          <w:lang w:val="bg-BG"/>
        </w:rPr>
        <w:tab/>
      </w:r>
      <w:r w:rsidRPr="00A02F9D">
        <w:rPr>
          <w:rFonts w:ascii="Arial" w:hAnsi="Arial" w:cs="Arial"/>
          <w:sz w:val="22"/>
          <w:szCs w:val="22"/>
          <w:lang w:val="bg-BG"/>
        </w:rPr>
        <w:tab/>
      </w:r>
      <w:r w:rsidRPr="00A02F9D">
        <w:rPr>
          <w:rFonts w:ascii="Arial" w:hAnsi="Arial" w:cs="Arial"/>
          <w:sz w:val="22"/>
          <w:szCs w:val="22"/>
          <w:lang w:val="bg-BG"/>
        </w:rPr>
        <w:tab/>
      </w:r>
      <w:r w:rsidRPr="00A02F9D">
        <w:rPr>
          <w:rFonts w:ascii="Arial" w:hAnsi="Arial" w:cs="Arial"/>
          <w:sz w:val="22"/>
          <w:szCs w:val="22"/>
          <w:lang w:val="bg-BG"/>
        </w:rPr>
        <w:tab/>
      </w:r>
      <w:r w:rsidRPr="00A02F9D">
        <w:rPr>
          <w:rFonts w:ascii="Arial" w:hAnsi="Arial" w:cs="Arial"/>
          <w:sz w:val="22"/>
          <w:szCs w:val="22"/>
          <w:lang w:val="bg-BG"/>
        </w:rPr>
        <w:tab/>
      </w:r>
      <w:r w:rsidR="00071324">
        <w:rPr>
          <w:rFonts w:ascii="Arial" w:hAnsi="Arial" w:cs="Arial"/>
          <w:sz w:val="22"/>
          <w:szCs w:val="22"/>
          <w:lang w:val="bg-BG"/>
        </w:rPr>
        <w:t xml:space="preserve">≤    </w:t>
      </w:r>
      <w:r w:rsidRPr="00A02F9D">
        <w:rPr>
          <w:rFonts w:ascii="Arial" w:hAnsi="Arial" w:cs="Arial"/>
          <w:sz w:val="22"/>
          <w:szCs w:val="22"/>
          <w:lang w:val="bg-BG"/>
        </w:rPr>
        <w:t>8.8 kW/m</w:t>
      </w:r>
      <w:r w:rsidRPr="00A02F9D">
        <w:rPr>
          <w:rFonts w:ascii="Arial" w:hAnsi="Arial" w:cs="Arial"/>
          <w:sz w:val="22"/>
          <w:szCs w:val="22"/>
          <w:vertAlign w:val="superscript"/>
          <w:lang w:val="bg-BG"/>
        </w:rPr>
        <w:t>3</w:t>
      </w:r>
      <w:r w:rsidRPr="00A02F9D">
        <w:rPr>
          <w:rFonts w:ascii="Arial" w:hAnsi="Arial" w:cs="Arial"/>
          <w:sz w:val="22"/>
          <w:szCs w:val="22"/>
          <w:lang w:val="bg-BG"/>
        </w:rPr>
        <w:t>/min</w:t>
      </w:r>
    </w:p>
    <w:p w14:paraId="1D145FCB" w14:textId="77777777" w:rsidR="003C12FA" w:rsidRPr="00A02F9D" w:rsidRDefault="003C12FA" w:rsidP="009E7053">
      <w:pPr>
        <w:pStyle w:val="WW-Default"/>
        <w:numPr>
          <w:ilvl w:val="0"/>
          <w:numId w:val="60"/>
        </w:numPr>
        <w:spacing w:before="0" w:after="0" w:line="360" w:lineRule="auto"/>
        <w:rPr>
          <w:rFonts w:ascii="Arial" w:hAnsi="Arial" w:cs="Arial"/>
          <w:sz w:val="22"/>
          <w:szCs w:val="22"/>
          <w:lang w:val="bg-BG"/>
        </w:rPr>
      </w:pPr>
    </w:p>
    <w:bookmarkEnd w:id="42"/>
    <w:p w14:paraId="67C005F5" w14:textId="77777777" w:rsidR="0024148D" w:rsidRPr="00A02F9D" w:rsidRDefault="0024148D" w:rsidP="00FD337E">
      <w:pPr>
        <w:pStyle w:val="WW-Default"/>
        <w:spacing w:before="0" w:after="0" w:line="360" w:lineRule="auto"/>
        <w:rPr>
          <w:rFonts w:ascii="Arial" w:hAnsi="Arial" w:cs="Arial"/>
          <w:b/>
          <w:sz w:val="22"/>
          <w:szCs w:val="22"/>
          <w:lang w:val="bg-BG"/>
        </w:rPr>
      </w:pPr>
    </w:p>
    <w:p w14:paraId="6D16ECDC" w14:textId="77777777" w:rsidR="00641580" w:rsidRPr="00A02F9D" w:rsidRDefault="00641580" w:rsidP="00F1020F">
      <w:pPr>
        <w:pStyle w:val="Heading3"/>
        <w:numPr>
          <w:ilvl w:val="0"/>
          <w:numId w:val="58"/>
        </w:numPr>
        <w:rPr>
          <w:rFonts w:ascii="Arial" w:hAnsi="Arial" w:cs="Arial"/>
          <w:b/>
          <w:bCs/>
          <w:color w:val="002060"/>
          <w:sz w:val="24"/>
          <w:szCs w:val="24"/>
        </w:rPr>
      </w:pPr>
      <w:bookmarkStart w:id="43" w:name="_Toc100349664"/>
      <w:bookmarkStart w:id="44" w:name="_Toc100350021"/>
      <w:bookmarkStart w:id="45" w:name="_Toc100349665"/>
      <w:bookmarkStart w:id="46" w:name="_Toc100350022"/>
      <w:bookmarkStart w:id="47" w:name="_Toc100349666"/>
      <w:bookmarkStart w:id="48" w:name="_Toc100350023"/>
      <w:bookmarkStart w:id="49" w:name="_Toc100349667"/>
      <w:bookmarkStart w:id="50" w:name="_Toc100350024"/>
      <w:bookmarkStart w:id="51" w:name="_Toc100673758"/>
      <w:bookmarkEnd w:id="43"/>
      <w:bookmarkEnd w:id="44"/>
      <w:bookmarkEnd w:id="45"/>
      <w:bookmarkEnd w:id="46"/>
      <w:bookmarkEnd w:id="47"/>
      <w:bookmarkEnd w:id="48"/>
      <w:bookmarkEnd w:id="49"/>
      <w:bookmarkEnd w:id="50"/>
      <w:r w:rsidRPr="00A02F9D">
        <w:rPr>
          <w:rFonts w:ascii="Arial" w:hAnsi="Arial" w:cs="Arial"/>
          <w:b/>
          <w:bCs/>
          <w:color w:val="002060"/>
          <w:sz w:val="24"/>
          <w:szCs w:val="24"/>
        </w:rPr>
        <w:t>Въздуходувки за сгъстен въздух</w:t>
      </w:r>
      <w:bookmarkEnd w:id="51"/>
    </w:p>
    <w:p w14:paraId="748C745F" w14:textId="77777777" w:rsidR="00641580" w:rsidRPr="00A02F9D" w:rsidRDefault="00641580" w:rsidP="00E76A1C">
      <w:pPr>
        <w:pStyle w:val="Inhaltsverzeichnisuberschrift1"/>
        <w:spacing w:line="278" w:lineRule="auto"/>
        <w:jc w:val="right"/>
        <w:rPr>
          <w:rFonts w:ascii="Arial" w:hAnsi="Arial" w:cs="Arial"/>
          <w:i/>
          <w:iCs/>
          <w:color w:val="002060"/>
          <w:lang w:val="bg-BG"/>
        </w:rPr>
      </w:pPr>
      <w:r w:rsidRPr="00A02F9D">
        <w:rPr>
          <w:rFonts w:ascii="Arial" w:hAnsi="Arial" w:cs="Arial"/>
          <w:i/>
          <w:iCs/>
          <w:color w:val="002060"/>
          <w:lang w:val="bg-BG"/>
        </w:rPr>
        <w:t>Описание</w:t>
      </w:r>
    </w:p>
    <w:p w14:paraId="1B862F75" w14:textId="43E7D8C9" w:rsidR="003864B6" w:rsidRPr="00A02F9D" w:rsidRDefault="003864B6" w:rsidP="00E76A1C">
      <w:pPr>
        <w:pStyle w:val="WW-Default"/>
        <w:spacing w:before="0" w:after="0" w:line="360" w:lineRule="auto"/>
        <w:ind w:left="360"/>
        <w:jc w:val="both"/>
        <w:rPr>
          <w:rFonts w:ascii="Arial" w:hAnsi="Arial" w:cs="Arial"/>
          <w:sz w:val="22"/>
          <w:szCs w:val="22"/>
          <w:lang w:val="bg-BG"/>
        </w:rPr>
      </w:pPr>
      <w:r w:rsidRPr="00A02F9D">
        <w:rPr>
          <w:rFonts w:ascii="Arial" w:hAnsi="Arial" w:cs="Arial"/>
          <w:sz w:val="22"/>
          <w:szCs w:val="22"/>
          <w:lang w:val="bg-BG"/>
        </w:rPr>
        <w:t>При много от приложенията на сгъстен въздух е икономически обосновано да не се използват компресори, а въздуходувки. Разликата е</w:t>
      </w:r>
      <w:r w:rsidR="00E76A1C" w:rsidRPr="00A02F9D">
        <w:rPr>
          <w:rFonts w:ascii="Arial" w:hAnsi="Arial" w:cs="Arial"/>
          <w:sz w:val="22"/>
          <w:szCs w:val="22"/>
          <w:lang w:val="bg-BG"/>
        </w:rPr>
        <w:t>,</w:t>
      </w:r>
      <w:r w:rsidRPr="00A02F9D">
        <w:rPr>
          <w:rFonts w:ascii="Arial" w:hAnsi="Arial" w:cs="Arial"/>
          <w:sz w:val="22"/>
          <w:szCs w:val="22"/>
          <w:lang w:val="bg-BG"/>
        </w:rPr>
        <w:t xml:space="preserve"> че въздуходувките работят с големи дебити, но при по-ниско налягане (0.</w:t>
      </w:r>
      <w:r w:rsidR="00D238B0" w:rsidRPr="00A02F9D">
        <w:rPr>
          <w:rFonts w:ascii="Arial" w:hAnsi="Arial" w:cs="Arial"/>
          <w:sz w:val="22"/>
          <w:szCs w:val="22"/>
          <w:lang w:val="bg-BG"/>
        </w:rPr>
        <w:t>5</w:t>
      </w:r>
      <w:r w:rsidRPr="00A02F9D">
        <w:rPr>
          <w:rFonts w:ascii="Arial" w:hAnsi="Arial" w:cs="Arial"/>
          <w:sz w:val="22"/>
          <w:szCs w:val="22"/>
          <w:lang w:val="bg-BG"/>
        </w:rPr>
        <w:t>÷1.</w:t>
      </w:r>
      <w:r w:rsidR="00D238B0" w:rsidRPr="00A02F9D">
        <w:rPr>
          <w:rFonts w:ascii="Arial" w:hAnsi="Arial" w:cs="Arial"/>
          <w:sz w:val="22"/>
          <w:szCs w:val="22"/>
          <w:lang w:val="bg-BG"/>
        </w:rPr>
        <w:t>5</w:t>
      </w:r>
      <w:r w:rsidR="00E76A1C" w:rsidRPr="00A02F9D">
        <w:rPr>
          <w:rFonts w:ascii="Arial" w:hAnsi="Arial" w:cs="Arial"/>
          <w:sz w:val="22"/>
          <w:szCs w:val="22"/>
          <w:lang w:val="bg-BG"/>
        </w:rPr>
        <w:t xml:space="preserve"> </w:t>
      </w:r>
      <w:r w:rsidRPr="00A02F9D">
        <w:rPr>
          <w:rFonts w:ascii="Arial" w:hAnsi="Arial" w:cs="Arial"/>
          <w:sz w:val="22"/>
          <w:szCs w:val="22"/>
          <w:lang w:val="bg-BG"/>
        </w:rPr>
        <w:t>bar) като при това специфичната мощност е около 3 пъти по-ниска. По този начин се избягват загубите от генериране на ненужно високо налягане. Въздуходувките са за предпочитане в технологични процеси като:</w:t>
      </w:r>
    </w:p>
    <w:p w14:paraId="05D7567A" w14:textId="77777777" w:rsidR="003864B6" w:rsidRPr="00A02F9D" w:rsidRDefault="003864B6" w:rsidP="00E76A1C">
      <w:pPr>
        <w:pStyle w:val="WW-Default"/>
        <w:numPr>
          <w:ilvl w:val="0"/>
          <w:numId w:val="50"/>
        </w:numPr>
        <w:spacing w:before="0" w:after="0" w:line="360" w:lineRule="auto"/>
        <w:jc w:val="both"/>
        <w:rPr>
          <w:rFonts w:ascii="Arial" w:hAnsi="Arial" w:cs="Arial"/>
          <w:sz w:val="22"/>
          <w:szCs w:val="22"/>
          <w:lang w:val="bg-BG"/>
        </w:rPr>
      </w:pPr>
      <w:r w:rsidRPr="00A02F9D">
        <w:rPr>
          <w:rFonts w:ascii="Arial" w:hAnsi="Arial" w:cs="Arial"/>
          <w:sz w:val="22"/>
          <w:szCs w:val="22"/>
          <w:lang w:val="bg-BG"/>
        </w:rPr>
        <w:t>пневматични конвейери на насипни стоки</w:t>
      </w:r>
    </w:p>
    <w:p w14:paraId="311D37ED" w14:textId="77777777" w:rsidR="003864B6" w:rsidRPr="00A02F9D" w:rsidRDefault="003864B6" w:rsidP="00E76A1C">
      <w:pPr>
        <w:pStyle w:val="WW-Default"/>
        <w:numPr>
          <w:ilvl w:val="0"/>
          <w:numId w:val="50"/>
        </w:numPr>
        <w:spacing w:before="0" w:after="0" w:line="360" w:lineRule="auto"/>
        <w:jc w:val="both"/>
        <w:rPr>
          <w:rFonts w:ascii="Arial" w:hAnsi="Arial" w:cs="Arial"/>
          <w:sz w:val="22"/>
          <w:szCs w:val="22"/>
          <w:lang w:val="bg-BG"/>
        </w:rPr>
      </w:pPr>
      <w:r w:rsidRPr="00A02F9D">
        <w:rPr>
          <w:rFonts w:ascii="Arial" w:hAnsi="Arial" w:cs="Arial"/>
          <w:sz w:val="22"/>
          <w:szCs w:val="22"/>
          <w:lang w:val="bg-BG"/>
        </w:rPr>
        <w:t>управление на водите – при аерацията на утаителни съдове и почистване на филтри</w:t>
      </w:r>
    </w:p>
    <w:p w14:paraId="48F73C04" w14:textId="77777777" w:rsidR="003864B6" w:rsidRPr="00A02F9D" w:rsidRDefault="003864B6" w:rsidP="00E76A1C">
      <w:pPr>
        <w:pStyle w:val="WW-Default"/>
        <w:numPr>
          <w:ilvl w:val="0"/>
          <w:numId w:val="50"/>
        </w:numPr>
        <w:spacing w:before="0" w:after="0" w:line="360" w:lineRule="auto"/>
        <w:jc w:val="both"/>
        <w:rPr>
          <w:rFonts w:ascii="Arial" w:hAnsi="Arial" w:cs="Arial"/>
          <w:sz w:val="22"/>
          <w:szCs w:val="22"/>
          <w:lang w:val="bg-BG"/>
        </w:rPr>
      </w:pPr>
      <w:r w:rsidRPr="00A02F9D">
        <w:rPr>
          <w:rFonts w:ascii="Arial" w:hAnsi="Arial" w:cs="Arial"/>
          <w:sz w:val="22"/>
          <w:szCs w:val="22"/>
          <w:lang w:val="bg-BG"/>
        </w:rPr>
        <w:t>производството на обдухващ и охлаждащ въздух за индустриални нужди</w:t>
      </w:r>
    </w:p>
    <w:p w14:paraId="4FC632C7" w14:textId="77777777" w:rsidR="003864B6" w:rsidRPr="00A02F9D" w:rsidRDefault="003864B6" w:rsidP="00E76A1C">
      <w:pPr>
        <w:pStyle w:val="WW-Default"/>
        <w:numPr>
          <w:ilvl w:val="0"/>
          <w:numId w:val="50"/>
        </w:numPr>
        <w:spacing w:before="0" w:after="0" w:line="360" w:lineRule="auto"/>
        <w:jc w:val="both"/>
        <w:rPr>
          <w:rFonts w:ascii="Arial" w:hAnsi="Arial" w:cs="Arial"/>
          <w:sz w:val="22"/>
          <w:szCs w:val="22"/>
          <w:lang w:val="bg-BG"/>
        </w:rPr>
      </w:pPr>
      <w:r w:rsidRPr="00A02F9D">
        <w:rPr>
          <w:rFonts w:ascii="Arial" w:hAnsi="Arial" w:cs="Arial"/>
          <w:sz w:val="22"/>
          <w:szCs w:val="22"/>
          <w:lang w:val="bg-BG"/>
        </w:rPr>
        <w:t>изсушаване на суровини и продукция</w:t>
      </w:r>
    </w:p>
    <w:p w14:paraId="4B595181" w14:textId="4A00D443" w:rsidR="00641580" w:rsidRPr="00A02F9D" w:rsidRDefault="00641580" w:rsidP="00E76A1C">
      <w:pPr>
        <w:spacing w:before="0" w:after="0" w:line="360" w:lineRule="auto"/>
        <w:jc w:val="both"/>
        <w:rPr>
          <w:rFonts w:ascii="Arial" w:hAnsi="Arial" w:cs="Arial"/>
          <w:color w:val="000000"/>
          <w:u w:val="single"/>
        </w:rPr>
      </w:pPr>
    </w:p>
    <w:p w14:paraId="134DBEAC" w14:textId="7D2FB503" w:rsidR="007A618A" w:rsidRPr="00A02F9D" w:rsidRDefault="00E76A1C" w:rsidP="007A618A">
      <w:pPr>
        <w:pStyle w:val="Inhaltsverzeichnisuberschrift1"/>
        <w:spacing w:line="278" w:lineRule="auto"/>
        <w:jc w:val="right"/>
        <w:rPr>
          <w:rFonts w:ascii="Arial" w:hAnsi="Arial" w:cs="Arial"/>
          <w:i/>
          <w:iCs/>
          <w:color w:val="002060"/>
          <w:lang w:val="bg-BG"/>
        </w:rPr>
      </w:pPr>
      <w:r w:rsidRPr="00A02F9D">
        <w:rPr>
          <w:rFonts w:ascii="Arial" w:hAnsi="Arial" w:cs="Arial"/>
          <w:i/>
          <w:iCs/>
          <w:color w:val="002060"/>
          <w:lang w:val="bg-BG"/>
        </w:rPr>
        <w:t>Критерии</w:t>
      </w:r>
    </w:p>
    <w:p w14:paraId="7906B6E3" w14:textId="2DA4841D" w:rsidR="007A618A" w:rsidRPr="00A02F9D" w:rsidRDefault="007A618A" w:rsidP="007A618A">
      <w:pPr>
        <w:pStyle w:val="WW-Default"/>
        <w:numPr>
          <w:ilvl w:val="0"/>
          <w:numId w:val="14"/>
        </w:numPr>
        <w:spacing w:before="0" w:after="0" w:line="360" w:lineRule="auto"/>
        <w:ind w:left="1077" w:hanging="357"/>
        <w:rPr>
          <w:rFonts w:ascii="Arial" w:hAnsi="Arial" w:cs="Arial"/>
          <w:sz w:val="22"/>
          <w:szCs w:val="22"/>
          <w:lang w:val="bg-BG"/>
        </w:rPr>
      </w:pPr>
      <w:r w:rsidRPr="00A02F9D">
        <w:rPr>
          <w:rFonts w:ascii="Arial" w:hAnsi="Arial" w:cs="Arial"/>
          <w:sz w:val="22"/>
          <w:szCs w:val="22"/>
          <w:lang w:val="bg-BG"/>
        </w:rPr>
        <w:t>Въздуходувки за сгъстен въздух</w:t>
      </w:r>
      <w:r w:rsidRPr="00A02F9D">
        <w:rPr>
          <w:rFonts w:ascii="Arial" w:hAnsi="Arial" w:cs="Arial"/>
          <w:sz w:val="22"/>
          <w:szCs w:val="22"/>
          <w:lang w:val="bg-BG"/>
        </w:rPr>
        <w:tab/>
      </w:r>
      <w:r w:rsidRPr="00A02F9D">
        <w:rPr>
          <w:rFonts w:ascii="Arial" w:hAnsi="Arial" w:cs="Arial"/>
          <w:sz w:val="22"/>
          <w:szCs w:val="22"/>
          <w:lang w:val="bg-BG"/>
        </w:rPr>
        <w:tab/>
      </w:r>
      <w:r w:rsidRPr="00A02F9D">
        <w:rPr>
          <w:rFonts w:ascii="Arial" w:hAnsi="Arial" w:cs="Arial"/>
          <w:sz w:val="22"/>
          <w:szCs w:val="22"/>
          <w:lang w:val="bg-BG"/>
        </w:rPr>
        <w:tab/>
      </w:r>
      <w:r w:rsidRPr="00A02F9D">
        <w:rPr>
          <w:rFonts w:ascii="Arial" w:hAnsi="Arial" w:cs="Arial"/>
          <w:sz w:val="22"/>
          <w:szCs w:val="22"/>
          <w:lang w:val="bg-BG"/>
        </w:rPr>
        <w:tab/>
        <w:t>1÷55 kW</w:t>
      </w:r>
    </w:p>
    <w:p w14:paraId="441E514A" w14:textId="77777777" w:rsidR="00DE2DA8" w:rsidRPr="00A02F9D" w:rsidRDefault="00DE2DA8" w:rsidP="00DE2DA8">
      <w:pPr>
        <w:pStyle w:val="WW-Default"/>
        <w:numPr>
          <w:ilvl w:val="0"/>
          <w:numId w:val="14"/>
        </w:numPr>
        <w:spacing w:before="0" w:after="0" w:line="360" w:lineRule="auto"/>
        <w:ind w:left="1077" w:hanging="357"/>
        <w:rPr>
          <w:rFonts w:ascii="Arial" w:hAnsi="Arial" w:cs="Arial"/>
          <w:sz w:val="22"/>
          <w:szCs w:val="22"/>
          <w:lang w:val="bg-BG"/>
        </w:rPr>
      </w:pPr>
      <w:r w:rsidRPr="00A02F9D">
        <w:rPr>
          <w:rFonts w:ascii="Arial" w:hAnsi="Arial" w:cs="Arial"/>
          <w:sz w:val="22"/>
          <w:szCs w:val="22"/>
          <w:lang w:val="bg-BG"/>
        </w:rPr>
        <w:t>Стандарт за енергийна ефективност на двигателя</w:t>
      </w:r>
    </w:p>
    <w:p w14:paraId="5A2166B6" w14:textId="77777777" w:rsidR="00DE2DA8" w:rsidRPr="00A02F9D" w:rsidRDefault="00DE2DA8" w:rsidP="00DE2DA8">
      <w:pPr>
        <w:pStyle w:val="WW-Default"/>
        <w:spacing w:before="0" w:after="0" w:line="360" w:lineRule="auto"/>
        <w:ind w:left="1077"/>
        <w:rPr>
          <w:rFonts w:ascii="Arial" w:hAnsi="Arial" w:cs="Arial"/>
          <w:sz w:val="22"/>
          <w:szCs w:val="22"/>
          <w:lang w:val="bg-BG"/>
        </w:rPr>
      </w:pPr>
      <w:r w:rsidRPr="00A02F9D">
        <w:rPr>
          <w:rFonts w:ascii="Arial" w:hAnsi="Arial" w:cs="Arial"/>
          <w:sz w:val="22"/>
          <w:szCs w:val="22"/>
          <w:lang w:val="bg-BG"/>
        </w:rPr>
        <w:t>с номинална мощност 1÷18 kW</w:t>
      </w:r>
      <w:r w:rsidRPr="00A02F9D">
        <w:rPr>
          <w:rFonts w:ascii="Arial" w:hAnsi="Arial" w:cs="Arial"/>
          <w:sz w:val="22"/>
          <w:szCs w:val="22"/>
          <w:lang w:val="bg-BG"/>
        </w:rPr>
        <w:tab/>
      </w:r>
      <w:r w:rsidRPr="00A02F9D">
        <w:rPr>
          <w:rFonts w:ascii="Arial" w:hAnsi="Arial" w:cs="Arial"/>
          <w:sz w:val="22"/>
          <w:szCs w:val="22"/>
          <w:lang w:val="bg-BG"/>
        </w:rPr>
        <w:tab/>
      </w:r>
      <w:r w:rsidRPr="00A02F9D">
        <w:rPr>
          <w:rFonts w:ascii="Arial" w:hAnsi="Arial" w:cs="Arial"/>
          <w:sz w:val="22"/>
          <w:szCs w:val="22"/>
          <w:lang w:val="bg-BG"/>
        </w:rPr>
        <w:tab/>
      </w:r>
      <w:r w:rsidRPr="00A02F9D">
        <w:rPr>
          <w:rFonts w:ascii="Arial" w:hAnsi="Arial" w:cs="Arial"/>
          <w:sz w:val="22"/>
          <w:szCs w:val="22"/>
          <w:lang w:val="bg-BG"/>
        </w:rPr>
        <w:tab/>
      </w:r>
      <w:r w:rsidRPr="00A02F9D">
        <w:rPr>
          <w:rFonts w:ascii="Arial" w:hAnsi="Arial" w:cs="Arial"/>
          <w:sz w:val="22"/>
          <w:szCs w:val="22"/>
          <w:lang w:val="bg-BG"/>
        </w:rPr>
        <w:tab/>
        <w:t>≥ IE3</w:t>
      </w:r>
    </w:p>
    <w:p w14:paraId="4E6E445C" w14:textId="77777777" w:rsidR="00DE2DA8" w:rsidRPr="00A02F9D" w:rsidRDefault="00DE2DA8" w:rsidP="00DE2DA8">
      <w:pPr>
        <w:pStyle w:val="WW-Default"/>
        <w:numPr>
          <w:ilvl w:val="0"/>
          <w:numId w:val="14"/>
        </w:numPr>
        <w:spacing w:before="0" w:after="0" w:line="360" w:lineRule="auto"/>
        <w:ind w:left="1077" w:hanging="357"/>
        <w:rPr>
          <w:rFonts w:ascii="Arial" w:hAnsi="Arial" w:cs="Arial"/>
          <w:sz w:val="22"/>
          <w:szCs w:val="22"/>
          <w:lang w:val="bg-BG"/>
        </w:rPr>
      </w:pPr>
      <w:r w:rsidRPr="00A02F9D">
        <w:rPr>
          <w:rFonts w:ascii="Arial" w:hAnsi="Arial" w:cs="Arial"/>
          <w:sz w:val="22"/>
          <w:szCs w:val="22"/>
          <w:lang w:val="bg-BG"/>
        </w:rPr>
        <w:lastRenderedPageBreak/>
        <w:t>Стандарт за енергийна ефективност на двигателя</w:t>
      </w:r>
    </w:p>
    <w:p w14:paraId="77415B01" w14:textId="77777777" w:rsidR="00DE2DA8" w:rsidRPr="00A02F9D" w:rsidRDefault="00DE2DA8" w:rsidP="00DE2DA8">
      <w:pPr>
        <w:pStyle w:val="WW-Default"/>
        <w:spacing w:before="0" w:after="0" w:line="360" w:lineRule="auto"/>
        <w:ind w:left="1077"/>
        <w:rPr>
          <w:rFonts w:ascii="Arial" w:hAnsi="Arial" w:cs="Arial"/>
          <w:sz w:val="22"/>
          <w:szCs w:val="22"/>
          <w:lang w:val="bg-BG"/>
        </w:rPr>
      </w:pPr>
      <w:r w:rsidRPr="00A02F9D">
        <w:rPr>
          <w:rFonts w:ascii="Arial" w:hAnsi="Arial" w:cs="Arial"/>
          <w:sz w:val="22"/>
          <w:szCs w:val="22"/>
          <w:lang w:val="bg-BG"/>
        </w:rPr>
        <w:t>с номинална мощност 19÷55 kW</w:t>
      </w:r>
      <w:r w:rsidRPr="00A02F9D">
        <w:rPr>
          <w:rFonts w:ascii="Arial" w:hAnsi="Arial" w:cs="Arial"/>
          <w:sz w:val="22"/>
          <w:szCs w:val="22"/>
          <w:lang w:val="bg-BG"/>
        </w:rPr>
        <w:tab/>
      </w:r>
      <w:r w:rsidRPr="00A02F9D">
        <w:rPr>
          <w:rFonts w:ascii="Arial" w:hAnsi="Arial" w:cs="Arial"/>
          <w:sz w:val="22"/>
          <w:szCs w:val="22"/>
          <w:lang w:val="bg-BG"/>
        </w:rPr>
        <w:tab/>
      </w:r>
      <w:r w:rsidRPr="00A02F9D">
        <w:rPr>
          <w:rFonts w:ascii="Arial" w:hAnsi="Arial" w:cs="Arial"/>
          <w:sz w:val="22"/>
          <w:szCs w:val="22"/>
          <w:lang w:val="bg-BG"/>
        </w:rPr>
        <w:tab/>
      </w:r>
      <w:r w:rsidRPr="00A02F9D">
        <w:rPr>
          <w:rFonts w:ascii="Arial" w:hAnsi="Arial" w:cs="Arial"/>
          <w:sz w:val="22"/>
          <w:szCs w:val="22"/>
          <w:lang w:val="bg-BG"/>
        </w:rPr>
        <w:tab/>
      </w:r>
      <w:r w:rsidRPr="00A02F9D">
        <w:rPr>
          <w:rFonts w:ascii="Arial" w:hAnsi="Arial" w:cs="Arial"/>
          <w:sz w:val="22"/>
          <w:szCs w:val="22"/>
          <w:lang w:val="bg-BG"/>
        </w:rPr>
        <w:tab/>
        <w:t>≥ IE4</w:t>
      </w:r>
    </w:p>
    <w:p w14:paraId="11A326CB" w14:textId="30747BB9" w:rsidR="007A618A" w:rsidRPr="00A02F9D" w:rsidRDefault="007A618A" w:rsidP="007A618A">
      <w:pPr>
        <w:pStyle w:val="WW-Default"/>
        <w:numPr>
          <w:ilvl w:val="0"/>
          <w:numId w:val="14"/>
        </w:numPr>
        <w:spacing w:before="0" w:after="0" w:line="360" w:lineRule="auto"/>
        <w:ind w:left="1077" w:hanging="357"/>
        <w:rPr>
          <w:rFonts w:ascii="Arial" w:hAnsi="Arial" w:cs="Arial"/>
          <w:sz w:val="22"/>
          <w:szCs w:val="22"/>
          <w:lang w:val="bg-BG"/>
        </w:rPr>
      </w:pPr>
      <w:r w:rsidRPr="00A02F9D">
        <w:rPr>
          <w:rFonts w:ascii="Arial" w:hAnsi="Arial" w:cs="Arial"/>
          <w:sz w:val="22"/>
          <w:szCs w:val="22"/>
          <w:lang w:val="bg-BG"/>
        </w:rPr>
        <w:t>Работно налягане</w:t>
      </w:r>
      <w:r w:rsidRPr="00A02F9D">
        <w:rPr>
          <w:rFonts w:ascii="Arial" w:hAnsi="Arial" w:cs="Arial"/>
          <w:sz w:val="22"/>
          <w:szCs w:val="22"/>
          <w:lang w:val="bg-BG"/>
        </w:rPr>
        <w:tab/>
      </w:r>
      <w:r w:rsidRPr="00A02F9D">
        <w:rPr>
          <w:rFonts w:ascii="Arial" w:hAnsi="Arial" w:cs="Arial"/>
          <w:sz w:val="22"/>
          <w:szCs w:val="22"/>
          <w:lang w:val="bg-BG"/>
        </w:rPr>
        <w:tab/>
      </w:r>
      <w:r w:rsidRPr="00A02F9D">
        <w:rPr>
          <w:rFonts w:ascii="Arial" w:hAnsi="Arial" w:cs="Arial"/>
          <w:sz w:val="22"/>
          <w:szCs w:val="22"/>
          <w:lang w:val="bg-BG"/>
        </w:rPr>
        <w:tab/>
      </w:r>
      <w:r w:rsidRPr="00A02F9D">
        <w:rPr>
          <w:rFonts w:ascii="Arial" w:hAnsi="Arial" w:cs="Arial"/>
          <w:sz w:val="22"/>
          <w:szCs w:val="22"/>
          <w:lang w:val="bg-BG"/>
        </w:rPr>
        <w:tab/>
      </w:r>
      <w:r w:rsidRPr="00A02F9D">
        <w:rPr>
          <w:rFonts w:ascii="Arial" w:hAnsi="Arial" w:cs="Arial"/>
          <w:sz w:val="22"/>
          <w:szCs w:val="22"/>
          <w:lang w:val="bg-BG"/>
        </w:rPr>
        <w:tab/>
      </w:r>
      <w:r w:rsidRPr="00A02F9D">
        <w:rPr>
          <w:rFonts w:ascii="Arial" w:hAnsi="Arial" w:cs="Arial"/>
          <w:sz w:val="22"/>
          <w:szCs w:val="22"/>
          <w:lang w:val="bg-BG"/>
        </w:rPr>
        <w:tab/>
        <w:t>0.</w:t>
      </w:r>
      <w:r w:rsidR="00D238B0" w:rsidRPr="00A02F9D">
        <w:rPr>
          <w:rFonts w:ascii="Arial" w:hAnsi="Arial" w:cs="Arial"/>
          <w:sz w:val="22"/>
          <w:szCs w:val="22"/>
          <w:lang w:val="bg-BG"/>
        </w:rPr>
        <w:t>5</w:t>
      </w:r>
      <w:r w:rsidRPr="00A02F9D">
        <w:rPr>
          <w:rFonts w:ascii="Arial" w:hAnsi="Arial" w:cs="Arial"/>
          <w:sz w:val="22"/>
          <w:szCs w:val="22"/>
          <w:lang w:val="bg-BG"/>
        </w:rPr>
        <w:t>÷1.</w:t>
      </w:r>
      <w:r w:rsidR="00D238B0" w:rsidRPr="00A02F9D">
        <w:rPr>
          <w:rFonts w:ascii="Arial" w:hAnsi="Arial" w:cs="Arial"/>
          <w:sz w:val="22"/>
          <w:szCs w:val="22"/>
          <w:lang w:val="bg-BG"/>
        </w:rPr>
        <w:t>5</w:t>
      </w:r>
      <w:r w:rsidRPr="00A02F9D">
        <w:rPr>
          <w:rFonts w:ascii="Arial" w:hAnsi="Arial" w:cs="Arial"/>
          <w:sz w:val="22"/>
          <w:szCs w:val="22"/>
          <w:lang w:val="bg-BG"/>
        </w:rPr>
        <w:t xml:space="preserve"> bar</w:t>
      </w:r>
    </w:p>
    <w:p w14:paraId="1A6BD871" w14:textId="22452ADF" w:rsidR="007A618A" w:rsidRPr="00A02F9D" w:rsidRDefault="007A618A" w:rsidP="007A618A">
      <w:pPr>
        <w:pStyle w:val="WW-Default"/>
        <w:numPr>
          <w:ilvl w:val="0"/>
          <w:numId w:val="7"/>
        </w:numPr>
        <w:spacing w:before="0" w:after="0" w:line="360" w:lineRule="auto"/>
        <w:rPr>
          <w:rFonts w:ascii="Arial" w:hAnsi="Arial" w:cs="Arial"/>
          <w:sz w:val="22"/>
          <w:szCs w:val="22"/>
          <w:lang w:val="bg-BG"/>
        </w:rPr>
      </w:pPr>
      <w:r w:rsidRPr="00A02F9D">
        <w:rPr>
          <w:rFonts w:ascii="Arial" w:hAnsi="Arial" w:cs="Arial"/>
          <w:sz w:val="22"/>
          <w:szCs w:val="22"/>
          <w:lang w:val="bg-BG"/>
        </w:rPr>
        <w:t>Ротационни винтови и центробежни с честотно управление:</w:t>
      </w:r>
    </w:p>
    <w:p w14:paraId="1447B823" w14:textId="1DAA09FA" w:rsidR="003864B6" w:rsidRPr="00A02F9D" w:rsidRDefault="00DE2DA8" w:rsidP="00E76A1C">
      <w:pPr>
        <w:pStyle w:val="WW-Default"/>
        <w:numPr>
          <w:ilvl w:val="1"/>
          <w:numId w:val="7"/>
        </w:numPr>
        <w:spacing w:before="0" w:after="0" w:line="360" w:lineRule="auto"/>
        <w:rPr>
          <w:rFonts w:ascii="Arial" w:hAnsi="Arial" w:cs="Arial"/>
          <w:sz w:val="22"/>
          <w:szCs w:val="22"/>
          <w:lang w:val="bg-BG"/>
        </w:rPr>
      </w:pPr>
      <w:r w:rsidRPr="00A02F9D">
        <w:rPr>
          <w:rFonts w:ascii="Arial" w:hAnsi="Arial" w:cs="Arial"/>
          <w:sz w:val="22"/>
          <w:szCs w:val="22"/>
          <w:lang w:val="bg-BG"/>
        </w:rPr>
        <w:t xml:space="preserve">до </w:t>
      </w:r>
      <w:r w:rsidR="003864B6" w:rsidRPr="00A02F9D">
        <w:rPr>
          <w:rFonts w:ascii="Arial" w:hAnsi="Arial" w:cs="Arial"/>
          <w:sz w:val="22"/>
          <w:szCs w:val="22"/>
          <w:lang w:val="bg-BG"/>
        </w:rPr>
        <w:t>0.7 bar</w:t>
      </w:r>
      <w:r w:rsidR="00E76A1C" w:rsidRPr="00A02F9D">
        <w:rPr>
          <w:rFonts w:ascii="Arial" w:hAnsi="Arial" w:cs="Arial"/>
          <w:sz w:val="22"/>
          <w:szCs w:val="22"/>
          <w:lang w:val="bg-BG"/>
        </w:rPr>
        <w:tab/>
      </w:r>
      <w:r w:rsidR="00E76A1C" w:rsidRPr="00A02F9D">
        <w:rPr>
          <w:rFonts w:ascii="Arial" w:hAnsi="Arial" w:cs="Arial"/>
          <w:sz w:val="22"/>
          <w:szCs w:val="22"/>
          <w:lang w:val="bg-BG"/>
        </w:rPr>
        <w:tab/>
      </w:r>
      <w:r w:rsidR="00E76A1C" w:rsidRPr="00A02F9D">
        <w:rPr>
          <w:rFonts w:ascii="Arial" w:hAnsi="Arial" w:cs="Arial"/>
          <w:sz w:val="22"/>
          <w:szCs w:val="22"/>
          <w:lang w:val="bg-BG"/>
        </w:rPr>
        <w:tab/>
      </w:r>
      <w:r w:rsidR="00E76A1C" w:rsidRPr="00A02F9D">
        <w:rPr>
          <w:rFonts w:ascii="Arial" w:hAnsi="Arial" w:cs="Arial"/>
          <w:sz w:val="22"/>
          <w:szCs w:val="22"/>
          <w:lang w:val="bg-BG"/>
        </w:rPr>
        <w:tab/>
      </w:r>
      <w:r w:rsidR="00E76A1C" w:rsidRPr="00A02F9D">
        <w:rPr>
          <w:rFonts w:ascii="Arial" w:hAnsi="Arial" w:cs="Arial"/>
          <w:sz w:val="22"/>
          <w:szCs w:val="22"/>
          <w:lang w:val="bg-BG"/>
        </w:rPr>
        <w:tab/>
      </w:r>
      <w:r w:rsidR="00E76A1C" w:rsidRPr="00A02F9D">
        <w:rPr>
          <w:rFonts w:ascii="Arial" w:hAnsi="Arial" w:cs="Arial"/>
          <w:sz w:val="22"/>
          <w:szCs w:val="22"/>
          <w:lang w:val="bg-BG"/>
        </w:rPr>
        <w:tab/>
      </w:r>
      <w:r w:rsidR="00E76A1C" w:rsidRPr="00A02F9D">
        <w:rPr>
          <w:rFonts w:ascii="Arial" w:hAnsi="Arial" w:cs="Arial"/>
          <w:sz w:val="22"/>
          <w:szCs w:val="22"/>
          <w:lang w:val="bg-BG"/>
        </w:rPr>
        <w:tab/>
      </w:r>
      <w:r w:rsidR="00071324">
        <w:rPr>
          <w:rFonts w:ascii="Arial" w:hAnsi="Arial" w:cs="Arial"/>
          <w:sz w:val="22"/>
          <w:szCs w:val="22"/>
          <w:lang w:val="bg-BG"/>
        </w:rPr>
        <w:t xml:space="preserve">≤ </w:t>
      </w:r>
      <w:r w:rsidR="001C50BE" w:rsidRPr="00A02F9D">
        <w:rPr>
          <w:rFonts w:ascii="Arial" w:hAnsi="Arial" w:cs="Arial"/>
          <w:sz w:val="22"/>
          <w:szCs w:val="22"/>
          <w:lang w:val="bg-BG"/>
        </w:rPr>
        <w:t>4.6 kW/m</w:t>
      </w:r>
      <w:r w:rsidR="001C50BE" w:rsidRPr="00A02F9D">
        <w:rPr>
          <w:rFonts w:ascii="Arial" w:hAnsi="Arial" w:cs="Arial"/>
          <w:sz w:val="22"/>
          <w:szCs w:val="22"/>
          <w:vertAlign w:val="superscript"/>
          <w:lang w:val="bg-BG"/>
        </w:rPr>
        <w:t>3</w:t>
      </w:r>
      <w:r w:rsidR="001C50BE" w:rsidRPr="00A02F9D">
        <w:rPr>
          <w:rFonts w:ascii="Arial" w:hAnsi="Arial" w:cs="Arial"/>
          <w:sz w:val="22"/>
          <w:szCs w:val="22"/>
          <w:lang w:val="bg-BG"/>
        </w:rPr>
        <w:t>/min</w:t>
      </w:r>
    </w:p>
    <w:p w14:paraId="1E6FDF66" w14:textId="6DD613E8" w:rsidR="003864B6" w:rsidRPr="00A02F9D" w:rsidRDefault="00DE2DA8" w:rsidP="00E76A1C">
      <w:pPr>
        <w:pStyle w:val="WW-Default"/>
        <w:numPr>
          <w:ilvl w:val="1"/>
          <w:numId w:val="7"/>
        </w:numPr>
        <w:spacing w:before="0" w:after="0" w:line="360" w:lineRule="auto"/>
        <w:rPr>
          <w:rFonts w:ascii="Arial" w:hAnsi="Arial" w:cs="Arial"/>
          <w:sz w:val="22"/>
          <w:szCs w:val="22"/>
          <w:lang w:val="bg-BG"/>
        </w:rPr>
      </w:pPr>
      <w:r w:rsidRPr="00A02F9D">
        <w:rPr>
          <w:rFonts w:ascii="Arial" w:hAnsi="Arial" w:cs="Arial"/>
          <w:sz w:val="22"/>
          <w:szCs w:val="22"/>
          <w:lang w:val="bg-BG"/>
        </w:rPr>
        <w:t>0.8÷</w:t>
      </w:r>
      <w:r w:rsidR="003864B6" w:rsidRPr="00A02F9D">
        <w:rPr>
          <w:rFonts w:ascii="Arial" w:hAnsi="Arial" w:cs="Arial"/>
          <w:sz w:val="22"/>
          <w:szCs w:val="22"/>
          <w:lang w:val="bg-BG"/>
        </w:rPr>
        <w:t>1.1 bar</w:t>
      </w:r>
      <w:r w:rsidR="00E76A1C" w:rsidRPr="00A02F9D">
        <w:rPr>
          <w:rFonts w:ascii="Arial" w:hAnsi="Arial" w:cs="Arial"/>
          <w:sz w:val="22"/>
          <w:szCs w:val="22"/>
          <w:lang w:val="bg-BG"/>
        </w:rPr>
        <w:tab/>
      </w:r>
      <w:r w:rsidR="00E76A1C" w:rsidRPr="00A02F9D">
        <w:rPr>
          <w:rFonts w:ascii="Arial" w:hAnsi="Arial" w:cs="Arial"/>
          <w:sz w:val="22"/>
          <w:szCs w:val="22"/>
          <w:lang w:val="bg-BG"/>
        </w:rPr>
        <w:tab/>
      </w:r>
      <w:r w:rsidR="00E76A1C" w:rsidRPr="00A02F9D">
        <w:rPr>
          <w:rFonts w:ascii="Arial" w:hAnsi="Arial" w:cs="Arial"/>
          <w:sz w:val="22"/>
          <w:szCs w:val="22"/>
          <w:lang w:val="bg-BG"/>
        </w:rPr>
        <w:tab/>
      </w:r>
      <w:r w:rsidR="00E76A1C" w:rsidRPr="00A02F9D">
        <w:rPr>
          <w:rFonts w:ascii="Arial" w:hAnsi="Arial" w:cs="Arial"/>
          <w:sz w:val="22"/>
          <w:szCs w:val="22"/>
          <w:lang w:val="bg-BG"/>
        </w:rPr>
        <w:tab/>
      </w:r>
      <w:r w:rsidR="00E76A1C" w:rsidRPr="00A02F9D">
        <w:rPr>
          <w:rFonts w:ascii="Arial" w:hAnsi="Arial" w:cs="Arial"/>
          <w:sz w:val="22"/>
          <w:szCs w:val="22"/>
          <w:lang w:val="bg-BG"/>
        </w:rPr>
        <w:tab/>
      </w:r>
      <w:r w:rsidR="00E76A1C" w:rsidRPr="00A02F9D">
        <w:rPr>
          <w:rFonts w:ascii="Arial" w:hAnsi="Arial" w:cs="Arial"/>
          <w:sz w:val="22"/>
          <w:szCs w:val="22"/>
          <w:lang w:val="bg-BG"/>
        </w:rPr>
        <w:tab/>
      </w:r>
      <w:r w:rsidR="00071324">
        <w:rPr>
          <w:rFonts w:ascii="Arial" w:hAnsi="Arial" w:cs="Arial"/>
          <w:sz w:val="22"/>
          <w:szCs w:val="22"/>
          <w:lang w:val="bg-BG"/>
        </w:rPr>
        <w:t xml:space="preserve">≤ </w:t>
      </w:r>
      <w:r w:rsidR="001C50BE" w:rsidRPr="00A02F9D">
        <w:rPr>
          <w:rFonts w:ascii="Arial" w:hAnsi="Arial" w:cs="Arial"/>
          <w:sz w:val="22"/>
          <w:szCs w:val="22"/>
          <w:lang w:val="bg-BG"/>
        </w:rPr>
        <w:t>5.8 kW/m</w:t>
      </w:r>
      <w:r w:rsidR="001C50BE" w:rsidRPr="00A02F9D">
        <w:rPr>
          <w:rFonts w:ascii="Arial" w:hAnsi="Arial" w:cs="Arial"/>
          <w:sz w:val="22"/>
          <w:szCs w:val="22"/>
          <w:vertAlign w:val="superscript"/>
          <w:lang w:val="bg-BG"/>
        </w:rPr>
        <w:t>3</w:t>
      </w:r>
      <w:r w:rsidR="001C50BE" w:rsidRPr="00A02F9D">
        <w:rPr>
          <w:rFonts w:ascii="Arial" w:hAnsi="Arial" w:cs="Arial"/>
          <w:sz w:val="22"/>
          <w:szCs w:val="22"/>
          <w:lang w:val="bg-BG"/>
        </w:rPr>
        <w:t>/min</w:t>
      </w:r>
    </w:p>
    <w:p w14:paraId="42D5CEEE" w14:textId="6D178B10" w:rsidR="00DE2DA8" w:rsidRPr="00A02F9D" w:rsidRDefault="00DE2DA8" w:rsidP="00E76A1C">
      <w:pPr>
        <w:pStyle w:val="WW-Default"/>
        <w:numPr>
          <w:ilvl w:val="1"/>
          <w:numId w:val="7"/>
        </w:numPr>
        <w:spacing w:before="0" w:after="0" w:line="360" w:lineRule="auto"/>
        <w:rPr>
          <w:rFonts w:ascii="Arial" w:hAnsi="Arial" w:cs="Arial"/>
          <w:sz w:val="22"/>
          <w:szCs w:val="22"/>
          <w:lang w:val="bg-BG"/>
        </w:rPr>
      </w:pPr>
      <w:r w:rsidRPr="00A02F9D">
        <w:rPr>
          <w:rFonts w:ascii="Arial" w:hAnsi="Arial" w:cs="Arial"/>
          <w:sz w:val="22"/>
          <w:szCs w:val="22"/>
          <w:lang w:val="bg-BG"/>
        </w:rPr>
        <w:t>1.2÷1.5 bar</w:t>
      </w:r>
      <w:r w:rsidRPr="00A02F9D">
        <w:rPr>
          <w:rFonts w:ascii="Arial" w:hAnsi="Arial" w:cs="Arial"/>
          <w:sz w:val="22"/>
          <w:szCs w:val="22"/>
          <w:lang w:val="bg-BG"/>
        </w:rPr>
        <w:tab/>
      </w:r>
      <w:r w:rsidRPr="00A02F9D">
        <w:rPr>
          <w:rFonts w:ascii="Arial" w:hAnsi="Arial" w:cs="Arial"/>
          <w:sz w:val="22"/>
          <w:szCs w:val="22"/>
          <w:lang w:val="bg-BG"/>
        </w:rPr>
        <w:tab/>
      </w:r>
      <w:r w:rsidRPr="00A02F9D">
        <w:rPr>
          <w:rFonts w:ascii="Arial" w:hAnsi="Arial" w:cs="Arial"/>
          <w:sz w:val="22"/>
          <w:szCs w:val="22"/>
          <w:lang w:val="bg-BG"/>
        </w:rPr>
        <w:tab/>
      </w:r>
      <w:r w:rsidRPr="00A02F9D">
        <w:rPr>
          <w:rFonts w:ascii="Arial" w:hAnsi="Arial" w:cs="Arial"/>
          <w:sz w:val="22"/>
          <w:szCs w:val="22"/>
          <w:lang w:val="bg-BG"/>
        </w:rPr>
        <w:tab/>
      </w:r>
      <w:r w:rsidRPr="00A02F9D">
        <w:rPr>
          <w:rFonts w:ascii="Arial" w:hAnsi="Arial" w:cs="Arial"/>
          <w:sz w:val="22"/>
          <w:szCs w:val="22"/>
          <w:lang w:val="bg-BG"/>
        </w:rPr>
        <w:tab/>
      </w:r>
      <w:r w:rsidRPr="00A02F9D">
        <w:rPr>
          <w:rFonts w:ascii="Arial" w:hAnsi="Arial" w:cs="Arial"/>
          <w:sz w:val="22"/>
          <w:szCs w:val="22"/>
          <w:lang w:val="bg-BG"/>
        </w:rPr>
        <w:tab/>
      </w:r>
      <w:r w:rsidR="00071324">
        <w:rPr>
          <w:rFonts w:ascii="Arial" w:hAnsi="Arial" w:cs="Arial"/>
          <w:sz w:val="22"/>
          <w:szCs w:val="22"/>
          <w:lang w:val="bg-BG"/>
        </w:rPr>
        <w:t xml:space="preserve">≤ </w:t>
      </w:r>
      <w:r w:rsidRPr="00A02F9D">
        <w:rPr>
          <w:rFonts w:ascii="Arial" w:hAnsi="Arial" w:cs="Arial"/>
          <w:sz w:val="22"/>
          <w:szCs w:val="22"/>
          <w:lang w:val="bg-BG"/>
        </w:rPr>
        <w:t>7.2 kW/m</w:t>
      </w:r>
      <w:r w:rsidRPr="00A02F9D">
        <w:rPr>
          <w:rFonts w:ascii="Arial" w:hAnsi="Arial" w:cs="Arial"/>
          <w:sz w:val="22"/>
          <w:szCs w:val="22"/>
          <w:vertAlign w:val="superscript"/>
          <w:lang w:val="bg-BG"/>
        </w:rPr>
        <w:t>3</w:t>
      </w:r>
      <w:r w:rsidRPr="00A02F9D">
        <w:rPr>
          <w:rFonts w:ascii="Arial" w:hAnsi="Arial" w:cs="Arial"/>
          <w:sz w:val="22"/>
          <w:szCs w:val="22"/>
          <w:lang w:val="bg-BG"/>
        </w:rPr>
        <w:t>/min</w:t>
      </w:r>
    </w:p>
    <w:p w14:paraId="730B1D31" w14:textId="77777777" w:rsidR="00641580" w:rsidRPr="00A02F9D" w:rsidRDefault="00641580" w:rsidP="00F1020F">
      <w:pPr>
        <w:pStyle w:val="Heading3"/>
        <w:numPr>
          <w:ilvl w:val="0"/>
          <w:numId w:val="58"/>
        </w:numPr>
        <w:rPr>
          <w:rFonts w:ascii="Arial" w:hAnsi="Arial" w:cs="Arial"/>
          <w:b/>
          <w:bCs/>
          <w:color w:val="002060"/>
          <w:sz w:val="24"/>
          <w:szCs w:val="24"/>
        </w:rPr>
      </w:pPr>
      <w:bookmarkStart w:id="52" w:name="_Toc100349669"/>
      <w:bookmarkStart w:id="53" w:name="_Toc100350026"/>
      <w:bookmarkStart w:id="54" w:name="_Toc100673759"/>
      <w:bookmarkEnd w:id="52"/>
      <w:bookmarkEnd w:id="53"/>
      <w:r w:rsidRPr="00A02F9D">
        <w:rPr>
          <w:rFonts w:ascii="Arial" w:hAnsi="Arial" w:cs="Arial"/>
          <w:b/>
          <w:bCs/>
          <w:color w:val="002060"/>
          <w:sz w:val="24"/>
          <w:szCs w:val="24"/>
        </w:rPr>
        <w:t>Централизирано управление на системи за сгъстен въздух</w:t>
      </w:r>
      <w:bookmarkEnd w:id="54"/>
    </w:p>
    <w:p w14:paraId="0C6BD46B" w14:textId="77777777" w:rsidR="00641580" w:rsidRPr="00A02F9D" w:rsidRDefault="00641580" w:rsidP="00DB2625">
      <w:pPr>
        <w:pStyle w:val="Inhaltsverzeichnisuberschrift1"/>
        <w:spacing w:line="278" w:lineRule="auto"/>
        <w:jc w:val="right"/>
        <w:rPr>
          <w:rFonts w:ascii="Arial" w:hAnsi="Arial" w:cs="Arial"/>
          <w:i/>
          <w:iCs/>
          <w:color w:val="002060"/>
          <w:lang w:val="bg-BG"/>
        </w:rPr>
      </w:pPr>
      <w:r w:rsidRPr="00A02F9D">
        <w:rPr>
          <w:rFonts w:ascii="Arial" w:hAnsi="Arial" w:cs="Arial"/>
          <w:i/>
          <w:iCs/>
          <w:color w:val="002060"/>
          <w:lang w:val="bg-BG"/>
        </w:rPr>
        <w:t>Описание</w:t>
      </w:r>
    </w:p>
    <w:p w14:paraId="0686F141" w14:textId="6184154C" w:rsidR="00DB2625" w:rsidRPr="00A02F9D" w:rsidRDefault="00641580" w:rsidP="00257B62">
      <w:pPr>
        <w:pStyle w:val="WW-Default"/>
        <w:spacing w:line="360" w:lineRule="auto"/>
        <w:ind w:left="360"/>
        <w:jc w:val="both"/>
        <w:rPr>
          <w:rFonts w:ascii="Arial" w:hAnsi="Arial" w:cs="Arial"/>
          <w:sz w:val="22"/>
          <w:szCs w:val="22"/>
          <w:lang w:val="bg-BG"/>
        </w:rPr>
      </w:pPr>
      <w:r w:rsidRPr="00A02F9D">
        <w:rPr>
          <w:rFonts w:ascii="Arial" w:hAnsi="Arial" w:cs="Arial"/>
          <w:sz w:val="22"/>
          <w:szCs w:val="22"/>
          <w:lang w:val="bg-BG"/>
        </w:rPr>
        <w:t>Системите за централизирано управление са специално проектирани за управление на компресорни системи, състоящи се от няколко компресора с цел оптимизиране работата на системата (управление на товара) и намаляване консумацията на енергия. Системите за управление се състоят от сензори и PLC</w:t>
      </w:r>
      <w:r w:rsidR="00DB2625" w:rsidRPr="00A02F9D">
        <w:rPr>
          <w:rFonts w:ascii="Arial" w:hAnsi="Arial" w:cs="Arial"/>
          <w:sz w:val="22"/>
          <w:szCs w:val="22"/>
          <w:lang w:val="bg-BG"/>
        </w:rPr>
        <w:t xml:space="preserve"> контролери</w:t>
      </w:r>
      <w:r w:rsidRPr="00A02F9D">
        <w:rPr>
          <w:rFonts w:ascii="Arial" w:hAnsi="Arial" w:cs="Arial"/>
          <w:sz w:val="22"/>
          <w:szCs w:val="22"/>
          <w:lang w:val="bg-BG"/>
        </w:rPr>
        <w:t>.</w:t>
      </w:r>
    </w:p>
    <w:p w14:paraId="4CD9204F" w14:textId="77777777" w:rsidR="00D56C87" w:rsidRPr="00A02F9D" w:rsidRDefault="00D56C87" w:rsidP="00D56C87">
      <w:pPr>
        <w:pStyle w:val="Inhaltsverzeichnisuberschrift1"/>
        <w:spacing w:line="278" w:lineRule="auto"/>
        <w:jc w:val="right"/>
        <w:rPr>
          <w:rFonts w:ascii="Arial" w:hAnsi="Arial" w:cs="Arial"/>
          <w:i/>
          <w:iCs/>
          <w:color w:val="002060"/>
          <w:lang w:val="bg-BG"/>
        </w:rPr>
      </w:pPr>
      <w:r w:rsidRPr="00A02F9D">
        <w:rPr>
          <w:rFonts w:ascii="Arial" w:hAnsi="Arial" w:cs="Arial"/>
          <w:i/>
          <w:iCs/>
          <w:color w:val="002060"/>
          <w:lang w:val="bg-BG"/>
        </w:rPr>
        <w:t>Критерии</w:t>
      </w:r>
    </w:p>
    <w:p w14:paraId="222C6FB4" w14:textId="58130C29" w:rsidR="00D56C87" w:rsidRPr="00A02F9D" w:rsidRDefault="00D56C87" w:rsidP="00D56C87">
      <w:pPr>
        <w:pStyle w:val="ListParagraph"/>
        <w:numPr>
          <w:ilvl w:val="0"/>
          <w:numId w:val="7"/>
        </w:numPr>
        <w:rPr>
          <w:rFonts w:ascii="Arial" w:eastAsia="MS Mincho" w:hAnsi="Arial" w:cs="Arial"/>
          <w:color w:val="000000"/>
          <w:sz w:val="22"/>
          <w:szCs w:val="22"/>
          <w:lang w:eastAsia="ar-SA"/>
        </w:rPr>
      </w:pPr>
      <w:r w:rsidRPr="00A02F9D">
        <w:rPr>
          <w:rFonts w:ascii="Arial" w:eastAsia="MS Mincho" w:hAnsi="Arial" w:cs="Arial"/>
          <w:color w:val="000000"/>
          <w:sz w:val="22"/>
          <w:szCs w:val="22"/>
          <w:lang w:eastAsia="ar-SA"/>
        </w:rPr>
        <w:t xml:space="preserve">брой компресори обхванати от централизираното управление </w:t>
      </w:r>
      <w:r w:rsidRPr="00A02F9D">
        <w:rPr>
          <w:rFonts w:ascii="Arial" w:eastAsia="MS Mincho" w:hAnsi="Arial" w:cs="Arial"/>
          <w:color w:val="000000"/>
          <w:sz w:val="22"/>
          <w:szCs w:val="22"/>
          <w:lang w:eastAsia="ar-SA"/>
        </w:rPr>
        <w:tab/>
      </w:r>
      <w:r w:rsidRPr="00A02F9D">
        <w:rPr>
          <w:rFonts w:ascii="Arial" w:eastAsia="MS Mincho" w:hAnsi="Arial" w:cs="Arial"/>
          <w:color w:val="000000"/>
          <w:sz w:val="22"/>
          <w:szCs w:val="22"/>
          <w:lang w:eastAsia="ar-SA"/>
        </w:rPr>
        <w:tab/>
        <w:t xml:space="preserve">- до </w:t>
      </w:r>
      <w:r w:rsidR="00B86680" w:rsidRPr="00A02F9D">
        <w:rPr>
          <w:rFonts w:ascii="Arial" w:eastAsia="MS Mincho" w:hAnsi="Arial" w:cs="Arial"/>
          <w:color w:val="000000"/>
          <w:sz w:val="22"/>
          <w:szCs w:val="22"/>
          <w:lang w:eastAsia="ar-SA"/>
        </w:rPr>
        <w:t>8</w:t>
      </w:r>
      <w:r w:rsidRPr="00A02F9D">
        <w:rPr>
          <w:rFonts w:ascii="Arial" w:eastAsia="MS Mincho" w:hAnsi="Arial" w:cs="Arial"/>
          <w:color w:val="000000"/>
          <w:sz w:val="22"/>
          <w:szCs w:val="22"/>
          <w:lang w:eastAsia="ar-SA"/>
        </w:rPr>
        <w:t xml:space="preserve"> броя</w:t>
      </w:r>
    </w:p>
    <w:p w14:paraId="75225057" w14:textId="77777777" w:rsidR="00636A28" w:rsidRPr="00A02F9D" w:rsidRDefault="00636A28" w:rsidP="0057403D">
      <w:pPr>
        <w:pStyle w:val="WW-Default"/>
        <w:spacing w:before="0" w:after="0" w:line="360" w:lineRule="auto"/>
        <w:ind w:firstLine="708"/>
        <w:rPr>
          <w:rFonts w:ascii="Arial" w:hAnsi="Arial" w:cs="Arial"/>
          <w:b/>
          <w:bCs/>
          <w:sz w:val="22"/>
          <w:szCs w:val="22"/>
          <w:u w:val="single"/>
          <w:lang w:val="bg-BG"/>
        </w:rPr>
      </w:pPr>
    </w:p>
    <w:p w14:paraId="4C2360F3" w14:textId="77777777" w:rsidR="00636A28" w:rsidRPr="00A02F9D" w:rsidRDefault="00636A28" w:rsidP="0057403D">
      <w:pPr>
        <w:pStyle w:val="WW-Default"/>
        <w:spacing w:before="0" w:after="0" w:line="360" w:lineRule="auto"/>
        <w:ind w:firstLine="708"/>
        <w:rPr>
          <w:rFonts w:ascii="Arial" w:hAnsi="Arial" w:cs="Arial"/>
          <w:b/>
          <w:bCs/>
          <w:sz w:val="22"/>
          <w:szCs w:val="22"/>
          <w:u w:val="single"/>
          <w:lang w:val="bg-BG"/>
        </w:rPr>
      </w:pPr>
    </w:p>
    <w:p w14:paraId="79EB2B41" w14:textId="40710D98" w:rsidR="00D56C87" w:rsidRPr="00A02F9D" w:rsidRDefault="00D56C87" w:rsidP="0057403D">
      <w:pPr>
        <w:pStyle w:val="WW-Default"/>
        <w:spacing w:before="0" w:after="0" w:line="360" w:lineRule="auto"/>
        <w:ind w:firstLine="708"/>
        <w:rPr>
          <w:rFonts w:ascii="Arial" w:hAnsi="Arial" w:cs="Arial"/>
          <w:b/>
          <w:bCs/>
          <w:sz w:val="22"/>
          <w:szCs w:val="22"/>
          <w:u w:val="single"/>
          <w:lang w:val="bg-BG"/>
        </w:rPr>
      </w:pPr>
      <w:r w:rsidRPr="00A02F9D">
        <w:rPr>
          <w:rFonts w:ascii="Arial" w:hAnsi="Arial" w:cs="Arial"/>
          <w:b/>
          <w:bCs/>
          <w:sz w:val="22"/>
          <w:szCs w:val="22"/>
          <w:u w:val="single"/>
          <w:lang w:val="bg-BG"/>
        </w:rPr>
        <w:t>Изисквания към системата:</w:t>
      </w:r>
    </w:p>
    <w:p w14:paraId="2400DEAF" w14:textId="3605A7CE" w:rsidR="00D56C87" w:rsidRPr="00A02F9D" w:rsidRDefault="00DE2DA8" w:rsidP="00D56C87">
      <w:pPr>
        <w:pStyle w:val="WW-Default"/>
        <w:numPr>
          <w:ilvl w:val="0"/>
          <w:numId w:val="7"/>
        </w:numPr>
        <w:spacing w:before="0" w:after="0" w:line="360" w:lineRule="auto"/>
        <w:rPr>
          <w:rFonts w:ascii="Arial" w:hAnsi="Arial" w:cs="Arial"/>
          <w:sz w:val="22"/>
          <w:szCs w:val="22"/>
          <w:lang w:val="bg-BG"/>
        </w:rPr>
      </w:pPr>
      <w:r w:rsidRPr="00A02F9D">
        <w:rPr>
          <w:rFonts w:ascii="Arial" w:hAnsi="Arial" w:cs="Arial"/>
          <w:sz w:val="22"/>
          <w:szCs w:val="22"/>
          <w:lang w:val="bg-BG"/>
        </w:rPr>
        <w:t>постигане на най-ниска текуща стойност</w:t>
      </w:r>
      <w:r w:rsidR="00D56C87" w:rsidRPr="00A02F9D">
        <w:rPr>
          <w:rFonts w:ascii="Arial" w:hAnsi="Arial" w:cs="Arial"/>
          <w:sz w:val="22"/>
          <w:szCs w:val="22"/>
          <w:lang w:val="bg-BG"/>
        </w:rPr>
        <w:t xml:space="preserve"> на специфичната мощност на инсталацията в зависимост от динамиката в промяната на консумацията на сгъстен въздух (базирано на симулация и самообучение за най-ефективната алтернатива на действие)</w:t>
      </w:r>
    </w:p>
    <w:p w14:paraId="506BA46F" w14:textId="77777777" w:rsidR="00D56C87" w:rsidRPr="00A02F9D" w:rsidRDefault="00D56C87" w:rsidP="00D56C87">
      <w:pPr>
        <w:pStyle w:val="WW-Default"/>
        <w:numPr>
          <w:ilvl w:val="0"/>
          <w:numId w:val="7"/>
        </w:numPr>
        <w:spacing w:before="0" w:after="0" w:line="360" w:lineRule="auto"/>
        <w:rPr>
          <w:rFonts w:ascii="Arial" w:hAnsi="Arial" w:cs="Arial"/>
          <w:sz w:val="22"/>
          <w:szCs w:val="22"/>
          <w:lang w:val="bg-BG"/>
        </w:rPr>
      </w:pPr>
      <w:r w:rsidRPr="00A02F9D">
        <w:rPr>
          <w:rFonts w:ascii="Arial" w:hAnsi="Arial" w:cs="Arial"/>
          <w:sz w:val="22"/>
          <w:szCs w:val="22"/>
          <w:lang w:val="bg-BG"/>
        </w:rPr>
        <w:t>мониторинг и управление на отделните компоненти (компресори, изсушители, система за вентилация и оползотворяване на отпадна топлина)</w:t>
      </w:r>
    </w:p>
    <w:p w14:paraId="4C900D64" w14:textId="385F5271" w:rsidR="00D56C87" w:rsidRPr="00A02F9D" w:rsidRDefault="00D56C87" w:rsidP="00D56C87">
      <w:pPr>
        <w:pStyle w:val="WW-Default"/>
        <w:numPr>
          <w:ilvl w:val="0"/>
          <w:numId w:val="7"/>
        </w:numPr>
        <w:spacing w:before="0" w:after="0" w:line="360" w:lineRule="auto"/>
        <w:rPr>
          <w:rFonts w:ascii="Arial" w:hAnsi="Arial" w:cs="Arial"/>
          <w:sz w:val="22"/>
          <w:szCs w:val="22"/>
          <w:lang w:val="bg-BG"/>
        </w:rPr>
      </w:pPr>
      <w:r w:rsidRPr="00A02F9D">
        <w:rPr>
          <w:rFonts w:ascii="Arial" w:hAnsi="Arial" w:cs="Arial"/>
          <w:sz w:val="22"/>
          <w:szCs w:val="22"/>
          <w:lang w:val="bg-BG"/>
        </w:rPr>
        <w:t>поддържане в тесни граници на зададените параметри на произвеждания сгъстен въздух (налягане и влажност), с което се гарантира надеждната работа на консуматорите и се минимизират загубите от утечки</w:t>
      </w:r>
    </w:p>
    <w:p w14:paraId="4D5E91B7" w14:textId="77777777" w:rsidR="00D56C87" w:rsidRPr="00A02F9D" w:rsidRDefault="00D56C87" w:rsidP="00D56C87">
      <w:pPr>
        <w:pStyle w:val="WW-Default"/>
        <w:numPr>
          <w:ilvl w:val="0"/>
          <w:numId w:val="7"/>
        </w:numPr>
        <w:spacing w:before="0" w:after="0" w:line="360" w:lineRule="auto"/>
        <w:rPr>
          <w:rFonts w:ascii="Arial" w:hAnsi="Arial" w:cs="Arial"/>
          <w:sz w:val="22"/>
          <w:szCs w:val="22"/>
          <w:lang w:val="bg-BG"/>
        </w:rPr>
      </w:pPr>
      <w:r w:rsidRPr="00A02F9D">
        <w:rPr>
          <w:rFonts w:ascii="Arial" w:hAnsi="Arial" w:cs="Arial"/>
          <w:sz w:val="22"/>
          <w:szCs w:val="22"/>
          <w:lang w:val="bg-BG"/>
        </w:rPr>
        <w:t>автоматично изпълнение на предварително зададен седмичен график</w:t>
      </w:r>
    </w:p>
    <w:p w14:paraId="4008F1E5" w14:textId="77777777" w:rsidR="00D56C87" w:rsidRPr="00A02F9D" w:rsidRDefault="00D56C87" w:rsidP="00D56C87">
      <w:pPr>
        <w:pStyle w:val="WW-Default"/>
        <w:numPr>
          <w:ilvl w:val="0"/>
          <w:numId w:val="7"/>
        </w:numPr>
        <w:spacing w:before="0" w:after="0" w:line="360" w:lineRule="auto"/>
        <w:rPr>
          <w:rFonts w:ascii="Arial" w:hAnsi="Arial" w:cs="Arial"/>
          <w:sz w:val="22"/>
          <w:szCs w:val="22"/>
          <w:lang w:val="bg-BG"/>
        </w:rPr>
      </w:pPr>
      <w:r w:rsidRPr="00A02F9D">
        <w:rPr>
          <w:rFonts w:ascii="Arial" w:hAnsi="Arial" w:cs="Arial"/>
          <w:sz w:val="22"/>
          <w:szCs w:val="22"/>
          <w:lang w:val="bg-BG"/>
        </w:rPr>
        <w:lastRenderedPageBreak/>
        <w:t>балансиране натоварването на всички компресори, с което да се намалят   разходите за поддръжка</w:t>
      </w:r>
    </w:p>
    <w:p w14:paraId="55675795" w14:textId="146AA2B6" w:rsidR="00D56C87" w:rsidRPr="00A02F9D" w:rsidRDefault="00D56C87" w:rsidP="00581B33">
      <w:pPr>
        <w:pStyle w:val="WW-Default"/>
        <w:numPr>
          <w:ilvl w:val="0"/>
          <w:numId w:val="7"/>
        </w:numPr>
        <w:spacing w:before="0" w:after="0" w:line="360" w:lineRule="auto"/>
        <w:rPr>
          <w:rFonts w:ascii="Arial" w:hAnsi="Arial" w:cs="Arial"/>
          <w:sz w:val="22"/>
          <w:szCs w:val="22"/>
          <w:lang w:val="bg-BG"/>
        </w:rPr>
      </w:pPr>
      <w:r w:rsidRPr="00A02F9D">
        <w:rPr>
          <w:rFonts w:ascii="Arial" w:hAnsi="Arial" w:cs="Arial"/>
          <w:sz w:val="22"/>
          <w:szCs w:val="22"/>
          <w:lang w:val="bg-BG"/>
        </w:rPr>
        <w:t>комуникация между различните компоненти на системата с възможност за интегриране към централна система за сградна автоматизация и/или система за енергиен мониторинг, която да осигурява статистика за поддържана граница на налягането, работа под товар, работа на празен ход, консумирана енергия, специфична мощност, количество и стойност на генерираният сгъстен въздух</w:t>
      </w:r>
    </w:p>
    <w:p w14:paraId="2D734656" w14:textId="77777777" w:rsidR="00D56C87" w:rsidRPr="00A02F9D" w:rsidRDefault="00D56C87" w:rsidP="00D56C87">
      <w:pPr>
        <w:pStyle w:val="WW-Default"/>
        <w:numPr>
          <w:ilvl w:val="0"/>
          <w:numId w:val="7"/>
        </w:numPr>
        <w:spacing w:before="0" w:after="0" w:line="360" w:lineRule="auto"/>
        <w:rPr>
          <w:rFonts w:ascii="Arial" w:hAnsi="Arial" w:cs="Arial"/>
          <w:sz w:val="22"/>
          <w:szCs w:val="22"/>
          <w:lang w:val="bg-BG"/>
        </w:rPr>
      </w:pPr>
      <w:r w:rsidRPr="00A02F9D">
        <w:rPr>
          <w:rFonts w:ascii="Arial" w:hAnsi="Arial" w:cs="Arial"/>
          <w:sz w:val="22"/>
          <w:szCs w:val="22"/>
          <w:lang w:val="bg-BG"/>
        </w:rPr>
        <w:t>съвместимост с контролерите на наличните компресори</w:t>
      </w:r>
    </w:p>
    <w:p w14:paraId="3A5E185A" w14:textId="2D15946A" w:rsidR="00D56C87" w:rsidRPr="00A02F9D" w:rsidRDefault="00D56C87" w:rsidP="00D56C87">
      <w:pPr>
        <w:pStyle w:val="WW-Default"/>
        <w:numPr>
          <w:ilvl w:val="0"/>
          <w:numId w:val="7"/>
        </w:numPr>
        <w:spacing w:before="0" w:after="0" w:line="360" w:lineRule="auto"/>
        <w:rPr>
          <w:rFonts w:ascii="Arial" w:hAnsi="Arial" w:cs="Arial"/>
          <w:sz w:val="22"/>
          <w:szCs w:val="22"/>
          <w:lang w:val="bg-BG"/>
        </w:rPr>
      </w:pPr>
      <w:r w:rsidRPr="00A02F9D">
        <w:rPr>
          <w:rFonts w:ascii="Arial" w:hAnsi="Arial" w:cs="Arial"/>
          <w:sz w:val="22"/>
          <w:szCs w:val="22"/>
          <w:lang w:val="bg-BG"/>
        </w:rPr>
        <w:t>възможност за задаване на различни сценарии за управление на компресорите</w:t>
      </w:r>
    </w:p>
    <w:p w14:paraId="164BFE69" w14:textId="77777777" w:rsidR="003167D8" w:rsidRPr="00A02F9D" w:rsidRDefault="003167D8" w:rsidP="003167D8">
      <w:pPr>
        <w:pStyle w:val="WW-Default"/>
        <w:spacing w:line="360" w:lineRule="auto"/>
        <w:jc w:val="both"/>
        <w:rPr>
          <w:rFonts w:ascii="Arial" w:hAnsi="Arial" w:cs="Arial"/>
          <w:sz w:val="22"/>
          <w:szCs w:val="22"/>
          <w:lang w:val="bg-BG"/>
        </w:rPr>
      </w:pPr>
    </w:p>
    <w:p w14:paraId="5DA7350B" w14:textId="77777777" w:rsidR="00641580" w:rsidRPr="00A02F9D" w:rsidRDefault="00641580" w:rsidP="00F1020F">
      <w:pPr>
        <w:pStyle w:val="Heading3"/>
        <w:numPr>
          <w:ilvl w:val="0"/>
          <w:numId w:val="58"/>
        </w:numPr>
        <w:rPr>
          <w:rFonts w:ascii="Arial" w:hAnsi="Arial" w:cs="Arial"/>
          <w:b/>
          <w:bCs/>
          <w:color w:val="002060"/>
          <w:sz w:val="24"/>
          <w:szCs w:val="24"/>
        </w:rPr>
      </w:pPr>
      <w:bookmarkStart w:id="55" w:name="_Toc100673760"/>
      <w:r w:rsidRPr="00A02F9D">
        <w:rPr>
          <w:rFonts w:ascii="Arial" w:hAnsi="Arial" w:cs="Arial"/>
          <w:b/>
          <w:bCs/>
          <w:color w:val="002060"/>
          <w:sz w:val="24"/>
          <w:szCs w:val="24"/>
        </w:rPr>
        <w:t>Изсушители на сгъстен въздух</w:t>
      </w:r>
      <w:bookmarkEnd w:id="55"/>
    </w:p>
    <w:p w14:paraId="72AAC687" w14:textId="77777777" w:rsidR="00641580" w:rsidRPr="00A02F9D" w:rsidRDefault="00641580" w:rsidP="003F1B45">
      <w:pPr>
        <w:pStyle w:val="Inhaltsverzeichnisuberschrift1"/>
        <w:spacing w:line="278" w:lineRule="auto"/>
        <w:jc w:val="right"/>
        <w:rPr>
          <w:rFonts w:ascii="Arial" w:hAnsi="Arial" w:cs="Arial"/>
          <w:i/>
          <w:iCs/>
          <w:color w:val="002060"/>
          <w:lang w:val="bg-BG"/>
        </w:rPr>
      </w:pPr>
      <w:r w:rsidRPr="00A02F9D">
        <w:rPr>
          <w:rFonts w:ascii="Arial" w:hAnsi="Arial" w:cs="Arial"/>
          <w:i/>
          <w:iCs/>
          <w:color w:val="002060"/>
          <w:lang w:val="bg-BG"/>
        </w:rPr>
        <w:t>Описание:</w:t>
      </w:r>
    </w:p>
    <w:p w14:paraId="38D562BD" w14:textId="192E5296" w:rsidR="00641580" w:rsidRPr="00A02F9D" w:rsidRDefault="00641580" w:rsidP="003F1B45">
      <w:pPr>
        <w:pStyle w:val="WW-Default"/>
        <w:spacing w:line="360" w:lineRule="auto"/>
        <w:jc w:val="both"/>
        <w:rPr>
          <w:rFonts w:ascii="Arial" w:hAnsi="Arial" w:cs="Arial"/>
          <w:sz w:val="22"/>
          <w:szCs w:val="22"/>
          <w:lang w:val="bg-BG"/>
        </w:rPr>
      </w:pPr>
      <w:r w:rsidRPr="00A02F9D">
        <w:rPr>
          <w:rFonts w:ascii="Arial" w:hAnsi="Arial" w:cs="Arial"/>
          <w:sz w:val="22"/>
          <w:szCs w:val="22"/>
          <w:lang w:val="bg-BG"/>
        </w:rPr>
        <w:t>Правилният подбор на типа изсушител за сгъстен въздух е в зависимост от конкретните изисквания за допустимата точка на оросяване. В общия случай от една обща система за сгъстен въздух се захранват технологични линии с различни изисквания</w:t>
      </w:r>
      <w:r w:rsidR="003F1B45" w:rsidRPr="00A02F9D">
        <w:rPr>
          <w:rFonts w:ascii="Arial" w:hAnsi="Arial" w:cs="Arial"/>
          <w:sz w:val="22"/>
          <w:szCs w:val="22"/>
          <w:lang w:val="bg-BG"/>
        </w:rPr>
        <w:t>.</w:t>
      </w:r>
      <w:r w:rsidRPr="00A02F9D">
        <w:rPr>
          <w:rFonts w:ascii="Arial" w:hAnsi="Arial" w:cs="Arial"/>
          <w:sz w:val="22"/>
          <w:szCs w:val="22"/>
          <w:lang w:val="bg-BG"/>
        </w:rPr>
        <w:t xml:space="preserve"> </w:t>
      </w:r>
      <w:r w:rsidR="003F1B45" w:rsidRPr="00A02F9D">
        <w:rPr>
          <w:rFonts w:ascii="Arial" w:hAnsi="Arial" w:cs="Arial"/>
          <w:sz w:val="22"/>
          <w:szCs w:val="22"/>
          <w:lang w:val="bg-BG"/>
        </w:rPr>
        <w:t>З</w:t>
      </w:r>
      <w:r w:rsidRPr="00A02F9D">
        <w:rPr>
          <w:rFonts w:ascii="Arial" w:hAnsi="Arial" w:cs="Arial"/>
          <w:sz w:val="22"/>
          <w:szCs w:val="22"/>
          <w:lang w:val="bg-BG"/>
        </w:rPr>
        <w:t>атова е препоръчително в точката на генериране (в компресорното помещение) да се използва най-енергийно</w:t>
      </w:r>
      <w:r w:rsidR="003F1B45" w:rsidRPr="00A02F9D">
        <w:rPr>
          <w:rFonts w:ascii="Arial" w:hAnsi="Arial" w:cs="Arial"/>
          <w:sz w:val="22"/>
          <w:szCs w:val="22"/>
          <w:lang w:val="bg-BG"/>
        </w:rPr>
        <w:t>-</w:t>
      </w:r>
      <w:r w:rsidRPr="00A02F9D">
        <w:rPr>
          <w:rFonts w:ascii="Arial" w:hAnsi="Arial" w:cs="Arial"/>
          <w:sz w:val="22"/>
          <w:szCs w:val="22"/>
          <w:lang w:val="bg-BG"/>
        </w:rPr>
        <w:t>ефективният тип</w:t>
      </w:r>
      <w:r w:rsidR="003F1B45" w:rsidRPr="00A02F9D">
        <w:rPr>
          <w:rFonts w:ascii="Arial" w:hAnsi="Arial" w:cs="Arial"/>
          <w:sz w:val="22"/>
          <w:szCs w:val="22"/>
          <w:lang w:val="bg-BG"/>
        </w:rPr>
        <w:t xml:space="preserve"> - </w:t>
      </w:r>
      <w:r w:rsidRPr="00A02F9D">
        <w:rPr>
          <w:rFonts w:ascii="Arial" w:hAnsi="Arial" w:cs="Arial"/>
          <w:sz w:val="22"/>
          <w:szCs w:val="22"/>
          <w:lang w:val="bg-BG"/>
        </w:rPr>
        <w:t>хладилен изсушител. Хладилните изсушители изсушават сгъстения въздух до точка на оросяване</w:t>
      </w:r>
      <w:r w:rsidR="003F1B45" w:rsidRPr="00A02F9D">
        <w:rPr>
          <w:rFonts w:ascii="Arial" w:hAnsi="Arial" w:cs="Arial"/>
          <w:sz w:val="22"/>
          <w:szCs w:val="22"/>
          <w:lang w:val="bg-BG"/>
        </w:rPr>
        <w:t xml:space="preserve"> /</w:t>
      </w:r>
      <w:r w:rsidRPr="00A02F9D">
        <w:rPr>
          <w:rFonts w:ascii="Arial" w:hAnsi="Arial" w:cs="Arial"/>
          <w:sz w:val="22"/>
          <w:szCs w:val="22"/>
          <w:lang w:val="bg-BG"/>
        </w:rPr>
        <w:t>+3°C</w:t>
      </w:r>
      <w:r w:rsidR="003F1B45" w:rsidRPr="00A02F9D">
        <w:rPr>
          <w:rFonts w:ascii="Arial" w:hAnsi="Arial" w:cs="Arial"/>
          <w:sz w:val="22"/>
          <w:szCs w:val="22"/>
          <w:lang w:val="bg-BG"/>
        </w:rPr>
        <w:t>/</w:t>
      </w:r>
      <w:r w:rsidRPr="00A02F9D">
        <w:rPr>
          <w:rFonts w:ascii="Arial" w:hAnsi="Arial" w:cs="Arial"/>
          <w:sz w:val="22"/>
          <w:szCs w:val="22"/>
          <w:lang w:val="bg-BG"/>
        </w:rPr>
        <w:t xml:space="preserve"> при специфичен разход на енергия ≤0.1kWh/m³/min.</w:t>
      </w:r>
    </w:p>
    <w:p w14:paraId="6D39BEEE" w14:textId="77777777" w:rsidR="00641580" w:rsidRPr="00A02F9D" w:rsidRDefault="00641580" w:rsidP="003F1B45">
      <w:pPr>
        <w:pStyle w:val="WW-Default"/>
        <w:spacing w:line="360" w:lineRule="auto"/>
        <w:jc w:val="both"/>
        <w:rPr>
          <w:rFonts w:ascii="Arial" w:hAnsi="Arial" w:cs="Arial"/>
          <w:sz w:val="22"/>
          <w:szCs w:val="22"/>
          <w:lang w:val="bg-BG"/>
        </w:rPr>
      </w:pPr>
      <w:r w:rsidRPr="00A02F9D">
        <w:rPr>
          <w:rFonts w:ascii="Arial" w:hAnsi="Arial" w:cs="Arial"/>
          <w:sz w:val="22"/>
          <w:szCs w:val="22"/>
          <w:lang w:val="bg-BG"/>
        </w:rPr>
        <w:t>В случай, когато има риск от замръзване на системата за сгъстен въздух (външни трасета) или завишени технологични изисквания към точка на оросяване до -40°С, е препоръчително използването на комбиниран тип изсушител. Тези изсушители комбинират екстремно ниски точки на оросяване при зададена температура на адсорбционните изсушители с енергоспестяващата функция на модерните хладилни изсушители. Резултатът е гъвкавост, която намалява значително разходите за енергия. По този начин, в периоди с умерена точка на оросяване при зададеното налягане,  например през топлите летни месеци, адсорбционната част може просто да се изключи.</w:t>
      </w:r>
    </w:p>
    <w:p w14:paraId="5B5E9B3B" w14:textId="77777777" w:rsidR="00641580" w:rsidRPr="00A02F9D" w:rsidRDefault="00641580" w:rsidP="003F1B45">
      <w:pPr>
        <w:pStyle w:val="WW-Default"/>
        <w:spacing w:line="360" w:lineRule="auto"/>
        <w:jc w:val="both"/>
        <w:rPr>
          <w:rFonts w:ascii="Arial" w:hAnsi="Arial" w:cs="Arial"/>
          <w:sz w:val="22"/>
          <w:szCs w:val="22"/>
          <w:lang w:val="bg-BG"/>
        </w:rPr>
      </w:pPr>
      <w:r w:rsidRPr="00A02F9D">
        <w:rPr>
          <w:rFonts w:ascii="Arial" w:hAnsi="Arial" w:cs="Arial"/>
          <w:sz w:val="22"/>
          <w:szCs w:val="22"/>
          <w:lang w:val="bg-BG"/>
        </w:rPr>
        <w:t>Комбинираните изсушители са с около 40% по-енергийно ефективни  от адсорбционните изсушители, като при това адсорбиращата част осигурява до 10-годишни интервали на смяна.</w:t>
      </w:r>
    </w:p>
    <w:p w14:paraId="5776207E" w14:textId="77777777" w:rsidR="00641580" w:rsidRPr="00A02F9D" w:rsidRDefault="00641580" w:rsidP="003F1B45">
      <w:pPr>
        <w:pStyle w:val="WW-Default"/>
        <w:spacing w:line="360" w:lineRule="auto"/>
        <w:jc w:val="both"/>
        <w:rPr>
          <w:rFonts w:ascii="Arial" w:hAnsi="Arial" w:cs="Arial"/>
          <w:sz w:val="22"/>
          <w:szCs w:val="22"/>
          <w:lang w:val="bg-BG"/>
        </w:rPr>
      </w:pPr>
      <w:r w:rsidRPr="00A02F9D">
        <w:rPr>
          <w:rFonts w:ascii="Arial" w:hAnsi="Arial" w:cs="Arial"/>
          <w:sz w:val="22"/>
          <w:szCs w:val="22"/>
          <w:lang w:val="bg-BG"/>
        </w:rPr>
        <w:lastRenderedPageBreak/>
        <w:t>За чувствителни производствени процеси, при които се изисква точка на оросяване до -70°С е необходимо да се използват адсорбционни изсушители.</w:t>
      </w:r>
    </w:p>
    <w:p w14:paraId="69C9577D" w14:textId="77777777" w:rsidR="00641580" w:rsidRPr="00A02F9D" w:rsidRDefault="00641580" w:rsidP="003F1B45">
      <w:pPr>
        <w:pStyle w:val="Inhaltsverzeichnisuberschrift1"/>
        <w:spacing w:line="278" w:lineRule="auto"/>
        <w:jc w:val="right"/>
        <w:rPr>
          <w:rFonts w:ascii="Arial" w:hAnsi="Arial" w:cs="Arial"/>
          <w:i/>
          <w:iCs/>
          <w:color w:val="002060"/>
          <w:lang w:val="bg-BG"/>
        </w:rPr>
      </w:pPr>
      <w:r w:rsidRPr="00A02F9D">
        <w:rPr>
          <w:rFonts w:ascii="Arial" w:hAnsi="Arial" w:cs="Arial"/>
          <w:i/>
          <w:iCs/>
          <w:color w:val="002060"/>
          <w:lang w:val="bg-BG"/>
        </w:rPr>
        <w:t>Критерии:</w:t>
      </w:r>
    </w:p>
    <w:p w14:paraId="6C2E4ED1" w14:textId="3DA0D6FE" w:rsidR="00641580" w:rsidRPr="00A02F9D" w:rsidRDefault="003F1B45" w:rsidP="003F1B45">
      <w:pPr>
        <w:pStyle w:val="WW-Default"/>
        <w:spacing w:before="0" w:after="0" w:line="360" w:lineRule="auto"/>
        <w:rPr>
          <w:rFonts w:ascii="Arial" w:hAnsi="Arial" w:cs="Arial"/>
          <w:b/>
          <w:bCs/>
          <w:sz w:val="22"/>
          <w:szCs w:val="22"/>
          <w:lang w:val="bg-BG"/>
        </w:rPr>
      </w:pPr>
      <w:r w:rsidRPr="00A02F9D">
        <w:rPr>
          <w:rFonts w:ascii="Arial" w:hAnsi="Arial" w:cs="Arial"/>
          <w:b/>
          <w:bCs/>
          <w:sz w:val="22"/>
          <w:szCs w:val="22"/>
          <w:lang w:val="bg-BG"/>
        </w:rPr>
        <w:t>С</w:t>
      </w:r>
      <w:r w:rsidR="00641580" w:rsidRPr="00A02F9D">
        <w:rPr>
          <w:rFonts w:ascii="Arial" w:hAnsi="Arial" w:cs="Arial"/>
          <w:b/>
          <w:bCs/>
          <w:sz w:val="22"/>
          <w:szCs w:val="22"/>
          <w:lang w:val="bg-BG"/>
        </w:rPr>
        <w:t>пецифична мощност:</w:t>
      </w:r>
    </w:p>
    <w:p w14:paraId="4792A428" w14:textId="118D1E38" w:rsidR="00641580" w:rsidRPr="00A02F9D" w:rsidRDefault="00641580" w:rsidP="003F1B45">
      <w:pPr>
        <w:pStyle w:val="WW-Default"/>
        <w:numPr>
          <w:ilvl w:val="0"/>
          <w:numId w:val="15"/>
        </w:numPr>
        <w:spacing w:before="0" w:after="0" w:line="360" w:lineRule="auto"/>
        <w:ind w:left="1077" w:hanging="357"/>
        <w:rPr>
          <w:rFonts w:ascii="Arial" w:hAnsi="Arial" w:cs="Arial"/>
          <w:sz w:val="22"/>
          <w:szCs w:val="22"/>
          <w:lang w:val="bg-BG"/>
        </w:rPr>
      </w:pPr>
      <w:r w:rsidRPr="00A02F9D">
        <w:rPr>
          <w:rFonts w:ascii="Arial" w:hAnsi="Arial" w:cs="Arial"/>
          <w:sz w:val="22"/>
          <w:szCs w:val="22"/>
          <w:lang w:val="bg-BG"/>
        </w:rPr>
        <w:t xml:space="preserve">Хладилен изсушител </w:t>
      </w:r>
      <w:r w:rsidR="003F1B45" w:rsidRPr="00A02F9D">
        <w:rPr>
          <w:rFonts w:ascii="Arial" w:hAnsi="Arial" w:cs="Arial"/>
          <w:sz w:val="22"/>
          <w:szCs w:val="22"/>
          <w:lang w:val="bg-BG"/>
        </w:rPr>
        <w:tab/>
      </w:r>
      <w:r w:rsidR="003F1B45" w:rsidRPr="00A02F9D">
        <w:rPr>
          <w:rFonts w:ascii="Arial" w:hAnsi="Arial" w:cs="Arial"/>
          <w:sz w:val="22"/>
          <w:szCs w:val="22"/>
          <w:lang w:val="bg-BG"/>
        </w:rPr>
        <w:tab/>
      </w:r>
      <w:r w:rsidR="003F1B45" w:rsidRPr="00A02F9D">
        <w:rPr>
          <w:rFonts w:ascii="Arial" w:hAnsi="Arial" w:cs="Arial"/>
          <w:sz w:val="22"/>
          <w:szCs w:val="22"/>
          <w:lang w:val="bg-BG"/>
        </w:rPr>
        <w:tab/>
      </w:r>
      <w:r w:rsidR="003F1B45" w:rsidRPr="00A02F9D">
        <w:rPr>
          <w:rFonts w:ascii="Arial" w:hAnsi="Arial" w:cs="Arial"/>
          <w:sz w:val="22"/>
          <w:szCs w:val="22"/>
          <w:lang w:val="bg-BG"/>
        </w:rPr>
        <w:tab/>
      </w:r>
      <w:r w:rsidR="003F1B45" w:rsidRPr="00A02F9D">
        <w:rPr>
          <w:rFonts w:ascii="Arial" w:hAnsi="Arial" w:cs="Arial"/>
          <w:sz w:val="22"/>
          <w:szCs w:val="22"/>
          <w:lang w:val="bg-BG"/>
        </w:rPr>
        <w:tab/>
      </w:r>
      <w:r w:rsidR="003F1B45" w:rsidRPr="00A02F9D">
        <w:rPr>
          <w:rFonts w:ascii="Arial" w:hAnsi="Arial" w:cs="Arial"/>
          <w:sz w:val="22"/>
          <w:szCs w:val="22"/>
          <w:lang w:val="bg-BG"/>
        </w:rPr>
        <w:tab/>
      </w:r>
      <w:r w:rsidRPr="00A02F9D">
        <w:rPr>
          <w:rFonts w:ascii="Arial" w:hAnsi="Arial" w:cs="Arial"/>
          <w:sz w:val="22"/>
          <w:szCs w:val="22"/>
          <w:lang w:val="bg-BG"/>
        </w:rPr>
        <w:t>≤ 0.1 kW/m³/min</w:t>
      </w:r>
    </w:p>
    <w:p w14:paraId="5FB072AA" w14:textId="4217012F" w:rsidR="00641580" w:rsidRPr="00A02F9D" w:rsidRDefault="00641580" w:rsidP="003F1B45">
      <w:pPr>
        <w:pStyle w:val="WW-Default"/>
        <w:numPr>
          <w:ilvl w:val="0"/>
          <w:numId w:val="15"/>
        </w:numPr>
        <w:spacing w:before="0" w:after="0" w:line="360" w:lineRule="auto"/>
        <w:ind w:left="1077" w:hanging="357"/>
        <w:rPr>
          <w:rFonts w:ascii="Arial" w:hAnsi="Arial" w:cs="Arial"/>
          <w:sz w:val="22"/>
          <w:szCs w:val="22"/>
          <w:lang w:val="bg-BG"/>
        </w:rPr>
      </w:pPr>
      <w:r w:rsidRPr="00A02F9D">
        <w:rPr>
          <w:rFonts w:ascii="Arial" w:hAnsi="Arial" w:cs="Arial"/>
          <w:sz w:val="22"/>
          <w:szCs w:val="22"/>
          <w:lang w:val="bg-BG"/>
        </w:rPr>
        <w:t xml:space="preserve">Комбиниран изсушител </w:t>
      </w:r>
      <w:r w:rsidR="003F1B45" w:rsidRPr="00A02F9D">
        <w:rPr>
          <w:rFonts w:ascii="Arial" w:hAnsi="Arial" w:cs="Arial"/>
          <w:sz w:val="22"/>
          <w:szCs w:val="22"/>
          <w:lang w:val="bg-BG"/>
        </w:rPr>
        <w:tab/>
      </w:r>
      <w:r w:rsidR="003F1B45" w:rsidRPr="00A02F9D">
        <w:rPr>
          <w:rFonts w:ascii="Arial" w:hAnsi="Arial" w:cs="Arial"/>
          <w:sz w:val="22"/>
          <w:szCs w:val="22"/>
          <w:lang w:val="bg-BG"/>
        </w:rPr>
        <w:tab/>
      </w:r>
      <w:r w:rsidR="003F1B45" w:rsidRPr="00A02F9D">
        <w:rPr>
          <w:rFonts w:ascii="Arial" w:hAnsi="Arial" w:cs="Arial"/>
          <w:sz w:val="22"/>
          <w:szCs w:val="22"/>
          <w:lang w:val="bg-BG"/>
        </w:rPr>
        <w:tab/>
      </w:r>
      <w:r w:rsidR="003F1B45" w:rsidRPr="00A02F9D">
        <w:rPr>
          <w:rFonts w:ascii="Arial" w:hAnsi="Arial" w:cs="Arial"/>
          <w:sz w:val="22"/>
          <w:szCs w:val="22"/>
          <w:lang w:val="bg-BG"/>
        </w:rPr>
        <w:tab/>
      </w:r>
      <w:r w:rsidR="003F1B45" w:rsidRPr="00A02F9D">
        <w:rPr>
          <w:rFonts w:ascii="Arial" w:hAnsi="Arial" w:cs="Arial"/>
          <w:sz w:val="22"/>
          <w:szCs w:val="22"/>
          <w:lang w:val="bg-BG"/>
        </w:rPr>
        <w:tab/>
      </w:r>
      <w:r w:rsidRPr="00A02F9D">
        <w:rPr>
          <w:rFonts w:ascii="Arial" w:hAnsi="Arial" w:cs="Arial"/>
          <w:sz w:val="22"/>
          <w:szCs w:val="22"/>
          <w:lang w:val="bg-BG"/>
        </w:rPr>
        <w:t>≤ 0.3 kW/m³/min</w:t>
      </w:r>
    </w:p>
    <w:p w14:paraId="0F2BBF53" w14:textId="04CC3726" w:rsidR="00641580" w:rsidRPr="00A02F9D" w:rsidRDefault="00641580" w:rsidP="003F1B45">
      <w:pPr>
        <w:pStyle w:val="WW-Default"/>
        <w:numPr>
          <w:ilvl w:val="0"/>
          <w:numId w:val="15"/>
        </w:numPr>
        <w:spacing w:before="0" w:after="0" w:line="360" w:lineRule="auto"/>
        <w:ind w:left="1077" w:hanging="357"/>
        <w:rPr>
          <w:rFonts w:ascii="Arial" w:hAnsi="Arial" w:cs="Arial"/>
          <w:sz w:val="22"/>
          <w:szCs w:val="22"/>
          <w:lang w:val="bg-BG"/>
        </w:rPr>
      </w:pPr>
      <w:r w:rsidRPr="00A02F9D">
        <w:rPr>
          <w:rFonts w:ascii="Arial" w:hAnsi="Arial" w:cs="Arial"/>
          <w:sz w:val="22"/>
          <w:szCs w:val="22"/>
          <w:lang w:val="bg-BG"/>
        </w:rPr>
        <w:t xml:space="preserve">Адсорбционен изсушител с оптимизирани цикли </w:t>
      </w:r>
      <w:r w:rsidR="003F1B45" w:rsidRPr="00A02F9D">
        <w:rPr>
          <w:rFonts w:ascii="Arial" w:hAnsi="Arial" w:cs="Arial"/>
          <w:sz w:val="22"/>
          <w:szCs w:val="22"/>
          <w:lang w:val="bg-BG"/>
        </w:rPr>
        <w:tab/>
      </w:r>
      <w:r w:rsidR="003F1B45" w:rsidRPr="00A02F9D">
        <w:rPr>
          <w:rFonts w:ascii="Arial" w:hAnsi="Arial" w:cs="Arial"/>
          <w:sz w:val="22"/>
          <w:szCs w:val="22"/>
          <w:lang w:val="bg-BG"/>
        </w:rPr>
        <w:tab/>
      </w:r>
      <w:r w:rsidRPr="00A02F9D">
        <w:rPr>
          <w:rFonts w:ascii="Arial" w:hAnsi="Arial" w:cs="Arial"/>
          <w:sz w:val="22"/>
          <w:szCs w:val="22"/>
          <w:lang w:val="bg-BG"/>
        </w:rPr>
        <w:t>≤ 0.6 kW/m³/min</w:t>
      </w:r>
    </w:p>
    <w:p w14:paraId="38A2E3ED" w14:textId="5C0EC01B" w:rsidR="00043EB2" w:rsidRPr="00A02F9D" w:rsidRDefault="00043EB2">
      <w:pPr>
        <w:pStyle w:val="WW-Default"/>
        <w:spacing w:line="360" w:lineRule="auto"/>
        <w:ind w:left="360"/>
        <w:rPr>
          <w:rFonts w:ascii="Arial" w:hAnsi="Arial" w:cs="Arial"/>
          <w:sz w:val="22"/>
          <w:szCs w:val="22"/>
          <w:lang w:val="bg-BG"/>
        </w:rPr>
      </w:pPr>
    </w:p>
    <w:p w14:paraId="72CC5CFE" w14:textId="698AF5BD" w:rsidR="009C39A2" w:rsidRPr="00A02F9D" w:rsidRDefault="00406AC1" w:rsidP="00F1020F">
      <w:pPr>
        <w:pStyle w:val="Heading3"/>
        <w:numPr>
          <w:ilvl w:val="0"/>
          <w:numId w:val="58"/>
        </w:numPr>
        <w:rPr>
          <w:rFonts w:ascii="Arial" w:hAnsi="Arial" w:cs="Arial"/>
          <w:b/>
          <w:bCs/>
          <w:color w:val="002060"/>
          <w:sz w:val="24"/>
          <w:szCs w:val="24"/>
        </w:rPr>
      </w:pPr>
      <w:bookmarkStart w:id="56" w:name="_Toc94469020"/>
      <w:bookmarkStart w:id="57" w:name="_Toc94970037"/>
      <w:bookmarkStart w:id="58" w:name="_Toc94973898"/>
      <w:bookmarkStart w:id="59" w:name="_Toc94982800"/>
      <w:bookmarkStart w:id="60" w:name="_Toc94469021"/>
      <w:bookmarkStart w:id="61" w:name="_Toc94970038"/>
      <w:bookmarkStart w:id="62" w:name="_Toc94973899"/>
      <w:bookmarkStart w:id="63" w:name="_Toc94982801"/>
      <w:bookmarkStart w:id="64" w:name="_Toc94469022"/>
      <w:bookmarkStart w:id="65" w:name="_Toc94970039"/>
      <w:bookmarkStart w:id="66" w:name="_Toc94973900"/>
      <w:bookmarkStart w:id="67" w:name="_Toc94982802"/>
      <w:bookmarkStart w:id="68" w:name="_Toc94469023"/>
      <w:bookmarkStart w:id="69" w:name="_Toc94970040"/>
      <w:bookmarkStart w:id="70" w:name="_Toc94973901"/>
      <w:bookmarkStart w:id="71" w:name="_Toc94982803"/>
      <w:bookmarkStart w:id="72" w:name="_Toc100673761"/>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r w:rsidRPr="00A02F9D">
        <w:rPr>
          <w:rFonts w:ascii="Arial" w:hAnsi="Arial" w:cs="Arial"/>
          <w:b/>
          <w:bCs/>
          <w:color w:val="002060"/>
          <w:sz w:val="24"/>
          <w:szCs w:val="24"/>
        </w:rPr>
        <w:t>У</w:t>
      </w:r>
      <w:r w:rsidR="009C39A2" w:rsidRPr="00A02F9D">
        <w:rPr>
          <w:rFonts w:ascii="Arial" w:hAnsi="Arial" w:cs="Arial"/>
          <w:b/>
          <w:bCs/>
          <w:color w:val="002060"/>
          <w:sz w:val="24"/>
          <w:szCs w:val="24"/>
        </w:rPr>
        <w:t xml:space="preserve">стройства за компенсация на реактивна </w:t>
      </w:r>
      <w:r w:rsidR="00DB405B" w:rsidRPr="00A02F9D">
        <w:rPr>
          <w:rFonts w:ascii="Arial" w:hAnsi="Arial" w:cs="Arial"/>
          <w:b/>
          <w:bCs/>
          <w:color w:val="002060"/>
          <w:sz w:val="24"/>
          <w:szCs w:val="24"/>
        </w:rPr>
        <w:t>енергия</w:t>
      </w:r>
      <w:r w:rsidR="002A47C6" w:rsidRPr="00A02F9D">
        <w:rPr>
          <w:rFonts w:ascii="Arial" w:hAnsi="Arial" w:cs="Arial"/>
          <w:b/>
          <w:bCs/>
          <w:color w:val="002060"/>
          <w:sz w:val="24"/>
          <w:szCs w:val="24"/>
        </w:rPr>
        <w:t xml:space="preserve"> и филтри за хармоници</w:t>
      </w:r>
      <w:bookmarkEnd w:id="72"/>
    </w:p>
    <w:p w14:paraId="25186181" w14:textId="77777777" w:rsidR="009C39A2" w:rsidRPr="00A02F9D" w:rsidRDefault="009C39A2" w:rsidP="006F4E57">
      <w:pPr>
        <w:pStyle w:val="Inhaltsverzeichnisuberschrift1"/>
        <w:spacing w:line="278" w:lineRule="auto"/>
        <w:jc w:val="right"/>
        <w:rPr>
          <w:rFonts w:ascii="Arial" w:hAnsi="Arial" w:cs="Arial"/>
          <w:i/>
          <w:iCs/>
          <w:color w:val="002060"/>
          <w:lang w:val="bg-BG"/>
        </w:rPr>
      </w:pPr>
      <w:r w:rsidRPr="00A02F9D">
        <w:rPr>
          <w:rFonts w:ascii="Arial" w:hAnsi="Arial" w:cs="Arial"/>
          <w:i/>
          <w:iCs/>
          <w:color w:val="002060"/>
          <w:lang w:val="bg-BG"/>
        </w:rPr>
        <w:t>Описание</w:t>
      </w:r>
    </w:p>
    <w:p w14:paraId="77174DB1" w14:textId="6A600434" w:rsidR="00DB405B" w:rsidRPr="00A02F9D" w:rsidRDefault="009C39A2">
      <w:pPr>
        <w:pStyle w:val="WW-Default"/>
        <w:spacing w:line="360" w:lineRule="auto"/>
        <w:jc w:val="both"/>
        <w:rPr>
          <w:rFonts w:ascii="Arial" w:hAnsi="Arial" w:cs="Arial"/>
          <w:sz w:val="22"/>
          <w:szCs w:val="22"/>
          <w:lang w:val="bg-BG"/>
        </w:rPr>
      </w:pPr>
      <w:r w:rsidRPr="00A02F9D">
        <w:rPr>
          <w:rFonts w:ascii="Arial" w:hAnsi="Arial" w:cs="Arial"/>
          <w:sz w:val="22"/>
          <w:szCs w:val="22"/>
          <w:lang w:val="bg-BG"/>
        </w:rPr>
        <w:t xml:space="preserve">Много електрически уреди имат </w:t>
      </w:r>
      <w:r w:rsidR="007653FE" w:rsidRPr="00A02F9D">
        <w:rPr>
          <w:rFonts w:ascii="Arial" w:hAnsi="Arial" w:cs="Arial"/>
          <w:sz w:val="22"/>
          <w:szCs w:val="22"/>
          <w:lang w:val="bg-BG"/>
        </w:rPr>
        <w:t xml:space="preserve">както </w:t>
      </w:r>
      <w:r w:rsidRPr="00A02F9D">
        <w:rPr>
          <w:rFonts w:ascii="Arial" w:hAnsi="Arial" w:cs="Arial"/>
          <w:sz w:val="22"/>
          <w:szCs w:val="22"/>
          <w:lang w:val="bg-BG"/>
        </w:rPr>
        <w:t xml:space="preserve">индуктивни </w:t>
      </w:r>
      <w:r w:rsidR="007653FE" w:rsidRPr="00A02F9D">
        <w:rPr>
          <w:rFonts w:ascii="Arial" w:hAnsi="Arial" w:cs="Arial"/>
          <w:sz w:val="22"/>
          <w:szCs w:val="22"/>
          <w:lang w:val="bg-BG"/>
        </w:rPr>
        <w:t xml:space="preserve">(променливотокови двигатели, трансформатори и др.), така и капацитивни </w:t>
      </w:r>
      <w:r w:rsidRPr="00A02F9D">
        <w:rPr>
          <w:rFonts w:ascii="Arial" w:hAnsi="Arial" w:cs="Arial"/>
          <w:sz w:val="22"/>
          <w:szCs w:val="22"/>
          <w:lang w:val="bg-BG"/>
        </w:rPr>
        <w:t xml:space="preserve">товари </w:t>
      </w:r>
      <w:r w:rsidR="007653FE" w:rsidRPr="00A02F9D">
        <w:rPr>
          <w:rFonts w:ascii="Arial" w:hAnsi="Arial" w:cs="Arial"/>
          <w:sz w:val="22"/>
          <w:szCs w:val="22"/>
          <w:lang w:val="bg-BG"/>
        </w:rPr>
        <w:t>(честотни управления, импулсни захранвания, осветителни системи със светодиодни технологии</w:t>
      </w:r>
      <w:r w:rsidR="00DB405B" w:rsidRPr="00A02F9D">
        <w:rPr>
          <w:rFonts w:ascii="Arial" w:hAnsi="Arial" w:cs="Arial"/>
          <w:sz w:val="22"/>
          <w:szCs w:val="22"/>
          <w:lang w:val="bg-BG"/>
        </w:rPr>
        <w:t>, дълги кабелни линии</w:t>
      </w:r>
      <w:r w:rsidR="007653FE" w:rsidRPr="00A02F9D">
        <w:rPr>
          <w:rFonts w:ascii="Arial" w:hAnsi="Arial" w:cs="Arial"/>
          <w:sz w:val="22"/>
          <w:szCs w:val="22"/>
          <w:lang w:val="bg-BG"/>
        </w:rPr>
        <w:t xml:space="preserve"> и др.)</w:t>
      </w:r>
    </w:p>
    <w:p w14:paraId="7EA9A7DA" w14:textId="63BEC84F" w:rsidR="00DB405B" w:rsidRPr="00A02F9D" w:rsidRDefault="00DB405B">
      <w:pPr>
        <w:pStyle w:val="WW-Default"/>
        <w:spacing w:line="360" w:lineRule="auto"/>
        <w:jc w:val="both"/>
        <w:rPr>
          <w:rFonts w:ascii="Arial" w:hAnsi="Arial" w:cs="Arial"/>
          <w:sz w:val="22"/>
          <w:szCs w:val="22"/>
          <w:lang w:val="bg-BG"/>
        </w:rPr>
      </w:pPr>
      <w:r w:rsidRPr="00A02F9D">
        <w:rPr>
          <w:rFonts w:ascii="Arial" w:hAnsi="Arial" w:cs="Arial"/>
          <w:sz w:val="22"/>
          <w:szCs w:val="22"/>
          <w:lang w:val="bg-BG"/>
        </w:rPr>
        <w:t>Делът на реактивната енергия е един от основните фактори, който определя икономичността при пренасянето и разпределението на електрическата енергия. За да се оптимизира работният режим, е необходимо пренасяната реактивна енергия да е минимална, т.е. факторът на мощността cosφ да има стойност максимално близка до 1.</w:t>
      </w:r>
    </w:p>
    <w:p w14:paraId="7E6315E0" w14:textId="48EACAC2" w:rsidR="00DB405B" w:rsidRPr="00A02F9D" w:rsidRDefault="00DB405B" w:rsidP="00DB405B">
      <w:pPr>
        <w:pStyle w:val="WW-Default"/>
        <w:spacing w:line="360" w:lineRule="auto"/>
        <w:jc w:val="both"/>
        <w:rPr>
          <w:rFonts w:ascii="Arial" w:hAnsi="Arial" w:cs="Arial"/>
          <w:sz w:val="22"/>
          <w:szCs w:val="22"/>
          <w:lang w:val="bg-BG"/>
        </w:rPr>
      </w:pPr>
      <w:r w:rsidRPr="00A02F9D">
        <w:rPr>
          <w:rFonts w:ascii="Arial" w:hAnsi="Arial" w:cs="Arial"/>
          <w:sz w:val="22"/>
          <w:szCs w:val="22"/>
          <w:lang w:val="bg-BG"/>
        </w:rPr>
        <w:t>За да се минимизира паразитната циркулация на реактивна енергия по  разпределителни мрежи е много важно произведената реактивна енергия да е ограничена максимално близо до товарите. Практиката показва, че намаляването на реактивния ток, с прилагането на системи за компенсация – капацитивни, индуктивни или комбинирани, води до пряко подобрение на фактора на мощността, а оттам и до смекчаване на активната консумация на енергия. Целевата стойност за икономически ефикасен фактор на мощността сosφ е в рамките на 0.90 до 0.95. Коригирането на cosφ от 0.70 на 0.90 може да намали системните загуби, породени от реактивни токове, с над 30%, в зависимост от нивото на компенсация и характера на товарите.</w:t>
      </w:r>
    </w:p>
    <w:p w14:paraId="2AC3B4CC" w14:textId="2268940F" w:rsidR="00E048E7" w:rsidRPr="00A02F9D" w:rsidRDefault="001926CE" w:rsidP="00E048E7">
      <w:pPr>
        <w:pStyle w:val="WW-Default"/>
        <w:spacing w:line="360" w:lineRule="auto"/>
        <w:jc w:val="both"/>
        <w:rPr>
          <w:rFonts w:ascii="Arial" w:hAnsi="Arial" w:cs="Arial"/>
          <w:sz w:val="22"/>
          <w:szCs w:val="22"/>
          <w:lang w:val="bg-BG"/>
        </w:rPr>
      </w:pPr>
      <w:r w:rsidRPr="00A02F9D">
        <w:rPr>
          <w:rFonts w:ascii="Arial" w:hAnsi="Arial" w:cs="Arial"/>
          <w:sz w:val="22"/>
          <w:szCs w:val="22"/>
          <w:lang w:val="bg-BG"/>
        </w:rPr>
        <w:t xml:space="preserve">Върху фактора на мощността </w:t>
      </w:r>
      <w:r w:rsidR="00E048E7" w:rsidRPr="00A02F9D">
        <w:rPr>
          <w:rFonts w:ascii="Arial" w:hAnsi="Arial" w:cs="Arial"/>
          <w:sz w:val="22"/>
          <w:szCs w:val="22"/>
          <w:lang w:val="bg-BG"/>
        </w:rPr>
        <w:t xml:space="preserve">и върху загубите на енергия в разпределителните мрежи на предприятията пряко влияние имат източниците на висши хармоници (нелинейни товари). Те </w:t>
      </w:r>
      <w:r w:rsidR="00E048E7" w:rsidRPr="00A02F9D">
        <w:rPr>
          <w:rFonts w:ascii="Arial" w:hAnsi="Arial" w:cs="Arial"/>
          <w:sz w:val="22"/>
          <w:szCs w:val="22"/>
          <w:lang w:val="bg-BG"/>
        </w:rPr>
        <w:lastRenderedPageBreak/>
        <w:t xml:space="preserve">предизвикват изкривяване във формата на вълната на напрежението, вследствие на консумацията на нелинеен ток. Такива са изправители, софстартери, честотни регулатори,  заваръчни машини, дъгови и индукционни пещи, </w:t>
      </w:r>
      <w:r w:rsidR="00C7552A" w:rsidRPr="00A02F9D">
        <w:rPr>
          <w:rFonts w:ascii="Arial" w:hAnsi="Arial" w:cs="Arial"/>
          <w:sz w:val="22"/>
          <w:szCs w:val="22"/>
          <w:lang w:val="bg-BG"/>
        </w:rPr>
        <w:t xml:space="preserve">непрекъсваеми токозахранващи устройства </w:t>
      </w:r>
      <w:r w:rsidR="00E048E7" w:rsidRPr="00A02F9D">
        <w:rPr>
          <w:rFonts w:ascii="Arial" w:hAnsi="Arial" w:cs="Arial"/>
          <w:sz w:val="22"/>
          <w:szCs w:val="22"/>
          <w:lang w:val="bg-BG"/>
        </w:rPr>
        <w:t xml:space="preserve">/UPS/, компютърна техника, осветителни системи със светодиодни технологии и др. </w:t>
      </w:r>
    </w:p>
    <w:p w14:paraId="33CAFBC6" w14:textId="6E314B4A" w:rsidR="00A23E8C" w:rsidRPr="00A02F9D" w:rsidRDefault="00A23E8C" w:rsidP="00A23E8C">
      <w:pPr>
        <w:pStyle w:val="WW-Default"/>
        <w:spacing w:line="360" w:lineRule="auto"/>
        <w:jc w:val="both"/>
        <w:rPr>
          <w:rFonts w:ascii="Arial" w:hAnsi="Arial" w:cs="Arial"/>
          <w:sz w:val="22"/>
          <w:szCs w:val="22"/>
          <w:lang w:val="bg-BG"/>
        </w:rPr>
      </w:pPr>
      <w:r w:rsidRPr="00A02F9D">
        <w:rPr>
          <w:rFonts w:ascii="Arial" w:hAnsi="Arial" w:cs="Arial"/>
          <w:sz w:val="22"/>
          <w:szCs w:val="22"/>
          <w:lang w:val="bg-BG"/>
        </w:rPr>
        <w:t>Корекцията на фактора на мощността и намаляването на хармоничните токове е отдавна известна, зряла и евтина технология, която е една от най-лесните и ефективни мерки за подобряване на енергийната ефективност.</w:t>
      </w:r>
    </w:p>
    <w:p w14:paraId="3B79AC30" w14:textId="1EC4F5EA" w:rsidR="00DB405B" w:rsidRPr="00A02F9D" w:rsidRDefault="00783565" w:rsidP="00E048E7">
      <w:pPr>
        <w:pStyle w:val="WW-Default"/>
        <w:spacing w:line="360" w:lineRule="auto"/>
        <w:jc w:val="both"/>
        <w:rPr>
          <w:rFonts w:ascii="Arial" w:hAnsi="Arial" w:cs="Arial"/>
          <w:sz w:val="22"/>
          <w:szCs w:val="22"/>
          <w:lang w:val="bg-BG"/>
        </w:rPr>
      </w:pPr>
      <w:r w:rsidRPr="00A02F9D">
        <w:rPr>
          <w:rFonts w:ascii="Arial" w:hAnsi="Arial" w:cs="Arial"/>
          <w:sz w:val="22"/>
          <w:szCs w:val="22"/>
          <w:lang w:val="bg-BG"/>
        </w:rPr>
        <w:t>В допълнение, компенсацията на реактивна енергия</w:t>
      </w:r>
      <w:r w:rsidR="00A23E8C" w:rsidRPr="00A02F9D">
        <w:rPr>
          <w:rFonts w:ascii="Arial" w:hAnsi="Arial" w:cs="Arial"/>
          <w:sz w:val="22"/>
          <w:szCs w:val="22"/>
          <w:lang w:val="bg-BG"/>
        </w:rPr>
        <w:t xml:space="preserve"> и намаляването на хармоничните токове оси</w:t>
      </w:r>
      <w:r w:rsidRPr="00A02F9D">
        <w:rPr>
          <w:rFonts w:ascii="Arial" w:hAnsi="Arial" w:cs="Arial"/>
          <w:sz w:val="22"/>
          <w:szCs w:val="22"/>
          <w:lang w:val="bg-BG"/>
        </w:rPr>
        <w:t>гурява</w:t>
      </w:r>
      <w:r w:rsidR="00A23E8C" w:rsidRPr="00A02F9D">
        <w:rPr>
          <w:rFonts w:ascii="Arial" w:hAnsi="Arial" w:cs="Arial"/>
          <w:sz w:val="22"/>
          <w:szCs w:val="22"/>
          <w:lang w:val="bg-BG"/>
        </w:rPr>
        <w:t>т</w:t>
      </w:r>
      <w:r w:rsidRPr="00A02F9D">
        <w:rPr>
          <w:rFonts w:ascii="Arial" w:hAnsi="Arial" w:cs="Arial"/>
          <w:sz w:val="22"/>
          <w:szCs w:val="22"/>
          <w:lang w:val="bg-BG"/>
        </w:rPr>
        <w:t xml:space="preserve"> подобряване на условията на работа на електрическите съоръжения и увеличава техническият им живот.</w:t>
      </w:r>
    </w:p>
    <w:p w14:paraId="7C2F8AFF" w14:textId="77777777" w:rsidR="009C39A2" w:rsidRPr="00A02F9D" w:rsidRDefault="009C39A2" w:rsidP="006F4E57">
      <w:pPr>
        <w:pStyle w:val="Inhaltsverzeichnisuberschrift1"/>
        <w:spacing w:line="278" w:lineRule="auto"/>
        <w:jc w:val="right"/>
        <w:rPr>
          <w:rFonts w:ascii="Arial" w:hAnsi="Arial" w:cs="Arial"/>
          <w:i/>
          <w:iCs/>
          <w:color w:val="002060"/>
          <w:lang w:val="bg-BG"/>
        </w:rPr>
      </w:pPr>
      <w:r w:rsidRPr="00A02F9D">
        <w:rPr>
          <w:rFonts w:ascii="Arial" w:hAnsi="Arial" w:cs="Arial"/>
          <w:i/>
          <w:iCs/>
          <w:color w:val="002060"/>
          <w:lang w:val="bg-BG"/>
        </w:rPr>
        <w:t>Критерии</w:t>
      </w:r>
    </w:p>
    <w:p w14:paraId="3F52E509" w14:textId="774ED969" w:rsidR="00CC36ED" w:rsidRPr="00A02F9D" w:rsidRDefault="00CC36ED" w:rsidP="00171855">
      <w:pPr>
        <w:pStyle w:val="WW-Default"/>
        <w:spacing w:before="0" w:after="0" w:line="360" w:lineRule="auto"/>
        <w:ind w:left="709"/>
        <w:rPr>
          <w:rFonts w:ascii="Arial" w:hAnsi="Arial" w:cs="Arial"/>
          <w:b/>
          <w:i/>
          <w:color w:val="auto"/>
          <w:sz w:val="22"/>
          <w:szCs w:val="22"/>
          <w:lang w:val="bg-BG"/>
        </w:rPr>
      </w:pPr>
      <w:r w:rsidRPr="00A02F9D">
        <w:rPr>
          <w:rFonts w:ascii="Arial" w:hAnsi="Arial" w:cs="Arial"/>
          <w:b/>
          <w:i/>
          <w:color w:val="auto"/>
          <w:sz w:val="22"/>
          <w:szCs w:val="22"/>
          <w:lang w:val="bg-BG"/>
        </w:rPr>
        <w:t>Комплектни кондензаторни уредби /ККУ/</w:t>
      </w:r>
      <w:r w:rsidRPr="00A02F9D">
        <w:rPr>
          <w:rFonts w:ascii="Arial" w:hAnsi="Arial" w:cs="Arial"/>
          <w:b/>
          <w:i/>
          <w:color w:val="auto"/>
          <w:sz w:val="22"/>
          <w:szCs w:val="22"/>
          <w:lang w:val="bg-BG"/>
        </w:rPr>
        <w:tab/>
      </w:r>
      <w:r w:rsidRPr="00A02F9D">
        <w:rPr>
          <w:rFonts w:ascii="Arial" w:hAnsi="Arial" w:cs="Arial"/>
          <w:b/>
          <w:i/>
          <w:color w:val="auto"/>
          <w:sz w:val="22"/>
          <w:szCs w:val="22"/>
          <w:lang w:val="bg-BG"/>
        </w:rPr>
        <w:tab/>
      </w:r>
    </w:p>
    <w:p w14:paraId="03D3DB1C" w14:textId="785F44F8" w:rsidR="00F220C7" w:rsidRPr="00A02F9D" w:rsidRDefault="00F220C7" w:rsidP="00171855">
      <w:pPr>
        <w:pStyle w:val="WW-Default"/>
        <w:numPr>
          <w:ilvl w:val="0"/>
          <w:numId w:val="2"/>
        </w:numPr>
        <w:spacing w:before="0" w:after="0" w:line="360" w:lineRule="auto"/>
        <w:ind w:left="1077" w:hanging="357"/>
        <w:rPr>
          <w:rFonts w:ascii="Arial" w:hAnsi="Arial" w:cs="Arial"/>
          <w:sz w:val="22"/>
          <w:szCs w:val="22"/>
          <w:lang w:val="bg-BG"/>
        </w:rPr>
      </w:pPr>
      <w:r w:rsidRPr="00A02F9D">
        <w:rPr>
          <w:rFonts w:ascii="Arial" w:hAnsi="Arial" w:cs="Arial"/>
          <w:sz w:val="22"/>
          <w:szCs w:val="22"/>
          <w:lang w:val="bg-BG"/>
        </w:rPr>
        <w:t>Захранващо напрежение</w:t>
      </w:r>
      <w:r w:rsidRPr="00A02F9D">
        <w:rPr>
          <w:rFonts w:ascii="Arial" w:hAnsi="Arial" w:cs="Arial"/>
          <w:sz w:val="22"/>
          <w:szCs w:val="22"/>
          <w:lang w:val="bg-BG"/>
        </w:rPr>
        <w:tab/>
      </w:r>
      <w:r w:rsidRPr="00A02F9D">
        <w:rPr>
          <w:rFonts w:ascii="Arial" w:hAnsi="Arial" w:cs="Arial"/>
          <w:sz w:val="22"/>
          <w:szCs w:val="22"/>
          <w:lang w:val="bg-BG"/>
        </w:rPr>
        <w:tab/>
      </w:r>
      <w:r w:rsidRPr="00A02F9D">
        <w:rPr>
          <w:rFonts w:ascii="Arial" w:hAnsi="Arial" w:cs="Arial"/>
          <w:sz w:val="22"/>
          <w:szCs w:val="22"/>
          <w:lang w:val="bg-BG"/>
        </w:rPr>
        <w:tab/>
      </w:r>
      <w:r w:rsidRPr="00A02F9D">
        <w:rPr>
          <w:rFonts w:ascii="Arial" w:hAnsi="Arial" w:cs="Arial"/>
          <w:sz w:val="22"/>
          <w:szCs w:val="22"/>
          <w:lang w:val="bg-BG"/>
        </w:rPr>
        <w:tab/>
      </w:r>
      <w:r w:rsidRPr="00A02F9D">
        <w:rPr>
          <w:rFonts w:ascii="Arial" w:hAnsi="Arial" w:cs="Arial"/>
          <w:sz w:val="22"/>
          <w:szCs w:val="22"/>
          <w:lang w:val="bg-BG"/>
        </w:rPr>
        <w:tab/>
      </w:r>
      <w:r w:rsidR="00537F3C" w:rsidRPr="00A02F9D">
        <w:rPr>
          <w:rFonts w:ascii="Arial" w:hAnsi="Arial" w:cs="Arial"/>
          <w:sz w:val="22"/>
          <w:szCs w:val="22"/>
          <w:lang w:val="bg-BG"/>
        </w:rPr>
        <w:t xml:space="preserve">≤ </w:t>
      </w:r>
      <w:r w:rsidRPr="00A02F9D">
        <w:rPr>
          <w:rFonts w:ascii="Arial" w:hAnsi="Arial" w:cs="Arial"/>
          <w:sz w:val="22"/>
          <w:szCs w:val="22"/>
          <w:lang w:val="bg-BG"/>
        </w:rPr>
        <w:t>480 Vac</w:t>
      </w:r>
    </w:p>
    <w:p w14:paraId="73CF1CD7" w14:textId="315E2590" w:rsidR="006C33F5" w:rsidRPr="00A02F9D" w:rsidRDefault="006C33F5" w:rsidP="00171855">
      <w:pPr>
        <w:pStyle w:val="WW-Default"/>
        <w:numPr>
          <w:ilvl w:val="0"/>
          <w:numId w:val="2"/>
        </w:numPr>
        <w:spacing w:before="0" w:after="0" w:line="360" w:lineRule="auto"/>
        <w:ind w:left="1077" w:hanging="357"/>
        <w:rPr>
          <w:rFonts w:ascii="Arial" w:hAnsi="Arial" w:cs="Arial"/>
          <w:b/>
          <w:bCs/>
          <w:sz w:val="22"/>
          <w:szCs w:val="22"/>
          <w:lang w:val="bg-BG"/>
        </w:rPr>
      </w:pPr>
      <w:r w:rsidRPr="00A02F9D">
        <w:rPr>
          <w:rFonts w:ascii="Arial" w:hAnsi="Arial" w:cs="Arial"/>
          <w:sz w:val="22"/>
          <w:szCs w:val="22"/>
          <w:lang w:val="bg-BG"/>
        </w:rPr>
        <w:t xml:space="preserve">Максимална мощност </w:t>
      </w:r>
      <w:r w:rsidR="00EE0B99" w:rsidRPr="00A02F9D">
        <w:rPr>
          <w:rFonts w:ascii="Arial" w:hAnsi="Arial" w:cs="Arial"/>
          <w:sz w:val="22"/>
          <w:szCs w:val="22"/>
          <w:lang w:val="bg-BG"/>
        </w:rPr>
        <w:tab/>
      </w:r>
      <w:r w:rsidR="00EE0B99" w:rsidRPr="00A02F9D">
        <w:rPr>
          <w:rFonts w:ascii="Arial" w:hAnsi="Arial" w:cs="Arial"/>
          <w:sz w:val="22"/>
          <w:szCs w:val="22"/>
          <w:lang w:val="bg-BG"/>
        </w:rPr>
        <w:tab/>
      </w:r>
      <w:r w:rsidR="00EE0B99" w:rsidRPr="00A02F9D">
        <w:rPr>
          <w:rFonts w:ascii="Arial" w:hAnsi="Arial" w:cs="Arial"/>
          <w:sz w:val="22"/>
          <w:szCs w:val="22"/>
          <w:lang w:val="bg-BG"/>
        </w:rPr>
        <w:tab/>
      </w:r>
      <w:r w:rsidR="00EE0B99" w:rsidRPr="00A02F9D">
        <w:rPr>
          <w:rFonts w:ascii="Arial" w:hAnsi="Arial" w:cs="Arial"/>
          <w:sz w:val="22"/>
          <w:szCs w:val="22"/>
          <w:lang w:val="bg-BG"/>
        </w:rPr>
        <w:tab/>
      </w:r>
      <w:r w:rsidR="00EE0B99" w:rsidRPr="00A02F9D">
        <w:rPr>
          <w:rFonts w:ascii="Arial" w:hAnsi="Arial" w:cs="Arial"/>
          <w:sz w:val="22"/>
          <w:szCs w:val="22"/>
          <w:lang w:val="bg-BG"/>
        </w:rPr>
        <w:tab/>
      </w:r>
      <w:r w:rsidR="00EE0B99" w:rsidRPr="00A02F9D">
        <w:rPr>
          <w:rFonts w:ascii="Arial" w:hAnsi="Arial" w:cs="Arial"/>
          <w:sz w:val="22"/>
          <w:szCs w:val="22"/>
          <w:lang w:val="bg-BG"/>
        </w:rPr>
        <w:tab/>
      </w:r>
      <w:r w:rsidRPr="00A02F9D">
        <w:rPr>
          <w:rFonts w:ascii="Arial" w:hAnsi="Arial" w:cs="Arial"/>
          <w:sz w:val="22"/>
          <w:szCs w:val="22"/>
          <w:lang w:val="bg-BG"/>
        </w:rPr>
        <w:t xml:space="preserve">≤ </w:t>
      </w:r>
      <w:r w:rsidR="008E746F" w:rsidRPr="00A02F9D">
        <w:rPr>
          <w:rFonts w:ascii="Arial" w:hAnsi="Arial" w:cs="Arial"/>
          <w:sz w:val="22"/>
          <w:szCs w:val="22"/>
          <w:lang w:val="bg-BG"/>
        </w:rPr>
        <w:t>50</w:t>
      </w:r>
      <w:r w:rsidRPr="00A02F9D">
        <w:rPr>
          <w:rFonts w:ascii="Arial" w:hAnsi="Arial" w:cs="Arial"/>
          <w:sz w:val="22"/>
          <w:szCs w:val="22"/>
          <w:lang w:val="bg-BG"/>
        </w:rPr>
        <w:t>0 kVA</w:t>
      </w:r>
      <w:r w:rsidR="001E06B2" w:rsidRPr="00A02F9D">
        <w:rPr>
          <w:rFonts w:ascii="Arial" w:hAnsi="Arial" w:cs="Arial"/>
          <w:sz w:val="22"/>
          <w:szCs w:val="22"/>
          <w:lang w:val="bg-BG"/>
        </w:rPr>
        <w:t>r</w:t>
      </w:r>
    </w:p>
    <w:p w14:paraId="0054429A" w14:textId="68EE35C5" w:rsidR="009C39A2" w:rsidRPr="00A02F9D" w:rsidRDefault="003E3B99" w:rsidP="005B3D89">
      <w:pPr>
        <w:pStyle w:val="WW-Default"/>
        <w:numPr>
          <w:ilvl w:val="0"/>
          <w:numId w:val="2"/>
        </w:numPr>
        <w:spacing w:before="0" w:after="0" w:line="360" w:lineRule="auto"/>
        <w:ind w:left="1077" w:hanging="357"/>
        <w:rPr>
          <w:rFonts w:ascii="Arial" w:hAnsi="Arial" w:cs="Arial"/>
          <w:b/>
          <w:bCs/>
          <w:sz w:val="22"/>
          <w:szCs w:val="22"/>
          <w:lang w:val="bg-BG"/>
        </w:rPr>
      </w:pPr>
      <w:r w:rsidRPr="00A02F9D">
        <w:rPr>
          <w:rFonts w:ascii="Arial" w:hAnsi="Arial" w:cs="Arial"/>
          <w:sz w:val="22"/>
          <w:szCs w:val="22"/>
          <w:lang w:val="bg-BG"/>
        </w:rPr>
        <w:t>Диелектрични загуби</w:t>
      </w:r>
      <w:r w:rsidR="009C39A2" w:rsidRPr="00A02F9D">
        <w:rPr>
          <w:rFonts w:ascii="Arial" w:hAnsi="Arial" w:cs="Arial"/>
          <w:sz w:val="22"/>
          <w:szCs w:val="22"/>
          <w:lang w:val="bg-BG"/>
        </w:rPr>
        <w:t xml:space="preserve"> </w:t>
      </w:r>
      <w:r w:rsidR="00EE0B99" w:rsidRPr="00A02F9D">
        <w:rPr>
          <w:rFonts w:ascii="Arial" w:hAnsi="Arial" w:cs="Arial"/>
          <w:sz w:val="22"/>
          <w:szCs w:val="22"/>
          <w:lang w:val="bg-BG"/>
        </w:rPr>
        <w:tab/>
      </w:r>
      <w:r w:rsidR="00EE0B99" w:rsidRPr="00A02F9D">
        <w:rPr>
          <w:rFonts w:ascii="Arial" w:hAnsi="Arial" w:cs="Arial"/>
          <w:sz w:val="22"/>
          <w:szCs w:val="22"/>
          <w:lang w:val="bg-BG"/>
        </w:rPr>
        <w:tab/>
      </w:r>
      <w:r w:rsidR="00EE0B99" w:rsidRPr="00A02F9D">
        <w:rPr>
          <w:rFonts w:ascii="Arial" w:hAnsi="Arial" w:cs="Arial"/>
          <w:sz w:val="22"/>
          <w:szCs w:val="22"/>
          <w:lang w:val="bg-BG"/>
        </w:rPr>
        <w:tab/>
      </w:r>
      <w:r w:rsidR="00EE0B99" w:rsidRPr="00A02F9D">
        <w:rPr>
          <w:rFonts w:ascii="Arial" w:hAnsi="Arial" w:cs="Arial"/>
          <w:sz w:val="22"/>
          <w:szCs w:val="22"/>
          <w:lang w:val="bg-BG"/>
        </w:rPr>
        <w:tab/>
      </w:r>
      <w:r w:rsidR="00EE0B99" w:rsidRPr="00A02F9D">
        <w:rPr>
          <w:rFonts w:ascii="Arial" w:hAnsi="Arial" w:cs="Arial"/>
          <w:sz w:val="22"/>
          <w:szCs w:val="22"/>
          <w:lang w:val="bg-BG"/>
        </w:rPr>
        <w:tab/>
      </w:r>
      <w:r w:rsidR="00EE0B99" w:rsidRPr="00A02F9D">
        <w:rPr>
          <w:rFonts w:ascii="Arial" w:hAnsi="Arial" w:cs="Arial"/>
          <w:sz w:val="22"/>
          <w:szCs w:val="22"/>
          <w:lang w:val="bg-BG"/>
        </w:rPr>
        <w:tab/>
        <w:t>≤</w:t>
      </w:r>
      <w:r w:rsidR="009C39A2" w:rsidRPr="00A02F9D">
        <w:rPr>
          <w:rFonts w:ascii="Arial" w:hAnsi="Arial" w:cs="Arial"/>
          <w:sz w:val="22"/>
          <w:szCs w:val="22"/>
          <w:lang w:val="bg-BG"/>
        </w:rPr>
        <w:t xml:space="preserve"> 0</w:t>
      </w:r>
      <w:r w:rsidRPr="00A02F9D">
        <w:rPr>
          <w:rFonts w:ascii="Arial" w:hAnsi="Arial" w:cs="Arial"/>
          <w:sz w:val="22"/>
          <w:szCs w:val="22"/>
          <w:lang w:val="bg-BG"/>
        </w:rPr>
        <w:t>.</w:t>
      </w:r>
      <w:r w:rsidR="009C39A2" w:rsidRPr="00A02F9D">
        <w:rPr>
          <w:rFonts w:ascii="Arial" w:hAnsi="Arial" w:cs="Arial"/>
          <w:sz w:val="22"/>
          <w:szCs w:val="22"/>
          <w:lang w:val="bg-BG"/>
        </w:rPr>
        <w:t>45 W/kVAr</w:t>
      </w:r>
    </w:p>
    <w:p w14:paraId="152EA520" w14:textId="2F610B2B" w:rsidR="00A326D0" w:rsidRPr="00A02F9D" w:rsidRDefault="00A326D0" w:rsidP="00A326D0">
      <w:pPr>
        <w:pStyle w:val="WW-Default"/>
        <w:numPr>
          <w:ilvl w:val="0"/>
          <w:numId w:val="2"/>
        </w:numPr>
        <w:spacing w:before="0" w:after="0" w:line="360" w:lineRule="auto"/>
        <w:ind w:left="1077" w:hanging="357"/>
        <w:rPr>
          <w:rFonts w:ascii="Arial" w:hAnsi="Arial" w:cs="Arial"/>
          <w:b/>
          <w:bCs/>
          <w:sz w:val="22"/>
          <w:szCs w:val="22"/>
          <w:lang w:val="bg-BG"/>
        </w:rPr>
      </w:pPr>
      <w:r w:rsidRPr="00A02F9D">
        <w:rPr>
          <w:rFonts w:ascii="Arial" w:hAnsi="Arial" w:cs="Arial"/>
          <w:sz w:val="22"/>
          <w:szCs w:val="22"/>
          <w:lang w:val="bg-BG"/>
        </w:rPr>
        <w:t xml:space="preserve">Загуби на празен ход </w:t>
      </w:r>
      <w:r w:rsidR="00EE0B99" w:rsidRPr="00A02F9D">
        <w:rPr>
          <w:rFonts w:ascii="Arial" w:hAnsi="Arial" w:cs="Arial"/>
          <w:sz w:val="22"/>
          <w:szCs w:val="22"/>
          <w:lang w:val="bg-BG"/>
        </w:rPr>
        <w:tab/>
      </w:r>
      <w:r w:rsidR="00EE0B99" w:rsidRPr="00A02F9D">
        <w:rPr>
          <w:rFonts w:ascii="Arial" w:hAnsi="Arial" w:cs="Arial"/>
          <w:sz w:val="22"/>
          <w:szCs w:val="22"/>
          <w:lang w:val="bg-BG"/>
        </w:rPr>
        <w:tab/>
      </w:r>
      <w:r w:rsidR="00EE0B99" w:rsidRPr="00A02F9D">
        <w:rPr>
          <w:rFonts w:ascii="Arial" w:hAnsi="Arial" w:cs="Arial"/>
          <w:sz w:val="22"/>
          <w:szCs w:val="22"/>
          <w:lang w:val="bg-BG"/>
        </w:rPr>
        <w:tab/>
      </w:r>
      <w:r w:rsidR="00EE0B99" w:rsidRPr="00A02F9D">
        <w:rPr>
          <w:rFonts w:ascii="Arial" w:hAnsi="Arial" w:cs="Arial"/>
          <w:sz w:val="22"/>
          <w:szCs w:val="22"/>
          <w:lang w:val="bg-BG"/>
        </w:rPr>
        <w:tab/>
      </w:r>
      <w:r w:rsidR="00EE0B99" w:rsidRPr="00A02F9D">
        <w:rPr>
          <w:rFonts w:ascii="Arial" w:hAnsi="Arial" w:cs="Arial"/>
          <w:sz w:val="22"/>
          <w:szCs w:val="22"/>
          <w:lang w:val="bg-BG"/>
        </w:rPr>
        <w:tab/>
      </w:r>
      <w:r w:rsidR="00EE0B99" w:rsidRPr="00A02F9D">
        <w:rPr>
          <w:rFonts w:ascii="Arial" w:hAnsi="Arial" w:cs="Arial"/>
          <w:sz w:val="22"/>
          <w:szCs w:val="22"/>
          <w:lang w:val="bg-BG"/>
        </w:rPr>
        <w:tab/>
      </w:r>
      <w:r w:rsidRPr="00A02F9D">
        <w:rPr>
          <w:rFonts w:ascii="Arial" w:hAnsi="Arial" w:cs="Arial"/>
          <w:sz w:val="22"/>
          <w:szCs w:val="22"/>
          <w:lang w:val="bg-BG"/>
        </w:rPr>
        <w:t>≤ 0.5 W/kVAr</w:t>
      </w:r>
    </w:p>
    <w:p w14:paraId="3B8BBAAE" w14:textId="16A1964F" w:rsidR="009C39A2" w:rsidRPr="00A02F9D" w:rsidRDefault="00DB405B" w:rsidP="005B3D89">
      <w:pPr>
        <w:pStyle w:val="WW-Default"/>
        <w:numPr>
          <w:ilvl w:val="0"/>
          <w:numId w:val="2"/>
        </w:numPr>
        <w:spacing w:before="0" w:after="0" w:line="360" w:lineRule="auto"/>
        <w:ind w:left="1077" w:hanging="357"/>
        <w:rPr>
          <w:rFonts w:ascii="Arial" w:hAnsi="Arial" w:cs="Arial"/>
          <w:b/>
          <w:bCs/>
          <w:sz w:val="22"/>
          <w:szCs w:val="22"/>
          <w:lang w:val="bg-BG"/>
        </w:rPr>
      </w:pPr>
      <w:r w:rsidRPr="00A02F9D">
        <w:rPr>
          <w:rFonts w:ascii="Arial" w:hAnsi="Arial" w:cs="Arial"/>
          <w:sz w:val="22"/>
          <w:szCs w:val="22"/>
          <w:lang w:val="bg-BG"/>
        </w:rPr>
        <w:t xml:space="preserve">Фактор на мощността </w:t>
      </w:r>
      <w:r w:rsidR="00353AC6" w:rsidRPr="00A02F9D">
        <w:rPr>
          <w:rFonts w:ascii="Arial" w:hAnsi="Arial" w:cs="Arial"/>
          <w:sz w:val="22"/>
          <w:szCs w:val="22"/>
          <w:lang w:val="bg-BG"/>
        </w:rPr>
        <w:t xml:space="preserve">cosφ </w:t>
      </w:r>
      <w:r w:rsidRPr="00A02F9D">
        <w:rPr>
          <w:rFonts w:ascii="Arial" w:hAnsi="Arial" w:cs="Arial"/>
          <w:sz w:val="22"/>
          <w:szCs w:val="22"/>
          <w:lang w:val="bg-BG"/>
        </w:rPr>
        <w:t xml:space="preserve">при </w:t>
      </w:r>
      <w:r w:rsidR="00783565" w:rsidRPr="00A02F9D">
        <w:rPr>
          <w:rFonts w:ascii="Arial" w:hAnsi="Arial" w:cs="Arial"/>
          <w:sz w:val="22"/>
          <w:szCs w:val="22"/>
          <w:lang w:val="bg-BG"/>
        </w:rPr>
        <w:t xml:space="preserve">натоварване над 70%  </w:t>
      </w:r>
      <w:r w:rsidR="00EE0B99" w:rsidRPr="00A02F9D">
        <w:rPr>
          <w:rFonts w:ascii="Arial" w:hAnsi="Arial" w:cs="Arial"/>
          <w:sz w:val="22"/>
          <w:szCs w:val="22"/>
          <w:lang w:val="bg-BG"/>
        </w:rPr>
        <w:tab/>
      </w:r>
      <w:r w:rsidR="009C39A2" w:rsidRPr="00A02F9D">
        <w:rPr>
          <w:rFonts w:ascii="Arial" w:hAnsi="Arial" w:cs="Arial"/>
          <w:sz w:val="22"/>
          <w:szCs w:val="22"/>
          <w:lang w:val="bg-BG"/>
        </w:rPr>
        <w:t>&gt; 0</w:t>
      </w:r>
      <w:r w:rsidRPr="00A02F9D">
        <w:rPr>
          <w:rFonts w:ascii="Arial" w:hAnsi="Arial" w:cs="Arial"/>
          <w:sz w:val="22"/>
          <w:szCs w:val="22"/>
          <w:lang w:val="bg-BG"/>
        </w:rPr>
        <w:t>.</w:t>
      </w:r>
      <w:r w:rsidR="009C39A2" w:rsidRPr="00A02F9D">
        <w:rPr>
          <w:rFonts w:ascii="Arial" w:hAnsi="Arial" w:cs="Arial"/>
          <w:sz w:val="22"/>
          <w:szCs w:val="22"/>
          <w:lang w:val="bg-BG"/>
        </w:rPr>
        <w:t>9</w:t>
      </w:r>
    </w:p>
    <w:p w14:paraId="63354FFD" w14:textId="714F2D15" w:rsidR="003E3B99" w:rsidRPr="00A02F9D" w:rsidRDefault="00BF7F07" w:rsidP="005B3D89">
      <w:pPr>
        <w:pStyle w:val="WW-Default"/>
        <w:numPr>
          <w:ilvl w:val="0"/>
          <w:numId w:val="2"/>
        </w:numPr>
        <w:spacing w:before="0" w:after="0" w:line="360" w:lineRule="auto"/>
        <w:ind w:left="1077" w:hanging="357"/>
        <w:rPr>
          <w:rFonts w:ascii="Arial" w:hAnsi="Arial" w:cs="Arial"/>
          <w:b/>
          <w:bCs/>
          <w:sz w:val="22"/>
          <w:szCs w:val="22"/>
          <w:lang w:val="bg-BG"/>
        </w:rPr>
      </w:pPr>
      <w:r w:rsidRPr="00A02F9D">
        <w:rPr>
          <w:rFonts w:ascii="Arial" w:hAnsi="Arial" w:cs="Arial"/>
          <w:sz w:val="22"/>
          <w:szCs w:val="22"/>
          <w:lang w:val="bg-BG"/>
        </w:rPr>
        <w:t>Експлоатационен ж</w:t>
      </w:r>
      <w:r w:rsidR="003E3B99" w:rsidRPr="00A02F9D">
        <w:rPr>
          <w:rFonts w:ascii="Arial" w:hAnsi="Arial" w:cs="Arial"/>
          <w:sz w:val="22"/>
          <w:szCs w:val="22"/>
          <w:lang w:val="bg-BG"/>
        </w:rPr>
        <w:t xml:space="preserve">изнен цикъл </w:t>
      </w:r>
      <w:r w:rsidR="00EE0B99" w:rsidRPr="00A02F9D">
        <w:rPr>
          <w:rFonts w:ascii="Arial" w:hAnsi="Arial" w:cs="Arial"/>
          <w:sz w:val="22"/>
          <w:szCs w:val="22"/>
          <w:lang w:val="bg-BG"/>
        </w:rPr>
        <w:tab/>
      </w:r>
      <w:r w:rsidR="00EE0B99" w:rsidRPr="00A02F9D">
        <w:rPr>
          <w:rFonts w:ascii="Arial" w:hAnsi="Arial" w:cs="Arial"/>
          <w:sz w:val="22"/>
          <w:szCs w:val="22"/>
          <w:lang w:val="bg-BG"/>
        </w:rPr>
        <w:tab/>
      </w:r>
      <w:r w:rsidR="00EE0B99" w:rsidRPr="00A02F9D">
        <w:rPr>
          <w:rFonts w:ascii="Arial" w:hAnsi="Arial" w:cs="Arial"/>
          <w:sz w:val="22"/>
          <w:szCs w:val="22"/>
          <w:lang w:val="bg-BG"/>
        </w:rPr>
        <w:tab/>
      </w:r>
      <w:r w:rsidR="00EE0B99" w:rsidRPr="00A02F9D">
        <w:rPr>
          <w:rFonts w:ascii="Arial" w:hAnsi="Arial" w:cs="Arial"/>
          <w:sz w:val="22"/>
          <w:szCs w:val="22"/>
          <w:lang w:val="bg-BG"/>
        </w:rPr>
        <w:tab/>
      </w:r>
      <w:r w:rsidR="003E3B99" w:rsidRPr="00A02F9D">
        <w:rPr>
          <w:rFonts w:ascii="Arial" w:hAnsi="Arial" w:cs="Arial"/>
          <w:sz w:val="22"/>
          <w:szCs w:val="22"/>
          <w:lang w:val="bg-BG"/>
        </w:rPr>
        <w:t xml:space="preserve">≥ </w:t>
      </w:r>
      <w:r w:rsidR="00171855" w:rsidRPr="00A02F9D">
        <w:rPr>
          <w:rFonts w:ascii="Arial" w:hAnsi="Arial" w:cs="Arial"/>
          <w:sz w:val="22"/>
          <w:szCs w:val="22"/>
          <w:lang w:val="bg-BG"/>
        </w:rPr>
        <w:t>10</w:t>
      </w:r>
      <w:r w:rsidR="003E3B99" w:rsidRPr="00A02F9D">
        <w:rPr>
          <w:rFonts w:ascii="Arial" w:hAnsi="Arial" w:cs="Arial"/>
          <w:sz w:val="22"/>
          <w:szCs w:val="22"/>
          <w:lang w:val="bg-BG"/>
        </w:rPr>
        <w:t>0 000 h</w:t>
      </w:r>
    </w:p>
    <w:p w14:paraId="5C3BF035" w14:textId="77777777" w:rsidR="00CC36ED" w:rsidRPr="00A02F9D" w:rsidRDefault="00CC36ED" w:rsidP="00CC36ED">
      <w:pPr>
        <w:pStyle w:val="WW-Default"/>
        <w:spacing w:before="0" w:after="0" w:line="240" w:lineRule="auto"/>
        <w:ind w:left="1080"/>
        <w:rPr>
          <w:rFonts w:ascii="Arial" w:hAnsi="Arial" w:cs="Arial"/>
          <w:b/>
          <w:i/>
          <w:color w:val="auto"/>
          <w:sz w:val="22"/>
          <w:szCs w:val="22"/>
          <w:lang w:val="bg-BG"/>
        </w:rPr>
      </w:pPr>
    </w:p>
    <w:p w14:paraId="46FC0B7B" w14:textId="77777777" w:rsidR="00CC36ED" w:rsidRPr="00A02F9D" w:rsidRDefault="00CC36ED" w:rsidP="00CC36ED">
      <w:pPr>
        <w:pStyle w:val="WW-Default"/>
        <w:spacing w:before="0" w:after="0" w:line="240" w:lineRule="auto"/>
        <w:ind w:left="1080"/>
        <w:rPr>
          <w:rFonts w:ascii="Arial" w:hAnsi="Arial" w:cs="Arial"/>
          <w:b/>
          <w:i/>
          <w:color w:val="auto"/>
          <w:sz w:val="22"/>
          <w:szCs w:val="22"/>
          <w:lang w:val="bg-BG"/>
        </w:rPr>
      </w:pPr>
    </w:p>
    <w:p w14:paraId="35F657FA" w14:textId="44D0B171" w:rsidR="00CC36ED" w:rsidRPr="00A02F9D" w:rsidRDefault="00CC36ED" w:rsidP="00171855">
      <w:pPr>
        <w:pStyle w:val="WW-Default"/>
        <w:spacing w:before="0" w:after="0" w:line="360" w:lineRule="auto"/>
        <w:ind w:left="709"/>
        <w:rPr>
          <w:rFonts w:ascii="Arial" w:hAnsi="Arial" w:cs="Arial"/>
          <w:b/>
          <w:i/>
          <w:color w:val="auto"/>
          <w:sz w:val="22"/>
          <w:szCs w:val="22"/>
          <w:lang w:val="bg-BG"/>
        </w:rPr>
      </w:pPr>
      <w:r w:rsidRPr="00A02F9D">
        <w:rPr>
          <w:rFonts w:ascii="Arial" w:hAnsi="Arial" w:cs="Arial"/>
          <w:b/>
          <w:i/>
          <w:color w:val="auto"/>
          <w:sz w:val="22"/>
          <w:szCs w:val="22"/>
          <w:lang w:val="bg-BG"/>
        </w:rPr>
        <w:t>Компенсатори на реактивна енергия</w:t>
      </w:r>
      <w:r w:rsidRPr="00A02F9D">
        <w:rPr>
          <w:rFonts w:ascii="Arial" w:hAnsi="Arial" w:cs="Arial"/>
          <w:b/>
          <w:i/>
          <w:color w:val="auto"/>
          <w:sz w:val="22"/>
          <w:szCs w:val="22"/>
          <w:lang w:val="bg-BG"/>
        </w:rPr>
        <w:tab/>
      </w:r>
      <w:r w:rsidR="00816DBC" w:rsidRPr="00A02F9D">
        <w:rPr>
          <w:rFonts w:ascii="Arial" w:hAnsi="Arial" w:cs="Arial"/>
          <w:b/>
          <w:i/>
          <w:color w:val="auto"/>
          <w:sz w:val="22"/>
          <w:szCs w:val="22"/>
          <w:lang w:val="bg-BG"/>
        </w:rPr>
        <w:t>и филтри за хармоници</w:t>
      </w:r>
      <w:r w:rsidRPr="00A02F9D">
        <w:rPr>
          <w:rFonts w:ascii="Arial" w:hAnsi="Arial" w:cs="Arial"/>
          <w:b/>
          <w:i/>
          <w:color w:val="auto"/>
          <w:sz w:val="22"/>
          <w:szCs w:val="22"/>
          <w:lang w:val="bg-BG"/>
        </w:rPr>
        <w:tab/>
      </w:r>
    </w:p>
    <w:p w14:paraId="403797A6" w14:textId="77777777" w:rsidR="00537F3C" w:rsidRPr="00A02F9D" w:rsidRDefault="00537F3C" w:rsidP="00537F3C">
      <w:pPr>
        <w:pStyle w:val="WW-Default"/>
        <w:numPr>
          <w:ilvl w:val="0"/>
          <w:numId w:val="2"/>
        </w:numPr>
        <w:spacing w:before="0" w:after="0" w:line="360" w:lineRule="auto"/>
        <w:ind w:left="1077" w:hanging="357"/>
        <w:rPr>
          <w:rFonts w:ascii="Arial" w:hAnsi="Arial" w:cs="Arial"/>
          <w:sz w:val="22"/>
          <w:szCs w:val="22"/>
          <w:lang w:val="bg-BG"/>
        </w:rPr>
      </w:pPr>
      <w:r w:rsidRPr="00A02F9D">
        <w:rPr>
          <w:rFonts w:ascii="Arial" w:hAnsi="Arial" w:cs="Arial"/>
          <w:sz w:val="22"/>
          <w:szCs w:val="22"/>
          <w:lang w:val="bg-BG"/>
        </w:rPr>
        <w:t>Захранващо напрежение</w:t>
      </w:r>
      <w:r w:rsidRPr="00A02F9D">
        <w:rPr>
          <w:rFonts w:ascii="Arial" w:hAnsi="Arial" w:cs="Arial"/>
          <w:sz w:val="22"/>
          <w:szCs w:val="22"/>
          <w:lang w:val="bg-BG"/>
        </w:rPr>
        <w:tab/>
      </w:r>
      <w:r w:rsidRPr="00A02F9D">
        <w:rPr>
          <w:rFonts w:ascii="Arial" w:hAnsi="Arial" w:cs="Arial"/>
          <w:sz w:val="22"/>
          <w:szCs w:val="22"/>
          <w:lang w:val="bg-BG"/>
        </w:rPr>
        <w:tab/>
      </w:r>
      <w:r w:rsidRPr="00A02F9D">
        <w:rPr>
          <w:rFonts w:ascii="Arial" w:hAnsi="Arial" w:cs="Arial"/>
          <w:sz w:val="22"/>
          <w:szCs w:val="22"/>
          <w:lang w:val="bg-BG"/>
        </w:rPr>
        <w:tab/>
      </w:r>
      <w:r w:rsidRPr="00A02F9D">
        <w:rPr>
          <w:rFonts w:ascii="Arial" w:hAnsi="Arial" w:cs="Arial"/>
          <w:sz w:val="22"/>
          <w:szCs w:val="22"/>
          <w:lang w:val="bg-BG"/>
        </w:rPr>
        <w:tab/>
      </w:r>
      <w:r w:rsidRPr="00A02F9D">
        <w:rPr>
          <w:rFonts w:ascii="Arial" w:hAnsi="Arial" w:cs="Arial"/>
          <w:sz w:val="22"/>
          <w:szCs w:val="22"/>
          <w:lang w:val="bg-BG"/>
        </w:rPr>
        <w:tab/>
        <w:t>≤ 480 Vac</w:t>
      </w:r>
    </w:p>
    <w:p w14:paraId="5EC3BD39" w14:textId="7CBCE20F" w:rsidR="00CC36ED" w:rsidRPr="00A02F9D" w:rsidRDefault="00CC36ED" w:rsidP="00CC36ED">
      <w:pPr>
        <w:pStyle w:val="WW-Default"/>
        <w:numPr>
          <w:ilvl w:val="0"/>
          <w:numId w:val="2"/>
        </w:numPr>
        <w:spacing w:before="0" w:after="0" w:line="360" w:lineRule="auto"/>
        <w:ind w:left="1077" w:hanging="357"/>
        <w:rPr>
          <w:rFonts w:ascii="Arial" w:hAnsi="Arial" w:cs="Arial"/>
          <w:b/>
          <w:bCs/>
          <w:sz w:val="22"/>
          <w:szCs w:val="22"/>
          <w:lang w:val="bg-BG"/>
        </w:rPr>
      </w:pPr>
      <w:r w:rsidRPr="00A02F9D">
        <w:rPr>
          <w:rFonts w:ascii="Arial" w:hAnsi="Arial" w:cs="Arial"/>
          <w:sz w:val="22"/>
          <w:szCs w:val="22"/>
          <w:lang w:val="bg-BG"/>
        </w:rPr>
        <w:t xml:space="preserve">Максимална мощност </w:t>
      </w:r>
      <w:r w:rsidR="00EE0B99" w:rsidRPr="00A02F9D">
        <w:rPr>
          <w:rFonts w:ascii="Arial" w:hAnsi="Arial" w:cs="Arial"/>
          <w:sz w:val="22"/>
          <w:szCs w:val="22"/>
          <w:lang w:val="bg-BG"/>
        </w:rPr>
        <w:tab/>
      </w:r>
      <w:r w:rsidR="00EE0B99" w:rsidRPr="00A02F9D">
        <w:rPr>
          <w:rFonts w:ascii="Arial" w:hAnsi="Arial" w:cs="Arial"/>
          <w:sz w:val="22"/>
          <w:szCs w:val="22"/>
          <w:lang w:val="bg-BG"/>
        </w:rPr>
        <w:tab/>
      </w:r>
      <w:r w:rsidR="00EE0B99" w:rsidRPr="00A02F9D">
        <w:rPr>
          <w:rFonts w:ascii="Arial" w:hAnsi="Arial" w:cs="Arial"/>
          <w:sz w:val="22"/>
          <w:szCs w:val="22"/>
          <w:lang w:val="bg-BG"/>
        </w:rPr>
        <w:tab/>
      </w:r>
      <w:r w:rsidR="00EE0B99" w:rsidRPr="00A02F9D">
        <w:rPr>
          <w:rFonts w:ascii="Arial" w:hAnsi="Arial" w:cs="Arial"/>
          <w:sz w:val="22"/>
          <w:szCs w:val="22"/>
          <w:lang w:val="bg-BG"/>
        </w:rPr>
        <w:tab/>
      </w:r>
      <w:r w:rsidR="00EE0B99" w:rsidRPr="00A02F9D">
        <w:rPr>
          <w:rFonts w:ascii="Arial" w:hAnsi="Arial" w:cs="Arial"/>
          <w:sz w:val="22"/>
          <w:szCs w:val="22"/>
          <w:lang w:val="bg-BG"/>
        </w:rPr>
        <w:tab/>
      </w:r>
      <w:r w:rsidR="00EE0B99" w:rsidRPr="00A02F9D">
        <w:rPr>
          <w:rFonts w:ascii="Arial" w:hAnsi="Arial" w:cs="Arial"/>
          <w:sz w:val="22"/>
          <w:szCs w:val="22"/>
          <w:lang w:val="bg-BG"/>
        </w:rPr>
        <w:tab/>
      </w:r>
      <w:r w:rsidRPr="00A02F9D">
        <w:rPr>
          <w:rFonts w:ascii="Arial" w:hAnsi="Arial" w:cs="Arial"/>
          <w:sz w:val="22"/>
          <w:szCs w:val="22"/>
          <w:lang w:val="bg-BG"/>
        </w:rPr>
        <w:t xml:space="preserve">≤ </w:t>
      </w:r>
      <w:r w:rsidR="00E1395A" w:rsidRPr="00A02F9D">
        <w:rPr>
          <w:rFonts w:ascii="Arial" w:hAnsi="Arial" w:cs="Arial"/>
          <w:sz w:val="22"/>
          <w:szCs w:val="22"/>
          <w:lang w:val="bg-BG"/>
        </w:rPr>
        <w:t>63</w:t>
      </w:r>
      <w:r w:rsidR="008E746F" w:rsidRPr="00A02F9D">
        <w:rPr>
          <w:rFonts w:ascii="Arial" w:hAnsi="Arial" w:cs="Arial"/>
          <w:sz w:val="22"/>
          <w:szCs w:val="22"/>
          <w:lang w:val="bg-BG"/>
        </w:rPr>
        <w:t>0</w:t>
      </w:r>
      <w:r w:rsidRPr="00A02F9D">
        <w:rPr>
          <w:rFonts w:ascii="Arial" w:hAnsi="Arial" w:cs="Arial"/>
          <w:sz w:val="22"/>
          <w:szCs w:val="22"/>
          <w:lang w:val="bg-BG"/>
        </w:rPr>
        <w:t xml:space="preserve"> kVAr</w:t>
      </w:r>
    </w:p>
    <w:p w14:paraId="09ACE174" w14:textId="41A69CBB" w:rsidR="00EE0B99" w:rsidRPr="00A02F9D" w:rsidRDefault="00EE0B99" w:rsidP="00CC36ED">
      <w:pPr>
        <w:pStyle w:val="WW-Default"/>
        <w:numPr>
          <w:ilvl w:val="0"/>
          <w:numId w:val="2"/>
        </w:numPr>
        <w:spacing w:before="0" w:after="0" w:line="360" w:lineRule="auto"/>
        <w:ind w:left="1077" w:hanging="357"/>
        <w:rPr>
          <w:rFonts w:ascii="Arial" w:hAnsi="Arial" w:cs="Arial"/>
          <w:sz w:val="22"/>
          <w:szCs w:val="22"/>
          <w:lang w:val="bg-BG"/>
        </w:rPr>
      </w:pPr>
      <w:r w:rsidRPr="00A02F9D">
        <w:rPr>
          <w:rFonts w:ascii="Arial" w:hAnsi="Arial" w:cs="Arial"/>
          <w:sz w:val="22"/>
          <w:szCs w:val="22"/>
          <w:lang w:val="bg-BG"/>
        </w:rPr>
        <w:t>Коефициент на ефективност</w:t>
      </w:r>
      <w:r w:rsidRPr="00A02F9D">
        <w:rPr>
          <w:rFonts w:ascii="Arial" w:hAnsi="Arial" w:cs="Arial"/>
          <w:sz w:val="22"/>
          <w:szCs w:val="22"/>
          <w:lang w:val="bg-BG"/>
        </w:rPr>
        <w:tab/>
      </w:r>
      <w:r w:rsidRPr="00A02F9D">
        <w:rPr>
          <w:rFonts w:ascii="Arial" w:hAnsi="Arial" w:cs="Arial"/>
          <w:sz w:val="22"/>
          <w:szCs w:val="22"/>
          <w:lang w:val="bg-BG"/>
        </w:rPr>
        <w:tab/>
      </w:r>
      <w:r w:rsidRPr="00A02F9D">
        <w:rPr>
          <w:rFonts w:ascii="Arial" w:hAnsi="Arial" w:cs="Arial"/>
          <w:sz w:val="22"/>
          <w:szCs w:val="22"/>
          <w:lang w:val="bg-BG"/>
        </w:rPr>
        <w:tab/>
      </w:r>
      <w:r w:rsidRPr="00A02F9D">
        <w:rPr>
          <w:rFonts w:ascii="Arial" w:hAnsi="Arial" w:cs="Arial"/>
          <w:sz w:val="22"/>
          <w:szCs w:val="22"/>
          <w:lang w:val="bg-BG"/>
        </w:rPr>
        <w:tab/>
      </w:r>
      <w:r w:rsidRPr="00A02F9D">
        <w:rPr>
          <w:rFonts w:ascii="Arial" w:hAnsi="Arial" w:cs="Arial"/>
          <w:sz w:val="22"/>
          <w:szCs w:val="22"/>
          <w:lang w:val="bg-BG"/>
        </w:rPr>
        <w:tab/>
        <w:t>≥ 97%</w:t>
      </w:r>
    </w:p>
    <w:p w14:paraId="163F14F8" w14:textId="328A342D" w:rsidR="00CC36ED" w:rsidRPr="00A02F9D" w:rsidRDefault="00EE0B99" w:rsidP="00CC36ED">
      <w:pPr>
        <w:pStyle w:val="WW-Default"/>
        <w:numPr>
          <w:ilvl w:val="0"/>
          <w:numId w:val="2"/>
        </w:numPr>
        <w:spacing w:before="0" w:after="0" w:line="360" w:lineRule="auto"/>
        <w:ind w:left="1077" w:hanging="357"/>
        <w:rPr>
          <w:rFonts w:ascii="Arial" w:hAnsi="Arial" w:cs="Arial"/>
          <w:b/>
          <w:bCs/>
          <w:sz w:val="22"/>
          <w:szCs w:val="22"/>
          <w:lang w:val="bg-BG"/>
        </w:rPr>
      </w:pPr>
      <w:r w:rsidRPr="00A02F9D">
        <w:rPr>
          <w:rFonts w:ascii="Arial" w:hAnsi="Arial" w:cs="Arial"/>
          <w:sz w:val="22"/>
          <w:szCs w:val="22"/>
          <w:lang w:val="bg-BG"/>
        </w:rPr>
        <w:t>З</w:t>
      </w:r>
      <w:r w:rsidR="00CC36ED" w:rsidRPr="00A02F9D">
        <w:rPr>
          <w:rFonts w:ascii="Arial" w:hAnsi="Arial" w:cs="Arial"/>
          <w:sz w:val="22"/>
          <w:szCs w:val="22"/>
          <w:lang w:val="bg-BG"/>
        </w:rPr>
        <w:t xml:space="preserve">агуби </w:t>
      </w:r>
      <w:r w:rsidRPr="00A02F9D">
        <w:rPr>
          <w:rFonts w:ascii="Arial" w:hAnsi="Arial" w:cs="Arial"/>
          <w:sz w:val="22"/>
          <w:szCs w:val="22"/>
          <w:lang w:val="bg-BG"/>
        </w:rPr>
        <w:tab/>
      </w:r>
      <w:r w:rsidRPr="00A02F9D">
        <w:rPr>
          <w:rFonts w:ascii="Arial" w:hAnsi="Arial" w:cs="Arial"/>
          <w:sz w:val="22"/>
          <w:szCs w:val="22"/>
          <w:lang w:val="bg-BG"/>
        </w:rPr>
        <w:tab/>
      </w:r>
      <w:r w:rsidRPr="00A02F9D">
        <w:rPr>
          <w:rFonts w:ascii="Arial" w:hAnsi="Arial" w:cs="Arial"/>
          <w:sz w:val="22"/>
          <w:szCs w:val="22"/>
          <w:lang w:val="bg-BG"/>
        </w:rPr>
        <w:tab/>
      </w:r>
      <w:r w:rsidRPr="00A02F9D">
        <w:rPr>
          <w:rFonts w:ascii="Arial" w:hAnsi="Arial" w:cs="Arial"/>
          <w:sz w:val="22"/>
          <w:szCs w:val="22"/>
          <w:lang w:val="bg-BG"/>
        </w:rPr>
        <w:tab/>
      </w:r>
      <w:r w:rsidRPr="00A02F9D">
        <w:rPr>
          <w:rFonts w:ascii="Arial" w:hAnsi="Arial" w:cs="Arial"/>
          <w:sz w:val="22"/>
          <w:szCs w:val="22"/>
          <w:lang w:val="bg-BG"/>
        </w:rPr>
        <w:tab/>
      </w:r>
      <w:r w:rsidRPr="00A02F9D">
        <w:rPr>
          <w:rFonts w:ascii="Arial" w:hAnsi="Arial" w:cs="Arial"/>
          <w:sz w:val="22"/>
          <w:szCs w:val="22"/>
          <w:lang w:val="bg-BG"/>
        </w:rPr>
        <w:tab/>
      </w:r>
      <w:r w:rsidRPr="00A02F9D">
        <w:rPr>
          <w:rFonts w:ascii="Arial" w:hAnsi="Arial" w:cs="Arial"/>
          <w:sz w:val="22"/>
          <w:szCs w:val="22"/>
          <w:lang w:val="bg-BG"/>
        </w:rPr>
        <w:tab/>
      </w:r>
      <w:r w:rsidRPr="00A02F9D">
        <w:rPr>
          <w:rFonts w:ascii="Arial" w:hAnsi="Arial" w:cs="Arial"/>
          <w:sz w:val="22"/>
          <w:szCs w:val="22"/>
          <w:lang w:val="bg-BG"/>
        </w:rPr>
        <w:tab/>
        <w:t>≤ 25</w:t>
      </w:r>
      <w:r w:rsidR="00CC36ED" w:rsidRPr="00A02F9D">
        <w:rPr>
          <w:rFonts w:ascii="Arial" w:hAnsi="Arial" w:cs="Arial"/>
          <w:sz w:val="22"/>
          <w:szCs w:val="22"/>
          <w:lang w:val="bg-BG"/>
        </w:rPr>
        <w:t xml:space="preserve"> W/</w:t>
      </w:r>
      <w:r w:rsidR="00417D13" w:rsidRPr="00A02F9D">
        <w:rPr>
          <w:rFonts w:ascii="Arial" w:hAnsi="Arial" w:cs="Arial"/>
          <w:sz w:val="22"/>
          <w:szCs w:val="22"/>
          <w:lang w:val="bg-BG"/>
        </w:rPr>
        <w:t>A</w:t>
      </w:r>
    </w:p>
    <w:p w14:paraId="7C97D65F" w14:textId="4803AD69" w:rsidR="00353AC6" w:rsidRPr="00A02F9D" w:rsidRDefault="00353AC6" w:rsidP="00353AC6">
      <w:pPr>
        <w:pStyle w:val="WW-Default"/>
        <w:numPr>
          <w:ilvl w:val="0"/>
          <w:numId w:val="2"/>
        </w:numPr>
        <w:spacing w:before="0" w:after="0" w:line="360" w:lineRule="auto"/>
        <w:ind w:left="1077" w:hanging="357"/>
        <w:rPr>
          <w:rFonts w:ascii="Arial" w:hAnsi="Arial" w:cs="Arial"/>
          <w:b/>
          <w:bCs/>
          <w:sz w:val="22"/>
          <w:szCs w:val="22"/>
          <w:lang w:val="bg-BG"/>
        </w:rPr>
      </w:pPr>
      <w:r w:rsidRPr="00A02F9D">
        <w:rPr>
          <w:rFonts w:ascii="Arial" w:hAnsi="Arial" w:cs="Arial"/>
          <w:sz w:val="22"/>
          <w:szCs w:val="22"/>
          <w:lang w:val="bg-BG"/>
        </w:rPr>
        <w:t xml:space="preserve">Фактор на мощността cosφ при натоварване над 70%  </w:t>
      </w:r>
      <w:r w:rsidRPr="00A02F9D">
        <w:rPr>
          <w:rFonts w:ascii="Arial" w:hAnsi="Arial" w:cs="Arial"/>
          <w:sz w:val="22"/>
          <w:szCs w:val="22"/>
          <w:lang w:val="bg-BG"/>
        </w:rPr>
        <w:tab/>
        <w:t>&gt; 0.9</w:t>
      </w:r>
    </w:p>
    <w:p w14:paraId="50206ED5" w14:textId="0B75DB69" w:rsidR="00AD18B7" w:rsidRPr="00A02F9D" w:rsidRDefault="00AD18B7" w:rsidP="00353AC6">
      <w:pPr>
        <w:pStyle w:val="WW-Default"/>
        <w:numPr>
          <w:ilvl w:val="0"/>
          <w:numId w:val="2"/>
        </w:numPr>
        <w:spacing w:before="0" w:after="0" w:line="360" w:lineRule="auto"/>
        <w:ind w:left="1077" w:hanging="357"/>
        <w:rPr>
          <w:rFonts w:ascii="Arial" w:hAnsi="Arial" w:cs="Arial"/>
          <w:b/>
          <w:bCs/>
          <w:sz w:val="22"/>
          <w:szCs w:val="22"/>
          <w:lang w:val="bg-BG"/>
        </w:rPr>
      </w:pPr>
      <w:r w:rsidRPr="00A02F9D">
        <w:rPr>
          <w:rFonts w:ascii="Arial" w:hAnsi="Arial" w:cs="Arial"/>
          <w:sz w:val="22"/>
          <w:szCs w:val="22"/>
          <w:lang w:val="bg-BG"/>
        </w:rPr>
        <w:t>Време за реакция при корекция на хармоници</w:t>
      </w:r>
      <w:r w:rsidRPr="00A02F9D">
        <w:rPr>
          <w:rFonts w:ascii="Arial" w:hAnsi="Arial" w:cs="Arial"/>
          <w:sz w:val="22"/>
          <w:szCs w:val="22"/>
          <w:lang w:val="bg-BG"/>
        </w:rPr>
        <w:tab/>
      </w:r>
      <w:r w:rsidRPr="00A02F9D">
        <w:rPr>
          <w:rFonts w:ascii="Arial" w:hAnsi="Arial" w:cs="Arial"/>
          <w:sz w:val="22"/>
          <w:szCs w:val="22"/>
          <w:lang w:val="bg-BG"/>
        </w:rPr>
        <w:tab/>
        <w:t>≤ 5 mS</w:t>
      </w:r>
    </w:p>
    <w:p w14:paraId="37E21800" w14:textId="6354D04B" w:rsidR="00AD18B7" w:rsidRPr="00A02F9D" w:rsidRDefault="00AD18B7" w:rsidP="00353AC6">
      <w:pPr>
        <w:pStyle w:val="WW-Default"/>
        <w:numPr>
          <w:ilvl w:val="0"/>
          <w:numId w:val="2"/>
        </w:numPr>
        <w:spacing w:before="0" w:after="0" w:line="360" w:lineRule="auto"/>
        <w:ind w:left="1077" w:hanging="357"/>
        <w:rPr>
          <w:rFonts w:ascii="Arial" w:hAnsi="Arial" w:cs="Arial"/>
          <w:b/>
          <w:bCs/>
          <w:sz w:val="22"/>
          <w:szCs w:val="22"/>
          <w:lang w:val="bg-BG"/>
        </w:rPr>
      </w:pPr>
      <w:r w:rsidRPr="00A02F9D">
        <w:rPr>
          <w:rFonts w:ascii="Arial" w:hAnsi="Arial" w:cs="Arial"/>
          <w:sz w:val="22"/>
          <w:szCs w:val="22"/>
          <w:lang w:val="bg-BG"/>
        </w:rPr>
        <w:t>Време за реакция при компенсация</w:t>
      </w:r>
      <w:r w:rsidRPr="00A02F9D">
        <w:rPr>
          <w:rFonts w:ascii="Arial" w:hAnsi="Arial" w:cs="Arial"/>
          <w:sz w:val="22"/>
          <w:szCs w:val="22"/>
          <w:lang w:val="bg-BG"/>
        </w:rPr>
        <w:tab/>
      </w:r>
      <w:r w:rsidRPr="00A02F9D">
        <w:rPr>
          <w:rFonts w:ascii="Arial" w:hAnsi="Arial" w:cs="Arial"/>
          <w:sz w:val="22"/>
          <w:szCs w:val="22"/>
          <w:lang w:val="bg-BG"/>
        </w:rPr>
        <w:tab/>
      </w:r>
      <w:r w:rsidRPr="00A02F9D">
        <w:rPr>
          <w:rFonts w:ascii="Arial" w:hAnsi="Arial" w:cs="Arial"/>
          <w:sz w:val="22"/>
          <w:szCs w:val="22"/>
          <w:lang w:val="bg-BG"/>
        </w:rPr>
        <w:tab/>
      </w:r>
      <w:r w:rsidRPr="00A02F9D">
        <w:rPr>
          <w:rFonts w:ascii="Arial" w:hAnsi="Arial" w:cs="Arial"/>
          <w:sz w:val="22"/>
          <w:szCs w:val="22"/>
          <w:lang w:val="bg-BG"/>
        </w:rPr>
        <w:tab/>
        <w:t xml:space="preserve">≤ </w:t>
      </w:r>
      <w:r w:rsidR="00F105D5" w:rsidRPr="00A02F9D">
        <w:rPr>
          <w:rFonts w:ascii="Arial" w:hAnsi="Arial" w:cs="Arial"/>
          <w:sz w:val="22"/>
          <w:szCs w:val="22"/>
          <w:lang w:val="bg-BG"/>
        </w:rPr>
        <w:t>40</w:t>
      </w:r>
      <w:r w:rsidRPr="00A02F9D">
        <w:rPr>
          <w:rFonts w:ascii="Arial" w:hAnsi="Arial" w:cs="Arial"/>
          <w:sz w:val="22"/>
          <w:szCs w:val="22"/>
          <w:lang w:val="bg-BG"/>
        </w:rPr>
        <w:t xml:space="preserve"> mS</w:t>
      </w:r>
    </w:p>
    <w:p w14:paraId="4FF4FB86" w14:textId="5ACA9331" w:rsidR="00CC36ED" w:rsidRPr="00A02F9D" w:rsidRDefault="00CC36ED" w:rsidP="00CC36ED">
      <w:pPr>
        <w:pStyle w:val="WW-Default"/>
        <w:numPr>
          <w:ilvl w:val="0"/>
          <w:numId w:val="2"/>
        </w:numPr>
        <w:spacing w:before="0" w:after="0" w:line="360" w:lineRule="auto"/>
        <w:ind w:left="1077" w:hanging="357"/>
        <w:rPr>
          <w:rFonts w:ascii="Arial" w:hAnsi="Arial" w:cs="Arial"/>
          <w:b/>
          <w:bCs/>
          <w:sz w:val="22"/>
          <w:szCs w:val="22"/>
          <w:lang w:val="bg-BG"/>
        </w:rPr>
      </w:pPr>
      <w:r w:rsidRPr="00A02F9D">
        <w:rPr>
          <w:rFonts w:ascii="Arial" w:hAnsi="Arial" w:cs="Arial"/>
          <w:sz w:val="22"/>
          <w:szCs w:val="22"/>
          <w:lang w:val="bg-BG"/>
        </w:rPr>
        <w:t xml:space="preserve">Експлоатационен жизнен цикъл </w:t>
      </w:r>
      <w:r w:rsidR="00191CF0" w:rsidRPr="00A02F9D">
        <w:rPr>
          <w:rFonts w:ascii="Arial" w:hAnsi="Arial" w:cs="Arial"/>
          <w:sz w:val="22"/>
          <w:szCs w:val="22"/>
          <w:lang w:val="bg-BG"/>
        </w:rPr>
        <w:tab/>
      </w:r>
      <w:r w:rsidR="00191CF0" w:rsidRPr="00A02F9D">
        <w:rPr>
          <w:rFonts w:ascii="Arial" w:hAnsi="Arial" w:cs="Arial"/>
          <w:sz w:val="22"/>
          <w:szCs w:val="22"/>
          <w:lang w:val="bg-BG"/>
        </w:rPr>
        <w:tab/>
      </w:r>
      <w:r w:rsidR="00191CF0" w:rsidRPr="00A02F9D">
        <w:rPr>
          <w:rFonts w:ascii="Arial" w:hAnsi="Arial" w:cs="Arial"/>
          <w:sz w:val="22"/>
          <w:szCs w:val="22"/>
          <w:lang w:val="bg-BG"/>
        </w:rPr>
        <w:tab/>
      </w:r>
      <w:r w:rsidR="00191CF0" w:rsidRPr="00A02F9D">
        <w:rPr>
          <w:rFonts w:ascii="Arial" w:hAnsi="Arial" w:cs="Arial"/>
          <w:sz w:val="22"/>
          <w:szCs w:val="22"/>
          <w:lang w:val="bg-BG"/>
        </w:rPr>
        <w:tab/>
      </w:r>
      <w:r w:rsidRPr="00A02F9D">
        <w:rPr>
          <w:rFonts w:ascii="Arial" w:hAnsi="Arial" w:cs="Arial"/>
          <w:sz w:val="22"/>
          <w:szCs w:val="22"/>
          <w:lang w:val="bg-BG"/>
        </w:rPr>
        <w:t xml:space="preserve">≥ </w:t>
      </w:r>
      <w:r w:rsidR="00171855" w:rsidRPr="00A02F9D">
        <w:rPr>
          <w:rFonts w:ascii="Arial" w:hAnsi="Arial" w:cs="Arial"/>
          <w:sz w:val="22"/>
          <w:szCs w:val="22"/>
          <w:lang w:val="bg-BG"/>
        </w:rPr>
        <w:t>10</w:t>
      </w:r>
      <w:r w:rsidRPr="00A02F9D">
        <w:rPr>
          <w:rFonts w:ascii="Arial" w:hAnsi="Arial" w:cs="Arial"/>
          <w:sz w:val="22"/>
          <w:szCs w:val="22"/>
          <w:lang w:val="bg-BG"/>
        </w:rPr>
        <w:t>0 000 h</w:t>
      </w:r>
    </w:p>
    <w:p w14:paraId="5B585093" w14:textId="77777777" w:rsidR="0054017B" w:rsidRPr="00A02F9D" w:rsidRDefault="0054017B">
      <w:pPr>
        <w:rPr>
          <w:rFonts w:ascii="Arial" w:hAnsi="Arial" w:cs="Arial"/>
        </w:rPr>
      </w:pPr>
    </w:p>
    <w:p w14:paraId="6B1572E2" w14:textId="62A796F8" w:rsidR="009C39A2" w:rsidRPr="00A02F9D" w:rsidRDefault="009C39A2" w:rsidP="00F1020F">
      <w:pPr>
        <w:pStyle w:val="Heading3"/>
        <w:numPr>
          <w:ilvl w:val="0"/>
          <w:numId w:val="58"/>
        </w:numPr>
        <w:rPr>
          <w:rFonts w:ascii="Arial" w:hAnsi="Arial" w:cs="Arial"/>
          <w:b/>
          <w:bCs/>
          <w:color w:val="002060"/>
          <w:sz w:val="24"/>
          <w:szCs w:val="24"/>
        </w:rPr>
      </w:pPr>
      <w:bookmarkStart w:id="73" w:name="_Toc100673762"/>
      <w:r w:rsidRPr="00A02F9D">
        <w:rPr>
          <w:rFonts w:ascii="Arial" w:hAnsi="Arial" w:cs="Arial"/>
          <w:b/>
          <w:bCs/>
          <w:color w:val="002060"/>
          <w:sz w:val="24"/>
          <w:szCs w:val="24"/>
        </w:rPr>
        <w:lastRenderedPageBreak/>
        <w:t xml:space="preserve">Системи за </w:t>
      </w:r>
      <w:r w:rsidR="00507235" w:rsidRPr="00A02F9D">
        <w:rPr>
          <w:rFonts w:ascii="Arial" w:hAnsi="Arial" w:cs="Arial"/>
          <w:b/>
          <w:bCs/>
          <w:color w:val="002060"/>
          <w:sz w:val="24"/>
          <w:szCs w:val="24"/>
        </w:rPr>
        <w:t>регулиране на оборотите на</w:t>
      </w:r>
      <w:r w:rsidR="00452DC8" w:rsidRPr="00A02F9D">
        <w:rPr>
          <w:rFonts w:ascii="Arial" w:hAnsi="Arial" w:cs="Arial"/>
          <w:b/>
          <w:bCs/>
          <w:color w:val="002060"/>
          <w:sz w:val="24"/>
          <w:szCs w:val="24"/>
        </w:rPr>
        <w:t xml:space="preserve"> </w:t>
      </w:r>
      <w:r w:rsidR="00507235" w:rsidRPr="00A02F9D">
        <w:rPr>
          <w:rFonts w:ascii="Arial" w:hAnsi="Arial" w:cs="Arial"/>
          <w:b/>
          <w:bCs/>
          <w:color w:val="002060"/>
          <w:sz w:val="24"/>
          <w:szCs w:val="24"/>
        </w:rPr>
        <w:t>електродвигате</w:t>
      </w:r>
      <w:r w:rsidRPr="00A02F9D">
        <w:rPr>
          <w:rFonts w:ascii="Arial" w:hAnsi="Arial" w:cs="Arial"/>
          <w:b/>
          <w:bCs/>
          <w:color w:val="002060"/>
          <w:sz w:val="24"/>
          <w:szCs w:val="24"/>
        </w:rPr>
        <w:t>ли</w:t>
      </w:r>
      <w:r w:rsidR="006848ED" w:rsidRPr="00A02F9D">
        <w:rPr>
          <w:rFonts w:ascii="Arial" w:hAnsi="Arial" w:cs="Arial"/>
          <w:b/>
          <w:bCs/>
          <w:color w:val="002060"/>
          <w:sz w:val="24"/>
          <w:szCs w:val="24"/>
        </w:rPr>
        <w:t xml:space="preserve"> </w:t>
      </w:r>
      <w:r w:rsidR="007650D4" w:rsidRPr="00A02F9D">
        <w:rPr>
          <w:rFonts w:ascii="Arial" w:hAnsi="Arial" w:cs="Arial"/>
          <w:b/>
          <w:bCs/>
          <w:color w:val="002060"/>
          <w:sz w:val="24"/>
          <w:szCs w:val="24"/>
        </w:rPr>
        <w:t xml:space="preserve">с </w:t>
      </w:r>
      <w:r w:rsidR="006848ED" w:rsidRPr="00A02F9D">
        <w:rPr>
          <w:rFonts w:ascii="Arial" w:hAnsi="Arial" w:cs="Arial"/>
          <w:b/>
          <w:bCs/>
          <w:color w:val="002060"/>
          <w:sz w:val="24"/>
          <w:szCs w:val="24"/>
        </w:rPr>
        <w:t xml:space="preserve">честотни </w:t>
      </w:r>
      <w:r w:rsidR="007650D4" w:rsidRPr="00A02F9D">
        <w:rPr>
          <w:rFonts w:ascii="Arial" w:hAnsi="Arial" w:cs="Arial"/>
          <w:b/>
          <w:bCs/>
          <w:color w:val="002060"/>
          <w:sz w:val="24"/>
          <w:szCs w:val="24"/>
        </w:rPr>
        <w:t>регулатори</w:t>
      </w:r>
      <w:r w:rsidR="006848ED" w:rsidRPr="00A02F9D">
        <w:rPr>
          <w:rFonts w:ascii="Arial" w:hAnsi="Arial" w:cs="Arial"/>
          <w:b/>
          <w:bCs/>
          <w:color w:val="002060"/>
          <w:sz w:val="24"/>
          <w:szCs w:val="24"/>
        </w:rPr>
        <w:t>/</w:t>
      </w:r>
      <w:r w:rsidR="007650D4" w:rsidRPr="00A02F9D">
        <w:rPr>
          <w:rFonts w:ascii="Arial" w:hAnsi="Arial" w:cs="Arial"/>
          <w:b/>
          <w:bCs/>
          <w:color w:val="002060"/>
          <w:sz w:val="24"/>
          <w:szCs w:val="24"/>
        </w:rPr>
        <w:t>инвертори/ и софстартери</w:t>
      </w:r>
      <w:bookmarkEnd w:id="73"/>
    </w:p>
    <w:p w14:paraId="30E529E2" w14:textId="77777777" w:rsidR="009C39A2" w:rsidRPr="00A02F9D" w:rsidRDefault="009C39A2" w:rsidP="001A63EB">
      <w:pPr>
        <w:pStyle w:val="Inhaltsverzeichnisuberschrift1"/>
        <w:spacing w:line="278" w:lineRule="auto"/>
        <w:jc w:val="right"/>
        <w:rPr>
          <w:rFonts w:ascii="Arial" w:hAnsi="Arial" w:cs="Arial"/>
          <w:i/>
          <w:iCs/>
          <w:color w:val="002060"/>
          <w:lang w:val="bg-BG"/>
        </w:rPr>
      </w:pPr>
      <w:r w:rsidRPr="00A02F9D">
        <w:rPr>
          <w:rFonts w:ascii="Arial" w:hAnsi="Arial" w:cs="Arial"/>
          <w:i/>
          <w:iCs/>
          <w:color w:val="002060"/>
          <w:lang w:val="bg-BG"/>
        </w:rPr>
        <w:t>Описание:</w:t>
      </w:r>
    </w:p>
    <w:p w14:paraId="5F489E79" w14:textId="13F3E2FB" w:rsidR="00507235" w:rsidRPr="00A02F9D" w:rsidRDefault="00507235">
      <w:pPr>
        <w:pStyle w:val="WW-Default"/>
        <w:spacing w:line="360" w:lineRule="auto"/>
        <w:jc w:val="both"/>
        <w:rPr>
          <w:rFonts w:ascii="Arial" w:hAnsi="Arial" w:cs="Arial"/>
          <w:sz w:val="22"/>
          <w:szCs w:val="22"/>
          <w:lang w:val="bg-BG"/>
        </w:rPr>
      </w:pPr>
      <w:r w:rsidRPr="00A02F9D">
        <w:rPr>
          <w:rFonts w:ascii="Arial" w:hAnsi="Arial" w:cs="Arial"/>
          <w:sz w:val="22"/>
          <w:szCs w:val="22"/>
          <w:lang w:val="bg-BG"/>
        </w:rPr>
        <w:t>Най-разпространеният метод за регулиране на оборотите на електродвигатели е чрез използването на електронен честотен преобразувател (инвертор). Чрез него непрекъснато се мени електрическата мощност подавана на двигателя, с цел да се управлява отдаваната механична мощност на двигателя, в съответствие с характеристиката „въртящ момент – обороти“ на товара, като преобразува захранване с 50 Hz в захранване с променлива честота и напрежение.</w:t>
      </w:r>
    </w:p>
    <w:p w14:paraId="0E577CF2" w14:textId="03327432" w:rsidR="007650D4" w:rsidRPr="00A02F9D" w:rsidRDefault="007650D4">
      <w:pPr>
        <w:pStyle w:val="WW-Default"/>
        <w:spacing w:line="360" w:lineRule="auto"/>
        <w:jc w:val="both"/>
        <w:rPr>
          <w:rFonts w:ascii="Arial" w:hAnsi="Arial" w:cs="Arial"/>
          <w:sz w:val="22"/>
          <w:szCs w:val="22"/>
          <w:lang w:val="bg-BG"/>
        </w:rPr>
      </w:pPr>
      <w:r w:rsidRPr="00A02F9D">
        <w:rPr>
          <w:rFonts w:ascii="Arial" w:hAnsi="Arial" w:cs="Arial"/>
          <w:sz w:val="22"/>
          <w:szCs w:val="22"/>
          <w:lang w:val="bg-BG"/>
        </w:rPr>
        <w:t>Софтстартерите са електронни устройства за плавно пускане и спиране на асинхронни двигатели с понижено напрежение.</w:t>
      </w:r>
    </w:p>
    <w:p w14:paraId="5EADCCB1" w14:textId="77777777" w:rsidR="009C39A2" w:rsidRPr="00A02F9D" w:rsidRDefault="009C39A2" w:rsidP="001A63EB">
      <w:pPr>
        <w:pStyle w:val="Inhaltsverzeichnisuberschrift1"/>
        <w:spacing w:line="278" w:lineRule="auto"/>
        <w:jc w:val="right"/>
        <w:rPr>
          <w:rFonts w:ascii="Arial" w:hAnsi="Arial" w:cs="Arial"/>
          <w:i/>
          <w:iCs/>
          <w:color w:val="002060"/>
          <w:lang w:val="bg-BG"/>
        </w:rPr>
      </w:pPr>
      <w:r w:rsidRPr="00A02F9D">
        <w:rPr>
          <w:rFonts w:ascii="Arial" w:hAnsi="Arial" w:cs="Arial"/>
          <w:i/>
          <w:iCs/>
          <w:color w:val="002060"/>
          <w:lang w:val="bg-BG"/>
        </w:rPr>
        <w:t>Критерии:</w:t>
      </w:r>
    </w:p>
    <w:p w14:paraId="4C9278C5" w14:textId="7BE246DF" w:rsidR="009C39A2" w:rsidRPr="00A02F9D" w:rsidRDefault="009D718E" w:rsidP="00F71400">
      <w:pPr>
        <w:pStyle w:val="WW-Default"/>
        <w:numPr>
          <w:ilvl w:val="0"/>
          <w:numId w:val="2"/>
        </w:numPr>
        <w:spacing w:before="0" w:after="0" w:line="360" w:lineRule="auto"/>
        <w:ind w:left="1077" w:hanging="357"/>
        <w:rPr>
          <w:rFonts w:ascii="Arial" w:hAnsi="Arial" w:cs="Arial"/>
          <w:sz w:val="22"/>
          <w:szCs w:val="22"/>
          <w:lang w:val="bg-BG"/>
        </w:rPr>
      </w:pPr>
      <w:r w:rsidRPr="00A02F9D">
        <w:rPr>
          <w:rFonts w:ascii="Arial" w:hAnsi="Arial" w:cs="Arial"/>
          <w:sz w:val="22"/>
          <w:szCs w:val="22"/>
          <w:lang w:val="bg-BG"/>
        </w:rPr>
        <w:t xml:space="preserve">Максимална </w:t>
      </w:r>
      <w:r w:rsidR="006D586B" w:rsidRPr="00A02F9D">
        <w:rPr>
          <w:rFonts w:ascii="Arial" w:hAnsi="Arial" w:cs="Arial"/>
          <w:sz w:val="22"/>
          <w:szCs w:val="22"/>
          <w:lang w:val="bg-BG"/>
        </w:rPr>
        <w:t xml:space="preserve">моторна </w:t>
      </w:r>
      <w:r w:rsidRPr="00A02F9D">
        <w:rPr>
          <w:rFonts w:ascii="Arial" w:hAnsi="Arial" w:cs="Arial"/>
          <w:sz w:val="22"/>
          <w:szCs w:val="22"/>
          <w:lang w:val="bg-BG"/>
        </w:rPr>
        <w:t>мощност</w:t>
      </w:r>
      <w:r w:rsidR="00435544" w:rsidRPr="00A02F9D">
        <w:rPr>
          <w:rFonts w:ascii="Arial" w:hAnsi="Arial" w:cs="Arial"/>
          <w:sz w:val="22"/>
          <w:szCs w:val="22"/>
          <w:lang w:val="bg-BG"/>
        </w:rPr>
        <w:tab/>
      </w:r>
      <w:r w:rsidR="00435544" w:rsidRPr="00A02F9D">
        <w:rPr>
          <w:rFonts w:ascii="Arial" w:hAnsi="Arial" w:cs="Arial"/>
          <w:sz w:val="22"/>
          <w:szCs w:val="22"/>
          <w:lang w:val="bg-BG"/>
        </w:rPr>
        <w:tab/>
      </w:r>
      <w:r w:rsidR="00435544" w:rsidRPr="00A02F9D">
        <w:rPr>
          <w:rFonts w:ascii="Arial" w:hAnsi="Arial" w:cs="Arial"/>
          <w:sz w:val="22"/>
          <w:szCs w:val="22"/>
          <w:lang w:val="bg-BG"/>
        </w:rPr>
        <w:tab/>
      </w:r>
      <w:r w:rsidR="00435544" w:rsidRPr="00A02F9D">
        <w:rPr>
          <w:rFonts w:ascii="Arial" w:hAnsi="Arial" w:cs="Arial"/>
          <w:sz w:val="22"/>
          <w:szCs w:val="22"/>
          <w:lang w:val="bg-BG"/>
        </w:rPr>
        <w:tab/>
      </w:r>
      <w:r w:rsidR="00435544" w:rsidRPr="00A02F9D">
        <w:rPr>
          <w:rFonts w:ascii="Arial" w:hAnsi="Arial" w:cs="Arial"/>
          <w:sz w:val="22"/>
          <w:szCs w:val="22"/>
          <w:lang w:val="bg-BG"/>
        </w:rPr>
        <w:tab/>
        <w:t>≤ 30</w:t>
      </w:r>
      <w:r w:rsidR="00404156" w:rsidRPr="00A02F9D">
        <w:rPr>
          <w:rFonts w:ascii="Arial" w:hAnsi="Arial" w:cs="Arial"/>
          <w:sz w:val="22"/>
          <w:szCs w:val="22"/>
          <w:lang w:val="bg-BG"/>
        </w:rPr>
        <w:t>0</w:t>
      </w:r>
      <w:r w:rsidR="00435544" w:rsidRPr="00A02F9D">
        <w:rPr>
          <w:rFonts w:ascii="Arial" w:hAnsi="Arial" w:cs="Arial"/>
          <w:sz w:val="22"/>
          <w:szCs w:val="22"/>
          <w:lang w:val="bg-BG"/>
        </w:rPr>
        <w:t xml:space="preserve"> kVA</w:t>
      </w:r>
    </w:p>
    <w:p w14:paraId="1856E079" w14:textId="77777777" w:rsidR="006D586B" w:rsidRPr="00A02F9D" w:rsidRDefault="006D586B" w:rsidP="00F71400">
      <w:pPr>
        <w:pStyle w:val="WW-Default"/>
        <w:numPr>
          <w:ilvl w:val="0"/>
          <w:numId w:val="2"/>
        </w:numPr>
        <w:spacing w:before="0" w:after="0" w:line="360" w:lineRule="auto"/>
        <w:ind w:left="1077" w:hanging="357"/>
        <w:rPr>
          <w:rFonts w:ascii="Arial" w:hAnsi="Arial" w:cs="Arial"/>
          <w:sz w:val="22"/>
          <w:szCs w:val="22"/>
          <w:lang w:val="bg-BG"/>
        </w:rPr>
      </w:pPr>
      <w:r w:rsidRPr="00A02F9D">
        <w:rPr>
          <w:rFonts w:ascii="Arial" w:hAnsi="Arial" w:cs="Arial"/>
          <w:sz w:val="22"/>
          <w:szCs w:val="22"/>
          <w:lang w:val="bg-BG"/>
        </w:rPr>
        <w:t>Вградени комуникационни възможности</w:t>
      </w:r>
    </w:p>
    <w:p w14:paraId="394483B7" w14:textId="296C84CD" w:rsidR="006D586B" w:rsidRPr="00A02F9D" w:rsidRDefault="006D586B" w:rsidP="00F71400">
      <w:pPr>
        <w:pStyle w:val="WW-Default"/>
        <w:numPr>
          <w:ilvl w:val="0"/>
          <w:numId w:val="2"/>
        </w:numPr>
        <w:spacing w:before="0" w:after="0" w:line="360" w:lineRule="auto"/>
        <w:ind w:left="1077" w:hanging="357"/>
        <w:rPr>
          <w:rFonts w:ascii="Arial" w:hAnsi="Arial" w:cs="Arial"/>
          <w:sz w:val="22"/>
          <w:szCs w:val="22"/>
          <w:lang w:val="bg-BG"/>
        </w:rPr>
      </w:pPr>
      <w:r w:rsidRPr="00A02F9D">
        <w:rPr>
          <w:rFonts w:ascii="Arial" w:hAnsi="Arial" w:cs="Arial"/>
          <w:sz w:val="22"/>
          <w:szCs w:val="22"/>
          <w:lang w:val="bg-BG"/>
        </w:rPr>
        <w:t xml:space="preserve">Вграден </w:t>
      </w:r>
      <w:r w:rsidR="00AA68A8" w:rsidRPr="00A02F9D">
        <w:rPr>
          <w:rFonts w:ascii="Arial" w:hAnsi="Arial" w:cs="Arial"/>
          <w:sz w:val="22"/>
          <w:szCs w:val="22"/>
          <w:lang w:val="bg-BG"/>
        </w:rPr>
        <w:t xml:space="preserve">EMC </w:t>
      </w:r>
      <w:r w:rsidRPr="00A02F9D">
        <w:rPr>
          <w:rFonts w:ascii="Arial" w:hAnsi="Arial" w:cs="Arial"/>
          <w:sz w:val="22"/>
          <w:szCs w:val="22"/>
          <w:lang w:val="bg-BG"/>
        </w:rPr>
        <w:t>ф</w:t>
      </w:r>
      <w:r w:rsidR="00AA68A8" w:rsidRPr="00A02F9D">
        <w:rPr>
          <w:rFonts w:ascii="Arial" w:hAnsi="Arial" w:cs="Arial"/>
          <w:sz w:val="22"/>
          <w:szCs w:val="22"/>
          <w:lang w:val="bg-BG"/>
        </w:rPr>
        <w:t>илтър</w:t>
      </w:r>
    </w:p>
    <w:p w14:paraId="3C95E267" w14:textId="4C0BCAB0" w:rsidR="009315BD" w:rsidRDefault="009315BD" w:rsidP="009315BD">
      <w:pPr>
        <w:pStyle w:val="WW-Default"/>
        <w:keepNext/>
        <w:keepLines/>
        <w:spacing w:before="0" w:after="0" w:line="360" w:lineRule="auto"/>
        <w:jc w:val="both"/>
        <w:rPr>
          <w:rFonts w:ascii="Arial" w:hAnsi="Arial" w:cs="Arial"/>
          <w:sz w:val="22"/>
          <w:szCs w:val="22"/>
          <w:lang w:val="bg-BG"/>
        </w:rPr>
      </w:pPr>
      <w:bookmarkStart w:id="74" w:name="__RefHeading__19_1069306790"/>
      <w:bookmarkEnd w:id="74"/>
    </w:p>
    <w:p w14:paraId="7B6B9508" w14:textId="77777777" w:rsidR="009315BD" w:rsidRPr="00A02F9D" w:rsidRDefault="009315BD" w:rsidP="009315BD">
      <w:pPr>
        <w:pStyle w:val="WW-Default"/>
        <w:keepNext/>
        <w:keepLines/>
        <w:spacing w:before="0" w:after="0" w:line="360" w:lineRule="auto"/>
        <w:jc w:val="both"/>
        <w:rPr>
          <w:rFonts w:ascii="Arial" w:hAnsi="Arial" w:cs="Arial"/>
          <w:sz w:val="22"/>
          <w:szCs w:val="22"/>
          <w:lang w:val="bg-BG"/>
        </w:rPr>
      </w:pPr>
    </w:p>
    <w:p w14:paraId="369E8201" w14:textId="69BBB675" w:rsidR="009C39A2" w:rsidRPr="00A02F9D" w:rsidRDefault="009C39A2" w:rsidP="00F1020F">
      <w:pPr>
        <w:pStyle w:val="Heading3"/>
        <w:numPr>
          <w:ilvl w:val="0"/>
          <w:numId w:val="58"/>
        </w:numPr>
        <w:rPr>
          <w:rFonts w:ascii="Arial" w:hAnsi="Arial" w:cs="Arial"/>
          <w:b/>
          <w:bCs/>
          <w:color w:val="002060"/>
          <w:sz w:val="24"/>
          <w:szCs w:val="24"/>
        </w:rPr>
      </w:pPr>
      <w:bookmarkStart w:id="75" w:name="_Toc94982831"/>
      <w:bookmarkStart w:id="76" w:name="_Toc100673763"/>
      <w:bookmarkEnd w:id="75"/>
      <w:r w:rsidRPr="00A02F9D">
        <w:rPr>
          <w:rFonts w:ascii="Arial" w:hAnsi="Arial" w:cs="Arial"/>
          <w:b/>
          <w:bCs/>
          <w:color w:val="002060"/>
          <w:sz w:val="24"/>
          <w:szCs w:val="24"/>
        </w:rPr>
        <w:t>Енергийно-</w:t>
      </w:r>
      <w:r w:rsidR="00222D39" w:rsidRPr="00A02F9D">
        <w:rPr>
          <w:rFonts w:ascii="Arial" w:hAnsi="Arial" w:cs="Arial"/>
          <w:b/>
          <w:bCs/>
          <w:color w:val="002060"/>
          <w:sz w:val="24"/>
          <w:szCs w:val="24"/>
        </w:rPr>
        <w:t xml:space="preserve">ефективни </w:t>
      </w:r>
      <w:r w:rsidR="00E11D75" w:rsidRPr="00A02F9D">
        <w:rPr>
          <w:rFonts w:ascii="Arial" w:hAnsi="Arial" w:cs="Arial"/>
          <w:b/>
          <w:bCs/>
          <w:color w:val="002060"/>
          <w:sz w:val="24"/>
          <w:szCs w:val="24"/>
        </w:rPr>
        <w:t xml:space="preserve">изолационни </w:t>
      </w:r>
      <w:r w:rsidR="00881A25" w:rsidRPr="00A02F9D">
        <w:rPr>
          <w:rFonts w:ascii="Arial" w:hAnsi="Arial" w:cs="Arial"/>
          <w:b/>
          <w:bCs/>
          <w:color w:val="002060"/>
          <w:sz w:val="24"/>
          <w:szCs w:val="24"/>
        </w:rPr>
        <w:t>системи</w:t>
      </w:r>
      <w:r w:rsidR="00FF521B" w:rsidRPr="00A02F9D">
        <w:rPr>
          <w:rFonts w:ascii="Arial" w:hAnsi="Arial" w:cs="Arial"/>
          <w:b/>
          <w:bCs/>
          <w:color w:val="002060"/>
          <w:sz w:val="24"/>
          <w:szCs w:val="24"/>
        </w:rPr>
        <w:t xml:space="preserve"> </w:t>
      </w:r>
      <w:r w:rsidR="00E44CD9" w:rsidRPr="00A02F9D">
        <w:rPr>
          <w:rFonts w:ascii="Arial" w:hAnsi="Arial" w:cs="Arial"/>
          <w:b/>
          <w:bCs/>
          <w:color w:val="002060"/>
          <w:sz w:val="24"/>
          <w:szCs w:val="24"/>
        </w:rPr>
        <w:t>в сгради</w:t>
      </w:r>
      <w:bookmarkEnd w:id="76"/>
    </w:p>
    <w:p w14:paraId="79EE2837" w14:textId="77777777" w:rsidR="009C39A2" w:rsidRPr="00A02F9D" w:rsidRDefault="009C39A2" w:rsidP="002D0D1E">
      <w:pPr>
        <w:pStyle w:val="Inhaltsverzeichnisuberschrift1"/>
        <w:spacing w:line="278" w:lineRule="auto"/>
        <w:jc w:val="right"/>
        <w:rPr>
          <w:rFonts w:ascii="Arial" w:hAnsi="Arial" w:cs="Arial"/>
          <w:i/>
          <w:iCs/>
          <w:color w:val="002060"/>
          <w:lang w:val="bg-BG"/>
        </w:rPr>
      </w:pPr>
      <w:r w:rsidRPr="00A02F9D">
        <w:rPr>
          <w:rFonts w:ascii="Arial" w:hAnsi="Arial" w:cs="Arial"/>
          <w:i/>
          <w:iCs/>
          <w:color w:val="002060"/>
          <w:lang w:val="bg-BG"/>
        </w:rPr>
        <w:t>Описание</w:t>
      </w:r>
    </w:p>
    <w:p w14:paraId="4089CD9A" w14:textId="77777777" w:rsidR="00715CF8" w:rsidRPr="00A02F9D" w:rsidRDefault="00715CF8">
      <w:pPr>
        <w:pStyle w:val="WW-Default"/>
        <w:spacing w:line="340" w:lineRule="atLeast"/>
        <w:rPr>
          <w:rFonts w:ascii="Arial" w:hAnsi="Arial" w:cs="Arial"/>
          <w:b/>
          <w:bCs/>
          <w:sz w:val="22"/>
          <w:szCs w:val="22"/>
          <w:u w:val="single"/>
          <w:lang w:val="bg-BG"/>
        </w:rPr>
      </w:pPr>
      <w:r w:rsidRPr="00A02F9D">
        <w:rPr>
          <w:rFonts w:ascii="Arial" w:hAnsi="Arial" w:cs="Arial"/>
          <w:b/>
          <w:bCs/>
          <w:sz w:val="22"/>
          <w:szCs w:val="22"/>
          <w:u w:val="single"/>
          <w:lang w:val="bg-BG"/>
        </w:rPr>
        <w:t>Изолации</w:t>
      </w:r>
    </w:p>
    <w:p w14:paraId="01A15E19" w14:textId="1BCEEBE1" w:rsidR="009C39A2" w:rsidRPr="00A02F9D" w:rsidRDefault="00FF521B" w:rsidP="002D0D1E">
      <w:pPr>
        <w:pStyle w:val="WW-Default"/>
        <w:spacing w:line="340" w:lineRule="atLeast"/>
        <w:jc w:val="both"/>
        <w:rPr>
          <w:rFonts w:ascii="Arial" w:hAnsi="Arial" w:cs="Arial"/>
          <w:sz w:val="22"/>
          <w:szCs w:val="22"/>
          <w:lang w:val="bg-BG"/>
        </w:rPr>
      </w:pPr>
      <w:r w:rsidRPr="00A02F9D">
        <w:rPr>
          <w:rFonts w:ascii="Arial" w:hAnsi="Arial" w:cs="Arial"/>
          <w:sz w:val="22"/>
          <w:szCs w:val="22"/>
          <w:lang w:val="bg-BG"/>
        </w:rPr>
        <w:t>Топлинна и</w:t>
      </w:r>
      <w:r w:rsidR="009C39A2" w:rsidRPr="00A02F9D">
        <w:rPr>
          <w:rFonts w:ascii="Arial" w:hAnsi="Arial" w:cs="Arial"/>
          <w:sz w:val="22"/>
          <w:szCs w:val="22"/>
          <w:lang w:val="bg-BG"/>
        </w:rPr>
        <w:t xml:space="preserve">золация може да се </w:t>
      </w:r>
      <w:r w:rsidR="00881A25" w:rsidRPr="00A02F9D">
        <w:rPr>
          <w:rFonts w:ascii="Arial" w:hAnsi="Arial" w:cs="Arial"/>
          <w:sz w:val="22"/>
          <w:szCs w:val="22"/>
          <w:lang w:val="bg-BG"/>
        </w:rPr>
        <w:t>постигне</w:t>
      </w:r>
      <w:r w:rsidR="009C39A2" w:rsidRPr="00A02F9D">
        <w:rPr>
          <w:rFonts w:ascii="Arial" w:hAnsi="Arial" w:cs="Arial"/>
          <w:sz w:val="22"/>
          <w:szCs w:val="22"/>
          <w:lang w:val="bg-BG"/>
        </w:rPr>
        <w:t xml:space="preserve"> със следните материали, но не </w:t>
      </w:r>
      <w:r w:rsidR="00534BD3" w:rsidRPr="00A02F9D">
        <w:rPr>
          <w:rFonts w:ascii="Arial" w:hAnsi="Arial" w:cs="Arial"/>
          <w:sz w:val="22"/>
          <w:szCs w:val="22"/>
          <w:lang w:val="bg-BG"/>
        </w:rPr>
        <w:t xml:space="preserve">се ограничава </w:t>
      </w:r>
      <w:r w:rsidR="009C39A2" w:rsidRPr="00A02F9D">
        <w:rPr>
          <w:rFonts w:ascii="Arial" w:hAnsi="Arial" w:cs="Arial"/>
          <w:sz w:val="22"/>
          <w:szCs w:val="22"/>
          <w:lang w:val="bg-BG"/>
        </w:rPr>
        <w:t>само с тях</w:t>
      </w:r>
      <w:r w:rsidR="00A5441F" w:rsidRPr="00A02F9D">
        <w:rPr>
          <w:rFonts w:ascii="Arial" w:hAnsi="Arial" w:cs="Arial"/>
          <w:sz w:val="22"/>
          <w:szCs w:val="22"/>
          <w:lang w:val="bg-BG"/>
        </w:rPr>
        <w:t>. Други материали са допустими</w:t>
      </w:r>
      <w:r w:rsidR="002D0D1E" w:rsidRPr="00A02F9D">
        <w:rPr>
          <w:rFonts w:ascii="Arial" w:hAnsi="Arial" w:cs="Arial"/>
          <w:sz w:val="22"/>
          <w:szCs w:val="22"/>
          <w:lang w:val="bg-BG"/>
        </w:rPr>
        <w:t>,</w:t>
      </w:r>
      <w:r w:rsidR="009C39A2" w:rsidRPr="00A02F9D">
        <w:rPr>
          <w:rFonts w:ascii="Arial" w:hAnsi="Arial" w:cs="Arial"/>
          <w:sz w:val="22"/>
          <w:szCs w:val="22"/>
          <w:lang w:val="bg-BG"/>
        </w:rPr>
        <w:t xml:space="preserve"> </w:t>
      </w:r>
      <w:r w:rsidR="00A5441F" w:rsidRPr="00A02F9D">
        <w:rPr>
          <w:rFonts w:ascii="Arial" w:hAnsi="Arial" w:cs="Arial"/>
          <w:sz w:val="22"/>
          <w:szCs w:val="22"/>
          <w:lang w:val="bg-BG"/>
        </w:rPr>
        <w:t>в случай че отговарят на заложените критерии</w:t>
      </w:r>
      <w:r w:rsidR="00366E0F" w:rsidRPr="00A02F9D">
        <w:rPr>
          <w:rFonts w:ascii="Arial" w:hAnsi="Arial" w:cs="Arial"/>
          <w:sz w:val="22"/>
          <w:szCs w:val="22"/>
          <w:lang w:val="bg-BG"/>
        </w:rPr>
        <w:t>.</w:t>
      </w:r>
    </w:p>
    <w:p w14:paraId="26A38DB2" w14:textId="77777777" w:rsidR="009C39A2" w:rsidRPr="00A02F9D" w:rsidRDefault="009C39A2" w:rsidP="002D0D1E">
      <w:pPr>
        <w:pStyle w:val="WW-Default"/>
        <w:numPr>
          <w:ilvl w:val="0"/>
          <w:numId w:val="8"/>
        </w:numPr>
        <w:spacing w:before="0" w:after="0" w:line="360" w:lineRule="auto"/>
        <w:ind w:left="1077" w:hanging="357"/>
        <w:jc w:val="both"/>
        <w:rPr>
          <w:rFonts w:ascii="Arial" w:hAnsi="Arial" w:cs="Arial"/>
          <w:sz w:val="22"/>
          <w:szCs w:val="22"/>
          <w:lang w:val="bg-BG"/>
        </w:rPr>
      </w:pPr>
      <w:r w:rsidRPr="00A02F9D">
        <w:rPr>
          <w:rFonts w:ascii="Arial" w:hAnsi="Arial" w:cs="Arial"/>
          <w:sz w:val="22"/>
          <w:szCs w:val="22"/>
          <w:lang w:val="bg-BG"/>
        </w:rPr>
        <w:t>Минерална вата (листове и ролки)</w:t>
      </w:r>
    </w:p>
    <w:p w14:paraId="6B7FAA5F" w14:textId="2A85B3B9" w:rsidR="009C39A2" w:rsidRPr="00A02F9D" w:rsidRDefault="009C39A2" w:rsidP="002D0D1E">
      <w:pPr>
        <w:pStyle w:val="WW-Default"/>
        <w:numPr>
          <w:ilvl w:val="0"/>
          <w:numId w:val="8"/>
        </w:numPr>
        <w:spacing w:before="0" w:after="0" w:line="360" w:lineRule="auto"/>
        <w:ind w:left="1077" w:hanging="357"/>
        <w:jc w:val="both"/>
        <w:rPr>
          <w:rFonts w:ascii="Arial" w:hAnsi="Arial" w:cs="Arial"/>
          <w:sz w:val="22"/>
          <w:szCs w:val="22"/>
          <w:lang w:val="bg-BG"/>
        </w:rPr>
      </w:pPr>
      <w:r w:rsidRPr="00A02F9D">
        <w:rPr>
          <w:rFonts w:ascii="Arial" w:hAnsi="Arial" w:cs="Arial"/>
          <w:sz w:val="22"/>
          <w:szCs w:val="22"/>
          <w:lang w:val="bg-BG"/>
        </w:rPr>
        <w:t>Полиуретан</w:t>
      </w:r>
    </w:p>
    <w:p w14:paraId="1BB7F982" w14:textId="77777777" w:rsidR="009C39A2" w:rsidRPr="00A02F9D" w:rsidRDefault="009C39A2" w:rsidP="002D0D1E">
      <w:pPr>
        <w:pStyle w:val="WW-Default"/>
        <w:numPr>
          <w:ilvl w:val="0"/>
          <w:numId w:val="8"/>
        </w:numPr>
        <w:spacing w:before="0" w:after="0" w:line="360" w:lineRule="auto"/>
        <w:ind w:left="1077" w:hanging="357"/>
        <w:jc w:val="both"/>
        <w:rPr>
          <w:rFonts w:ascii="Arial" w:hAnsi="Arial" w:cs="Arial"/>
          <w:sz w:val="22"/>
          <w:szCs w:val="22"/>
          <w:lang w:val="bg-BG"/>
        </w:rPr>
      </w:pPr>
      <w:r w:rsidRPr="00A02F9D">
        <w:rPr>
          <w:rFonts w:ascii="Arial" w:hAnsi="Arial" w:cs="Arial"/>
          <w:sz w:val="22"/>
          <w:szCs w:val="22"/>
          <w:lang w:val="bg-BG"/>
        </w:rPr>
        <w:t>Експандиран полистирол (EPS)</w:t>
      </w:r>
    </w:p>
    <w:p w14:paraId="7BEBBD2D" w14:textId="664C9A0B" w:rsidR="009C39A2" w:rsidRPr="00A02F9D" w:rsidRDefault="009C39A2" w:rsidP="002D0D1E">
      <w:pPr>
        <w:pStyle w:val="WW-Default"/>
        <w:numPr>
          <w:ilvl w:val="0"/>
          <w:numId w:val="8"/>
        </w:numPr>
        <w:spacing w:before="0" w:after="0" w:line="360" w:lineRule="auto"/>
        <w:ind w:left="1077" w:hanging="357"/>
        <w:jc w:val="both"/>
        <w:rPr>
          <w:rFonts w:ascii="Arial" w:hAnsi="Arial" w:cs="Arial"/>
          <w:sz w:val="22"/>
          <w:szCs w:val="22"/>
          <w:lang w:val="bg-BG"/>
        </w:rPr>
      </w:pPr>
      <w:r w:rsidRPr="00A02F9D">
        <w:rPr>
          <w:rFonts w:ascii="Arial" w:hAnsi="Arial" w:cs="Arial"/>
          <w:sz w:val="22"/>
          <w:szCs w:val="22"/>
          <w:lang w:val="bg-BG"/>
        </w:rPr>
        <w:t>Екструдиран полистирол (XPS)</w:t>
      </w:r>
    </w:p>
    <w:p w14:paraId="23BE9009" w14:textId="0A505B96" w:rsidR="0014264B" w:rsidRPr="00A02F9D" w:rsidRDefault="0014264B" w:rsidP="002D0D1E">
      <w:pPr>
        <w:pStyle w:val="WW-Default"/>
        <w:numPr>
          <w:ilvl w:val="0"/>
          <w:numId w:val="8"/>
        </w:numPr>
        <w:spacing w:before="0" w:after="0" w:line="360" w:lineRule="auto"/>
        <w:ind w:left="1077" w:hanging="357"/>
        <w:jc w:val="both"/>
        <w:rPr>
          <w:rFonts w:ascii="Arial" w:hAnsi="Arial" w:cs="Arial"/>
          <w:sz w:val="22"/>
          <w:szCs w:val="22"/>
          <w:lang w:val="bg-BG"/>
        </w:rPr>
      </w:pPr>
      <w:r w:rsidRPr="00A02F9D">
        <w:rPr>
          <w:rFonts w:ascii="Arial" w:hAnsi="Arial" w:cs="Arial"/>
          <w:sz w:val="22"/>
          <w:szCs w:val="22"/>
          <w:lang w:val="bg-BG"/>
        </w:rPr>
        <w:lastRenderedPageBreak/>
        <w:t>Сандвич панели с топлоизолация</w:t>
      </w:r>
    </w:p>
    <w:p w14:paraId="1DC55618" w14:textId="239BC907" w:rsidR="00715CF8" w:rsidRPr="00A02F9D" w:rsidRDefault="002D0D1E" w:rsidP="002D0D1E">
      <w:pPr>
        <w:pStyle w:val="WW-Default"/>
        <w:spacing w:line="340" w:lineRule="atLeast"/>
        <w:jc w:val="both"/>
        <w:rPr>
          <w:rFonts w:ascii="Arial" w:hAnsi="Arial" w:cs="Arial"/>
          <w:sz w:val="22"/>
          <w:szCs w:val="22"/>
          <w:lang w:val="bg-BG"/>
        </w:rPr>
      </w:pPr>
      <w:r w:rsidRPr="00A02F9D">
        <w:rPr>
          <w:rFonts w:ascii="Arial" w:hAnsi="Arial"/>
          <w:sz w:val="22"/>
          <w:szCs w:val="22"/>
          <w:lang w:val="bg-BG"/>
        </w:rPr>
        <w:t xml:space="preserve">При изпълнение на топлинно изолиране следва да се използват сертифицирани </w:t>
      </w:r>
      <w:r w:rsidRPr="00A02F9D">
        <w:rPr>
          <w:rFonts w:ascii="Arial" w:hAnsi="Arial"/>
          <w:b/>
          <w:bCs/>
          <w:sz w:val="22"/>
          <w:szCs w:val="22"/>
          <w:lang w:val="bg-BG"/>
        </w:rPr>
        <w:t>„комбинирани топлоизолационни системи“</w:t>
      </w:r>
      <w:r w:rsidRPr="00A02F9D">
        <w:rPr>
          <w:rFonts w:ascii="Arial" w:hAnsi="Arial"/>
          <w:sz w:val="22"/>
          <w:szCs w:val="22"/>
          <w:lang w:val="bg-BG"/>
        </w:rPr>
        <w:t xml:space="preserve">, включващи минимум </w:t>
      </w:r>
      <w:r w:rsidRPr="00A02F9D">
        <w:rPr>
          <w:rFonts w:ascii="Arial" w:hAnsi="Arial"/>
          <w:i/>
          <w:iCs/>
          <w:sz w:val="22"/>
          <w:szCs w:val="22"/>
          <w:lang w:val="bg-BG"/>
        </w:rPr>
        <w:t>топлоизолационна плоча,  лепило/шпакловка, мазилка (крайно покритие) и армираща мрежа</w:t>
      </w:r>
      <w:r w:rsidR="00E1395A" w:rsidRPr="00A02F9D">
        <w:rPr>
          <w:rFonts w:ascii="Arial" w:hAnsi="Arial"/>
          <w:sz w:val="22"/>
          <w:szCs w:val="22"/>
          <w:lang w:val="bg-BG"/>
        </w:rPr>
        <w:t xml:space="preserve"> и/или сандвич панели с топлоизолация</w:t>
      </w:r>
    </w:p>
    <w:p w14:paraId="36849C2E" w14:textId="76E37C40" w:rsidR="009C39A2" w:rsidRPr="00A02F9D" w:rsidRDefault="00715CF8" w:rsidP="002D0D1E">
      <w:pPr>
        <w:pStyle w:val="WW-Default"/>
        <w:spacing w:line="340" w:lineRule="atLeast"/>
        <w:jc w:val="both"/>
        <w:rPr>
          <w:rFonts w:ascii="Arial" w:hAnsi="Arial" w:cs="Arial"/>
          <w:sz w:val="22"/>
          <w:szCs w:val="22"/>
          <w:lang w:val="bg-BG"/>
        </w:rPr>
      </w:pPr>
      <w:r w:rsidRPr="00A02F9D">
        <w:rPr>
          <w:rFonts w:ascii="Arial" w:hAnsi="Arial" w:cs="Arial"/>
          <w:b/>
          <w:bCs/>
          <w:sz w:val="22"/>
          <w:szCs w:val="22"/>
          <w:u w:val="single"/>
          <w:lang w:val="bg-BG"/>
        </w:rPr>
        <w:t>Прозорци</w:t>
      </w:r>
      <w:r w:rsidR="00881A25" w:rsidRPr="00A02F9D">
        <w:rPr>
          <w:rFonts w:ascii="Arial" w:hAnsi="Arial" w:cs="Arial"/>
          <w:b/>
          <w:bCs/>
          <w:sz w:val="22"/>
          <w:szCs w:val="22"/>
          <w:u w:val="single"/>
          <w:lang w:val="bg-BG"/>
        </w:rPr>
        <w:t xml:space="preserve"> и врати</w:t>
      </w:r>
      <w:r w:rsidR="009C39A2" w:rsidRPr="00A02F9D">
        <w:rPr>
          <w:rFonts w:ascii="Arial" w:hAnsi="Arial" w:cs="Arial"/>
          <w:sz w:val="22"/>
          <w:szCs w:val="22"/>
          <w:lang w:val="bg-BG"/>
        </w:rPr>
        <w:t>:</w:t>
      </w:r>
    </w:p>
    <w:p w14:paraId="186852CD" w14:textId="77777777" w:rsidR="009C39A2" w:rsidRPr="00A02F9D" w:rsidRDefault="009C39A2" w:rsidP="002D0D1E">
      <w:pPr>
        <w:pStyle w:val="WW-Default"/>
        <w:numPr>
          <w:ilvl w:val="0"/>
          <w:numId w:val="8"/>
        </w:numPr>
        <w:spacing w:before="0" w:after="0" w:line="360" w:lineRule="auto"/>
        <w:ind w:left="1077" w:hanging="357"/>
        <w:jc w:val="both"/>
        <w:rPr>
          <w:rFonts w:ascii="Arial" w:hAnsi="Arial" w:cs="Arial"/>
          <w:sz w:val="22"/>
          <w:szCs w:val="22"/>
          <w:lang w:val="bg-BG"/>
        </w:rPr>
      </w:pPr>
      <w:r w:rsidRPr="00A02F9D">
        <w:rPr>
          <w:rFonts w:ascii="Arial" w:hAnsi="Arial" w:cs="Arial"/>
          <w:sz w:val="22"/>
          <w:szCs w:val="22"/>
          <w:lang w:val="bg-BG"/>
        </w:rPr>
        <w:t xml:space="preserve">остъкляване: </w:t>
      </w:r>
      <w:r w:rsidR="00715CF8" w:rsidRPr="00A02F9D">
        <w:rPr>
          <w:rFonts w:ascii="Arial" w:hAnsi="Arial" w:cs="Arial"/>
          <w:sz w:val="22"/>
          <w:szCs w:val="22"/>
          <w:lang w:val="bg-BG"/>
        </w:rPr>
        <w:t>с</w:t>
      </w:r>
      <w:r w:rsidR="005F2A29" w:rsidRPr="00A02F9D">
        <w:rPr>
          <w:rFonts w:ascii="Arial" w:hAnsi="Arial" w:cs="Arial"/>
          <w:sz w:val="22"/>
          <w:szCs w:val="22"/>
          <w:lang w:val="bg-BG"/>
        </w:rPr>
        <w:t>т</w:t>
      </w:r>
      <w:r w:rsidR="00715CF8" w:rsidRPr="00A02F9D">
        <w:rPr>
          <w:rFonts w:ascii="Arial" w:hAnsi="Arial" w:cs="Arial"/>
          <w:sz w:val="22"/>
          <w:szCs w:val="22"/>
          <w:lang w:val="bg-BG"/>
        </w:rPr>
        <w:t>ъкло</w:t>
      </w:r>
      <w:r w:rsidRPr="00A02F9D">
        <w:rPr>
          <w:rFonts w:ascii="Arial" w:hAnsi="Arial" w:cs="Arial"/>
          <w:sz w:val="22"/>
          <w:szCs w:val="22"/>
          <w:lang w:val="bg-BG"/>
        </w:rPr>
        <w:t xml:space="preserve">пакети, състоящи се от две или повече стъкла, </w:t>
      </w:r>
      <w:r w:rsidR="00B87664" w:rsidRPr="00A02F9D">
        <w:rPr>
          <w:rFonts w:ascii="Arial" w:hAnsi="Arial" w:cs="Arial"/>
          <w:sz w:val="22"/>
          <w:szCs w:val="22"/>
          <w:lang w:val="bg-BG"/>
        </w:rPr>
        <w:t>дистанцирани с разделител</w:t>
      </w:r>
      <w:r w:rsidRPr="00A02F9D">
        <w:rPr>
          <w:rFonts w:ascii="Arial" w:hAnsi="Arial" w:cs="Arial"/>
          <w:sz w:val="22"/>
          <w:szCs w:val="22"/>
          <w:lang w:val="bg-BG"/>
        </w:rPr>
        <w:t>, междината между стъклата запълнена с въздух или аргон;</w:t>
      </w:r>
    </w:p>
    <w:p w14:paraId="753D3DE3" w14:textId="14B9E329" w:rsidR="009C39A2" w:rsidRPr="00A02F9D" w:rsidRDefault="009C39A2" w:rsidP="002D0D1E">
      <w:pPr>
        <w:pStyle w:val="WW-Default"/>
        <w:numPr>
          <w:ilvl w:val="0"/>
          <w:numId w:val="8"/>
        </w:numPr>
        <w:spacing w:before="0" w:after="0" w:line="360" w:lineRule="auto"/>
        <w:ind w:left="1077" w:hanging="357"/>
        <w:jc w:val="both"/>
        <w:rPr>
          <w:rFonts w:ascii="Arial" w:hAnsi="Arial" w:cs="Arial"/>
          <w:sz w:val="22"/>
          <w:szCs w:val="22"/>
          <w:lang w:val="bg-BG"/>
        </w:rPr>
      </w:pPr>
      <w:r w:rsidRPr="00A02F9D">
        <w:rPr>
          <w:rFonts w:ascii="Arial" w:hAnsi="Arial" w:cs="Arial"/>
          <w:sz w:val="22"/>
          <w:szCs w:val="22"/>
          <w:lang w:val="bg-BG"/>
        </w:rPr>
        <w:t>рамка: изработена от дърво, PVC, алуминий или композитни материали</w:t>
      </w:r>
    </w:p>
    <w:p w14:paraId="1BE53F71" w14:textId="77777777" w:rsidR="002D5D5B" w:rsidRPr="00A02F9D" w:rsidRDefault="002D5D5B" w:rsidP="00A02F9D">
      <w:pPr>
        <w:pStyle w:val="WW-Default"/>
        <w:spacing w:before="0" w:after="0" w:line="360" w:lineRule="auto"/>
        <w:ind w:left="1077"/>
        <w:jc w:val="both"/>
        <w:rPr>
          <w:rFonts w:ascii="Arial" w:hAnsi="Arial" w:cs="Arial"/>
          <w:sz w:val="22"/>
          <w:szCs w:val="22"/>
          <w:lang w:val="bg-BG"/>
        </w:rPr>
      </w:pPr>
    </w:p>
    <w:p w14:paraId="3A4C4601" w14:textId="6EA7E104" w:rsidR="00E1395A" w:rsidRPr="00A02F9D" w:rsidRDefault="002D5D5B" w:rsidP="00A02F9D">
      <w:pPr>
        <w:pStyle w:val="WW-Default"/>
        <w:spacing w:before="0" w:after="0" w:line="360" w:lineRule="auto"/>
        <w:jc w:val="both"/>
        <w:rPr>
          <w:rFonts w:ascii="Arial" w:hAnsi="Arial" w:cs="Arial"/>
          <w:sz w:val="22"/>
          <w:szCs w:val="22"/>
          <w:lang w:val="bg-BG"/>
        </w:rPr>
      </w:pPr>
      <w:r w:rsidRPr="00435457">
        <w:rPr>
          <w:rFonts w:ascii="Arial" w:hAnsi="Arial" w:cs="Arial"/>
          <w:b/>
          <w:bCs/>
          <w:sz w:val="22"/>
          <w:szCs w:val="22"/>
          <w:u w:val="single"/>
          <w:lang w:val="bg-BG"/>
        </w:rPr>
        <w:t>Д</w:t>
      </w:r>
      <w:r w:rsidR="00E1395A" w:rsidRPr="00435457">
        <w:rPr>
          <w:rFonts w:ascii="Arial" w:hAnsi="Arial" w:cs="Arial"/>
          <w:b/>
          <w:bCs/>
          <w:sz w:val="22"/>
          <w:szCs w:val="22"/>
          <w:u w:val="single"/>
          <w:lang w:val="bg-BG"/>
        </w:rPr>
        <w:t>руги видове</w:t>
      </w:r>
      <w:r w:rsidR="00E1395A" w:rsidRPr="00A02F9D">
        <w:rPr>
          <w:rFonts w:ascii="Arial" w:hAnsi="Arial" w:cs="Arial"/>
          <w:sz w:val="22"/>
          <w:szCs w:val="22"/>
          <w:lang w:val="bg-BG"/>
        </w:rPr>
        <w:t xml:space="preserve"> прозрачни </w:t>
      </w:r>
      <w:r w:rsidRPr="00A02F9D">
        <w:rPr>
          <w:rFonts w:ascii="Arial" w:hAnsi="Arial" w:cs="Arial"/>
          <w:sz w:val="22"/>
          <w:szCs w:val="22"/>
          <w:lang w:val="bg-BG"/>
        </w:rPr>
        <w:t>и непрозрачни материали</w:t>
      </w:r>
      <w:r w:rsidR="00C148B6" w:rsidRPr="00A02F9D">
        <w:rPr>
          <w:rFonts w:ascii="Arial" w:hAnsi="Arial" w:cs="Arial"/>
          <w:sz w:val="22"/>
          <w:szCs w:val="22"/>
          <w:lang w:val="bg-BG"/>
        </w:rPr>
        <w:t xml:space="preserve"> за изолации</w:t>
      </w:r>
      <w:r w:rsidR="0078457D">
        <w:rPr>
          <w:rFonts w:ascii="Arial" w:hAnsi="Arial" w:cs="Arial"/>
          <w:sz w:val="22"/>
          <w:szCs w:val="22"/>
          <w:lang w:val="bg-BG"/>
        </w:rPr>
        <w:t>,</w:t>
      </w:r>
      <w:r w:rsidR="00C148B6" w:rsidRPr="00A02F9D">
        <w:rPr>
          <w:rFonts w:ascii="Arial" w:hAnsi="Arial" w:cs="Arial"/>
          <w:sz w:val="22"/>
          <w:szCs w:val="22"/>
          <w:lang w:val="bg-BG"/>
        </w:rPr>
        <w:t xml:space="preserve"> прозорци и врати</w:t>
      </w:r>
      <w:r w:rsidRPr="00A02F9D">
        <w:rPr>
          <w:rFonts w:ascii="Arial" w:hAnsi="Arial" w:cs="Arial"/>
          <w:sz w:val="22"/>
          <w:szCs w:val="22"/>
          <w:lang w:val="bg-BG"/>
        </w:rPr>
        <w:t>, осигуряващи изпълнението на минималните изисквания за обобщен коефициент на топлопреминаване, съгласно определените критерии за енергийна ефективност в съответните таблици.</w:t>
      </w:r>
    </w:p>
    <w:p w14:paraId="497C2F3E" w14:textId="68823189" w:rsidR="009C39A2" w:rsidRPr="00A02F9D" w:rsidRDefault="009C39A2" w:rsidP="002D0D1E">
      <w:pPr>
        <w:pStyle w:val="Inhaltsverzeichnisuberschrift1"/>
        <w:spacing w:line="278" w:lineRule="auto"/>
        <w:jc w:val="right"/>
        <w:rPr>
          <w:rFonts w:ascii="Arial" w:hAnsi="Arial" w:cs="Arial"/>
          <w:i/>
          <w:iCs/>
          <w:color w:val="002060"/>
          <w:lang w:val="bg-BG"/>
        </w:rPr>
      </w:pPr>
      <w:r w:rsidRPr="00A02F9D">
        <w:rPr>
          <w:rFonts w:ascii="Arial" w:hAnsi="Arial" w:cs="Arial"/>
          <w:i/>
          <w:iCs/>
          <w:color w:val="002060"/>
          <w:lang w:val="bg-BG"/>
        </w:rPr>
        <w:t xml:space="preserve">Критерии </w:t>
      </w:r>
    </w:p>
    <w:p w14:paraId="1033CF2C" w14:textId="77777777" w:rsidR="002D0D1E" w:rsidRPr="00A02F9D" w:rsidRDefault="002D0D1E" w:rsidP="002D0D1E">
      <w:pPr>
        <w:pStyle w:val="WW-Default"/>
        <w:spacing w:line="340" w:lineRule="atLeast"/>
        <w:jc w:val="both"/>
        <w:rPr>
          <w:rFonts w:ascii="Arial" w:hAnsi="Arial"/>
          <w:sz w:val="22"/>
          <w:szCs w:val="22"/>
          <w:lang w:val="bg-BG"/>
        </w:rPr>
      </w:pPr>
      <w:r w:rsidRPr="00A02F9D">
        <w:rPr>
          <w:rFonts w:ascii="Arial" w:hAnsi="Arial" w:cs="Arial"/>
          <w:sz w:val="22"/>
          <w:szCs w:val="22"/>
          <w:lang w:val="bg-BG"/>
        </w:rPr>
        <w:t xml:space="preserve">Топлоизолационните системи трябва да осигуряват достигането на показателите, заложени в Наредба №7 от 2004 г. за енергийна ефективност на сгради (редакция от 15.07.2015 г.). </w:t>
      </w:r>
      <w:r w:rsidRPr="00A02F9D">
        <w:rPr>
          <w:rFonts w:ascii="Arial" w:hAnsi="Arial"/>
          <w:sz w:val="22"/>
          <w:szCs w:val="22"/>
          <w:lang w:val="bg-BG"/>
        </w:rPr>
        <w:t>Минималните изисквания към топлоизолационната система и нейните компоненти:</w:t>
      </w:r>
    </w:p>
    <w:tbl>
      <w:tblPr>
        <w:tblW w:w="5000" w:type="pct"/>
        <w:tblCellMar>
          <w:left w:w="70" w:type="dxa"/>
          <w:right w:w="70" w:type="dxa"/>
        </w:tblCellMar>
        <w:tblLook w:val="04A0" w:firstRow="1" w:lastRow="0" w:firstColumn="1" w:lastColumn="0" w:noHBand="0" w:noVBand="1"/>
      </w:tblPr>
      <w:tblGrid>
        <w:gridCol w:w="2294"/>
        <w:gridCol w:w="1892"/>
        <w:gridCol w:w="1892"/>
        <w:gridCol w:w="3693"/>
      </w:tblGrid>
      <w:tr w:rsidR="00A400FD" w:rsidRPr="00A02F9D" w14:paraId="6FCB6CD5" w14:textId="77777777" w:rsidTr="00A400FD">
        <w:trPr>
          <w:trHeight w:val="57"/>
        </w:trPr>
        <w:tc>
          <w:tcPr>
            <w:tcW w:w="163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89446CE" w14:textId="77777777" w:rsidR="002D0D1E" w:rsidRPr="00A02F9D" w:rsidRDefault="002D0D1E" w:rsidP="00581B33">
            <w:pPr>
              <w:spacing w:after="0" w:line="240" w:lineRule="auto"/>
              <w:jc w:val="center"/>
              <w:rPr>
                <w:rFonts w:ascii="Arial" w:eastAsia="Times New Roman" w:hAnsi="Arial" w:cs="Arial"/>
                <w:color w:val="000000"/>
              </w:rPr>
            </w:pPr>
            <w:r w:rsidRPr="00A02F9D">
              <w:rPr>
                <w:rFonts w:ascii="Arial" w:eastAsia="Times New Roman" w:hAnsi="Arial" w:cs="Arial"/>
                <w:color w:val="000000"/>
              </w:rPr>
              <w:t>Тип</w:t>
            </w:r>
          </w:p>
        </w:tc>
        <w:tc>
          <w:tcPr>
            <w:tcW w:w="968" w:type="pct"/>
            <w:tcBorders>
              <w:top w:val="single" w:sz="4" w:space="0" w:color="auto"/>
              <w:left w:val="nil"/>
              <w:bottom w:val="single" w:sz="4" w:space="0" w:color="auto"/>
              <w:right w:val="single" w:sz="4" w:space="0" w:color="auto"/>
            </w:tcBorders>
            <w:shd w:val="clear" w:color="auto" w:fill="auto"/>
            <w:vAlign w:val="center"/>
            <w:hideMark/>
          </w:tcPr>
          <w:p w14:paraId="0B6D00D7" w14:textId="77777777" w:rsidR="002D0D1E" w:rsidRPr="00A02F9D" w:rsidRDefault="002D0D1E" w:rsidP="00581B33">
            <w:pPr>
              <w:spacing w:after="0" w:line="240" w:lineRule="auto"/>
              <w:jc w:val="center"/>
              <w:rPr>
                <w:rFonts w:ascii="Arial" w:eastAsia="Times New Roman" w:hAnsi="Arial" w:cs="Arial"/>
                <w:color w:val="000000"/>
              </w:rPr>
            </w:pPr>
            <w:r w:rsidRPr="00A02F9D">
              <w:rPr>
                <w:rFonts w:ascii="Arial" w:eastAsia="Times New Roman" w:hAnsi="Arial" w:cs="Arial"/>
                <w:color w:val="000000"/>
              </w:rPr>
              <w:t>Коефициент на топлопроводност за топлоизолационни плочи λ, W/m.K</w:t>
            </w:r>
          </w:p>
        </w:tc>
        <w:tc>
          <w:tcPr>
            <w:tcW w:w="506" w:type="pct"/>
            <w:tcBorders>
              <w:top w:val="single" w:sz="4" w:space="0" w:color="auto"/>
              <w:left w:val="nil"/>
              <w:bottom w:val="single" w:sz="4" w:space="0" w:color="auto"/>
              <w:right w:val="single" w:sz="4" w:space="0" w:color="auto"/>
            </w:tcBorders>
            <w:shd w:val="clear" w:color="auto" w:fill="auto"/>
            <w:vAlign w:val="center"/>
            <w:hideMark/>
          </w:tcPr>
          <w:p w14:paraId="6FC5F954" w14:textId="6B4626F4" w:rsidR="002D0D1E" w:rsidRPr="00A02F9D" w:rsidRDefault="002D0D1E" w:rsidP="00581B33">
            <w:pPr>
              <w:spacing w:after="0" w:line="240" w:lineRule="auto"/>
              <w:jc w:val="center"/>
              <w:rPr>
                <w:rFonts w:ascii="Arial" w:eastAsia="Times New Roman" w:hAnsi="Arial" w:cs="Arial"/>
                <w:color w:val="000000"/>
              </w:rPr>
            </w:pPr>
            <w:r w:rsidRPr="00A02F9D">
              <w:rPr>
                <w:rFonts w:ascii="Arial" w:eastAsia="Times New Roman" w:hAnsi="Arial" w:cs="Arial"/>
                <w:color w:val="000000"/>
              </w:rPr>
              <w:t>Реакция на огън</w:t>
            </w:r>
            <w:r w:rsidR="002D5D5B" w:rsidRPr="00A02F9D">
              <w:rPr>
                <w:rFonts w:ascii="Arial" w:eastAsia="Times New Roman" w:hAnsi="Arial" w:cs="Arial"/>
                <w:color w:val="000000"/>
              </w:rPr>
              <w:t xml:space="preserve"> за цялата топлоизолационна система</w:t>
            </w:r>
            <w:r w:rsidRPr="00A02F9D">
              <w:rPr>
                <w:rFonts w:ascii="Arial" w:eastAsia="Times New Roman" w:hAnsi="Arial" w:cs="Arial"/>
                <w:color w:val="000000"/>
              </w:rPr>
              <w:t xml:space="preserve"> </w:t>
            </w:r>
          </w:p>
        </w:tc>
        <w:tc>
          <w:tcPr>
            <w:tcW w:w="1890" w:type="pct"/>
            <w:tcBorders>
              <w:top w:val="single" w:sz="4" w:space="0" w:color="auto"/>
              <w:left w:val="nil"/>
              <w:bottom w:val="single" w:sz="4" w:space="0" w:color="auto"/>
              <w:right w:val="single" w:sz="4" w:space="0" w:color="auto"/>
            </w:tcBorders>
            <w:shd w:val="clear" w:color="auto" w:fill="auto"/>
            <w:vAlign w:val="center"/>
            <w:hideMark/>
          </w:tcPr>
          <w:p w14:paraId="7D5698F0" w14:textId="77777777" w:rsidR="00A400FD" w:rsidRPr="00A02F9D" w:rsidRDefault="002D0D1E" w:rsidP="00581B33">
            <w:pPr>
              <w:spacing w:after="0" w:line="240" w:lineRule="auto"/>
              <w:jc w:val="center"/>
              <w:rPr>
                <w:rFonts w:ascii="Arial" w:eastAsia="Times New Roman" w:hAnsi="Arial" w:cs="Arial"/>
                <w:color w:val="000000"/>
              </w:rPr>
            </w:pPr>
            <w:r w:rsidRPr="00A02F9D">
              <w:rPr>
                <w:rFonts w:ascii="Arial" w:eastAsia="Times New Roman" w:hAnsi="Arial" w:cs="Arial"/>
                <w:color w:val="000000"/>
              </w:rPr>
              <w:t>Напрежение на натиск</w:t>
            </w:r>
          </w:p>
          <w:p w14:paraId="60C5F8B4" w14:textId="77777777" w:rsidR="00A400FD" w:rsidRPr="00A02F9D" w:rsidRDefault="002D0D1E" w:rsidP="00581B33">
            <w:pPr>
              <w:spacing w:after="0" w:line="240" w:lineRule="auto"/>
              <w:jc w:val="center"/>
              <w:rPr>
                <w:rFonts w:ascii="Arial" w:eastAsia="Times New Roman" w:hAnsi="Arial" w:cs="Arial"/>
                <w:color w:val="000000"/>
              </w:rPr>
            </w:pPr>
            <w:r w:rsidRPr="00A02F9D">
              <w:rPr>
                <w:rFonts w:ascii="Arial" w:eastAsia="Times New Roman" w:hAnsi="Arial" w:cs="Arial"/>
                <w:color w:val="000000"/>
              </w:rPr>
              <w:t>(при 10%деформация)</w:t>
            </w:r>
          </w:p>
          <w:p w14:paraId="18FAFD12" w14:textId="25E2F054" w:rsidR="002D0D1E" w:rsidRPr="00A02F9D" w:rsidRDefault="002D0D1E" w:rsidP="00581B33">
            <w:pPr>
              <w:spacing w:after="0" w:line="240" w:lineRule="auto"/>
              <w:jc w:val="center"/>
              <w:rPr>
                <w:rFonts w:ascii="Arial" w:eastAsia="Times New Roman" w:hAnsi="Arial" w:cs="Arial"/>
                <w:color w:val="000000"/>
              </w:rPr>
            </w:pPr>
            <w:r w:rsidRPr="00A02F9D">
              <w:rPr>
                <w:rFonts w:ascii="Arial" w:eastAsia="Times New Roman" w:hAnsi="Arial" w:cs="Arial"/>
                <w:color w:val="000000"/>
              </w:rPr>
              <w:t>или якост на натиск</w:t>
            </w:r>
          </w:p>
        </w:tc>
      </w:tr>
      <w:tr w:rsidR="00A400FD" w:rsidRPr="00A02F9D" w14:paraId="76443232" w14:textId="77777777" w:rsidTr="00A400FD">
        <w:trPr>
          <w:trHeight w:val="57"/>
        </w:trPr>
        <w:tc>
          <w:tcPr>
            <w:tcW w:w="1636" w:type="pct"/>
            <w:tcBorders>
              <w:top w:val="nil"/>
              <w:left w:val="single" w:sz="4" w:space="0" w:color="auto"/>
              <w:bottom w:val="single" w:sz="4" w:space="0" w:color="auto"/>
              <w:right w:val="single" w:sz="4" w:space="0" w:color="auto"/>
            </w:tcBorders>
            <w:shd w:val="clear" w:color="auto" w:fill="auto"/>
            <w:vAlign w:val="center"/>
            <w:hideMark/>
          </w:tcPr>
          <w:p w14:paraId="488A2653" w14:textId="77777777" w:rsidR="00AB7D15" w:rsidRPr="00A02F9D" w:rsidRDefault="00AB7D15" w:rsidP="00581B33">
            <w:pPr>
              <w:spacing w:after="0" w:line="240" w:lineRule="auto"/>
              <w:rPr>
                <w:rFonts w:ascii="Arial" w:eastAsia="Times New Roman" w:hAnsi="Arial" w:cs="Arial"/>
                <w:color w:val="000000"/>
              </w:rPr>
            </w:pPr>
            <w:r w:rsidRPr="00A02F9D">
              <w:rPr>
                <w:rFonts w:ascii="Arial" w:eastAsia="Times New Roman" w:hAnsi="Arial" w:cs="Arial"/>
                <w:color w:val="000000"/>
              </w:rPr>
              <w:t>Топлоизолационна плоча от EPS</w:t>
            </w:r>
          </w:p>
        </w:tc>
        <w:tc>
          <w:tcPr>
            <w:tcW w:w="968" w:type="pct"/>
            <w:tcBorders>
              <w:top w:val="nil"/>
              <w:left w:val="nil"/>
              <w:bottom w:val="single" w:sz="4" w:space="0" w:color="auto"/>
              <w:right w:val="single" w:sz="4" w:space="0" w:color="auto"/>
            </w:tcBorders>
            <w:shd w:val="clear" w:color="auto" w:fill="auto"/>
            <w:noWrap/>
            <w:vAlign w:val="center"/>
            <w:hideMark/>
          </w:tcPr>
          <w:p w14:paraId="76ED118B" w14:textId="77777777" w:rsidR="00AB7D15" w:rsidRPr="00A02F9D" w:rsidRDefault="00AB7D15" w:rsidP="00581B33">
            <w:pPr>
              <w:spacing w:after="0" w:line="240" w:lineRule="auto"/>
              <w:jc w:val="center"/>
              <w:rPr>
                <w:rFonts w:ascii="Arial" w:eastAsia="Times New Roman" w:hAnsi="Arial" w:cs="Arial"/>
                <w:color w:val="000000"/>
              </w:rPr>
            </w:pPr>
            <w:r w:rsidRPr="00A02F9D">
              <w:rPr>
                <w:rFonts w:ascii="Arial" w:eastAsia="Times New Roman" w:hAnsi="Arial" w:cs="Arial"/>
                <w:color w:val="000000"/>
              </w:rPr>
              <w:t>≤ 0.040</w:t>
            </w:r>
          </w:p>
        </w:tc>
        <w:tc>
          <w:tcPr>
            <w:tcW w:w="506" w:type="pct"/>
            <w:tcBorders>
              <w:top w:val="nil"/>
              <w:left w:val="nil"/>
              <w:bottom w:val="single" w:sz="4" w:space="0" w:color="auto"/>
              <w:right w:val="single" w:sz="4" w:space="0" w:color="auto"/>
            </w:tcBorders>
            <w:shd w:val="clear" w:color="auto" w:fill="auto"/>
            <w:noWrap/>
            <w:vAlign w:val="center"/>
            <w:hideMark/>
          </w:tcPr>
          <w:p w14:paraId="7FC70810" w14:textId="77777777" w:rsidR="00AB7D15" w:rsidRPr="00A02F9D" w:rsidRDefault="00AB7D15" w:rsidP="00581B33">
            <w:pPr>
              <w:spacing w:after="0" w:line="240" w:lineRule="auto"/>
              <w:jc w:val="center"/>
              <w:rPr>
                <w:rFonts w:ascii="Arial" w:eastAsia="Times New Roman" w:hAnsi="Arial" w:cs="Arial"/>
                <w:color w:val="000000"/>
              </w:rPr>
            </w:pPr>
            <w:r w:rsidRPr="00A02F9D">
              <w:rPr>
                <w:rFonts w:ascii="Arial" w:eastAsia="Times New Roman" w:hAnsi="Arial" w:cs="Arial"/>
                <w:color w:val="000000"/>
              </w:rPr>
              <w:t>клас B</w:t>
            </w:r>
          </w:p>
        </w:tc>
        <w:tc>
          <w:tcPr>
            <w:tcW w:w="1890" w:type="pct"/>
            <w:tcBorders>
              <w:top w:val="nil"/>
              <w:left w:val="nil"/>
              <w:bottom w:val="single" w:sz="4" w:space="0" w:color="auto"/>
              <w:right w:val="single" w:sz="4" w:space="0" w:color="auto"/>
            </w:tcBorders>
            <w:shd w:val="clear" w:color="auto" w:fill="auto"/>
            <w:noWrap/>
            <w:vAlign w:val="center"/>
            <w:hideMark/>
          </w:tcPr>
          <w:p w14:paraId="118D56B6" w14:textId="62E6B308" w:rsidR="00AB7D15" w:rsidRPr="00A02F9D" w:rsidRDefault="00AB7D15" w:rsidP="00581B33">
            <w:pPr>
              <w:spacing w:after="0" w:line="240" w:lineRule="auto"/>
              <w:jc w:val="center"/>
              <w:rPr>
                <w:rFonts w:ascii="Arial" w:eastAsia="Times New Roman" w:hAnsi="Arial" w:cs="Arial"/>
                <w:color w:val="000000"/>
              </w:rPr>
            </w:pPr>
            <w:r w:rsidRPr="00A02F9D">
              <w:rPr>
                <w:rFonts w:ascii="Arial" w:eastAsia="Times New Roman" w:hAnsi="Arial" w:cs="Arial"/>
                <w:color w:val="000000"/>
              </w:rPr>
              <w:t>БДС EN 13163:2012+A2:2017</w:t>
            </w:r>
          </w:p>
        </w:tc>
      </w:tr>
      <w:tr w:rsidR="00A400FD" w:rsidRPr="00A02F9D" w14:paraId="724F1078" w14:textId="77777777" w:rsidTr="00A400FD">
        <w:trPr>
          <w:trHeight w:val="57"/>
        </w:trPr>
        <w:tc>
          <w:tcPr>
            <w:tcW w:w="1636" w:type="pct"/>
            <w:tcBorders>
              <w:top w:val="nil"/>
              <w:left w:val="single" w:sz="4" w:space="0" w:color="auto"/>
              <w:bottom w:val="single" w:sz="4" w:space="0" w:color="auto"/>
              <w:right w:val="single" w:sz="4" w:space="0" w:color="auto"/>
            </w:tcBorders>
            <w:shd w:val="clear" w:color="auto" w:fill="auto"/>
            <w:vAlign w:val="center"/>
            <w:hideMark/>
          </w:tcPr>
          <w:p w14:paraId="6A1B2AA7" w14:textId="7D09A33C" w:rsidR="002D0D1E" w:rsidRPr="00A02F9D" w:rsidRDefault="002D0D1E" w:rsidP="00581B33">
            <w:pPr>
              <w:spacing w:after="0" w:line="240" w:lineRule="auto"/>
              <w:rPr>
                <w:rFonts w:ascii="Arial" w:eastAsia="Times New Roman" w:hAnsi="Arial" w:cs="Arial"/>
                <w:color w:val="000000"/>
              </w:rPr>
            </w:pPr>
            <w:r w:rsidRPr="00A02F9D">
              <w:rPr>
                <w:rFonts w:ascii="Arial" w:eastAsia="Times New Roman" w:hAnsi="Arial" w:cs="Arial"/>
                <w:color w:val="000000"/>
              </w:rPr>
              <w:t xml:space="preserve">Топлоизолационна плоча от </w:t>
            </w:r>
            <w:r w:rsidR="00AB7D15" w:rsidRPr="00A02F9D">
              <w:rPr>
                <w:rFonts w:ascii="Arial" w:eastAsia="Times New Roman" w:hAnsi="Arial" w:cs="Arial"/>
                <w:color w:val="000000"/>
              </w:rPr>
              <w:t>X</w:t>
            </w:r>
            <w:r w:rsidRPr="00A02F9D">
              <w:rPr>
                <w:rFonts w:ascii="Arial" w:eastAsia="Times New Roman" w:hAnsi="Arial" w:cs="Arial"/>
                <w:color w:val="000000"/>
              </w:rPr>
              <w:t>PS</w:t>
            </w:r>
          </w:p>
        </w:tc>
        <w:tc>
          <w:tcPr>
            <w:tcW w:w="968" w:type="pct"/>
            <w:tcBorders>
              <w:top w:val="nil"/>
              <w:left w:val="nil"/>
              <w:bottom w:val="single" w:sz="4" w:space="0" w:color="auto"/>
              <w:right w:val="single" w:sz="4" w:space="0" w:color="auto"/>
            </w:tcBorders>
            <w:shd w:val="clear" w:color="auto" w:fill="auto"/>
            <w:noWrap/>
            <w:vAlign w:val="center"/>
            <w:hideMark/>
          </w:tcPr>
          <w:p w14:paraId="2F402B80" w14:textId="77777777" w:rsidR="002D0D1E" w:rsidRPr="00A02F9D" w:rsidRDefault="002D0D1E" w:rsidP="00581B33">
            <w:pPr>
              <w:spacing w:after="0" w:line="240" w:lineRule="auto"/>
              <w:jc w:val="center"/>
              <w:rPr>
                <w:rFonts w:ascii="Arial" w:eastAsia="Times New Roman" w:hAnsi="Arial" w:cs="Arial"/>
                <w:color w:val="000000"/>
              </w:rPr>
            </w:pPr>
            <w:r w:rsidRPr="00A02F9D">
              <w:rPr>
                <w:rFonts w:ascii="Arial" w:eastAsia="Times New Roman" w:hAnsi="Arial" w:cs="Arial"/>
                <w:color w:val="000000"/>
              </w:rPr>
              <w:t>≤ 0.040</w:t>
            </w:r>
          </w:p>
        </w:tc>
        <w:tc>
          <w:tcPr>
            <w:tcW w:w="506" w:type="pct"/>
            <w:tcBorders>
              <w:top w:val="nil"/>
              <w:left w:val="nil"/>
              <w:bottom w:val="single" w:sz="4" w:space="0" w:color="auto"/>
              <w:right w:val="single" w:sz="4" w:space="0" w:color="auto"/>
            </w:tcBorders>
            <w:shd w:val="clear" w:color="auto" w:fill="auto"/>
            <w:noWrap/>
            <w:vAlign w:val="center"/>
            <w:hideMark/>
          </w:tcPr>
          <w:p w14:paraId="4BD19761" w14:textId="77777777" w:rsidR="002D0D1E" w:rsidRPr="00A02F9D" w:rsidRDefault="002D0D1E" w:rsidP="002D0D1E">
            <w:pPr>
              <w:spacing w:after="0" w:line="240" w:lineRule="auto"/>
              <w:jc w:val="center"/>
              <w:rPr>
                <w:rFonts w:ascii="Arial" w:eastAsia="Times New Roman" w:hAnsi="Arial" w:cs="Arial"/>
                <w:color w:val="000000"/>
              </w:rPr>
            </w:pPr>
            <w:r w:rsidRPr="00A02F9D">
              <w:rPr>
                <w:rFonts w:ascii="Arial" w:eastAsia="Times New Roman" w:hAnsi="Arial" w:cs="Arial"/>
                <w:color w:val="000000"/>
              </w:rPr>
              <w:t>клас B</w:t>
            </w:r>
          </w:p>
        </w:tc>
        <w:tc>
          <w:tcPr>
            <w:tcW w:w="1890" w:type="pct"/>
            <w:tcBorders>
              <w:top w:val="nil"/>
              <w:left w:val="nil"/>
              <w:bottom w:val="single" w:sz="4" w:space="0" w:color="auto"/>
              <w:right w:val="single" w:sz="4" w:space="0" w:color="auto"/>
            </w:tcBorders>
            <w:shd w:val="clear" w:color="auto" w:fill="auto"/>
            <w:noWrap/>
            <w:vAlign w:val="center"/>
            <w:hideMark/>
          </w:tcPr>
          <w:p w14:paraId="42A941D3" w14:textId="2B6E403A" w:rsidR="002D0D1E" w:rsidRPr="00A02F9D" w:rsidRDefault="00A400FD" w:rsidP="002D0D1E">
            <w:pPr>
              <w:spacing w:after="0" w:line="240" w:lineRule="auto"/>
              <w:jc w:val="center"/>
              <w:rPr>
                <w:rFonts w:ascii="Arial" w:eastAsia="Times New Roman" w:hAnsi="Arial" w:cs="Arial"/>
                <w:color w:val="000000"/>
              </w:rPr>
            </w:pPr>
            <w:r w:rsidRPr="00A02F9D">
              <w:rPr>
                <w:rFonts w:ascii="Arial" w:eastAsia="Times New Roman" w:hAnsi="Arial" w:cs="Arial"/>
                <w:color w:val="000000"/>
              </w:rPr>
              <w:t>БДС EN 13164:2012+A1:2015/NA:2015</w:t>
            </w:r>
          </w:p>
        </w:tc>
      </w:tr>
      <w:tr w:rsidR="00A400FD" w:rsidRPr="00A02F9D" w14:paraId="6E88301F" w14:textId="77777777" w:rsidTr="00A400FD">
        <w:trPr>
          <w:trHeight w:val="57"/>
        </w:trPr>
        <w:tc>
          <w:tcPr>
            <w:tcW w:w="1636" w:type="pct"/>
            <w:tcBorders>
              <w:top w:val="nil"/>
              <w:left w:val="single" w:sz="4" w:space="0" w:color="auto"/>
              <w:bottom w:val="single" w:sz="4" w:space="0" w:color="auto"/>
              <w:right w:val="single" w:sz="4" w:space="0" w:color="auto"/>
            </w:tcBorders>
            <w:shd w:val="clear" w:color="auto" w:fill="auto"/>
            <w:vAlign w:val="center"/>
            <w:hideMark/>
          </w:tcPr>
          <w:p w14:paraId="5E37BD1C" w14:textId="77777777" w:rsidR="002D0D1E" w:rsidRPr="00A02F9D" w:rsidRDefault="002D0D1E" w:rsidP="00581B33">
            <w:pPr>
              <w:spacing w:after="0" w:line="240" w:lineRule="auto"/>
              <w:rPr>
                <w:rFonts w:ascii="Arial" w:eastAsia="Times New Roman" w:hAnsi="Arial" w:cs="Arial"/>
                <w:color w:val="000000"/>
              </w:rPr>
            </w:pPr>
            <w:r w:rsidRPr="00A02F9D">
              <w:rPr>
                <w:rFonts w:ascii="Arial" w:eastAsia="Times New Roman" w:hAnsi="Arial" w:cs="Arial"/>
                <w:color w:val="000000"/>
              </w:rPr>
              <w:t>Топлоизолационни плочи от минерална вата</w:t>
            </w:r>
          </w:p>
        </w:tc>
        <w:tc>
          <w:tcPr>
            <w:tcW w:w="968" w:type="pct"/>
            <w:tcBorders>
              <w:top w:val="nil"/>
              <w:left w:val="nil"/>
              <w:bottom w:val="single" w:sz="4" w:space="0" w:color="auto"/>
              <w:right w:val="single" w:sz="4" w:space="0" w:color="auto"/>
            </w:tcBorders>
            <w:shd w:val="clear" w:color="auto" w:fill="auto"/>
            <w:noWrap/>
            <w:vAlign w:val="center"/>
            <w:hideMark/>
          </w:tcPr>
          <w:p w14:paraId="1B5EBC35" w14:textId="77777777" w:rsidR="002D0D1E" w:rsidRPr="00A02F9D" w:rsidRDefault="002D0D1E" w:rsidP="00581B33">
            <w:pPr>
              <w:spacing w:after="0" w:line="240" w:lineRule="auto"/>
              <w:jc w:val="center"/>
              <w:rPr>
                <w:rFonts w:ascii="Arial" w:eastAsia="Times New Roman" w:hAnsi="Arial" w:cs="Arial"/>
                <w:color w:val="000000"/>
              </w:rPr>
            </w:pPr>
            <w:r w:rsidRPr="00A02F9D">
              <w:rPr>
                <w:rFonts w:ascii="Arial" w:eastAsia="Times New Roman" w:hAnsi="Arial" w:cs="Arial"/>
                <w:color w:val="000000"/>
              </w:rPr>
              <w:t xml:space="preserve">≤ 0.040 </w:t>
            </w:r>
          </w:p>
        </w:tc>
        <w:tc>
          <w:tcPr>
            <w:tcW w:w="506" w:type="pct"/>
            <w:tcBorders>
              <w:top w:val="nil"/>
              <w:left w:val="nil"/>
              <w:bottom w:val="single" w:sz="4" w:space="0" w:color="auto"/>
              <w:right w:val="single" w:sz="4" w:space="0" w:color="auto"/>
            </w:tcBorders>
            <w:shd w:val="clear" w:color="auto" w:fill="auto"/>
            <w:noWrap/>
            <w:vAlign w:val="center"/>
            <w:hideMark/>
          </w:tcPr>
          <w:p w14:paraId="1C66F959" w14:textId="77777777" w:rsidR="002D0D1E" w:rsidRPr="00A02F9D" w:rsidRDefault="002D0D1E" w:rsidP="002D0D1E">
            <w:pPr>
              <w:spacing w:after="0" w:line="240" w:lineRule="auto"/>
              <w:jc w:val="center"/>
              <w:rPr>
                <w:rFonts w:ascii="Arial" w:eastAsia="Times New Roman" w:hAnsi="Arial" w:cs="Arial"/>
                <w:color w:val="000000"/>
              </w:rPr>
            </w:pPr>
            <w:r w:rsidRPr="00A02F9D">
              <w:rPr>
                <w:rFonts w:ascii="Arial" w:eastAsia="Times New Roman" w:hAnsi="Arial" w:cs="Arial"/>
                <w:color w:val="000000"/>
              </w:rPr>
              <w:t>клас A</w:t>
            </w:r>
          </w:p>
        </w:tc>
        <w:tc>
          <w:tcPr>
            <w:tcW w:w="1890" w:type="pct"/>
            <w:tcBorders>
              <w:top w:val="nil"/>
              <w:left w:val="nil"/>
              <w:bottom w:val="single" w:sz="4" w:space="0" w:color="auto"/>
              <w:right w:val="single" w:sz="4" w:space="0" w:color="auto"/>
            </w:tcBorders>
            <w:shd w:val="clear" w:color="auto" w:fill="auto"/>
            <w:noWrap/>
            <w:vAlign w:val="center"/>
            <w:hideMark/>
          </w:tcPr>
          <w:p w14:paraId="357898BC" w14:textId="0F0F2C97" w:rsidR="002D0D1E" w:rsidRPr="00A02F9D" w:rsidRDefault="00A400FD" w:rsidP="002D0D1E">
            <w:pPr>
              <w:spacing w:after="0" w:line="240" w:lineRule="auto"/>
              <w:jc w:val="center"/>
              <w:rPr>
                <w:rFonts w:ascii="Arial" w:eastAsia="Times New Roman" w:hAnsi="Arial" w:cs="Arial"/>
                <w:color w:val="000000"/>
              </w:rPr>
            </w:pPr>
            <w:r w:rsidRPr="00A02F9D">
              <w:rPr>
                <w:rFonts w:ascii="Arial" w:eastAsia="Times New Roman" w:hAnsi="Arial" w:cs="Arial"/>
                <w:color w:val="000000"/>
              </w:rPr>
              <w:t>БДС EN 13162:2012+A1:2015/NA:2015</w:t>
            </w:r>
          </w:p>
        </w:tc>
      </w:tr>
      <w:tr w:rsidR="00A400FD" w:rsidRPr="00A02F9D" w14:paraId="6CC909FE" w14:textId="77777777" w:rsidTr="00A400FD">
        <w:trPr>
          <w:trHeight w:val="57"/>
        </w:trPr>
        <w:tc>
          <w:tcPr>
            <w:tcW w:w="1636" w:type="pct"/>
            <w:tcBorders>
              <w:top w:val="nil"/>
              <w:left w:val="single" w:sz="4" w:space="0" w:color="auto"/>
              <w:bottom w:val="single" w:sz="4" w:space="0" w:color="auto"/>
              <w:right w:val="single" w:sz="4" w:space="0" w:color="auto"/>
            </w:tcBorders>
            <w:shd w:val="clear" w:color="auto" w:fill="auto"/>
            <w:vAlign w:val="center"/>
            <w:hideMark/>
          </w:tcPr>
          <w:p w14:paraId="79AB0E91" w14:textId="77777777" w:rsidR="002D0D1E" w:rsidRPr="00A02F9D" w:rsidRDefault="002D0D1E" w:rsidP="00581B33">
            <w:pPr>
              <w:spacing w:after="0" w:line="240" w:lineRule="auto"/>
              <w:rPr>
                <w:rFonts w:ascii="Arial" w:eastAsia="Times New Roman" w:hAnsi="Arial" w:cs="Arial"/>
                <w:color w:val="000000"/>
              </w:rPr>
            </w:pPr>
            <w:r w:rsidRPr="00A02F9D">
              <w:rPr>
                <w:rFonts w:ascii="Arial" w:eastAsia="Times New Roman" w:hAnsi="Arial" w:cs="Arial"/>
                <w:color w:val="000000"/>
              </w:rPr>
              <w:t>Сандвич панели с топлоизолация от минерална вата</w:t>
            </w:r>
          </w:p>
        </w:tc>
        <w:tc>
          <w:tcPr>
            <w:tcW w:w="968" w:type="pct"/>
            <w:tcBorders>
              <w:top w:val="nil"/>
              <w:left w:val="nil"/>
              <w:bottom w:val="single" w:sz="4" w:space="0" w:color="auto"/>
              <w:right w:val="single" w:sz="4" w:space="0" w:color="auto"/>
            </w:tcBorders>
            <w:shd w:val="clear" w:color="auto" w:fill="auto"/>
            <w:noWrap/>
            <w:vAlign w:val="center"/>
            <w:hideMark/>
          </w:tcPr>
          <w:p w14:paraId="325AD3E0" w14:textId="2A7BD8E0" w:rsidR="002D0D1E" w:rsidRPr="00A02F9D" w:rsidRDefault="002D0D1E" w:rsidP="00581B33">
            <w:pPr>
              <w:spacing w:after="0" w:line="240" w:lineRule="auto"/>
              <w:jc w:val="center"/>
              <w:rPr>
                <w:rFonts w:ascii="Arial" w:eastAsia="Times New Roman" w:hAnsi="Arial" w:cs="Arial"/>
                <w:color w:val="000000"/>
              </w:rPr>
            </w:pPr>
            <w:r w:rsidRPr="00A02F9D">
              <w:rPr>
                <w:rFonts w:ascii="Arial" w:eastAsia="Times New Roman" w:hAnsi="Arial" w:cs="Arial"/>
                <w:color w:val="000000"/>
              </w:rPr>
              <w:t>≤ 0.04</w:t>
            </w:r>
            <w:r w:rsidR="00B90EBA" w:rsidRPr="00A02F9D">
              <w:rPr>
                <w:rFonts w:ascii="Arial" w:eastAsia="Times New Roman" w:hAnsi="Arial" w:cs="Arial"/>
                <w:color w:val="000000"/>
              </w:rPr>
              <w:t>1</w:t>
            </w:r>
            <w:r w:rsidRPr="00A02F9D">
              <w:rPr>
                <w:rFonts w:ascii="Arial" w:eastAsia="Times New Roman" w:hAnsi="Arial" w:cs="Arial"/>
                <w:color w:val="000000"/>
              </w:rPr>
              <w:t xml:space="preserve"> </w:t>
            </w:r>
          </w:p>
        </w:tc>
        <w:tc>
          <w:tcPr>
            <w:tcW w:w="506" w:type="pct"/>
            <w:tcBorders>
              <w:top w:val="nil"/>
              <w:left w:val="nil"/>
              <w:bottom w:val="single" w:sz="4" w:space="0" w:color="auto"/>
              <w:right w:val="single" w:sz="4" w:space="0" w:color="auto"/>
            </w:tcBorders>
            <w:shd w:val="clear" w:color="auto" w:fill="auto"/>
            <w:noWrap/>
            <w:vAlign w:val="center"/>
            <w:hideMark/>
          </w:tcPr>
          <w:p w14:paraId="617F144F" w14:textId="77777777" w:rsidR="002D0D1E" w:rsidRPr="00A02F9D" w:rsidRDefault="002D0D1E" w:rsidP="002D0D1E">
            <w:pPr>
              <w:spacing w:after="0" w:line="240" w:lineRule="auto"/>
              <w:jc w:val="center"/>
              <w:rPr>
                <w:rFonts w:ascii="Arial" w:eastAsia="Times New Roman" w:hAnsi="Arial" w:cs="Arial"/>
                <w:color w:val="000000"/>
              </w:rPr>
            </w:pPr>
            <w:r w:rsidRPr="00A02F9D">
              <w:rPr>
                <w:rFonts w:ascii="Arial" w:eastAsia="Times New Roman" w:hAnsi="Arial" w:cs="Arial"/>
                <w:color w:val="000000"/>
              </w:rPr>
              <w:t>клас A</w:t>
            </w:r>
          </w:p>
        </w:tc>
        <w:tc>
          <w:tcPr>
            <w:tcW w:w="1890" w:type="pct"/>
            <w:tcBorders>
              <w:top w:val="nil"/>
              <w:left w:val="nil"/>
              <w:bottom w:val="single" w:sz="4" w:space="0" w:color="auto"/>
              <w:right w:val="single" w:sz="4" w:space="0" w:color="auto"/>
            </w:tcBorders>
            <w:shd w:val="clear" w:color="auto" w:fill="auto"/>
            <w:noWrap/>
            <w:vAlign w:val="center"/>
            <w:hideMark/>
          </w:tcPr>
          <w:p w14:paraId="633B1608" w14:textId="5B8F39A8" w:rsidR="002D0D1E" w:rsidRPr="00A02F9D" w:rsidRDefault="00A400FD" w:rsidP="002D0D1E">
            <w:pPr>
              <w:spacing w:after="0" w:line="240" w:lineRule="auto"/>
              <w:jc w:val="center"/>
              <w:rPr>
                <w:rFonts w:ascii="Arial" w:eastAsia="Times New Roman" w:hAnsi="Arial" w:cs="Arial"/>
                <w:color w:val="000000"/>
              </w:rPr>
            </w:pPr>
            <w:r w:rsidRPr="00A02F9D">
              <w:rPr>
                <w:rFonts w:ascii="Arial" w:eastAsia="Times New Roman" w:hAnsi="Arial" w:cs="Arial"/>
                <w:color w:val="000000"/>
              </w:rPr>
              <w:t>N/A</w:t>
            </w:r>
          </w:p>
        </w:tc>
      </w:tr>
      <w:tr w:rsidR="00A400FD" w:rsidRPr="00D50E5A" w14:paraId="1E78F8A8" w14:textId="77777777" w:rsidTr="00A400FD">
        <w:trPr>
          <w:trHeight w:val="57"/>
        </w:trPr>
        <w:tc>
          <w:tcPr>
            <w:tcW w:w="1636" w:type="pct"/>
            <w:tcBorders>
              <w:top w:val="nil"/>
              <w:left w:val="single" w:sz="4" w:space="0" w:color="auto"/>
              <w:bottom w:val="single" w:sz="4" w:space="0" w:color="auto"/>
              <w:right w:val="single" w:sz="4" w:space="0" w:color="auto"/>
            </w:tcBorders>
            <w:shd w:val="clear" w:color="auto" w:fill="auto"/>
            <w:vAlign w:val="center"/>
            <w:hideMark/>
          </w:tcPr>
          <w:p w14:paraId="77915459" w14:textId="01D33A96" w:rsidR="002D0D1E" w:rsidRPr="00D50E5A" w:rsidRDefault="00A400FD" w:rsidP="00581B33">
            <w:pPr>
              <w:spacing w:after="0" w:line="240" w:lineRule="auto"/>
              <w:rPr>
                <w:rFonts w:ascii="Arial" w:eastAsia="Times New Roman" w:hAnsi="Arial" w:cs="Arial"/>
                <w:i/>
                <w:iCs/>
                <w:color w:val="000000"/>
                <w:lang w:val="en-US"/>
              </w:rPr>
            </w:pPr>
            <w:r w:rsidRPr="00D50E5A">
              <w:rPr>
                <w:rFonts w:ascii="Arial" w:eastAsia="Times New Roman" w:hAnsi="Arial" w:cs="Arial"/>
                <w:i/>
                <w:iCs/>
                <w:color w:val="000000"/>
              </w:rPr>
              <w:t>С</w:t>
            </w:r>
            <w:r w:rsidR="002D0D1E" w:rsidRPr="00D50E5A">
              <w:rPr>
                <w:rFonts w:ascii="Arial" w:eastAsia="Times New Roman" w:hAnsi="Arial" w:cs="Arial"/>
                <w:i/>
                <w:iCs/>
                <w:color w:val="000000"/>
              </w:rPr>
              <w:t xml:space="preserve">андвич панели с топлоизолация от PUR </w:t>
            </w:r>
            <w:r w:rsidR="00C879FD" w:rsidRPr="00D50E5A">
              <w:rPr>
                <w:rFonts w:ascii="Arial" w:eastAsia="Times New Roman" w:hAnsi="Arial" w:cs="Arial"/>
                <w:i/>
                <w:iCs/>
                <w:color w:val="000000"/>
                <w:lang w:val="en-US"/>
              </w:rPr>
              <w:t>(</w:t>
            </w:r>
            <w:r w:rsidR="002D0D1E" w:rsidRPr="00D50E5A">
              <w:rPr>
                <w:rFonts w:ascii="Arial" w:eastAsia="Times New Roman" w:hAnsi="Arial" w:cs="Arial"/>
                <w:i/>
                <w:iCs/>
                <w:color w:val="000000"/>
              </w:rPr>
              <w:t>полиуретан</w:t>
            </w:r>
            <w:r w:rsidR="00C879FD" w:rsidRPr="00D50E5A">
              <w:rPr>
                <w:rFonts w:ascii="Arial" w:eastAsia="Times New Roman" w:hAnsi="Arial" w:cs="Arial"/>
                <w:i/>
                <w:iCs/>
                <w:color w:val="000000"/>
                <w:lang w:val="en-US"/>
              </w:rPr>
              <w:t>)</w:t>
            </w:r>
          </w:p>
        </w:tc>
        <w:tc>
          <w:tcPr>
            <w:tcW w:w="968" w:type="pct"/>
            <w:tcBorders>
              <w:top w:val="nil"/>
              <w:left w:val="nil"/>
              <w:bottom w:val="single" w:sz="4" w:space="0" w:color="auto"/>
              <w:right w:val="single" w:sz="4" w:space="0" w:color="auto"/>
            </w:tcBorders>
            <w:shd w:val="clear" w:color="auto" w:fill="auto"/>
            <w:noWrap/>
            <w:vAlign w:val="center"/>
            <w:hideMark/>
          </w:tcPr>
          <w:p w14:paraId="1D5DDCEF" w14:textId="4A209384" w:rsidR="002D0D1E" w:rsidRPr="00FD337E" w:rsidRDefault="002D0D1E" w:rsidP="00581B33">
            <w:pPr>
              <w:spacing w:after="0" w:line="240" w:lineRule="auto"/>
              <w:jc w:val="center"/>
              <w:rPr>
                <w:rFonts w:ascii="Arial" w:eastAsia="Times New Roman" w:hAnsi="Arial" w:cs="Arial"/>
                <w:color w:val="000000"/>
              </w:rPr>
            </w:pPr>
            <w:r w:rsidRPr="00FD337E">
              <w:rPr>
                <w:rFonts w:ascii="Arial" w:eastAsia="Times New Roman" w:hAnsi="Arial" w:cs="Arial"/>
                <w:color w:val="000000"/>
              </w:rPr>
              <w:t>≤ 0.02</w:t>
            </w:r>
            <w:r w:rsidR="00B90EBA" w:rsidRPr="00FD337E">
              <w:rPr>
                <w:rFonts w:ascii="Arial" w:eastAsia="Times New Roman" w:hAnsi="Arial" w:cs="Arial"/>
                <w:color w:val="000000"/>
              </w:rPr>
              <w:t>2</w:t>
            </w:r>
          </w:p>
        </w:tc>
        <w:tc>
          <w:tcPr>
            <w:tcW w:w="506" w:type="pct"/>
            <w:tcBorders>
              <w:top w:val="nil"/>
              <w:left w:val="nil"/>
              <w:bottom w:val="single" w:sz="4" w:space="0" w:color="auto"/>
              <w:right w:val="single" w:sz="4" w:space="0" w:color="auto"/>
            </w:tcBorders>
            <w:shd w:val="clear" w:color="auto" w:fill="auto"/>
            <w:noWrap/>
            <w:vAlign w:val="center"/>
            <w:hideMark/>
          </w:tcPr>
          <w:p w14:paraId="34F18761" w14:textId="77777777" w:rsidR="002D0D1E" w:rsidRPr="00D50E5A" w:rsidRDefault="002D0D1E" w:rsidP="002D0D1E">
            <w:pPr>
              <w:spacing w:after="0" w:line="240" w:lineRule="auto"/>
              <w:jc w:val="center"/>
              <w:rPr>
                <w:rFonts w:ascii="Arial" w:eastAsia="Times New Roman" w:hAnsi="Arial" w:cs="Arial"/>
                <w:i/>
                <w:iCs/>
                <w:color w:val="000000"/>
              </w:rPr>
            </w:pPr>
            <w:r w:rsidRPr="00D50E5A">
              <w:rPr>
                <w:rFonts w:ascii="Arial" w:eastAsia="Times New Roman" w:hAnsi="Arial" w:cs="Arial"/>
                <w:i/>
                <w:iCs/>
                <w:color w:val="000000"/>
              </w:rPr>
              <w:t>клас D</w:t>
            </w:r>
          </w:p>
        </w:tc>
        <w:tc>
          <w:tcPr>
            <w:tcW w:w="1890" w:type="pct"/>
            <w:tcBorders>
              <w:top w:val="nil"/>
              <w:left w:val="nil"/>
              <w:bottom w:val="single" w:sz="4" w:space="0" w:color="auto"/>
              <w:right w:val="single" w:sz="4" w:space="0" w:color="auto"/>
            </w:tcBorders>
            <w:shd w:val="clear" w:color="auto" w:fill="auto"/>
            <w:noWrap/>
            <w:vAlign w:val="center"/>
            <w:hideMark/>
          </w:tcPr>
          <w:p w14:paraId="30E363D0" w14:textId="2C7D263B" w:rsidR="002D0D1E" w:rsidRPr="00D50E5A" w:rsidRDefault="00A400FD" w:rsidP="002D0D1E">
            <w:pPr>
              <w:spacing w:after="0" w:line="240" w:lineRule="auto"/>
              <w:jc w:val="center"/>
              <w:rPr>
                <w:rFonts w:ascii="Arial" w:eastAsia="Times New Roman" w:hAnsi="Arial" w:cs="Arial"/>
                <w:i/>
                <w:iCs/>
                <w:color w:val="000000"/>
              </w:rPr>
            </w:pPr>
            <w:r w:rsidRPr="00D50E5A">
              <w:rPr>
                <w:rFonts w:ascii="Arial" w:eastAsia="Times New Roman" w:hAnsi="Arial" w:cs="Arial"/>
                <w:i/>
                <w:iCs/>
                <w:color w:val="000000"/>
              </w:rPr>
              <w:t>N/A</w:t>
            </w:r>
          </w:p>
        </w:tc>
      </w:tr>
      <w:tr w:rsidR="00A400FD" w:rsidRPr="00A02F9D" w14:paraId="7DC23309" w14:textId="77777777" w:rsidTr="00A400FD">
        <w:trPr>
          <w:trHeight w:val="57"/>
        </w:trPr>
        <w:tc>
          <w:tcPr>
            <w:tcW w:w="1636" w:type="pct"/>
            <w:tcBorders>
              <w:top w:val="nil"/>
              <w:left w:val="single" w:sz="4" w:space="0" w:color="auto"/>
              <w:bottom w:val="single" w:sz="4" w:space="0" w:color="auto"/>
              <w:right w:val="single" w:sz="4" w:space="0" w:color="auto"/>
            </w:tcBorders>
            <w:shd w:val="clear" w:color="auto" w:fill="auto"/>
            <w:vAlign w:val="center"/>
            <w:hideMark/>
          </w:tcPr>
          <w:p w14:paraId="21E8138F" w14:textId="1E7CB13A" w:rsidR="002D0D1E" w:rsidRPr="00A02F9D" w:rsidRDefault="00A400FD" w:rsidP="00581B33">
            <w:pPr>
              <w:spacing w:after="0" w:line="240" w:lineRule="auto"/>
              <w:rPr>
                <w:rFonts w:ascii="Arial" w:eastAsia="Times New Roman" w:hAnsi="Arial" w:cs="Arial"/>
                <w:color w:val="000000"/>
              </w:rPr>
            </w:pPr>
            <w:r w:rsidRPr="00A02F9D">
              <w:rPr>
                <w:rFonts w:ascii="Arial" w:eastAsia="Times New Roman" w:hAnsi="Arial" w:cs="Arial"/>
                <w:color w:val="000000"/>
              </w:rPr>
              <w:lastRenderedPageBreak/>
              <w:t>С</w:t>
            </w:r>
            <w:r w:rsidR="002D0D1E" w:rsidRPr="00A02F9D">
              <w:rPr>
                <w:rFonts w:ascii="Arial" w:eastAsia="Times New Roman" w:hAnsi="Arial" w:cs="Arial"/>
                <w:color w:val="000000"/>
              </w:rPr>
              <w:t xml:space="preserve">андвич панели с топлоизолация от PIR (полиизоцианурат) </w:t>
            </w:r>
          </w:p>
        </w:tc>
        <w:tc>
          <w:tcPr>
            <w:tcW w:w="968" w:type="pct"/>
            <w:tcBorders>
              <w:top w:val="nil"/>
              <w:left w:val="nil"/>
              <w:bottom w:val="single" w:sz="4" w:space="0" w:color="auto"/>
              <w:right w:val="single" w:sz="4" w:space="0" w:color="auto"/>
            </w:tcBorders>
            <w:shd w:val="clear" w:color="auto" w:fill="auto"/>
            <w:noWrap/>
            <w:vAlign w:val="center"/>
            <w:hideMark/>
          </w:tcPr>
          <w:p w14:paraId="5F431636" w14:textId="6C3BE037" w:rsidR="002D0D1E" w:rsidRPr="00A02F9D" w:rsidRDefault="002D0D1E" w:rsidP="00581B33">
            <w:pPr>
              <w:spacing w:after="0" w:line="240" w:lineRule="auto"/>
              <w:jc w:val="center"/>
              <w:rPr>
                <w:rFonts w:ascii="Arial" w:eastAsia="Times New Roman" w:hAnsi="Arial" w:cs="Arial"/>
                <w:color w:val="000000"/>
              </w:rPr>
            </w:pPr>
            <w:r w:rsidRPr="00A02F9D">
              <w:rPr>
                <w:rFonts w:ascii="Arial" w:eastAsia="Times New Roman" w:hAnsi="Arial" w:cs="Arial"/>
                <w:color w:val="000000"/>
              </w:rPr>
              <w:t>≤ 0.02</w:t>
            </w:r>
            <w:r w:rsidR="00B90EBA" w:rsidRPr="00A02F9D">
              <w:rPr>
                <w:rFonts w:ascii="Arial" w:eastAsia="Times New Roman" w:hAnsi="Arial" w:cs="Arial"/>
                <w:color w:val="000000"/>
              </w:rPr>
              <w:t>3</w:t>
            </w:r>
          </w:p>
        </w:tc>
        <w:tc>
          <w:tcPr>
            <w:tcW w:w="506" w:type="pct"/>
            <w:tcBorders>
              <w:top w:val="nil"/>
              <w:left w:val="nil"/>
              <w:bottom w:val="single" w:sz="4" w:space="0" w:color="auto"/>
              <w:right w:val="single" w:sz="4" w:space="0" w:color="auto"/>
            </w:tcBorders>
            <w:shd w:val="clear" w:color="auto" w:fill="auto"/>
            <w:noWrap/>
            <w:vAlign w:val="center"/>
            <w:hideMark/>
          </w:tcPr>
          <w:p w14:paraId="2BB7F77A" w14:textId="77777777" w:rsidR="002D0D1E" w:rsidRPr="00A02F9D" w:rsidRDefault="002D0D1E" w:rsidP="002D0D1E">
            <w:pPr>
              <w:spacing w:after="0" w:line="240" w:lineRule="auto"/>
              <w:jc w:val="center"/>
              <w:rPr>
                <w:rFonts w:ascii="Arial" w:eastAsia="Times New Roman" w:hAnsi="Arial" w:cs="Arial"/>
                <w:color w:val="000000"/>
              </w:rPr>
            </w:pPr>
            <w:r w:rsidRPr="00A02F9D">
              <w:rPr>
                <w:rFonts w:ascii="Arial" w:eastAsia="Times New Roman" w:hAnsi="Arial" w:cs="Arial"/>
                <w:color w:val="000000"/>
              </w:rPr>
              <w:t>клас B</w:t>
            </w:r>
          </w:p>
        </w:tc>
        <w:tc>
          <w:tcPr>
            <w:tcW w:w="1890" w:type="pct"/>
            <w:tcBorders>
              <w:top w:val="nil"/>
              <w:left w:val="nil"/>
              <w:bottom w:val="single" w:sz="4" w:space="0" w:color="auto"/>
              <w:right w:val="single" w:sz="4" w:space="0" w:color="auto"/>
            </w:tcBorders>
            <w:shd w:val="clear" w:color="auto" w:fill="auto"/>
            <w:noWrap/>
            <w:vAlign w:val="center"/>
            <w:hideMark/>
          </w:tcPr>
          <w:p w14:paraId="4B9DBF56" w14:textId="43433108" w:rsidR="002D0D1E" w:rsidRPr="00A02F9D" w:rsidRDefault="00A400FD" w:rsidP="002D0D1E">
            <w:pPr>
              <w:spacing w:after="0" w:line="240" w:lineRule="auto"/>
              <w:jc w:val="center"/>
              <w:rPr>
                <w:rFonts w:ascii="Arial" w:eastAsia="Times New Roman" w:hAnsi="Arial" w:cs="Arial"/>
                <w:color w:val="000000"/>
              </w:rPr>
            </w:pPr>
            <w:r w:rsidRPr="00A02F9D">
              <w:rPr>
                <w:rFonts w:ascii="Arial" w:eastAsia="Times New Roman" w:hAnsi="Arial" w:cs="Arial"/>
                <w:color w:val="000000"/>
              </w:rPr>
              <w:t>N/A</w:t>
            </w:r>
          </w:p>
        </w:tc>
      </w:tr>
    </w:tbl>
    <w:p w14:paraId="1E2CD695" w14:textId="77777777" w:rsidR="002D0D1E" w:rsidRPr="00A02F9D" w:rsidRDefault="002D0D1E" w:rsidP="002D0D1E">
      <w:pPr>
        <w:autoSpaceDE w:val="0"/>
        <w:spacing w:after="0" w:line="340" w:lineRule="atLeast"/>
        <w:jc w:val="both"/>
        <w:rPr>
          <w:rFonts w:ascii="Arial" w:hAnsi="Arial" w:cs="Arial"/>
          <w:color w:val="000000"/>
        </w:rPr>
      </w:pPr>
    </w:p>
    <w:p w14:paraId="3930E4C7" w14:textId="77777777" w:rsidR="002D0D1E" w:rsidRPr="00A02F9D" w:rsidRDefault="002D0D1E" w:rsidP="002D0D1E">
      <w:pPr>
        <w:pStyle w:val="WW-Default"/>
        <w:spacing w:line="340" w:lineRule="atLeast"/>
        <w:jc w:val="both"/>
        <w:rPr>
          <w:rFonts w:ascii="Arial" w:hAnsi="Arial"/>
          <w:sz w:val="22"/>
          <w:szCs w:val="22"/>
          <w:lang w:val="bg-BG"/>
        </w:rPr>
      </w:pPr>
      <w:r w:rsidRPr="00A02F9D">
        <w:rPr>
          <w:rFonts w:ascii="Arial" w:hAnsi="Arial"/>
          <w:sz w:val="22"/>
          <w:szCs w:val="22"/>
          <w:lang w:val="bg-BG"/>
        </w:rPr>
        <w:t>Минимални дебелини на топлоизолационната система:</w:t>
      </w:r>
    </w:p>
    <w:p w14:paraId="23C5672F" w14:textId="1C39CBFE" w:rsidR="002D0D1E" w:rsidRDefault="002D0D1E" w:rsidP="002D0D1E">
      <w:pPr>
        <w:numPr>
          <w:ilvl w:val="0"/>
          <w:numId w:val="43"/>
        </w:numPr>
        <w:suppressAutoHyphens/>
        <w:autoSpaceDE w:val="0"/>
        <w:spacing w:before="0" w:after="0" w:line="340" w:lineRule="atLeast"/>
        <w:jc w:val="both"/>
        <w:rPr>
          <w:rFonts w:ascii="Arial" w:hAnsi="Arial" w:cs="Arial"/>
          <w:color w:val="000000"/>
          <w:sz w:val="22"/>
          <w:szCs w:val="22"/>
        </w:rPr>
      </w:pPr>
      <w:r w:rsidRPr="00A02F9D">
        <w:rPr>
          <w:rFonts w:ascii="Arial" w:hAnsi="Arial" w:cs="Arial"/>
          <w:color w:val="000000"/>
          <w:sz w:val="22"/>
          <w:szCs w:val="22"/>
        </w:rPr>
        <w:t>За топлоизолиране на външни стени, подове към външен въздух и покриви</w:t>
      </w:r>
      <w:r w:rsidR="00F02DBB" w:rsidRPr="00A02F9D">
        <w:rPr>
          <w:rFonts w:ascii="Arial" w:hAnsi="Arial" w:cs="Arial"/>
          <w:color w:val="000000"/>
          <w:sz w:val="22"/>
          <w:szCs w:val="22"/>
        </w:rPr>
        <w:t xml:space="preserve">    </w:t>
      </w:r>
      <w:r w:rsidRPr="00A02F9D">
        <w:rPr>
          <w:rFonts w:ascii="Arial" w:hAnsi="Arial" w:cs="Arial"/>
          <w:color w:val="000000"/>
          <w:sz w:val="22"/>
          <w:szCs w:val="22"/>
        </w:rPr>
        <w:t>≥ 100 мм;</w:t>
      </w:r>
    </w:p>
    <w:p w14:paraId="6A66EBA9" w14:textId="77777777" w:rsidR="00C879FD" w:rsidRDefault="00827ADA" w:rsidP="00581B33">
      <w:pPr>
        <w:numPr>
          <w:ilvl w:val="0"/>
          <w:numId w:val="43"/>
        </w:numPr>
        <w:suppressAutoHyphens/>
        <w:autoSpaceDE w:val="0"/>
        <w:spacing w:before="0" w:after="0" w:line="340" w:lineRule="atLeast"/>
        <w:jc w:val="both"/>
        <w:rPr>
          <w:rFonts w:ascii="Arial" w:hAnsi="Arial" w:cs="Arial"/>
          <w:color w:val="000000"/>
          <w:sz w:val="22"/>
          <w:szCs w:val="22"/>
        </w:rPr>
      </w:pPr>
      <w:r w:rsidRPr="00C879FD">
        <w:rPr>
          <w:rFonts w:ascii="Arial" w:hAnsi="Arial" w:cs="Arial"/>
          <w:color w:val="000000"/>
          <w:sz w:val="22"/>
          <w:szCs w:val="22"/>
        </w:rPr>
        <w:t>За топлоизолиране на външни стени към външен въздух</w:t>
      </w:r>
    </w:p>
    <w:p w14:paraId="39CEF1A3" w14:textId="77777777" w:rsidR="00C879FD" w:rsidRDefault="00C879FD" w:rsidP="00C879FD">
      <w:pPr>
        <w:suppressAutoHyphens/>
        <w:autoSpaceDE w:val="0"/>
        <w:spacing w:before="0" w:after="0" w:line="340" w:lineRule="atLeast"/>
        <w:ind w:left="720"/>
        <w:jc w:val="both"/>
        <w:rPr>
          <w:rFonts w:ascii="Arial" w:hAnsi="Arial" w:cs="Arial"/>
          <w:color w:val="000000"/>
          <w:sz w:val="22"/>
          <w:szCs w:val="22"/>
          <w:lang w:val="en-US"/>
        </w:rPr>
      </w:pPr>
      <w:r w:rsidRPr="00C879FD">
        <w:rPr>
          <w:rFonts w:ascii="Arial" w:hAnsi="Arial" w:cs="Arial"/>
          <w:color w:val="000000"/>
          <w:sz w:val="22"/>
          <w:szCs w:val="22"/>
        </w:rPr>
        <w:t>със сандвич панели с топлоизолация PUR</w:t>
      </w:r>
      <w:r>
        <w:rPr>
          <w:rFonts w:ascii="Arial" w:hAnsi="Arial" w:cs="Arial"/>
          <w:color w:val="000000"/>
          <w:sz w:val="22"/>
          <w:szCs w:val="22"/>
        </w:rPr>
        <w:t xml:space="preserve"> </w:t>
      </w:r>
      <w:r>
        <w:rPr>
          <w:rFonts w:ascii="Arial" w:hAnsi="Arial" w:cs="Arial"/>
          <w:color w:val="000000"/>
          <w:sz w:val="22"/>
          <w:szCs w:val="22"/>
          <w:lang w:val="en-US"/>
        </w:rPr>
        <w:t>(</w:t>
      </w:r>
      <w:r w:rsidRPr="00C879FD">
        <w:rPr>
          <w:rFonts w:ascii="Arial" w:hAnsi="Arial" w:cs="Arial"/>
          <w:color w:val="000000"/>
          <w:sz w:val="22"/>
          <w:szCs w:val="22"/>
        </w:rPr>
        <w:t>полиуретан</w:t>
      </w:r>
      <w:r>
        <w:rPr>
          <w:rFonts w:ascii="Arial" w:hAnsi="Arial" w:cs="Arial"/>
          <w:color w:val="000000"/>
          <w:sz w:val="22"/>
          <w:szCs w:val="22"/>
          <w:lang w:val="en-US"/>
        </w:rPr>
        <w:t>)</w:t>
      </w:r>
    </w:p>
    <w:p w14:paraId="4F5B8AF4" w14:textId="06E7154A" w:rsidR="00827ADA" w:rsidRPr="00C879FD" w:rsidRDefault="00827ADA" w:rsidP="00C879FD">
      <w:pPr>
        <w:suppressAutoHyphens/>
        <w:autoSpaceDE w:val="0"/>
        <w:spacing w:before="0" w:after="0" w:line="340" w:lineRule="atLeast"/>
        <w:ind w:left="720"/>
        <w:jc w:val="both"/>
        <w:rPr>
          <w:rFonts w:ascii="Arial" w:hAnsi="Arial" w:cs="Arial"/>
          <w:color w:val="000000"/>
          <w:sz w:val="22"/>
          <w:szCs w:val="22"/>
        </w:rPr>
      </w:pPr>
      <w:r w:rsidRPr="00C879FD">
        <w:rPr>
          <w:rFonts w:ascii="Arial" w:hAnsi="Arial" w:cs="Arial"/>
          <w:color w:val="000000"/>
          <w:sz w:val="22"/>
          <w:szCs w:val="22"/>
        </w:rPr>
        <w:t>и</w:t>
      </w:r>
      <w:r w:rsidR="00C879FD">
        <w:rPr>
          <w:rFonts w:ascii="Arial" w:hAnsi="Arial" w:cs="Arial"/>
          <w:color w:val="000000"/>
          <w:sz w:val="22"/>
          <w:szCs w:val="22"/>
        </w:rPr>
        <w:t>ли</w:t>
      </w:r>
      <w:r w:rsidRPr="00C879FD">
        <w:rPr>
          <w:rFonts w:ascii="Arial" w:hAnsi="Arial" w:cs="Arial"/>
          <w:color w:val="000000"/>
          <w:sz w:val="22"/>
          <w:szCs w:val="22"/>
        </w:rPr>
        <w:t xml:space="preserve"> </w:t>
      </w:r>
      <w:r w:rsidR="00C879FD" w:rsidRPr="00C879FD">
        <w:rPr>
          <w:rFonts w:ascii="Arial" w:hAnsi="Arial" w:cs="Arial"/>
          <w:color w:val="000000"/>
          <w:sz w:val="22"/>
          <w:szCs w:val="22"/>
        </w:rPr>
        <w:t>PIR (полиизоцианурат)</w:t>
      </w:r>
      <w:r w:rsidR="00C879FD">
        <w:rPr>
          <w:rFonts w:ascii="Arial" w:hAnsi="Arial" w:cs="Arial"/>
          <w:color w:val="000000"/>
          <w:sz w:val="22"/>
          <w:szCs w:val="22"/>
        </w:rPr>
        <w:tab/>
      </w:r>
      <w:r w:rsidR="00C879FD">
        <w:rPr>
          <w:rFonts w:ascii="Arial" w:hAnsi="Arial" w:cs="Arial"/>
          <w:color w:val="000000"/>
          <w:sz w:val="22"/>
          <w:szCs w:val="22"/>
        </w:rPr>
        <w:tab/>
      </w:r>
      <w:r w:rsidR="00C879FD">
        <w:rPr>
          <w:rFonts w:ascii="Arial" w:hAnsi="Arial" w:cs="Arial"/>
          <w:color w:val="000000"/>
          <w:sz w:val="22"/>
          <w:szCs w:val="22"/>
        </w:rPr>
        <w:tab/>
      </w:r>
      <w:r w:rsidR="00C879FD">
        <w:rPr>
          <w:rFonts w:ascii="Arial" w:hAnsi="Arial" w:cs="Arial"/>
          <w:color w:val="000000"/>
          <w:sz w:val="22"/>
          <w:szCs w:val="22"/>
        </w:rPr>
        <w:tab/>
      </w:r>
      <w:r w:rsidR="00C879FD">
        <w:rPr>
          <w:rFonts w:ascii="Arial" w:hAnsi="Arial" w:cs="Arial"/>
          <w:color w:val="000000"/>
          <w:sz w:val="22"/>
          <w:szCs w:val="22"/>
        </w:rPr>
        <w:tab/>
      </w:r>
      <w:r w:rsidR="00C879FD">
        <w:rPr>
          <w:rFonts w:ascii="Arial" w:hAnsi="Arial" w:cs="Arial"/>
          <w:color w:val="000000"/>
          <w:sz w:val="22"/>
          <w:szCs w:val="22"/>
        </w:rPr>
        <w:tab/>
      </w:r>
      <w:r w:rsidR="00C879FD">
        <w:rPr>
          <w:rFonts w:ascii="Arial" w:hAnsi="Arial" w:cs="Arial"/>
          <w:color w:val="000000"/>
          <w:sz w:val="22"/>
          <w:szCs w:val="22"/>
        </w:rPr>
        <w:tab/>
      </w:r>
      <w:r w:rsidR="00C879FD">
        <w:rPr>
          <w:rFonts w:ascii="Arial" w:hAnsi="Arial" w:cs="Arial"/>
          <w:color w:val="000000"/>
          <w:sz w:val="22"/>
          <w:szCs w:val="22"/>
        </w:rPr>
        <w:tab/>
        <w:t xml:space="preserve">    </w:t>
      </w:r>
      <w:r w:rsidRPr="00C879FD">
        <w:rPr>
          <w:rFonts w:ascii="Arial" w:hAnsi="Arial" w:cs="Arial"/>
          <w:color w:val="000000"/>
          <w:sz w:val="22"/>
          <w:szCs w:val="22"/>
        </w:rPr>
        <w:t xml:space="preserve">≥ </w:t>
      </w:r>
      <w:r w:rsidR="00250608">
        <w:rPr>
          <w:rFonts w:ascii="Arial" w:hAnsi="Arial" w:cs="Arial"/>
          <w:color w:val="000000"/>
          <w:sz w:val="22"/>
          <w:szCs w:val="22"/>
        </w:rPr>
        <w:t xml:space="preserve"> 6</w:t>
      </w:r>
      <w:r w:rsidRPr="00C879FD">
        <w:rPr>
          <w:rFonts w:ascii="Arial" w:hAnsi="Arial" w:cs="Arial"/>
          <w:color w:val="000000"/>
          <w:sz w:val="22"/>
          <w:szCs w:val="22"/>
        </w:rPr>
        <w:t>0 мм;</w:t>
      </w:r>
    </w:p>
    <w:p w14:paraId="67143516" w14:textId="6A285CAC" w:rsidR="002D0D1E" w:rsidRPr="00A02F9D" w:rsidRDefault="002D0D1E" w:rsidP="002D0D1E">
      <w:pPr>
        <w:pStyle w:val="ListParagraph"/>
        <w:numPr>
          <w:ilvl w:val="0"/>
          <w:numId w:val="43"/>
        </w:numPr>
        <w:autoSpaceDE w:val="0"/>
        <w:spacing w:before="0" w:after="0" w:line="340" w:lineRule="atLeast"/>
        <w:jc w:val="both"/>
        <w:rPr>
          <w:rFonts w:ascii="Arial" w:hAnsi="Arial" w:cs="Arial"/>
          <w:color w:val="000000"/>
          <w:sz w:val="22"/>
          <w:szCs w:val="22"/>
        </w:rPr>
      </w:pPr>
      <w:r w:rsidRPr="00A02F9D">
        <w:rPr>
          <w:rFonts w:ascii="Arial" w:hAnsi="Arial" w:cs="Arial"/>
          <w:color w:val="000000"/>
          <w:sz w:val="22"/>
          <w:szCs w:val="22"/>
        </w:rPr>
        <w:t xml:space="preserve">За топлоизолиране на подове към земя или неотопляеми пространства </w:t>
      </w:r>
      <w:r w:rsidR="00C66A70" w:rsidRPr="00A02F9D">
        <w:rPr>
          <w:rFonts w:ascii="Arial" w:hAnsi="Arial" w:cs="Arial"/>
          <w:color w:val="000000"/>
          <w:sz w:val="22"/>
          <w:szCs w:val="22"/>
        </w:rPr>
        <w:tab/>
        <w:t xml:space="preserve">  </w:t>
      </w:r>
      <w:r w:rsidR="00F02DBB" w:rsidRPr="00A02F9D">
        <w:rPr>
          <w:rFonts w:ascii="Arial" w:hAnsi="Arial" w:cs="Arial"/>
          <w:color w:val="000000"/>
          <w:sz w:val="22"/>
          <w:szCs w:val="22"/>
        </w:rPr>
        <w:t xml:space="preserve">  </w:t>
      </w:r>
      <w:r w:rsidRPr="00A02F9D">
        <w:rPr>
          <w:rFonts w:ascii="Arial" w:hAnsi="Arial" w:cs="Arial"/>
          <w:color w:val="000000"/>
          <w:sz w:val="22"/>
          <w:szCs w:val="22"/>
        </w:rPr>
        <w:t>≥</w:t>
      </w:r>
      <w:r w:rsidR="00C66A70" w:rsidRPr="00A02F9D">
        <w:rPr>
          <w:rFonts w:ascii="Arial" w:hAnsi="Arial" w:cs="Arial"/>
          <w:color w:val="000000"/>
          <w:sz w:val="22"/>
          <w:szCs w:val="22"/>
        </w:rPr>
        <w:t xml:space="preserve"> </w:t>
      </w:r>
      <w:r w:rsidR="00250608">
        <w:rPr>
          <w:rFonts w:ascii="Arial" w:hAnsi="Arial" w:cs="Arial"/>
          <w:color w:val="000000"/>
          <w:sz w:val="22"/>
          <w:szCs w:val="22"/>
        </w:rPr>
        <w:t xml:space="preserve"> </w:t>
      </w:r>
      <w:r w:rsidRPr="00A02F9D">
        <w:rPr>
          <w:rFonts w:ascii="Arial" w:hAnsi="Arial" w:cs="Arial"/>
          <w:color w:val="000000"/>
          <w:sz w:val="22"/>
          <w:szCs w:val="22"/>
        </w:rPr>
        <w:t>50 мм</w:t>
      </w:r>
      <w:r w:rsidR="00F02DBB" w:rsidRPr="00A02F9D">
        <w:rPr>
          <w:rFonts w:ascii="Arial" w:hAnsi="Arial" w:cs="Arial"/>
          <w:color w:val="000000"/>
          <w:sz w:val="22"/>
          <w:szCs w:val="22"/>
        </w:rPr>
        <w:t>.</w:t>
      </w:r>
    </w:p>
    <w:p w14:paraId="3EE4F8BE" w14:textId="77777777" w:rsidR="002D0D1E" w:rsidRPr="00A02F9D" w:rsidRDefault="002D0D1E" w:rsidP="002D0D1E">
      <w:pPr>
        <w:autoSpaceDE w:val="0"/>
        <w:spacing w:after="0" w:line="340" w:lineRule="atLeast"/>
        <w:jc w:val="both"/>
        <w:rPr>
          <w:rFonts w:ascii="Arial" w:hAnsi="Arial" w:cs="Arial"/>
          <w:color w:val="000000"/>
          <w:sz w:val="22"/>
          <w:szCs w:val="22"/>
        </w:rPr>
      </w:pPr>
    </w:p>
    <w:p w14:paraId="71277294" w14:textId="4254F8E6" w:rsidR="002D0D1E" w:rsidRDefault="002D0D1E" w:rsidP="002D0D1E">
      <w:pPr>
        <w:pStyle w:val="WW-Default"/>
        <w:spacing w:line="340" w:lineRule="atLeast"/>
        <w:jc w:val="both"/>
        <w:rPr>
          <w:rFonts w:ascii="Arial" w:hAnsi="Arial"/>
          <w:sz w:val="22"/>
          <w:szCs w:val="22"/>
          <w:lang w:val="bg-BG"/>
        </w:rPr>
      </w:pPr>
      <w:r w:rsidRPr="00A02F9D">
        <w:rPr>
          <w:rFonts w:ascii="Arial" w:hAnsi="Arial"/>
          <w:sz w:val="22"/>
          <w:szCs w:val="22"/>
          <w:lang w:val="bg-BG"/>
        </w:rPr>
        <w:t>При подмяна на прозрачни ограждащи конструкции (прозорци и врати) следва да се постигнат стойности на коефициента на топлопреминаване, както следва:</w:t>
      </w:r>
    </w:p>
    <w:p w14:paraId="50DD583C" w14:textId="195C6729" w:rsidR="00EE1AA1" w:rsidRDefault="00EE1AA1" w:rsidP="002D0D1E">
      <w:pPr>
        <w:pStyle w:val="WW-Default"/>
        <w:spacing w:line="340" w:lineRule="atLeast"/>
        <w:jc w:val="both"/>
        <w:rPr>
          <w:rFonts w:ascii="Arial" w:hAnsi="Arial"/>
          <w:sz w:val="22"/>
          <w:szCs w:val="22"/>
          <w:lang w:val="bg-BG"/>
        </w:rPr>
      </w:pPr>
    </w:p>
    <w:p w14:paraId="08EE5E93" w14:textId="77777777" w:rsidR="00EE1AA1" w:rsidRPr="00A02F9D" w:rsidRDefault="00EE1AA1" w:rsidP="002D0D1E">
      <w:pPr>
        <w:pStyle w:val="WW-Default"/>
        <w:spacing w:line="340" w:lineRule="atLeast"/>
        <w:jc w:val="both"/>
        <w:rPr>
          <w:rFonts w:ascii="Arial" w:hAnsi="Arial"/>
          <w:sz w:val="22"/>
          <w:szCs w:val="22"/>
          <w:lang w:val="bg-BG"/>
        </w:rPr>
      </w:pPr>
    </w:p>
    <w:tbl>
      <w:tblPr>
        <w:tblOverlap w:val="never"/>
        <w:tblW w:w="5000" w:type="pct"/>
        <w:jc w:val="center"/>
        <w:tblCellMar>
          <w:left w:w="10" w:type="dxa"/>
          <w:right w:w="10" w:type="dxa"/>
        </w:tblCellMar>
        <w:tblLook w:val="04A0" w:firstRow="1" w:lastRow="0" w:firstColumn="1" w:lastColumn="0" w:noHBand="0" w:noVBand="1"/>
      </w:tblPr>
      <w:tblGrid>
        <w:gridCol w:w="482"/>
        <w:gridCol w:w="7377"/>
        <w:gridCol w:w="1912"/>
      </w:tblGrid>
      <w:tr w:rsidR="002D0D1E" w:rsidRPr="00A02F9D" w14:paraId="1B60BA57" w14:textId="77777777" w:rsidTr="008F1BCC">
        <w:trPr>
          <w:trHeight w:hRule="exact" w:val="1086"/>
          <w:jc w:val="center"/>
        </w:trPr>
        <w:tc>
          <w:tcPr>
            <w:tcW w:w="304" w:type="pct"/>
            <w:tcBorders>
              <w:top w:val="single" w:sz="4" w:space="0" w:color="auto"/>
              <w:left w:val="single" w:sz="4" w:space="0" w:color="auto"/>
            </w:tcBorders>
            <w:shd w:val="clear" w:color="auto" w:fill="FFFFFF"/>
            <w:vAlign w:val="center"/>
          </w:tcPr>
          <w:p w14:paraId="31E43835" w14:textId="77777777" w:rsidR="002D0D1E" w:rsidRPr="00A02F9D" w:rsidRDefault="002D0D1E" w:rsidP="00763B7B">
            <w:pPr>
              <w:widowControl w:val="0"/>
              <w:spacing w:before="0" w:after="0" w:line="240" w:lineRule="auto"/>
              <w:jc w:val="center"/>
              <w:rPr>
                <w:rFonts w:ascii="Arial" w:eastAsia="Times New Roman" w:hAnsi="Arial" w:cs="Arial"/>
                <w:color w:val="000000"/>
                <w:lang w:bidi="bg-BG"/>
              </w:rPr>
            </w:pPr>
            <w:r w:rsidRPr="00A02F9D">
              <w:rPr>
                <w:rFonts w:ascii="Arial" w:eastAsia="Times New Roman" w:hAnsi="Arial" w:cs="Arial"/>
                <w:color w:val="000000"/>
                <w:lang w:eastAsia="en-US" w:bidi="en-US"/>
              </w:rPr>
              <w:t>№</w:t>
            </w:r>
          </w:p>
          <w:p w14:paraId="1B4D1EAD" w14:textId="77777777" w:rsidR="002D0D1E" w:rsidRPr="00A02F9D" w:rsidRDefault="002D0D1E" w:rsidP="00763B7B">
            <w:pPr>
              <w:widowControl w:val="0"/>
              <w:spacing w:before="0" w:after="0" w:line="240" w:lineRule="auto"/>
              <w:jc w:val="center"/>
              <w:rPr>
                <w:rFonts w:ascii="Arial" w:eastAsia="Times New Roman" w:hAnsi="Arial" w:cs="Arial"/>
                <w:color w:val="000000"/>
                <w:lang w:bidi="bg-BG"/>
              </w:rPr>
            </w:pPr>
            <w:r w:rsidRPr="00A02F9D">
              <w:rPr>
                <w:rFonts w:ascii="Arial" w:eastAsia="Times New Roman" w:hAnsi="Arial" w:cs="Arial"/>
                <w:color w:val="000000"/>
                <w:lang w:bidi="bg-BG"/>
              </w:rPr>
              <w:t>по</w:t>
            </w:r>
          </w:p>
          <w:p w14:paraId="789E8905" w14:textId="77777777" w:rsidR="002D0D1E" w:rsidRPr="00A02F9D" w:rsidRDefault="002D0D1E" w:rsidP="00763B7B">
            <w:pPr>
              <w:widowControl w:val="0"/>
              <w:spacing w:before="0" w:after="0" w:line="233" w:lineRule="auto"/>
              <w:jc w:val="center"/>
              <w:rPr>
                <w:rFonts w:ascii="Arial" w:eastAsia="Times New Roman" w:hAnsi="Arial" w:cs="Arial"/>
                <w:color w:val="000000"/>
                <w:lang w:bidi="bg-BG"/>
              </w:rPr>
            </w:pPr>
            <w:r w:rsidRPr="00A02F9D">
              <w:rPr>
                <w:rFonts w:ascii="Arial" w:eastAsia="Times New Roman" w:hAnsi="Arial" w:cs="Arial"/>
                <w:color w:val="000000"/>
                <w:lang w:bidi="bg-BG"/>
              </w:rPr>
              <w:t>ред</w:t>
            </w:r>
          </w:p>
        </w:tc>
        <w:tc>
          <w:tcPr>
            <w:tcW w:w="3832" w:type="pct"/>
            <w:tcBorders>
              <w:top w:val="single" w:sz="4" w:space="0" w:color="auto"/>
              <w:left w:val="single" w:sz="4" w:space="0" w:color="auto"/>
            </w:tcBorders>
            <w:shd w:val="clear" w:color="auto" w:fill="FFFFFF"/>
            <w:vAlign w:val="center"/>
          </w:tcPr>
          <w:p w14:paraId="74FB6B2A" w14:textId="77777777" w:rsidR="002D0D1E" w:rsidRPr="00A02F9D" w:rsidRDefault="002D0D1E" w:rsidP="00763B7B">
            <w:pPr>
              <w:widowControl w:val="0"/>
              <w:spacing w:before="0" w:after="0" w:line="240" w:lineRule="auto"/>
              <w:jc w:val="center"/>
              <w:rPr>
                <w:rFonts w:ascii="Arial" w:eastAsia="Times New Roman" w:hAnsi="Arial" w:cs="Arial"/>
                <w:color w:val="000000"/>
                <w:lang w:bidi="bg-BG"/>
              </w:rPr>
            </w:pPr>
            <w:r w:rsidRPr="00A02F9D">
              <w:rPr>
                <w:rFonts w:ascii="Arial" w:eastAsia="Times New Roman" w:hAnsi="Arial" w:cs="Arial"/>
                <w:color w:val="000000"/>
                <w:lang w:bidi="bg-BG"/>
              </w:rPr>
              <w:t xml:space="preserve">Вид на сглобения елемент </w:t>
            </w:r>
            <w:r w:rsidRPr="00A02F9D">
              <w:rPr>
                <w:rFonts w:ascii="Arial" w:eastAsia="Times New Roman" w:hAnsi="Arial" w:cs="Arial"/>
                <w:color w:val="000000"/>
                <w:lang w:eastAsia="en-US" w:bidi="en-US"/>
              </w:rPr>
              <w:t xml:space="preserve">- </w:t>
            </w:r>
            <w:r w:rsidRPr="00A02F9D">
              <w:rPr>
                <w:rFonts w:ascii="Arial" w:eastAsia="Times New Roman" w:hAnsi="Arial" w:cs="Arial"/>
                <w:color w:val="000000"/>
                <w:lang w:bidi="bg-BG"/>
              </w:rPr>
              <w:t>завършена прозоречна система</w:t>
            </w:r>
          </w:p>
        </w:tc>
        <w:tc>
          <w:tcPr>
            <w:tcW w:w="864" w:type="pct"/>
            <w:tcBorders>
              <w:top w:val="single" w:sz="4" w:space="0" w:color="auto"/>
              <w:left w:val="single" w:sz="4" w:space="0" w:color="auto"/>
              <w:right w:val="single" w:sz="4" w:space="0" w:color="auto"/>
            </w:tcBorders>
            <w:shd w:val="clear" w:color="auto" w:fill="FFFFFF"/>
            <w:vAlign w:val="center"/>
          </w:tcPr>
          <w:p w14:paraId="6C4B2F41" w14:textId="1078E7C7" w:rsidR="002D0D1E" w:rsidRPr="00A02F9D" w:rsidRDefault="00EE1AA1" w:rsidP="00763B7B">
            <w:pPr>
              <w:widowControl w:val="0"/>
              <w:spacing w:before="0" w:after="0" w:line="240" w:lineRule="auto"/>
              <w:jc w:val="center"/>
              <w:rPr>
                <w:rFonts w:ascii="Arial" w:eastAsia="Times New Roman" w:hAnsi="Arial" w:cs="Arial"/>
                <w:color w:val="000000"/>
                <w:lang w:bidi="bg-BG"/>
              </w:rPr>
            </w:pPr>
            <w:r w:rsidRPr="00EE1AA1">
              <w:rPr>
                <w:rFonts w:ascii="Arial" w:eastAsia="Times New Roman" w:hAnsi="Arial" w:cs="Arial"/>
                <w:color w:val="000000"/>
                <w:lang w:eastAsia="en-US" w:bidi="en-US"/>
              </w:rPr>
              <w:t xml:space="preserve">Обобщен </w:t>
            </w:r>
            <w:r>
              <w:rPr>
                <w:rFonts w:ascii="Arial" w:eastAsia="Times New Roman" w:hAnsi="Arial" w:cs="Arial"/>
                <w:color w:val="000000"/>
                <w:lang w:eastAsia="en-US" w:bidi="en-US"/>
              </w:rPr>
              <w:t>коефициент на топлопреминаване,</w:t>
            </w:r>
            <w:r w:rsidR="002D0D1E" w:rsidRPr="00A02F9D">
              <w:rPr>
                <w:rFonts w:ascii="Arial" w:eastAsia="Times New Roman" w:hAnsi="Arial" w:cs="Arial"/>
                <w:color w:val="000000"/>
                <w:lang w:eastAsia="en-US" w:bidi="en-US"/>
              </w:rPr>
              <w:t>, W/m</w:t>
            </w:r>
            <w:r w:rsidR="002D0D1E" w:rsidRPr="00A02F9D">
              <w:rPr>
                <w:rFonts w:ascii="Arial" w:eastAsia="Times New Roman" w:hAnsi="Arial" w:cs="Arial"/>
                <w:color w:val="000000"/>
                <w:vertAlign w:val="superscript"/>
                <w:lang w:eastAsia="en-US" w:bidi="en-US"/>
              </w:rPr>
              <w:t>2</w:t>
            </w:r>
            <w:r w:rsidR="002D0D1E" w:rsidRPr="00A02F9D">
              <w:rPr>
                <w:rFonts w:ascii="Arial" w:eastAsia="Times New Roman" w:hAnsi="Arial" w:cs="Arial"/>
                <w:color w:val="000000"/>
                <w:lang w:eastAsia="en-US" w:bidi="en-US"/>
              </w:rPr>
              <w:t>K</w:t>
            </w:r>
          </w:p>
        </w:tc>
      </w:tr>
      <w:tr w:rsidR="00763B7B" w:rsidRPr="00A02F9D" w14:paraId="47D2CDE8" w14:textId="77777777" w:rsidTr="00763B7B">
        <w:trPr>
          <w:trHeight w:hRule="exact" w:val="1005"/>
          <w:jc w:val="center"/>
        </w:trPr>
        <w:tc>
          <w:tcPr>
            <w:tcW w:w="304" w:type="pct"/>
            <w:tcBorders>
              <w:top w:val="single" w:sz="4" w:space="0" w:color="auto"/>
              <w:left w:val="single" w:sz="4" w:space="0" w:color="auto"/>
              <w:bottom w:val="single" w:sz="4" w:space="0" w:color="auto"/>
            </w:tcBorders>
            <w:shd w:val="clear" w:color="auto" w:fill="FFFFFF"/>
            <w:vAlign w:val="center"/>
          </w:tcPr>
          <w:p w14:paraId="68D95A78" w14:textId="77777777" w:rsidR="002D0D1E" w:rsidRPr="00A02F9D" w:rsidRDefault="002D0D1E" w:rsidP="00763B7B">
            <w:pPr>
              <w:widowControl w:val="0"/>
              <w:spacing w:before="0" w:after="0" w:line="240" w:lineRule="auto"/>
              <w:jc w:val="center"/>
              <w:rPr>
                <w:rFonts w:ascii="Arial" w:eastAsia="Times New Roman" w:hAnsi="Arial" w:cs="Arial"/>
                <w:color w:val="000000"/>
                <w:lang w:bidi="bg-BG"/>
              </w:rPr>
            </w:pPr>
            <w:r w:rsidRPr="00A02F9D">
              <w:rPr>
                <w:rFonts w:ascii="Arial" w:eastAsia="Times New Roman" w:hAnsi="Arial" w:cs="Arial"/>
                <w:color w:val="000000"/>
                <w:lang w:bidi="bg-BG"/>
              </w:rPr>
              <w:t>1.</w:t>
            </w:r>
          </w:p>
        </w:tc>
        <w:tc>
          <w:tcPr>
            <w:tcW w:w="3832" w:type="pct"/>
            <w:tcBorders>
              <w:top w:val="single" w:sz="4" w:space="0" w:color="auto"/>
              <w:left w:val="single" w:sz="4" w:space="0" w:color="auto"/>
              <w:bottom w:val="single" w:sz="4" w:space="0" w:color="auto"/>
            </w:tcBorders>
            <w:shd w:val="clear" w:color="auto" w:fill="FFFFFF"/>
            <w:vAlign w:val="bottom"/>
          </w:tcPr>
          <w:p w14:paraId="757096A4" w14:textId="77777777" w:rsidR="002D0D1E" w:rsidRPr="00A02F9D" w:rsidRDefault="002D0D1E" w:rsidP="00763B7B">
            <w:pPr>
              <w:widowControl w:val="0"/>
              <w:spacing w:before="0" w:after="0" w:line="240" w:lineRule="auto"/>
              <w:rPr>
                <w:rFonts w:ascii="Arial" w:eastAsia="Times New Roman" w:hAnsi="Arial" w:cs="Arial"/>
                <w:color w:val="000000"/>
                <w:lang w:bidi="bg-BG"/>
              </w:rPr>
            </w:pPr>
            <w:r w:rsidRPr="00A02F9D">
              <w:rPr>
                <w:rFonts w:ascii="Arial" w:eastAsia="Times New Roman" w:hAnsi="Arial" w:cs="Arial"/>
                <w:color w:val="000000"/>
                <w:lang w:bidi="bg-BG"/>
              </w:rPr>
              <w:t xml:space="preserve">Външни прозорци, остъклени врати и витрини с крила на вертикална и хоризонтална ос на въртене, с рамка от екструдиран поливинилхлорид </w:t>
            </w:r>
            <w:r w:rsidRPr="00A02F9D">
              <w:rPr>
                <w:rFonts w:ascii="Arial" w:eastAsia="Times New Roman" w:hAnsi="Arial" w:cs="Arial"/>
                <w:color w:val="000000"/>
                <w:lang w:eastAsia="en-US" w:bidi="en-US"/>
              </w:rPr>
              <w:t xml:space="preserve">(PVC) </w:t>
            </w:r>
            <w:r w:rsidRPr="00A02F9D">
              <w:rPr>
                <w:rFonts w:ascii="Arial" w:eastAsia="Times New Roman" w:hAnsi="Arial" w:cs="Arial"/>
                <w:color w:val="000000"/>
                <w:lang w:bidi="bg-BG"/>
              </w:rPr>
              <w:t xml:space="preserve">с три и повече кухи камери; покривни прозорци за всеки тип отваряемост с рамка от </w:t>
            </w:r>
            <w:r w:rsidRPr="00A02F9D">
              <w:rPr>
                <w:rFonts w:ascii="Arial" w:eastAsia="Times New Roman" w:hAnsi="Arial" w:cs="Arial"/>
                <w:color w:val="000000"/>
                <w:lang w:eastAsia="en-US" w:bidi="en-US"/>
              </w:rPr>
              <w:t>PVC</w:t>
            </w:r>
          </w:p>
        </w:tc>
        <w:tc>
          <w:tcPr>
            <w:tcW w:w="864" w:type="pct"/>
            <w:tcBorders>
              <w:top w:val="single" w:sz="4" w:space="0" w:color="auto"/>
              <w:left w:val="single" w:sz="4" w:space="0" w:color="auto"/>
              <w:bottom w:val="single" w:sz="4" w:space="0" w:color="auto"/>
              <w:right w:val="single" w:sz="4" w:space="0" w:color="auto"/>
            </w:tcBorders>
            <w:shd w:val="clear" w:color="auto" w:fill="FFFFFF"/>
            <w:vAlign w:val="center"/>
          </w:tcPr>
          <w:p w14:paraId="7B5004BD" w14:textId="77777777" w:rsidR="002D0D1E" w:rsidRPr="00A02F9D" w:rsidRDefault="002D0D1E" w:rsidP="00763B7B">
            <w:pPr>
              <w:widowControl w:val="0"/>
              <w:spacing w:before="0" w:after="0" w:line="240" w:lineRule="auto"/>
              <w:jc w:val="center"/>
              <w:rPr>
                <w:rFonts w:ascii="Arial" w:eastAsia="Times New Roman" w:hAnsi="Arial" w:cs="Arial"/>
                <w:color w:val="000000"/>
                <w:lang w:bidi="bg-BG"/>
              </w:rPr>
            </w:pPr>
            <w:r w:rsidRPr="00A02F9D">
              <w:rPr>
                <w:rFonts w:ascii="Arial" w:eastAsia="Times New Roman" w:hAnsi="Arial" w:cs="Arial"/>
                <w:color w:val="000000"/>
                <w:lang w:bidi="bg-BG"/>
              </w:rPr>
              <w:t>1.4</w:t>
            </w:r>
          </w:p>
        </w:tc>
      </w:tr>
      <w:tr w:rsidR="002D0D1E" w:rsidRPr="00A02F9D" w14:paraId="05E6F904" w14:textId="77777777" w:rsidTr="00763B7B">
        <w:trPr>
          <w:trHeight w:hRule="exact" w:val="849"/>
          <w:jc w:val="center"/>
        </w:trPr>
        <w:tc>
          <w:tcPr>
            <w:tcW w:w="304" w:type="pct"/>
            <w:tcBorders>
              <w:top w:val="single" w:sz="4" w:space="0" w:color="auto"/>
              <w:left w:val="single" w:sz="4" w:space="0" w:color="auto"/>
              <w:bottom w:val="single" w:sz="4" w:space="0" w:color="auto"/>
            </w:tcBorders>
            <w:shd w:val="clear" w:color="auto" w:fill="FFFFFF"/>
            <w:vAlign w:val="center"/>
          </w:tcPr>
          <w:p w14:paraId="7D3211DF" w14:textId="77777777" w:rsidR="002D0D1E" w:rsidRPr="00A02F9D" w:rsidRDefault="002D0D1E" w:rsidP="00763B7B">
            <w:pPr>
              <w:widowControl w:val="0"/>
              <w:spacing w:before="0" w:after="0" w:line="240" w:lineRule="auto"/>
              <w:jc w:val="center"/>
              <w:rPr>
                <w:rFonts w:ascii="Arial" w:eastAsia="Times New Roman" w:hAnsi="Arial" w:cs="Arial"/>
                <w:color w:val="000000"/>
                <w:lang w:bidi="bg-BG"/>
              </w:rPr>
            </w:pPr>
            <w:r w:rsidRPr="00A02F9D">
              <w:rPr>
                <w:rFonts w:ascii="Arial" w:eastAsia="Times New Roman" w:hAnsi="Arial" w:cs="Arial"/>
                <w:color w:val="000000"/>
                <w:lang w:bidi="bg-BG"/>
              </w:rPr>
              <w:t>2.</w:t>
            </w:r>
          </w:p>
        </w:tc>
        <w:tc>
          <w:tcPr>
            <w:tcW w:w="3832" w:type="pct"/>
            <w:tcBorders>
              <w:top w:val="single" w:sz="4" w:space="0" w:color="auto"/>
              <w:left w:val="single" w:sz="4" w:space="0" w:color="auto"/>
              <w:bottom w:val="single" w:sz="4" w:space="0" w:color="auto"/>
            </w:tcBorders>
            <w:shd w:val="clear" w:color="auto" w:fill="FFFFFF"/>
            <w:vAlign w:val="center"/>
          </w:tcPr>
          <w:p w14:paraId="04E49AFE" w14:textId="77777777" w:rsidR="002D0D1E" w:rsidRPr="00A02F9D" w:rsidRDefault="002D0D1E" w:rsidP="00763B7B">
            <w:pPr>
              <w:widowControl w:val="0"/>
              <w:spacing w:before="0" w:after="0" w:line="240" w:lineRule="auto"/>
              <w:rPr>
                <w:rFonts w:ascii="Arial" w:eastAsia="Times New Roman" w:hAnsi="Arial" w:cs="Arial"/>
                <w:color w:val="000000"/>
                <w:lang w:bidi="bg-BG"/>
              </w:rPr>
            </w:pPr>
            <w:r w:rsidRPr="00A02F9D">
              <w:rPr>
                <w:rFonts w:ascii="Arial" w:eastAsia="Times New Roman" w:hAnsi="Arial" w:cs="Arial"/>
                <w:color w:val="000000"/>
                <w:lang w:bidi="bg-BG"/>
              </w:rPr>
              <w:t>Външни прозорци, остъклени врати и витрини с крила на вертикална и хоризонтална ос на въртене, с рамка от дърво/покривни прозорци за всеки тип отваряемост с рамка от дърво</w:t>
            </w:r>
          </w:p>
        </w:tc>
        <w:tc>
          <w:tcPr>
            <w:tcW w:w="864" w:type="pct"/>
            <w:tcBorders>
              <w:top w:val="single" w:sz="4" w:space="0" w:color="auto"/>
              <w:left w:val="single" w:sz="4" w:space="0" w:color="auto"/>
              <w:bottom w:val="single" w:sz="4" w:space="0" w:color="auto"/>
              <w:right w:val="single" w:sz="4" w:space="0" w:color="auto"/>
            </w:tcBorders>
            <w:shd w:val="clear" w:color="auto" w:fill="FFFFFF"/>
            <w:vAlign w:val="center"/>
          </w:tcPr>
          <w:p w14:paraId="511AA2DE" w14:textId="77777777" w:rsidR="002D0D1E" w:rsidRPr="00A02F9D" w:rsidRDefault="002D0D1E" w:rsidP="00763B7B">
            <w:pPr>
              <w:widowControl w:val="0"/>
              <w:spacing w:before="0" w:after="0" w:line="240" w:lineRule="auto"/>
              <w:jc w:val="center"/>
              <w:rPr>
                <w:rFonts w:ascii="Arial" w:eastAsia="Times New Roman" w:hAnsi="Arial" w:cs="Arial"/>
                <w:color w:val="000000"/>
                <w:lang w:bidi="bg-BG"/>
              </w:rPr>
            </w:pPr>
            <w:r w:rsidRPr="00A02F9D">
              <w:rPr>
                <w:rFonts w:ascii="Arial" w:eastAsia="Times New Roman" w:hAnsi="Arial" w:cs="Arial"/>
                <w:color w:val="000000"/>
                <w:lang w:bidi="bg-BG"/>
              </w:rPr>
              <w:t>1.6/1.8</w:t>
            </w:r>
          </w:p>
        </w:tc>
      </w:tr>
      <w:tr w:rsidR="002D0D1E" w:rsidRPr="00A02F9D" w14:paraId="14655B56" w14:textId="77777777" w:rsidTr="00346AEB">
        <w:trPr>
          <w:trHeight w:hRule="exact" w:val="831"/>
          <w:jc w:val="center"/>
        </w:trPr>
        <w:tc>
          <w:tcPr>
            <w:tcW w:w="304" w:type="pct"/>
            <w:tcBorders>
              <w:top w:val="single" w:sz="4" w:space="0" w:color="auto"/>
              <w:left w:val="single" w:sz="4" w:space="0" w:color="auto"/>
              <w:bottom w:val="single" w:sz="4" w:space="0" w:color="auto"/>
            </w:tcBorders>
            <w:shd w:val="clear" w:color="auto" w:fill="FFFFFF"/>
            <w:vAlign w:val="center"/>
          </w:tcPr>
          <w:p w14:paraId="08EBC42E" w14:textId="77777777" w:rsidR="002D0D1E" w:rsidRPr="00A02F9D" w:rsidRDefault="002D0D1E" w:rsidP="00763B7B">
            <w:pPr>
              <w:widowControl w:val="0"/>
              <w:spacing w:before="0" w:after="0" w:line="240" w:lineRule="auto"/>
              <w:jc w:val="center"/>
              <w:rPr>
                <w:rFonts w:ascii="Arial" w:eastAsia="Times New Roman" w:hAnsi="Arial" w:cs="Arial"/>
                <w:color w:val="000000"/>
                <w:lang w:bidi="bg-BG"/>
              </w:rPr>
            </w:pPr>
            <w:r w:rsidRPr="00A02F9D">
              <w:rPr>
                <w:rFonts w:ascii="Arial" w:eastAsia="Times New Roman" w:hAnsi="Arial" w:cs="Arial"/>
                <w:color w:val="000000"/>
                <w:lang w:bidi="bg-BG"/>
              </w:rPr>
              <w:t>3.</w:t>
            </w:r>
          </w:p>
        </w:tc>
        <w:tc>
          <w:tcPr>
            <w:tcW w:w="3832" w:type="pct"/>
            <w:tcBorders>
              <w:top w:val="single" w:sz="4" w:space="0" w:color="auto"/>
              <w:left w:val="single" w:sz="4" w:space="0" w:color="auto"/>
              <w:bottom w:val="single" w:sz="4" w:space="0" w:color="auto"/>
            </w:tcBorders>
            <w:shd w:val="clear" w:color="auto" w:fill="FFFFFF"/>
            <w:vAlign w:val="center"/>
          </w:tcPr>
          <w:p w14:paraId="57D1D540" w14:textId="77777777" w:rsidR="002D0D1E" w:rsidRPr="00A02F9D" w:rsidRDefault="002D0D1E" w:rsidP="00763B7B">
            <w:pPr>
              <w:widowControl w:val="0"/>
              <w:spacing w:before="0" w:after="0" w:line="240" w:lineRule="auto"/>
              <w:rPr>
                <w:rFonts w:ascii="Arial" w:eastAsia="Times New Roman" w:hAnsi="Arial" w:cs="Arial"/>
                <w:color w:val="000000"/>
                <w:lang w:bidi="bg-BG"/>
              </w:rPr>
            </w:pPr>
            <w:r w:rsidRPr="00A02F9D">
              <w:rPr>
                <w:rFonts w:ascii="Arial" w:eastAsia="Times New Roman" w:hAnsi="Arial" w:cs="Arial"/>
                <w:color w:val="000000"/>
                <w:lang w:bidi="bg-BG"/>
              </w:rPr>
              <w:t>Външни прозорци, остъклени врати и витрини с крила на вертикална и хоризонтална ос на въртене, с рамка от алуминий с прекъснат топлинен мост</w:t>
            </w:r>
          </w:p>
        </w:tc>
        <w:tc>
          <w:tcPr>
            <w:tcW w:w="864" w:type="pct"/>
            <w:tcBorders>
              <w:top w:val="single" w:sz="4" w:space="0" w:color="auto"/>
              <w:left w:val="single" w:sz="4" w:space="0" w:color="auto"/>
              <w:bottom w:val="single" w:sz="4" w:space="0" w:color="auto"/>
              <w:right w:val="single" w:sz="4" w:space="0" w:color="auto"/>
            </w:tcBorders>
            <w:shd w:val="clear" w:color="auto" w:fill="FFFFFF"/>
            <w:vAlign w:val="center"/>
          </w:tcPr>
          <w:p w14:paraId="27EEEF76" w14:textId="77777777" w:rsidR="002D0D1E" w:rsidRPr="00A02F9D" w:rsidRDefault="002D0D1E" w:rsidP="00763B7B">
            <w:pPr>
              <w:widowControl w:val="0"/>
              <w:spacing w:before="0" w:after="0" w:line="240" w:lineRule="auto"/>
              <w:jc w:val="center"/>
              <w:rPr>
                <w:rFonts w:ascii="Arial" w:eastAsia="Times New Roman" w:hAnsi="Arial" w:cs="Arial"/>
                <w:color w:val="000000"/>
                <w:lang w:bidi="bg-BG"/>
              </w:rPr>
            </w:pPr>
            <w:r w:rsidRPr="00A02F9D">
              <w:rPr>
                <w:rFonts w:ascii="Arial" w:eastAsia="Times New Roman" w:hAnsi="Arial" w:cs="Arial"/>
                <w:color w:val="000000"/>
                <w:lang w:bidi="bg-BG"/>
              </w:rPr>
              <w:t>1.7</w:t>
            </w:r>
          </w:p>
        </w:tc>
      </w:tr>
      <w:tr w:rsidR="002D0D1E" w:rsidRPr="00A02F9D" w14:paraId="36F5CBB3" w14:textId="77777777" w:rsidTr="00346AEB">
        <w:trPr>
          <w:trHeight w:hRule="exact" w:val="573"/>
          <w:jc w:val="center"/>
        </w:trPr>
        <w:tc>
          <w:tcPr>
            <w:tcW w:w="304" w:type="pct"/>
            <w:tcBorders>
              <w:top w:val="single" w:sz="4" w:space="0" w:color="auto"/>
              <w:left w:val="single" w:sz="4" w:space="0" w:color="auto"/>
              <w:bottom w:val="single" w:sz="4" w:space="0" w:color="auto"/>
            </w:tcBorders>
            <w:shd w:val="clear" w:color="auto" w:fill="FFFFFF"/>
            <w:vAlign w:val="center"/>
          </w:tcPr>
          <w:p w14:paraId="0F6DA113" w14:textId="77777777" w:rsidR="002D0D1E" w:rsidRPr="00A02F9D" w:rsidRDefault="002D0D1E" w:rsidP="00763B7B">
            <w:pPr>
              <w:widowControl w:val="0"/>
              <w:spacing w:before="0" w:after="0" w:line="240" w:lineRule="auto"/>
              <w:jc w:val="center"/>
              <w:rPr>
                <w:rFonts w:ascii="Arial" w:eastAsia="Times New Roman" w:hAnsi="Arial" w:cs="Arial"/>
                <w:color w:val="000000"/>
                <w:lang w:bidi="bg-BG"/>
              </w:rPr>
            </w:pPr>
            <w:r w:rsidRPr="00A02F9D">
              <w:rPr>
                <w:rFonts w:ascii="Arial" w:eastAsia="Times New Roman" w:hAnsi="Arial" w:cs="Arial"/>
                <w:color w:val="000000"/>
                <w:lang w:bidi="bg-BG"/>
              </w:rPr>
              <w:t>4.</w:t>
            </w:r>
          </w:p>
        </w:tc>
        <w:tc>
          <w:tcPr>
            <w:tcW w:w="3832" w:type="pct"/>
            <w:tcBorders>
              <w:top w:val="single" w:sz="4" w:space="0" w:color="auto"/>
              <w:left w:val="single" w:sz="4" w:space="0" w:color="auto"/>
              <w:bottom w:val="single" w:sz="4" w:space="0" w:color="auto"/>
            </w:tcBorders>
            <w:shd w:val="clear" w:color="auto" w:fill="FFFFFF"/>
            <w:vAlign w:val="center"/>
          </w:tcPr>
          <w:p w14:paraId="7BC91D88" w14:textId="77777777" w:rsidR="002D0D1E" w:rsidRPr="00A02F9D" w:rsidRDefault="002D0D1E" w:rsidP="00763B7B">
            <w:pPr>
              <w:widowControl w:val="0"/>
              <w:spacing w:before="0" w:after="0" w:line="240" w:lineRule="auto"/>
              <w:rPr>
                <w:rFonts w:ascii="Arial" w:eastAsia="Times New Roman" w:hAnsi="Arial" w:cs="Arial"/>
                <w:color w:val="000000"/>
                <w:lang w:bidi="bg-BG"/>
              </w:rPr>
            </w:pPr>
            <w:r w:rsidRPr="00A02F9D">
              <w:rPr>
                <w:rFonts w:ascii="Arial" w:eastAsia="Times New Roman" w:hAnsi="Arial" w:cs="Arial"/>
                <w:color w:val="000000"/>
                <w:lang w:bidi="bg-BG"/>
              </w:rPr>
              <w:t>Окачени фасади/окачени фасади с повишени изисквания</w:t>
            </w:r>
          </w:p>
        </w:tc>
        <w:tc>
          <w:tcPr>
            <w:tcW w:w="864" w:type="pct"/>
            <w:tcBorders>
              <w:top w:val="single" w:sz="4" w:space="0" w:color="auto"/>
              <w:left w:val="single" w:sz="4" w:space="0" w:color="auto"/>
              <w:bottom w:val="single" w:sz="4" w:space="0" w:color="auto"/>
              <w:right w:val="single" w:sz="4" w:space="0" w:color="auto"/>
            </w:tcBorders>
            <w:shd w:val="clear" w:color="auto" w:fill="FFFFFF"/>
            <w:vAlign w:val="center"/>
          </w:tcPr>
          <w:p w14:paraId="6D7EDD1E" w14:textId="77777777" w:rsidR="002D0D1E" w:rsidRPr="00A02F9D" w:rsidRDefault="002D0D1E" w:rsidP="00763B7B">
            <w:pPr>
              <w:widowControl w:val="0"/>
              <w:spacing w:before="0" w:after="0" w:line="240" w:lineRule="auto"/>
              <w:jc w:val="center"/>
              <w:rPr>
                <w:rFonts w:ascii="Arial" w:eastAsia="Times New Roman" w:hAnsi="Arial" w:cs="Arial"/>
                <w:color w:val="000000"/>
                <w:lang w:bidi="bg-BG"/>
              </w:rPr>
            </w:pPr>
            <w:r w:rsidRPr="00A02F9D">
              <w:rPr>
                <w:rFonts w:ascii="Arial" w:eastAsia="Times New Roman" w:hAnsi="Arial" w:cs="Arial"/>
                <w:color w:val="000000"/>
                <w:lang w:bidi="bg-BG"/>
              </w:rPr>
              <w:t>1.75/1.9</w:t>
            </w:r>
          </w:p>
        </w:tc>
      </w:tr>
    </w:tbl>
    <w:p w14:paraId="0E9458FD" w14:textId="77777777" w:rsidR="002D0D1E" w:rsidRPr="00A02F9D" w:rsidRDefault="002D0D1E" w:rsidP="002D0D1E">
      <w:pPr>
        <w:widowControl w:val="0"/>
        <w:spacing w:after="0" w:line="1" w:lineRule="exact"/>
        <w:rPr>
          <w:rFonts w:ascii="Courier New" w:eastAsia="Courier New" w:hAnsi="Courier New" w:cs="Courier New"/>
          <w:color w:val="000000"/>
          <w:sz w:val="24"/>
          <w:szCs w:val="24"/>
          <w:lang w:bidi="bg-BG"/>
        </w:rPr>
      </w:pPr>
    </w:p>
    <w:p w14:paraId="703F13E5" w14:textId="77777777" w:rsidR="00C70205" w:rsidRPr="00A02F9D" w:rsidRDefault="00C70205" w:rsidP="00C70205">
      <w:pPr>
        <w:widowControl w:val="0"/>
        <w:spacing w:after="0" w:line="1" w:lineRule="exact"/>
        <w:rPr>
          <w:rFonts w:ascii="Arial" w:eastAsia="Courier New" w:hAnsi="Arial" w:cs="Arial"/>
          <w:color w:val="000000"/>
          <w:sz w:val="24"/>
          <w:szCs w:val="24"/>
          <w:lang w:bidi="bg-BG"/>
        </w:rPr>
      </w:pPr>
    </w:p>
    <w:p w14:paraId="3EFEC265" w14:textId="4E7466CC" w:rsidR="00C70205" w:rsidRPr="00A02F9D" w:rsidRDefault="00C70205" w:rsidP="00FF521B">
      <w:pPr>
        <w:pStyle w:val="WW-Default"/>
        <w:spacing w:line="340" w:lineRule="atLeast"/>
        <w:rPr>
          <w:rFonts w:ascii="Arial" w:hAnsi="Arial" w:cs="Arial"/>
          <w:sz w:val="22"/>
          <w:szCs w:val="22"/>
          <w:lang w:val="bg-BG"/>
        </w:rPr>
      </w:pPr>
    </w:p>
    <w:p w14:paraId="55F97EDA" w14:textId="0750D1E4" w:rsidR="009C39A2" w:rsidRPr="00A02F9D" w:rsidRDefault="008E76F4" w:rsidP="00F1020F">
      <w:pPr>
        <w:pStyle w:val="Heading3"/>
        <w:numPr>
          <w:ilvl w:val="0"/>
          <w:numId w:val="58"/>
        </w:numPr>
        <w:rPr>
          <w:rFonts w:ascii="Arial" w:hAnsi="Arial" w:cs="Arial"/>
          <w:b/>
          <w:bCs/>
          <w:color w:val="002060"/>
          <w:sz w:val="24"/>
          <w:szCs w:val="24"/>
        </w:rPr>
      </w:pPr>
      <w:bookmarkStart w:id="77" w:name="_Toc94464567"/>
      <w:bookmarkStart w:id="78" w:name="_Toc94468671"/>
      <w:bookmarkStart w:id="79" w:name="_Toc94468737"/>
      <w:bookmarkStart w:id="80" w:name="_Toc94468823"/>
      <w:bookmarkStart w:id="81" w:name="_Toc94469050"/>
      <w:bookmarkStart w:id="82" w:name="_Toc94970067"/>
      <w:bookmarkStart w:id="83" w:name="_Toc94973929"/>
      <w:bookmarkStart w:id="84" w:name="_Toc94982833"/>
      <w:bookmarkStart w:id="85" w:name="_Toc94464568"/>
      <w:bookmarkStart w:id="86" w:name="_Toc94468672"/>
      <w:bookmarkStart w:id="87" w:name="_Toc94468738"/>
      <w:bookmarkStart w:id="88" w:name="_Toc94468824"/>
      <w:bookmarkStart w:id="89" w:name="_Toc94469051"/>
      <w:bookmarkStart w:id="90" w:name="_Toc94970068"/>
      <w:bookmarkStart w:id="91" w:name="_Toc94973930"/>
      <w:bookmarkStart w:id="92" w:name="_Toc94982834"/>
      <w:bookmarkStart w:id="93" w:name="_Toc94464569"/>
      <w:bookmarkStart w:id="94" w:name="_Toc94468673"/>
      <w:bookmarkStart w:id="95" w:name="_Toc94468739"/>
      <w:bookmarkStart w:id="96" w:name="_Toc94468825"/>
      <w:bookmarkStart w:id="97" w:name="_Toc94469052"/>
      <w:bookmarkStart w:id="98" w:name="_Toc94970069"/>
      <w:bookmarkStart w:id="99" w:name="_Toc94973931"/>
      <w:bookmarkStart w:id="100" w:name="_Toc94982835"/>
      <w:bookmarkStart w:id="101" w:name="_Toc94464570"/>
      <w:bookmarkStart w:id="102" w:name="_Toc94468674"/>
      <w:bookmarkStart w:id="103" w:name="_Toc94468740"/>
      <w:bookmarkStart w:id="104" w:name="_Toc94468826"/>
      <w:bookmarkStart w:id="105" w:name="_Toc94469053"/>
      <w:bookmarkStart w:id="106" w:name="_Toc94970070"/>
      <w:bookmarkStart w:id="107" w:name="_Toc94973932"/>
      <w:bookmarkStart w:id="108" w:name="_Toc94982836"/>
      <w:bookmarkStart w:id="109" w:name="_Toc94464571"/>
      <w:bookmarkStart w:id="110" w:name="_Toc94468675"/>
      <w:bookmarkStart w:id="111" w:name="_Toc94468741"/>
      <w:bookmarkStart w:id="112" w:name="_Toc94468827"/>
      <w:bookmarkStart w:id="113" w:name="_Toc94469054"/>
      <w:bookmarkStart w:id="114" w:name="_Toc94970071"/>
      <w:bookmarkStart w:id="115" w:name="_Toc94973933"/>
      <w:bookmarkStart w:id="116" w:name="_Toc94982837"/>
      <w:bookmarkStart w:id="117" w:name="_Toc94464572"/>
      <w:bookmarkStart w:id="118" w:name="_Toc94468676"/>
      <w:bookmarkStart w:id="119" w:name="_Toc94468742"/>
      <w:bookmarkStart w:id="120" w:name="_Toc94468828"/>
      <w:bookmarkStart w:id="121" w:name="_Toc94469055"/>
      <w:bookmarkStart w:id="122" w:name="_Toc94970072"/>
      <w:bookmarkStart w:id="123" w:name="_Toc94973934"/>
      <w:bookmarkStart w:id="124" w:name="_Toc94982838"/>
      <w:bookmarkStart w:id="125" w:name="_Toc94464573"/>
      <w:bookmarkStart w:id="126" w:name="_Toc94468677"/>
      <w:bookmarkStart w:id="127" w:name="_Toc94468743"/>
      <w:bookmarkStart w:id="128" w:name="_Toc94468829"/>
      <w:bookmarkStart w:id="129" w:name="_Toc94469056"/>
      <w:bookmarkStart w:id="130" w:name="_Toc94970073"/>
      <w:bookmarkStart w:id="131" w:name="_Toc94973935"/>
      <w:bookmarkStart w:id="132" w:name="_Toc94982839"/>
      <w:bookmarkStart w:id="133" w:name="_Toc94464574"/>
      <w:bookmarkStart w:id="134" w:name="_Toc94468678"/>
      <w:bookmarkStart w:id="135" w:name="_Toc94468744"/>
      <w:bookmarkStart w:id="136" w:name="_Toc94468830"/>
      <w:bookmarkStart w:id="137" w:name="_Toc94469057"/>
      <w:bookmarkStart w:id="138" w:name="_Toc94970074"/>
      <w:bookmarkStart w:id="139" w:name="_Toc94973936"/>
      <w:bookmarkStart w:id="140" w:name="_Toc94982840"/>
      <w:bookmarkStart w:id="141" w:name="_Toc94464575"/>
      <w:bookmarkStart w:id="142" w:name="_Toc94468679"/>
      <w:bookmarkStart w:id="143" w:name="_Toc94468745"/>
      <w:bookmarkStart w:id="144" w:name="_Toc94468831"/>
      <w:bookmarkStart w:id="145" w:name="_Toc94469058"/>
      <w:bookmarkStart w:id="146" w:name="_Toc94970075"/>
      <w:bookmarkStart w:id="147" w:name="_Toc94973937"/>
      <w:bookmarkStart w:id="148" w:name="_Toc94982841"/>
      <w:bookmarkStart w:id="149" w:name="_Toc94464576"/>
      <w:bookmarkStart w:id="150" w:name="_Toc94468680"/>
      <w:bookmarkStart w:id="151" w:name="_Toc94468746"/>
      <w:bookmarkStart w:id="152" w:name="_Toc94468832"/>
      <w:bookmarkStart w:id="153" w:name="_Toc94469059"/>
      <w:bookmarkStart w:id="154" w:name="_Toc94970076"/>
      <w:bookmarkStart w:id="155" w:name="_Toc94973938"/>
      <w:bookmarkStart w:id="156" w:name="_Toc94982842"/>
      <w:bookmarkStart w:id="157" w:name="_Toc94464577"/>
      <w:bookmarkStart w:id="158" w:name="_Toc94468681"/>
      <w:bookmarkStart w:id="159" w:name="_Toc94468747"/>
      <w:bookmarkStart w:id="160" w:name="_Toc94468833"/>
      <w:bookmarkStart w:id="161" w:name="_Toc94469060"/>
      <w:bookmarkStart w:id="162" w:name="_Toc94970077"/>
      <w:bookmarkStart w:id="163" w:name="_Toc94973939"/>
      <w:bookmarkStart w:id="164" w:name="_Toc94982843"/>
      <w:bookmarkStart w:id="165" w:name="_Toc94464578"/>
      <w:bookmarkStart w:id="166" w:name="_Toc94468682"/>
      <w:bookmarkStart w:id="167" w:name="_Toc94468748"/>
      <w:bookmarkStart w:id="168" w:name="_Toc94468834"/>
      <w:bookmarkStart w:id="169" w:name="_Toc94469061"/>
      <w:bookmarkStart w:id="170" w:name="_Toc94970078"/>
      <w:bookmarkStart w:id="171" w:name="_Toc94973940"/>
      <w:bookmarkStart w:id="172" w:name="_Toc94982844"/>
      <w:bookmarkStart w:id="173" w:name="_Toc94464579"/>
      <w:bookmarkStart w:id="174" w:name="_Toc94468683"/>
      <w:bookmarkStart w:id="175" w:name="_Toc94468749"/>
      <w:bookmarkStart w:id="176" w:name="_Toc94468835"/>
      <w:bookmarkStart w:id="177" w:name="_Toc94469062"/>
      <w:bookmarkStart w:id="178" w:name="_Toc94970079"/>
      <w:bookmarkStart w:id="179" w:name="_Toc94973941"/>
      <w:bookmarkStart w:id="180" w:name="_Toc94982845"/>
      <w:bookmarkStart w:id="181" w:name="_Toc94464580"/>
      <w:bookmarkStart w:id="182" w:name="_Toc94468684"/>
      <w:bookmarkStart w:id="183" w:name="_Toc94468750"/>
      <w:bookmarkStart w:id="184" w:name="_Toc94468836"/>
      <w:bookmarkStart w:id="185" w:name="_Toc94469063"/>
      <w:bookmarkStart w:id="186" w:name="_Toc94970080"/>
      <w:bookmarkStart w:id="187" w:name="_Toc94973942"/>
      <w:bookmarkStart w:id="188" w:name="_Toc94982846"/>
      <w:bookmarkStart w:id="189" w:name="_Toc94464581"/>
      <w:bookmarkStart w:id="190" w:name="_Toc94468685"/>
      <w:bookmarkStart w:id="191" w:name="_Toc94468751"/>
      <w:bookmarkStart w:id="192" w:name="_Toc94468837"/>
      <w:bookmarkStart w:id="193" w:name="_Toc94469064"/>
      <w:bookmarkStart w:id="194" w:name="_Toc94970081"/>
      <w:bookmarkStart w:id="195" w:name="_Toc94973943"/>
      <w:bookmarkStart w:id="196" w:name="_Toc94982847"/>
      <w:bookmarkStart w:id="197" w:name="_Toc94464582"/>
      <w:bookmarkStart w:id="198" w:name="_Toc94468686"/>
      <w:bookmarkStart w:id="199" w:name="_Toc94468752"/>
      <w:bookmarkStart w:id="200" w:name="_Toc94468838"/>
      <w:bookmarkStart w:id="201" w:name="_Toc94469065"/>
      <w:bookmarkStart w:id="202" w:name="_Toc94970082"/>
      <w:bookmarkStart w:id="203" w:name="_Toc94973944"/>
      <w:bookmarkStart w:id="204" w:name="_Toc94982848"/>
      <w:bookmarkStart w:id="205" w:name="_Toc94464583"/>
      <w:bookmarkStart w:id="206" w:name="_Toc94468687"/>
      <w:bookmarkStart w:id="207" w:name="_Toc94468753"/>
      <w:bookmarkStart w:id="208" w:name="_Toc94468839"/>
      <w:bookmarkStart w:id="209" w:name="_Toc94469066"/>
      <w:bookmarkStart w:id="210" w:name="_Toc94970083"/>
      <w:bookmarkStart w:id="211" w:name="_Toc94973945"/>
      <w:bookmarkStart w:id="212" w:name="_Toc94982849"/>
      <w:bookmarkStart w:id="213" w:name="_Toc94464584"/>
      <w:bookmarkStart w:id="214" w:name="_Toc94468688"/>
      <w:bookmarkStart w:id="215" w:name="_Toc94468754"/>
      <w:bookmarkStart w:id="216" w:name="_Toc94468840"/>
      <w:bookmarkStart w:id="217" w:name="_Toc94469067"/>
      <w:bookmarkStart w:id="218" w:name="_Toc94970084"/>
      <w:bookmarkStart w:id="219" w:name="_Toc94973946"/>
      <w:bookmarkStart w:id="220" w:name="_Toc94982850"/>
      <w:bookmarkStart w:id="221" w:name="_Toc94464585"/>
      <w:bookmarkStart w:id="222" w:name="_Toc94468689"/>
      <w:bookmarkStart w:id="223" w:name="_Toc94468755"/>
      <w:bookmarkStart w:id="224" w:name="_Toc94468841"/>
      <w:bookmarkStart w:id="225" w:name="_Toc94469068"/>
      <w:bookmarkStart w:id="226" w:name="_Toc94970085"/>
      <w:bookmarkStart w:id="227" w:name="_Toc94973947"/>
      <w:bookmarkStart w:id="228" w:name="_Toc94982851"/>
      <w:bookmarkStart w:id="229" w:name="_Toc94464586"/>
      <w:bookmarkStart w:id="230" w:name="_Toc94468690"/>
      <w:bookmarkStart w:id="231" w:name="_Toc94468756"/>
      <w:bookmarkStart w:id="232" w:name="_Toc94468842"/>
      <w:bookmarkStart w:id="233" w:name="_Toc94469069"/>
      <w:bookmarkStart w:id="234" w:name="_Toc94970086"/>
      <w:bookmarkStart w:id="235" w:name="_Toc94973948"/>
      <w:bookmarkStart w:id="236" w:name="_Toc94982852"/>
      <w:bookmarkStart w:id="237" w:name="_Toc94464587"/>
      <w:bookmarkStart w:id="238" w:name="_Toc94468691"/>
      <w:bookmarkStart w:id="239" w:name="_Toc94468757"/>
      <w:bookmarkStart w:id="240" w:name="_Toc94468843"/>
      <w:bookmarkStart w:id="241" w:name="_Toc94469070"/>
      <w:bookmarkStart w:id="242" w:name="_Toc94970087"/>
      <w:bookmarkStart w:id="243" w:name="_Toc94973949"/>
      <w:bookmarkStart w:id="244" w:name="_Toc94982853"/>
      <w:bookmarkStart w:id="245" w:name="_Toc94464588"/>
      <w:bookmarkStart w:id="246" w:name="_Toc94468692"/>
      <w:bookmarkStart w:id="247" w:name="_Toc94468758"/>
      <w:bookmarkStart w:id="248" w:name="_Toc94468844"/>
      <w:bookmarkStart w:id="249" w:name="_Toc94469071"/>
      <w:bookmarkStart w:id="250" w:name="_Toc94970088"/>
      <w:bookmarkStart w:id="251" w:name="_Toc94973950"/>
      <w:bookmarkStart w:id="252" w:name="_Toc94982854"/>
      <w:bookmarkStart w:id="253" w:name="_Toc94464589"/>
      <w:bookmarkStart w:id="254" w:name="_Toc94468693"/>
      <w:bookmarkStart w:id="255" w:name="_Toc94468759"/>
      <w:bookmarkStart w:id="256" w:name="_Toc94468845"/>
      <w:bookmarkStart w:id="257" w:name="_Toc94469072"/>
      <w:bookmarkStart w:id="258" w:name="_Toc94970089"/>
      <w:bookmarkStart w:id="259" w:name="_Toc94973951"/>
      <w:bookmarkStart w:id="260" w:name="_Toc94982855"/>
      <w:bookmarkStart w:id="261" w:name="_Toc94464590"/>
      <w:bookmarkStart w:id="262" w:name="_Toc94468694"/>
      <w:bookmarkStart w:id="263" w:name="_Toc94468760"/>
      <w:bookmarkStart w:id="264" w:name="_Toc94468846"/>
      <w:bookmarkStart w:id="265" w:name="_Toc94469073"/>
      <w:bookmarkStart w:id="266" w:name="_Toc94970090"/>
      <w:bookmarkStart w:id="267" w:name="_Toc94973952"/>
      <w:bookmarkStart w:id="268" w:name="_Toc94982856"/>
      <w:bookmarkStart w:id="269" w:name="_Toc94464591"/>
      <w:bookmarkStart w:id="270" w:name="_Toc94468695"/>
      <w:bookmarkStart w:id="271" w:name="_Toc94468761"/>
      <w:bookmarkStart w:id="272" w:name="_Toc94468847"/>
      <w:bookmarkStart w:id="273" w:name="_Toc94469074"/>
      <w:bookmarkStart w:id="274" w:name="_Toc94970091"/>
      <w:bookmarkStart w:id="275" w:name="_Toc94973953"/>
      <w:bookmarkStart w:id="276" w:name="_Toc94982857"/>
      <w:bookmarkStart w:id="277" w:name="_Toc94464592"/>
      <w:bookmarkStart w:id="278" w:name="_Toc94468696"/>
      <w:bookmarkStart w:id="279" w:name="_Toc94468762"/>
      <w:bookmarkStart w:id="280" w:name="_Toc94468848"/>
      <w:bookmarkStart w:id="281" w:name="_Toc94469075"/>
      <w:bookmarkStart w:id="282" w:name="_Toc94970092"/>
      <w:bookmarkStart w:id="283" w:name="_Toc94973954"/>
      <w:bookmarkStart w:id="284" w:name="_Toc94982858"/>
      <w:bookmarkStart w:id="285" w:name="_Toc94464593"/>
      <w:bookmarkStart w:id="286" w:name="_Toc94468697"/>
      <w:bookmarkStart w:id="287" w:name="_Toc94468763"/>
      <w:bookmarkStart w:id="288" w:name="_Toc94468849"/>
      <w:bookmarkStart w:id="289" w:name="_Toc94469076"/>
      <w:bookmarkStart w:id="290" w:name="_Toc94970093"/>
      <w:bookmarkStart w:id="291" w:name="_Toc94973955"/>
      <w:bookmarkStart w:id="292" w:name="_Toc94982859"/>
      <w:bookmarkStart w:id="293" w:name="_Toc94464594"/>
      <w:bookmarkStart w:id="294" w:name="_Toc94468698"/>
      <w:bookmarkStart w:id="295" w:name="_Toc94468764"/>
      <w:bookmarkStart w:id="296" w:name="_Toc94468850"/>
      <w:bookmarkStart w:id="297" w:name="_Toc94469077"/>
      <w:bookmarkStart w:id="298" w:name="_Toc94970094"/>
      <w:bookmarkStart w:id="299" w:name="_Toc94973956"/>
      <w:bookmarkStart w:id="300" w:name="_Toc94982860"/>
      <w:bookmarkStart w:id="301" w:name="_Toc94464595"/>
      <w:bookmarkStart w:id="302" w:name="_Toc94468699"/>
      <w:bookmarkStart w:id="303" w:name="_Toc94468765"/>
      <w:bookmarkStart w:id="304" w:name="_Toc94468851"/>
      <w:bookmarkStart w:id="305" w:name="_Toc94469078"/>
      <w:bookmarkStart w:id="306" w:name="_Toc94970095"/>
      <w:bookmarkStart w:id="307" w:name="_Toc94973957"/>
      <w:bookmarkStart w:id="308" w:name="_Toc94982861"/>
      <w:bookmarkStart w:id="309" w:name="_Toc94464596"/>
      <w:bookmarkStart w:id="310" w:name="_Toc94468700"/>
      <w:bookmarkStart w:id="311" w:name="_Toc94468766"/>
      <w:bookmarkStart w:id="312" w:name="_Toc94468852"/>
      <w:bookmarkStart w:id="313" w:name="_Toc94469079"/>
      <w:bookmarkStart w:id="314" w:name="_Toc94970096"/>
      <w:bookmarkStart w:id="315" w:name="_Toc94973958"/>
      <w:bookmarkStart w:id="316" w:name="_Toc94982862"/>
      <w:bookmarkStart w:id="317" w:name="_Toc94464597"/>
      <w:bookmarkStart w:id="318" w:name="_Toc94468701"/>
      <w:bookmarkStart w:id="319" w:name="_Toc94468767"/>
      <w:bookmarkStart w:id="320" w:name="_Toc94468853"/>
      <w:bookmarkStart w:id="321" w:name="_Toc94469080"/>
      <w:bookmarkStart w:id="322" w:name="_Toc94970097"/>
      <w:bookmarkStart w:id="323" w:name="_Toc94973959"/>
      <w:bookmarkStart w:id="324" w:name="_Toc94982863"/>
      <w:bookmarkStart w:id="325" w:name="_Toc94464598"/>
      <w:bookmarkStart w:id="326" w:name="_Toc94468702"/>
      <w:bookmarkStart w:id="327" w:name="_Toc94468768"/>
      <w:bookmarkStart w:id="328" w:name="_Toc94468854"/>
      <w:bookmarkStart w:id="329" w:name="_Toc94469081"/>
      <w:bookmarkStart w:id="330" w:name="_Toc94970098"/>
      <w:bookmarkStart w:id="331" w:name="_Toc94973960"/>
      <w:bookmarkStart w:id="332" w:name="_Toc94982864"/>
      <w:bookmarkStart w:id="333" w:name="_Toc94464599"/>
      <w:bookmarkStart w:id="334" w:name="_Toc94468703"/>
      <w:bookmarkStart w:id="335" w:name="_Toc94468769"/>
      <w:bookmarkStart w:id="336" w:name="_Toc94468855"/>
      <w:bookmarkStart w:id="337" w:name="_Toc94469082"/>
      <w:bookmarkStart w:id="338" w:name="_Toc94970099"/>
      <w:bookmarkStart w:id="339" w:name="_Toc94973961"/>
      <w:bookmarkStart w:id="340" w:name="_Toc94982865"/>
      <w:bookmarkStart w:id="341" w:name="__RefHeading__21_1069306790"/>
      <w:bookmarkStart w:id="342" w:name="_Toc100673764"/>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r w:rsidRPr="00A02F9D">
        <w:rPr>
          <w:rFonts w:ascii="Arial" w:hAnsi="Arial" w:cs="Arial"/>
          <w:b/>
          <w:bCs/>
          <w:color w:val="002060"/>
          <w:sz w:val="24"/>
          <w:szCs w:val="24"/>
        </w:rPr>
        <w:t>Енергоспестяващи осветители</w:t>
      </w:r>
      <w:bookmarkEnd w:id="342"/>
    </w:p>
    <w:p w14:paraId="5F846495" w14:textId="77777777" w:rsidR="009C39A2" w:rsidRPr="00A02F9D" w:rsidRDefault="009C39A2" w:rsidP="00D5429A">
      <w:pPr>
        <w:pStyle w:val="Inhaltsverzeichnisuberschrift1"/>
        <w:spacing w:line="278" w:lineRule="auto"/>
        <w:jc w:val="right"/>
        <w:rPr>
          <w:rFonts w:ascii="Arial" w:hAnsi="Arial" w:cs="Arial"/>
          <w:i/>
          <w:iCs/>
          <w:color w:val="002060"/>
          <w:lang w:val="bg-BG"/>
        </w:rPr>
      </w:pPr>
      <w:r w:rsidRPr="00A02F9D">
        <w:rPr>
          <w:rFonts w:ascii="Arial" w:hAnsi="Arial" w:cs="Arial"/>
          <w:i/>
          <w:iCs/>
          <w:color w:val="002060"/>
          <w:lang w:val="bg-BG"/>
        </w:rPr>
        <w:lastRenderedPageBreak/>
        <w:t>Описание</w:t>
      </w:r>
    </w:p>
    <w:p w14:paraId="75139DD7" w14:textId="29F9DD17" w:rsidR="009C39A2" w:rsidRPr="00A02F9D" w:rsidRDefault="009C39A2">
      <w:pPr>
        <w:pStyle w:val="WW-Default"/>
        <w:spacing w:line="360" w:lineRule="auto"/>
        <w:jc w:val="both"/>
        <w:rPr>
          <w:rFonts w:ascii="Arial" w:hAnsi="Arial" w:cs="Arial"/>
          <w:sz w:val="22"/>
          <w:szCs w:val="22"/>
          <w:lang w:val="bg-BG"/>
        </w:rPr>
      </w:pPr>
      <w:r w:rsidRPr="00A02F9D">
        <w:rPr>
          <w:rFonts w:ascii="Arial" w:hAnsi="Arial" w:cs="Arial"/>
          <w:sz w:val="22"/>
          <w:szCs w:val="22"/>
          <w:lang w:val="bg-BG"/>
        </w:rPr>
        <w:t xml:space="preserve">Високо ефективни осветителни </w:t>
      </w:r>
      <w:r w:rsidR="00E4025B" w:rsidRPr="00A02F9D">
        <w:rPr>
          <w:rFonts w:ascii="Arial" w:hAnsi="Arial" w:cs="Arial"/>
          <w:sz w:val="22"/>
          <w:szCs w:val="22"/>
          <w:lang w:val="bg-BG"/>
        </w:rPr>
        <w:t>тела</w:t>
      </w:r>
      <w:r w:rsidR="000D4ACF" w:rsidRPr="00A02F9D">
        <w:rPr>
          <w:rFonts w:ascii="Arial" w:hAnsi="Arial" w:cs="Arial"/>
          <w:sz w:val="22"/>
          <w:szCs w:val="22"/>
          <w:lang w:val="bg-BG"/>
        </w:rPr>
        <w:t xml:space="preserve"> са предназначени за  </w:t>
      </w:r>
      <w:r w:rsidR="008E76F4" w:rsidRPr="00A02F9D">
        <w:rPr>
          <w:rFonts w:ascii="Arial" w:hAnsi="Arial" w:cs="Arial"/>
          <w:sz w:val="22"/>
          <w:szCs w:val="22"/>
          <w:lang w:val="bg-BG"/>
        </w:rPr>
        <w:t>осигуряване на</w:t>
      </w:r>
      <w:r w:rsidRPr="00A02F9D">
        <w:rPr>
          <w:rFonts w:ascii="Arial" w:hAnsi="Arial" w:cs="Arial"/>
          <w:sz w:val="22"/>
          <w:szCs w:val="22"/>
          <w:lang w:val="bg-BG"/>
        </w:rPr>
        <w:t xml:space="preserve"> еф</w:t>
      </w:r>
      <w:r w:rsidR="00BA631B" w:rsidRPr="00A02F9D">
        <w:rPr>
          <w:rFonts w:ascii="Arial" w:hAnsi="Arial" w:cs="Arial"/>
          <w:sz w:val="22"/>
          <w:szCs w:val="22"/>
          <w:lang w:val="bg-BG"/>
        </w:rPr>
        <w:t>и</w:t>
      </w:r>
      <w:r w:rsidRPr="00A02F9D">
        <w:rPr>
          <w:rFonts w:ascii="Arial" w:hAnsi="Arial" w:cs="Arial"/>
          <w:sz w:val="22"/>
          <w:szCs w:val="22"/>
          <w:lang w:val="bg-BG"/>
        </w:rPr>
        <w:t>к</w:t>
      </w:r>
      <w:r w:rsidR="00BA631B" w:rsidRPr="00A02F9D">
        <w:rPr>
          <w:rFonts w:ascii="Arial" w:hAnsi="Arial" w:cs="Arial"/>
          <w:sz w:val="22"/>
          <w:szCs w:val="22"/>
          <w:lang w:val="bg-BG"/>
        </w:rPr>
        <w:t>ас</w:t>
      </w:r>
      <w:r w:rsidRPr="00A02F9D">
        <w:rPr>
          <w:rFonts w:ascii="Arial" w:hAnsi="Arial" w:cs="Arial"/>
          <w:sz w:val="22"/>
          <w:szCs w:val="22"/>
          <w:lang w:val="bg-BG"/>
        </w:rPr>
        <w:t xml:space="preserve">но осветление. Осветителните </w:t>
      </w:r>
      <w:r w:rsidR="000D4ACF" w:rsidRPr="00A02F9D">
        <w:rPr>
          <w:rFonts w:ascii="Arial" w:hAnsi="Arial" w:cs="Arial"/>
          <w:sz w:val="22"/>
          <w:szCs w:val="22"/>
          <w:lang w:val="bg-BG"/>
        </w:rPr>
        <w:t xml:space="preserve">тела </w:t>
      </w:r>
      <w:r w:rsidR="009F64DD" w:rsidRPr="00A02F9D">
        <w:rPr>
          <w:rFonts w:ascii="Arial" w:hAnsi="Arial" w:cs="Arial"/>
          <w:sz w:val="22"/>
          <w:szCs w:val="22"/>
          <w:lang w:val="bg-BG"/>
        </w:rPr>
        <w:t xml:space="preserve">(осветител) </w:t>
      </w:r>
      <w:r w:rsidRPr="00A02F9D">
        <w:rPr>
          <w:rFonts w:ascii="Arial" w:hAnsi="Arial" w:cs="Arial"/>
          <w:sz w:val="22"/>
          <w:szCs w:val="22"/>
          <w:lang w:val="bg-BG"/>
        </w:rPr>
        <w:t xml:space="preserve">се състоят от: </w:t>
      </w:r>
      <w:r w:rsidR="009F64DD" w:rsidRPr="00A02F9D">
        <w:rPr>
          <w:rFonts w:ascii="Arial" w:hAnsi="Arial" w:cs="Arial"/>
          <w:sz w:val="22"/>
          <w:szCs w:val="22"/>
          <w:lang w:val="bg-BG"/>
        </w:rPr>
        <w:t>светлинен</w:t>
      </w:r>
      <w:r w:rsidR="00BA631B" w:rsidRPr="00A02F9D">
        <w:rPr>
          <w:rFonts w:ascii="Arial" w:hAnsi="Arial" w:cs="Arial"/>
          <w:sz w:val="22"/>
          <w:szCs w:val="22"/>
          <w:lang w:val="bg-BG"/>
        </w:rPr>
        <w:t xml:space="preserve"> източник</w:t>
      </w:r>
      <w:r w:rsidRPr="00A02F9D">
        <w:rPr>
          <w:rFonts w:ascii="Arial" w:hAnsi="Arial" w:cs="Arial"/>
          <w:sz w:val="22"/>
          <w:szCs w:val="22"/>
          <w:lang w:val="bg-BG"/>
        </w:rPr>
        <w:t xml:space="preserve">, </w:t>
      </w:r>
      <w:r w:rsidR="009F64DD" w:rsidRPr="00A02F9D">
        <w:rPr>
          <w:rFonts w:ascii="Arial" w:hAnsi="Arial" w:cs="Arial"/>
          <w:sz w:val="22"/>
          <w:szCs w:val="22"/>
          <w:lang w:val="bg-BG"/>
        </w:rPr>
        <w:t>оптична система (</w:t>
      </w:r>
      <w:r w:rsidRPr="00A02F9D">
        <w:rPr>
          <w:rFonts w:ascii="Arial" w:hAnsi="Arial" w:cs="Arial"/>
          <w:sz w:val="22"/>
          <w:szCs w:val="22"/>
          <w:lang w:val="bg-BG"/>
        </w:rPr>
        <w:t>рефлектор</w:t>
      </w:r>
      <w:r w:rsidR="009F64DD" w:rsidRPr="00A02F9D">
        <w:rPr>
          <w:rFonts w:ascii="Arial" w:hAnsi="Arial" w:cs="Arial"/>
          <w:sz w:val="22"/>
          <w:szCs w:val="22"/>
          <w:lang w:val="bg-BG"/>
        </w:rPr>
        <w:t>и, отражатели</w:t>
      </w:r>
      <w:r w:rsidR="00C8323B" w:rsidRPr="00A02F9D">
        <w:rPr>
          <w:rFonts w:ascii="Arial" w:hAnsi="Arial" w:cs="Arial"/>
          <w:sz w:val="22"/>
          <w:szCs w:val="22"/>
          <w:lang w:val="bg-BG"/>
        </w:rPr>
        <w:t>, разсейватели, лещи), ПРА</w:t>
      </w:r>
      <w:r w:rsidR="00554157" w:rsidRPr="00A02F9D">
        <w:rPr>
          <w:rFonts w:ascii="Arial" w:hAnsi="Arial" w:cs="Arial"/>
          <w:sz w:val="22"/>
          <w:szCs w:val="22"/>
          <w:lang w:val="bg-BG"/>
        </w:rPr>
        <w:t>/драйвер/</w:t>
      </w:r>
      <w:r w:rsidR="00C8323B" w:rsidRPr="00A02F9D">
        <w:rPr>
          <w:rFonts w:ascii="Arial" w:hAnsi="Arial" w:cs="Arial"/>
          <w:sz w:val="22"/>
          <w:szCs w:val="22"/>
          <w:lang w:val="bg-BG"/>
        </w:rPr>
        <w:t xml:space="preserve"> и корпус</w:t>
      </w:r>
      <w:r w:rsidRPr="00A02F9D">
        <w:rPr>
          <w:rFonts w:ascii="Arial" w:hAnsi="Arial" w:cs="Arial"/>
          <w:sz w:val="22"/>
          <w:szCs w:val="22"/>
          <w:lang w:val="bg-BG"/>
        </w:rPr>
        <w:t xml:space="preserve">. </w:t>
      </w:r>
    </w:p>
    <w:p w14:paraId="676AD09D" w14:textId="77777777" w:rsidR="009C39A2" w:rsidRPr="00A02F9D" w:rsidRDefault="009C39A2" w:rsidP="00D5429A">
      <w:pPr>
        <w:pStyle w:val="Inhaltsverzeichnisuberschrift1"/>
        <w:spacing w:line="278" w:lineRule="auto"/>
        <w:jc w:val="right"/>
        <w:rPr>
          <w:rFonts w:ascii="Arial" w:hAnsi="Arial" w:cs="Arial"/>
          <w:i/>
          <w:iCs/>
          <w:color w:val="002060"/>
          <w:lang w:val="bg-BG"/>
        </w:rPr>
      </w:pPr>
      <w:r w:rsidRPr="00A02F9D">
        <w:rPr>
          <w:rFonts w:ascii="Arial" w:hAnsi="Arial" w:cs="Arial"/>
          <w:i/>
          <w:iCs/>
          <w:color w:val="002060"/>
          <w:lang w:val="bg-BG"/>
        </w:rPr>
        <w:t xml:space="preserve">Критерии </w:t>
      </w:r>
    </w:p>
    <w:p w14:paraId="3F19DB22" w14:textId="5361823B" w:rsidR="00554157" w:rsidRPr="00A02F9D" w:rsidRDefault="00554157" w:rsidP="00D141E8">
      <w:pPr>
        <w:pStyle w:val="WW-Default"/>
        <w:numPr>
          <w:ilvl w:val="0"/>
          <w:numId w:val="8"/>
        </w:numPr>
        <w:spacing w:before="0" w:after="0" w:line="360" w:lineRule="auto"/>
        <w:ind w:left="1077" w:hanging="357"/>
        <w:jc w:val="both"/>
        <w:rPr>
          <w:rFonts w:ascii="Arial" w:hAnsi="Arial" w:cs="Arial"/>
          <w:sz w:val="22"/>
          <w:szCs w:val="22"/>
          <w:lang w:val="bg-BG"/>
        </w:rPr>
      </w:pPr>
      <w:r w:rsidRPr="00A02F9D">
        <w:rPr>
          <w:rFonts w:ascii="Arial" w:hAnsi="Arial" w:cs="Arial"/>
          <w:sz w:val="22"/>
          <w:szCs w:val="22"/>
          <w:lang w:val="bg-BG"/>
        </w:rPr>
        <w:t>Светлинен източник – светодиоди (LED)</w:t>
      </w:r>
    </w:p>
    <w:p w14:paraId="18514526" w14:textId="06C5A753" w:rsidR="00554157" w:rsidRPr="00A02F9D" w:rsidRDefault="00554157" w:rsidP="00D141E8">
      <w:pPr>
        <w:pStyle w:val="WW-Default"/>
        <w:numPr>
          <w:ilvl w:val="0"/>
          <w:numId w:val="8"/>
        </w:numPr>
        <w:spacing w:before="0" w:after="0" w:line="360" w:lineRule="auto"/>
        <w:ind w:left="1077" w:hanging="357"/>
        <w:jc w:val="both"/>
        <w:rPr>
          <w:rFonts w:ascii="Arial" w:hAnsi="Arial" w:cs="Arial"/>
          <w:sz w:val="22"/>
          <w:szCs w:val="22"/>
          <w:lang w:val="bg-BG"/>
        </w:rPr>
      </w:pPr>
      <w:r w:rsidRPr="00A02F9D">
        <w:rPr>
          <w:rFonts w:ascii="Arial" w:hAnsi="Arial" w:cs="Arial"/>
          <w:sz w:val="22"/>
          <w:szCs w:val="22"/>
          <w:lang w:val="bg-BG"/>
        </w:rPr>
        <w:t>Светлинен добив (светлоотдаване) на осветителя, с включени загуби в драйвера ≥ 1</w:t>
      </w:r>
      <w:r w:rsidR="007A1D2D" w:rsidRPr="00A02F9D">
        <w:rPr>
          <w:rFonts w:ascii="Arial" w:hAnsi="Arial" w:cs="Arial"/>
          <w:sz w:val="22"/>
          <w:szCs w:val="22"/>
          <w:lang w:val="bg-BG"/>
        </w:rPr>
        <w:t>3</w:t>
      </w:r>
      <w:r w:rsidRPr="00A02F9D">
        <w:rPr>
          <w:rFonts w:ascii="Arial" w:hAnsi="Arial" w:cs="Arial"/>
          <w:sz w:val="22"/>
          <w:szCs w:val="22"/>
          <w:lang w:val="bg-BG"/>
        </w:rPr>
        <w:t>0 lm/W</w:t>
      </w:r>
    </w:p>
    <w:p w14:paraId="206B36C1" w14:textId="28EFE357" w:rsidR="00554157" w:rsidRPr="00A02F9D" w:rsidRDefault="00554157" w:rsidP="00D141E8">
      <w:pPr>
        <w:pStyle w:val="WW-Default"/>
        <w:numPr>
          <w:ilvl w:val="0"/>
          <w:numId w:val="8"/>
        </w:numPr>
        <w:spacing w:before="0" w:after="0" w:line="360" w:lineRule="auto"/>
        <w:ind w:left="1077" w:hanging="357"/>
        <w:jc w:val="both"/>
        <w:rPr>
          <w:rFonts w:ascii="Arial" w:hAnsi="Arial" w:cs="Arial"/>
          <w:sz w:val="22"/>
          <w:szCs w:val="22"/>
          <w:lang w:val="bg-BG"/>
        </w:rPr>
      </w:pPr>
      <w:r w:rsidRPr="00A02F9D">
        <w:rPr>
          <w:rFonts w:ascii="Arial" w:hAnsi="Arial" w:cs="Arial"/>
          <w:sz w:val="22"/>
          <w:szCs w:val="22"/>
          <w:lang w:val="bg-BG"/>
        </w:rPr>
        <w:t>Експлоатационен и гаранционен срок ≥ 5 години</w:t>
      </w:r>
    </w:p>
    <w:p w14:paraId="15E52012" w14:textId="760CE50F" w:rsidR="00554157" w:rsidRPr="00A02F9D" w:rsidRDefault="00554157" w:rsidP="00D141E8">
      <w:pPr>
        <w:pStyle w:val="ListParagraph"/>
        <w:numPr>
          <w:ilvl w:val="0"/>
          <w:numId w:val="8"/>
        </w:numPr>
        <w:spacing w:before="0" w:after="0" w:line="360" w:lineRule="auto"/>
        <w:ind w:left="1077" w:hanging="357"/>
        <w:rPr>
          <w:rFonts w:ascii="Arial" w:eastAsia="MS Mincho" w:hAnsi="Arial" w:cs="Arial"/>
          <w:color w:val="000000"/>
          <w:sz w:val="22"/>
          <w:szCs w:val="22"/>
          <w:lang w:eastAsia="ar-SA"/>
        </w:rPr>
      </w:pPr>
      <w:r w:rsidRPr="00A02F9D">
        <w:rPr>
          <w:rFonts w:ascii="Arial" w:eastAsia="MS Mincho" w:hAnsi="Arial" w:cs="Arial"/>
          <w:color w:val="000000"/>
          <w:sz w:val="22"/>
          <w:szCs w:val="22"/>
          <w:lang w:eastAsia="ar-SA"/>
        </w:rPr>
        <w:t xml:space="preserve">Поддържащ (eксплоатационен)  фактор MF </w:t>
      </w:r>
      <w:r w:rsidRPr="00A02F9D">
        <w:rPr>
          <w:rFonts w:ascii="Arial" w:hAnsi="Arial" w:cs="Arial"/>
          <w:sz w:val="22"/>
          <w:szCs w:val="22"/>
        </w:rPr>
        <w:t>≥</w:t>
      </w:r>
      <w:r w:rsidRPr="00A02F9D">
        <w:rPr>
          <w:rFonts w:ascii="Arial" w:eastAsia="MS Mincho" w:hAnsi="Arial" w:cs="Arial"/>
          <w:color w:val="000000"/>
          <w:sz w:val="22"/>
          <w:szCs w:val="22"/>
          <w:lang w:eastAsia="ar-SA"/>
        </w:rPr>
        <w:t xml:space="preserve"> 0.8</w:t>
      </w:r>
    </w:p>
    <w:p w14:paraId="170C4DBC" w14:textId="3F0E9634" w:rsidR="00554157" w:rsidRPr="00A02F9D" w:rsidRDefault="00554157" w:rsidP="00D141E8">
      <w:pPr>
        <w:pStyle w:val="WW-Default"/>
        <w:numPr>
          <w:ilvl w:val="0"/>
          <w:numId w:val="8"/>
        </w:numPr>
        <w:spacing w:before="0" w:after="0" w:line="360" w:lineRule="auto"/>
        <w:ind w:left="1077" w:hanging="357"/>
        <w:jc w:val="both"/>
        <w:rPr>
          <w:rFonts w:ascii="Arial" w:hAnsi="Arial" w:cs="Arial"/>
          <w:sz w:val="22"/>
          <w:szCs w:val="22"/>
          <w:lang w:val="bg-BG"/>
        </w:rPr>
      </w:pPr>
      <w:r w:rsidRPr="00A02F9D">
        <w:rPr>
          <w:rFonts w:ascii="Arial" w:hAnsi="Arial" w:cs="Arial"/>
          <w:sz w:val="22"/>
          <w:szCs w:val="22"/>
          <w:lang w:val="bg-BG"/>
        </w:rPr>
        <w:t>Индекс на цветопредаване CRI ≥ 85</w:t>
      </w:r>
    </w:p>
    <w:p w14:paraId="0CCA4141" w14:textId="78C72297" w:rsidR="00554157" w:rsidRPr="00A02F9D" w:rsidRDefault="00554157" w:rsidP="00D141E8">
      <w:pPr>
        <w:pStyle w:val="WW-Default"/>
        <w:numPr>
          <w:ilvl w:val="0"/>
          <w:numId w:val="8"/>
        </w:numPr>
        <w:spacing w:before="0" w:after="0" w:line="360" w:lineRule="auto"/>
        <w:ind w:left="1077" w:hanging="357"/>
        <w:jc w:val="both"/>
        <w:rPr>
          <w:rFonts w:ascii="Arial" w:hAnsi="Arial" w:cs="Arial"/>
          <w:sz w:val="22"/>
          <w:szCs w:val="22"/>
          <w:lang w:val="bg-BG"/>
        </w:rPr>
      </w:pPr>
      <w:r w:rsidRPr="00A02F9D">
        <w:rPr>
          <w:rFonts w:ascii="Arial" w:hAnsi="Arial" w:cs="Arial"/>
          <w:sz w:val="22"/>
          <w:szCs w:val="22"/>
          <w:lang w:val="bg-BG"/>
        </w:rPr>
        <w:t>Фактор на мощността PF ≥ 0.95</w:t>
      </w:r>
    </w:p>
    <w:p w14:paraId="4E5A0DF8" w14:textId="55D41F5B" w:rsidR="00364782" w:rsidRPr="00A02F9D" w:rsidRDefault="00D70056" w:rsidP="00364782">
      <w:pPr>
        <w:pStyle w:val="Heading3"/>
        <w:numPr>
          <w:ilvl w:val="0"/>
          <w:numId w:val="58"/>
        </w:numPr>
        <w:rPr>
          <w:rFonts w:ascii="Arial" w:hAnsi="Arial" w:cs="Arial"/>
          <w:b/>
          <w:bCs/>
          <w:color w:val="002060"/>
          <w:sz w:val="24"/>
          <w:szCs w:val="24"/>
        </w:rPr>
      </w:pPr>
      <w:bookmarkStart w:id="343" w:name="_Hlk96024616"/>
      <w:bookmarkStart w:id="344" w:name="_Toc100673765"/>
      <w:r w:rsidRPr="00A02F9D">
        <w:rPr>
          <w:rFonts w:ascii="Arial" w:hAnsi="Arial" w:cs="Arial"/>
          <w:b/>
          <w:bCs/>
          <w:color w:val="002060"/>
          <w:sz w:val="24"/>
          <w:szCs w:val="24"/>
        </w:rPr>
        <w:t>Автоматизирани</w:t>
      </w:r>
      <w:r w:rsidR="00C40367" w:rsidRPr="00A02F9D">
        <w:rPr>
          <w:rFonts w:ascii="Arial" w:hAnsi="Arial" w:cs="Arial"/>
          <w:b/>
          <w:bCs/>
          <w:color w:val="002060"/>
          <w:sz w:val="24"/>
          <w:szCs w:val="24"/>
        </w:rPr>
        <w:t xml:space="preserve"> </w:t>
      </w:r>
      <w:r w:rsidRPr="00A02F9D">
        <w:rPr>
          <w:rFonts w:ascii="Arial" w:hAnsi="Arial" w:cs="Arial"/>
          <w:b/>
          <w:bCs/>
          <w:color w:val="002060"/>
          <w:sz w:val="24"/>
          <w:szCs w:val="24"/>
        </w:rPr>
        <w:t>системи за мониторинг</w:t>
      </w:r>
      <w:bookmarkEnd w:id="343"/>
      <w:r w:rsidRPr="00A02F9D">
        <w:rPr>
          <w:rFonts w:ascii="Arial" w:hAnsi="Arial" w:cs="Arial"/>
          <w:b/>
          <w:bCs/>
          <w:color w:val="002060"/>
          <w:sz w:val="24"/>
          <w:szCs w:val="24"/>
        </w:rPr>
        <w:t xml:space="preserve"> на енергопотреблението</w:t>
      </w:r>
      <w:bookmarkEnd w:id="344"/>
    </w:p>
    <w:p w14:paraId="1DA79377" w14:textId="77777777" w:rsidR="005A54BC" w:rsidRPr="00A02F9D" w:rsidRDefault="005A54BC" w:rsidP="00D5429A">
      <w:pPr>
        <w:pStyle w:val="Inhaltsverzeichnisuberschrift1"/>
        <w:spacing w:line="278" w:lineRule="auto"/>
        <w:jc w:val="right"/>
        <w:rPr>
          <w:rFonts w:ascii="Arial" w:hAnsi="Arial" w:cs="Arial"/>
          <w:i/>
          <w:iCs/>
          <w:color w:val="002060"/>
          <w:lang w:val="bg-BG"/>
        </w:rPr>
      </w:pPr>
      <w:r w:rsidRPr="00A02F9D">
        <w:rPr>
          <w:rFonts w:ascii="Arial" w:hAnsi="Arial" w:cs="Arial"/>
          <w:i/>
          <w:iCs/>
          <w:color w:val="002060"/>
          <w:lang w:val="bg-BG"/>
        </w:rPr>
        <w:t>Описание</w:t>
      </w:r>
    </w:p>
    <w:p w14:paraId="73861C35" w14:textId="77777777" w:rsidR="002D1A66" w:rsidRPr="00A02F9D" w:rsidRDefault="002D1A66" w:rsidP="008943F0">
      <w:pPr>
        <w:pStyle w:val="WW-Default"/>
        <w:spacing w:line="360" w:lineRule="auto"/>
        <w:jc w:val="both"/>
        <w:rPr>
          <w:rFonts w:ascii="Arial" w:hAnsi="Arial" w:cs="Arial"/>
          <w:sz w:val="22"/>
          <w:szCs w:val="22"/>
          <w:lang w:val="bg-BG"/>
        </w:rPr>
      </w:pPr>
      <w:r w:rsidRPr="00A02F9D">
        <w:rPr>
          <w:rFonts w:ascii="Arial" w:hAnsi="Arial" w:cs="Arial"/>
          <w:sz w:val="22"/>
          <w:szCs w:val="22"/>
          <w:lang w:val="bg-BG"/>
        </w:rPr>
        <w:t>Автоматизираните системи</w:t>
      </w:r>
      <w:r w:rsidR="005A54BC" w:rsidRPr="00A02F9D">
        <w:rPr>
          <w:rFonts w:ascii="Arial" w:hAnsi="Arial" w:cs="Arial"/>
          <w:sz w:val="22"/>
          <w:szCs w:val="22"/>
          <w:lang w:val="bg-BG"/>
        </w:rPr>
        <w:t xml:space="preserve"> за енергиен </w:t>
      </w:r>
      <w:r w:rsidR="00D70056" w:rsidRPr="00A02F9D">
        <w:rPr>
          <w:rFonts w:ascii="Arial" w:hAnsi="Arial" w:cs="Arial"/>
          <w:sz w:val="22"/>
          <w:szCs w:val="22"/>
          <w:lang w:val="bg-BG"/>
        </w:rPr>
        <w:t>мониторинг</w:t>
      </w:r>
      <w:r w:rsidR="005A54BC" w:rsidRPr="00A02F9D">
        <w:rPr>
          <w:rFonts w:ascii="Arial" w:hAnsi="Arial" w:cs="Arial"/>
          <w:sz w:val="22"/>
          <w:szCs w:val="22"/>
          <w:lang w:val="bg-BG"/>
        </w:rPr>
        <w:t xml:space="preserve"> измерват и </w:t>
      </w:r>
      <w:r w:rsidR="00D70056" w:rsidRPr="00A02F9D">
        <w:rPr>
          <w:rFonts w:ascii="Arial" w:hAnsi="Arial" w:cs="Arial"/>
          <w:sz w:val="22"/>
          <w:szCs w:val="22"/>
          <w:lang w:val="bg-BG"/>
        </w:rPr>
        <w:t xml:space="preserve">спомагат за </w:t>
      </w:r>
      <w:r w:rsidR="005A54BC" w:rsidRPr="00A02F9D">
        <w:rPr>
          <w:rFonts w:ascii="Arial" w:hAnsi="Arial" w:cs="Arial"/>
          <w:sz w:val="22"/>
          <w:szCs w:val="22"/>
          <w:lang w:val="bg-BG"/>
        </w:rPr>
        <w:t>оптимизира</w:t>
      </w:r>
      <w:r w:rsidR="00D70056" w:rsidRPr="00A02F9D">
        <w:rPr>
          <w:rFonts w:ascii="Arial" w:hAnsi="Arial" w:cs="Arial"/>
          <w:sz w:val="22"/>
          <w:szCs w:val="22"/>
          <w:lang w:val="bg-BG"/>
        </w:rPr>
        <w:t>не на</w:t>
      </w:r>
      <w:r w:rsidRPr="00A02F9D">
        <w:rPr>
          <w:rFonts w:ascii="Arial" w:hAnsi="Arial" w:cs="Arial"/>
          <w:sz w:val="22"/>
          <w:szCs w:val="22"/>
          <w:lang w:val="bg-BG"/>
        </w:rPr>
        <w:t xml:space="preserve"> </w:t>
      </w:r>
      <w:r w:rsidR="005A54BC" w:rsidRPr="00A02F9D">
        <w:rPr>
          <w:rFonts w:ascii="Arial" w:hAnsi="Arial" w:cs="Arial"/>
          <w:sz w:val="22"/>
          <w:szCs w:val="22"/>
          <w:lang w:val="bg-BG"/>
        </w:rPr>
        <w:t xml:space="preserve"> енергийните потоци в обектите.</w:t>
      </w:r>
    </w:p>
    <w:p w14:paraId="31EDBCF3" w14:textId="6525D9D8" w:rsidR="00D70056" w:rsidRPr="00A02F9D" w:rsidRDefault="002D1A66" w:rsidP="008943F0">
      <w:pPr>
        <w:pStyle w:val="WW-Default"/>
        <w:spacing w:line="360" w:lineRule="auto"/>
        <w:jc w:val="both"/>
        <w:rPr>
          <w:rFonts w:ascii="Arial" w:hAnsi="Arial" w:cs="Arial"/>
          <w:sz w:val="22"/>
          <w:szCs w:val="22"/>
          <w:lang w:val="bg-BG"/>
        </w:rPr>
      </w:pPr>
      <w:r w:rsidRPr="00A02F9D">
        <w:rPr>
          <w:rFonts w:ascii="Arial" w:hAnsi="Arial" w:cs="Arial"/>
          <w:sz w:val="22"/>
          <w:szCs w:val="22"/>
          <w:lang w:val="bg-BG"/>
        </w:rPr>
        <w:t>Автоматизираните</w:t>
      </w:r>
      <w:r w:rsidR="00D70056" w:rsidRPr="00A02F9D">
        <w:rPr>
          <w:rFonts w:ascii="Arial" w:hAnsi="Arial" w:cs="Arial"/>
          <w:sz w:val="22"/>
          <w:szCs w:val="22"/>
          <w:lang w:val="bg-BG"/>
        </w:rPr>
        <w:t xml:space="preserve"> систем</w:t>
      </w:r>
      <w:r w:rsidRPr="00A02F9D">
        <w:rPr>
          <w:rFonts w:ascii="Arial" w:hAnsi="Arial" w:cs="Arial"/>
          <w:sz w:val="22"/>
          <w:szCs w:val="22"/>
          <w:lang w:val="bg-BG"/>
        </w:rPr>
        <w:t>и</w:t>
      </w:r>
      <w:r w:rsidR="00D70056" w:rsidRPr="00A02F9D">
        <w:rPr>
          <w:rFonts w:ascii="Arial" w:hAnsi="Arial" w:cs="Arial"/>
          <w:sz w:val="22"/>
          <w:szCs w:val="22"/>
          <w:lang w:val="bg-BG"/>
        </w:rPr>
        <w:t xml:space="preserve"> за мониторинг на енергопотреблението</w:t>
      </w:r>
      <w:r w:rsidR="00D70056" w:rsidRPr="00A02F9D">
        <w:rPr>
          <w:rFonts w:ascii="Arial" w:hAnsi="Arial" w:cs="Arial"/>
          <w:sz w:val="22"/>
          <w:szCs w:val="22"/>
          <w:lang w:val="bg-BG"/>
        </w:rPr>
        <w:tab/>
      </w:r>
      <w:r w:rsidRPr="00A02F9D">
        <w:rPr>
          <w:rFonts w:ascii="Arial" w:hAnsi="Arial" w:cs="Arial"/>
          <w:sz w:val="22"/>
          <w:szCs w:val="22"/>
          <w:lang w:val="bg-BG"/>
        </w:rPr>
        <w:t>са е</w:t>
      </w:r>
      <w:r w:rsidR="00D70056" w:rsidRPr="00A02F9D">
        <w:rPr>
          <w:rFonts w:ascii="Arial" w:hAnsi="Arial" w:cs="Arial"/>
          <w:sz w:val="22"/>
          <w:szCs w:val="22"/>
          <w:lang w:val="bg-BG"/>
        </w:rPr>
        <w:t>лектронн</w:t>
      </w:r>
      <w:r w:rsidRPr="00A02F9D">
        <w:rPr>
          <w:rFonts w:ascii="Arial" w:hAnsi="Arial" w:cs="Arial"/>
          <w:sz w:val="22"/>
          <w:szCs w:val="22"/>
          <w:lang w:val="bg-BG"/>
        </w:rPr>
        <w:t>и</w:t>
      </w:r>
      <w:r w:rsidR="00D70056" w:rsidRPr="00A02F9D">
        <w:rPr>
          <w:rFonts w:ascii="Arial" w:hAnsi="Arial" w:cs="Arial"/>
          <w:sz w:val="22"/>
          <w:szCs w:val="22"/>
          <w:lang w:val="bg-BG"/>
        </w:rPr>
        <w:t xml:space="preserve"> систем</w:t>
      </w:r>
      <w:r w:rsidRPr="00A02F9D">
        <w:rPr>
          <w:rFonts w:ascii="Arial" w:hAnsi="Arial" w:cs="Arial"/>
          <w:sz w:val="22"/>
          <w:szCs w:val="22"/>
          <w:lang w:val="bg-BG"/>
        </w:rPr>
        <w:t>и</w:t>
      </w:r>
      <w:r w:rsidR="00D70056" w:rsidRPr="00A02F9D">
        <w:rPr>
          <w:rFonts w:ascii="Arial" w:hAnsi="Arial" w:cs="Arial"/>
          <w:sz w:val="22"/>
          <w:szCs w:val="22"/>
          <w:lang w:val="bg-BG"/>
        </w:rPr>
        <w:t>,</w:t>
      </w:r>
      <w:r w:rsidRPr="00A02F9D">
        <w:rPr>
          <w:rFonts w:ascii="Arial" w:hAnsi="Arial" w:cs="Arial"/>
          <w:sz w:val="22"/>
          <w:szCs w:val="22"/>
          <w:lang w:val="bg-BG"/>
        </w:rPr>
        <w:t xml:space="preserve"> </w:t>
      </w:r>
      <w:r w:rsidR="00D70056" w:rsidRPr="00A02F9D">
        <w:rPr>
          <w:rFonts w:ascii="Arial" w:hAnsi="Arial" w:cs="Arial"/>
          <w:sz w:val="22"/>
          <w:szCs w:val="22"/>
          <w:lang w:val="bg-BG"/>
        </w:rPr>
        <w:t xml:space="preserve"> ко</w:t>
      </w:r>
      <w:r w:rsidRPr="00A02F9D">
        <w:rPr>
          <w:rFonts w:ascii="Arial" w:hAnsi="Arial" w:cs="Arial"/>
          <w:sz w:val="22"/>
          <w:szCs w:val="22"/>
          <w:lang w:val="bg-BG"/>
        </w:rPr>
        <w:t>и</w:t>
      </w:r>
      <w:r w:rsidR="00D70056" w:rsidRPr="00A02F9D">
        <w:rPr>
          <w:rFonts w:ascii="Arial" w:hAnsi="Arial" w:cs="Arial"/>
          <w:sz w:val="22"/>
          <w:szCs w:val="22"/>
          <w:lang w:val="bg-BG"/>
        </w:rPr>
        <w:t>то записва</w:t>
      </w:r>
      <w:r w:rsidRPr="00A02F9D">
        <w:rPr>
          <w:rFonts w:ascii="Arial" w:hAnsi="Arial" w:cs="Arial"/>
          <w:sz w:val="22"/>
          <w:szCs w:val="22"/>
          <w:lang w:val="bg-BG"/>
        </w:rPr>
        <w:t>т</w:t>
      </w:r>
      <w:r w:rsidR="00D70056" w:rsidRPr="00A02F9D">
        <w:rPr>
          <w:rFonts w:ascii="Arial" w:hAnsi="Arial" w:cs="Arial"/>
          <w:sz w:val="22"/>
          <w:szCs w:val="22"/>
          <w:lang w:val="bg-BG"/>
        </w:rPr>
        <w:t xml:space="preserve"> потреблението на различните видове енергоносители и ресурси за основни технологични процеси и системи в предприятието, като позволява</w:t>
      </w:r>
      <w:r w:rsidRPr="00A02F9D">
        <w:rPr>
          <w:rFonts w:ascii="Arial" w:hAnsi="Arial" w:cs="Arial"/>
          <w:sz w:val="22"/>
          <w:szCs w:val="22"/>
          <w:lang w:val="bg-BG"/>
        </w:rPr>
        <w:t>т</w:t>
      </w:r>
      <w:r w:rsidR="00D70056" w:rsidRPr="00A02F9D">
        <w:rPr>
          <w:rFonts w:ascii="Arial" w:hAnsi="Arial" w:cs="Arial"/>
          <w:sz w:val="22"/>
          <w:szCs w:val="22"/>
          <w:lang w:val="bg-BG"/>
        </w:rPr>
        <w:t xml:space="preserve"> осъществяването на контрол и вземането на управленски решения относно енергийното потребление, мо</w:t>
      </w:r>
      <w:r w:rsidRPr="00A02F9D">
        <w:rPr>
          <w:rFonts w:ascii="Arial" w:hAnsi="Arial" w:cs="Arial"/>
          <w:sz w:val="22"/>
          <w:szCs w:val="22"/>
          <w:lang w:val="bg-BG"/>
        </w:rPr>
        <w:t>гат</w:t>
      </w:r>
      <w:r w:rsidR="00D70056" w:rsidRPr="00A02F9D">
        <w:rPr>
          <w:rFonts w:ascii="Arial" w:hAnsi="Arial" w:cs="Arial"/>
          <w:sz w:val="22"/>
          <w:szCs w:val="22"/>
          <w:lang w:val="bg-BG"/>
        </w:rPr>
        <w:t xml:space="preserve"> да</w:t>
      </w:r>
      <w:r w:rsidRPr="00A02F9D">
        <w:rPr>
          <w:rFonts w:ascii="Arial" w:hAnsi="Arial" w:cs="Arial"/>
          <w:sz w:val="22"/>
          <w:szCs w:val="22"/>
          <w:lang w:val="bg-BG"/>
        </w:rPr>
        <w:t xml:space="preserve"> </w:t>
      </w:r>
      <w:r w:rsidR="00D70056" w:rsidRPr="00A02F9D">
        <w:rPr>
          <w:rFonts w:ascii="Arial" w:hAnsi="Arial" w:cs="Arial"/>
          <w:sz w:val="22"/>
          <w:szCs w:val="22"/>
          <w:lang w:val="bg-BG"/>
        </w:rPr>
        <w:t xml:space="preserve"> предава</w:t>
      </w:r>
      <w:r w:rsidRPr="00A02F9D">
        <w:rPr>
          <w:rFonts w:ascii="Arial" w:hAnsi="Arial" w:cs="Arial"/>
          <w:sz w:val="22"/>
          <w:szCs w:val="22"/>
          <w:lang w:val="bg-BG"/>
        </w:rPr>
        <w:t>т</w:t>
      </w:r>
      <w:r w:rsidR="00D70056" w:rsidRPr="00A02F9D">
        <w:rPr>
          <w:rFonts w:ascii="Arial" w:hAnsi="Arial" w:cs="Arial"/>
          <w:sz w:val="22"/>
          <w:szCs w:val="22"/>
          <w:lang w:val="bg-BG"/>
        </w:rPr>
        <w:t xml:space="preserve"> и да получава</w:t>
      </w:r>
      <w:r w:rsidRPr="00A02F9D">
        <w:rPr>
          <w:rFonts w:ascii="Arial" w:hAnsi="Arial" w:cs="Arial"/>
          <w:sz w:val="22"/>
          <w:szCs w:val="22"/>
          <w:lang w:val="bg-BG"/>
        </w:rPr>
        <w:t>т</w:t>
      </w:r>
      <w:r w:rsidR="00D70056" w:rsidRPr="00A02F9D">
        <w:rPr>
          <w:rFonts w:ascii="Arial" w:hAnsi="Arial" w:cs="Arial"/>
          <w:sz w:val="22"/>
          <w:szCs w:val="22"/>
          <w:lang w:val="bg-BG"/>
        </w:rPr>
        <w:t xml:space="preserve"> данни посредством форма на електронна комуникация.</w:t>
      </w:r>
    </w:p>
    <w:p w14:paraId="4C760581" w14:textId="6CC0E48B" w:rsidR="005A54BC" w:rsidRPr="00A02F9D" w:rsidRDefault="00034643" w:rsidP="008943F0">
      <w:pPr>
        <w:pStyle w:val="WW-Default"/>
        <w:spacing w:line="360" w:lineRule="auto"/>
        <w:jc w:val="both"/>
        <w:rPr>
          <w:rFonts w:ascii="Arial" w:hAnsi="Arial" w:cs="Arial"/>
          <w:sz w:val="22"/>
          <w:szCs w:val="22"/>
          <w:lang w:val="bg-BG"/>
        </w:rPr>
      </w:pPr>
      <w:r w:rsidRPr="00A02F9D">
        <w:rPr>
          <w:rFonts w:ascii="Arial" w:hAnsi="Arial" w:cs="Arial"/>
          <w:sz w:val="22"/>
          <w:szCs w:val="22"/>
          <w:lang w:val="bg-BG"/>
        </w:rPr>
        <w:t xml:space="preserve">Те осигуряват </w:t>
      </w:r>
      <w:r w:rsidR="005A54BC" w:rsidRPr="00A02F9D">
        <w:rPr>
          <w:rFonts w:ascii="Arial" w:hAnsi="Arial" w:cs="Arial"/>
          <w:sz w:val="22"/>
          <w:szCs w:val="22"/>
          <w:lang w:val="bg-BG"/>
        </w:rPr>
        <w:t>анализ</w:t>
      </w:r>
      <w:r w:rsidRPr="00A02F9D">
        <w:rPr>
          <w:rFonts w:ascii="Arial" w:hAnsi="Arial" w:cs="Arial"/>
          <w:sz w:val="22"/>
          <w:szCs w:val="22"/>
          <w:lang w:val="bg-BG"/>
        </w:rPr>
        <w:t>и</w:t>
      </w:r>
      <w:r w:rsidR="005A54BC" w:rsidRPr="00A02F9D">
        <w:rPr>
          <w:rFonts w:ascii="Arial" w:hAnsi="Arial" w:cs="Arial"/>
          <w:sz w:val="22"/>
          <w:szCs w:val="22"/>
          <w:lang w:val="bg-BG"/>
        </w:rPr>
        <w:t xml:space="preserve">, набелязване и реализация на мероприятия, целящи повишаване на енергийната ефективност на </w:t>
      </w:r>
      <w:r w:rsidRPr="00A02F9D">
        <w:rPr>
          <w:rFonts w:ascii="Arial" w:hAnsi="Arial" w:cs="Arial"/>
          <w:sz w:val="22"/>
          <w:szCs w:val="22"/>
          <w:lang w:val="bg-BG"/>
        </w:rPr>
        <w:t>съоръженията и обектите</w:t>
      </w:r>
      <w:r w:rsidR="005A54BC" w:rsidRPr="00A02F9D">
        <w:rPr>
          <w:rFonts w:ascii="Arial" w:hAnsi="Arial" w:cs="Arial"/>
          <w:sz w:val="22"/>
          <w:szCs w:val="22"/>
          <w:lang w:val="bg-BG"/>
        </w:rPr>
        <w:t xml:space="preserve">. Системите за енергиен </w:t>
      </w:r>
      <w:r w:rsidRPr="00A02F9D">
        <w:rPr>
          <w:rFonts w:ascii="Arial" w:hAnsi="Arial" w:cs="Arial"/>
          <w:sz w:val="22"/>
          <w:szCs w:val="22"/>
          <w:lang w:val="bg-BG"/>
        </w:rPr>
        <w:t xml:space="preserve">мониторинг  </w:t>
      </w:r>
      <w:r w:rsidR="005A54BC" w:rsidRPr="00A02F9D">
        <w:rPr>
          <w:rFonts w:ascii="Arial" w:hAnsi="Arial" w:cs="Arial"/>
          <w:sz w:val="22"/>
          <w:szCs w:val="22"/>
          <w:lang w:val="bg-BG"/>
        </w:rPr>
        <w:t>могат да обхващат всички енергийни потоци в предприятието</w:t>
      </w:r>
      <w:r w:rsidRPr="00A02F9D">
        <w:rPr>
          <w:rFonts w:ascii="Arial" w:hAnsi="Arial" w:cs="Arial"/>
          <w:sz w:val="22"/>
          <w:szCs w:val="22"/>
          <w:lang w:val="bg-BG"/>
        </w:rPr>
        <w:t xml:space="preserve"> или част от съоръженията</w:t>
      </w:r>
      <w:r w:rsidR="005A54BC" w:rsidRPr="00A02F9D">
        <w:rPr>
          <w:rFonts w:ascii="Arial" w:hAnsi="Arial" w:cs="Arial"/>
          <w:sz w:val="22"/>
          <w:szCs w:val="22"/>
          <w:lang w:val="bg-BG"/>
        </w:rPr>
        <w:t>.</w:t>
      </w:r>
    </w:p>
    <w:p w14:paraId="42429C10" w14:textId="0AE1DFAC" w:rsidR="005A54BC" w:rsidRPr="00A02F9D" w:rsidRDefault="005A54BC" w:rsidP="008943F0">
      <w:pPr>
        <w:pStyle w:val="WW-Default"/>
        <w:spacing w:line="360" w:lineRule="auto"/>
        <w:jc w:val="both"/>
        <w:rPr>
          <w:rFonts w:ascii="Arial" w:hAnsi="Arial" w:cs="Arial"/>
          <w:sz w:val="22"/>
          <w:szCs w:val="22"/>
          <w:lang w:val="bg-BG"/>
        </w:rPr>
      </w:pPr>
      <w:r w:rsidRPr="00A02F9D">
        <w:rPr>
          <w:rFonts w:ascii="Arial" w:hAnsi="Arial" w:cs="Arial"/>
          <w:sz w:val="22"/>
          <w:szCs w:val="22"/>
          <w:lang w:val="bg-BG"/>
        </w:rPr>
        <w:t>Техническите решения могат да включват следните технически структури:</w:t>
      </w:r>
    </w:p>
    <w:p w14:paraId="357D090D" w14:textId="51E3257A" w:rsidR="005A54BC" w:rsidRPr="00A02F9D" w:rsidRDefault="005A54BC" w:rsidP="008943F0">
      <w:pPr>
        <w:pStyle w:val="WW-Default"/>
        <w:numPr>
          <w:ilvl w:val="0"/>
          <w:numId w:val="8"/>
        </w:numPr>
        <w:spacing w:before="0" w:after="0" w:line="360" w:lineRule="auto"/>
        <w:ind w:left="1077" w:hanging="357"/>
        <w:jc w:val="both"/>
        <w:rPr>
          <w:rFonts w:ascii="Arial" w:hAnsi="Arial" w:cs="Arial"/>
          <w:sz w:val="22"/>
          <w:szCs w:val="22"/>
          <w:lang w:val="bg-BG"/>
        </w:rPr>
      </w:pPr>
      <w:r w:rsidRPr="00A02F9D">
        <w:rPr>
          <w:rFonts w:ascii="Arial" w:hAnsi="Arial" w:cs="Arial"/>
          <w:sz w:val="22"/>
          <w:szCs w:val="22"/>
          <w:lang w:val="bg-BG"/>
        </w:rPr>
        <w:lastRenderedPageBreak/>
        <w:t>електромери, топломери, разходомери</w:t>
      </w:r>
      <w:r w:rsidR="00454B4B" w:rsidRPr="00A02F9D">
        <w:rPr>
          <w:rFonts w:ascii="Arial" w:hAnsi="Arial" w:cs="Arial"/>
          <w:sz w:val="22"/>
          <w:szCs w:val="22"/>
          <w:lang w:val="bg-BG"/>
        </w:rPr>
        <w:t xml:space="preserve"> (вода, газ, сгъстен въздух и пропуски на сгъстен въздух и др.), температура, влажност, качество на въздуха</w:t>
      </w:r>
      <w:r w:rsidRPr="00A02F9D">
        <w:rPr>
          <w:rFonts w:ascii="Arial" w:hAnsi="Arial" w:cs="Arial"/>
          <w:sz w:val="22"/>
          <w:szCs w:val="22"/>
          <w:lang w:val="bg-BG"/>
        </w:rPr>
        <w:t xml:space="preserve"> и други уреди с цифров изход,</w:t>
      </w:r>
      <w:r w:rsidR="00454B4B" w:rsidRPr="00A02F9D">
        <w:rPr>
          <w:rFonts w:ascii="Arial" w:hAnsi="Arial" w:cs="Arial"/>
          <w:sz w:val="22"/>
          <w:szCs w:val="22"/>
          <w:lang w:val="bg-BG"/>
        </w:rPr>
        <w:t xml:space="preserve"> </w:t>
      </w:r>
      <w:r w:rsidRPr="00A02F9D">
        <w:rPr>
          <w:rFonts w:ascii="Arial" w:hAnsi="Arial" w:cs="Arial"/>
          <w:sz w:val="22"/>
          <w:szCs w:val="22"/>
          <w:lang w:val="bg-BG"/>
        </w:rPr>
        <w:t>измерващи консумацията в специфични зони</w:t>
      </w:r>
      <w:r w:rsidR="00454B4B" w:rsidRPr="00A02F9D">
        <w:rPr>
          <w:rFonts w:ascii="Arial" w:hAnsi="Arial" w:cs="Arial"/>
          <w:sz w:val="22"/>
          <w:szCs w:val="22"/>
          <w:lang w:val="bg-BG"/>
        </w:rPr>
        <w:t>. Могат да бъдат обхванати</w:t>
      </w:r>
      <w:r w:rsidRPr="00A02F9D">
        <w:rPr>
          <w:rFonts w:ascii="Arial" w:hAnsi="Arial" w:cs="Arial"/>
          <w:sz w:val="22"/>
          <w:szCs w:val="22"/>
          <w:lang w:val="bg-BG"/>
        </w:rPr>
        <w:t xml:space="preserve"> </w:t>
      </w:r>
      <w:r w:rsidR="00454B4B" w:rsidRPr="00A02F9D">
        <w:rPr>
          <w:rFonts w:ascii="Arial" w:hAnsi="Arial" w:cs="Arial"/>
          <w:sz w:val="22"/>
          <w:szCs w:val="22"/>
          <w:lang w:val="bg-BG"/>
        </w:rPr>
        <w:t xml:space="preserve">енергийните потоци в обособени </w:t>
      </w:r>
      <w:r w:rsidRPr="00A02F9D">
        <w:rPr>
          <w:rFonts w:ascii="Arial" w:hAnsi="Arial" w:cs="Arial"/>
          <w:sz w:val="22"/>
          <w:szCs w:val="22"/>
          <w:lang w:val="bg-BG"/>
        </w:rPr>
        <w:t>производствени звена, осветление, отопление, вентилация и климатизация, студови центрове, технологични консуматори, офис оборудване и др.;</w:t>
      </w:r>
    </w:p>
    <w:p w14:paraId="28116DAF" w14:textId="3F968ABD" w:rsidR="005A54BC" w:rsidRPr="00A02F9D" w:rsidRDefault="005A54BC" w:rsidP="008943F0">
      <w:pPr>
        <w:pStyle w:val="WW-Default"/>
        <w:numPr>
          <w:ilvl w:val="0"/>
          <w:numId w:val="8"/>
        </w:numPr>
        <w:spacing w:before="0" w:after="0" w:line="360" w:lineRule="auto"/>
        <w:ind w:left="1077" w:hanging="357"/>
        <w:jc w:val="both"/>
        <w:rPr>
          <w:rFonts w:ascii="Arial" w:hAnsi="Arial" w:cs="Arial"/>
          <w:sz w:val="22"/>
          <w:szCs w:val="22"/>
          <w:lang w:val="bg-BG"/>
        </w:rPr>
      </w:pPr>
      <w:r w:rsidRPr="00A02F9D">
        <w:rPr>
          <w:rFonts w:ascii="Arial" w:hAnsi="Arial" w:cs="Arial"/>
          <w:sz w:val="22"/>
          <w:szCs w:val="22"/>
          <w:lang w:val="bg-BG"/>
        </w:rPr>
        <w:t>контролери, осигуряващи въвеждане, обработ</w:t>
      </w:r>
      <w:r w:rsidR="00034643" w:rsidRPr="00A02F9D">
        <w:rPr>
          <w:rFonts w:ascii="Arial" w:hAnsi="Arial" w:cs="Arial"/>
          <w:sz w:val="22"/>
          <w:szCs w:val="22"/>
          <w:lang w:val="bg-BG"/>
        </w:rPr>
        <w:t>ване</w:t>
      </w:r>
      <w:r w:rsidRPr="00A02F9D">
        <w:rPr>
          <w:rFonts w:ascii="Arial" w:hAnsi="Arial" w:cs="Arial"/>
          <w:sz w:val="22"/>
          <w:szCs w:val="22"/>
          <w:lang w:val="bg-BG"/>
        </w:rPr>
        <w:t xml:space="preserve"> и архивиране на информацията от измервателните уреди;</w:t>
      </w:r>
    </w:p>
    <w:p w14:paraId="221E6D08" w14:textId="11BD391B" w:rsidR="005A54BC" w:rsidRPr="00A02F9D" w:rsidRDefault="005A54BC" w:rsidP="008943F0">
      <w:pPr>
        <w:pStyle w:val="WW-Default"/>
        <w:numPr>
          <w:ilvl w:val="0"/>
          <w:numId w:val="8"/>
        </w:numPr>
        <w:spacing w:before="0" w:after="0" w:line="360" w:lineRule="auto"/>
        <w:ind w:left="1077" w:hanging="357"/>
        <w:jc w:val="both"/>
        <w:rPr>
          <w:rFonts w:ascii="Arial" w:hAnsi="Arial" w:cs="Arial"/>
          <w:sz w:val="22"/>
          <w:szCs w:val="22"/>
          <w:lang w:val="bg-BG"/>
        </w:rPr>
      </w:pPr>
      <w:r w:rsidRPr="00A02F9D">
        <w:rPr>
          <w:rFonts w:ascii="Arial" w:hAnsi="Arial" w:cs="Arial"/>
          <w:sz w:val="22"/>
          <w:szCs w:val="22"/>
          <w:lang w:val="bg-BG"/>
        </w:rPr>
        <w:t>локални системи, осигуряващи измерването и обработ</w:t>
      </w:r>
      <w:r w:rsidR="00034643" w:rsidRPr="00A02F9D">
        <w:rPr>
          <w:rFonts w:ascii="Arial" w:hAnsi="Arial" w:cs="Arial"/>
          <w:sz w:val="22"/>
          <w:szCs w:val="22"/>
          <w:lang w:val="bg-BG"/>
        </w:rPr>
        <w:t>ването</w:t>
      </w:r>
      <w:r w:rsidRPr="00A02F9D">
        <w:rPr>
          <w:rFonts w:ascii="Arial" w:hAnsi="Arial" w:cs="Arial"/>
          <w:sz w:val="22"/>
          <w:szCs w:val="22"/>
          <w:lang w:val="bg-BG"/>
        </w:rPr>
        <w:t xml:space="preserve"> на отделни параметри;</w:t>
      </w:r>
    </w:p>
    <w:p w14:paraId="18634213" w14:textId="3E8C0377" w:rsidR="005A54BC" w:rsidRPr="00A02F9D" w:rsidRDefault="005A54BC" w:rsidP="008943F0">
      <w:pPr>
        <w:pStyle w:val="WW-Default"/>
        <w:numPr>
          <w:ilvl w:val="0"/>
          <w:numId w:val="8"/>
        </w:numPr>
        <w:spacing w:before="0" w:after="0" w:line="360" w:lineRule="auto"/>
        <w:ind w:left="1077" w:hanging="357"/>
        <w:jc w:val="both"/>
        <w:rPr>
          <w:rFonts w:ascii="Arial" w:hAnsi="Arial" w:cs="Arial"/>
          <w:sz w:val="22"/>
          <w:szCs w:val="22"/>
          <w:lang w:val="bg-BG"/>
        </w:rPr>
      </w:pPr>
      <w:r w:rsidRPr="00A02F9D">
        <w:rPr>
          <w:rFonts w:ascii="Arial" w:hAnsi="Arial" w:cs="Arial"/>
          <w:sz w:val="22"/>
          <w:szCs w:val="22"/>
          <w:lang w:val="bg-BG"/>
        </w:rPr>
        <w:t>софтуерна платформа за натрупване и анализ на данни</w:t>
      </w:r>
      <w:r w:rsidR="008943F0" w:rsidRPr="00A02F9D">
        <w:rPr>
          <w:rFonts w:ascii="Arial" w:hAnsi="Arial" w:cs="Arial"/>
          <w:sz w:val="22"/>
          <w:szCs w:val="22"/>
          <w:lang w:val="bg-BG"/>
        </w:rPr>
        <w:t>.</w:t>
      </w:r>
    </w:p>
    <w:p w14:paraId="2B18E6B3" w14:textId="52D130A3" w:rsidR="008943F0" w:rsidRPr="00A02F9D" w:rsidRDefault="008943F0" w:rsidP="008943F0">
      <w:pPr>
        <w:pStyle w:val="WW-Default"/>
        <w:spacing w:before="0" w:after="0" w:line="360" w:lineRule="auto"/>
        <w:jc w:val="both"/>
        <w:rPr>
          <w:rFonts w:ascii="Arial" w:hAnsi="Arial" w:cs="Arial"/>
          <w:sz w:val="22"/>
          <w:szCs w:val="22"/>
          <w:lang w:val="bg-BG"/>
        </w:rPr>
      </w:pPr>
      <w:r w:rsidRPr="00A02F9D">
        <w:rPr>
          <w:rFonts w:ascii="Arial" w:hAnsi="Arial" w:cs="Arial"/>
          <w:sz w:val="22"/>
          <w:szCs w:val="22"/>
          <w:lang w:val="bg-BG"/>
        </w:rPr>
        <w:t>При придобиването на нова система или при надграждането на съществуваща система за енергиен мониторинг, освен възможности за мониторинг на енергийното потребление,  системата може да има възможност за разширение за:</w:t>
      </w:r>
    </w:p>
    <w:p w14:paraId="75572DFA" w14:textId="730C75D0" w:rsidR="008943F0" w:rsidRPr="00A02F9D" w:rsidRDefault="008943F0" w:rsidP="008943F0">
      <w:pPr>
        <w:pStyle w:val="WW-Default"/>
        <w:numPr>
          <w:ilvl w:val="0"/>
          <w:numId w:val="8"/>
        </w:numPr>
        <w:spacing w:before="0" w:after="0" w:line="360" w:lineRule="auto"/>
        <w:ind w:left="1077" w:hanging="357"/>
        <w:jc w:val="both"/>
        <w:rPr>
          <w:rFonts w:ascii="Arial" w:hAnsi="Arial" w:cs="Arial"/>
          <w:sz w:val="22"/>
          <w:szCs w:val="22"/>
          <w:lang w:val="bg-BG"/>
        </w:rPr>
      </w:pPr>
      <w:r w:rsidRPr="00A02F9D">
        <w:rPr>
          <w:rFonts w:ascii="Arial" w:hAnsi="Arial" w:cs="Arial"/>
          <w:sz w:val="22"/>
          <w:szCs w:val="22"/>
          <w:lang w:val="bg-BG"/>
        </w:rPr>
        <w:t>събиране на регулярна информация за качеството и количеството на произведената продукция по производствени звена и общо;</w:t>
      </w:r>
    </w:p>
    <w:p w14:paraId="2C8BBE91" w14:textId="59DD9717" w:rsidR="008943F0" w:rsidRPr="00A02F9D" w:rsidRDefault="008943F0" w:rsidP="008943F0">
      <w:pPr>
        <w:pStyle w:val="WW-Default"/>
        <w:numPr>
          <w:ilvl w:val="0"/>
          <w:numId w:val="8"/>
        </w:numPr>
        <w:spacing w:before="0" w:after="0" w:line="360" w:lineRule="auto"/>
        <w:ind w:left="1077" w:hanging="357"/>
        <w:jc w:val="both"/>
        <w:rPr>
          <w:rFonts w:ascii="Arial" w:hAnsi="Arial" w:cs="Arial"/>
          <w:sz w:val="22"/>
          <w:szCs w:val="22"/>
          <w:lang w:val="bg-BG"/>
        </w:rPr>
      </w:pPr>
      <w:r w:rsidRPr="00A02F9D">
        <w:rPr>
          <w:rFonts w:ascii="Arial" w:hAnsi="Arial" w:cs="Arial"/>
          <w:sz w:val="22"/>
          <w:szCs w:val="22"/>
          <w:lang w:val="bg-BG"/>
        </w:rPr>
        <w:t>поддържане на регулярна информация за състоянието на енергийните съоръжения;</w:t>
      </w:r>
    </w:p>
    <w:p w14:paraId="081A8623" w14:textId="2E78FB69" w:rsidR="008943F0" w:rsidRPr="00A02F9D" w:rsidRDefault="008943F0" w:rsidP="008943F0">
      <w:pPr>
        <w:pStyle w:val="WW-Default"/>
        <w:numPr>
          <w:ilvl w:val="0"/>
          <w:numId w:val="8"/>
        </w:numPr>
        <w:spacing w:before="0" w:after="0" w:line="360" w:lineRule="auto"/>
        <w:ind w:left="1077" w:hanging="357"/>
        <w:jc w:val="both"/>
        <w:rPr>
          <w:rFonts w:ascii="Arial" w:hAnsi="Arial" w:cs="Arial"/>
          <w:sz w:val="22"/>
          <w:szCs w:val="22"/>
          <w:lang w:val="bg-BG"/>
        </w:rPr>
      </w:pPr>
      <w:r w:rsidRPr="00A02F9D">
        <w:rPr>
          <w:rFonts w:ascii="Arial" w:hAnsi="Arial" w:cs="Arial"/>
          <w:sz w:val="22"/>
          <w:szCs w:val="22"/>
          <w:lang w:val="bg-BG"/>
        </w:rPr>
        <w:t>следене времето на работа на енергийните и технологичните съоръжения, съставяне и изпълнение на ремонтните графици;</w:t>
      </w:r>
    </w:p>
    <w:p w14:paraId="1C6DB3CA" w14:textId="4961C845" w:rsidR="008943F0" w:rsidRPr="00A02F9D" w:rsidRDefault="008943F0" w:rsidP="008943F0">
      <w:pPr>
        <w:pStyle w:val="WW-Default"/>
        <w:numPr>
          <w:ilvl w:val="0"/>
          <w:numId w:val="8"/>
        </w:numPr>
        <w:spacing w:before="0" w:after="0" w:line="360" w:lineRule="auto"/>
        <w:ind w:left="1077" w:hanging="357"/>
        <w:jc w:val="both"/>
        <w:rPr>
          <w:rFonts w:ascii="Arial" w:hAnsi="Arial" w:cs="Arial"/>
          <w:sz w:val="22"/>
          <w:szCs w:val="22"/>
          <w:lang w:val="bg-BG"/>
        </w:rPr>
      </w:pPr>
      <w:r w:rsidRPr="00A02F9D">
        <w:rPr>
          <w:rFonts w:ascii="Arial" w:hAnsi="Arial" w:cs="Arial"/>
          <w:sz w:val="22"/>
          <w:szCs w:val="22"/>
          <w:lang w:val="bg-BG"/>
        </w:rPr>
        <w:t>следене на реализирани мерки за енергийна ефективност.</w:t>
      </w:r>
    </w:p>
    <w:p w14:paraId="5101A812" w14:textId="77777777" w:rsidR="005A54BC" w:rsidRPr="00A02F9D" w:rsidRDefault="005A54BC" w:rsidP="00D5429A">
      <w:pPr>
        <w:pStyle w:val="Inhaltsverzeichnisuberschrift1"/>
        <w:spacing w:line="278" w:lineRule="auto"/>
        <w:jc w:val="right"/>
        <w:rPr>
          <w:rFonts w:ascii="Arial" w:hAnsi="Arial" w:cs="Arial"/>
          <w:i/>
          <w:iCs/>
          <w:color w:val="002060"/>
          <w:lang w:val="bg-BG"/>
        </w:rPr>
      </w:pPr>
      <w:r w:rsidRPr="00A02F9D">
        <w:rPr>
          <w:rFonts w:ascii="Arial" w:hAnsi="Arial" w:cs="Arial"/>
          <w:i/>
          <w:iCs/>
          <w:color w:val="002060"/>
          <w:lang w:val="bg-BG"/>
        </w:rPr>
        <w:t xml:space="preserve">Критерии </w:t>
      </w:r>
    </w:p>
    <w:p w14:paraId="4AB26E90" w14:textId="51AD9040" w:rsidR="00EE6077" w:rsidRPr="00A02F9D" w:rsidRDefault="00B4353D" w:rsidP="008943F0">
      <w:pPr>
        <w:pStyle w:val="WW-Default"/>
        <w:spacing w:before="0" w:after="0" w:line="360" w:lineRule="auto"/>
        <w:jc w:val="both"/>
        <w:rPr>
          <w:rFonts w:ascii="Arial" w:hAnsi="Arial" w:cs="Arial"/>
          <w:sz w:val="22"/>
          <w:szCs w:val="22"/>
          <w:lang w:val="bg-BG"/>
        </w:rPr>
      </w:pPr>
      <w:r w:rsidRPr="00A02F9D">
        <w:rPr>
          <w:rFonts w:ascii="Arial" w:hAnsi="Arial" w:cs="Arial"/>
          <w:sz w:val="22"/>
          <w:szCs w:val="22"/>
          <w:lang w:val="bg-BG"/>
        </w:rPr>
        <w:t>С</w:t>
      </w:r>
      <w:r w:rsidR="00EE6077" w:rsidRPr="00A02F9D">
        <w:rPr>
          <w:rFonts w:ascii="Arial" w:hAnsi="Arial" w:cs="Arial"/>
          <w:sz w:val="22"/>
          <w:szCs w:val="22"/>
          <w:lang w:val="bg-BG"/>
        </w:rPr>
        <w:t>офтуерна</w:t>
      </w:r>
      <w:r w:rsidRPr="00A02F9D">
        <w:rPr>
          <w:rFonts w:ascii="Arial" w:hAnsi="Arial" w:cs="Arial"/>
          <w:sz w:val="22"/>
          <w:szCs w:val="22"/>
          <w:lang w:val="bg-BG"/>
        </w:rPr>
        <w:t>та</w:t>
      </w:r>
      <w:r w:rsidR="00EE6077" w:rsidRPr="00A02F9D">
        <w:rPr>
          <w:rFonts w:ascii="Arial" w:hAnsi="Arial" w:cs="Arial"/>
          <w:sz w:val="22"/>
          <w:szCs w:val="22"/>
          <w:lang w:val="bg-BG"/>
        </w:rPr>
        <w:t xml:space="preserve"> платформа </w:t>
      </w:r>
      <w:r w:rsidRPr="00A02F9D">
        <w:rPr>
          <w:rFonts w:ascii="Arial" w:hAnsi="Arial" w:cs="Arial"/>
          <w:sz w:val="22"/>
          <w:szCs w:val="22"/>
          <w:lang w:val="bg-BG"/>
        </w:rPr>
        <w:t>трябва да има</w:t>
      </w:r>
      <w:r w:rsidR="00EE6077" w:rsidRPr="00A02F9D">
        <w:rPr>
          <w:rFonts w:ascii="Arial" w:hAnsi="Arial" w:cs="Arial"/>
          <w:sz w:val="22"/>
          <w:szCs w:val="22"/>
          <w:lang w:val="bg-BG"/>
        </w:rPr>
        <w:t xml:space="preserve"> дистанционен достъп и</w:t>
      </w:r>
      <w:r w:rsidR="00034643" w:rsidRPr="00A02F9D">
        <w:rPr>
          <w:rFonts w:ascii="Arial" w:hAnsi="Arial" w:cs="Arial"/>
          <w:sz w:val="22"/>
          <w:szCs w:val="22"/>
          <w:lang w:val="bg-BG"/>
        </w:rPr>
        <w:t>/или</w:t>
      </w:r>
      <w:r w:rsidR="00EE6077" w:rsidRPr="00A02F9D">
        <w:rPr>
          <w:rFonts w:ascii="Arial" w:hAnsi="Arial" w:cs="Arial"/>
          <w:sz w:val="22"/>
          <w:szCs w:val="22"/>
          <w:lang w:val="bg-BG"/>
        </w:rPr>
        <w:t xml:space="preserve"> WEB базиран сървър за данните и наблюдение в реално време, генериране на периодични доклади, възможност за сигнализиране при констатирано потребление на енергия извън предварително зададени граници</w:t>
      </w:r>
      <w:r w:rsidRPr="00A02F9D">
        <w:rPr>
          <w:rFonts w:ascii="Arial" w:hAnsi="Arial" w:cs="Arial"/>
          <w:sz w:val="22"/>
          <w:szCs w:val="22"/>
          <w:lang w:val="bg-BG"/>
        </w:rPr>
        <w:t>.</w:t>
      </w:r>
    </w:p>
    <w:p w14:paraId="4B912A29" w14:textId="77777777" w:rsidR="00B4353D" w:rsidRPr="00A02F9D" w:rsidRDefault="00B4353D" w:rsidP="008943F0">
      <w:pPr>
        <w:pStyle w:val="WW-Default"/>
        <w:spacing w:before="0" w:after="0" w:line="360" w:lineRule="auto"/>
        <w:jc w:val="both"/>
        <w:rPr>
          <w:rFonts w:ascii="Arial" w:hAnsi="Arial" w:cs="Arial"/>
          <w:sz w:val="22"/>
          <w:szCs w:val="22"/>
          <w:lang w:val="bg-BG"/>
        </w:rPr>
      </w:pPr>
    </w:p>
    <w:p w14:paraId="00BAFD0D" w14:textId="33F4A600" w:rsidR="00B4353D" w:rsidRPr="00A02F9D" w:rsidRDefault="00B4353D" w:rsidP="008943F0">
      <w:pPr>
        <w:pStyle w:val="WW-Default"/>
        <w:spacing w:before="0" w:after="0" w:line="360" w:lineRule="auto"/>
        <w:jc w:val="both"/>
        <w:rPr>
          <w:rFonts w:ascii="Arial" w:hAnsi="Arial" w:cs="Arial"/>
          <w:sz w:val="22"/>
          <w:szCs w:val="22"/>
          <w:lang w:val="bg-BG"/>
        </w:rPr>
      </w:pPr>
      <w:r w:rsidRPr="00A02F9D">
        <w:rPr>
          <w:rFonts w:ascii="Arial" w:hAnsi="Arial" w:cs="Arial"/>
          <w:sz w:val="22"/>
          <w:szCs w:val="22"/>
          <w:lang w:val="bg-BG"/>
        </w:rPr>
        <w:t>Автоматизираните системи за мониторинг трябва да осигуряват:</w:t>
      </w:r>
    </w:p>
    <w:p w14:paraId="73F01C40" w14:textId="4CDF7228" w:rsidR="00865CD4" w:rsidRPr="00A02F9D" w:rsidRDefault="008943F0" w:rsidP="008943F0">
      <w:pPr>
        <w:pStyle w:val="WW-Default"/>
        <w:numPr>
          <w:ilvl w:val="0"/>
          <w:numId w:val="8"/>
        </w:numPr>
        <w:spacing w:before="0" w:after="0" w:line="360" w:lineRule="auto"/>
        <w:ind w:left="1077" w:hanging="357"/>
        <w:jc w:val="both"/>
        <w:rPr>
          <w:rFonts w:ascii="Arial" w:hAnsi="Arial" w:cs="Arial"/>
          <w:sz w:val="22"/>
          <w:szCs w:val="22"/>
          <w:lang w:val="bg-BG"/>
        </w:rPr>
      </w:pPr>
      <w:r w:rsidRPr="00A02F9D">
        <w:rPr>
          <w:rFonts w:ascii="Arial" w:hAnsi="Arial" w:cs="Arial"/>
          <w:sz w:val="22"/>
          <w:szCs w:val="22"/>
          <w:lang w:val="bg-BG"/>
        </w:rPr>
        <w:t xml:space="preserve">измерване в реално време и </w:t>
      </w:r>
      <w:r w:rsidR="00865CD4" w:rsidRPr="00A02F9D">
        <w:rPr>
          <w:rFonts w:ascii="Arial" w:hAnsi="Arial" w:cs="Arial"/>
          <w:sz w:val="22"/>
          <w:szCs w:val="22"/>
          <w:lang w:val="bg-BG"/>
        </w:rPr>
        <w:t>събиране на регулярна информация за действителната консумация на енергия (горива, пара, електроенергия, газ, вода и др.) и параметрите на енергоносителите (дебит, налягане, температура, cos φ и др.);</w:t>
      </w:r>
    </w:p>
    <w:p w14:paraId="7ACFDA54" w14:textId="0AD9FF22" w:rsidR="00865CD4" w:rsidRPr="00A02F9D" w:rsidRDefault="00865CD4" w:rsidP="008943F0">
      <w:pPr>
        <w:pStyle w:val="WW-Default"/>
        <w:numPr>
          <w:ilvl w:val="0"/>
          <w:numId w:val="8"/>
        </w:numPr>
        <w:spacing w:before="0" w:after="0" w:line="360" w:lineRule="auto"/>
        <w:ind w:left="1077" w:hanging="357"/>
        <w:jc w:val="both"/>
        <w:rPr>
          <w:rFonts w:ascii="Arial" w:hAnsi="Arial" w:cs="Arial"/>
          <w:sz w:val="22"/>
          <w:szCs w:val="22"/>
          <w:lang w:val="bg-BG"/>
        </w:rPr>
      </w:pPr>
      <w:r w:rsidRPr="00A02F9D">
        <w:rPr>
          <w:rFonts w:ascii="Arial" w:hAnsi="Arial" w:cs="Arial"/>
          <w:sz w:val="22"/>
          <w:szCs w:val="22"/>
          <w:lang w:val="bg-BG"/>
        </w:rPr>
        <w:t>обработване на информацията за разходите на енергия</w:t>
      </w:r>
      <w:r w:rsidR="001B30AF" w:rsidRPr="00A02F9D">
        <w:rPr>
          <w:rFonts w:ascii="Arial" w:hAnsi="Arial" w:cs="Arial"/>
          <w:sz w:val="22"/>
          <w:szCs w:val="22"/>
          <w:lang w:val="bg-BG"/>
        </w:rPr>
        <w:t xml:space="preserve"> и</w:t>
      </w:r>
      <w:r w:rsidRPr="00A02F9D">
        <w:rPr>
          <w:rFonts w:ascii="Arial" w:hAnsi="Arial" w:cs="Arial"/>
          <w:sz w:val="22"/>
          <w:szCs w:val="22"/>
          <w:lang w:val="bg-BG"/>
        </w:rPr>
        <w:t xml:space="preserve"> определяне на специфичните разходи</w:t>
      </w:r>
      <w:r w:rsidR="00F74900" w:rsidRPr="00A02F9D">
        <w:rPr>
          <w:rFonts w:ascii="Arial" w:hAnsi="Arial" w:cs="Arial"/>
          <w:sz w:val="22"/>
          <w:szCs w:val="22"/>
          <w:lang w:val="bg-BG"/>
        </w:rPr>
        <w:t>.</w:t>
      </w:r>
    </w:p>
    <w:p w14:paraId="44E42CAC" w14:textId="77777777" w:rsidR="00865CD4" w:rsidRPr="00A02F9D" w:rsidRDefault="00865CD4" w:rsidP="008943F0">
      <w:pPr>
        <w:pStyle w:val="WW-Default"/>
        <w:spacing w:before="0" w:after="0" w:line="360" w:lineRule="auto"/>
        <w:ind w:left="1077"/>
        <w:jc w:val="both"/>
        <w:rPr>
          <w:rFonts w:ascii="Arial" w:hAnsi="Arial" w:cs="Arial"/>
          <w:sz w:val="22"/>
          <w:szCs w:val="22"/>
          <w:lang w:val="bg-BG"/>
        </w:rPr>
      </w:pPr>
      <w:bookmarkStart w:id="345" w:name="_Hlk96675823"/>
    </w:p>
    <w:p w14:paraId="3AB0DED4" w14:textId="461801D3" w:rsidR="00D60490" w:rsidRPr="00A02F9D" w:rsidRDefault="00D60490" w:rsidP="00F74900">
      <w:pPr>
        <w:pStyle w:val="WW-Default"/>
        <w:spacing w:before="0" w:after="0" w:line="360" w:lineRule="auto"/>
        <w:jc w:val="both"/>
        <w:rPr>
          <w:rFonts w:ascii="Arial" w:hAnsi="Arial" w:cs="Arial"/>
          <w:sz w:val="22"/>
          <w:szCs w:val="22"/>
          <w:lang w:val="bg-BG"/>
        </w:rPr>
      </w:pPr>
      <w:r w:rsidRPr="00A02F9D">
        <w:rPr>
          <w:rFonts w:ascii="Arial" w:hAnsi="Arial" w:cs="Arial"/>
          <w:sz w:val="22"/>
          <w:szCs w:val="22"/>
          <w:lang w:val="bg-BG"/>
        </w:rPr>
        <w:lastRenderedPageBreak/>
        <w:t>Н</w:t>
      </w:r>
      <w:r w:rsidR="005455A9" w:rsidRPr="00A02F9D">
        <w:rPr>
          <w:rFonts w:ascii="Arial" w:hAnsi="Arial" w:cs="Arial"/>
          <w:sz w:val="22"/>
          <w:szCs w:val="22"/>
          <w:lang w:val="bg-BG"/>
        </w:rPr>
        <w:t>яма</w:t>
      </w:r>
      <w:r w:rsidRPr="00A02F9D">
        <w:rPr>
          <w:rFonts w:ascii="Arial" w:hAnsi="Arial" w:cs="Arial"/>
          <w:sz w:val="22"/>
          <w:szCs w:val="22"/>
          <w:lang w:val="bg-BG"/>
        </w:rPr>
        <w:t xml:space="preserve"> изрично изискване за доставка и монтаж на нови измервателни прибори като електромери, разходомери, топломери и водомери. Поставя се изискване за осигуряване на възможност за автоматизирано измерване на съответните величини – електрическа енергия /при някои съоръжение и качество на електрическата енергия/, разход на първични горива, произведена топлинна/студова енергия или разход на вода. Кандидатът следва да избере подходящо техническо решение, което да удовлетворява заложените критерии за автоматизирана система за мониторинг.</w:t>
      </w:r>
    </w:p>
    <w:p w14:paraId="52C98496" w14:textId="77777777" w:rsidR="00D60490" w:rsidRPr="00A02F9D" w:rsidRDefault="00D60490" w:rsidP="00F74900">
      <w:pPr>
        <w:pStyle w:val="WW-Default"/>
        <w:spacing w:before="0" w:after="0" w:line="360" w:lineRule="auto"/>
        <w:jc w:val="both"/>
        <w:rPr>
          <w:rFonts w:ascii="Arial" w:hAnsi="Arial" w:cs="Arial"/>
          <w:sz w:val="22"/>
          <w:szCs w:val="22"/>
          <w:lang w:val="bg-BG"/>
        </w:rPr>
      </w:pPr>
    </w:p>
    <w:bookmarkEnd w:id="345"/>
    <w:p w14:paraId="4AE7A041" w14:textId="3AD2605B" w:rsidR="00865CD4" w:rsidRPr="00A02F9D" w:rsidRDefault="00865CD4" w:rsidP="00F74900">
      <w:pPr>
        <w:pStyle w:val="WW-Default"/>
        <w:spacing w:before="0" w:after="0" w:line="360" w:lineRule="auto"/>
        <w:jc w:val="both"/>
        <w:rPr>
          <w:rFonts w:ascii="Arial" w:hAnsi="Arial" w:cs="Arial"/>
          <w:sz w:val="22"/>
          <w:szCs w:val="22"/>
          <w:lang w:val="bg-BG"/>
        </w:rPr>
      </w:pPr>
    </w:p>
    <w:sectPr w:rsidR="00865CD4" w:rsidRPr="00A02F9D" w:rsidSect="00611BE7">
      <w:headerReference w:type="default" r:id="rId8"/>
      <w:footerReference w:type="default" r:id="rId9"/>
      <w:pgSz w:w="11906" w:h="16838"/>
      <w:pgMar w:top="148" w:right="707" w:bottom="1134" w:left="1418" w:header="101" w:footer="698" w:gutter="0"/>
      <w:pgNumType w:start="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FB172A" w16cex:dateUtc="2022-04-08T17:18:00Z"/>
  <w16cex:commentExtensible w16cex:durableId="25FB3709" w16cex:dateUtc="2022-04-08T19:34:00Z"/>
  <w16cex:commentExtensible w16cex:durableId="25FB376B" w16cex:dateUtc="2022-04-08T19:36:00Z"/>
  <w16cex:commentExtensible w16cex:durableId="25FB3793" w16cex:dateUtc="2022-04-08T19:37:00Z"/>
  <w16cex:commentExtensible w16cex:durableId="25FB27E2" w16cex:dateUtc="2022-04-08T18:3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86C014C" w16cid:durableId="25FB172A"/>
  <w16cid:commentId w16cid:paraId="5C569BD5" w16cid:durableId="25FB1240"/>
  <w16cid:commentId w16cid:paraId="7575C61A" w16cid:durableId="25FB3709"/>
  <w16cid:commentId w16cid:paraId="5790D9A3" w16cid:durableId="25FB1241"/>
  <w16cid:commentId w16cid:paraId="4A395EB0" w16cid:durableId="25FB376B"/>
  <w16cid:commentId w16cid:paraId="6F776011" w16cid:durableId="25FB1242"/>
  <w16cid:commentId w16cid:paraId="667D7E06" w16cid:durableId="25FB3793"/>
  <w16cid:commentId w16cid:paraId="140C8E81" w16cid:durableId="25FB1243"/>
  <w16cid:commentId w16cid:paraId="370466E0" w16cid:durableId="25FB27E2"/>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8738531" w14:textId="77777777" w:rsidR="00AF51FB" w:rsidRDefault="00AF51FB">
      <w:r>
        <w:separator/>
      </w:r>
    </w:p>
  </w:endnote>
  <w:endnote w:type="continuationSeparator" w:id="0">
    <w:p w14:paraId="69D34629" w14:textId="77777777" w:rsidR="00AF51FB" w:rsidRDefault="00AF51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orbel">
    <w:panose1 w:val="020B0503020204020204"/>
    <w:charset w:val="CC"/>
    <w:family w:val="swiss"/>
    <w:pitch w:val="variable"/>
    <w:sig w:usb0="A00002EF" w:usb1="4000A44B" w:usb2="00000000" w:usb3="00000000" w:csb0="0000019F" w:csb1="00000000"/>
  </w:font>
  <w:font w:name="Arial">
    <w:panose1 w:val="020B0604020202020204"/>
    <w:charset w:val="CC"/>
    <w:family w:val="swiss"/>
    <w:pitch w:val="variable"/>
    <w:sig w:usb0="E0002EFF" w:usb1="C000785B" w:usb2="00000009" w:usb3="00000000" w:csb0="000001FF" w:csb1="00000000"/>
  </w:font>
  <w:font w:name="MS Mincho">
    <w:altName w:val="Yu Gothic UI"/>
    <w:panose1 w:val="02020609040205080304"/>
    <w:charset w:val="80"/>
    <w:family w:val="modern"/>
    <w:pitch w:val="fixed"/>
    <w:sig w:usb0="E00002FF" w:usb1="6AC7FDFB" w:usb2="08000012" w:usb3="00000000" w:csb0="0002009F" w:csb1="00000000"/>
  </w:font>
  <w:font w:name="OpenSymbol">
    <w:altName w:val="Courier New"/>
    <w:charset w:val="00"/>
    <w:family w:val="auto"/>
    <w:pitch w:val="variable"/>
    <w:sig w:usb0="800000AF" w:usb1="1001ECEA"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rebuchet MS">
    <w:panose1 w:val="020B0603020202020204"/>
    <w:charset w:val="CC"/>
    <w:family w:val="swiss"/>
    <w:pitch w:val="variable"/>
    <w:sig w:usb0="000006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63FB5B" w14:textId="6F460CED" w:rsidR="003E36B1" w:rsidRPr="00231966" w:rsidRDefault="003E36B1">
    <w:r w:rsidRPr="00231966">
      <w:rPr>
        <w:noProof/>
      </w:rPr>
      <mc:AlternateContent>
        <mc:Choice Requires="wps">
          <w:drawing>
            <wp:anchor distT="0" distB="0" distL="0" distR="0" simplePos="0" relativeHeight="251656704" behindDoc="0" locked="0" layoutInCell="1" allowOverlap="1" wp14:anchorId="05196D11" wp14:editId="44724822">
              <wp:simplePos x="0" y="0"/>
              <wp:positionH relativeFrom="page">
                <wp:posOffset>901065</wp:posOffset>
              </wp:positionH>
              <wp:positionV relativeFrom="paragraph">
                <wp:posOffset>233045</wp:posOffset>
              </wp:positionV>
              <wp:extent cx="5726430" cy="198120"/>
              <wp:effectExtent l="5715" t="4445" r="1905" b="6985"/>
              <wp:wrapSquare wrapText="largest"/>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26430" cy="19812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7EEA01D" w14:textId="6E7C21E5" w:rsidR="003E36B1" w:rsidRDefault="003E36B1">
                          <w:pPr>
                            <w:pStyle w:val="Footer"/>
                            <w:jc w:val="right"/>
                          </w:pPr>
                          <w:r>
                            <w:rPr>
                              <w:rStyle w:val="PageNumber"/>
                              <w:rFonts w:cs="Arial"/>
                              <w:sz w:val="16"/>
                              <w:szCs w:val="16"/>
                            </w:rPr>
                            <w:fldChar w:fldCharType="begin"/>
                          </w:r>
                          <w:r>
                            <w:rPr>
                              <w:rStyle w:val="PageNumber"/>
                              <w:rFonts w:cs="Arial"/>
                              <w:sz w:val="16"/>
                              <w:szCs w:val="16"/>
                            </w:rPr>
                            <w:instrText xml:space="preserve"> PAGE </w:instrText>
                          </w:r>
                          <w:r>
                            <w:rPr>
                              <w:rStyle w:val="PageNumber"/>
                              <w:rFonts w:cs="Arial"/>
                              <w:sz w:val="16"/>
                              <w:szCs w:val="16"/>
                            </w:rPr>
                            <w:fldChar w:fldCharType="separate"/>
                          </w:r>
                          <w:r w:rsidR="00FB08B6">
                            <w:rPr>
                              <w:rStyle w:val="PageNumber"/>
                              <w:rFonts w:cs="Arial"/>
                              <w:noProof/>
                              <w:sz w:val="16"/>
                              <w:szCs w:val="16"/>
                            </w:rPr>
                            <w:t>8</w:t>
                          </w:r>
                          <w:r>
                            <w:rPr>
                              <w:rStyle w:val="PageNumber"/>
                              <w:rFonts w:cs="Arial"/>
                              <w:sz w:val="16"/>
                              <w:szCs w:val="16"/>
                            </w:rPr>
                            <w:fldChar w:fldCharType="end"/>
                          </w:r>
                        </w:p>
                        <w:p w14:paraId="68812F4E" w14:textId="77777777" w:rsidR="003E36B1" w:rsidRDefault="003E36B1">
                          <w:pPr>
                            <w:pStyle w:val="Footer"/>
                            <w:ind w:right="360"/>
                          </w:pPr>
                        </w:p>
                        <w:p w14:paraId="3F00BB12" w14:textId="77777777" w:rsidR="003E36B1" w:rsidRDefault="003E36B1">
                          <w:pPr>
                            <w:pStyle w:val="Footer"/>
                            <w:ind w:right="360"/>
                          </w:pPr>
                        </w:p>
                        <w:p w14:paraId="1A15856C" w14:textId="77777777" w:rsidR="003E36B1" w:rsidRDefault="003E36B1">
                          <w:pPr>
                            <w:pStyle w:val="Footer"/>
                            <w:ind w:right="360"/>
                          </w:pPr>
                        </w:p>
                        <w:p w14:paraId="46AC3895" w14:textId="77777777" w:rsidR="003E36B1" w:rsidRDefault="003E36B1">
                          <w:pPr>
                            <w:pStyle w:val="Foote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5196D11" id="_x0000_t202" coordsize="21600,21600" o:spt="202" path="m,l,21600r21600,l21600,xe">
              <v:stroke joinstyle="miter"/>
              <v:path gradientshapeok="t" o:connecttype="rect"/>
            </v:shapetype>
            <v:shape id="Text Box 2" o:spid="_x0000_s1026" type="#_x0000_t202" style="position:absolute;margin-left:70.95pt;margin-top:18.35pt;width:450.9pt;height:15.6pt;z-index:25165670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" stroked="f">
              <v:fill opacity="0"/>
              <v:textbox inset="0,0,0,0">
                <w:txbxContent>
                  <w:p w14:paraId="07EEA01D" w14:textId="6E7C21E5" w:rsidR="003E36B1" w:rsidRDefault="003E36B1">
                    <w:pPr>
                      <w:pStyle w:val="Footer"/>
                      <w:jc w:val="right"/>
                    </w:pPr>
                    <w:r>
                      <w:rPr>
                        <w:rStyle w:val="PageNumber"/>
                        <w:rFonts w:cs="Arial"/>
                        <w:sz w:val="16"/>
                        <w:szCs w:val="16"/>
                      </w:rPr>
                      <w:fldChar w:fldCharType="begin"/>
                    </w:r>
                    <w:r>
                      <w:rPr>
                        <w:rStyle w:val="PageNumber"/>
                        <w:rFonts w:cs="Arial"/>
                        <w:sz w:val="16"/>
                        <w:szCs w:val="16"/>
                      </w:rPr>
                      <w:instrText xml:space="preserve"> PAGE </w:instrText>
                    </w:r>
                    <w:r>
                      <w:rPr>
                        <w:rStyle w:val="PageNumber"/>
                        <w:rFonts w:cs="Arial"/>
                        <w:sz w:val="16"/>
                        <w:szCs w:val="16"/>
                      </w:rPr>
                      <w:fldChar w:fldCharType="separate"/>
                    </w:r>
                    <w:r w:rsidR="00FB08B6">
                      <w:rPr>
                        <w:rStyle w:val="PageNumber"/>
                        <w:rFonts w:cs="Arial"/>
                        <w:noProof/>
                        <w:sz w:val="16"/>
                        <w:szCs w:val="16"/>
                      </w:rPr>
                      <w:t>8</w:t>
                    </w:r>
                    <w:r>
                      <w:rPr>
                        <w:rStyle w:val="PageNumber"/>
                        <w:rFonts w:cs="Arial"/>
                        <w:sz w:val="16"/>
                        <w:szCs w:val="16"/>
                      </w:rPr>
                      <w:fldChar w:fldCharType="end"/>
                    </w:r>
                  </w:p>
                  <w:p w14:paraId="68812F4E" w14:textId="77777777" w:rsidR="003E36B1" w:rsidRDefault="003E36B1">
                    <w:pPr>
                      <w:pStyle w:val="Footer"/>
                      <w:ind w:right="360"/>
                    </w:pPr>
                  </w:p>
                  <w:p w14:paraId="3F00BB12" w14:textId="77777777" w:rsidR="003E36B1" w:rsidRDefault="003E36B1">
                    <w:pPr>
                      <w:pStyle w:val="Footer"/>
                      <w:ind w:right="360"/>
                    </w:pPr>
                  </w:p>
                  <w:p w14:paraId="1A15856C" w14:textId="77777777" w:rsidR="003E36B1" w:rsidRDefault="003E36B1">
                    <w:pPr>
                      <w:pStyle w:val="Footer"/>
                      <w:ind w:right="360"/>
                    </w:pPr>
                  </w:p>
                  <w:p w14:paraId="46AC3895" w14:textId="77777777" w:rsidR="003E36B1" w:rsidRDefault="003E36B1">
                    <w:pPr>
                      <w:pStyle w:val="Footer"/>
                    </w:pPr>
                  </w:p>
                </w:txbxContent>
              </v:textbox>
              <w10:wrap type="square" side="largest" anchorx="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F140B7" w14:textId="77777777" w:rsidR="00AF51FB" w:rsidRDefault="00AF51FB">
      <w:r>
        <w:separator/>
      </w:r>
    </w:p>
  </w:footnote>
  <w:footnote w:type="continuationSeparator" w:id="0">
    <w:p w14:paraId="38FFE479" w14:textId="77777777" w:rsidR="00AF51FB" w:rsidRDefault="00AF51FB">
      <w:r>
        <w:continuationSeparator/>
      </w:r>
    </w:p>
  </w:footnote>
  <w:footnote w:id="1">
    <w:p w14:paraId="012DBE0A" w14:textId="77777777" w:rsidR="003E36B1" w:rsidRPr="009F2B1E" w:rsidRDefault="003E36B1" w:rsidP="0078145E">
      <w:pPr>
        <w:pStyle w:val="FootnoteText"/>
        <w:rPr>
          <w:sz w:val="18"/>
          <w:lang w:val="bg-BG"/>
        </w:rPr>
      </w:pPr>
      <w:r w:rsidRPr="009F2B1E">
        <w:rPr>
          <w:rStyle w:val="FootnoteReference"/>
          <w:sz w:val="24"/>
        </w:rPr>
        <w:footnoteRef/>
      </w:r>
      <w:r w:rsidRPr="009F2B1E">
        <w:rPr>
          <w:sz w:val="18"/>
        </w:rPr>
        <w:t xml:space="preserve"> </w:t>
      </w:r>
      <w:r w:rsidRPr="009F2B1E">
        <w:rPr>
          <w:rFonts w:ascii="Arial" w:hAnsi="Arial" w:cs="Arial"/>
          <w:sz w:val="18"/>
          <w:lang w:val="bg-BG"/>
        </w:rPr>
        <w:t xml:space="preserve">Делегиран регламент (ЕС) 2015/1189 на Комисията от 28 април 2015 година за прилагане на Директива 2009/125/ЕО на Европейския парламент и на Съвета по отношение на изискванията за </w:t>
      </w:r>
      <w:proofErr w:type="spellStart"/>
      <w:r w:rsidRPr="009F2B1E">
        <w:rPr>
          <w:rFonts w:ascii="Arial" w:hAnsi="Arial" w:cs="Arial"/>
          <w:sz w:val="18"/>
          <w:lang w:val="bg-BG"/>
        </w:rPr>
        <w:t>екопроектиране</w:t>
      </w:r>
      <w:proofErr w:type="spellEnd"/>
      <w:r w:rsidRPr="009F2B1E">
        <w:rPr>
          <w:rFonts w:ascii="Arial" w:hAnsi="Arial" w:cs="Arial"/>
          <w:sz w:val="18"/>
          <w:lang w:val="bg-BG"/>
        </w:rPr>
        <w:t xml:space="preserve"> на котли на твърдо гориво</w:t>
      </w:r>
    </w:p>
  </w:footnote>
  <w:footnote w:id="2">
    <w:p w14:paraId="52E034FD" w14:textId="77777777" w:rsidR="003E36B1" w:rsidRPr="00F44DED" w:rsidRDefault="003E36B1" w:rsidP="0078145E">
      <w:pPr>
        <w:pStyle w:val="FootnoteText"/>
        <w:rPr>
          <w:lang w:val="bg-BG"/>
        </w:rPr>
      </w:pPr>
      <w:r w:rsidRPr="009F2B1E">
        <w:rPr>
          <w:rStyle w:val="FootnoteReference"/>
          <w:sz w:val="24"/>
        </w:rPr>
        <w:footnoteRef/>
      </w:r>
      <w:r w:rsidRPr="009F2B1E">
        <w:rPr>
          <w:sz w:val="18"/>
        </w:rPr>
        <w:t xml:space="preserve"> </w:t>
      </w:r>
      <w:r w:rsidRPr="009F2B1E">
        <w:rPr>
          <w:rFonts w:ascii="Arial" w:hAnsi="Arial" w:cs="Arial"/>
          <w:sz w:val="18"/>
          <w:lang w:val="bg-BG"/>
        </w:rPr>
        <w:t xml:space="preserve">Делегиран регламент (ЕС) 2015/1187 на Комисията от 27 април 2015 година за допълнение на Директива 2010/30/ЕС на Европейския парламент и на Съвета по отношение на енергийното етикетиране на </w:t>
      </w:r>
      <w:proofErr w:type="spellStart"/>
      <w:r w:rsidRPr="009F2B1E">
        <w:rPr>
          <w:rFonts w:ascii="Arial" w:hAnsi="Arial" w:cs="Arial"/>
          <w:sz w:val="18"/>
          <w:lang w:val="bg-BG"/>
        </w:rPr>
        <w:t>водогрейни</w:t>
      </w:r>
      <w:proofErr w:type="spellEnd"/>
      <w:r w:rsidRPr="009F2B1E">
        <w:rPr>
          <w:rFonts w:ascii="Arial" w:hAnsi="Arial" w:cs="Arial"/>
          <w:sz w:val="18"/>
          <w:lang w:val="bg-BG"/>
        </w:rPr>
        <w:t xml:space="preserve"> котли на твърдо гориво и пакети от </w:t>
      </w:r>
      <w:proofErr w:type="spellStart"/>
      <w:r w:rsidRPr="009F2B1E">
        <w:rPr>
          <w:rFonts w:ascii="Arial" w:hAnsi="Arial" w:cs="Arial"/>
          <w:sz w:val="18"/>
          <w:lang w:val="bg-BG"/>
        </w:rPr>
        <w:t>водогреен</w:t>
      </w:r>
      <w:proofErr w:type="spellEnd"/>
      <w:r w:rsidRPr="009F2B1E">
        <w:rPr>
          <w:rFonts w:ascii="Arial" w:hAnsi="Arial" w:cs="Arial"/>
          <w:sz w:val="18"/>
          <w:lang w:val="bg-BG"/>
        </w:rPr>
        <w:t xml:space="preserve"> котел на твърдо гориво, допълнителни </w:t>
      </w:r>
      <w:proofErr w:type="spellStart"/>
      <w:r w:rsidRPr="009F2B1E">
        <w:rPr>
          <w:rFonts w:ascii="Arial" w:hAnsi="Arial" w:cs="Arial"/>
          <w:sz w:val="18"/>
          <w:lang w:val="bg-BG"/>
        </w:rPr>
        <w:t>подгреватели</w:t>
      </w:r>
      <w:proofErr w:type="spellEnd"/>
      <w:r w:rsidRPr="009F2B1E">
        <w:rPr>
          <w:rFonts w:ascii="Arial" w:hAnsi="Arial" w:cs="Arial"/>
          <w:sz w:val="18"/>
          <w:lang w:val="bg-BG"/>
        </w:rPr>
        <w:t>, регулатори на температурата и слънчеви съоръжения</w:t>
      </w:r>
    </w:p>
  </w:footnote>
  <w:footnote w:id="3">
    <w:p w14:paraId="26800EED" w14:textId="77777777" w:rsidR="003E36B1" w:rsidRPr="00E729D7" w:rsidRDefault="003E36B1" w:rsidP="002904D0">
      <w:pPr>
        <w:pStyle w:val="FootnoteText"/>
        <w:rPr>
          <w:rFonts w:ascii="Arial" w:hAnsi="Arial" w:cs="Arial"/>
          <w:lang w:val="bg-BG"/>
        </w:rPr>
      </w:pPr>
      <w:r w:rsidRPr="00E729D7">
        <w:rPr>
          <w:rStyle w:val="FootnoteReference"/>
          <w:rFonts w:ascii="Arial" w:hAnsi="Arial" w:cs="Arial"/>
        </w:rPr>
        <w:footnoteRef/>
      </w:r>
      <w:r w:rsidRPr="00E729D7">
        <w:rPr>
          <w:rFonts w:ascii="Arial" w:hAnsi="Arial" w:cs="Arial"/>
        </w:rPr>
        <w:t xml:space="preserve"> SER</w:t>
      </w:r>
      <w:r>
        <w:rPr>
          <w:rFonts w:ascii="Arial" w:hAnsi="Arial" w:cs="Arial"/>
          <w:lang w:val="en-US"/>
        </w:rPr>
        <w:t>P</w:t>
      </w:r>
      <w:r w:rsidRPr="00E729D7">
        <w:rPr>
          <w:rFonts w:ascii="Arial" w:hAnsi="Arial" w:cs="Arial"/>
        </w:rPr>
        <w:t xml:space="preserve"> /</w:t>
      </w:r>
      <w:proofErr w:type="spellStart"/>
      <w:r w:rsidRPr="00E729D7">
        <w:rPr>
          <w:rFonts w:ascii="Arial" w:hAnsi="Arial" w:cs="Arial"/>
        </w:rPr>
        <w:t>Seasonal</w:t>
      </w:r>
      <w:proofErr w:type="spellEnd"/>
      <w:r w:rsidRPr="00E729D7">
        <w:rPr>
          <w:rFonts w:ascii="Arial" w:hAnsi="Arial" w:cs="Arial"/>
        </w:rPr>
        <w:t xml:space="preserve"> </w:t>
      </w:r>
      <w:proofErr w:type="spellStart"/>
      <w:r w:rsidRPr="00E729D7">
        <w:rPr>
          <w:rFonts w:ascii="Arial" w:hAnsi="Arial" w:cs="Arial"/>
        </w:rPr>
        <w:t>Energy</w:t>
      </w:r>
      <w:proofErr w:type="spellEnd"/>
      <w:r>
        <w:rPr>
          <w:rFonts w:ascii="Arial" w:hAnsi="Arial" w:cs="Arial"/>
          <w:lang w:val="bg-BG"/>
        </w:rPr>
        <w:t xml:space="preserve"> </w:t>
      </w:r>
      <w:r w:rsidRPr="00E729D7">
        <w:rPr>
          <w:rFonts w:ascii="Arial" w:hAnsi="Arial" w:cs="Arial"/>
        </w:rPr>
        <w:t xml:space="preserve">Performance </w:t>
      </w:r>
      <w:proofErr w:type="spellStart"/>
      <w:r w:rsidRPr="00E729D7">
        <w:rPr>
          <w:rFonts w:ascii="Arial" w:hAnsi="Arial" w:cs="Arial"/>
        </w:rPr>
        <w:t>ratio</w:t>
      </w:r>
      <w:proofErr w:type="spellEnd"/>
      <w:r w:rsidRPr="00E729D7">
        <w:rPr>
          <w:rFonts w:ascii="Arial" w:hAnsi="Arial" w:cs="Arial"/>
        </w:rPr>
        <w:t>/</w:t>
      </w:r>
      <w:r w:rsidRPr="00E729D7">
        <w:rPr>
          <w:rFonts w:ascii="Arial" w:hAnsi="Arial" w:cs="Arial"/>
          <w:lang w:val="bg-BG"/>
        </w:rPr>
        <w:t xml:space="preserve"> е сезонния хладилен коефициент на високотемпературни технологични охладители на течности, съгласно Регламент (ЕС) 2016/2281 </w:t>
      </w:r>
      <w:r>
        <w:rPr>
          <w:rFonts w:ascii="Arial" w:hAnsi="Arial" w:cs="Arial"/>
          <w:lang w:val="bg-BG"/>
        </w:rPr>
        <w:t xml:space="preserve">на комисията </w:t>
      </w:r>
      <w:r w:rsidRPr="00E729D7">
        <w:rPr>
          <w:rFonts w:ascii="Arial" w:hAnsi="Arial" w:cs="Arial"/>
          <w:lang w:val="bg-BG"/>
        </w:rPr>
        <w:t>от 30 ноември 2016 година</w:t>
      </w:r>
      <w:r>
        <w:rPr>
          <w:rFonts w:ascii="Arial" w:hAnsi="Arial" w:cs="Arial"/>
          <w:lang w:val="bg-BG"/>
        </w:rPr>
        <w:t xml:space="preserve"> </w:t>
      </w:r>
      <w:r w:rsidRPr="00E729D7">
        <w:rPr>
          <w:rFonts w:ascii="Arial" w:hAnsi="Arial" w:cs="Arial"/>
          <w:lang w:val="bg-BG"/>
        </w:rPr>
        <w:t xml:space="preserve">за изпълнение на Директива 2009/125/ЕО на Европейския парламент и на Съвета за създаване на рамка за определяне на изискванията за </w:t>
      </w:r>
      <w:proofErr w:type="spellStart"/>
      <w:r w:rsidRPr="00E729D7">
        <w:rPr>
          <w:rFonts w:ascii="Arial" w:hAnsi="Arial" w:cs="Arial"/>
          <w:lang w:val="bg-BG"/>
        </w:rPr>
        <w:t>екопроектиране</w:t>
      </w:r>
      <w:proofErr w:type="spellEnd"/>
      <w:r w:rsidRPr="00E729D7">
        <w:rPr>
          <w:rFonts w:ascii="Arial" w:hAnsi="Arial" w:cs="Arial"/>
          <w:lang w:val="bg-BG"/>
        </w:rPr>
        <w:t xml:space="preserve"> към продукти, свързани с енергопотреблението, по отношение на изискванията за </w:t>
      </w:r>
      <w:proofErr w:type="spellStart"/>
      <w:r w:rsidRPr="00E729D7">
        <w:rPr>
          <w:rFonts w:ascii="Arial" w:hAnsi="Arial" w:cs="Arial"/>
          <w:lang w:val="bg-BG"/>
        </w:rPr>
        <w:t>екопроектиране</w:t>
      </w:r>
      <w:proofErr w:type="spellEnd"/>
      <w:r w:rsidRPr="00E729D7">
        <w:rPr>
          <w:rFonts w:ascii="Arial" w:hAnsi="Arial" w:cs="Arial"/>
          <w:lang w:val="bg-BG"/>
        </w:rPr>
        <w:t xml:space="preserve"> на </w:t>
      </w:r>
      <w:proofErr w:type="spellStart"/>
      <w:r w:rsidRPr="00E729D7">
        <w:rPr>
          <w:rFonts w:ascii="Arial" w:hAnsi="Arial" w:cs="Arial"/>
          <w:lang w:val="bg-BG"/>
        </w:rPr>
        <w:t>въздухоотоплителни</w:t>
      </w:r>
      <w:proofErr w:type="spellEnd"/>
      <w:r w:rsidRPr="00E729D7">
        <w:rPr>
          <w:rFonts w:ascii="Arial" w:hAnsi="Arial" w:cs="Arial"/>
          <w:lang w:val="bg-BG"/>
        </w:rPr>
        <w:t xml:space="preserve"> продукти, охладителни продукти, високотемпературни технологични охладители на течности и вентилаторни конвектори</w:t>
      </w:r>
      <w:r w:rsidRPr="00E729D7">
        <w:rPr>
          <w:rFonts w:ascii="Arial" w:hAnsi="Arial" w:cs="Arial"/>
          <w:lang w:val="ru-RU"/>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080" w:type="dxa"/>
      <w:jc w:val="center"/>
      <w:tblCellMar>
        <w:left w:w="70" w:type="dxa"/>
        <w:right w:w="70" w:type="dxa"/>
      </w:tblCellMar>
      <w:tblLook w:val="04A0" w:firstRow="1" w:lastRow="0" w:firstColumn="1" w:lastColumn="0" w:noHBand="0" w:noVBand="1"/>
    </w:tblPr>
    <w:tblGrid>
      <w:gridCol w:w="9890"/>
      <w:gridCol w:w="146"/>
      <w:gridCol w:w="146"/>
    </w:tblGrid>
    <w:tr w:rsidR="003E36B1" w:rsidRPr="009B4A6C" w14:paraId="133D366A" w14:textId="77777777" w:rsidTr="00581B33">
      <w:trPr>
        <w:trHeight w:val="713"/>
        <w:jc w:val="center"/>
      </w:trPr>
      <w:tc>
        <w:tcPr>
          <w:tcW w:w="3537" w:type="dxa"/>
          <w:hideMark/>
        </w:tcPr>
        <w:tbl>
          <w:tblPr>
            <w:tblW w:w="9516" w:type="dxa"/>
            <w:tblInd w:w="234" w:type="dxa"/>
            <w:tblCellMar>
              <w:left w:w="70" w:type="dxa"/>
              <w:right w:w="70" w:type="dxa"/>
            </w:tblCellMar>
            <w:tblLook w:val="0000" w:firstRow="0" w:lastRow="0" w:firstColumn="0" w:lastColumn="0" w:noHBand="0" w:noVBand="0"/>
          </w:tblPr>
          <w:tblGrid>
            <w:gridCol w:w="3265"/>
            <w:gridCol w:w="2871"/>
            <w:gridCol w:w="3380"/>
          </w:tblGrid>
          <w:tr w:rsidR="003E36B1" w:rsidRPr="009B4A6C" w14:paraId="4AFF1C8A" w14:textId="77777777" w:rsidTr="00581B33">
            <w:trPr>
              <w:trHeight w:val="1271"/>
            </w:trPr>
            <w:tc>
              <w:tcPr>
                <w:tcW w:w="3265" w:type="dxa"/>
              </w:tcPr>
              <w:p w14:paraId="258F120D" w14:textId="77777777" w:rsidR="003E36B1" w:rsidRPr="009B4A6C" w:rsidRDefault="003E36B1" w:rsidP="00C16339">
                <w:pPr>
                  <w:jc w:val="center"/>
                  <w:rPr>
                    <w:sz w:val="28"/>
                    <w:szCs w:val="28"/>
                  </w:rPr>
                </w:pPr>
                <w:r>
                  <w:rPr>
                    <w:noProof/>
                  </w:rPr>
                  <w:drawing>
                    <wp:anchor distT="0" distB="0" distL="114300" distR="114300" simplePos="0" relativeHeight="251659264" behindDoc="0" locked="0" layoutInCell="1" allowOverlap="1" wp14:anchorId="4C0CD4C6" wp14:editId="234B9263">
                      <wp:simplePos x="0" y="0"/>
                      <wp:positionH relativeFrom="column">
                        <wp:posOffset>445770</wp:posOffset>
                      </wp:positionH>
                      <wp:positionV relativeFrom="paragraph">
                        <wp:posOffset>85725</wp:posOffset>
                      </wp:positionV>
                      <wp:extent cx="1079500" cy="646430"/>
                      <wp:effectExtent l="0" t="0" r="6350" b="1270"/>
                      <wp:wrapNone/>
                      <wp:docPr id="3" name="Picture 3" descr="Description: eu_flag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escription: eu_flag_1"/>
                              <pic:cNvPicPr>
                                <a:picLocks noChangeAspect="1" noChangeArrowheads="1"/>
                              </pic:cNvPicPr>
                            </pic:nvPicPr>
                            <pic:blipFill>
                              <a:blip r:embed="rId1">
                                <a:extLst>
                                  <a:ext uri="{28A0092B-C50C-407E-A947-70E740481C1C}">
                                    <a14:useLocalDpi xmlns:a14="http://schemas.microsoft.com/office/drawing/2010/main" val="0"/>
                                  </a:ext>
                                </a:extLst>
                              </a:blip>
                              <a:srcRect t="9286"/>
                              <a:stretch>
                                <a:fillRect/>
                              </a:stretch>
                            </pic:blipFill>
                            <pic:spPr bwMode="auto">
                              <a:xfrm>
                                <a:off x="0" y="0"/>
                                <a:ext cx="1079500" cy="64643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CB440AE" w14:textId="77777777" w:rsidR="003E36B1" w:rsidRPr="009B4A6C" w:rsidRDefault="003E36B1" w:rsidP="00C16339">
                <w:pPr>
                  <w:jc w:val="center"/>
                  <w:rPr>
                    <w:b/>
                    <w:sz w:val="14"/>
                    <w:szCs w:val="14"/>
                  </w:rPr>
                </w:pPr>
              </w:p>
              <w:p w14:paraId="2A2249C0" w14:textId="77777777" w:rsidR="003E36B1" w:rsidRPr="009B4A6C" w:rsidRDefault="003E36B1" w:rsidP="00C16339">
                <w:pPr>
                  <w:jc w:val="center"/>
                  <w:rPr>
                    <w:b/>
                    <w:sz w:val="14"/>
                    <w:szCs w:val="14"/>
                  </w:rPr>
                </w:pPr>
              </w:p>
              <w:p w14:paraId="00740C04" w14:textId="77777777" w:rsidR="003E36B1" w:rsidRPr="009B4A6C" w:rsidRDefault="003E36B1" w:rsidP="00C16339">
                <w:pPr>
                  <w:jc w:val="center"/>
                  <w:rPr>
                    <w:b/>
                    <w:sz w:val="18"/>
                    <w:szCs w:val="18"/>
                  </w:rPr>
                </w:pPr>
                <w:r w:rsidRPr="009B4A6C">
                  <w:rPr>
                    <w:b/>
                    <w:sz w:val="18"/>
                    <w:szCs w:val="18"/>
                  </w:rPr>
                  <w:t>ЕВРОПЕЙСКИ СЪЮЗ</w:t>
                </w:r>
              </w:p>
            </w:tc>
            <w:tc>
              <w:tcPr>
                <w:tcW w:w="2871" w:type="dxa"/>
              </w:tcPr>
              <w:p w14:paraId="7EFDB0F1" w14:textId="77777777" w:rsidR="003E36B1" w:rsidRPr="009B4A6C" w:rsidRDefault="003E36B1" w:rsidP="00C16339">
                <w:pPr>
                  <w:jc w:val="center"/>
                </w:pPr>
              </w:p>
              <w:p w14:paraId="657A164B" w14:textId="77777777" w:rsidR="003E36B1" w:rsidRPr="009B4A6C" w:rsidRDefault="003E36B1" w:rsidP="00C16339">
                <w:pPr>
                  <w:jc w:val="center"/>
                </w:pPr>
              </w:p>
              <w:p w14:paraId="17B633A9" w14:textId="77777777" w:rsidR="003E36B1" w:rsidRPr="009B4A6C" w:rsidRDefault="003E36B1" w:rsidP="00C16339">
                <w:pPr>
                  <w:jc w:val="center"/>
                </w:pPr>
              </w:p>
            </w:tc>
            <w:tc>
              <w:tcPr>
                <w:tcW w:w="3380" w:type="dxa"/>
              </w:tcPr>
              <w:p w14:paraId="43E889E6" w14:textId="77777777" w:rsidR="003E36B1" w:rsidRPr="009B4A6C" w:rsidRDefault="003E36B1" w:rsidP="00C16339">
                <w:pPr>
                  <w:jc w:val="center"/>
                </w:pPr>
                <w:r w:rsidRPr="006857C5">
                  <w:rPr>
                    <w:noProof/>
                  </w:rPr>
                  <w:drawing>
                    <wp:inline distT="0" distB="0" distL="0" distR="0" wp14:anchorId="253BAD5E" wp14:editId="7D76BAF9">
                      <wp:extent cx="2051685" cy="938530"/>
                      <wp:effectExtent l="0" t="0" r="571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l="17035" t="15169" r="15656" b="63324"/>
                              <a:stretch>
                                <a:fillRect/>
                              </a:stretch>
                            </pic:blipFill>
                            <pic:spPr bwMode="auto">
                              <a:xfrm>
                                <a:off x="0" y="0"/>
                                <a:ext cx="2051685" cy="938530"/>
                              </a:xfrm>
                              <a:prstGeom prst="rect">
                                <a:avLst/>
                              </a:prstGeom>
                              <a:noFill/>
                              <a:ln>
                                <a:noFill/>
                              </a:ln>
                            </pic:spPr>
                          </pic:pic>
                        </a:graphicData>
                      </a:graphic>
                    </wp:inline>
                  </w:drawing>
                </w:r>
              </w:p>
            </w:tc>
          </w:tr>
        </w:tbl>
        <w:p w14:paraId="37F6A7C2" w14:textId="77777777" w:rsidR="003E36B1" w:rsidRPr="009B4A6C" w:rsidRDefault="003E36B1" w:rsidP="00C16339">
          <w:pPr>
            <w:snapToGrid w:val="0"/>
            <w:spacing w:after="0"/>
            <w:rPr>
              <w:b/>
              <w:i/>
              <w:sz w:val="12"/>
              <w:szCs w:val="12"/>
            </w:rPr>
          </w:pPr>
        </w:p>
      </w:tc>
      <w:tc>
        <w:tcPr>
          <w:tcW w:w="2430" w:type="dxa"/>
        </w:tcPr>
        <w:p w14:paraId="0C8E9E36" w14:textId="77777777" w:rsidR="003E36B1" w:rsidRPr="009B4A6C" w:rsidRDefault="003E36B1" w:rsidP="00C16339">
          <w:pPr>
            <w:snapToGrid w:val="0"/>
            <w:spacing w:after="0"/>
            <w:jc w:val="center"/>
            <w:rPr>
              <w:lang w:val="en-US"/>
            </w:rPr>
          </w:pPr>
        </w:p>
      </w:tc>
      <w:tc>
        <w:tcPr>
          <w:tcW w:w="4113" w:type="dxa"/>
          <w:hideMark/>
        </w:tcPr>
        <w:p w14:paraId="56584433" w14:textId="77777777" w:rsidR="003E36B1" w:rsidRPr="009B4A6C" w:rsidRDefault="003E36B1" w:rsidP="00C16339">
          <w:pPr>
            <w:snapToGrid w:val="0"/>
            <w:spacing w:after="0"/>
            <w:jc w:val="center"/>
          </w:pPr>
        </w:p>
      </w:tc>
    </w:tr>
  </w:tbl>
  <w:p w14:paraId="0B4895A6" w14:textId="06FA1163" w:rsidR="003E36B1" w:rsidRPr="00D74578" w:rsidRDefault="003E36B1" w:rsidP="00D7457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33" type="#_x0000_t75" style="width:11.25pt;height:11.25pt" o:bullet="t">
        <v:imagedata r:id="rId1" o:title="BD14829_"/>
      </v:shape>
    </w:pict>
  </w:numPicBullet>
  <w:abstractNum w:abstractNumId="0" w15:restartNumberingAfterBreak="0">
    <w:nsid w:val="FFFFFF7E"/>
    <w:multiLevelType w:val="singleLevel"/>
    <w:tmpl w:val="8F203B82"/>
    <w:lvl w:ilvl="0">
      <w:start w:val="1"/>
      <w:numFmt w:val="decimal"/>
      <w:pStyle w:val="ListNumber3"/>
      <w:lvlText w:val="%1."/>
      <w:lvlJc w:val="left"/>
      <w:pPr>
        <w:tabs>
          <w:tab w:val="num" w:pos="926"/>
        </w:tabs>
        <w:ind w:left="926" w:hanging="360"/>
      </w:pPr>
    </w:lvl>
  </w:abstractNum>
  <w:abstractNum w:abstractNumId="1" w15:restartNumberingAfterBreak="0">
    <w:nsid w:val="00000002"/>
    <w:multiLevelType w:val="singleLevel"/>
    <w:tmpl w:val="00000002"/>
    <w:name w:val="WW8Num1"/>
    <w:lvl w:ilvl="0">
      <w:start w:val="1"/>
      <w:numFmt w:val="bullet"/>
      <w:lvlText w:val=""/>
      <w:lvlJc w:val="left"/>
      <w:pPr>
        <w:tabs>
          <w:tab w:val="num" w:pos="643"/>
        </w:tabs>
        <w:ind w:left="643" w:hanging="360"/>
      </w:pPr>
      <w:rPr>
        <w:rFonts w:ascii="Symbol" w:hAnsi="Symbol" w:cs="Symbol"/>
      </w:rPr>
    </w:lvl>
  </w:abstractNum>
  <w:abstractNum w:abstractNumId="2" w15:restartNumberingAfterBreak="0">
    <w:nsid w:val="00000003"/>
    <w:multiLevelType w:val="singleLevel"/>
    <w:tmpl w:val="00000003"/>
    <w:name w:val="WW8Num2"/>
    <w:lvl w:ilvl="0">
      <w:start w:val="1"/>
      <w:numFmt w:val="bullet"/>
      <w:lvlText w:val=""/>
      <w:lvlJc w:val="left"/>
      <w:pPr>
        <w:tabs>
          <w:tab w:val="num" w:pos="0"/>
        </w:tabs>
        <w:ind w:left="1080" w:hanging="360"/>
      </w:pPr>
      <w:rPr>
        <w:rFonts w:ascii="Symbol" w:hAnsi="Symbol" w:cs="Symbol"/>
      </w:rPr>
    </w:lvl>
  </w:abstractNum>
  <w:abstractNum w:abstractNumId="3" w15:restartNumberingAfterBreak="0">
    <w:nsid w:val="00000004"/>
    <w:multiLevelType w:val="multilevel"/>
    <w:tmpl w:val="00000004"/>
    <w:name w:val="WW8Num3"/>
    <w:lvl w:ilvl="0">
      <w:start w:val="1"/>
      <w:numFmt w:val="bullet"/>
      <w:lvlText w:val=""/>
      <w:lvlJc w:val="left"/>
      <w:pPr>
        <w:tabs>
          <w:tab w:val="num" w:pos="0"/>
        </w:tabs>
        <w:ind w:left="720" w:hanging="360"/>
      </w:pPr>
      <w:rPr>
        <w:rFonts w:ascii="Symbol" w:hAnsi="Symbol" w:cs="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4" w15:restartNumberingAfterBreak="0">
    <w:nsid w:val="00000005"/>
    <w:multiLevelType w:val="singleLevel"/>
    <w:tmpl w:val="00000005"/>
    <w:name w:val="WW8Num4"/>
    <w:lvl w:ilvl="0">
      <w:start w:val="1"/>
      <w:numFmt w:val="bullet"/>
      <w:lvlText w:val=""/>
      <w:lvlJc w:val="left"/>
      <w:pPr>
        <w:tabs>
          <w:tab w:val="num" w:pos="0"/>
        </w:tabs>
        <w:ind w:left="1080" w:hanging="360"/>
      </w:pPr>
      <w:rPr>
        <w:rFonts w:ascii="Symbol" w:hAnsi="Symbol" w:cs="Symbol"/>
      </w:rPr>
    </w:lvl>
  </w:abstractNum>
  <w:abstractNum w:abstractNumId="5" w15:restartNumberingAfterBreak="0">
    <w:nsid w:val="00000006"/>
    <w:multiLevelType w:val="singleLevel"/>
    <w:tmpl w:val="00000006"/>
    <w:name w:val="WW8Num5"/>
    <w:lvl w:ilvl="0">
      <w:start w:val="1"/>
      <w:numFmt w:val="bullet"/>
      <w:lvlText w:val=""/>
      <w:lvlJc w:val="left"/>
      <w:pPr>
        <w:tabs>
          <w:tab w:val="num" w:pos="0"/>
        </w:tabs>
        <w:ind w:left="1080" w:hanging="360"/>
      </w:pPr>
      <w:rPr>
        <w:rFonts w:ascii="Symbol" w:hAnsi="Symbol" w:cs="Symbol"/>
        <w:color w:val="auto"/>
        <w:sz w:val="20"/>
        <w:szCs w:val="20"/>
      </w:rPr>
    </w:lvl>
  </w:abstractNum>
  <w:abstractNum w:abstractNumId="6" w15:restartNumberingAfterBreak="0">
    <w:nsid w:val="00000007"/>
    <w:multiLevelType w:val="multilevel"/>
    <w:tmpl w:val="00000007"/>
    <w:name w:val="WW8Num6"/>
    <w:lvl w:ilvl="0">
      <w:start w:val="4"/>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7" w15:restartNumberingAfterBreak="0">
    <w:nsid w:val="00000008"/>
    <w:multiLevelType w:val="singleLevel"/>
    <w:tmpl w:val="00000008"/>
    <w:name w:val="WW8Num7"/>
    <w:lvl w:ilvl="0">
      <w:start w:val="1"/>
      <w:numFmt w:val="bullet"/>
      <w:lvlText w:val=""/>
      <w:lvlJc w:val="left"/>
      <w:pPr>
        <w:tabs>
          <w:tab w:val="num" w:pos="0"/>
        </w:tabs>
        <w:ind w:left="1080" w:hanging="360"/>
      </w:pPr>
      <w:rPr>
        <w:rFonts w:ascii="Symbol" w:hAnsi="Symbol" w:cs="Symbol"/>
      </w:rPr>
    </w:lvl>
  </w:abstractNum>
  <w:abstractNum w:abstractNumId="8" w15:restartNumberingAfterBreak="0">
    <w:nsid w:val="00000009"/>
    <w:multiLevelType w:val="singleLevel"/>
    <w:tmpl w:val="00000009"/>
    <w:name w:val="WW8Num8"/>
    <w:lvl w:ilvl="0">
      <w:start w:val="1"/>
      <w:numFmt w:val="bullet"/>
      <w:lvlText w:val=""/>
      <w:lvlJc w:val="left"/>
      <w:pPr>
        <w:tabs>
          <w:tab w:val="num" w:pos="0"/>
        </w:tabs>
        <w:ind w:left="765" w:hanging="360"/>
      </w:pPr>
      <w:rPr>
        <w:rFonts w:ascii="Symbol" w:hAnsi="Symbol" w:cs="Symbol"/>
      </w:rPr>
    </w:lvl>
  </w:abstractNum>
  <w:abstractNum w:abstractNumId="9" w15:restartNumberingAfterBreak="0">
    <w:nsid w:val="0000000A"/>
    <w:multiLevelType w:val="singleLevel"/>
    <w:tmpl w:val="0000000A"/>
    <w:name w:val="WW8Num9"/>
    <w:lvl w:ilvl="0">
      <w:start w:val="1"/>
      <w:numFmt w:val="bullet"/>
      <w:lvlText w:val=""/>
      <w:lvlJc w:val="left"/>
      <w:pPr>
        <w:tabs>
          <w:tab w:val="num" w:pos="0"/>
        </w:tabs>
        <w:ind w:left="765" w:hanging="360"/>
      </w:pPr>
      <w:rPr>
        <w:rFonts w:ascii="Symbol" w:hAnsi="Symbol" w:cs="Symbol"/>
      </w:rPr>
    </w:lvl>
  </w:abstractNum>
  <w:abstractNum w:abstractNumId="10" w15:restartNumberingAfterBreak="0">
    <w:nsid w:val="0000000B"/>
    <w:multiLevelType w:val="singleLevel"/>
    <w:tmpl w:val="0000000B"/>
    <w:name w:val="WW8Num10"/>
    <w:lvl w:ilvl="0">
      <w:start w:val="1"/>
      <w:numFmt w:val="bullet"/>
      <w:lvlText w:val=""/>
      <w:lvlJc w:val="left"/>
      <w:pPr>
        <w:tabs>
          <w:tab w:val="num" w:pos="0"/>
        </w:tabs>
        <w:ind w:left="1080" w:hanging="360"/>
      </w:pPr>
      <w:rPr>
        <w:rFonts w:ascii="Symbol" w:hAnsi="Symbol" w:cs="Symbol"/>
      </w:rPr>
    </w:lvl>
  </w:abstractNum>
  <w:abstractNum w:abstractNumId="11" w15:restartNumberingAfterBreak="0">
    <w:nsid w:val="0000000C"/>
    <w:multiLevelType w:val="singleLevel"/>
    <w:tmpl w:val="0000000C"/>
    <w:name w:val="WW8Num11"/>
    <w:lvl w:ilvl="0">
      <w:start w:val="1"/>
      <w:numFmt w:val="bullet"/>
      <w:lvlText w:val=""/>
      <w:lvlJc w:val="left"/>
      <w:pPr>
        <w:tabs>
          <w:tab w:val="num" w:pos="360"/>
        </w:tabs>
        <w:ind w:left="284" w:hanging="284"/>
      </w:pPr>
      <w:rPr>
        <w:rFonts w:ascii="Symbol" w:hAnsi="Symbol" w:cs="Symbol"/>
        <w:sz w:val="20"/>
        <w:szCs w:val="20"/>
      </w:rPr>
    </w:lvl>
  </w:abstractNum>
  <w:abstractNum w:abstractNumId="12" w15:restartNumberingAfterBreak="0">
    <w:nsid w:val="0000000D"/>
    <w:multiLevelType w:val="singleLevel"/>
    <w:tmpl w:val="0000000D"/>
    <w:name w:val="WW8Num12"/>
    <w:lvl w:ilvl="0">
      <w:start w:val="1"/>
      <w:numFmt w:val="bullet"/>
      <w:lvlText w:val=""/>
      <w:lvlJc w:val="left"/>
      <w:pPr>
        <w:tabs>
          <w:tab w:val="num" w:pos="0"/>
        </w:tabs>
        <w:ind w:left="1080" w:hanging="360"/>
      </w:pPr>
      <w:rPr>
        <w:rFonts w:ascii="Symbol" w:hAnsi="Symbol" w:cs="Symbol"/>
      </w:rPr>
    </w:lvl>
  </w:abstractNum>
  <w:abstractNum w:abstractNumId="13" w15:restartNumberingAfterBreak="0">
    <w:nsid w:val="0000000E"/>
    <w:multiLevelType w:val="multilevel"/>
    <w:tmpl w:val="0000000E"/>
    <w:name w:val="WW8Num13"/>
    <w:lvl w:ilvl="0">
      <w:start w:val="1"/>
      <w:numFmt w:val="bullet"/>
      <w:lvlText w:val=""/>
      <w:lvlJc w:val="left"/>
      <w:pPr>
        <w:tabs>
          <w:tab w:val="num" w:pos="0"/>
        </w:tabs>
        <w:ind w:left="720" w:hanging="360"/>
      </w:pPr>
      <w:rPr>
        <w:rFonts w:ascii="Symbol" w:hAnsi="Symbol" w:cs="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4" w15:restartNumberingAfterBreak="0">
    <w:nsid w:val="0000000F"/>
    <w:multiLevelType w:val="multilevel"/>
    <w:tmpl w:val="0000000F"/>
    <w:name w:val="WW8Num14"/>
    <w:lvl w:ilvl="0">
      <w:start w:val="1"/>
      <w:numFmt w:val="bullet"/>
      <w:lvlText w:val=""/>
      <w:lvlJc w:val="left"/>
      <w:pPr>
        <w:tabs>
          <w:tab w:val="num" w:pos="0"/>
        </w:tabs>
        <w:ind w:left="1080" w:hanging="360"/>
      </w:pPr>
      <w:rPr>
        <w:rFonts w:ascii="Symbol" w:hAnsi="Symbol" w:cs="Symbol"/>
      </w:rPr>
    </w:lvl>
    <w:lvl w:ilvl="1">
      <w:start w:val="1"/>
      <w:numFmt w:val="bullet"/>
      <w:lvlText w:val="o"/>
      <w:lvlJc w:val="left"/>
      <w:pPr>
        <w:tabs>
          <w:tab w:val="num" w:pos="0"/>
        </w:tabs>
        <w:ind w:left="1800" w:hanging="360"/>
      </w:pPr>
      <w:rPr>
        <w:rFonts w:ascii="Courier New" w:hAnsi="Courier New" w:cs="Courier New"/>
      </w:rPr>
    </w:lvl>
    <w:lvl w:ilvl="2">
      <w:start w:val="1"/>
      <w:numFmt w:val="bullet"/>
      <w:lvlText w:val=""/>
      <w:lvlJc w:val="left"/>
      <w:pPr>
        <w:tabs>
          <w:tab w:val="num" w:pos="0"/>
        </w:tabs>
        <w:ind w:left="2520" w:hanging="360"/>
      </w:pPr>
      <w:rPr>
        <w:rFonts w:ascii="Wingdings" w:hAnsi="Wingdings" w:cs="Wingdings"/>
      </w:rPr>
    </w:lvl>
    <w:lvl w:ilvl="3">
      <w:start w:val="1"/>
      <w:numFmt w:val="bullet"/>
      <w:lvlText w:val=""/>
      <w:lvlJc w:val="left"/>
      <w:pPr>
        <w:tabs>
          <w:tab w:val="num" w:pos="0"/>
        </w:tabs>
        <w:ind w:left="3240" w:hanging="360"/>
      </w:pPr>
      <w:rPr>
        <w:rFonts w:ascii="Symbol" w:hAnsi="Symbol" w:cs="Symbol"/>
      </w:rPr>
    </w:lvl>
    <w:lvl w:ilvl="4">
      <w:start w:val="1"/>
      <w:numFmt w:val="bullet"/>
      <w:lvlText w:val="o"/>
      <w:lvlJc w:val="left"/>
      <w:pPr>
        <w:tabs>
          <w:tab w:val="num" w:pos="0"/>
        </w:tabs>
        <w:ind w:left="3960" w:hanging="360"/>
      </w:pPr>
      <w:rPr>
        <w:rFonts w:ascii="Courier New" w:hAnsi="Courier New" w:cs="Courier New"/>
      </w:rPr>
    </w:lvl>
    <w:lvl w:ilvl="5">
      <w:start w:val="1"/>
      <w:numFmt w:val="bullet"/>
      <w:lvlText w:val=""/>
      <w:lvlJc w:val="left"/>
      <w:pPr>
        <w:tabs>
          <w:tab w:val="num" w:pos="0"/>
        </w:tabs>
        <w:ind w:left="4680" w:hanging="360"/>
      </w:pPr>
      <w:rPr>
        <w:rFonts w:ascii="Wingdings" w:hAnsi="Wingdings" w:cs="Wingdings"/>
      </w:rPr>
    </w:lvl>
    <w:lvl w:ilvl="6">
      <w:start w:val="1"/>
      <w:numFmt w:val="bullet"/>
      <w:lvlText w:val=""/>
      <w:lvlJc w:val="left"/>
      <w:pPr>
        <w:tabs>
          <w:tab w:val="num" w:pos="0"/>
        </w:tabs>
        <w:ind w:left="5400" w:hanging="360"/>
      </w:pPr>
      <w:rPr>
        <w:rFonts w:ascii="Symbol" w:hAnsi="Symbol" w:cs="Symbol"/>
      </w:rPr>
    </w:lvl>
    <w:lvl w:ilvl="7">
      <w:start w:val="1"/>
      <w:numFmt w:val="bullet"/>
      <w:lvlText w:val="o"/>
      <w:lvlJc w:val="left"/>
      <w:pPr>
        <w:tabs>
          <w:tab w:val="num" w:pos="0"/>
        </w:tabs>
        <w:ind w:left="6120" w:hanging="360"/>
      </w:pPr>
      <w:rPr>
        <w:rFonts w:ascii="Courier New" w:hAnsi="Courier New" w:cs="Courier New"/>
      </w:rPr>
    </w:lvl>
    <w:lvl w:ilvl="8">
      <w:start w:val="1"/>
      <w:numFmt w:val="bullet"/>
      <w:lvlText w:val=""/>
      <w:lvlJc w:val="left"/>
      <w:pPr>
        <w:tabs>
          <w:tab w:val="num" w:pos="0"/>
        </w:tabs>
        <w:ind w:left="6840" w:hanging="360"/>
      </w:pPr>
      <w:rPr>
        <w:rFonts w:ascii="Wingdings" w:hAnsi="Wingdings" w:cs="Wingdings"/>
      </w:rPr>
    </w:lvl>
  </w:abstractNum>
  <w:abstractNum w:abstractNumId="15" w15:restartNumberingAfterBreak="0">
    <w:nsid w:val="00000010"/>
    <w:multiLevelType w:val="singleLevel"/>
    <w:tmpl w:val="00000010"/>
    <w:name w:val="WW8Num15"/>
    <w:lvl w:ilvl="0">
      <w:start w:val="1"/>
      <w:numFmt w:val="bullet"/>
      <w:lvlText w:val=""/>
      <w:lvlJc w:val="left"/>
      <w:pPr>
        <w:tabs>
          <w:tab w:val="num" w:pos="0"/>
        </w:tabs>
        <w:ind w:left="1080" w:hanging="360"/>
      </w:pPr>
      <w:rPr>
        <w:rFonts w:ascii="Symbol" w:hAnsi="Symbol" w:cs="Symbol"/>
      </w:rPr>
    </w:lvl>
  </w:abstractNum>
  <w:abstractNum w:abstractNumId="16" w15:restartNumberingAfterBreak="0">
    <w:nsid w:val="00000011"/>
    <w:multiLevelType w:val="singleLevel"/>
    <w:tmpl w:val="00000011"/>
    <w:name w:val="WW8Num16"/>
    <w:lvl w:ilvl="0">
      <w:start w:val="1"/>
      <w:numFmt w:val="bullet"/>
      <w:lvlText w:val=""/>
      <w:lvlJc w:val="left"/>
      <w:pPr>
        <w:tabs>
          <w:tab w:val="num" w:pos="0"/>
        </w:tabs>
        <w:ind w:left="720" w:hanging="360"/>
      </w:pPr>
      <w:rPr>
        <w:rFonts w:ascii="Symbol" w:hAnsi="Symbol" w:cs="Symbol"/>
      </w:rPr>
    </w:lvl>
  </w:abstractNum>
  <w:abstractNum w:abstractNumId="17" w15:restartNumberingAfterBreak="0">
    <w:nsid w:val="00000012"/>
    <w:multiLevelType w:val="singleLevel"/>
    <w:tmpl w:val="00000012"/>
    <w:name w:val="WW8Num17"/>
    <w:lvl w:ilvl="0">
      <w:start w:val="1"/>
      <w:numFmt w:val="bullet"/>
      <w:lvlText w:val=""/>
      <w:lvlJc w:val="left"/>
      <w:pPr>
        <w:tabs>
          <w:tab w:val="num" w:pos="360"/>
        </w:tabs>
        <w:ind w:left="284" w:hanging="284"/>
      </w:pPr>
      <w:rPr>
        <w:rFonts w:ascii="Symbol" w:hAnsi="Symbol" w:cs="Symbol"/>
        <w:sz w:val="16"/>
        <w:szCs w:val="16"/>
      </w:rPr>
    </w:lvl>
  </w:abstractNum>
  <w:abstractNum w:abstractNumId="18" w15:restartNumberingAfterBreak="0">
    <w:nsid w:val="00000013"/>
    <w:multiLevelType w:val="multilevel"/>
    <w:tmpl w:val="00000013"/>
    <w:name w:val="WW8Num18"/>
    <w:lvl w:ilvl="0">
      <w:start w:val="1"/>
      <w:numFmt w:val="bullet"/>
      <w:lvlText w:val=""/>
      <w:lvlJc w:val="left"/>
      <w:pPr>
        <w:tabs>
          <w:tab w:val="num" w:pos="0"/>
        </w:tabs>
        <w:ind w:left="765" w:hanging="360"/>
      </w:pPr>
      <w:rPr>
        <w:rFonts w:ascii="Symbol" w:hAnsi="Symbol" w:cs="Symbol"/>
      </w:rPr>
    </w:lvl>
    <w:lvl w:ilvl="1">
      <w:start w:val="1"/>
      <w:numFmt w:val="bullet"/>
      <w:lvlText w:val="o"/>
      <w:lvlJc w:val="left"/>
      <w:pPr>
        <w:tabs>
          <w:tab w:val="num" w:pos="0"/>
        </w:tabs>
        <w:ind w:left="1485" w:hanging="360"/>
      </w:pPr>
      <w:rPr>
        <w:rFonts w:ascii="Courier New" w:hAnsi="Courier New" w:cs="Courier New"/>
      </w:rPr>
    </w:lvl>
    <w:lvl w:ilvl="2">
      <w:start w:val="1"/>
      <w:numFmt w:val="bullet"/>
      <w:lvlText w:val=""/>
      <w:lvlJc w:val="left"/>
      <w:pPr>
        <w:tabs>
          <w:tab w:val="num" w:pos="0"/>
        </w:tabs>
        <w:ind w:left="2205" w:hanging="360"/>
      </w:pPr>
      <w:rPr>
        <w:rFonts w:ascii="Wingdings" w:hAnsi="Wingdings" w:cs="Wingdings"/>
      </w:rPr>
    </w:lvl>
    <w:lvl w:ilvl="3">
      <w:start w:val="1"/>
      <w:numFmt w:val="bullet"/>
      <w:lvlText w:val=""/>
      <w:lvlJc w:val="left"/>
      <w:pPr>
        <w:tabs>
          <w:tab w:val="num" w:pos="0"/>
        </w:tabs>
        <w:ind w:left="2925" w:hanging="360"/>
      </w:pPr>
      <w:rPr>
        <w:rFonts w:ascii="Symbol" w:hAnsi="Symbol" w:cs="Symbol"/>
      </w:rPr>
    </w:lvl>
    <w:lvl w:ilvl="4">
      <w:start w:val="1"/>
      <w:numFmt w:val="bullet"/>
      <w:lvlText w:val="o"/>
      <w:lvlJc w:val="left"/>
      <w:pPr>
        <w:tabs>
          <w:tab w:val="num" w:pos="0"/>
        </w:tabs>
        <w:ind w:left="3645" w:hanging="360"/>
      </w:pPr>
      <w:rPr>
        <w:rFonts w:ascii="Courier New" w:hAnsi="Courier New" w:cs="Courier New"/>
      </w:rPr>
    </w:lvl>
    <w:lvl w:ilvl="5">
      <w:start w:val="1"/>
      <w:numFmt w:val="bullet"/>
      <w:lvlText w:val=""/>
      <w:lvlJc w:val="left"/>
      <w:pPr>
        <w:tabs>
          <w:tab w:val="num" w:pos="0"/>
        </w:tabs>
        <w:ind w:left="4365" w:hanging="360"/>
      </w:pPr>
      <w:rPr>
        <w:rFonts w:ascii="Wingdings" w:hAnsi="Wingdings" w:cs="Wingdings"/>
      </w:rPr>
    </w:lvl>
    <w:lvl w:ilvl="6">
      <w:start w:val="1"/>
      <w:numFmt w:val="bullet"/>
      <w:lvlText w:val=""/>
      <w:lvlJc w:val="left"/>
      <w:pPr>
        <w:tabs>
          <w:tab w:val="num" w:pos="0"/>
        </w:tabs>
        <w:ind w:left="5085" w:hanging="360"/>
      </w:pPr>
      <w:rPr>
        <w:rFonts w:ascii="Symbol" w:hAnsi="Symbol" w:cs="Symbol"/>
      </w:rPr>
    </w:lvl>
    <w:lvl w:ilvl="7">
      <w:start w:val="1"/>
      <w:numFmt w:val="bullet"/>
      <w:lvlText w:val="o"/>
      <w:lvlJc w:val="left"/>
      <w:pPr>
        <w:tabs>
          <w:tab w:val="num" w:pos="0"/>
        </w:tabs>
        <w:ind w:left="5805" w:hanging="360"/>
      </w:pPr>
      <w:rPr>
        <w:rFonts w:ascii="Courier New" w:hAnsi="Courier New" w:cs="Courier New"/>
      </w:rPr>
    </w:lvl>
    <w:lvl w:ilvl="8">
      <w:start w:val="1"/>
      <w:numFmt w:val="bullet"/>
      <w:lvlText w:val=""/>
      <w:lvlJc w:val="left"/>
      <w:pPr>
        <w:tabs>
          <w:tab w:val="num" w:pos="0"/>
        </w:tabs>
        <w:ind w:left="6525" w:hanging="360"/>
      </w:pPr>
      <w:rPr>
        <w:rFonts w:ascii="Wingdings" w:hAnsi="Wingdings" w:cs="Wingdings"/>
      </w:rPr>
    </w:lvl>
  </w:abstractNum>
  <w:abstractNum w:abstractNumId="19" w15:restartNumberingAfterBreak="0">
    <w:nsid w:val="00000014"/>
    <w:multiLevelType w:val="singleLevel"/>
    <w:tmpl w:val="00000014"/>
    <w:name w:val="WW8Num19"/>
    <w:lvl w:ilvl="0">
      <w:start w:val="1"/>
      <w:numFmt w:val="bullet"/>
      <w:lvlText w:val=""/>
      <w:lvlJc w:val="left"/>
      <w:pPr>
        <w:tabs>
          <w:tab w:val="num" w:pos="0"/>
        </w:tabs>
        <w:ind w:left="765" w:hanging="360"/>
      </w:pPr>
      <w:rPr>
        <w:rFonts w:ascii="Symbol" w:hAnsi="Symbol" w:cs="Symbol"/>
      </w:rPr>
    </w:lvl>
  </w:abstractNum>
  <w:abstractNum w:abstractNumId="20" w15:restartNumberingAfterBreak="0">
    <w:nsid w:val="00000015"/>
    <w:multiLevelType w:val="multilevel"/>
    <w:tmpl w:val="00000015"/>
    <w:name w:val="WW8Num20"/>
    <w:lvl w:ilvl="0">
      <w:start w:val="26"/>
      <w:numFmt w:val="bullet"/>
      <w:lvlText w:val="⁭"/>
      <w:lvlJc w:val="left"/>
      <w:pPr>
        <w:tabs>
          <w:tab w:val="num" w:pos="1080"/>
        </w:tabs>
        <w:ind w:left="1080" w:hanging="360"/>
      </w:pPr>
      <w:rPr>
        <w:rFonts w:ascii="Times New Roman" w:hAnsi="Times New Roman"/>
      </w:rPr>
    </w:lvl>
    <w:lvl w:ilvl="1">
      <w:start w:val="1"/>
      <w:numFmt w:val="bullet"/>
      <w:lvlText w:val="o"/>
      <w:lvlJc w:val="left"/>
      <w:pPr>
        <w:tabs>
          <w:tab w:val="num" w:pos="1800"/>
        </w:tabs>
        <w:ind w:left="1800" w:hanging="360"/>
      </w:pPr>
      <w:rPr>
        <w:rFonts w:ascii="Courier New" w:hAnsi="Courier New" w:cs="Courier New"/>
      </w:rPr>
    </w:lvl>
    <w:lvl w:ilvl="2">
      <w:start w:val="1"/>
      <w:numFmt w:val="bullet"/>
      <w:lvlText w:val=""/>
      <w:lvlJc w:val="left"/>
      <w:pPr>
        <w:tabs>
          <w:tab w:val="num" w:pos="2520"/>
        </w:tabs>
        <w:ind w:left="2520" w:hanging="360"/>
      </w:pPr>
      <w:rPr>
        <w:rFonts w:ascii="Wingdings" w:hAnsi="Wingdings" w:cs="Wingdings"/>
      </w:rPr>
    </w:lvl>
    <w:lvl w:ilvl="3">
      <w:start w:val="1"/>
      <w:numFmt w:val="bullet"/>
      <w:lvlText w:val=""/>
      <w:lvlJc w:val="left"/>
      <w:pPr>
        <w:tabs>
          <w:tab w:val="num" w:pos="3240"/>
        </w:tabs>
        <w:ind w:left="3240" w:hanging="360"/>
      </w:pPr>
      <w:rPr>
        <w:rFonts w:ascii="Symbol" w:hAnsi="Symbol" w:cs="Symbol"/>
      </w:rPr>
    </w:lvl>
    <w:lvl w:ilvl="4">
      <w:start w:val="1"/>
      <w:numFmt w:val="bullet"/>
      <w:lvlText w:val="o"/>
      <w:lvlJc w:val="left"/>
      <w:pPr>
        <w:tabs>
          <w:tab w:val="num" w:pos="3960"/>
        </w:tabs>
        <w:ind w:left="3960" w:hanging="360"/>
      </w:pPr>
      <w:rPr>
        <w:rFonts w:ascii="Courier New" w:hAnsi="Courier New" w:cs="Courier New"/>
      </w:rPr>
    </w:lvl>
    <w:lvl w:ilvl="5">
      <w:start w:val="1"/>
      <w:numFmt w:val="bullet"/>
      <w:lvlText w:val=""/>
      <w:lvlJc w:val="left"/>
      <w:pPr>
        <w:tabs>
          <w:tab w:val="num" w:pos="4680"/>
        </w:tabs>
        <w:ind w:left="4680" w:hanging="360"/>
      </w:pPr>
      <w:rPr>
        <w:rFonts w:ascii="Wingdings" w:hAnsi="Wingdings" w:cs="Wingdings"/>
      </w:rPr>
    </w:lvl>
    <w:lvl w:ilvl="6">
      <w:start w:val="1"/>
      <w:numFmt w:val="bullet"/>
      <w:lvlText w:val=""/>
      <w:lvlJc w:val="left"/>
      <w:pPr>
        <w:tabs>
          <w:tab w:val="num" w:pos="5400"/>
        </w:tabs>
        <w:ind w:left="5400" w:hanging="360"/>
      </w:pPr>
      <w:rPr>
        <w:rFonts w:ascii="Symbol" w:hAnsi="Symbol" w:cs="Symbol"/>
      </w:rPr>
    </w:lvl>
    <w:lvl w:ilvl="7">
      <w:start w:val="1"/>
      <w:numFmt w:val="bullet"/>
      <w:lvlText w:val="o"/>
      <w:lvlJc w:val="left"/>
      <w:pPr>
        <w:tabs>
          <w:tab w:val="num" w:pos="6120"/>
        </w:tabs>
        <w:ind w:left="6120" w:hanging="360"/>
      </w:pPr>
      <w:rPr>
        <w:rFonts w:ascii="Courier New" w:hAnsi="Courier New" w:cs="Courier New"/>
      </w:rPr>
    </w:lvl>
    <w:lvl w:ilvl="8">
      <w:start w:val="1"/>
      <w:numFmt w:val="bullet"/>
      <w:lvlText w:val=""/>
      <w:lvlJc w:val="left"/>
      <w:pPr>
        <w:tabs>
          <w:tab w:val="num" w:pos="6840"/>
        </w:tabs>
        <w:ind w:left="6840" w:hanging="360"/>
      </w:pPr>
      <w:rPr>
        <w:rFonts w:ascii="Wingdings" w:hAnsi="Wingdings" w:cs="Wingdings"/>
      </w:rPr>
    </w:lvl>
  </w:abstractNum>
  <w:abstractNum w:abstractNumId="21" w15:restartNumberingAfterBreak="0">
    <w:nsid w:val="00000016"/>
    <w:multiLevelType w:val="multilevel"/>
    <w:tmpl w:val="00000016"/>
    <w:name w:val="WW8Num21"/>
    <w:lvl w:ilvl="0">
      <w:start w:val="1"/>
      <w:numFmt w:val="bullet"/>
      <w:lvlText w:val=""/>
      <w:lvlJc w:val="left"/>
      <w:pPr>
        <w:tabs>
          <w:tab w:val="num" w:pos="0"/>
        </w:tabs>
        <w:ind w:left="720" w:hanging="360"/>
      </w:pPr>
      <w:rPr>
        <w:rFonts w:ascii="Symbol" w:hAnsi="Symbol" w:cs="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22" w15:restartNumberingAfterBreak="0">
    <w:nsid w:val="00000017"/>
    <w:multiLevelType w:val="singleLevel"/>
    <w:tmpl w:val="00000017"/>
    <w:name w:val="WW8Num22"/>
    <w:lvl w:ilvl="0">
      <w:start w:val="1"/>
      <w:numFmt w:val="bullet"/>
      <w:lvlText w:val=""/>
      <w:lvlJc w:val="left"/>
      <w:pPr>
        <w:tabs>
          <w:tab w:val="num" w:pos="0"/>
        </w:tabs>
        <w:ind w:left="1080" w:hanging="360"/>
      </w:pPr>
      <w:rPr>
        <w:rFonts w:ascii="Symbol" w:hAnsi="Symbol" w:cs="Symbol"/>
      </w:rPr>
    </w:lvl>
  </w:abstractNum>
  <w:abstractNum w:abstractNumId="23" w15:restartNumberingAfterBreak="0">
    <w:nsid w:val="00000018"/>
    <w:multiLevelType w:val="singleLevel"/>
    <w:tmpl w:val="334AE758"/>
    <w:name w:val="WW8Num23"/>
    <w:lvl w:ilvl="0">
      <w:start w:val="1"/>
      <w:numFmt w:val="bullet"/>
      <w:lvlText w:val=""/>
      <w:lvlJc w:val="left"/>
      <w:pPr>
        <w:tabs>
          <w:tab w:val="num" w:pos="0"/>
        </w:tabs>
        <w:ind w:left="1140" w:hanging="360"/>
      </w:pPr>
      <w:rPr>
        <w:rFonts w:ascii="Symbol" w:hAnsi="Symbol" w:cs="Symbol"/>
        <w:color w:val="000000"/>
      </w:rPr>
    </w:lvl>
  </w:abstractNum>
  <w:abstractNum w:abstractNumId="24" w15:restartNumberingAfterBreak="0">
    <w:nsid w:val="00000019"/>
    <w:multiLevelType w:val="singleLevel"/>
    <w:tmpl w:val="00000019"/>
    <w:name w:val="WW8Num24"/>
    <w:lvl w:ilvl="0">
      <w:start w:val="1"/>
      <w:numFmt w:val="bullet"/>
      <w:lvlText w:val=""/>
      <w:lvlJc w:val="left"/>
      <w:pPr>
        <w:tabs>
          <w:tab w:val="num" w:pos="0"/>
        </w:tabs>
        <w:ind w:left="765" w:hanging="360"/>
      </w:pPr>
      <w:rPr>
        <w:rFonts w:ascii="Symbol" w:hAnsi="Symbol" w:cs="Symbol"/>
      </w:rPr>
    </w:lvl>
  </w:abstractNum>
  <w:abstractNum w:abstractNumId="25" w15:restartNumberingAfterBreak="0">
    <w:nsid w:val="0000001A"/>
    <w:multiLevelType w:val="singleLevel"/>
    <w:tmpl w:val="0000001A"/>
    <w:name w:val="WW8Num26"/>
    <w:lvl w:ilvl="0">
      <w:start w:val="1"/>
      <w:numFmt w:val="bullet"/>
      <w:lvlText w:val=""/>
      <w:lvlJc w:val="left"/>
      <w:pPr>
        <w:tabs>
          <w:tab w:val="num" w:pos="0"/>
        </w:tabs>
        <w:ind w:left="1080" w:hanging="360"/>
      </w:pPr>
      <w:rPr>
        <w:rFonts w:ascii="Symbol" w:hAnsi="Symbol" w:cs="Symbol"/>
        <w:color w:val="auto"/>
        <w:sz w:val="20"/>
        <w:szCs w:val="20"/>
      </w:rPr>
    </w:lvl>
  </w:abstractNum>
  <w:abstractNum w:abstractNumId="26" w15:restartNumberingAfterBreak="0">
    <w:nsid w:val="0000001B"/>
    <w:multiLevelType w:val="singleLevel"/>
    <w:tmpl w:val="0000001B"/>
    <w:name w:val="WW8Num27"/>
    <w:lvl w:ilvl="0">
      <w:start w:val="1"/>
      <w:numFmt w:val="bullet"/>
      <w:lvlText w:val=""/>
      <w:lvlJc w:val="left"/>
      <w:pPr>
        <w:tabs>
          <w:tab w:val="num" w:pos="360"/>
        </w:tabs>
        <w:ind w:left="357" w:hanging="357"/>
      </w:pPr>
      <w:rPr>
        <w:rFonts w:ascii="Wingdings" w:hAnsi="Wingdings" w:cs="Wingdings"/>
        <w:sz w:val="20"/>
        <w:szCs w:val="20"/>
      </w:rPr>
    </w:lvl>
  </w:abstractNum>
  <w:abstractNum w:abstractNumId="27" w15:restartNumberingAfterBreak="0">
    <w:nsid w:val="0000001C"/>
    <w:multiLevelType w:val="singleLevel"/>
    <w:tmpl w:val="0000001C"/>
    <w:name w:val="WW8Num28"/>
    <w:lvl w:ilvl="0">
      <w:start w:val="1"/>
      <w:numFmt w:val="bullet"/>
      <w:lvlText w:val=""/>
      <w:lvlJc w:val="left"/>
      <w:pPr>
        <w:tabs>
          <w:tab w:val="num" w:pos="1080"/>
        </w:tabs>
        <w:ind w:left="1080" w:hanging="360"/>
      </w:pPr>
      <w:rPr>
        <w:rFonts w:ascii="Symbol" w:hAnsi="Symbol" w:cs="Symbol"/>
      </w:rPr>
    </w:lvl>
  </w:abstractNum>
  <w:abstractNum w:abstractNumId="28" w15:restartNumberingAfterBreak="0">
    <w:nsid w:val="0000001D"/>
    <w:multiLevelType w:val="singleLevel"/>
    <w:tmpl w:val="0000001D"/>
    <w:name w:val="WW8Num29"/>
    <w:lvl w:ilvl="0">
      <w:start w:val="1"/>
      <w:numFmt w:val="bullet"/>
      <w:lvlText w:val="-"/>
      <w:lvlJc w:val="left"/>
      <w:pPr>
        <w:tabs>
          <w:tab w:val="num" w:pos="0"/>
        </w:tabs>
        <w:ind w:left="405" w:hanging="360"/>
      </w:pPr>
      <w:rPr>
        <w:rFonts w:ascii="Calibri" w:hAnsi="Calibri"/>
      </w:rPr>
    </w:lvl>
  </w:abstractNum>
  <w:abstractNum w:abstractNumId="29" w15:restartNumberingAfterBreak="0">
    <w:nsid w:val="0000001E"/>
    <w:multiLevelType w:val="singleLevel"/>
    <w:tmpl w:val="0000001E"/>
    <w:name w:val="WW8Num30"/>
    <w:lvl w:ilvl="0">
      <w:start w:val="1"/>
      <w:numFmt w:val="bullet"/>
      <w:lvlText w:val=""/>
      <w:lvlJc w:val="left"/>
      <w:pPr>
        <w:tabs>
          <w:tab w:val="num" w:pos="0"/>
        </w:tabs>
        <w:ind w:left="765" w:hanging="360"/>
      </w:pPr>
      <w:rPr>
        <w:rFonts w:ascii="Symbol" w:hAnsi="Symbol" w:cs="Symbol"/>
      </w:rPr>
    </w:lvl>
  </w:abstractNum>
  <w:abstractNum w:abstractNumId="30" w15:restartNumberingAfterBreak="0">
    <w:nsid w:val="0000001F"/>
    <w:multiLevelType w:val="multilevel"/>
    <w:tmpl w:val="0000001F"/>
    <w:name w:val="WW8Num31"/>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31" w15:restartNumberingAfterBreak="0">
    <w:nsid w:val="00000020"/>
    <w:multiLevelType w:val="singleLevel"/>
    <w:tmpl w:val="00000020"/>
    <w:name w:val="WW8Num32"/>
    <w:lvl w:ilvl="0">
      <w:start w:val="1"/>
      <w:numFmt w:val="bullet"/>
      <w:lvlText w:val=""/>
      <w:lvlJc w:val="left"/>
      <w:pPr>
        <w:tabs>
          <w:tab w:val="num" w:pos="0"/>
        </w:tabs>
        <w:ind w:left="1080" w:hanging="360"/>
      </w:pPr>
      <w:rPr>
        <w:rFonts w:ascii="Symbol" w:hAnsi="Symbol" w:cs="Symbol"/>
      </w:rPr>
    </w:lvl>
  </w:abstractNum>
  <w:abstractNum w:abstractNumId="32" w15:restartNumberingAfterBreak="0">
    <w:nsid w:val="00000021"/>
    <w:multiLevelType w:val="singleLevel"/>
    <w:tmpl w:val="00000021"/>
    <w:name w:val="WW8Num33"/>
    <w:lvl w:ilvl="0">
      <w:start w:val="1"/>
      <w:numFmt w:val="bullet"/>
      <w:lvlText w:val=""/>
      <w:lvlJc w:val="left"/>
      <w:pPr>
        <w:tabs>
          <w:tab w:val="num" w:pos="0"/>
        </w:tabs>
        <w:ind w:left="765" w:hanging="360"/>
      </w:pPr>
      <w:rPr>
        <w:rFonts w:ascii="Symbol" w:hAnsi="Symbol" w:cs="Symbol"/>
      </w:rPr>
    </w:lvl>
  </w:abstractNum>
  <w:abstractNum w:abstractNumId="33" w15:restartNumberingAfterBreak="0">
    <w:nsid w:val="00000022"/>
    <w:multiLevelType w:val="multilevel"/>
    <w:tmpl w:val="00000022"/>
    <w:name w:val="WW8Num34"/>
    <w:lvl w:ilvl="0">
      <w:start w:val="1"/>
      <w:numFmt w:val="bullet"/>
      <w:lvlText w:val=""/>
      <w:lvlJc w:val="left"/>
      <w:pPr>
        <w:tabs>
          <w:tab w:val="num" w:pos="0"/>
        </w:tabs>
        <w:ind w:left="720" w:hanging="360"/>
      </w:pPr>
      <w:rPr>
        <w:rFonts w:ascii="Symbol" w:hAnsi="Symbol" w:cs="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34" w15:restartNumberingAfterBreak="0">
    <w:nsid w:val="00000023"/>
    <w:multiLevelType w:val="singleLevel"/>
    <w:tmpl w:val="00000023"/>
    <w:name w:val="WW8Num35"/>
    <w:lvl w:ilvl="0">
      <w:start w:val="1"/>
      <w:numFmt w:val="bullet"/>
      <w:lvlText w:val=""/>
      <w:lvlJc w:val="left"/>
      <w:pPr>
        <w:tabs>
          <w:tab w:val="num" w:pos="0"/>
        </w:tabs>
        <w:ind w:left="720" w:hanging="360"/>
      </w:pPr>
      <w:rPr>
        <w:rFonts w:ascii="Symbol" w:hAnsi="Symbol" w:cs="Symbol"/>
      </w:rPr>
    </w:lvl>
  </w:abstractNum>
  <w:abstractNum w:abstractNumId="35" w15:restartNumberingAfterBreak="0">
    <w:nsid w:val="00000024"/>
    <w:multiLevelType w:val="singleLevel"/>
    <w:tmpl w:val="00000024"/>
    <w:lvl w:ilvl="0">
      <w:start w:val="1"/>
      <w:numFmt w:val="bullet"/>
      <w:lvlText w:val=""/>
      <w:lvlJc w:val="left"/>
      <w:pPr>
        <w:tabs>
          <w:tab w:val="num" w:pos="0"/>
        </w:tabs>
        <w:ind w:left="1080" w:hanging="360"/>
      </w:pPr>
      <w:rPr>
        <w:rFonts w:ascii="Symbol" w:hAnsi="Symbol" w:cs="Symbol"/>
      </w:rPr>
    </w:lvl>
  </w:abstractNum>
  <w:abstractNum w:abstractNumId="36" w15:restartNumberingAfterBreak="0">
    <w:nsid w:val="00000025"/>
    <w:multiLevelType w:val="singleLevel"/>
    <w:tmpl w:val="00000025"/>
    <w:name w:val="WW8Num37"/>
    <w:lvl w:ilvl="0">
      <w:start w:val="1"/>
      <w:numFmt w:val="bullet"/>
      <w:lvlText w:val=""/>
      <w:lvlJc w:val="left"/>
      <w:pPr>
        <w:tabs>
          <w:tab w:val="num" w:pos="0"/>
        </w:tabs>
        <w:ind w:left="1080" w:hanging="360"/>
      </w:pPr>
      <w:rPr>
        <w:rFonts w:ascii="Symbol" w:hAnsi="Symbol" w:cs="Symbol"/>
      </w:rPr>
    </w:lvl>
  </w:abstractNum>
  <w:abstractNum w:abstractNumId="37" w15:restartNumberingAfterBreak="0">
    <w:nsid w:val="00000026"/>
    <w:multiLevelType w:val="multilevel"/>
    <w:tmpl w:val="00000026"/>
    <w:name w:val="WW8Num38"/>
    <w:lvl w:ilvl="0">
      <w:start w:val="1"/>
      <w:numFmt w:val="bullet"/>
      <w:lvlText w:val=""/>
      <w:lvlJc w:val="left"/>
      <w:pPr>
        <w:tabs>
          <w:tab w:val="num" w:pos="0"/>
        </w:tabs>
        <w:ind w:left="720" w:hanging="360"/>
      </w:pPr>
      <w:rPr>
        <w:rFonts w:ascii="Symbol" w:hAnsi="Symbol" w:cs="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38" w15:restartNumberingAfterBreak="0">
    <w:nsid w:val="00000027"/>
    <w:multiLevelType w:val="singleLevel"/>
    <w:tmpl w:val="00000027"/>
    <w:name w:val="WW8Num39"/>
    <w:lvl w:ilvl="0">
      <w:start w:val="1"/>
      <w:numFmt w:val="bullet"/>
      <w:lvlText w:val=""/>
      <w:lvlJc w:val="left"/>
      <w:pPr>
        <w:tabs>
          <w:tab w:val="num" w:pos="0"/>
        </w:tabs>
        <w:ind w:left="1080" w:hanging="360"/>
      </w:pPr>
      <w:rPr>
        <w:rFonts w:ascii="Symbol" w:hAnsi="Symbol" w:cs="Symbol"/>
      </w:rPr>
    </w:lvl>
  </w:abstractNum>
  <w:abstractNum w:abstractNumId="39" w15:restartNumberingAfterBreak="0">
    <w:nsid w:val="00000028"/>
    <w:multiLevelType w:val="singleLevel"/>
    <w:tmpl w:val="00000028"/>
    <w:name w:val="WW8Num40"/>
    <w:lvl w:ilvl="0">
      <w:start w:val="1"/>
      <w:numFmt w:val="bullet"/>
      <w:lvlText w:val=""/>
      <w:lvlJc w:val="left"/>
      <w:pPr>
        <w:tabs>
          <w:tab w:val="num" w:pos="0"/>
        </w:tabs>
        <w:ind w:left="1080" w:hanging="360"/>
      </w:pPr>
      <w:rPr>
        <w:rFonts w:ascii="Symbol" w:hAnsi="Symbol" w:cs="Symbol"/>
      </w:rPr>
    </w:lvl>
  </w:abstractNum>
  <w:abstractNum w:abstractNumId="40" w15:restartNumberingAfterBreak="0">
    <w:nsid w:val="00000029"/>
    <w:multiLevelType w:val="singleLevel"/>
    <w:tmpl w:val="00000029"/>
    <w:name w:val="WW8Num41"/>
    <w:lvl w:ilvl="0">
      <w:start w:val="1"/>
      <w:numFmt w:val="bullet"/>
      <w:lvlText w:val=""/>
      <w:lvlJc w:val="left"/>
      <w:pPr>
        <w:tabs>
          <w:tab w:val="num" w:pos="0"/>
        </w:tabs>
        <w:ind w:left="1080" w:hanging="360"/>
      </w:pPr>
      <w:rPr>
        <w:rFonts w:ascii="Symbol" w:hAnsi="Symbol" w:cs="Symbol"/>
      </w:rPr>
    </w:lvl>
  </w:abstractNum>
  <w:abstractNum w:abstractNumId="41" w15:restartNumberingAfterBreak="0">
    <w:nsid w:val="0000002A"/>
    <w:multiLevelType w:val="singleLevel"/>
    <w:tmpl w:val="0000002A"/>
    <w:name w:val="WW8Num42"/>
    <w:lvl w:ilvl="0">
      <w:start w:val="1"/>
      <w:numFmt w:val="bullet"/>
      <w:lvlText w:val=""/>
      <w:lvlJc w:val="left"/>
      <w:pPr>
        <w:tabs>
          <w:tab w:val="num" w:pos="0"/>
        </w:tabs>
        <w:ind w:left="1080" w:hanging="360"/>
      </w:pPr>
      <w:rPr>
        <w:rFonts w:ascii="Symbol" w:hAnsi="Symbol" w:cs="Symbol"/>
      </w:rPr>
    </w:lvl>
  </w:abstractNum>
  <w:abstractNum w:abstractNumId="42" w15:restartNumberingAfterBreak="0">
    <w:nsid w:val="0000002B"/>
    <w:multiLevelType w:val="singleLevel"/>
    <w:tmpl w:val="0000002B"/>
    <w:name w:val="WW8Num43"/>
    <w:lvl w:ilvl="0">
      <w:start w:val="1"/>
      <w:numFmt w:val="bullet"/>
      <w:lvlText w:val=""/>
      <w:lvlJc w:val="left"/>
      <w:pPr>
        <w:tabs>
          <w:tab w:val="num" w:pos="0"/>
        </w:tabs>
        <w:ind w:left="765" w:hanging="360"/>
      </w:pPr>
      <w:rPr>
        <w:rFonts w:ascii="Symbol" w:hAnsi="Symbol" w:cs="Symbol"/>
      </w:rPr>
    </w:lvl>
  </w:abstractNum>
  <w:abstractNum w:abstractNumId="43" w15:restartNumberingAfterBreak="0">
    <w:nsid w:val="0000002C"/>
    <w:multiLevelType w:val="singleLevel"/>
    <w:tmpl w:val="0000002C"/>
    <w:name w:val="WW8Num44"/>
    <w:lvl w:ilvl="0">
      <w:start w:val="1"/>
      <w:numFmt w:val="bullet"/>
      <w:lvlText w:val=""/>
      <w:lvlJc w:val="left"/>
      <w:pPr>
        <w:tabs>
          <w:tab w:val="num" w:pos="0"/>
        </w:tabs>
        <w:ind w:left="690" w:hanging="360"/>
      </w:pPr>
      <w:rPr>
        <w:rFonts w:ascii="Symbol" w:hAnsi="Symbol" w:cs="Symbol"/>
      </w:rPr>
    </w:lvl>
  </w:abstractNum>
  <w:abstractNum w:abstractNumId="44" w15:restartNumberingAfterBreak="0">
    <w:nsid w:val="0000002D"/>
    <w:multiLevelType w:val="singleLevel"/>
    <w:tmpl w:val="0000002D"/>
    <w:name w:val="WW8Num45"/>
    <w:lvl w:ilvl="0">
      <w:start w:val="1"/>
      <w:numFmt w:val="bullet"/>
      <w:lvlText w:val=""/>
      <w:lvlJc w:val="left"/>
      <w:pPr>
        <w:tabs>
          <w:tab w:val="num" w:pos="0"/>
        </w:tabs>
        <w:ind w:left="720" w:hanging="360"/>
      </w:pPr>
      <w:rPr>
        <w:rFonts w:ascii="Symbol" w:hAnsi="Symbol" w:cs="Symbol"/>
      </w:rPr>
    </w:lvl>
  </w:abstractNum>
  <w:abstractNum w:abstractNumId="45" w15:restartNumberingAfterBreak="0">
    <w:nsid w:val="0000002E"/>
    <w:multiLevelType w:val="singleLevel"/>
    <w:tmpl w:val="0000002E"/>
    <w:name w:val="WW8Num46"/>
    <w:lvl w:ilvl="0">
      <w:start w:val="1"/>
      <w:numFmt w:val="bullet"/>
      <w:lvlText w:val=""/>
      <w:lvlJc w:val="left"/>
      <w:pPr>
        <w:tabs>
          <w:tab w:val="num" w:pos="0"/>
        </w:tabs>
        <w:ind w:left="765" w:hanging="360"/>
      </w:pPr>
      <w:rPr>
        <w:rFonts w:ascii="Symbol" w:hAnsi="Symbol" w:cs="Symbol"/>
      </w:rPr>
    </w:lvl>
  </w:abstractNum>
  <w:abstractNum w:abstractNumId="46" w15:restartNumberingAfterBreak="0">
    <w:nsid w:val="0000002F"/>
    <w:multiLevelType w:val="singleLevel"/>
    <w:tmpl w:val="0000002F"/>
    <w:name w:val="WW8Num47"/>
    <w:lvl w:ilvl="0">
      <w:start w:val="1"/>
      <w:numFmt w:val="bullet"/>
      <w:lvlText w:val=""/>
      <w:lvlJc w:val="left"/>
      <w:pPr>
        <w:tabs>
          <w:tab w:val="num" w:pos="0"/>
        </w:tabs>
        <w:ind w:left="1080" w:hanging="360"/>
      </w:pPr>
      <w:rPr>
        <w:rFonts w:ascii="Symbol" w:hAnsi="Symbol" w:cs="Symbol"/>
        <w:color w:val="auto"/>
        <w:sz w:val="20"/>
        <w:szCs w:val="20"/>
      </w:rPr>
    </w:lvl>
  </w:abstractNum>
  <w:abstractNum w:abstractNumId="47" w15:restartNumberingAfterBreak="0">
    <w:nsid w:val="00000030"/>
    <w:multiLevelType w:val="multilevel"/>
    <w:tmpl w:val="00000030"/>
    <w:name w:val="WW8Num48"/>
    <w:lvl w:ilvl="0">
      <w:start w:val="1"/>
      <w:numFmt w:val="bullet"/>
      <w:lvlText w:val=""/>
      <w:lvlJc w:val="left"/>
      <w:pPr>
        <w:tabs>
          <w:tab w:val="num" w:pos="0"/>
        </w:tabs>
        <w:ind w:left="720" w:hanging="360"/>
      </w:pPr>
      <w:rPr>
        <w:rFonts w:ascii="Symbol" w:hAnsi="Symbol" w:cs="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48" w15:restartNumberingAfterBreak="0">
    <w:nsid w:val="035A49E4"/>
    <w:multiLevelType w:val="hybridMultilevel"/>
    <w:tmpl w:val="EB92CDF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9" w15:restartNumberingAfterBreak="0">
    <w:nsid w:val="03EE7AB1"/>
    <w:multiLevelType w:val="multilevel"/>
    <w:tmpl w:val="551A5022"/>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0B4E6A6C"/>
    <w:multiLevelType w:val="hybridMultilevel"/>
    <w:tmpl w:val="F0CC6A8E"/>
    <w:lvl w:ilvl="0" w:tplc="04020001">
      <w:start w:val="1"/>
      <w:numFmt w:val="bullet"/>
      <w:lvlText w:val=""/>
      <w:lvlJc w:val="left"/>
      <w:pPr>
        <w:ind w:left="1462" w:hanging="360"/>
      </w:pPr>
      <w:rPr>
        <w:rFonts w:ascii="Symbol" w:hAnsi="Symbol" w:hint="default"/>
      </w:rPr>
    </w:lvl>
    <w:lvl w:ilvl="1" w:tplc="04020003" w:tentative="1">
      <w:start w:val="1"/>
      <w:numFmt w:val="bullet"/>
      <w:lvlText w:val="o"/>
      <w:lvlJc w:val="left"/>
      <w:pPr>
        <w:ind w:left="2182" w:hanging="360"/>
      </w:pPr>
      <w:rPr>
        <w:rFonts w:ascii="Courier New" w:hAnsi="Courier New" w:cs="Courier New" w:hint="default"/>
      </w:rPr>
    </w:lvl>
    <w:lvl w:ilvl="2" w:tplc="04020005" w:tentative="1">
      <w:start w:val="1"/>
      <w:numFmt w:val="bullet"/>
      <w:lvlText w:val=""/>
      <w:lvlJc w:val="left"/>
      <w:pPr>
        <w:ind w:left="2902" w:hanging="360"/>
      </w:pPr>
      <w:rPr>
        <w:rFonts w:ascii="Wingdings" w:hAnsi="Wingdings" w:hint="default"/>
      </w:rPr>
    </w:lvl>
    <w:lvl w:ilvl="3" w:tplc="04020001" w:tentative="1">
      <w:start w:val="1"/>
      <w:numFmt w:val="bullet"/>
      <w:lvlText w:val=""/>
      <w:lvlJc w:val="left"/>
      <w:pPr>
        <w:ind w:left="3622" w:hanging="360"/>
      </w:pPr>
      <w:rPr>
        <w:rFonts w:ascii="Symbol" w:hAnsi="Symbol" w:hint="default"/>
      </w:rPr>
    </w:lvl>
    <w:lvl w:ilvl="4" w:tplc="04020003" w:tentative="1">
      <w:start w:val="1"/>
      <w:numFmt w:val="bullet"/>
      <w:lvlText w:val="o"/>
      <w:lvlJc w:val="left"/>
      <w:pPr>
        <w:ind w:left="4342" w:hanging="360"/>
      </w:pPr>
      <w:rPr>
        <w:rFonts w:ascii="Courier New" w:hAnsi="Courier New" w:cs="Courier New" w:hint="default"/>
      </w:rPr>
    </w:lvl>
    <w:lvl w:ilvl="5" w:tplc="04020005" w:tentative="1">
      <w:start w:val="1"/>
      <w:numFmt w:val="bullet"/>
      <w:lvlText w:val=""/>
      <w:lvlJc w:val="left"/>
      <w:pPr>
        <w:ind w:left="5062" w:hanging="360"/>
      </w:pPr>
      <w:rPr>
        <w:rFonts w:ascii="Wingdings" w:hAnsi="Wingdings" w:hint="default"/>
      </w:rPr>
    </w:lvl>
    <w:lvl w:ilvl="6" w:tplc="04020001" w:tentative="1">
      <w:start w:val="1"/>
      <w:numFmt w:val="bullet"/>
      <w:lvlText w:val=""/>
      <w:lvlJc w:val="left"/>
      <w:pPr>
        <w:ind w:left="5782" w:hanging="360"/>
      </w:pPr>
      <w:rPr>
        <w:rFonts w:ascii="Symbol" w:hAnsi="Symbol" w:hint="default"/>
      </w:rPr>
    </w:lvl>
    <w:lvl w:ilvl="7" w:tplc="04020003" w:tentative="1">
      <w:start w:val="1"/>
      <w:numFmt w:val="bullet"/>
      <w:lvlText w:val="o"/>
      <w:lvlJc w:val="left"/>
      <w:pPr>
        <w:ind w:left="6502" w:hanging="360"/>
      </w:pPr>
      <w:rPr>
        <w:rFonts w:ascii="Courier New" w:hAnsi="Courier New" w:cs="Courier New" w:hint="default"/>
      </w:rPr>
    </w:lvl>
    <w:lvl w:ilvl="8" w:tplc="04020005" w:tentative="1">
      <w:start w:val="1"/>
      <w:numFmt w:val="bullet"/>
      <w:lvlText w:val=""/>
      <w:lvlJc w:val="left"/>
      <w:pPr>
        <w:ind w:left="7222" w:hanging="360"/>
      </w:pPr>
      <w:rPr>
        <w:rFonts w:ascii="Wingdings" w:hAnsi="Wingdings" w:hint="default"/>
      </w:rPr>
    </w:lvl>
  </w:abstractNum>
  <w:abstractNum w:abstractNumId="51" w15:restartNumberingAfterBreak="0">
    <w:nsid w:val="16072E2D"/>
    <w:multiLevelType w:val="multilevel"/>
    <w:tmpl w:val="6DD4F9A0"/>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16322F76"/>
    <w:multiLevelType w:val="hybridMultilevel"/>
    <w:tmpl w:val="7DBC3DAC"/>
    <w:lvl w:ilvl="0" w:tplc="0402000F">
      <w:start w:val="1"/>
      <w:numFmt w:val="decimal"/>
      <w:lvlText w:val="%1."/>
      <w:lvlJc w:val="left"/>
      <w:pPr>
        <w:ind w:left="1440" w:hanging="360"/>
      </w:p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53" w15:restartNumberingAfterBreak="0">
    <w:nsid w:val="1B4965F1"/>
    <w:multiLevelType w:val="hybridMultilevel"/>
    <w:tmpl w:val="4F9C66B0"/>
    <w:lvl w:ilvl="0" w:tplc="D120779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1FEB3818"/>
    <w:multiLevelType w:val="multilevel"/>
    <w:tmpl w:val="82625B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218D5F90"/>
    <w:multiLevelType w:val="hybridMultilevel"/>
    <w:tmpl w:val="B4604FD2"/>
    <w:lvl w:ilvl="0" w:tplc="04090001">
      <w:start w:val="1"/>
      <w:numFmt w:val="bullet"/>
      <w:lvlText w:val=""/>
      <w:lvlJc w:val="left"/>
      <w:pPr>
        <w:ind w:left="1944" w:hanging="360"/>
      </w:pPr>
      <w:rPr>
        <w:rFonts w:ascii="Symbol" w:hAnsi="Symbol" w:hint="default"/>
      </w:rPr>
    </w:lvl>
    <w:lvl w:ilvl="1" w:tplc="04090003">
      <w:start w:val="1"/>
      <w:numFmt w:val="bullet"/>
      <w:lvlText w:val="o"/>
      <w:lvlJc w:val="left"/>
      <w:pPr>
        <w:ind w:left="2664" w:hanging="360"/>
      </w:pPr>
      <w:rPr>
        <w:rFonts w:ascii="Courier New" w:hAnsi="Courier New" w:cs="Courier New" w:hint="default"/>
      </w:rPr>
    </w:lvl>
    <w:lvl w:ilvl="2" w:tplc="04090005" w:tentative="1">
      <w:start w:val="1"/>
      <w:numFmt w:val="bullet"/>
      <w:lvlText w:val=""/>
      <w:lvlJc w:val="left"/>
      <w:pPr>
        <w:ind w:left="3384" w:hanging="360"/>
      </w:pPr>
      <w:rPr>
        <w:rFonts w:ascii="Wingdings" w:hAnsi="Wingdings" w:hint="default"/>
      </w:rPr>
    </w:lvl>
    <w:lvl w:ilvl="3" w:tplc="04090001" w:tentative="1">
      <w:start w:val="1"/>
      <w:numFmt w:val="bullet"/>
      <w:lvlText w:val=""/>
      <w:lvlJc w:val="left"/>
      <w:pPr>
        <w:ind w:left="4104" w:hanging="360"/>
      </w:pPr>
      <w:rPr>
        <w:rFonts w:ascii="Symbol" w:hAnsi="Symbol" w:hint="default"/>
      </w:rPr>
    </w:lvl>
    <w:lvl w:ilvl="4" w:tplc="04090003" w:tentative="1">
      <w:start w:val="1"/>
      <w:numFmt w:val="bullet"/>
      <w:lvlText w:val="o"/>
      <w:lvlJc w:val="left"/>
      <w:pPr>
        <w:ind w:left="4824" w:hanging="360"/>
      </w:pPr>
      <w:rPr>
        <w:rFonts w:ascii="Courier New" w:hAnsi="Courier New" w:cs="Courier New" w:hint="default"/>
      </w:rPr>
    </w:lvl>
    <w:lvl w:ilvl="5" w:tplc="04090005" w:tentative="1">
      <w:start w:val="1"/>
      <w:numFmt w:val="bullet"/>
      <w:lvlText w:val=""/>
      <w:lvlJc w:val="left"/>
      <w:pPr>
        <w:ind w:left="5544" w:hanging="360"/>
      </w:pPr>
      <w:rPr>
        <w:rFonts w:ascii="Wingdings" w:hAnsi="Wingdings" w:hint="default"/>
      </w:rPr>
    </w:lvl>
    <w:lvl w:ilvl="6" w:tplc="04090001" w:tentative="1">
      <w:start w:val="1"/>
      <w:numFmt w:val="bullet"/>
      <w:lvlText w:val=""/>
      <w:lvlJc w:val="left"/>
      <w:pPr>
        <w:ind w:left="6264" w:hanging="360"/>
      </w:pPr>
      <w:rPr>
        <w:rFonts w:ascii="Symbol" w:hAnsi="Symbol" w:hint="default"/>
      </w:rPr>
    </w:lvl>
    <w:lvl w:ilvl="7" w:tplc="04090003" w:tentative="1">
      <w:start w:val="1"/>
      <w:numFmt w:val="bullet"/>
      <w:lvlText w:val="o"/>
      <w:lvlJc w:val="left"/>
      <w:pPr>
        <w:ind w:left="6984" w:hanging="360"/>
      </w:pPr>
      <w:rPr>
        <w:rFonts w:ascii="Courier New" w:hAnsi="Courier New" w:cs="Courier New" w:hint="default"/>
      </w:rPr>
    </w:lvl>
    <w:lvl w:ilvl="8" w:tplc="04090005" w:tentative="1">
      <w:start w:val="1"/>
      <w:numFmt w:val="bullet"/>
      <w:lvlText w:val=""/>
      <w:lvlJc w:val="left"/>
      <w:pPr>
        <w:ind w:left="7704" w:hanging="360"/>
      </w:pPr>
      <w:rPr>
        <w:rFonts w:ascii="Wingdings" w:hAnsi="Wingdings" w:hint="default"/>
      </w:rPr>
    </w:lvl>
  </w:abstractNum>
  <w:abstractNum w:abstractNumId="56" w15:restartNumberingAfterBreak="0">
    <w:nsid w:val="26263AD5"/>
    <w:multiLevelType w:val="hybridMultilevel"/>
    <w:tmpl w:val="1554BC78"/>
    <w:lvl w:ilvl="0" w:tplc="0409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7" w15:restartNumberingAfterBreak="0">
    <w:nsid w:val="283124AE"/>
    <w:multiLevelType w:val="multilevel"/>
    <w:tmpl w:val="C8D2C54C"/>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58" w15:restartNumberingAfterBreak="0">
    <w:nsid w:val="2A704B60"/>
    <w:multiLevelType w:val="multilevel"/>
    <w:tmpl w:val="D14CE14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2B4409DC"/>
    <w:multiLevelType w:val="hybridMultilevel"/>
    <w:tmpl w:val="E9E46326"/>
    <w:lvl w:ilvl="0" w:tplc="04020013">
      <w:start w:val="1"/>
      <w:numFmt w:val="upperRoman"/>
      <w:lvlText w:val="%1."/>
      <w:lvlJc w:val="right"/>
      <w:pPr>
        <w:ind w:left="1832" w:hanging="360"/>
      </w:pPr>
    </w:lvl>
    <w:lvl w:ilvl="1" w:tplc="04020019" w:tentative="1">
      <w:start w:val="1"/>
      <w:numFmt w:val="lowerLetter"/>
      <w:lvlText w:val="%2."/>
      <w:lvlJc w:val="left"/>
      <w:pPr>
        <w:ind w:left="2552" w:hanging="360"/>
      </w:pPr>
    </w:lvl>
    <w:lvl w:ilvl="2" w:tplc="0402001B" w:tentative="1">
      <w:start w:val="1"/>
      <w:numFmt w:val="lowerRoman"/>
      <w:lvlText w:val="%3."/>
      <w:lvlJc w:val="right"/>
      <w:pPr>
        <w:ind w:left="3272" w:hanging="180"/>
      </w:pPr>
    </w:lvl>
    <w:lvl w:ilvl="3" w:tplc="0402000F" w:tentative="1">
      <w:start w:val="1"/>
      <w:numFmt w:val="decimal"/>
      <w:lvlText w:val="%4."/>
      <w:lvlJc w:val="left"/>
      <w:pPr>
        <w:ind w:left="3992" w:hanging="360"/>
      </w:pPr>
    </w:lvl>
    <w:lvl w:ilvl="4" w:tplc="04020019" w:tentative="1">
      <w:start w:val="1"/>
      <w:numFmt w:val="lowerLetter"/>
      <w:lvlText w:val="%5."/>
      <w:lvlJc w:val="left"/>
      <w:pPr>
        <w:ind w:left="4712" w:hanging="360"/>
      </w:pPr>
    </w:lvl>
    <w:lvl w:ilvl="5" w:tplc="0402001B" w:tentative="1">
      <w:start w:val="1"/>
      <w:numFmt w:val="lowerRoman"/>
      <w:lvlText w:val="%6."/>
      <w:lvlJc w:val="right"/>
      <w:pPr>
        <w:ind w:left="5432" w:hanging="180"/>
      </w:pPr>
    </w:lvl>
    <w:lvl w:ilvl="6" w:tplc="0402000F" w:tentative="1">
      <w:start w:val="1"/>
      <w:numFmt w:val="decimal"/>
      <w:lvlText w:val="%7."/>
      <w:lvlJc w:val="left"/>
      <w:pPr>
        <w:ind w:left="6152" w:hanging="360"/>
      </w:pPr>
    </w:lvl>
    <w:lvl w:ilvl="7" w:tplc="04020019" w:tentative="1">
      <w:start w:val="1"/>
      <w:numFmt w:val="lowerLetter"/>
      <w:lvlText w:val="%8."/>
      <w:lvlJc w:val="left"/>
      <w:pPr>
        <w:ind w:left="6872" w:hanging="360"/>
      </w:pPr>
    </w:lvl>
    <w:lvl w:ilvl="8" w:tplc="0402001B" w:tentative="1">
      <w:start w:val="1"/>
      <w:numFmt w:val="lowerRoman"/>
      <w:lvlText w:val="%9."/>
      <w:lvlJc w:val="right"/>
      <w:pPr>
        <w:ind w:left="7592" w:hanging="180"/>
      </w:pPr>
    </w:lvl>
  </w:abstractNum>
  <w:abstractNum w:abstractNumId="60" w15:restartNumberingAfterBreak="0">
    <w:nsid w:val="2CD81504"/>
    <w:multiLevelType w:val="hybridMultilevel"/>
    <w:tmpl w:val="D286E140"/>
    <w:lvl w:ilvl="0" w:tplc="7646FC62">
      <w:start w:val="2"/>
      <w:numFmt w:val="bullet"/>
      <w:lvlText w:val="-"/>
      <w:lvlJc w:val="left"/>
      <w:pPr>
        <w:ind w:left="720" w:hanging="360"/>
      </w:pPr>
      <w:rPr>
        <w:rFonts w:ascii="Arial" w:eastAsia="MS Mincho" w:hAnsi="Arial" w:cs="Aria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1" w15:restartNumberingAfterBreak="0">
    <w:nsid w:val="31292DA6"/>
    <w:multiLevelType w:val="hybridMultilevel"/>
    <w:tmpl w:val="02F0274C"/>
    <w:lvl w:ilvl="0" w:tplc="F5206D12">
      <w:start w:val="1"/>
      <w:numFmt w:val="bullet"/>
      <w:lvlText w:val=""/>
      <w:lvlPicBulletId w:val="0"/>
      <w:lvlJc w:val="left"/>
      <w:pPr>
        <w:ind w:left="720" w:hanging="360"/>
      </w:pPr>
      <w:rPr>
        <w:rFonts w:ascii="Symbol" w:hAnsi="Symbol" w:cs="Times New Roman" w:hint="default"/>
        <w:color w:val="auto"/>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2" w15:restartNumberingAfterBreak="0">
    <w:nsid w:val="323E3E60"/>
    <w:multiLevelType w:val="hybridMultilevel"/>
    <w:tmpl w:val="4C108A3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3" w15:restartNumberingAfterBreak="0">
    <w:nsid w:val="3AFB6773"/>
    <w:multiLevelType w:val="multilevel"/>
    <w:tmpl w:val="F06CE794"/>
    <w:lvl w:ilvl="0">
      <w:start w:val="1"/>
      <w:numFmt w:val="bullet"/>
      <w:lvlText w:val=""/>
      <w:lvlJc w:val="left"/>
      <w:pPr>
        <w:tabs>
          <w:tab w:val="num" w:pos="1080"/>
        </w:tabs>
        <w:ind w:left="1080" w:hanging="360"/>
      </w:pPr>
      <w:rPr>
        <w:rFonts w:ascii="Symbol" w:hAnsi="Symbol" w:hint="default"/>
      </w:rPr>
    </w:lvl>
    <w:lvl w:ilvl="1">
      <w:start w:val="1"/>
      <w:numFmt w:val="bullet"/>
      <w:lvlText w:val="o"/>
      <w:lvlJc w:val="left"/>
      <w:pPr>
        <w:tabs>
          <w:tab w:val="num" w:pos="1800"/>
        </w:tabs>
        <w:ind w:left="1800" w:hanging="360"/>
      </w:pPr>
      <w:rPr>
        <w:rFonts w:ascii="Courier New" w:hAnsi="Courier New" w:cs="Courier New"/>
      </w:rPr>
    </w:lvl>
    <w:lvl w:ilvl="2">
      <w:start w:val="1"/>
      <w:numFmt w:val="bullet"/>
      <w:lvlText w:val=""/>
      <w:lvlJc w:val="left"/>
      <w:pPr>
        <w:tabs>
          <w:tab w:val="num" w:pos="2520"/>
        </w:tabs>
        <w:ind w:left="2520" w:hanging="360"/>
      </w:pPr>
      <w:rPr>
        <w:rFonts w:ascii="Wingdings" w:hAnsi="Wingdings" w:cs="Wingdings"/>
      </w:rPr>
    </w:lvl>
    <w:lvl w:ilvl="3">
      <w:start w:val="1"/>
      <w:numFmt w:val="bullet"/>
      <w:lvlText w:val=""/>
      <w:lvlJc w:val="left"/>
      <w:pPr>
        <w:tabs>
          <w:tab w:val="num" w:pos="3240"/>
        </w:tabs>
        <w:ind w:left="3240" w:hanging="360"/>
      </w:pPr>
      <w:rPr>
        <w:rFonts w:ascii="Symbol" w:hAnsi="Symbol" w:cs="Symbol"/>
      </w:rPr>
    </w:lvl>
    <w:lvl w:ilvl="4">
      <w:start w:val="1"/>
      <w:numFmt w:val="bullet"/>
      <w:lvlText w:val="o"/>
      <w:lvlJc w:val="left"/>
      <w:pPr>
        <w:tabs>
          <w:tab w:val="num" w:pos="3960"/>
        </w:tabs>
        <w:ind w:left="3960" w:hanging="360"/>
      </w:pPr>
      <w:rPr>
        <w:rFonts w:ascii="Courier New" w:hAnsi="Courier New" w:cs="Courier New"/>
      </w:rPr>
    </w:lvl>
    <w:lvl w:ilvl="5">
      <w:start w:val="1"/>
      <w:numFmt w:val="bullet"/>
      <w:lvlText w:val=""/>
      <w:lvlJc w:val="left"/>
      <w:pPr>
        <w:tabs>
          <w:tab w:val="num" w:pos="4680"/>
        </w:tabs>
        <w:ind w:left="4680" w:hanging="360"/>
      </w:pPr>
      <w:rPr>
        <w:rFonts w:ascii="Wingdings" w:hAnsi="Wingdings" w:cs="Wingdings"/>
      </w:rPr>
    </w:lvl>
    <w:lvl w:ilvl="6">
      <w:start w:val="1"/>
      <w:numFmt w:val="bullet"/>
      <w:lvlText w:val=""/>
      <w:lvlJc w:val="left"/>
      <w:pPr>
        <w:tabs>
          <w:tab w:val="num" w:pos="5400"/>
        </w:tabs>
        <w:ind w:left="5400" w:hanging="360"/>
      </w:pPr>
      <w:rPr>
        <w:rFonts w:ascii="Symbol" w:hAnsi="Symbol" w:cs="Symbol"/>
      </w:rPr>
    </w:lvl>
    <w:lvl w:ilvl="7">
      <w:start w:val="1"/>
      <w:numFmt w:val="bullet"/>
      <w:lvlText w:val="o"/>
      <w:lvlJc w:val="left"/>
      <w:pPr>
        <w:tabs>
          <w:tab w:val="num" w:pos="6120"/>
        </w:tabs>
        <w:ind w:left="6120" w:hanging="360"/>
      </w:pPr>
      <w:rPr>
        <w:rFonts w:ascii="Courier New" w:hAnsi="Courier New" w:cs="Courier New"/>
      </w:rPr>
    </w:lvl>
    <w:lvl w:ilvl="8">
      <w:start w:val="1"/>
      <w:numFmt w:val="bullet"/>
      <w:lvlText w:val=""/>
      <w:lvlJc w:val="left"/>
      <w:pPr>
        <w:tabs>
          <w:tab w:val="num" w:pos="6840"/>
        </w:tabs>
        <w:ind w:left="6840" w:hanging="360"/>
      </w:pPr>
      <w:rPr>
        <w:rFonts w:ascii="Wingdings" w:hAnsi="Wingdings" w:cs="Wingdings"/>
      </w:rPr>
    </w:lvl>
  </w:abstractNum>
  <w:abstractNum w:abstractNumId="64" w15:restartNumberingAfterBreak="0">
    <w:nsid w:val="43B1190A"/>
    <w:multiLevelType w:val="multilevel"/>
    <w:tmpl w:val="B12A4C7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15:restartNumberingAfterBreak="0">
    <w:nsid w:val="448A2D18"/>
    <w:multiLevelType w:val="hybridMultilevel"/>
    <w:tmpl w:val="3A88E5F6"/>
    <w:lvl w:ilvl="0" w:tplc="3C9C9F5E">
      <w:start w:val="50"/>
      <w:numFmt w:val="bullet"/>
      <w:lvlText w:val="-"/>
      <w:lvlJc w:val="left"/>
      <w:pPr>
        <w:ind w:left="1440" w:hanging="360"/>
      </w:pPr>
      <w:rPr>
        <w:rFonts w:ascii="Times New Roman" w:eastAsiaTheme="minorHAnsi" w:hAnsi="Times New Roman" w:cs="Times New Roman" w:hint="default"/>
      </w:rPr>
    </w:lvl>
    <w:lvl w:ilvl="1" w:tplc="04020003">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66" w15:restartNumberingAfterBreak="0">
    <w:nsid w:val="44F52EF7"/>
    <w:multiLevelType w:val="hybridMultilevel"/>
    <w:tmpl w:val="0FD477C0"/>
    <w:lvl w:ilvl="0" w:tplc="8D161C94">
      <w:start w:val="1"/>
      <w:numFmt w:val="decimal"/>
      <w:lvlText w:val="1.%1"/>
      <w:lvlJc w:val="center"/>
      <w:pPr>
        <w:ind w:left="1440" w:hanging="360"/>
      </w:pPr>
      <w:rPr>
        <w:rFonts w:hint="default"/>
        <w:strike w:val="0"/>
      </w:r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67" w15:restartNumberingAfterBreak="0">
    <w:nsid w:val="47652689"/>
    <w:multiLevelType w:val="hybridMultilevel"/>
    <w:tmpl w:val="02106694"/>
    <w:lvl w:ilvl="0" w:tplc="04020003">
      <w:start w:val="1"/>
      <w:numFmt w:val="bullet"/>
      <w:lvlText w:val="o"/>
      <w:lvlJc w:val="left"/>
      <w:pPr>
        <w:ind w:left="2196" w:hanging="360"/>
      </w:pPr>
      <w:rPr>
        <w:rFonts w:ascii="Courier New" w:hAnsi="Courier New" w:cs="Courier New" w:hint="default"/>
      </w:rPr>
    </w:lvl>
    <w:lvl w:ilvl="1" w:tplc="04020003" w:tentative="1">
      <w:start w:val="1"/>
      <w:numFmt w:val="bullet"/>
      <w:lvlText w:val="o"/>
      <w:lvlJc w:val="left"/>
      <w:pPr>
        <w:ind w:left="2916" w:hanging="360"/>
      </w:pPr>
      <w:rPr>
        <w:rFonts w:ascii="Courier New" w:hAnsi="Courier New" w:cs="Courier New" w:hint="default"/>
      </w:rPr>
    </w:lvl>
    <w:lvl w:ilvl="2" w:tplc="04020005" w:tentative="1">
      <w:start w:val="1"/>
      <w:numFmt w:val="bullet"/>
      <w:lvlText w:val=""/>
      <w:lvlJc w:val="left"/>
      <w:pPr>
        <w:ind w:left="3636" w:hanging="360"/>
      </w:pPr>
      <w:rPr>
        <w:rFonts w:ascii="Wingdings" w:hAnsi="Wingdings" w:hint="default"/>
      </w:rPr>
    </w:lvl>
    <w:lvl w:ilvl="3" w:tplc="04020001" w:tentative="1">
      <w:start w:val="1"/>
      <w:numFmt w:val="bullet"/>
      <w:lvlText w:val=""/>
      <w:lvlJc w:val="left"/>
      <w:pPr>
        <w:ind w:left="4356" w:hanging="360"/>
      </w:pPr>
      <w:rPr>
        <w:rFonts w:ascii="Symbol" w:hAnsi="Symbol" w:hint="default"/>
      </w:rPr>
    </w:lvl>
    <w:lvl w:ilvl="4" w:tplc="04020003" w:tentative="1">
      <w:start w:val="1"/>
      <w:numFmt w:val="bullet"/>
      <w:lvlText w:val="o"/>
      <w:lvlJc w:val="left"/>
      <w:pPr>
        <w:ind w:left="5076" w:hanging="360"/>
      </w:pPr>
      <w:rPr>
        <w:rFonts w:ascii="Courier New" w:hAnsi="Courier New" w:cs="Courier New" w:hint="default"/>
      </w:rPr>
    </w:lvl>
    <w:lvl w:ilvl="5" w:tplc="04020005" w:tentative="1">
      <w:start w:val="1"/>
      <w:numFmt w:val="bullet"/>
      <w:lvlText w:val=""/>
      <w:lvlJc w:val="left"/>
      <w:pPr>
        <w:ind w:left="5796" w:hanging="360"/>
      </w:pPr>
      <w:rPr>
        <w:rFonts w:ascii="Wingdings" w:hAnsi="Wingdings" w:hint="default"/>
      </w:rPr>
    </w:lvl>
    <w:lvl w:ilvl="6" w:tplc="04020001" w:tentative="1">
      <w:start w:val="1"/>
      <w:numFmt w:val="bullet"/>
      <w:lvlText w:val=""/>
      <w:lvlJc w:val="left"/>
      <w:pPr>
        <w:ind w:left="6516" w:hanging="360"/>
      </w:pPr>
      <w:rPr>
        <w:rFonts w:ascii="Symbol" w:hAnsi="Symbol" w:hint="default"/>
      </w:rPr>
    </w:lvl>
    <w:lvl w:ilvl="7" w:tplc="04020003" w:tentative="1">
      <w:start w:val="1"/>
      <w:numFmt w:val="bullet"/>
      <w:lvlText w:val="o"/>
      <w:lvlJc w:val="left"/>
      <w:pPr>
        <w:ind w:left="7236" w:hanging="360"/>
      </w:pPr>
      <w:rPr>
        <w:rFonts w:ascii="Courier New" w:hAnsi="Courier New" w:cs="Courier New" w:hint="default"/>
      </w:rPr>
    </w:lvl>
    <w:lvl w:ilvl="8" w:tplc="04020005" w:tentative="1">
      <w:start w:val="1"/>
      <w:numFmt w:val="bullet"/>
      <w:lvlText w:val=""/>
      <w:lvlJc w:val="left"/>
      <w:pPr>
        <w:ind w:left="7956" w:hanging="360"/>
      </w:pPr>
      <w:rPr>
        <w:rFonts w:ascii="Wingdings" w:hAnsi="Wingdings" w:hint="default"/>
      </w:rPr>
    </w:lvl>
  </w:abstractNum>
  <w:abstractNum w:abstractNumId="68" w15:restartNumberingAfterBreak="0">
    <w:nsid w:val="48245A7E"/>
    <w:multiLevelType w:val="hybridMultilevel"/>
    <w:tmpl w:val="A73E6AE4"/>
    <w:lvl w:ilvl="0" w:tplc="04020001">
      <w:start w:val="1"/>
      <w:numFmt w:val="bullet"/>
      <w:lvlText w:val=""/>
      <w:lvlJc w:val="left"/>
      <w:pPr>
        <w:ind w:left="720" w:hanging="360"/>
      </w:pPr>
      <w:rPr>
        <w:rFonts w:ascii="Symbol" w:hAnsi="Symbol" w:hint="default"/>
      </w:rPr>
    </w:lvl>
    <w:lvl w:ilvl="1" w:tplc="04020003">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9" w15:restartNumberingAfterBreak="0">
    <w:nsid w:val="49632B55"/>
    <w:multiLevelType w:val="hybridMultilevel"/>
    <w:tmpl w:val="CA7A5F60"/>
    <w:lvl w:ilvl="0" w:tplc="4FC22D60">
      <w:start w:val="1"/>
      <w:numFmt w:val="bullet"/>
      <w:pStyle w:val="Aufzhlung"/>
      <w:lvlText w:val=""/>
      <w:lvlJc w:val="left"/>
      <w:pPr>
        <w:tabs>
          <w:tab w:val="num" w:pos="360"/>
        </w:tabs>
        <w:ind w:left="357" w:hanging="357"/>
      </w:pPr>
      <w:rPr>
        <w:rFonts w:ascii="Wingdings" w:hAnsi="Wingdings" w:hint="default"/>
        <w:sz w:val="20"/>
      </w:rPr>
    </w:lvl>
    <w:lvl w:ilvl="1" w:tplc="04070003">
      <w:start w:val="1"/>
      <w:numFmt w:val="bullet"/>
      <w:lvlText w:val="o"/>
      <w:lvlJc w:val="left"/>
      <w:pPr>
        <w:tabs>
          <w:tab w:val="num" w:pos="1440"/>
        </w:tabs>
        <w:ind w:left="1440" w:hanging="360"/>
      </w:pPr>
      <w:rPr>
        <w:rFonts w:ascii="Courier New" w:hAnsi="Courier New" w:cs="Times New Roman" w:hint="default"/>
      </w:rPr>
    </w:lvl>
    <w:lvl w:ilvl="2" w:tplc="04070005">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hint="default"/>
      </w:rPr>
    </w:lvl>
    <w:lvl w:ilvl="4" w:tplc="04070003">
      <w:start w:val="1"/>
      <w:numFmt w:val="bullet"/>
      <w:lvlText w:val="o"/>
      <w:lvlJc w:val="left"/>
      <w:pPr>
        <w:tabs>
          <w:tab w:val="num" w:pos="3600"/>
        </w:tabs>
        <w:ind w:left="3600" w:hanging="360"/>
      </w:pPr>
      <w:rPr>
        <w:rFonts w:ascii="Courier New" w:hAnsi="Courier New" w:cs="Times New Roman" w:hint="default"/>
      </w:rPr>
    </w:lvl>
    <w:lvl w:ilvl="5" w:tplc="04070005">
      <w:start w:val="1"/>
      <w:numFmt w:val="bullet"/>
      <w:lvlText w:val=""/>
      <w:lvlJc w:val="left"/>
      <w:pPr>
        <w:tabs>
          <w:tab w:val="num" w:pos="4320"/>
        </w:tabs>
        <w:ind w:left="4320" w:hanging="360"/>
      </w:pPr>
      <w:rPr>
        <w:rFonts w:ascii="Wingdings" w:hAnsi="Wingdings" w:hint="default"/>
      </w:rPr>
    </w:lvl>
    <w:lvl w:ilvl="6" w:tplc="04070001">
      <w:start w:val="1"/>
      <w:numFmt w:val="bullet"/>
      <w:lvlText w:val=""/>
      <w:lvlJc w:val="left"/>
      <w:pPr>
        <w:tabs>
          <w:tab w:val="num" w:pos="5040"/>
        </w:tabs>
        <w:ind w:left="5040" w:hanging="360"/>
      </w:pPr>
      <w:rPr>
        <w:rFonts w:ascii="Symbol" w:hAnsi="Symbol" w:hint="default"/>
      </w:rPr>
    </w:lvl>
    <w:lvl w:ilvl="7" w:tplc="CE2E5544">
      <w:start w:val="20"/>
      <w:numFmt w:val="bullet"/>
      <w:lvlText w:val=""/>
      <w:lvlJc w:val="left"/>
      <w:pPr>
        <w:tabs>
          <w:tab w:val="num" w:pos="5760"/>
        </w:tabs>
        <w:ind w:left="5760" w:hanging="360"/>
      </w:pPr>
      <w:rPr>
        <w:rFonts w:ascii="Wingdings" w:eastAsia="Times New Roman" w:hAnsi="Wingdings" w:cs="Times New Roman" w:hint="default"/>
      </w:rPr>
    </w:lvl>
    <w:lvl w:ilvl="8" w:tplc="04070005">
      <w:start w:val="1"/>
      <w:numFmt w:val="bullet"/>
      <w:lvlText w:val=""/>
      <w:lvlJc w:val="left"/>
      <w:pPr>
        <w:tabs>
          <w:tab w:val="num" w:pos="6480"/>
        </w:tabs>
        <w:ind w:left="6480" w:hanging="360"/>
      </w:pPr>
      <w:rPr>
        <w:rFonts w:ascii="Wingdings" w:hAnsi="Wingdings" w:hint="default"/>
      </w:rPr>
    </w:lvl>
  </w:abstractNum>
  <w:abstractNum w:abstractNumId="70" w15:restartNumberingAfterBreak="0">
    <w:nsid w:val="4E956FB3"/>
    <w:multiLevelType w:val="hybridMultilevel"/>
    <w:tmpl w:val="F3EEB25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71" w15:restartNumberingAfterBreak="0">
    <w:nsid w:val="51E62CBD"/>
    <w:multiLevelType w:val="hybridMultilevel"/>
    <w:tmpl w:val="116EEDDE"/>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72" w15:restartNumberingAfterBreak="0">
    <w:nsid w:val="524E3054"/>
    <w:multiLevelType w:val="hybridMultilevel"/>
    <w:tmpl w:val="A50414A6"/>
    <w:lvl w:ilvl="0" w:tplc="04090003">
      <w:start w:val="1"/>
      <w:numFmt w:val="bullet"/>
      <w:lvlText w:val="o"/>
      <w:lvlJc w:val="left"/>
      <w:pPr>
        <w:ind w:left="1800" w:hanging="360"/>
      </w:pPr>
      <w:rPr>
        <w:rFonts w:ascii="Courier New" w:hAnsi="Courier New" w:cs="Courier New" w:hint="default"/>
      </w:rPr>
    </w:lvl>
    <w:lvl w:ilvl="1" w:tplc="04020003" w:tentative="1">
      <w:start w:val="1"/>
      <w:numFmt w:val="bullet"/>
      <w:lvlText w:val="o"/>
      <w:lvlJc w:val="left"/>
      <w:pPr>
        <w:ind w:left="2520" w:hanging="360"/>
      </w:pPr>
      <w:rPr>
        <w:rFonts w:ascii="Courier New" w:hAnsi="Courier New" w:cs="Courier New" w:hint="default"/>
      </w:rPr>
    </w:lvl>
    <w:lvl w:ilvl="2" w:tplc="04020005" w:tentative="1">
      <w:start w:val="1"/>
      <w:numFmt w:val="bullet"/>
      <w:lvlText w:val=""/>
      <w:lvlJc w:val="left"/>
      <w:pPr>
        <w:ind w:left="3240" w:hanging="360"/>
      </w:pPr>
      <w:rPr>
        <w:rFonts w:ascii="Wingdings" w:hAnsi="Wingdings" w:hint="default"/>
      </w:rPr>
    </w:lvl>
    <w:lvl w:ilvl="3" w:tplc="04020001" w:tentative="1">
      <w:start w:val="1"/>
      <w:numFmt w:val="bullet"/>
      <w:lvlText w:val=""/>
      <w:lvlJc w:val="left"/>
      <w:pPr>
        <w:ind w:left="3960" w:hanging="360"/>
      </w:pPr>
      <w:rPr>
        <w:rFonts w:ascii="Symbol" w:hAnsi="Symbol" w:hint="default"/>
      </w:rPr>
    </w:lvl>
    <w:lvl w:ilvl="4" w:tplc="04020003" w:tentative="1">
      <w:start w:val="1"/>
      <w:numFmt w:val="bullet"/>
      <w:lvlText w:val="o"/>
      <w:lvlJc w:val="left"/>
      <w:pPr>
        <w:ind w:left="4680" w:hanging="360"/>
      </w:pPr>
      <w:rPr>
        <w:rFonts w:ascii="Courier New" w:hAnsi="Courier New" w:cs="Courier New" w:hint="default"/>
      </w:rPr>
    </w:lvl>
    <w:lvl w:ilvl="5" w:tplc="04020005" w:tentative="1">
      <w:start w:val="1"/>
      <w:numFmt w:val="bullet"/>
      <w:lvlText w:val=""/>
      <w:lvlJc w:val="left"/>
      <w:pPr>
        <w:ind w:left="5400" w:hanging="360"/>
      </w:pPr>
      <w:rPr>
        <w:rFonts w:ascii="Wingdings" w:hAnsi="Wingdings" w:hint="default"/>
      </w:rPr>
    </w:lvl>
    <w:lvl w:ilvl="6" w:tplc="04020001" w:tentative="1">
      <w:start w:val="1"/>
      <w:numFmt w:val="bullet"/>
      <w:lvlText w:val=""/>
      <w:lvlJc w:val="left"/>
      <w:pPr>
        <w:ind w:left="6120" w:hanging="360"/>
      </w:pPr>
      <w:rPr>
        <w:rFonts w:ascii="Symbol" w:hAnsi="Symbol" w:hint="default"/>
      </w:rPr>
    </w:lvl>
    <w:lvl w:ilvl="7" w:tplc="04020003" w:tentative="1">
      <w:start w:val="1"/>
      <w:numFmt w:val="bullet"/>
      <w:lvlText w:val="o"/>
      <w:lvlJc w:val="left"/>
      <w:pPr>
        <w:ind w:left="6840" w:hanging="360"/>
      </w:pPr>
      <w:rPr>
        <w:rFonts w:ascii="Courier New" w:hAnsi="Courier New" w:cs="Courier New" w:hint="default"/>
      </w:rPr>
    </w:lvl>
    <w:lvl w:ilvl="8" w:tplc="04020005" w:tentative="1">
      <w:start w:val="1"/>
      <w:numFmt w:val="bullet"/>
      <w:lvlText w:val=""/>
      <w:lvlJc w:val="left"/>
      <w:pPr>
        <w:ind w:left="7560" w:hanging="360"/>
      </w:pPr>
      <w:rPr>
        <w:rFonts w:ascii="Wingdings" w:hAnsi="Wingdings" w:hint="default"/>
      </w:rPr>
    </w:lvl>
  </w:abstractNum>
  <w:abstractNum w:abstractNumId="73" w15:restartNumberingAfterBreak="0">
    <w:nsid w:val="61A54969"/>
    <w:multiLevelType w:val="hybridMultilevel"/>
    <w:tmpl w:val="E392184C"/>
    <w:lvl w:ilvl="0" w:tplc="13503364">
      <w:start w:val="1"/>
      <w:numFmt w:val="bullet"/>
      <w:lvlText w:val="-"/>
      <w:lvlJc w:val="left"/>
      <w:pPr>
        <w:ind w:left="720" w:hanging="360"/>
      </w:pPr>
      <w:rPr>
        <w:rFonts w:ascii="Arial" w:eastAsia="MS Mincho" w:hAnsi="Arial" w:cs="Aria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74" w15:restartNumberingAfterBreak="0">
    <w:nsid w:val="61F54C83"/>
    <w:multiLevelType w:val="hybridMultilevel"/>
    <w:tmpl w:val="475E2E7A"/>
    <w:lvl w:ilvl="0" w:tplc="0409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5" w15:restartNumberingAfterBreak="0">
    <w:nsid w:val="64E60FA2"/>
    <w:multiLevelType w:val="hybridMultilevel"/>
    <w:tmpl w:val="84541488"/>
    <w:lvl w:ilvl="0" w:tplc="0402000F">
      <w:start w:val="1"/>
      <w:numFmt w:val="decimal"/>
      <w:lvlText w:val="%1."/>
      <w:lvlJc w:val="left"/>
      <w:pPr>
        <w:ind w:left="1440" w:hanging="360"/>
      </w:p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76" w15:restartNumberingAfterBreak="0">
    <w:nsid w:val="658900C2"/>
    <w:multiLevelType w:val="hybridMultilevel"/>
    <w:tmpl w:val="91EA4C9C"/>
    <w:lvl w:ilvl="0" w:tplc="04090017">
      <w:start w:val="1"/>
      <w:numFmt w:val="lowerLetter"/>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7" w15:restartNumberingAfterBreak="0">
    <w:nsid w:val="68D20960"/>
    <w:multiLevelType w:val="hybridMultilevel"/>
    <w:tmpl w:val="9DF419D6"/>
    <w:lvl w:ilvl="0" w:tplc="04020001">
      <w:start w:val="1"/>
      <w:numFmt w:val="bullet"/>
      <w:lvlText w:val=""/>
      <w:lvlJc w:val="left"/>
      <w:pPr>
        <w:ind w:left="1428" w:hanging="360"/>
      </w:pPr>
      <w:rPr>
        <w:rFonts w:ascii="Symbol" w:hAnsi="Symbol" w:hint="default"/>
      </w:rPr>
    </w:lvl>
    <w:lvl w:ilvl="1" w:tplc="04020003" w:tentative="1">
      <w:start w:val="1"/>
      <w:numFmt w:val="bullet"/>
      <w:lvlText w:val="o"/>
      <w:lvlJc w:val="left"/>
      <w:pPr>
        <w:ind w:left="2148" w:hanging="360"/>
      </w:pPr>
      <w:rPr>
        <w:rFonts w:ascii="Courier New" w:hAnsi="Courier New" w:cs="Courier New" w:hint="default"/>
      </w:rPr>
    </w:lvl>
    <w:lvl w:ilvl="2" w:tplc="04020005" w:tentative="1">
      <w:start w:val="1"/>
      <w:numFmt w:val="bullet"/>
      <w:lvlText w:val=""/>
      <w:lvlJc w:val="left"/>
      <w:pPr>
        <w:ind w:left="2868" w:hanging="360"/>
      </w:pPr>
      <w:rPr>
        <w:rFonts w:ascii="Wingdings" w:hAnsi="Wingdings" w:hint="default"/>
      </w:rPr>
    </w:lvl>
    <w:lvl w:ilvl="3" w:tplc="04020001" w:tentative="1">
      <w:start w:val="1"/>
      <w:numFmt w:val="bullet"/>
      <w:lvlText w:val=""/>
      <w:lvlJc w:val="left"/>
      <w:pPr>
        <w:ind w:left="3588" w:hanging="360"/>
      </w:pPr>
      <w:rPr>
        <w:rFonts w:ascii="Symbol" w:hAnsi="Symbol" w:hint="default"/>
      </w:rPr>
    </w:lvl>
    <w:lvl w:ilvl="4" w:tplc="04020003" w:tentative="1">
      <w:start w:val="1"/>
      <w:numFmt w:val="bullet"/>
      <w:lvlText w:val="o"/>
      <w:lvlJc w:val="left"/>
      <w:pPr>
        <w:ind w:left="4308" w:hanging="360"/>
      </w:pPr>
      <w:rPr>
        <w:rFonts w:ascii="Courier New" w:hAnsi="Courier New" w:cs="Courier New" w:hint="default"/>
      </w:rPr>
    </w:lvl>
    <w:lvl w:ilvl="5" w:tplc="04020005" w:tentative="1">
      <w:start w:val="1"/>
      <w:numFmt w:val="bullet"/>
      <w:lvlText w:val=""/>
      <w:lvlJc w:val="left"/>
      <w:pPr>
        <w:ind w:left="5028" w:hanging="360"/>
      </w:pPr>
      <w:rPr>
        <w:rFonts w:ascii="Wingdings" w:hAnsi="Wingdings" w:hint="default"/>
      </w:rPr>
    </w:lvl>
    <w:lvl w:ilvl="6" w:tplc="04020001" w:tentative="1">
      <w:start w:val="1"/>
      <w:numFmt w:val="bullet"/>
      <w:lvlText w:val=""/>
      <w:lvlJc w:val="left"/>
      <w:pPr>
        <w:ind w:left="5748" w:hanging="360"/>
      </w:pPr>
      <w:rPr>
        <w:rFonts w:ascii="Symbol" w:hAnsi="Symbol" w:hint="default"/>
      </w:rPr>
    </w:lvl>
    <w:lvl w:ilvl="7" w:tplc="04020003" w:tentative="1">
      <w:start w:val="1"/>
      <w:numFmt w:val="bullet"/>
      <w:lvlText w:val="o"/>
      <w:lvlJc w:val="left"/>
      <w:pPr>
        <w:ind w:left="6468" w:hanging="360"/>
      </w:pPr>
      <w:rPr>
        <w:rFonts w:ascii="Courier New" w:hAnsi="Courier New" w:cs="Courier New" w:hint="default"/>
      </w:rPr>
    </w:lvl>
    <w:lvl w:ilvl="8" w:tplc="04020005" w:tentative="1">
      <w:start w:val="1"/>
      <w:numFmt w:val="bullet"/>
      <w:lvlText w:val=""/>
      <w:lvlJc w:val="left"/>
      <w:pPr>
        <w:ind w:left="7188" w:hanging="360"/>
      </w:pPr>
      <w:rPr>
        <w:rFonts w:ascii="Wingdings" w:hAnsi="Wingdings" w:hint="default"/>
      </w:rPr>
    </w:lvl>
  </w:abstractNum>
  <w:abstractNum w:abstractNumId="78" w15:restartNumberingAfterBreak="0">
    <w:nsid w:val="718A0C29"/>
    <w:multiLevelType w:val="multilevel"/>
    <w:tmpl w:val="7DC09D7C"/>
    <w:lvl w:ilvl="0">
      <w:start w:val="1"/>
      <w:numFmt w:val="bullet"/>
      <w:lvlText w:val=""/>
      <w:lvlJc w:val="left"/>
      <w:pPr>
        <w:tabs>
          <w:tab w:val="num" w:pos="1080"/>
        </w:tabs>
        <w:ind w:left="1080" w:hanging="360"/>
      </w:pPr>
      <w:rPr>
        <w:rFonts w:ascii="Symbol" w:hAnsi="Symbol" w:hint="default"/>
      </w:rPr>
    </w:lvl>
    <w:lvl w:ilvl="1">
      <w:start w:val="1"/>
      <w:numFmt w:val="bullet"/>
      <w:lvlText w:val="o"/>
      <w:lvlJc w:val="left"/>
      <w:pPr>
        <w:tabs>
          <w:tab w:val="num" w:pos="1800"/>
        </w:tabs>
        <w:ind w:left="1800" w:hanging="360"/>
      </w:pPr>
      <w:rPr>
        <w:rFonts w:ascii="Courier New" w:hAnsi="Courier New" w:cs="Courier New"/>
      </w:rPr>
    </w:lvl>
    <w:lvl w:ilvl="2">
      <w:start w:val="1"/>
      <w:numFmt w:val="bullet"/>
      <w:lvlText w:val=""/>
      <w:lvlJc w:val="left"/>
      <w:pPr>
        <w:tabs>
          <w:tab w:val="num" w:pos="2520"/>
        </w:tabs>
        <w:ind w:left="2520" w:hanging="360"/>
      </w:pPr>
      <w:rPr>
        <w:rFonts w:ascii="Wingdings" w:hAnsi="Wingdings" w:cs="Wingdings"/>
      </w:rPr>
    </w:lvl>
    <w:lvl w:ilvl="3">
      <w:start w:val="1"/>
      <w:numFmt w:val="bullet"/>
      <w:lvlText w:val=""/>
      <w:lvlJc w:val="left"/>
      <w:pPr>
        <w:tabs>
          <w:tab w:val="num" w:pos="3240"/>
        </w:tabs>
        <w:ind w:left="3240" w:hanging="360"/>
      </w:pPr>
      <w:rPr>
        <w:rFonts w:ascii="Symbol" w:hAnsi="Symbol" w:cs="Symbol"/>
      </w:rPr>
    </w:lvl>
    <w:lvl w:ilvl="4">
      <w:start w:val="1"/>
      <w:numFmt w:val="bullet"/>
      <w:lvlText w:val="o"/>
      <w:lvlJc w:val="left"/>
      <w:pPr>
        <w:tabs>
          <w:tab w:val="num" w:pos="3960"/>
        </w:tabs>
        <w:ind w:left="3960" w:hanging="360"/>
      </w:pPr>
      <w:rPr>
        <w:rFonts w:ascii="Courier New" w:hAnsi="Courier New" w:cs="Courier New"/>
      </w:rPr>
    </w:lvl>
    <w:lvl w:ilvl="5">
      <w:start w:val="1"/>
      <w:numFmt w:val="bullet"/>
      <w:lvlText w:val=""/>
      <w:lvlJc w:val="left"/>
      <w:pPr>
        <w:tabs>
          <w:tab w:val="num" w:pos="4680"/>
        </w:tabs>
        <w:ind w:left="4680" w:hanging="360"/>
      </w:pPr>
      <w:rPr>
        <w:rFonts w:ascii="Wingdings" w:hAnsi="Wingdings" w:cs="Wingdings"/>
      </w:rPr>
    </w:lvl>
    <w:lvl w:ilvl="6">
      <w:start w:val="1"/>
      <w:numFmt w:val="bullet"/>
      <w:lvlText w:val=""/>
      <w:lvlJc w:val="left"/>
      <w:pPr>
        <w:tabs>
          <w:tab w:val="num" w:pos="5400"/>
        </w:tabs>
        <w:ind w:left="5400" w:hanging="360"/>
      </w:pPr>
      <w:rPr>
        <w:rFonts w:ascii="Symbol" w:hAnsi="Symbol" w:cs="Symbol"/>
      </w:rPr>
    </w:lvl>
    <w:lvl w:ilvl="7">
      <w:start w:val="1"/>
      <w:numFmt w:val="bullet"/>
      <w:lvlText w:val="o"/>
      <w:lvlJc w:val="left"/>
      <w:pPr>
        <w:tabs>
          <w:tab w:val="num" w:pos="6120"/>
        </w:tabs>
        <w:ind w:left="6120" w:hanging="360"/>
      </w:pPr>
      <w:rPr>
        <w:rFonts w:ascii="Courier New" w:hAnsi="Courier New" w:cs="Courier New"/>
      </w:rPr>
    </w:lvl>
    <w:lvl w:ilvl="8">
      <w:start w:val="1"/>
      <w:numFmt w:val="bullet"/>
      <w:lvlText w:val=""/>
      <w:lvlJc w:val="left"/>
      <w:pPr>
        <w:tabs>
          <w:tab w:val="num" w:pos="6840"/>
        </w:tabs>
        <w:ind w:left="6840" w:hanging="360"/>
      </w:pPr>
      <w:rPr>
        <w:rFonts w:ascii="Wingdings" w:hAnsi="Wingdings" w:cs="Wingdings"/>
      </w:rPr>
    </w:lvl>
  </w:abstractNum>
  <w:abstractNum w:abstractNumId="79" w15:restartNumberingAfterBreak="0">
    <w:nsid w:val="797D7DE8"/>
    <w:multiLevelType w:val="hybridMultilevel"/>
    <w:tmpl w:val="5EBA865C"/>
    <w:lvl w:ilvl="0" w:tplc="F6CC9564">
      <w:start w:val="1"/>
      <w:numFmt w:val="decimal"/>
      <w:lvlText w:val="%1."/>
      <w:lvlJc w:val="left"/>
      <w:pPr>
        <w:ind w:left="720" w:hanging="360"/>
      </w:pPr>
      <w:rPr>
        <w:rFonts w:ascii="Arial" w:eastAsia="MS Mincho" w:hAnsi="Arial" w:cs="Arial"/>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0" w15:restartNumberingAfterBreak="0">
    <w:nsid w:val="7CEA71DB"/>
    <w:multiLevelType w:val="hybridMultilevel"/>
    <w:tmpl w:val="D27EBA2E"/>
    <w:lvl w:ilvl="0" w:tplc="78EC7790">
      <w:start w:val="1"/>
      <w:numFmt w:val="decimal"/>
      <w:lvlText w:val="%1."/>
      <w:lvlJc w:val="center"/>
      <w:pPr>
        <w:ind w:left="742" w:hanging="360"/>
      </w:pPr>
      <w:rPr>
        <w:rFonts w:hint="default"/>
      </w:rPr>
    </w:lvl>
    <w:lvl w:ilvl="1" w:tplc="04020019" w:tentative="1">
      <w:start w:val="1"/>
      <w:numFmt w:val="lowerLetter"/>
      <w:lvlText w:val="%2."/>
      <w:lvlJc w:val="left"/>
      <w:pPr>
        <w:ind w:left="1462" w:hanging="360"/>
      </w:pPr>
    </w:lvl>
    <w:lvl w:ilvl="2" w:tplc="0402001B" w:tentative="1">
      <w:start w:val="1"/>
      <w:numFmt w:val="lowerRoman"/>
      <w:lvlText w:val="%3."/>
      <w:lvlJc w:val="right"/>
      <w:pPr>
        <w:ind w:left="2182" w:hanging="180"/>
      </w:pPr>
    </w:lvl>
    <w:lvl w:ilvl="3" w:tplc="0402000F" w:tentative="1">
      <w:start w:val="1"/>
      <w:numFmt w:val="decimal"/>
      <w:lvlText w:val="%4."/>
      <w:lvlJc w:val="left"/>
      <w:pPr>
        <w:ind w:left="2902" w:hanging="360"/>
      </w:pPr>
    </w:lvl>
    <w:lvl w:ilvl="4" w:tplc="04020019" w:tentative="1">
      <w:start w:val="1"/>
      <w:numFmt w:val="lowerLetter"/>
      <w:lvlText w:val="%5."/>
      <w:lvlJc w:val="left"/>
      <w:pPr>
        <w:ind w:left="3622" w:hanging="360"/>
      </w:pPr>
    </w:lvl>
    <w:lvl w:ilvl="5" w:tplc="0402001B" w:tentative="1">
      <w:start w:val="1"/>
      <w:numFmt w:val="lowerRoman"/>
      <w:lvlText w:val="%6."/>
      <w:lvlJc w:val="right"/>
      <w:pPr>
        <w:ind w:left="4342" w:hanging="180"/>
      </w:pPr>
    </w:lvl>
    <w:lvl w:ilvl="6" w:tplc="0402000F" w:tentative="1">
      <w:start w:val="1"/>
      <w:numFmt w:val="decimal"/>
      <w:lvlText w:val="%7."/>
      <w:lvlJc w:val="left"/>
      <w:pPr>
        <w:ind w:left="5062" w:hanging="360"/>
      </w:pPr>
    </w:lvl>
    <w:lvl w:ilvl="7" w:tplc="04020019" w:tentative="1">
      <w:start w:val="1"/>
      <w:numFmt w:val="lowerLetter"/>
      <w:lvlText w:val="%8."/>
      <w:lvlJc w:val="left"/>
      <w:pPr>
        <w:ind w:left="5782" w:hanging="360"/>
      </w:pPr>
    </w:lvl>
    <w:lvl w:ilvl="8" w:tplc="0402001B" w:tentative="1">
      <w:start w:val="1"/>
      <w:numFmt w:val="lowerRoman"/>
      <w:lvlText w:val="%9."/>
      <w:lvlJc w:val="right"/>
      <w:pPr>
        <w:ind w:left="6502" w:hanging="180"/>
      </w:pPr>
    </w:lvl>
  </w:abstractNum>
  <w:num w:numId="1">
    <w:abstractNumId w:val="2"/>
  </w:num>
  <w:num w:numId="2">
    <w:abstractNumId w:val="4"/>
  </w:num>
  <w:num w:numId="3">
    <w:abstractNumId w:val="7"/>
  </w:num>
  <w:num w:numId="4">
    <w:abstractNumId w:val="10"/>
  </w:num>
  <w:num w:numId="5">
    <w:abstractNumId w:val="12"/>
  </w:num>
  <w:num w:numId="6">
    <w:abstractNumId w:val="13"/>
  </w:num>
  <w:num w:numId="7">
    <w:abstractNumId w:val="14"/>
  </w:num>
  <w:num w:numId="8">
    <w:abstractNumId w:val="15"/>
  </w:num>
  <w:num w:numId="9">
    <w:abstractNumId w:val="20"/>
  </w:num>
  <w:num w:numId="10">
    <w:abstractNumId w:val="22"/>
  </w:num>
  <w:num w:numId="11">
    <w:abstractNumId w:val="23"/>
  </w:num>
  <w:num w:numId="12">
    <w:abstractNumId w:val="31"/>
  </w:num>
  <w:num w:numId="13">
    <w:abstractNumId w:val="33"/>
  </w:num>
  <w:num w:numId="14">
    <w:abstractNumId w:val="35"/>
  </w:num>
  <w:num w:numId="15">
    <w:abstractNumId w:val="36"/>
  </w:num>
  <w:num w:numId="16">
    <w:abstractNumId w:val="37"/>
  </w:num>
  <w:num w:numId="17">
    <w:abstractNumId w:val="38"/>
  </w:num>
  <w:num w:numId="18">
    <w:abstractNumId w:val="39"/>
  </w:num>
  <w:num w:numId="19">
    <w:abstractNumId w:val="40"/>
  </w:num>
  <w:num w:numId="20">
    <w:abstractNumId w:val="41"/>
  </w:num>
  <w:num w:numId="21">
    <w:abstractNumId w:val="43"/>
  </w:num>
  <w:num w:numId="22">
    <w:abstractNumId w:val="44"/>
  </w:num>
  <w:num w:numId="23">
    <w:abstractNumId w:val="47"/>
  </w:num>
  <w:num w:numId="24">
    <w:abstractNumId w:val="55"/>
  </w:num>
  <w:num w:numId="25">
    <w:abstractNumId w:val="0"/>
  </w:num>
  <w:num w:numId="26">
    <w:abstractNumId w:val="69"/>
  </w:num>
  <w:num w:numId="27">
    <w:abstractNumId w:val="61"/>
  </w:num>
  <w:num w:numId="28">
    <w:abstractNumId w:val="70"/>
  </w:num>
  <w:num w:numId="29">
    <w:abstractNumId w:val="59"/>
  </w:num>
  <w:num w:numId="30">
    <w:abstractNumId w:val="52"/>
  </w:num>
  <w:num w:numId="31">
    <w:abstractNumId w:val="75"/>
  </w:num>
  <w:num w:numId="32">
    <w:abstractNumId w:val="66"/>
  </w:num>
  <w:num w:numId="33">
    <w:abstractNumId w:val="77"/>
  </w:num>
  <w:num w:numId="34">
    <w:abstractNumId w:val="63"/>
  </w:num>
  <w:num w:numId="35">
    <w:abstractNumId w:val="78"/>
  </w:num>
  <w:num w:numId="36">
    <w:abstractNumId w:val="80"/>
  </w:num>
  <w:num w:numId="37">
    <w:abstractNumId w:val="50"/>
  </w:num>
  <w:num w:numId="38">
    <w:abstractNumId w:val="58"/>
  </w:num>
  <w:num w:numId="39">
    <w:abstractNumId w:val="64"/>
  </w:num>
  <w:num w:numId="40">
    <w:abstractNumId w:val="51"/>
  </w:num>
  <w:num w:numId="41">
    <w:abstractNumId w:val="49"/>
  </w:num>
  <w:num w:numId="42">
    <w:abstractNumId w:val="79"/>
  </w:num>
  <w:num w:numId="43">
    <w:abstractNumId w:val="68"/>
  </w:num>
  <w:num w:numId="44">
    <w:abstractNumId w:val="62"/>
  </w:num>
  <w:num w:numId="45">
    <w:abstractNumId w:val="60"/>
  </w:num>
  <w:num w:numId="46">
    <w:abstractNumId w:val="66"/>
  </w:num>
  <w:num w:numId="47">
    <w:abstractNumId w:val="66"/>
  </w:num>
  <w:num w:numId="48">
    <w:abstractNumId w:val="66"/>
  </w:num>
  <w:num w:numId="49">
    <w:abstractNumId w:val="73"/>
  </w:num>
  <w:num w:numId="50">
    <w:abstractNumId w:val="48"/>
  </w:num>
  <w:num w:numId="51">
    <w:abstractNumId w:val="54"/>
  </w:num>
  <w:num w:numId="52">
    <w:abstractNumId w:val="71"/>
  </w:num>
  <w:num w:numId="53">
    <w:abstractNumId w:val="66"/>
    <w:lvlOverride w:ilvl="0">
      <w:startOverride w:val="1"/>
    </w:lvlOverride>
  </w:num>
  <w:num w:numId="54">
    <w:abstractNumId w:val="67"/>
  </w:num>
  <w:num w:numId="55">
    <w:abstractNumId w:val="66"/>
    <w:lvlOverride w:ilvl="0">
      <w:startOverride w:val="1"/>
    </w:lvlOverride>
  </w:num>
  <w:num w:numId="56">
    <w:abstractNumId w:val="57"/>
  </w:num>
  <w:num w:numId="57">
    <w:abstractNumId w:val="76"/>
  </w:num>
  <w:num w:numId="58">
    <w:abstractNumId w:val="74"/>
  </w:num>
  <w:num w:numId="59">
    <w:abstractNumId w:val="56"/>
  </w:num>
  <w:num w:numId="60">
    <w:abstractNumId w:val="65"/>
  </w:num>
  <w:num w:numId="61">
    <w:abstractNumId w:val="72"/>
  </w:num>
  <w:num w:numId="62">
    <w:abstractNumId w:val="69"/>
  </w:num>
  <w:num w:numId="63">
    <w:abstractNumId w:val="53"/>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3105"/>
    <w:rsid w:val="0000023A"/>
    <w:rsid w:val="00000F8F"/>
    <w:rsid w:val="00001295"/>
    <w:rsid w:val="00002A96"/>
    <w:rsid w:val="000042D7"/>
    <w:rsid w:val="00004A2E"/>
    <w:rsid w:val="00004A9A"/>
    <w:rsid w:val="00004EF3"/>
    <w:rsid w:val="00005CEE"/>
    <w:rsid w:val="00006EE2"/>
    <w:rsid w:val="00007140"/>
    <w:rsid w:val="000107EC"/>
    <w:rsid w:val="00011CA7"/>
    <w:rsid w:val="00020C8D"/>
    <w:rsid w:val="00021BFD"/>
    <w:rsid w:val="00022E3F"/>
    <w:rsid w:val="000232BE"/>
    <w:rsid w:val="000271A1"/>
    <w:rsid w:val="000274A1"/>
    <w:rsid w:val="000322EB"/>
    <w:rsid w:val="00032CA0"/>
    <w:rsid w:val="00033604"/>
    <w:rsid w:val="00034335"/>
    <w:rsid w:val="00034643"/>
    <w:rsid w:val="000349AA"/>
    <w:rsid w:val="00034A84"/>
    <w:rsid w:val="00034E6A"/>
    <w:rsid w:val="0003563D"/>
    <w:rsid w:val="00035E2D"/>
    <w:rsid w:val="00037E10"/>
    <w:rsid w:val="000411BF"/>
    <w:rsid w:val="00043EB2"/>
    <w:rsid w:val="000449A6"/>
    <w:rsid w:val="00044F8D"/>
    <w:rsid w:val="00046757"/>
    <w:rsid w:val="00052F1D"/>
    <w:rsid w:val="0005306D"/>
    <w:rsid w:val="0005733A"/>
    <w:rsid w:val="00060C44"/>
    <w:rsid w:val="00061FC4"/>
    <w:rsid w:val="00063425"/>
    <w:rsid w:val="00063E8F"/>
    <w:rsid w:val="000645F8"/>
    <w:rsid w:val="00066B9C"/>
    <w:rsid w:val="00071324"/>
    <w:rsid w:val="00071442"/>
    <w:rsid w:val="000714A9"/>
    <w:rsid w:val="000716E7"/>
    <w:rsid w:val="00072F1E"/>
    <w:rsid w:val="000735EF"/>
    <w:rsid w:val="000739A9"/>
    <w:rsid w:val="00075D64"/>
    <w:rsid w:val="0007704A"/>
    <w:rsid w:val="00077DE5"/>
    <w:rsid w:val="000807F4"/>
    <w:rsid w:val="000810D2"/>
    <w:rsid w:val="0008154D"/>
    <w:rsid w:val="00081C81"/>
    <w:rsid w:val="00082CAE"/>
    <w:rsid w:val="000876A5"/>
    <w:rsid w:val="00090109"/>
    <w:rsid w:val="00093841"/>
    <w:rsid w:val="00093914"/>
    <w:rsid w:val="00094EBD"/>
    <w:rsid w:val="0009562B"/>
    <w:rsid w:val="000971ED"/>
    <w:rsid w:val="000A0956"/>
    <w:rsid w:val="000A0BD6"/>
    <w:rsid w:val="000A47AF"/>
    <w:rsid w:val="000A5516"/>
    <w:rsid w:val="000A5D1A"/>
    <w:rsid w:val="000A635C"/>
    <w:rsid w:val="000B1178"/>
    <w:rsid w:val="000B14C9"/>
    <w:rsid w:val="000B1E57"/>
    <w:rsid w:val="000B383B"/>
    <w:rsid w:val="000B3EF5"/>
    <w:rsid w:val="000B4A84"/>
    <w:rsid w:val="000B61D3"/>
    <w:rsid w:val="000B65FB"/>
    <w:rsid w:val="000C0384"/>
    <w:rsid w:val="000C0DEE"/>
    <w:rsid w:val="000C2712"/>
    <w:rsid w:val="000C385E"/>
    <w:rsid w:val="000C43D3"/>
    <w:rsid w:val="000C6D40"/>
    <w:rsid w:val="000C777A"/>
    <w:rsid w:val="000C77C2"/>
    <w:rsid w:val="000D0B13"/>
    <w:rsid w:val="000D1269"/>
    <w:rsid w:val="000D176E"/>
    <w:rsid w:val="000D25AE"/>
    <w:rsid w:val="000D4ACF"/>
    <w:rsid w:val="000D4DA9"/>
    <w:rsid w:val="000D5E5A"/>
    <w:rsid w:val="000E1004"/>
    <w:rsid w:val="000E15E4"/>
    <w:rsid w:val="000E272F"/>
    <w:rsid w:val="000E5CB7"/>
    <w:rsid w:val="000E6B10"/>
    <w:rsid w:val="000E73EC"/>
    <w:rsid w:val="000E740B"/>
    <w:rsid w:val="000F07A5"/>
    <w:rsid w:val="000F1310"/>
    <w:rsid w:val="000F3E25"/>
    <w:rsid w:val="000F59E9"/>
    <w:rsid w:val="000F5FA2"/>
    <w:rsid w:val="000F78AD"/>
    <w:rsid w:val="000F795F"/>
    <w:rsid w:val="00101FA8"/>
    <w:rsid w:val="001021D4"/>
    <w:rsid w:val="0010378D"/>
    <w:rsid w:val="00103C82"/>
    <w:rsid w:val="00104B9E"/>
    <w:rsid w:val="00104CC5"/>
    <w:rsid w:val="00104ED1"/>
    <w:rsid w:val="00106B2A"/>
    <w:rsid w:val="00106BAC"/>
    <w:rsid w:val="001109C0"/>
    <w:rsid w:val="001112C8"/>
    <w:rsid w:val="00111BC1"/>
    <w:rsid w:val="00112408"/>
    <w:rsid w:val="001129C3"/>
    <w:rsid w:val="00112B8E"/>
    <w:rsid w:val="00113D77"/>
    <w:rsid w:val="00113F15"/>
    <w:rsid w:val="0011536D"/>
    <w:rsid w:val="001153C0"/>
    <w:rsid w:val="00116E2D"/>
    <w:rsid w:val="00117741"/>
    <w:rsid w:val="00117D05"/>
    <w:rsid w:val="00122144"/>
    <w:rsid w:val="001243C4"/>
    <w:rsid w:val="0012441A"/>
    <w:rsid w:val="001260AC"/>
    <w:rsid w:val="0012722C"/>
    <w:rsid w:val="00127652"/>
    <w:rsid w:val="001303B2"/>
    <w:rsid w:val="00131CA4"/>
    <w:rsid w:val="00131F12"/>
    <w:rsid w:val="001321FD"/>
    <w:rsid w:val="00132B01"/>
    <w:rsid w:val="00132B72"/>
    <w:rsid w:val="00133039"/>
    <w:rsid w:val="00134914"/>
    <w:rsid w:val="00136539"/>
    <w:rsid w:val="00140F01"/>
    <w:rsid w:val="001412D0"/>
    <w:rsid w:val="001416E7"/>
    <w:rsid w:val="00141F86"/>
    <w:rsid w:val="0014264B"/>
    <w:rsid w:val="00143014"/>
    <w:rsid w:val="00144F0D"/>
    <w:rsid w:val="001457F5"/>
    <w:rsid w:val="0014630B"/>
    <w:rsid w:val="001501A6"/>
    <w:rsid w:val="0015046C"/>
    <w:rsid w:val="001513D0"/>
    <w:rsid w:val="0015221C"/>
    <w:rsid w:val="00152E42"/>
    <w:rsid w:val="0015655E"/>
    <w:rsid w:val="0015683D"/>
    <w:rsid w:val="00156C4C"/>
    <w:rsid w:val="00157618"/>
    <w:rsid w:val="00157FE3"/>
    <w:rsid w:val="00160145"/>
    <w:rsid w:val="00166055"/>
    <w:rsid w:val="0017065D"/>
    <w:rsid w:val="00171855"/>
    <w:rsid w:val="0017445D"/>
    <w:rsid w:val="0017681B"/>
    <w:rsid w:val="00176E09"/>
    <w:rsid w:val="001827B3"/>
    <w:rsid w:val="00184B60"/>
    <w:rsid w:val="00184C68"/>
    <w:rsid w:val="001869BB"/>
    <w:rsid w:val="00187756"/>
    <w:rsid w:val="00191CF0"/>
    <w:rsid w:val="001926CE"/>
    <w:rsid w:val="00192BCC"/>
    <w:rsid w:val="00197C49"/>
    <w:rsid w:val="001A1012"/>
    <w:rsid w:val="001A2223"/>
    <w:rsid w:val="001A2945"/>
    <w:rsid w:val="001A30D6"/>
    <w:rsid w:val="001A3363"/>
    <w:rsid w:val="001A5BC9"/>
    <w:rsid w:val="001A63EB"/>
    <w:rsid w:val="001B0F1C"/>
    <w:rsid w:val="001B17BB"/>
    <w:rsid w:val="001B2E70"/>
    <w:rsid w:val="001B30AF"/>
    <w:rsid w:val="001B3C93"/>
    <w:rsid w:val="001B4487"/>
    <w:rsid w:val="001C0359"/>
    <w:rsid w:val="001C071B"/>
    <w:rsid w:val="001C1368"/>
    <w:rsid w:val="001C2353"/>
    <w:rsid w:val="001C23DE"/>
    <w:rsid w:val="001C50BE"/>
    <w:rsid w:val="001C6AA6"/>
    <w:rsid w:val="001C768D"/>
    <w:rsid w:val="001D071E"/>
    <w:rsid w:val="001D1019"/>
    <w:rsid w:val="001D1023"/>
    <w:rsid w:val="001D3DEE"/>
    <w:rsid w:val="001E06B2"/>
    <w:rsid w:val="001E21B7"/>
    <w:rsid w:val="001E323F"/>
    <w:rsid w:val="001E4520"/>
    <w:rsid w:val="001F0C3F"/>
    <w:rsid w:val="001F1D04"/>
    <w:rsid w:val="001F4773"/>
    <w:rsid w:val="001F4AE2"/>
    <w:rsid w:val="001F577E"/>
    <w:rsid w:val="001F590D"/>
    <w:rsid w:val="00200CC7"/>
    <w:rsid w:val="002031CE"/>
    <w:rsid w:val="00204E8A"/>
    <w:rsid w:val="00204F04"/>
    <w:rsid w:val="002066C3"/>
    <w:rsid w:val="002079CA"/>
    <w:rsid w:val="00207B92"/>
    <w:rsid w:val="00213AC2"/>
    <w:rsid w:val="00213E43"/>
    <w:rsid w:val="002140E5"/>
    <w:rsid w:val="00214CEA"/>
    <w:rsid w:val="00217EFD"/>
    <w:rsid w:val="002219A4"/>
    <w:rsid w:val="00221CE7"/>
    <w:rsid w:val="00222908"/>
    <w:rsid w:val="00222D39"/>
    <w:rsid w:val="00226A30"/>
    <w:rsid w:val="0022746A"/>
    <w:rsid w:val="00227634"/>
    <w:rsid w:val="0023001D"/>
    <w:rsid w:val="00231966"/>
    <w:rsid w:val="00232F85"/>
    <w:rsid w:val="00237352"/>
    <w:rsid w:val="002376B5"/>
    <w:rsid w:val="0023775A"/>
    <w:rsid w:val="002404DC"/>
    <w:rsid w:val="00240C6E"/>
    <w:rsid w:val="0024148D"/>
    <w:rsid w:val="00241AB1"/>
    <w:rsid w:val="00241CCC"/>
    <w:rsid w:val="0024283E"/>
    <w:rsid w:val="0024302B"/>
    <w:rsid w:val="0024426A"/>
    <w:rsid w:val="002452A6"/>
    <w:rsid w:val="002462B4"/>
    <w:rsid w:val="00247478"/>
    <w:rsid w:val="0024778F"/>
    <w:rsid w:val="00247CB1"/>
    <w:rsid w:val="002503E5"/>
    <w:rsid w:val="00250608"/>
    <w:rsid w:val="00251172"/>
    <w:rsid w:val="00251907"/>
    <w:rsid w:val="00256632"/>
    <w:rsid w:val="00257335"/>
    <w:rsid w:val="00257614"/>
    <w:rsid w:val="00257B62"/>
    <w:rsid w:val="0026012D"/>
    <w:rsid w:val="00260233"/>
    <w:rsid w:val="0026027D"/>
    <w:rsid w:val="002607D1"/>
    <w:rsid w:val="00262F1E"/>
    <w:rsid w:val="00262F7C"/>
    <w:rsid w:val="00264833"/>
    <w:rsid w:val="002663EC"/>
    <w:rsid w:val="00271FCD"/>
    <w:rsid w:val="00272047"/>
    <w:rsid w:val="00272BAE"/>
    <w:rsid w:val="002742E9"/>
    <w:rsid w:val="00274497"/>
    <w:rsid w:val="00274521"/>
    <w:rsid w:val="00275385"/>
    <w:rsid w:val="00276658"/>
    <w:rsid w:val="00276F80"/>
    <w:rsid w:val="00277CD0"/>
    <w:rsid w:val="002813E1"/>
    <w:rsid w:val="002843FF"/>
    <w:rsid w:val="002871BE"/>
    <w:rsid w:val="002904D0"/>
    <w:rsid w:val="00293EBF"/>
    <w:rsid w:val="00294E3E"/>
    <w:rsid w:val="00295816"/>
    <w:rsid w:val="002A1513"/>
    <w:rsid w:val="002A1C65"/>
    <w:rsid w:val="002A461B"/>
    <w:rsid w:val="002A47C6"/>
    <w:rsid w:val="002A496F"/>
    <w:rsid w:val="002A55CC"/>
    <w:rsid w:val="002A7694"/>
    <w:rsid w:val="002B0633"/>
    <w:rsid w:val="002B2178"/>
    <w:rsid w:val="002B343E"/>
    <w:rsid w:val="002B5CE2"/>
    <w:rsid w:val="002B6D08"/>
    <w:rsid w:val="002C046A"/>
    <w:rsid w:val="002C24EE"/>
    <w:rsid w:val="002C36C8"/>
    <w:rsid w:val="002C4F5B"/>
    <w:rsid w:val="002C59BF"/>
    <w:rsid w:val="002C5F22"/>
    <w:rsid w:val="002C7DEF"/>
    <w:rsid w:val="002D0D1E"/>
    <w:rsid w:val="002D1A66"/>
    <w:rsid w:val="002D3CFB"/>
    <w:rsid w:val="002D3D72"/>
    <w:rsid w:val="002D4B5A"/>
    <w:rsid w:val="002D5A7E"/>
    <w:rsid w:val="002D5D5B"/>
    <w:rsid w:val="002E1468"/>
    <w:rsid w:val="002E1D96"/>
    <w:rsid w:val="002E2597"/>
    <w:rsid w:val="002E3185"/>
    <w:rsid w:val="002E4D98"/>
    <w:rsid w:val="002E73D8"/>
    <w:rsid w:val="002F02C2"/>
    <w:rsid w:val="002F04A9"/>
    <w:rsid w:val="002F1EFD"/>
    <w:rsid w:val="002F2CE2"/>
    <w:rsid w:val="002F3105"/>
    <w:rsid w:val="002F3CC9"/>
    <w:rsid w:val="002F443A"/>
    <w:rsid w:val="002F5859"/>
    <w:rsid w:val="002F595E"/>
    <w:rsid w:val="002F79DE"/>
    <w:rsid w:val="002F7AB2"/>
    <w:rsid w:val="002F7FF5"/>
    <w:rsid w:val="003016AA"/>
    <w:rsid w:val="00305650"/>
    <w:rsid w:val="00305A02"/>
    <w:rsid w:val="00306444"/>
    <w:rsid w:val="00306DE3"/>
    <w:rsid w:val="00307025"/>
    <w:rsid w:val="00307F7D"/>
    <w:rsid w:val="00310FCD"/>
    <w:rsid w:val="003166EA"/>
    <w:rsid w:val="003167D8"/>
    <w:rsid w:val="003209B4"/>
    <w:rsid w:val="0033572F"/>
    <w:rsid w:val="003359A1"/>
    <w:rsid w:val="00340477"/>
    <w:rsid w:val="00340511"/>
    <w:rsid w:val="00340C54"/>
    <w:rsid w:val="00341A94"/>
    <w:rsid w:val="0034370D"/>
    <w:rsid w:val="0034387D"/>
    <w:rsid w:val="0034406F"/>
    <w:rsid w:val="00344DB6"/>
    <w:rsid w:val="00346AEB"/>
    <w:rsid w:val="00347DFE"/>
    <w:rsid w:val="00347ECF"/>
    <w:rsid w:val="0035194A"/>
    <w:rsid w:val="003525AB"/>
    <w:rsid w:val="00353AC6"/>
    <w:rsid w:val="003540C4"/>
    <w:rsid w:val="0035546C"/>
    <w:rsid w:val="00355FB4"/>
    <w:rsid w:val="003564CE"/>
    <w:rsid w:val="003607DD"/>
    <w:rsid w:val="0036165A"/>
    <w:rsid w:val="0036382E"/>
    <w:rsid w:val="00364782"/>
    <w:rsid w:val="003666CA"/>
    <w:rsid w:val="003668C0"/>
    <w:rsid w:val="00366E0F"/>
    <w:rsid w:val="003670EF"/>
    <w:rsid w:val="0036752B"/>
    <w:rsid w:val="00367CD2"/>
    <w:rsid w:val="00370998"/>
    <w:rsid w:val="003715E7"/>
    <w:rsid w:val="0037470C"/>
    <w:rsid w:val="00374C88"/>
    <w:rsid w:val="00375413"/>
    <w:rsid w:val="00375800"/>
    <w:rsid w:val="00377111"/>
    <w:rsid w:val="003853C4"/>
    <w:rsid w:val="003864B6"/>
    <w:rsid w:val="00393239"/>
    <w:rsid w:val="003949E7"/>
    <w:rsid w:val="0039612F"/>
    <w:rsid w:val="00396698"/>
    <w:rsid w:val="003968B0"/>
    <w:rsid w:val="00396EE9"/>
    <w:rsid w:val="003979B4"/>
    <w:rsid w:val="003A0322"/>
    <w:rsid w:val="003A0794"/>
    <w:rsid w:val="003A2E28"/>
    <w:rsid w:val="003B1932"/>
    <w:rsid w:val="003B20AE"/>
    <w:rsid w:val="003B4EF6"/>
    <w:rsid w:val="003B703E"/>
    <w:rsid w:val="003C0403"/>
    <w:rsid w:val="003C12FA"/>
    <w:rsid w:val="003C30AD"/>
    <w:rsid w:val="003C3A1B"/>
    <w:rsid w:val="003C43E4"/>
    <w:rsid w:val="003C7221"/>
    <w:rsid w:val="003C73B3"/>
    <w:rsid w:val="003C7BE3"/>
    <w:rsid w:val="003C7C2A"/>
    <w:rsid w:val="003C7DCD"/>
    <w:rsid w:val="003D3B87"/>
    <w:rsid w:val="003D3E3F"/>
    <w:rsid w:val="003D4793"/>
    <w:rsid w:val="003D6CFA"/>
    <w:rsid w:val="003D7190"/>
    <w:rsid w:val="003D772F"/>
    <w:rsid w:val="003D7B66"/>
    <w:rsid w:val="003E2EF9"/>
    <w:rsid w:val="003E315D"/>
    <w:rsid w:val="003E36B1"/>
    <w:rsid w:val="003E3B99"/>
    <w:rsid w:val="003E50CE"/>
    <w:rsid w:val="003F06FB"/>
    <w:rsid w:val="003F0D6E"/>
    <w:rsid w:val="003F11E1"/>
    <w:rsid w:val="003F1B45"/>
    <w:rsid w:val="003F42BA"/>
    <w:rsid w:val="003F70B0"/>
    <w:rsid w:val="00400A88"/>
    <w:rsid w:val="00402DF4"/>
    <w:rsid w:val="00402E76"/>
    <w:rsid w:val="004038AE"/>
    <w:rsid w:val="00404156"/>
    <w:rsid w:val="0040597E"/>
    <w:rsid w:val="00406AC1"/>
    <w:rsid w:val="0040763E"/>
    <w:rsid w:val="004079DA"/>
    <w:rsid w:val="00407CC2"/>
    <w:rsid w:val="00410483"/>
    <w:rsid w:val="004108CB"/>
    <w:rsid w:val="00411938"/>
    <w:rsid w:val="00413B9D"/>
    <w:rsid w:val="004140F1"/>
    <w:rsid w:val="0041762B"/>
    <w:rsid w:val="00417D13"/>
    <w:rsid w:val="004203C7"/>
    <w:rsid w:val="004208C5"/>
    <w:rsid w:val="004240EC"/>
    <w:rsid w:val="00425B74"/>
    <w:rsid w:val="00427616"/>
    <w:rsid w:val="004305A8"/>
    <w:rsid w:val="00431CCC"/>
    <w:rsid w:val="004329B0"/>
    <w:rsid w:val="00433098"/>
    <w:rsid w:val="004343C2"/>
    <w:rsid w:val="00435457"/>
    <w:rsid w:val="00435544"/>
    <w:rsid w:val="004373F0"/>
    <w:rsid w:val="004412B2"/>
    <w:rsid w:val="004412B8"/>
    <w:rsid w:val="004419B3"/>
    <w:rsid w:val="00442087"/>
    <w:rsid w:val="00445395"/>
    <w:rsid w:val="004467F4"/>
    <w:rsid w:val="00451584"/>
    <w:rsid w:val="0045188A"/>
    <w:rsid w:val="00452B98"/>
    <w:rsid w:val="00452DC8"/>
    <w:rsid w:val="00454B4B"/>
    <w:rsid w:val="004569CE"/>
    <w:rsid w:val="004605B8"/>
    <w:rsid w:val="00460B79"/>
    <w:rsid w:val="00464419"/>
    <w:rsid w:val="00464F2E"/>
    <w:rsid w:val="00466401"/>
    <w:rsid w:val="004676A8"/>
    <w:rsid w:val="00467EF9"/>
    <w:rsid w:val="0047048B"/>
    <w:rsid w:val="0047059B"/>
    <w:rsid w:val="00470C2E"/>
    <w:rsid w:val="00471745"/>
    <w:rsid w:val="00472002"/>
    <w:rsid w:val="0047333C"/>
    <w:rsid w:val="004742B1"/>
    <w:rsid w:val="00474AA0"/>
    <w:rsid w:val="00474E6D"/>
    <w:rsid w:val="00476B38"/>
    <w:rsid w:val="00476B49"/>
    <w:rsid w:val="00481DA5"/>
    <w:rsid w:val="00482C73"/>
    <w:rsid w:val="00482D7F"/>
    <w:rsid w:val="004850C5"/>
    <w:rsid w:val="00485EFF"/>
    <w:rsid w:val="0049057A"/>
    <w:rsid w:val="0049106B"/>
    <w:rsid w:val="004930DD"/>
    <w:rsid w:val="004A0219"/>
    <w:rsid w:val="004A035B"/>
    <w:rsid w:val="004A213E"/>
    <w:rsid w:val="004A2333"/>
    <w:rsid w:val="004A2F51"/>
    <w:rsid w:val="004A446D"/>
    <w:rsid w:val="004A455B"/>
    <w:rsid w:val="004A4BF5"/>
    <w:rsid w:val="004A4C5A"/>
    <w:rsid w:val="004A5410"/>
    <w:rsid w:val="004A5C62"/>
    <w:rsid w:val="004A6391"/>
    <w:rsid w:val="004A6C1F"/>
    <w:rsid w:val="004A7A0A"/>
    <w:rsid w:val="004B0609"/>
    <w:rsid w:val="004B2BF2"/>
    <w:rsid w:val="004B376D"/>
    <w:rsid w:val="004B427B"/>
    <w:rsid w:val="004B5533"/>
    <w:rsid w:val="004B5D0A"/>
    <w:rsid w:val="004B69B0"/>
    <w:rsid w:val="004B7732"/>
    <w:rsid w:val="004C43E4"/>
    <w:rsid w:val="004C4CE5"/>
    <w:rsid w:val="004C6860"/>
    <w:rsid w:val="004D1790"/>
    <w:rsid w:val="004D21BE"/>
    <w:rsid w:val="004D3CDC"/>
    <w:rsid w:val="004D5387"/>
    <w:rsid w:val="004D7A10"/>
    <w:rsid w:val="004D7CB7"/>
    <w:rsid w:val="004E1A34"/>
    <w:rsid w:val="004E1C9C"/>
    <w:rsid w:val="004E2199"/>
    <w:rsid w:val="004E3F5E"/>
    <w:rsid w:val="004E635A"/>
    <w:rsid w:val="004E762C"/>
    <w:rsid w:val="004F0FF6"/>
    <w:rsid w:val="004F1EB9"/>
    <w:rsid w:val="004F3351"/>
    <w:rsid w:val="004F37B8"/>
    <w:rsid w:val="004F3F1F"/>
    <w:rsid w:val="004F4FDD"/>
    <w:rsid w:val="004F78C1"/>
    <w:rsid w:val="0050109B"/>
    <w:rsid w:val="0050444A"/>
    <w:rsid w:val="005046DE"/>
    <w:rsid w:val="00507235"/>
    <w:rsid w:val="005101C2"/>
    <w:rsid w:val="005105E8"/>
    <w:rsid w:val="0051068F"/>
    <w:rsid w:val="005113D4"/>
    <w:rsid w:val="005124F9"/>
    <w:rsid w:val="00512E38"/>
    <w:rsid w:val="00512E9A"/>
    <w:rsid w:val="00513157"/>
    <w:rsid w:val="00513897"/>
    <w:rsid w:val="00514513"/>
    <w:rsid w:val="0051499B"/>
    <w:rsid w:val="0051507E"/>
    <w:rsid w:val="005156D6"/>
    <w:rsid w:val="00517133"/>
    <w:rsid w:val="00517853"/>
    <w:rsid w:val="00520430"/>
    <w:rsid w:val="005206F9"/>
    <w:rsid w:val="0052235F"/>
    <w:rsid w:val="00522AFB"/>
    <w:rsid w:val="005234C5"/>
    <w:rsid w:val="005268AC"/>
    <w:rsid w:val="00527F91"/>
    <w:rsid w:val="0053010C"/>
    <w:rsid w:val="005338B5"/>
    <w:rsid w:val="00533A92"/>
    <w:rsid w:val="00534BD3"/>
    <w:rsid w:val="00535283"/>
    <w:rsid w:val="00536D12"/>
    <w:rsid w:val="00536D90"/>
    <w:rsid w:val="00537F3C"/>
    <w:rsid w:val="0054017B"/>
    <w:rsid w:val="0054043E"/>
    <w:rsid w:val="005411B8"/>
    <w:rsid w:val="005413EC"/>
    <w:rsid w:val="005419E3"/>
    <w:rsid w:val="00542A92"/>
    <w:rsid w:val="00545235"/>
    <w:rsid w:val="005455A9"/>
    <w:rsid w:val="005466D0"/>
    <w:rsid w:val="005468C0"/>
    <w:rsid w:val="00550FA4"/>
    <w:rsid w:val="00553D75"/>
    <w:rsid w:val="00554157"/>
    <w:rsid w:val="00557C12"/>
    <w:rsid w:val="00561B40"/>
    <w:rsid w:val="0056603F"/>
    <w:rsid w:val="005669A7"/>
    <w:rsid w:val="005701C2"/>
    <w:rsid w:val="00573645"/>
    <w:rsid w:val="0057403D"/>
    <w:rsid w:val="00576752"/>
    <w:rsid w:val="00580EDB"/>
    <w:rsid w:val="00581AB1"/>
    <w:rsid w:val="00581B33"/>
    <w:rsid w:val="00582219"/>
    <w:rsid w:val="0058265B"/>
    <w:rsid w:val="00582906"/>
    <w:rsid w:val="00584625"/>
    <w:rsid w:val="00585379"/>
    <w:rsid w:val="00592EDA"/>
    <w:rsid w:val="00594E01"/>
    <w:rsid w:val="005964BA"/>
    <w:rsid w:val="00597446"/>
    <w:rsid w:val="00597F8F"/>
    <w:rsid w:val="005A0C33"/>
    <w:rsid w:val="005A2933"/>
    <w:rsid w:val="005A4A6F"/>
    <w:rsid w:val="005A54BC"/>
    <w:rsid w:val="005A67B1"/>
    <w:rsid w:val="005A7B5F"/>
    <w:rsid w:val="005B019C"/>
    <w:rsid w:val="005B0FB5"/>
    <w:rsid w:val="005B24B2"/>
    <w:rsid w:val="005B3D89"/>
    <w:rsid w:val="005B424A"/>
    <w:rsid w:val="005B49A8"/>
    <w:rsid w:val="005C0263"/>
    <w:rsid w:val="005C1A32"/>
    <w:rsid w:val="005C4497"/>
    <w:rsid w:val="005C4D69"/>
    <w:rsid w:val="005C6C22"/>
    <w:rsid w:val="005C777D"/>
    <w:rsid w:val="005D03AA"/>
    <w:rsid w:val="005D03D0"/>
    <w:rsid w:val="005D0A87"/>
    <w:rsid w:val="005D0A9F"/>
    <w:rsid w:val="005D2095"/>
    <w:rsid w:val="005D2ECF"/>
    <w:rsid w:val="005D3963"/>
    <w:rsid w:val="005D5565"/>
    <w:rsid w:val="005D6249"/>
    <w:rsid w:val="005D6E06"/>
    <w:rsid w:val="005E1013"/>
    <w:rsid w:val="005E146A"/>
    <w:rsid w:val="005E2336"/>
    <w:rsid w:val="005E2685"/>
    <w:rsid w:val="005E58EE"/>
    <w:rsid w:val="005E7F0E"/>
    <w:rsid w:val="005F0007"/>
    <w:rsid w:val="005F151E"/>
    <w:rsid w:val="005F2A29"/>
    <w:rsid w:val="005F36A1"/>
    <w:rsid w:val="005F422D"/>
    <w:rsid w:val="005F4499"/>
    <w:rsid w:val="005F6189"/>
    <w:rsid w:val="005F6437"/>
    <w:rsid w:val="005F6C1D"/>
    <w:rsid w:val="006033FD"/>
    <w:rsid w:val="00603A59"/>
    <w:rsid w:val="00603C29"/>
    <w:rsid w:val="00604167"/>
    <w:rsid w:val="00604536"/>
    <w:rsid w:val="006048A4"/>
    <w:rsid w:val="00605A42"/>
    <w:rsid w:val="0060655A"/>
    <w:rsid w:val="0060792F"/>
    <w:rsid w:val="00610092"/>
    <w:rsid w:val="00610A6B"/>
    <w:rsid w:val="00611523"/>
    <w:rsid w:val="00611784"/>
    <w:rsid w:val="00611BE7"/>
    <w:rsid w:val="006133F4"/>
    <w:rsid w:val="0061375E"/>
    <w:rsid w:val="00613A32"/>
    <w:rsid w:val="006148FC"/>
    <w:rsid w:val="00616226"/>
    <w:rsid w:val="00616CFA"/>
    <w:rsid w:val="00616FAE"/>
    <w:rsid w:val="0062174E"/>
    <w:rsid w:val="00623986"/>
    <w:rsid w:val="00623A16"/>
    <w:rsid w:val="00627028"/>
    <w:rsid w:val="00631515"/>
    <w:rsid w:val="00632916"/>
    <w:rsid w:val="00633F31"/>
    <w:rsid w:val="00635ED1"/>
    <w:rsid w:val="00636773"/>
    <w:rsid w:val="00636A28"/>
    <w:rsid w:val="00636AAD"/>
    <w:rsid w:val="006370E4"/>
    <w:rsid w:val="006411A8"/>
    <w:rsid w:val="00641580"/>
    <w:rsid w:val="00647116"/>
    <w:rsid w:val="006504C5"/>
    <w:rsid w:val="00650FF6"/>
    <w:rsid w:val="0065353D"/>
    <w:rsid w:val="00654009"/>
    <w:rsid w:val="00654E11"/>
    <w:rsid w:val="0065525F"/>
    <w:rsid w:val="0065632E"/>
    <w:rsid w:val="006607B5"/>
    <w:rsid w:val="00661225"/>
    <w:rsid w:val="00661D0E"/>
    <w:rsid w:val="0066202D"/>
    <w:rsid w:val="0066281D"/>
    <w:rsid w:val="00662D48"/>
    <w:rsid w:val="00662FE6"/>
    <w:rsid w:val="006637D2"/>
    <w:rsid w:val="0066509C"/>
    <w:rsid w:val="006658DF"/>
    <w:rsid w:val="006659B2"/>
    <w:rsid w:val="006666F1"/>
    <w:rsid w:val="00666F61"/>
    <w:rsid w:val="00670508"/>
    <w:rsid w:val="00672ABE"/>
    <w:rsid w:val="00673910"/>
    <w:rsid w:val="00673DDA"/>
    <w:rsid w:val="00674221"/>
    <w:rsid w:val="00675683"/>
    <w:rsid w:val="00677EAB"/>
    <w:rsid w:val="00680686"/>
    <w:rsid w:val="006808B2"/>
    <w:rsid w:val="00682103"/>
    <w:rsid w:val="0068323C"/>
    <w:rsid w:val="00684073"/>
    <w:rsid w:val="006848ED"/>
    <w:rsid w:val="00685C29"/>
    <w:rsid w:val="006916CD"/>
    <w:rsid w:val="006927B4"/>
    <w:rsid w:val="00692A9C"/>
    <w:rsid w:val="00692ABF"/>
    <w:rsid w:val="006933C1"/>
    <w:rsid w:val="00694179"/>
    <w:rsid w:val="006949B1"/>
    <w:rsid w:val="00695CCC"/>
    <w:rsid w:val="006A0786"/>
    <w:rsid w:val="006A1BF7"/>
    <w:rsid w:val="006A3F6B"/>
    <w:rsid w:val="006B0B7B"/>
    <w:rsid w:val="006B1A14"/>
    <w:rsid w:val="006B23C0"/>
    <w:rsid w:val="006B3374"/>
    <w:rsid w:val="006B46AF"/>
    <w:rsid w:val="006B6EC1"/>
    <w:rsid w:val="006C0171"/>
    <w:rsid w:val="006C05F2"/>
    <w:rsid w:val="006C0D48"/>
    <w:rsid w:val="006C301B"/>
    <w:rsid w:val="006C3336"/>
    <w:rsid w:val="006C33F5"/>
    <w:rsid w:val="006C394A"/>
    <w:rsid w:val="006C3B5D"/>
    <w:rsid w:val="006C5806"/>
    <w:rsid w:val="006C5A00"/>
    <w:rsid w:val="006C5DA1"/>
    <w:rsid w:val="006C651C"/>
    <w:rsid w:val="006D04BB"/>
    <w:rsid w:val="006D05B1"/>
    <w:rsid w:val="006D151A"/>
    <w:rsid w:val="006D21D6"/>
    <w:rsid w:val="006D493F"/>
    <w:rsid w:val="006D586B"/>
    <w:rsid w:val="006E0D23"/>
    <w:rsid w:val="006E0F81"/>
    <w:rsid w:val="006E32CD"/>
    <w:rsid w:val="006E3E57"/>
    <w:rsid w:val="006E449D"/>
    <w:rsid w:val="006E5745"/>
    <w:rsid w:val="006E5BE4"/>
    <w:rsid w:val="006E6276"/>
    <w:rsid w:val="006E6C21"/>
    <w:rsid w:val="006E6F2A"/>
    <w:rsid w:val="006E71CD"/>
    <w:rsid w:val="006F1CAC"/>
    <w:rsid w:val="006F2E6C"/>
    <w:rsid w:val="006F2E82"/>
    <w:rsid w:val="006F34D2"/>
    <w:rsid w:val="006F4545"/>
    <w:rsid w:val="006F4A69"/>
    <w:rsid w:val="006F4E57"/>
    <w:rsid w:val="006F693B"/>
    <w:rsid w:val="006F7F97"/>
    <w:rsid w:val="00702E77"/>
    <w:rsid w:val="00707505"/>
    <w:rsid w:val="00710BFC"/>
    <w:rsid w:val="007126D6"/>
    <w:rsid w:val="007158E5"/>
    <w:rsid w:val="00715CF8"/>
    <w:rsid w:val="0072009E"/>
    <w:rsid w:val="007212A1"/>
    <w:rsid w:val="007217CF"/>
    <w:rsid w:val="00721F52"/>
    <w:rsid w:val="00722012"/>
    <w:rsid w:val="00722E38"/>
    <w:rsid w:val="00722E51"/>
    <w:rsid w:val="00722E9A"/>
    <w:rsid w:val="00723A3E"/>
    <w:rsid w:val="00723ED7"/>
    <w:rsid w:val="00724696"/>
    <w:rsid w:val="00724CAE"/>
    <w:rsid w:val="0072782A"/>
    <w:rsid w:val="00727F92"/>
    <w:rsid w:val="00730265"/>
    <w:rsid w:val="00730B4D"/>
    <w:rsid w:val="00732428"/>
    <w:rsid w:val="007340E2"/>
    <w:rsid w:val="00735EE2"/>
    <w:rsid w:val="00736F01"/>
    <w:rsid w:val="00744571"/>
    <w:rsid w:val="0074601B"/>
    <w:rsid w:val="0075128C"/>
    <w:rsid w:val="0075182A"/>
    <w:rsid w:val="00751ABF"/>
    <w:rsid w:val="00753E08"/>
    <w:rsid w:val="0075551C"/>
    <w:rsid w:val="0075582C"/>
    <w:rsid w:val="00755DC9"/>
    <w:rsid w:val="00757D60"/>
    <w:rsid w:val="00761FF4"/>
    <w:rsid w:val="0076253A"/>
    <w:rsid w:val="00763A1B"/>
    <w:rsid w:val="00763B7B"/>
    <w:rsid w:val="00763BB9"/>
    <w:rsid w:val="00764FA4"/>
    <w:rsid w:val="007650D4"/>
    <w:rsid w:val="007653FE"/>
    <w:rsid w:val="007706F4"/>
    <w:rsid w:val="00772776"/>
    <w:rsid w:val="00773730"/>
    <w:rsid w:val="007742E4"/>
    <w:rsid w:val="007744A1"/>
    <w:rsid w:val="0077531F"/>
    <w:rsid w:val="00775382"/>
    <w:rsid w:val="00775709"/>
    <w:rsid w:val="00776826"/>
    <w:rsid w:val="0078044D"/>
    <w:rsid w:val="007805D5"/>
    <w:rsid w:val="007809A5"/>
    <w:rsid w:val="007810E3"/>
    <w:rsid w:val="0078145E"/>
    <w:rsid w:val="00782814"/>
    <w:rsid w:val="00783565"/>
    <w:rsid w:val="00783D73"/>
    <w:rsid w:val="00783EC2"/>
    <w:rsid w:val="0078457D"/>
    <w:rsid w:val="007846F9"/>
    <w:rsid w:val="00784EBE"/>
    <w:rsid w:val="0078578B"/>
    <w:rsid w:val="007857D4"/>
    <w:rsid w:val="00785F27"/>
    <w:rsid w:val="00785F3D"/>
    <w:rsid w:val="00786D22"/>
    <w:rsid w:val="00790306"/>
    <w:rsid w:val="00790A06"/>
    <w:rsid w:val="00790B41"/>
    <w:rsid w:val="007911B2"/>
    <w:rsid w:val="00791852"/>
    <w:rsid w:val="007940FE"/>
    <w:rsid w:val="007949B8"/>
    <w:rsid w:val="007952FD"/>
    <w:rsid w:val="007A0984"/>
    <w:rsid w:val="007A1D2D"/>
    <w:rsid w:val="007A2B8F"/>
    <w:rsid w:val="007A3775"/>
    <w:rsid w:val="007A3BF5"/>
    <w:rsid w:val="007A460C"/>
    <w:rsid w:val="007A496D"/>
    <w:rsid w:val="007A500A"/>
    <w:rsid w:val="007A618A"/>
    <w:rsid w:val="007A65B2"/>
    <w:rsid w:val="007A65C1"/>
    <w:rsid w:val="007A7116"/>
    <w:rsid w:val="007A733E"/>
    <w:rsid w:val="007A7F5E"/>
    <w:rsid w:val="007B321F"/>
    <w:rsid w:val="007B34A6"/>
    <w:rsid w:val="007B42A5"/>
    <w:rsid w:val="007B4CFC"/>
    <w:rsid w:val="007B66A5"/>
    <w:rsid w:val="007C07B7"/>
    <w:rsid w:val="007C09E2"/>
    <w:rsid w:val="007C2BBE"/>
    <w:rsid w:val="007C6000"/>
    <w:rsid w:val="007C6295"/>
    <w:rsid w:val="007C655B"/>
    <w:rsid w:val="007C7A17"/>
    <w:rsid w:val="007C7AC2"/>
    <w:rsid w:val="007D06DF"/>
    <w:rsid w:val="007D0E9A"/>
    <w:rsid w:val="007D3CF5"/>
    <w:rsid w:val="007E0E3B"/>
    <w:rsid w:val="007E0F77"/>
    <w:rsid w:val="007E108C"/>
    <w:rsid w:val="007E16A8"/>
    <w:rsid w:val="007E1C27"/>
    <w:rsid w:val="007E2C62"/>
    <w:rsid w:val="007E4777"/>
    <w:rsid w:val="007E52C9"/>
    <w:rsid w:val="007F0A73"/>
    <w:rsid w:val="007F0C2A"/>
    <w:rsid w:val="007F23D9"/>
    <w:rsid w:val="007F2AC0"/>
    <w:rsid w:val="007F2AF2"/>
    <w:rsid w:val="007F2BE1"/>
    <w:rsid w:val="007F4264"/>
    <w:rsid w:val="007F45CB"/>
    <w:rsid w:val="007F4A3C"/>
    <w:rsid w:val="007F710D"/>
    <w:rsid w:val="008046C4"/>
    <w:rsid w:val="00805175"/>
    <w:rsid w:val="00805432"/>
    <w:rsid w:val="008064CA"/>
    <w:rsid w:val="008067BC"/>
    <w:rsid w:val="00807C74"/>
    <w:rsid w:val="00810B31"/>
    <w:rsid w:val="008120C7"/>
    <w:rsid w:val="008169BC"/>
    <w:rsid w:val="00816DBC"/>
    <w:rsid w:val="00821547"/>
    <w:rsid w:val="00822E12"/>
    <w:rsid w:val="0082774A"/>
    <w:rsid w:val="00827875"/>
    <w:rsid w:val="00827ADA"/>
    <w:rsid w:val="00831883"/>
    <w:rsid w:val="00832477"/>
    <w:rsid w:val="008341F4"/>
    <w:rsid w:val="00837920"/>
    <w:rsid w:val="00842424"/>
    <w:rsid w:val="00843873"/>
    <w:rsid w:val="00845AF6"/>
    <w:rsid w:val="008464A7"/>
    <w:rsid w:val="00846849"/>
    <w:rsid w:val="00846C53"/>
    <w:rsid w:val="00850E59"/>
    <w:rsid w:val="008557CD"/>
    <w:rsid w:val="00861465"/>
    <w:rsid w:val="008635E8"/>
    <w:rsid w:val="00864582"/>
    <w:rsid w:val="00865CD4"/>
    <w:rsid w:val="00866223"/>
    <w:rsid w:val="008667EB"/>
    <w:rsid w:val="00866E77"/>
    <w:rsid w:val="008714E0"/>
    <w:rsid w:val="00873E68"/>
    <w:rsid w:val="0087441B"/>
    <w:rsid w:val="00875536"/>
    <w:rsid w:val="008760DE"/>
    <w:rsid w:val="00880C23"/>
    <w:rsid w:val="00881A25"/>
    <w:rsid w:val="00884A6F"/>
    <w:rsid w:val="00886189"/>
    <w:rsid w:val="00887766"/>
    <w:rsid w:val="008911E5"/>
    <w:rsid w:val="00891D05"/>
    <w:rsid w:val="00893A6B"/>
    <w:rsid w:val="00893EE1"/>
    <w:rsid w:val="008943F0"/>
    <w:rsid w:val="008944CE"/>
    <w:rsid w:val="0089729E"/>
    <w:rsid w:val="008978F8"/>
    <w:rsid w:val="00897DB9"/>
    <w:rsid w:val="008A24F8"/>
    <w:rsid w:val="008A2858"/>
    <w:rsid w:val="008A3587"/>
    <w:rsid w:val="008A4725"/>
    <w:rsid w:val="008A4D09"/>
    <w:rsid w:val="008B114A"/>
    <w:rsid w:val="008B2EBD"/>
    <w:rsid w:val="008B4442"/>
    <w:rsid w:val="008B45E5"/>
    <w:rsid w:val="008B7FAF"/>
    <w:rsid w:val="008C08D8"/>
    <w:rsid w:val="008C1ECA"/>
    <w:rsid w:val="008C3DDA"/>
    <w:rsid w:val="008C5C4D"/>
    <w:rsid w:val="008D1E80"/>
    <w:rsid w:val="008D2315"/>
    <w:rsid w:val="008D3F4B"/>
    <w:rsid w:val="008D4E27"/>
    <w:rsid w:val="008D61D7"/>
    <w:rsid w:val="008E038E"/>
    <w:rsid w:val="008E05E2"/>
    <w:rsid w:val="008E0791"/>
    <w:rsid w:val="008E0E7C"/>
    <w:rsid w:val="008E46EA"/>
    <w:rsid w:val="008E746F"/>
    <w:rsid w:val="008E76F4"/>
    <w:rsid w:val="008F1BCC"/>
    <w:rsid w:val="008F1CBB"/>
    <w:rsid w:val="008F2CDD"/>
    <w:rsid w:val="009003EB"/>
    <w:rsid w:val="00901EA0"/>
    <w:rsid w:val="00903DE9"/>
    <w:rsid w:val="00906CA5"/>
    <w:rsid w:val="00906DD8"/>
    <w:rsid w:val="00907813"/>
    <w:rsid w:val="00907E0E"/>
    <w:rsid w:val="00912400"/>
    <w:rsid w:val="00913774"/>
    <w:rsid w:val="00914E0E"/>
    <w:rsid w:val="00916E72"/>
    <w:rsid w:val="009203F8"/>
    <w:rsid w:val="0092203A"/>
    <w:rsid w:val="00922294"/>
    <w:rsid w:val="00922744"/>
    <w:rsid w:val="009263BB"/>
    <w:rsid w:val="009266E2"/>
    <w:rsid w:val="0092756B"/>
    <w:rsid w:val="009303BD"/>
    <w:rsid w:val="00930C7F"/>
    <w:rsid w:val="009315BD"/>
    <w:rsid w:val="009321DD"/>
    <w:rsid w:val="009322FC"/>
    <w:rsid w:val="00934A47"/>
    <w:rsid w:val="0093559F"/>
    <w:rsid w:val="009357D0"/>
    <w:rsid w:val="009378BE"/>
    <w:rsid w:val="009378CB"/>
    <w:rsid w:val="00944C53"/>
    <w:rsid w:val="0094502E"/>
    <w:rsid w:val="00945465"/>
    <w:rsid w:val="009460DA"/>
    <w:rsid w:val="00946DB1"/>
    <w:rsid w:val="0094786F"/>
    <w:rsid w:val="00953B9E"/>
    <w:rsid w:val="009569C9"/>
    <w:rsid w:val="00956E3F"/>
    <w:rsid w:val="009578EA"/>
    <w:rsid w:val="00957B60"/>
    <w:rsid w:val="00963596"/>
    <w:rsid w:val="00964D8D"/>
    <w:rsid w:val="009653BD"/>
    <w:rsid w:val="00967AC1"/>
    <w:rsid w:val="00975E75"/>
    <w:rsid w:val="0098083C"/>
    <w:rsid w:val="009824BD"/>
    <w:rsid w:val="00984121"/>
    <w:rsid w:val="00984C73"/>
    <w:rsid w:val="00984DAB"/>
    <w:rsid w:val="009872E4"/>
    <w:rsid w:val="0098741E"/>
    <w:rsid w:val="009905D8"/>
    <w:rsid w:val="009918A1"/>
    <w:rsid w:val="00992053"/>
    <w:rsid w:val="009935CF"/>
    <w:rsid w:val="009946D1"/>
    <w:rsid w:val="009952A7"/>
    <w:rsid w:val="0099554D"/>
    <w:rsid w:val="00996687"/>
    <w:rsid w:val="00997554"/>
    <w:rsid w:val="009A02D1"/>
    <w:rsid w:val="009A0F05"/>
    <w:rsid w:val="009A1FFE"/>
    <w:rsid w:val="009A3A5C"/>
    <w:rsid w:val="009A5406"/>
    <w:rsid w:val="009A5777"/>
    <w:rsid w:val="009A6416"/>
    <w:rsid w:val="009B0336"/>
    <w:rsid w:val="009B3D19"/>
    <w:rsid w:val="009B5E4A"/>
    <w:rsid w:val="009C1AF1"/>
    <w:rsid w:val="009C1D14"/>
    <w:rsid w:val="009C2424"/>
    <w:rsid w:val="009C39A2"/>
    <w:rsid w:val="009D0122"/>
    <w:rsid w:val="009D053A"/>
    <w:rsid w:val="009D0FB5"/>
    <w:rsid w:val="009D1605"/>
    <w:rsid w:val="009D193B"/>
    <w:rsid w:val="009D3F07"/>
    <w:rsid w:val="009D5F3A"/>
    <w:rsid w:val="009D612B"/>
    <w:rsid w:val="009D6B11"/>
    <w:rsid w:val="009D6BC4"/>
    <w:rsid w:val="009D718E"/>
    <w:rsid w:val="009E093F"/>
    <w:rsid w:val="009E25E2"/>
    <w:rsid w:val="009E2640"/>
    <w:rsid w:val="009E377A"/>
    <w:rsid w:val="009E7053"/>
    <w:rsid w:val="009E7C24"/>
    <w:rsid w:val="009F0759"/>
    <w:rsid w:val="009F0766"/>
    <w:rsid w:val="009F1561"/>
    <w:rsid w:val="009F2B1E"/>
    <w:rsid w:val="009F33A6"/>
    <w:rsid w:val="009F4F64"/>
    <w:rsid w:val="009F5354"/>
    <w:rsid w:val="009F630A"/>
    <w:rsid w:val="009F64DD"/>
    <w:rsid w:val="009F7F6E"/>
    <w:rsid w:val="00A011BE"/>
    <w:rsid w:val="00A02F9D"/>
    <w:rsid w:val="00A04253"/>
    <w:rsid w:val="00A0516F"/>
    <w:rsid w:val="00A07342"/>
    <w:rsid w:val="00A11168"/>
    <w:rsid w:val="00A117D1"/>
    <w:rsid w:val="00A132D0"/>
    <w:rsid w:val="00A132E1"/>
    <w:rsid w:val="00A14603"/>
    <w:rsid w:val="00A14C29"/>
    <w:rsid w:val="00A17F78"/>
    <w:rsid w:val="00A2091A"/>
    <w:rsid w:val="00A23A08"/>
    <w:rsid w:val="00A23C12"/>
    <w:rsid w:val="00A23E8C"/>
    <w:rsid w:val="00A2446C"/>
    <w:rsid w:val="00A30FA2"/>
    <w:rsid w:val="00A3108A"/>
    <w:rsid w:val="00A316BA"/>
    <w:rsid w:val="00A326D0"/>
    <w:rsid w:val="00A336E5"/>
    <w:rsid w:val="00A344BB"/>
    <w:rsid w:val="00A34D3E"/>
    <w:rsid w:val="00A352DB"/>
    <w:rsid w:val="00A36A30"/>
    <w:rsid w:val="00A36A8C"/>
    <w:rsid w:val="00A37E77"/>
    <w:rsid w:val="00A400FD"/>
    <w:rsid w:val="00A41B66"/>
    <w:rsid w:val="00A42091"/>
    <w:rsid w:val="00A4336F"/>
    <w:rsid w:val="00A44FE2"/>
    <w:rsid w:val="00A45246"/>
    <w:rsid w:val="00A45AF4"/>
    <w:rsid w:val="00A45E01"/>
    <w:rsid w:val="00A476F0"/>
    <w:rsid w:val="00A47C47"/>
    <w:rsid w:val="00A51323"/>
    <w:rsid w:val="00A528E7"/>
    <w:rsid w:val="00A5372C"/>
    <w:rsid w:val="00A5441F"/>
    <w:rsid w:val="00A557C3"/>
    <w:rsid w:val="00A5588D"/>
    <w:rsid w:val="00A56CAF"/>
    <w:rsid w:val="00A604FC"/>
    <w:rsid w:val="00A60DCB"/>
    <w:rsid w:val="00A63E20"/>
    <w:rsid w:val="00A642E2"/>
    <w:rsid w:val="00A65BE1"/>
    <w:rsid w:val="00A70F6C"/>
    <w:rsid w:val="00A71045"/>
    <w:rsid w:val="00A710CC"/>
    <w:rsid w:val="00A734AA"/>
    <w:rsid w:val="00A74ED3"/>
    <w:rsid w:val="00A7547D"/>
    <w:rsid w:val="00A760CE"/>
    <w:rsid w:val="00A76F81"/>
    <w:rsid w:val="00A80E15"/>
    <w:rsid w:val="00A81721"/>
    <w:rsid w:val="00A82879"/>
    <w:rsid w:val="00A861E5"/>
    <w:rsid w:val="00A87642"/>
    <w:rsid w:val="00A904AD"/>
    <w:rsid w:val="00A90ADE"/>
    <w:rsid w:val="00A91554"/>
    <w:rsid w:val="00A9244C"/>
    <w:rsid w:val="00A934FB"/>
    <w:rsid w:val="00A96EEC"/>
    <w:rsid w:val="00AA0042"/>
    <w:rsid w:val="00AA1FBE"/>
    <w:rsid w:val="00AA3CF7"/>
    <w:rsid w:val="00AA68A8"/>
    <w:rsid w:val="00AA7481"/>
    <w:rsid w:val="00AA7B73"/>
    <w:rsid w:val="00AB0170"/>
    <w:rsid w:val="00AB1D5C"/>
    <w:rsid w:val="00AB2D41"/>
    <w:rsid w:val="00AB466B"/>
    <w:rsid w:val="00AB49F2"/>
    <w:rsid w:val="00AB511E"/>
    <w:rsid w:val="00AB6285"/>
    <w:rsid w:val="00AB64AA"/>
    <w:rsid w:val="00AB6643"/>
    <w:rsid w:val="00AB7D15"/>
    <w:rsid w:val="00AC039B"/>
    <w:rsid w:val="00AC0853"/>
    <w:rsid w:val="00AC214D"/>
    <w:rsid w:val="00AC2EB0"/>
    <w:rsid w:val="00AC44B3"/>
    <w:rsid w:val="00AC4974"/>
    <w:rsid w:val="00AC546A"/>
    <w:rsid w:val="00AC7DB2"/>
    <w:rsid w:val="00AD18B7"/>
    <w:rsid w:val="00AD4ABF"/>
    <w:rsid w:val="00AD4DC0"/>
    <w:rsid w:val="00AD6EC3"/>
    <w:rsid w:val="00AD7F8B"/>
    <w:rsid w:val="00AE17BE"/>
    <w:rsid w:val="00AE2C8D"/>
    <w:rsid w:val="00AF0DFD"/>
    <w:rsid w:val="00AF203E"/>
    <w:rsid w:val="00AF2529"/>
    <w:rsid w:val="00AF2DA6"/>
    <w:rsid w:val="00AF2F5F"/>
    <w:rsid w:val="00AF3833"/>
    <w:rsid w:val="00AF3A3A"/>
    <w:rsid w:val="00AF457E"/>
    <w:rsid w:val="00AF4592"/>
    <w:rsid w:val="00AF4BE7"/>
    <w:rsid w:val="00AF4C28"/>
    <w:rsid w:val="00AF4DC3"/>
    <w:rsid w:val="00AF511A"/>
    <w:rsid w:val="00AF51FB"/>
    <w:rsid w:val="00B001C0"/>
    <w:rsid w:val="00B003CC"/>
    <w:rsid w:val="00B02709"/>
    <w:rsid w:val="00B0412B"/>
    <w:rsid w:val="00B10554"/>
    <w:rsid w:val="00B11195"/>
    <w:rsid w:val="00B11728"/>
    <w:rsid w:val="00B11D7C"/>
    <w:rsid w:val="00B14C37"/>
    <w:rsid w:val="00B25990"/>
    <w:rsid w:val="00B25BBD"/>
    <w:rsid w:val="00B266C0"/>
    <w:rsid w:val="00B26726"/>
    <w:rsid w:val="00B26E3A"/>
    <w:rsid w:val="00B2738E"/>
    <w:rsid w:val="00B27D32"/>
    <w:rsid w:val="00B30A7E"/>
    <w:rsid w:val="00B30D86"/>
    <w:rsid w:val="00B30FD5"/>
    <w:rsid w:val="00B31341"/>
    <w:rsid w:val="00B32135"/>
    <w:rsid w:val="00B338DC"/>
    <w:rsid w:val="00B33C9F"/>
    <w:rsid w:val="00B33ED1"/>
    <w:rsid w:val="00B343A9"/>
    <w:rsid w:val="00B3577D"/>
    <w:rsid w:val="00B3624C"/>
    <w:rsid w:val="00B3697F"/>
    <w:rsid w:val="00B375B7"/>
    <w:rsid w:val="00B376D2"/>
    <w:rsid w:val="00B40E01"/>
    <w:rsid w:val="00B41285"/>
    <w:rsid w:val="00B4353D"/>
    <w:rsid w:val="00B43B65"/>
    <w:rsid w:val="00B4578B"/>
    <w:rsid w:val="00B45D79"/>
    <w:rsid w:val="00B46DCA"/>
    <w:rsid w:val="00B50D62"/>
    <w:rsid w:val="00B51B76"/>
    <w:rsid w:val="00B51B89"/>
    <w:rsid w:val="00B52C79"/>
    <w:rsid w:val="00B52D9C"/>
    <w:rsid w:val="00B54655"/>
    <w:rsid w:val="00B54DF8"/>
    <w:rsid w:val="00B55AA7"/>
    <w:rsid w:val="00B55E50"/>
    <w:rsid w:val="00B56DC1"/>
    <w:rsid w:val="00B5719F"/>
    <w:rsid w:val="00B60434"/>
    <w:rsid w:val="00B604E3"/>
    <w:rsid w:val="00B607D1"/>
    <w:rsid w:val="00B60A7A"/>
    <w:rsid w:val="00B6120B"/>
    <w:rsid w:val="00B67A1E"/>
    <w:rsid w:val="00B70F44"/>
    <w:rsid w:val="00B71367"/>
    <w:rsid w:val="00B71FE0"/>
    <w:rsid w:val="00B75063"/>
    <w:rsid w:val="00B75217"/>
    <w:rsid w:val="00B75B6B"/>
    <w:rsid w:val="00B826FB"/>
    <w:rsid w:val="00B82A3A"/>
    <w:rsid w:val="00B82E25"/>
    <w:rsid w:val="00B83044"/>
    <w:rsid w:val="00B83715"/>
    <w:rsid w:val="00B86680"/>
    <w:rsid w:val="00B869F4"/>
    <w:rsid w:val="00B86C14"/>
    <w:rsid w:val="00B875F6"/>
    <w:rsid w:val="00B87664"/>
    <w:rsid w:val="00B87713"/>
    <w:rsid w:val="00B90E42"/>
    <w:rsid w:val="00B90EBA"/>
    <w:rsid w:val="00B91AA2"/>
    <w:rsid w:val="00B93AB3"/>
    <w:rsid w:val="00B94AE4"/>
    <w:rsid w:val="00B96C61"/>
    <w:rsid w:val="00B97BC0"/>
    <w:rsid w:val="00BA07B1"/>
    <w:rsid w:val="00BA2240"/>
    <w:rsid w:val="00BA2DA2"/>
    <w:rsid w:val="00BA325E"/>
    <w:rsid w:val="00BA3529"/>
    <w:rsid w:val="00BA54E5"/>
    <w:rsid w:val="00BA574C"/>
    <w:rsid w:val="00BA631B"/>
    <w:rsid w:val="00BA69E4"/>
    <w:rsid w:val="00BB02E7"/>
    <w:rsid w:val="00BB2EDD"/>
    <w:rsid w:val="00BB53FA"/>
    <w:rsid w:val="00BB5BB6"/>
    <w:rsid w:val="00BB7DA3"/>
    <w:rsid w:val="00BB7E01"/>
    <w:rsid w:val="00BC2A0B"/>
    <w:rsid w:val="00BC2D3E"/>
    <w:rsid w:val="00BC4B89"/>
    <w:rsid w:val="00BD03F6"/>
    <w:rsid w:val="00BD09A3"/>
    <w:rsid w:val="00BD0B9C"/>
    <w:rsid w:val="00BD1BE4"/>
    <w:rsid w:val="00BD1FAF"/>
    <w:rsid w:val="00BD429C"/>
    <w:rsid w:val="00BD5046"/>
    <w:rsid w:val="00BD681E"/>
    <w:rsid w:val="00BD7561"/>
    <w:rsid w:val="00BD77C3"/>
    <w:rsid w:val="00BE16A5"/>
    <w:rsid w:val="00BE4E7B"/>
    <w:rsid w:val="00BE5FA2"/>
    <w:rsid w:val="00BE70EB"/>
    <w:rsid w:val="00BF01EF"/>
    <w:rsid w:val="00BF0B2F"/>
    <w:rsid w:val="00BF2817"/>
    <w:rsid w:val="00BF36BB"/>
    <w:rsid w:val="00BF3939"/>
    <w:rsid w:val="00BF3F37"/>
    <w:rsid w:val="00BF4823"/>
    <w:rsid w:val="00BF6039"/>
    <w:rsid w:val="00BF7F07"/>
    <w:rsid w:val="00C00EBC"/>
    <w:rsid w:val="00C017CD"/>
    <w:rsid w:val="00C01D3E"/>
    <w:rsid w:val="00C06985"/>
    <w:rsid w:val="00C11C3D"/>
    <w:rsid w:val="00C13917"/>
    <w:rsid w:val="00C148B6"/>
    <w:rsid w:val="00C156F9"/>
    <w:rsid w:val="00C16339"/>
    <w:rsid w:val="00C1641E"/>
    <w:rsid w:val="00C17F13"/>
    <w:rsid w:val="00C205DC"/>
    <w:rsid w:val="00C22478"/>
    <w:rsid w:val="00C231D1"/>
    <w:rsid w:val="00C262CC"/>
    <w:rsid w:val="00C32642"/>
    <w:rsid w:val="00C328A3"/>
    <w:rsid w:val="00C3558D"/>
    <w:rsid w:val="00C35EAA"/>
    <w:rsid w:val="00C369D2"/>
    <w:rsid w:val="00C36B5A"/>
    <w:rsid w:val="00C377D9"/>
    <w:rsid w:val="00C40367"/>
    <w:rsid w:val="00C40BB7"/>
    <w:rsid w:val="00C439BB"/>
    <w:rsid w:val="00C451CA"/>
    <w:rsid w:val="00C45AA3"/>
    <w:rsid w:val="00C47620"/>
    <w:rsid w:val="00C509A5"/>
    <w:rsid w:val="00C51B00"/>
    <w:rsid w:val="00C52D02"/>
    <w:rsid w:val="00C6190B"/>
    <w:rsid w:val="00C62AAC"/>
    <w:rsid w:val="00C643D5"/>
    <w:rsid w:val="00C65EBC"/>
    <w:rsid w:val="00C66A70"/>
    <w:rsid w:val="00C66FAC"/>
    <w:rsid w:val="00C70205"/>
    <w:rsid w:val="00C713BD"/>
    <w:rsid w:val="00C719DC"/>
    <w:rsid w:val="00C72B82"/>
    <w:rsid w:val="00C7552A"/>
    <w:rsid w:val="00C774C5"/>
    <w:rsid w:val="00C77889"/>
    <w:rsid w:val="00C80858"/>
    <w:rsid w:val="00C8323B"/>
    <w:rsid w:val="00C83C49"/>
    <w:rsid w:val="00C840D3"/>
    <w:rsid w:val="00C84CEE"/>
    <w:rsid w:val="00C85EC0"/>
    <w:rsid w:val="00C864F7"/>
    <w:rsid w:val="00C86ACF"/>
    <w:rsid w:val="00C86DD6"/>
    <w:rsid w:val="00C875D4"/>
    <w:rsid w:val="00C879FD"/>
    <w:rsid w:val="00C87BD6"/>
    <w:rsid w:val="00C87E74"/>
    <w:rsid w:val="00C87EAD"/>
    <w:rsid w:val="00C92145"/>
    <w:rsid w:val="00C92ACB"/>
    <w:rsid w:val="00C94155"/>
    <w:rsid w:val="00C9433D"/>
    <w:rsid w:val="00C9503B"/>
    <w:rsid w:val="00C965B2"/>
    <w:rsid w:val="00C96F3F"/>
    <w:rsid w:val="00CA3F1D"/>
    <w:rsid w:val="00CA4315"/>
    <w:rsid w:val="00CA45D2"/>
    <w:rsid w:val="00CA48CF"/>
    <w:rsid w:val="00CA598C"/>
    <w:rsid w:val="00CA5EEE"/>
    <w:rsid w:val="00CA7045"/>
    <w:rsid w:val="00CB1FE4"/>
    <w:rsid w:val="00CB1FF0"/>
    <w:rsid w:val="00CB2767"/>
    <w:rsid w:val="00CB279B"/>
    <w:rsid w:val="00CB2CF8"/>
    <w:rsid w:val="00CB3067"/>
    <w:rsid w:val="00CB4494"/>
    <w:rsid w:val="00CB4FE6"/>
    <w:rsid w:val="00CB6037"/>
    <w:rsid w:val="00CB683E"/>
    <w:rsid w:val="00CB7207"/>
    <w:rsid w:val="00CB7F22"/>
    <w:rsid w:val="00CC1AD6"/>
    <w:rsid w:val="00CC36ED"/>
    <w:rsid w:val="00CC4425"/>
    <w:rsid w:val="00CC5B89"/>
    <w:rsid w:val="00CC6356"/>
    <w:rsid w:val="00CC68E4"/>
    <w:rsid w:val="00CC7258"/>
    <w:rsid w:val="00CC7676"/>
    <w:rsid w:val="00CD13D7"/>
    <w:rsid w:val="00CD32EB"/>
    <w:rsid w:val="00CD413A"/>
    <w:rsid w:val="00CD4E0C"/>
    <w:rsid w:val="00CD62A3"/>
    <w:rsid w:val="00CD7794"/>
    <w:rsid w:val="00CD7C1B"/>
    <w:rsid w:val="00CE0759"/>
    <w:rsid w:val="00CE0D5A"/>
    <w:rsid w:val="00CE2675"/>
    <w:rsid w:val="00CE30D3"/>
    <w:rsid w:val="00CE5A13"/>
    <w:rsid w:val="00CE679D"/>
    <w:rsid w:val="00CE729D"/>
    <w:rsid w:val="00CE7499"/>
    <w:rsid w:val="00CE77A9"/>
    <w:rsid w:val="00CF08A5"/>
    <w:rsid w:val="00CF0E40"/>
    <w:rsid w:val="00CF18EB"/>
    <w:rsid w:val="00CF1ED9"/>
    <w:rsid w:val="00CF27C6"/>
    <w:rsid w:val="00CF62D2"/>
    <w:rsid w:val="00CF64EB"/>
    <w:rsid w:val="00CF7536"/>
    <w:rsid w:val="00D00376"/>
    <w:rsid w:val="00D00FF9"/>
    <w:rsid w:val="00D0176B"/>
    <w:rsid w:val="00D03A37"/>
    <w:rsid w:val="00D04FA5"/>
    <w:rsid w:val="00D05FE1"/>
    <w:rsid w:val="00D11D46"/>
    <w:rsid w:val="00D130BB"/>
    <w:rsid w:val="00D139A1"/>
    <w:rsid w:val="00D141E8"/>
    <w:rsid w:val="00D14847"/>
    <w:rsid w:val="00D14F1B"/>
    <w:rsid w:val="00D2015B"/>
    <w:rsid w:val="00D2158A"/>
    <w:rsid w:val="00D22551"/>
    <w:rsid w:val="00D2355C"/>
    <w:rsid w:val="00D238B0"/>
    <w:rsid w:val="00D2600D"/>
    <w:rsid w:val="00D31E5A"/>
    <w:rsid w:val="00D32AAD"/>
    <w:rsid w:val="00D32F4F"/>
    <w:rsid w:val="00D358AE"/>
    <w:rsid w:val="00D362E1"/>
    <w:rsid w:val="00D4264F"/>
    <w:rsid w:val="00D434E8"/>
    <w:rsid w:val="00D44981"/>
    <w:rsid w:val="00D44C6D"/>
    <w:rsid w:val="00D44F9B"/>
    <w:rsid w:val="00D450B2"/>
    <w:rsid w:val="00D45F09"/>
    <w:rsid w:val="00D4608C"/>
    <w:rsid w:val="00D500C2"/>
    <w:rsid w:val="00D50E5A"/>
    <w:rsid w:val="00D52780"/>
    <w:rsid w:val="00D54207"/>
    <w:rsid w:val="00D5429A"/>
    <w:rsid w:val="00D54DBD"/>
    <w:rsid w:val="00D55462"/>
    <w:rsid w:val="00D563E6"/>
    <w:rsid w:val="00D56582"/>
    <w:rsid w:val="00D56C87"/>
    <w:rsid w:val="00D601ED"/>
    <w:rsid w:val="00D60490"/>
    <w:rsid w:val="00D61273"/>
    <w:rsid w:val="00D62F56"/>
    <w:rsid w:val="00D66462"/>
    <w:rsid w:val="00D70056"/>
    <w:rsid w:val="00D707B3"/>
    <w:rsid w:val="00D738D4"/>
    <w:rsid w:val="00D7401C"/>
    <w:rsid w:val="00D74578"/>
    <w:rsid w:val="00D81798"/>
    <w:rsid w:val="00D823D5"/>
    <w:rsid w:val="00D8435A"/>
    <w:rsid w:val="00D85C15"/>
    <w:rsid w:val="00D8660E"/>
    <w:rsid w:val="00D87142"/>
    <w:rsid w:val="00D877EC"/>
    <w:rsid w:val="00D9058A"/>
    <w:rsid w:val="00D905B7"/>
    <w:rsid w:val="00D92F0A"/>
    <w:rsid w:val="00D930CF"/>
    <w:rsid w:val="00D93948"/>
    <w:rsid w:val="00D944B9"/>
    <w:rsid w:val="00D96D72"/>
    <w:rsid w:val="00DA166A"/>
    <w:rsid w:val="00DA1974"/>
    <w:rsid w:val="00DA2F7E"/>
    <w:rsid w:val="00DA35E9"/>
    <w:rsid w:val="00DA3BF9"/>
    <w:rsid w:val="00DA4A27"/>
    <w:rsid w:val="00DA5F59"/>
    <w:rsid w:val="00DA64B0"/>
    <w:rsid w:val="00DA6A4C"/>
    <w:rsid w:val="00DA766A"/>
    <w:rsid w:val="00DB169C"/>
    <w:rsid w:val="00DB2625"/>
    <w:rsid w:val="00DB372A"/>
    <w:rsid w:val="00DB405B"/>
    <w:rsid w:val="00DB4F78"/>
    <w:rsid w:val="00DB7239"/>
    <w:rsid w:val="00DC0B04"/>
    <w:rsid w:val="00DC14E0"/>
    <w:rsid w:val="00DC25EE"/>
    <w:rsid w:val="00DC32A6"/>
    <w:rsid w:val="00DC33EE"/>
    <w:rsid w:val="00DC4704"/>
    <w:rsid w:val="00DC650F"/>
    <w:rsid w:val="00DD018B"/>
    <w:rsid w:val="00DD301D"/>
    <w:rsid w:val="00DD3A45"/>
    <w:rsid w:val="00DD3DC7"/>
    <w:rsid w:val="00DD416A"/>
    <w:rsid w:val="00DD4DD1"/>
    <w:rsid w:val="00DD50B6"/>
    <w:rsid w:val="00DD5293"/>
    <w:rsid w:val="00DE010D"/>
    <w:rsid w:val="00DE0B7E"/>
    <w:rsid w:val="00DE1DE1"/>
    <w:rsid w:val="00DE1E7B"/>
    <w:rsid w:val="00DE282B"/>
    <w:rsid w:val="00DE2AA2"/>
    <w:rsid w:val="00DE2DA8"/>
    <w:rsid w:val="00DE35D4"/>
    <w:rsid w:val="00DE5671"/>
    <w:rsid w:val="00DE7147"/>
    <w:rsid w:val="00DF0336"/>
    <w:rsid w:val="00DF3C53"/>
    <w:rsid w:val="00DF3D78"/>
    <w:rsid w:val="00DF57A7"/>
    <w:rsid w:val="00DF6FDD"/>
    <w:rsid w:val="00E00093"/>
    <w:rsid w:val="00E01EB5"/>
    <w:rsid w:val="00E02162"/>
    <w:rsid w:val="00E0244F"/>
    <w:rsid w:val="00E029E8"/>
    <w:rsid w:val="00E048E7"/>
    <w:rsid w:val="00E04D53"/>
    <w:rsid w:val="00E05004"/>
    <w:rsid w:val="00E067E8"/>
    <w:rsid w:val="00E113DF"/>
    <w:rsid w:val="00E11D75"/>
    <w:rsid w:val="00E124F8"/>
    <w:rsid w:val="00E13144"/>
    <w:rsid w:val="00E1395A"/>
    <w:rsid w:val="00E159ED"/>
    <w:rsid w:val="00E21BF7"/>
    <w:rsid w:val="00E22C92"/>
    <w:rsid w:val="00E24345"/>
    <w:rsid w:val="00E24FC9"/>
    <w:rsid w:val="00E25EA3"/>
    <w:rsid w:val="00E33712"/>
    <w:rsid w:val="00E3536C"/>
    <w:rsid w:val="00E4025B"/>
    <w:rsid w:val="00E409EF"/>
    <w:rsid w:val="00E4116E"/>
    <w:rsid w:val="00E44CD9"/>
    <w:rsid w:val="00E47C59"/>
    <w:rsid w:val="00E509C7"/>
    <w:rsid w:val="00E5314F"/>
    <w:rsid w:val="00E53DD8"/>
    <w:rsid w:val="00E56A81"/>
    <w:rsid w:val="00E56C74"/>
    <w:rsid w:val="00E6151B"/>
    <w:rsid w:val="00E628ED"/>
    <w:rsid w:val="00E64E50"/>
    <w:rsid w:val="00E65E19"/>
    <w:rsid w:val="00E66A8A"/>
    <w:rsid w:val="00E704F6"/>
    <w:rsid w:val="00E70FF2"/>
    <w:rsid w:val="00E71799"/>
    <w:rsid w:val="00E7252B"/>
    <w:rsid w:val="00E72D40"/>
    <w:rsid w:val="00E7438F"/>
    <w:rsid w:val="00E74E74"/>
    <w:rsid w:val="00E75B1F"/>
    <w:rsid w:val="00E76A1C"/>
    <w:rsid w:val="00E7752F"/>
    <w:rsid w:val="00E81CE4"/>
    <w:rsid w:val="00E828F2"/>
    <w:rsid w:val="00E83965"/>
    <w:rsid w:val="00E8534A"/>
    <w:rsid w:val="00E85A68"/>
    <w:rsid w:val="00E91789"/>
    <w:rsid w:val="00E93D96"/>
    <w:rsid w:val="00E94790"/>
    <w:rsid w:val="00E958C2"/>
    <w:rsid w:val="00E96A8C"/>
    <w:rsid w:val="00E97165"/>
    <w:rsid w:val="00EA05B6"/>
    <w:rsid w:val="00EA3692"/>
    <w:rsid w:val="00EA50FF"/>
    <w:rsid w:val="00EA5CC6"/>
    <w:rsid w:val="00EA6DBF"/>
    <w:rsid w:val="00EB197E"/>
    <w:rsid w:val="00EB1B8E"/>
    <w:rsid w:val="00EB5638"/>
    <w:rsid w:val="00EB5752"/>
    <w:rsid w:val="00EB776F"/>
    <w:rsid w:val="00EC0542"/>
    <w:rsid w:val="00EC0793"/>
    <w:rsid w:val="00EC07C6"/>
    <w:rsid w:val="00EC17A9"/>
    <w:rsid w:val="00EC1E0C"/>
    <w:rsid w:val="00EC2040"/>
    <w:rsid w:val="00EC43CF"/>
    <w:rsid w:val="00EC4400"/>
    <w:rsid w:val="00EC579F"/>
    <w:rsid w:val="00EC582A"/>
    <w:rsid w:val="00EC5ABB"/>
    <w:rsid w:val="00EC6037"/>
    <w:rsid w:val="00EC63E5"/>
    <w:rsid w:val="00EC7452"/>
    <w:rsid w:val="00EC74D4"/>
    <w:rsid w:val="00ED45AE"/>
    <w:rsid w:val="00ED4852"/>
    <w:rsid w:val="00ED551A"/>
    <w:rsid w:val="00ED5D72"/>
    <w:rsid w:val="00ED6958"/>
    <w:rsid w:val="00ED6F08"/>
    <w:rsid w:val="00EE0073"/>
    <w:rsid w:val="00EE0B99"/>
    <w:rsid w:val="00EE1AA1"/>
    <w:rsid w:val="00EE39AC"/>
    <w:rsid w:val="00EE59D8"/>
    <w:rsid w:val="00EE6077"/>
    <w:rsid w:val="00EE7692"/>
    <w:rsid w:val="00EE7A7A"/>
    <w:rsid w:val="00EF4F89"/>
    <w:rsid w:val="00EF7343"/>
    <w:rsid w:val="00EF7960"/>
    <w:rsid w:val="00F006A2"/>
    <w:rsid w:val="00F01449"/>
    <w:rsid w:val="00F02242"/>
    <w:rsid w:val="00F02DBB"/>
    <w:rsid w:val="00F0577F"/>
    <w:rsid w:val="00F06004"/>
    <w:rsid w:val="00F1020F"/>
    <w:rsid w:val="00F105D5"/>
    <w:rsid w:val="00F10669"/>
    <w:rsid w:val="00F10A6E"/>
    <w:rsid w:val="00F113DE"/>
    <w:rsid w:val="00F140F3"/>
    <w:rsid w:val="00F142CC"/>
    <w:rsid w:val="00F14999"/>
    <w:rsid w:val="00F21120"/>
    <w:rsid w:val="00F2182E"/>
    <w:rsid w:val="00F220C7"/>
    <w:rsid w:val="00F24EE1"/>
    <w:rsid w:val="00F26284"/>
    <w:rsid w:val="00F272FA"/>
    <w:rsid w:val="00F31346"/>
    <w:rsid w:val="00F33C7F"/>
    <w:rsid w:val="00F34249"/>
    <w:rsid w:val="00F34360"/>
    <w:rsid w:val="00F362D9"/>
    <w:rsid w:val="00F36F1D"/>
    <w:rsid w:val="00F37242"/>
    <w:rsid w:val="00F37362"/>
    <w:rsid w:val="00F374AD"/>
    <w:rsid w:val="00F37786"/>
    <w:rsid w:val="00F37B56"/>
    <w:rsid w:val="00F4151F"/>
    <w:rsid w:val="00F43728"/>
    <w:rsid w:val="00F44137"/>
    <w:rsid w:val="00F46A5E"/>
    <w:rsid w:val="00F51AA1"/>
    <w:rsid w:val="00F52D0B"/>
    <w:rsid w:val="00F531FB"/>
    <w:rsid w:val="00F53221"/>
    <w:rsid w:val="00F5340C"/>
    <w:rsid w:val="00F53F79"/>
    <w:rsid w:val="00F56165"/>
    <w:rsid w:val="00F5619E"/>
    <w:rsid w:val="00F56E95"/>
    <w:rsid w:val="00F60180"/>
    <w:rsid w:val="00F60229"/>
    <w:rsid w:val="00F62B23"/>
    <w:rsid w:val="00F63E7E"/>
    <w:rsid w:val="00F65B82"/>
    <w:rsid w:val="00F662E4"/>
    <w:rsid w:val="00F70B84"/>
    <w:rsid w:val="00F71400"/>
    <w:rsid w:val="00F73D5D"/>
    <w:rsid w:val="00F74900"/>
    <w:rsid w:val="00F74F74"/>
    <w:rsid w:val="00F828D4"/>
    <w:rsid w:val="00F9304B"/>
    <w:rsid w:val="00F95182"/>
    <w:rsid w:val="00F96E96"/>
    <w:rsid w:val="00FA0089"/>
    <w:rsid w:val="00FA0BBC"/>
    <w:rsid w:val="00FA1AB1"/>
    <w:rsid w:val="00FA1EC1"/>
    <w:rsid w:val="00FA262E"/>
    <w:rsid w:val="00FA70DD"/>
    <w:rsid w:val="00FA7629"/>
    <w:rsid w:val="00FA79A5"/>
    <w:rsid w:val="00FB08B6"/>
    <w:rsid w:val="00FB157F"/>
    <w:rsid w:val="00FB2EC0"/>
    <w:rsid w:val="00FB4BEF"/>
    <w:rsid w:val="00FB51B7"/>
    <w:rsid w:val="00FB55B7"/>
    <w:rsid w:val="00FB59A2"/>
    <w:rsid w:val="00FC109D"/>
    <w:rsid w:val="00FC309D"/>
    <w:rsid w:val="00FC38F4"/>
    <w:rsid w:val="00FC5B88"/>
    <w:rsid w:val="00FC6B01"/>
    <w:rsid w:val="00FC74F4"/>
    <w:rsid w:val="00FD025A"/>
    <w:rsid w:val="00FD1589"/>
    <w:rsid w:val="00FD2F9A"/>
    <w:rsid w:val="00FD337E"/>
    <w:rsid w:val="00FD3637"/>
    <w:rsid w:val="00FD4AF2"/>
    <w:rsid w:val="00FD537D"/>
    <w:rsid w:val="00FD70D9"/>
    <w:rsid w:val="00FD7B47"/>
    <w:rsid w:val="00FE29DC"/>
    <w:rsid w:val="00FE3279"/>
    <w:rsid w:val="00FE3B18"/>
    <w:rsid w:val="00FE4757"/>
    <w:rsid w:val="00FE5538"/>
    <w:rsid w:val="00FE593E"/>
    <w:rsid w:val="00FF1299"/>
    <w:rsid w:val="00FF1B15"/>
    <w:rsid w:val="00FF1DFE"/>
    <w:rsid w:val="00FF35B1"/>
    <w:rsid w:val="00FF4454"/>
    <w:rsid w:val="00FF521B"/>
    <w:rsid w:val="00FF54DA"/>
    <w:rsid w:val="00FF55ED"/>
    <w:rsid w:val="00FF6E68"/>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2C4F6F45"/>
  <w15:chartTrackingRefBased/>
  <w15:docId w15:val="{5414E454-C804-420E-9430-2F55953C0B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bg-BG" w:eastAsia="bg-BG" w:bidi="ar-SA"/>
      </w:rPr>
    </w:rPrDefault>
    <w:pPrDefault>
      <w:pPr>
        <w:spacing w:before="100" w:after="200" w:line="276" w:lineRule="auto"/>
      </w:pPr>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uiPriority="39"/>
    <w:lsdException w:name="toc 2" w:uiPriority="39"/>
    <w:lsdException w:name="toc 3" w:uiPriority="39"/>
    <w:lsdException w:name="footer" w:uiPriority="99"/>
    <w:lsdException w:name="caption" w:uiPriority="35" w:qFormat="1"/>
    <w:lsdException w:name="Title" w:uiPriority="10" w:qFormat="1"/>
    <w:lsdException w:name="Subtitle" w:uiPriority="11" w:qFormat="1"/>
    <w:lsdException w:name="Hyperlink" w:uiPriority="99"/>
    <w:lsdException w:name="Strong" w:uiPriority="22" w:qFormat="1"/>
    <w:lsdException w:name="Emphasis" w:uiPriority="20"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A2F51"/>
  </w:style>
  <w:style w:type="paragraph" w:styleId="Heading1">
    <w:name w:val="heading 1"/>
    <w:basedOn w:val="Normal"/>
    <w:next w:val="Normal"/>
    <w:link w:val="Heading1Char"/>
    <w:uiPriority w:val="9"/>
    <w:qFormat/>
    <w:rsid w:val="004A2F51"/>
    <w:pPr>
      <w:pBdr>
        <w:top w:val="single" w:sz="24" w:space="0" w:color="A6B727" w:themeColor="accent1"/>
        <w:left w:val="single" w:sz="24" w:space="0" w:color="A6B727" w:themeColor="accent1"/>
        <w:bottom w:val="single" w:sz="24" w:space="0" w:color="A6B727" w:themeColor="accent1"/>
        <w:right w:val="single" w:sz="24" w:space="0" w:color="A6B727" w:themeColor="accent1"/>
      </w:pBdr>
      <w:shd w:val="clear" w:color="auto" w:fill="A6B727" w:themeFill="accent1"/>
      <w:spacing w:after="0"/>
      <w:outlineLvl w:val="0"/>
    </w:pPr>
    <w:rPr>
      <w:caps/>
      <w:color w:val="FFFFFF" w:themeColor="background1"/>
      <w:spacing w:val="15"/>
      <w:sz w:val="22"/>
      <w:szCs w:val="22"/>
    </w:rPr>
  </w:style>
  <w:style w:type="paragraph" w:styleId="Heading2">
    <w:name w:val="heading 2"/>
    <w:basedOn w:val="Normal"/>
    <w:next w:val="Normal"/>
    <w:link w:val="Heading2Char"/>
    <w:uiPriority w:val="9"/>
    <w:unhideWhenUsed/>
    <w:qFormat/>
    <w:rsid w:val="004A2F51"/>
    <w:pPr>
      <w:pBdr>
        <w:top w:val="single" w:sz="24" w:space="0" w:color="F0F5CF" w:themeColor="accent1" w:themeTint="33"/>
        <w:left w:val="single" w:sz="24" w:space="0" w:color="F0F5CF" w:themeColor="accent1" w:themeTint="33"/>
        <w:bottom w:val="single" w:sz="24" w:space="0" w:color="F0F5CF" w:themeColor="accent1" w:themeTint="33"/>
        <w:right w:val="single" w:sz="24" w:space="0" w:color="F0F5CF" w:themeColor="accent1" w:themeTint="33"/>
      </w:pBdr>
      <w:shd w:val="clear" w:color="auto" w:fill="F0F5CF" w:themeFill="accent1" w:themeFillTint="33"/>
      <w:spacing w:after="0"/>
      <w:outlineLvl w:val="1"/>
    </w:pPr>
    <w:rPr>
      <w:caps/>
      <w:spacing w:val="15"/>
    </w:rPr>
  </w:style>
  <w:style w:type="paragraph" w:styleId="Heading3">
    <w:name w:val="heading 3"/>
    <w:basedOn w:val="Normal"/>
    <w:next w:val="Normal"/>
    <w:link w:val="Heading3Char"/>
    <w:uiPriority w:val="9"/>
    <w:unhideWhenUsed/>
    <w:qFormat/>
    <w:rsid w:val="004A2F51"/>
    <w:pPr>
      <w:pBdr>
        <w:top w:val="single" w:sz="6" w:space="2" w:color="A6B727" w:themeColor="accent1"/>
      </w:pBdr>
      <w:spacing w:before="300" w:after="0"/>
      <w:outlineLvl w:val="2"/>
    </w:pPr>
    <w:rPr>
      <w:caps/>
      <w:color w:val="525A13" w:themeColor="accent1" w:themeShade="7F"/>
      <w:spacing w:val="15"/>
    </w:rPr>
  </w:style>
  <w:style w:type="paragraph" w:styleId="Heading4">
    <w:name w:val="heading 4"/>
    <w:basedOn w:val="Normal"/>
    <w:next w:val="Normal"/>
    <w:link w:val="Heading4Char"/>
    <w:uiPriority w:val="9"/>
    <w:unhideWhenUsed/>
    <w:qFormat/>
    <w:rsid w:val="004A2F51"/>
    <w:pPr>
      <w:pBdr>
        <w:top w:val="dotted" w:sz="6" w:space="2" w:color="A6B727" w:themeColor="accent1"/>
      </w:pBdr>
      <w:spacing w:before="200" w:after="0"/>
      <w:outlineLvl w:val="3"/>
    </w:pPr>
    <w:rPr>
      <w:caps/>
      <w:color w:val="7B881D" w:themeColor="accent1" w:themeShade="BF"/>
      <w:spacing w:val="10"/>
    </w:rPr>
  </w:style>
  <w:style w:type="paragraph" w:styleId="Heading5">
    <w:name w:val="heading 5"/>
    <w:basedOn w:val="Normal"/>
    <w:next w:val="Normal"/>
    <w:link w:val="Heading5Char"/>
    <w:uiPriority w:val="9"/>
    <w:semiHidden/>
    <w:unhideWhenUsed/>
    <w:qFormat/>
    <w:rsid w:val="004A2F51"/>
    <w:pPr>
      <w:pBdr>
        <w:bottom w:val="single" w:sz="6" w:space="1" w:color="A6B727" w:themeColor="accent1"/>
      </w:pBdr>
      <w:spacing w:before="200" w:after="0"/>
      <w:outlineLvl w:val="4"/>
    </w:pPr>
    <w:rPr>
      <w:caps/>
      <w:color w:val="7B881D" w:themeColor="accent1" w:themeShade="BF"/>
      <w:spacing w:val="10"/>
    </w:rPr>
  </w:style>
  <w:style w:type="paragraph" w:styleId="Heading6">
    <w:name w:val="heading 6"/>
    <w:basedOn w:val="Normal"/>
    <w:next w:val="Normal"/>
    <w:link w:val="Heading6Char"/>
    <w:uiPriority w:val="9"/>
    <w:semiHidden/>
    <w:unhideWhenUsed/>
    <w:qFormat/>
    <w:rsid w:val="004A2F51"/>
    <w:pPr>
      <w:pBdr>
        <w:bottom w:val="dotted" w:sz="6" w:space="1" w:color="A6B727" w:themeColor="accent1"/>
      </w:pBdr>
      <w:spacing w:before="200" w:after="0"/>
      <w:outlineLvl w:val="5"/>
    </w:pPr>
    <w:rPr>
      <w:caps/>
      <w:color w:val="7B881D" w:themeColor="accent1" w:themeShade="BF"/>
      <w:spacing w:val="10"/>
    </w:rPr>
  </w:style>
  <w:style w:type="paragraph" w:styleId="Heading7">
    <w:name w:val="heading 7"/>
    <w:basedOn w:val="Normal"/>
    <w:next w:val="Normal"/>
    <w:link w:val="Heading7Char"/>
    <w:uiPriority w:val="9"/>
    <w:semiHidden/>
    <w:unhideWhenUsed/>
    <w:qFormat/>
    <w:rsid w:val="004A2F51"/>
    <w:pPr>
      <w:spacing w:before="200" w:after="0"/>
      <w:outlineLvl w:val="6"/>
    </w:pPr>
    <w:rPr>
      <w:caps/>
      <w:color w:val="7B881D" w:themeColor="accent1" w:themeShade="BF"/>
      <w:spacing w:val="10"/>
    </w:rPr>
  </w:style>
  <w:style w:type="paragraph" w:styleId="Heading8">
    <w:name w:val="heading 8"/>
    <w:basedOn w:val="Normal"/>
    <w:next w:val="Normal"/>
    <w:link w:val="Heading8Char"/>
    <w:uiPriority w:val="9"/>
    <w:semiHidden/>
    <w:unhideWhenUsed/>
    <w:qFormat/>
    <w:rsid w:val="004A2F51"/>
    <w:pPr>
      <w:spacing w:before="200" w:after="0"/>
      <w:outlineLvl w:val="7"/>
    </w:pPr>
    <w:rPr>
      <w:caps/>
      <w:spacing w:val="10"/>
      <w:sz w:val="18"/>
      <w:szCs w:val="18"/>
    </w:rPr>
  </w:style>
  <w:style w:type="paragraph" w:styleId="Heading9">
    <w:name w:val="heading 9"/>
    <w:basedOn w:val="Normal"/>
    <w:next w:val="Normal"/>
    <w:link w:val="Heading9Char"/>
    <w:uiPriority w:val="9"/>
    <w:semiHidden/>
    <w:unhideWhenUsed/>
    <w:qFormat/>
    <w:rsid w:val="004A2F51"/>
    <w:pPr>
      <w:spacing w:before="200" w:after="0"/>
      <w:outlineLvl w:val="8"/>
    </w:pPr>
    <w:rPr>
      <w:i/>
      <w:iCs/>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rPr>
      <w:rFonts w:ascii="Symbol" w:hAnsi="Symbol" w:cs="Symbol"/>
    </w:rPr>
  </w:style>
  <w:style w:type="character" w:customStyle="1" w:styleId="WW8Num2z0">
    <w:name w:val="WW8Num2z0"/>
    <w:rPr>
      <w:rFonts w:ascii="Symbol" w:hAnsi="Symbol" w:cs="Symbol"/>
    </w:rPr>
  </w:style>
  <w:style w:type="character" w:customStyle="1" w:styleId="WW8Num2z1">
    <w:name w:val="WW8Num2z1"/>
    <w:rPr>
      <w:rFonts w:ascii="Courier New" w:hAnsi="Courier New" w:cs="Courier New"/>
    </w:rPr>
  </w:style>
  <w:style w:type="character" w:customStyle="1" w:styleId="WW8Num2z2">
    <w:name w:val="WW8Num2z2"/>
    <w:rPr>
      <w:rFonts w:ascii="Wingdings" w:hAnsi="Wingdings" w:cs="Wingdings"/>
    </w:rPr>
  </w:style>
  <w:style w:type="character" w:customStyle="1" w:styleId="WW8Num3z0">
    <w:name w:val="WW8Num3z0"/>
    <w:rPr>
      <w:rFonts w:ascii="Symbol" w:hAnsi="Symbol" w:cs="Symbol"/>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4z0">
    <w:name w:val="WW8Num4z0"/>
    <w:rPr>
      <w:rFonts w:ascii="Symbol" w:hAnsi="Symbol" w:cs="Symbol"/>
    </w:rPr>
  </w:style>
  <w:style w:type="character" w:customStyle="1" w:styleId="WW8Num4z1">
    <w:name w:val="WW8Num4z1"/>
    <w:rPr>
      <w:rFonts w:ascii="Courier New" w:hAnsi="Courier New" w:cs="Courier New"/>
    </w:rPr>
  </w:style>
  <w:style w:type="character" w:customStyle="1" w:styleId="WW8Num4z2">
    <w:name w:val="WW8Num4z2"/>
    <w:rPr>
      <w:rFonts w:ascii="Wingdings" w:hAnsi="Wingdings" w:cs="Wingdings"/>
    </w:rPr>
  </w:style>
  <w:style w:type="character" w:customStyle="1" w:styleId="WW8Num5z0">
    <w:name w:val="WW8Num5z0"/>
    <w:rPr>
      <w:rFonts w:ascii="Symbol" w:hAnsi="Symbol" w:cs="Symbol"/>
      <w:color w:val="auto"/>
      <w:sz w:val="20"/>
      <w:szCs w:val="20"/>
    </w:rPr>
  </w:style>
  <w:style w:type="character" w:customStyle="1" w:styleId="WW8Num7z0">
    <w:name w:val="WW8Num7z0"/>
    <w:rPr>
      <w:rFonts w:ascii="Symbol" w:hAnsi="Symbol" w:cs="Symbol"/>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8z0">
    <w:name w:val="WW8Num8z0"/>
    <w:rPr>
      <w:rFonts w:ascii="Symbol" w:hAnsi="Symbol" w:cs="Symbol"/>
    </w:rPr>
  </w:style>
  <w:style w:type="character" w:customStyle="1" w:styleId="WW8Num8z1">
    <w:name w:val="WW8Num8z1"/>
    <w:rPr>
      <w:rFonts w:ascii="Courier New" w:hAnsi="Courier New" w:cs="Courier New"/>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10z0">
    <w:name w:val="WW8Num10z0"/>
    <w:rPr>
      <w:rFonts w:ascii="Symbol" w:hAnsi="Symbol" w:cs="Symbo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1z0">
    <w:name w:val="WW8Num11z0"/>
    <w:rPr>
      <w:rFonts w:ascii="Symbol" w:hAnsi="Symbol" w:cs="Symbol"/>
      <w:sz w:val="20"/>
      <w:szCs w:val="20"/>
    </w:rPr>
  </w:style>
  <w:style w:type="character" w:customStyle="1" w:styleId="WW8Num12z0">
    <w:name w:val="WW8Num12z0"/>
    <w:rPr>
      <w:rFonts w:ascii="Symbol" w:hAnsi="Symbol" w:cs="Symbol"/>
    </w:rPr>
  </w:style>
  <w:style w:type="character" w:customStyle="1" w:styleId="WW8Num12z1">
    <w:name w:val="WW8Num12z1"/>
    <w:rPr>
      <w:rFonts w:ascii="Courier New" w:hAnsi="Courier New" w:cs="Courier New"/>
    </w:rPr>
  </w:style>
  <w:style w:type="character" w:customStyle="1" w:styleId="WW8Num12z2">
    <w:name w:val="WW8Num12z2"/>
    <w:rPr>
      <w:rFonts w:ascii="Wingdings" w:hAnsi="Wingdings" w:cs="Wingdings"/>
    </w:rPr>
  </w:style>
  <w:style w:type="character" w:customStyle="1" w:styleId="WW8Num13z0">
    <w:name w:val="WW8Num13z0"/>
    <w:rPr>
      <w:rFonts w:ascii="Symbol" w:hAnsi="Symbol" w:cs="Symbol"/>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4z0">
    <w:name w:val="WW8Num14z0"/>
    <w:rPr>
      <w:rFonts w:ascii="Symbol" w:hAnsi="Symbol" w:cs="Symbol"/>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5z0">
    <w:name w:val="WW8Num15z0"/>
    <w:rPr>
      <w:rFonts w:ascii="Symbol" w:hAnsi="Symbol" w:cs="Symbo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6z0">
    <w:name w:val="WW8Num16z0"/>
    <w:rPr>
      <w:rFonts w:ascii="Symbol" w:hAnsi="Symbol" w:cs="Symbol"/>
    </w:rPr>
  </w:style>
  <w:style w:type="character" w:customStyle="1" w:styleId="WW8Num16z1">
    <w:name w:val="WW8Num16z1"/>
    <w:rPr>
      <w:rFonts w:ascii="Courier New" w:hAnsi="Courier New" w:cs="Courier New"/>
    </w:rPr>
  </w:style>
  <w:style w:type="character" w:customStyle="1" w:styleId="WW8Num16z2">
    <w:name w:val="WW8Num16z2"/>
    <w:rPr>
      <w:rFonts w:ascii="Wingdings" w:hAnsi="Wingdings" w:cs="Wingdings"/>
    </w:rPr>
  </w:style>
  <w:style w:type="character" w:customStyle="1" w:styleId="WW8Num17z0">
    <w:name w:val="WW8Num17z0"/>
    <w:rPr>
      <w:rFonts w:ascii="Symbol" w:hAnsi="Symbol" w:cs="Symbol"/>
      <w:sz w:val="16"/>
      <w:szCs w:val="16"/>
    </w:rPr>
  </w:style>
  <w:style w:type="character" w:customStyle="1" w:styleId="WW8Num18z0">
    <w:name w:val="WW8Num18z0"/>
    <w:rPr>
      <w:rFonts w:ascii="Symbol" w:hAnsi="Symbol" w:cs="Symbol"/>
    </w:rPr>
  </w:style>
  <w:style w:type="character" w:customStyle="1" w:styleId="WW8Num18z1">
    <w:name w:val="WW8Num18z1"/>
    <w:rPr>
      <w:rFonts w:ascii="Courier New" w:hAnsi="Courier New" w:cs="Courier New"/>
    </w:rPr>
  </w:style>
  <w:style w:type="character" w:customStyle="1" w:styleId="WW8Num18z2">
    <w:name w:val="WW8Num18z2"/>
    <w:rPr>
      <w:rFonts w:ascii="Wingdings" w:hAnsi="Wingdings" w:cs="Wingdings"/>
    </w:rPr>
  </w:style>
  <w:style w:type="character" w:customStyle="1" w:styleId="WW8Num19z0">
    <w:name w:val="WW8Num19z0"/>
    <w:rPr>
      <w:rFonts w:ascii="Symbol" w:hAnsi="Symbol" w:cs="Symbol"/>
    </w:rPr>
  </w:style>
  <w:style w:type="character" w:customStyle="1" w:styleId="WW8Num19z1">
    <w:name w:val="WW8Num19z1"/>
    <w:rPr>
      <w:rFonts w:ascii="Courier New" w:hAnsi="Courier New" w:cs="Courier New"/>
    </w:rPr>
  </w:style>
  <w:style w:type="character" w:customStyle="1" w:styleId="WW8Num19z2">
    <w:name w:val="WW8Num19z2"/>
    <w:rPr>
      <w:rFonts w:ascii="Wingdings" w:hAnsi="Wingdings" w:cs="Wingdings"/>
    </w:rPr>
  </w:style>
  <w:style w:type="character" w:customStyle="1" w:styleId="WW8Num20z0">
    <w:name w:val="WW8Num20z0"/>
    <w:rPr>
      <w:rFonts w:ascii="Times New Roman" w:eastAsia="Times New Roman" w:hAnsi="Times New Roman"/>
    </w:rPr>
  </w:style>
  <w:style w:type="character" w:customStyle="1" w:styleId="WW8Num20z1">
    <w:name w:val="WW8Num20z1"/>
    <w:rPr>
      <w:rFonts w:ascii="Courier New" w:hAnsi="Courier New" w:cs="Courier New"/>
    </w:rPr>
  </w:style>
  <w:style w:type="character" w:customStyle="1" w:styleId="WW8Num20z2">
    <w:name w:val="WW8Num20z2"/>
    <w:rPr>
      <w:rFonts w:ascii="Wingdings" w:hAnsi="Wingdings" w:cs="Wingdings"/>
    </w:rPr>
  </w:style>
  <w:style w:type="character" w:customStyle="1" w:styleId="WW8Num20z3">
    <w:name w:val="WW8Num20z3"/>
    <w:rPr>
      <w:rFonts w:ascii="Symbol" w:hAnsi="Symbol" w:cs="Symbol"/>
    </w:rPr>
  </w:style>
  <w:style w:type="character" w:customStyle="1" w:styleId="WW8Num21z0">
    <w:name w:val="WW8Num21z0"/>
    <w:rPr>
      <w:rFonts w:ascii="Symbol" w:hAnsi="Symbol" w:cs="Symbol"/>
    </w:rPr>
  </w:style>
  <w:style w:type="character" w:customStyle="1" w:styleId="WW8Num21z1">
    <w:name w:val="WW8Num21z1"/>
    <w:rPr>
      <w:rFonts w:ascii="Courier New" w:hAnsi="Courier New" w:cs="Courier New"/>
    </w:rPr>
  </w:style>
  <w:style w:type="character" w:customStyle="1" w:styleId="WW8Num21z2">
    <w:name w:val="WW8Num21z2"/>
    <w:rPr>
      <w:rFonts w:ascii="Wingdings" w:hAnsi="Wingdings" w:cs="Wingdings"/>
    </w:rPr>
  </w:style>
  <w:style w:type="character" w:customStyle="1" w:styleId="WW8Num22z0">
    <w:name w:val="WW8Num22z0"/>
    <w:rPr>
      <w:rFonts w:ascii="Symbol" w:hAnsi="Symbol" w:cs="Symbol"/>
    </w:rPr>
  </w:style>
  <w:style w:type="character" w:customStyle="1" w:styleId="WW8Num22z1">
    <w:name w:val="WW8Num22z1"/>
    <w:rPr>
      <w:rFonts w:ascii="Courier New" w:hAnsi="Courier New" w:cs="Courier New"/>
    </w:rPr>
  </w:style>
  <w:style w:type="character" w:customStyle="1" w:styleId="WW8Num22z2">
    <w:name w:val="WW8Num22z2"/>
    <w:rPr>
      <w:rFonts w:ascii="Wingdings" w:hAnsi="Wingdings" w:cs="Wingdings"/>
    </w:rPr>
  </w:style>
  <w:style w:type="character" w:customStyle="1" w:styleId="WW8Num23z0">
    <w:name w:val="WW8Num23z0"/>
    <w:rPr>
      <w:rFonts w:ascii="Symbol" w:hAnsi="Symbol" w:cs="Symbol"/>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4z0">
    <w:name w:val="WW8Num24z0"/>
    <w:rPr>
      <w:rFonts w:ascii="Symbol" w:hAnsi="Symbol" w:cs="Symbol"/>
    </w:rPr>
  </w:style>
  <w:style w:type="character" w:customStyle="1" w:styleId="WW8Num24z1">
    <w:name w:val="WW8Num24z1"/>
    <w:rPr>
      <w:rFonts w:ascii="Courier New" w:hAnsi="Courier New" w:cs="Courier New"/>
    </w:rPr>
  </w:style>
  <w:style w:type="character" w:customStyle="1" w:styleId="WW8Num24z2">
    <w:name w:val="WW8Num24z2"/>
    <w:rPr>
      <w:rFonts w:ascii="Wingdings" w:hAnsi="Wingdings" w:cs="Wingdings"/>
    </w:rPr>
  </w:style>
  <w:style w:type="character" w:customStyle="1" w:styleId="WW8Num26z0">
    <w:name w:val="WW8Num26z0"/>
    <w:rPr>
      <w:rFonts w:ascii="Symbol" w:hAnsi="Symbol" w:cs="Symbol"/>
      <w:color w:val="auto"/>
      <w:sz w:val="20"/>
      <w:szCs w:val="20"/>
    </w:rPr>
  </w:style>
  <w:style w:type="character" w:customStyle="1" w:styleId="WW8Num27z0">
    <w:name w:val="WW8Num27z0"/>
    <w:rPr>
      <w:rFonts w:ascii="Wingdings" w:hAnsi="Wingdings" w:cs="Wingdings"/>
      <w:sz w:val="20"/>
      <w:szCs w:val="20"/>
    </w:rPr>
  </w:style>
  <w:style w:type="character" w:customStyle="1" w:styleId="WW8Num27z1">
    <w:name w:val="WW8Num27z1"/>
    <w:rPr>
      <w:rFonts w:ascii="Courier New" w:hAnsi="Courier New" w:cs="Courier New"/>
    </w:rPr>
  </w:style>
  <w:style w:type="character" w:customStyle="1" w:styleId="WW8Num27z2">
    <w:name w:val="WW8Num27z2"/>
    <w:rPr>
      <w:rFonts w:ascii="Wingdings" w:hAnsi="Wingdings" w:cs="Wingdings"/>
    </w:rPr>
  </w:style>
  <w:style w:type="character" w:customStyle="1" w:styleId="WW8Num27z3">
    <w:name w:val="WW8Num27z3"/>
    <w:rPr>
      <w:rFonts w:ascii="Symbol" w:hAnsi="Symbol" w:cs="Symbol"/>
    </w:rPr>
  </w:style>
  <w:style w:type="character" w:customStyle="1" w:styleId="WW8Num27z7">
    <w:name w:val="WW8Num27z7"/>
    <w:rPr>
      <w:rFonts w:ascii="Wingdings" w:eastAsia="Times New Roman" w:hAnsi="Wingdings"/>
    </w:rPr>
  </w:style>
  <w:style w:type="character" w:customStyle="1" w:styleId="WW8Num28z0">
    <w:name w:val="WW8Num28z0"/>
    <w:rPr>
      <w:rFonts w:ascii="Symbol" w:hAnsi="Symbol" w:cs="Symbol"/>
    </w:rPr>
  </w:style>
  <w:style w:type="character" w:customStyle="1" w:styleId="WW8Num28z1">
    <w:name w:val="WW8Num28z1"/>
    <w:rPr>
      <w:rFonts w:ascii="Courier New" w:hAnsi="Courier New" w:cs="Courier New"/>
    </w:rPr>
  </w:style>
  <w:style w:type="character" w:customStyle="1" w:styleId="WW8Num28z2">
    <w:name w:val="WW8Num28z2"/>
    <w:rPr>
      <w:rFonts w:ascii="Wingdings" w:hAnsi="Wingdings" w:cs="Wingdings"/>
    </w:rPr>
  </w:style>
  <w:style w:type="character" w:customStyle="1" w:styleId="WW8Num29z0">
    <w:name w:val="WW8Num29z0"/>
    <w:rPr>
      <w:rFonts w:ascii="Calibri" w:eastAsia="Times New Roman" w:hAnsi="Calibri"/>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0z0">
    <w:name w:val="WW8Num30z0"/>
    <w:rPr>
      <w:rFonts w:ascii="Symbol" w:hAnsi="Symbol" w:cs="Symbol"/>
    </w:rPr>
  </w:style>
  <w:style w:type="character" w:customStyle="1" w:styleId="WW8Num30z1">
    <w:name w:val="WW8Num30z1"/>
    <w:rPr>
      <w:rFonts w:ascii="Courier New" w:hAnsi="Courier New" w:cs="Courier New"/>
    </w:rPr>
  </w:style>
  <w:style w:type="character" w:customStyle="1" w:styleId="WW8Num30z2">
    <w:name w:val="WW8Num30z2"/>
    <w:rPr>
      <w:rFonts w:ascii="Wingdings" w:hAnsi="Wingdings" w:cs="Wingdings"/>
    </w:rPr>
  </w:style>
  <w:style w:type="character" w:customStyle="1" w:styleId="WW8Num32z0">
    <w:name w:val="WW8Num32z0"/>
    <w:rPr>
      <w:rFonts w:ascii="Symbol" w:hAnsi="Symbol" w:cs="Symbol"/>
    </w:rPr>
  </w:style>
  <w:style w:type="character" w:customStyle="1" w:styleId="WW8Num32z1">
    <w:name w:val="WW8Num32z1"/>
    <w:rPr>
      <w:rFonts w:ascii="Courier New" w:hAnsi="Courier New" w:cs="Courier New"/>
    </w:rPr>
  </w:style>
  <w:style w:type="character" w:customStyle="1" w:styleId="WW8Num32z2">
    <w:name w:val="WW8Num32z2"/>
    <w:rPr>
      <w:rFonts w:ascii="Wingdings" w:hAnsi="Wingdings" w:cs="Wingdings"/>
    </w:rPr>
  </w:style>
  <w:style w:type="character" w:customStyle="1" w:styleId="WW8Num33z0">
    <w:name w:val="WW8Num33z0"/>
    <w:rPr>
      <w:rFonts w:ascii="Symbol" w:hAnsi="Symbol" w:cs="Symbol"/>
    </w:rPr>
  </w:style>
  <w:style w:type="character" w:customStyle="1" w:styleId="WW8Num33z1">
    <w:name w:val="WW8Num33z1"/>
    <w:rPr>
      <w:rFonts w:ascii="Courier New" w:hAnsi="Courier New" w:cs="Courier New"/>
    </w:rPr>
  </w:style>
  <w:style w:type="character" w:customStyle="1" w:styleId="WW8Num33z2">
    <w:name w:val="WW8Num33z2"/>
    <w:rPr>
      <w:rFonts w:ascii="Wingdings" w:hAnsi="Wingdings" w:cs="Wingdings"/>
    </w:rPr>
  </w:style>
  <w:style w:type="character" w:customStyle="1" w:styleId="WW8Num34z0">
    <w:name w:val="WW8Num34z0"/>
    <w:rPr>
      <w:rFonts w:ascii="Symbol" w:hAnsi="Symbol" w:cs="Symbol"/>
    </w:rPr>
  </w:style>
  <w:style w:type="character" w:customStyle="1" w:styleId="WW8Num34z1">
    <w:name w:val="WW8Num34z1"/>
    <w:rPr>
      <w:rFonts w:ascii="Courier New" w:hAnsi="Courier New" w:cs="Courier New"/>
    </w:rPr>
  </w:style>
  <w:style w:type="character" w:customStyle="1" w:styleId="WW8Num34z2">
    <w:name w:val="WW8Num34z2"/>
    <w:rPr>
      <w:rFonts w:ascii="Wingdings" w:hAnsi="Wingdings" w:cs="Wingdings"/>
    </w:rPr>
  </w:style>
  <w:style w:type="character" w:customStyle="1" w:styleId="WW8Num35z0">
    <w:name w:val="WW8Num35z0"/>
    <w:rPr>
      <w:rFonts w:ascii="Symbol" w:hAnsi="Symbol" w:cs="Symbol"/>
    </w:rPr>
  </w:style>
  <w:style w:type="character" w:customStyle="1" w:styleId="WW8Num35z1">
    <w:name w:val="WW8Num35z1"/>
    <w:rPr>
      <w:rFonts w:ascii="Courier New" w:hAnsi="Courier New" w:cs="Courier New"/>
    </w:rPr>
  </w:style>
  <w:style w:type="character" w:customStyle="1" w:styleId="WW8Num35z2">
    <w:name w:val="WW8Num35z2"/>
    <w:rPr>
      <w:rFonts w:ascii="Wingdings" w:hAnsi="Wingdings" w:cs="Wingdings"/>
    </w:rPr>
  </w:style>
  <w:style w:type="character" w:customStyle="1" w:styleId="WW8Num36z0">
    <w:name w:val="WW8Num36z0"/>
    <w:rPr>
      <w:rFonts w:ascii="Symbol" w:hAnsi="Symbol" w:cs="Symbol"/>
    </w:rPr>
  </w:style>
  <w:style w:type="character" w:customStyle="1" w:styleId="WW8Num36z1">
    <w:name w:val="WW8Num36z1"/>
    <w:rPr>
      <w:rFonts w:ascii="Courier New" w:hAnsi="Courier New" w:cs="Courier New"/>
    </w:rPr>
  </w:style>
  <w:style w:type="character" w:customStyle="1" w:styleId="WW8Num36z2">
    <w:name w:val="WW8Num36z2"/>
    <w:rPr>
      <w:rFonts w:ascii="Wingdings" w:hAnsi="Wingdings" w:cs="Wingdings"/>
    </w:rPr>
  </w:style>
  <w:style w:type="character" w:customStyle="1" w:styleId="WW8Num37z0">
    <w:name w:val="WW8Num37z0"/>
    <w:rPr>
      <w:rFonts w:ascii="Symbol" w:hAnsi="Symbol" w:cs="Symbol"/>
    </w:rPr>
  </w:style>
  <w:style w:type="character" w:customStyle="1" w:styleId="WW8Num37z1">
    <w:name w:val="WW8Num37z1"/>
    <w:rPr>
      <w:rFonts w:ascii="Courier New" w:hAnsi="Courier New" w:cs="Courier New"/>
    </w:rPr>
  </w:style>
  <w:style w:type="character" w:customStyle="1" w:styleId="WW8Num37z2">
    <w:name w:val="WW8Num37z2"/>
    <w:rPr>
      <w:rFonts w:ascii="Wingdings" w:hAnsi="Wingdings" w:cs="Wingdings"/>
    </w:rPr>
  </w:style>
  <w:style w:type="character" w:customStyle="1" w:styleId="WW8Num38z0">
    <w:name w:val="WW8Num38z0"/>
    <w:rPr>
      <w:rFonts w:ascii="Symbol" w:hAnsi="Symbol" w:cs="Symbol"/>
    </w:rPr>
  </w:style>
  <w:style w:type="character" w:customStyle="1" w:styleId="WW8Num38z1">
    <w:name w:val="WW8Num38z1"/>
    <w:rPr>
      <w:rFonts w:ascii="Courier New" w:hAnsi="Courier New" w:cs="Courier New"/>
    </w:rPr>
  </w:style>
  <w:style w:type="character" w:customStyle="1" w:styleId="WW8Num38z2">
    <w:name w:val="WW8Num38z2"/>
    <w:rPr>
      <w:rFonts w:ascii="Wingdings" w:hAnsi="Wingdings" w:cs="Wingdings"/>
    </w:rPr>
  </w:style>
  <w:style w:type="character" w:customStyle="1" w:styleId="WW8Num39z0">
    <w:name w:val="WW8Num39z0"/>
    <w:rPr>
      <w:rFonts w:ascii="Symbol" w:hAnsi="Symbol" w:cs="Symbol"/>
    </w:rPr>
  </w:style>
  <w:style w:type="character" w:customStyle="1" w:styleId="WW8Num39z1">
    <w:name w:val="WW8Num39z1"/>
    <w:rPr>
      <w:rFonts w:ascii="Courier New" w:hAnsi="Courier New" w:cs="Courier New"/>
    </w:rPr>
  </w:style>
  <w:style w:type="character" w:customStyle="1" w:styleId="WW8Num39z2">
    <w:name w:val="WW8Num39z2"/>
    <w:rPr>
      <w:rFonts w:ascii="Wingdings" w:hAnsi="Wingdings" w:cs="Wingdings"/>
    </w:rPr>
  </w:style>
  <w:style w:type="character" w:customStyle="1" w:styleId="WW8Num40z0">
    <w:name w:val="WW8Num40z0"/>
    <w:rPr>
      <w:rFonts w:ascii="Symbol" w:hAnsi="Symbol" w:cs="Symbol"/>
    </w:rPr>
  </w:style>
  <w:style w:type="character" w:customStyle="1" w:styleId="WW8Num40z1">
    <w:name w:val="WW8Num40z1"/>
    <w:rPr>
      <w:rFonts w:ascii="Courier New" w:hAnsi="Courier New" w:cs="Courier New"/>
    </w:rPr>
  </w:style>
  <w:style w:type="character" w:customStyle="1" w:styleId="WW8Num40z2">
    <w:name w:val="WW8Num40z2"/>
    <w:rPr>
      <w:rFonts w:ascii="Wingdings" w:hAnsi="Wingdings" w:cs="Wingdings"/>
    </w:rPr>
  </w:style>
  <w:style w:type="character" w:customStyle="1" w:styleId="WW8Num41z0">
    <w:name w:val="WW8Num41z0"/>
    <w:rPr>
      <w:rFonts w:ascii="Symbol" w:hAnsi="Symbol" w:cs="Symbol"/>
    </w:rPr>
  </w:style>
  <w:style w:type="character" w:customStyle="1" w:styleId="WW8Num41z1">
    <w:name w:val="WW8Num41z1"/>
    <w:rPr>
      <w:rFonts w:ascii="Courier New" w:hAnsi="Courier New" w:cs="Courier New"/>
    </w:rPr>
  </w:style>
  <w:style w:type="character" w:customStyle="1" w:styleId="WW8Num41z2">
    <w:name w:val="WW8Num41z2"/>
    <w:rPr>
      <w:rFonts w:ascii="Wingdings" w:hAnsi="Wingdings" w:cs="Wingdings"/>
    </w:rPr>
  </w:style>
  <w:style w:type="character" w:customStyle="1" w:styleId="WW8Num42z0">
    <w:name w:val="WW8Num42z0"/>
    <w:rPr>
      <w:rFonts w:ascii="Symbol" w:hAnsi="Symbol" w:cs="Symbol"/>
    </w:rPr>
  </w:style>
  <w:style w:type="character" w:customStyle="1" w:styleId="WW8Num42z1">
    <w:name w:val="WW8Num42z1"/>
    <w:rPr>
      <w:rFonts w:ascii="Courier New" w:hAnsi="Courier New" w:cs="Courier New"/>
    </w:rPr>
  </w:style>
  <w:style w:type="character" w:customStyle="1" w:styleId="WW8Num42z2">
    <w:name w:val="WW8Num42z2"/>
    <w:rPr>
      <w:rFonts w:ascii="Wingdings" w:hAnsi="Wingdings" w:cs="Wingdings"/>
    </w:rPr>
  </w:style>
  <w:style w:type="character" w:customStyle="1" w:styleId="WW8Num43z0">
    <w:name w:val="WW8Num43z0"/>
    <w:rPr>
      <w:rFonts w:ascii="Symbol" w:hAnsi="Symbol" w:cs="Symbol"/>
    </w:rPr>
  </w:style>
  <w:style w:type="character" w:customStyle="1" w:styleId="WW8Num43z1">
    <w:name w:val="WW8Num43z1"/>
    <w:rPr>
      <w:rFonts w:ascii="Courier New" w:hAnsi="Courier New" w:cs="Courier New"/>
    </w:rPr>
  </w:style>
  <w:style w:type="character" w:customStyle="1" w:styleId="WW8Num43z2">
    <w:name w:val="WW8Num43z2"/>
    <w:rPr>
      <w:rFonts w:ascii="Wingdings" w:hAnsi="Wingdings" w:cs="Wingdings"/>
    </w:rPr>
  </w:style>
  <w:style w:type="character" w:customStyle="1" w:styleId="WW8Num44z0">
    <w:name w:val="WW8Num44z0"/>
    <w:rPr>
      <w:rFonts w:ascii="Symbol" w:hAnsi="Symbol" w:cs="Symbol"/>
    </w:rPr>
  </w:style>
  <w:style w:type="character" w:customStyle="1" w:styleId="WW8Num44z1">
    <w:name w:val="WW8Num44z1"/>
    <w:rPr>
      <w:rFonts w:ascii="Courier New" w:hAnsi="Courier New" w:cs="Courier New"/>
    </w:rPr>
  </w:style>
  <w:style w:type="character" w:customStyle="1" w:styleId="WW8Num44z2">
    <w:name w:val="WW8Num44z2"/>
    <w:rPr>
      <w:rFonts w:ascii="Wingdings" w:hAnsi="Wingdings" w:cs="Wingdings"/>
    </w:rPr>
  </w:style>
  <w:style w:type="character" w:customStyle="1" w:styleId="WW8Num45z0">
    <w:name w:val="WW8Num45z0"/>
    <w:rPr>
      <w:rFonts w:ascii="Symbol" w:hAnsi="Symbol" w:cs="Symbol"/>
    </w:rPr>
  </w:style>
  <w:style w:type="character" w:customStyle="1" w:styleId="WW8Num45z1">
    <w:name w:val="WW8Num45z1"/>
    <w:rPr>
      <w:rFonts w:ascii="Courier New" w:hAnsi="Courier New" w:cs="Courier New"/>
    </w:rPr>
  </w:style>
  <w:style w:type="character" w:customStyle="1" w:styleId="WW8Num45z2">
    <w:name w:val="WW8Num45z2"/>
    <w:rPr>
      <w:rFonts w:ascii="Wingdings" w:hAnsi="Wingdings" w:cs="Wingdings"/>
    </w:rPr>
  </w:style>
  <w:style w:type="character" w:customStyle="1" w:styleId="WW8Num46z0">
    <w:name w:val="WW8Num46z0"/>
    <w:rPr>
      <w:rFonts w:ascii="Symbol" w:hAnsi="Symbol" w:cs="Symbol"/>
    </w:rPr>
  </w:style>
  <w:style w:type="character" w:customStyle="1" w:styleId="WW8Num46z1">
    <w:name w:val="WW8Num46z1"/>
    <w:rPr>
      <w:rFonts w:ascii="Courier New" w:hAnsi="Courier New" w:cs="Courier New"/>
    </w:rPr>
  </w:style>
  <w:style w:type="character" w:customStyle="1" w:styleId="WW8Num46z2">
    <w:name w:val="WW8Num46z2"/>
    <w:rPr>
      <w:rFonts w:ascii="Wingdings" w:hAnsi="Wingdings" w:cs="Wingdings"/>
    </w:rPr>
  </w:style>
  <w:style w:type="character" w:customStyle="1" w:styleId="WW8Num47z0">
    <w:name w:val="WW8Num47z0"/>
    <w:rPr>
      <w:rFonts w:ascii="Symbol" w:hAnsi="Symbol" w:cs="Symbol"/>
      <w:color w:val="auto"/>
      <w:sz w:val="20"/>
      <w:szCs w:val="20"/>
    </w:rPr>
  </w:style>
  <w:style w:type="character" w:customStyle="1" w:styleId="WW8Num48z0">
    <w:name w:val="WW8Num48z0"/>
    <w:rPr>
      <w:rFonts w:ascii="Symbol" w:hAnsi="Symbol" w:cs="Symbol"/>
    </w:rPr>
  </w:style>
  <w:style w:type="character" w:customStyle="1" w:styleId="WW8Num48z1">
    <w:name w:val="WW8Num48z1"/>
    <w:rPr>
      <w:rFonts w:ascii="Courier New" w:hAnsi="Courier New" w:cs="Courier New"/>
    </w:rPr>
  </w:style>
  <w:style w:type="character" w:customStyle="1" w:styleId="WW8Num48z2">
    <w:name w:val="WW8Num48z2"/>
    <w:rPr>
      <w:rFonts w:ascii="Wingdings" w:hAnsi="Wingdings" w:cs="Wingdings"/>
    </w:rPr>
  </w:style>
  <w:style w:type="character" w:customStyle="1" w:styleId="DefaultParagraphFont1">
    <w:name w:val="Default Paragraph Font1"/>
  </w:style>
  <w:style w:type="character" w:customStyle="1" w:styleId="CharChar2">
    <w:name w:val="Char Char2"/>
    <w:rPr>
      <w:rFonts w:ascii="Arial" w:hAnsi="Arial" w:cs="Arial"/>
      <w:b/>
      <w:bCs/>
      <w:i/>
      <w:iCs/>
      <w:sz w:val="28"/>
      <w:szCs w:val="28"/>
      <w:lang w:val="en-GB"/>
    </w:rPr>
  </w:style>
  <w:style w:type="character" w:styleId="Hyperlink">
    <w:name w:val="Hyperlink"/>
    <w:uiPriority w:val="99"/>
    <w:rPr>
      <w:color w:val="0000FF"/>
      <w:u w:val="single"/>
    </w:rPr>
  </w:style>
  <w:style w:type="character" w:customStyle="1" w:styleId="CharChar1">
    <w:name w:val="Char Char1"/>
    <w:rPr>
      <w:rFonts w:ascii="Calibri" w:hAnsi="Calibri" w:cs="Calibri"/>
      <w:lang w:val="de-DE"/>
    </w:rPr>
  </w:style>
  <w:style w:type="character" w:customStyle="1" w:styleId="FootnoteCharacters">
    <w:name w:val="Footnote Characters"/>
    <w:rPr>
      <w:vertAlign w:val="superscript"/>
    </w:rPr>
  </w:style>
  <w:style w:type="character" w:customStyle="1" w:styleId="CharChar">
    <w:name w:val="Char Char"/>
    <w:rPr>
      <w:rFonts w:ascii="Calibri" w:hAnsi="Calibri" w:cs="Calibri"/>
      <w:lang w:val="de-DE"/>
    </w:rPr>
  </w:style>
  <w:style w:type="character" w:styleId="PageNumber">
    <w:name w:val="page number"/>
    <w:basedOn w:val="DefaultParagraphFont1"/>
  </w:style>
  <w:style w:type="character" w:customStyle="1" w:styleId="normal011">
    <w:name w:val="normal011"/>
    <w:rPr>
      <w:rFonts w:ascii="Arial" w:hAnsi="Arial" w:cs="Arial"/>
      <w:sz w:val="20"/>
      <w:szCs w:val="20"/>
    </w:rPr>
  </w:style>
  <w:style w:type="character" w:styleId="Emphasis">
    <w:name w:val="Emphasis"/>
    <w:uiPriority w:val="20"/>
    <w:qFormat/>
    <w:rsid w:val="004A2F51"/>
    <w:rPr>
      <w:caps/>
      <w:color w:val="525A13" w:themeColor="accent1" w:themeShade="7F"/>
      <w:spacing w:val="5"/>
    </w:rPr>
  </w:style>
  <w:style w:type="character" w:styleId="CommentReference">
    <w:name w:val="annotation reference"/>
    <w:rPr>
      <w:sz w:val="16"/>
      <w:szCs w:val="16"/>
    </w:rPr>
  </w:style>
  <w:style w:type="character" w:customStyle="1" w:styleId="IntensiveHervorhebung">
    <w:name w:val="Intensive Hervorhebung"/>
    <w:rPr>
      <w:b/>
      <w:bCs/>
      <w:i/>
      <w:iCs/>
      <w:color w:val="auto"/>
    </w:rPr>
  </w:style>
  <w:style w:type="character" w:styleId="Strong">
    <w:name w:val="Strong"/>
    <w:uiPriority w:val="22"/>
    <w:qFormat/>
    <w:rsid w:val="004A2F51"/>
    <w:rPr>
      <w:b/>
      <w:bCs/>
    </w:rPr>
  </w:style>
  <w:style w:type="character" w:customStyle="1" w:styleId="tw4winMark">
    <w:name w:val="tw4winMark"/>
    <w:rPr>
      <w:rFonts w:ascii="Courier New" w:hAnsi="Courier New" w:cs="Courier New"/>
      <w:vanish/>
      <w:color w:val="800080"/>
      <w:sz w:val="24"/>
      <w:szCs w:val="24"/>
      <w:vertAlign w:val="subscript"/>
    </w:rPr>
  </w:style>
  <w:style w:type="character" w:customStyle="1" w:styleId="longtext">
    <w:name w:val="long_text"/>
  </w:style>
  <w:style w:type="character" w:customStyle="1" w:styleId="ft">
    <w:name w:val="ft"/>
    <w:basedOn w:val="DefaultParagraphFont1"/>
  </w:style>
  <w:style w:type="character" w:customStyle="1" w:styleId="tw4winError">
    <w:name w:val="tw4winError"/>
    <w:rPr>
      <w:rFonts w:ascii="Courier New" w:hAnsi="Courier New" w:cs="Courier New"/>
      <w:color w:val="00FF00"/>
      <w:sz w:val="40"/>
      <w:szCs w:val="40"/>
    </w:rPr>
  </w:style>
  <w:style w:type="character" w:customStyle="1" w:styleId="tw4winTerm">
    <w:name w:val="tw4winTerm"/>
    <w:rPr>
      <w:color w:val="0000FF"/>
    </w:rPr>
  </w:style>
  <w:style w:type="character" w:customStyle="1" w:styleId="tw4winPopup">
    <w:name w:val="tw4winPopup"/>
    <w:rPr>
      <w:rFonts w:ascii="Courier New" w:hAnsi="Courier New" w:cs="Courier New"/>
      <w:color w:val="008000"/>
      <w:lang w:val="bg-BG"/>
    </w:rPr>
  </w:style>
  <w:style w:type="character" w:customStyle="1" w:styleId="tw4winJump">
    <w:name w:val="tw4winJump"/>
    <w:rPr>
      <w:rFonts w:ascii="Courier New" w:hAnsi="Courier New" w:cs="Courier New"/>
      <w:color w:val="008080"/>
      <w:lang w:val="bg-BG"/>
    </w:rPr>
  </w:style>
  <w:style w:type="character" w:customStyle="1" w:styleId="tw4winExternal">
    <w:name w:val="tw4winExternal"/>
    <w:rPr>
      <w:rFonts w:ascii="Courier New" w:hAnsi="Courier New" w:cs="Courier New"/>
      <w:color w:val="808080"/>
      <w:lang w:val="bg-BG"/>
    </w:rPr>
  </w:style>
  <w:style w:type="character" w:customStyle="1" w:styleId="tw4winInternal">
    <w:name w:val="tw4winInternal"/>
    <w:rPr>
      <w:rFonts w:ascii="Courier New" w:hAnsi="Courier New" w:cs="Courier New"/>
      <w:color w:val="FF0000"/>
      <w:lang w:val="bg-BG"/>
    </w:rPr>
  </w:style>
  <w:style w:type="character" w:customStyle="1" w:styleId="DONOTTRANSLATE">
    <w:name w:val="DO_NOT_TRANSLATE"/>
    <w:rPr>
      <w:rFonts w:ascii="Courier New" w:hAnsi="Courier New" w:cs="Courier New"/>
      <w:color w:val="800000"/>
      <w:lang w:val="bg-BG"/>
    </w:rPr>
  </w:style>
  <w:style w:type="character" w:customStyle="1" w:styleId="Bullets">
    <w:name w:val="Bullets"/>
    <w:rPr>
      <w:rFonts w:ascii="OpenSymbol" w:eastAsia="OpenSymbol" w:hAnsi="OpenSymbol" w:cs="OpenSymbol"/>
    </w:rPr>
  </w:style>
  <w:style w:type="paragraph" w:customStyle="1" w:styleId="Heading">
    <w:name w:val="Heading"/>
    <w:basedOn w:val="Normal"/>
    <w:next w:val="BodyText"/>
    <w:pPr>
      <w:keepNext/>
      <w:spacing w:before="240" w:after="120"/>
    </w:pPr>
    <w:rPr>
      <w:rFonts w:ascii="Arial" w:eastAsia="Microsoft YaHei" w:hAnsi="Arial" w:cs="Mangal"/>
      <w:sz w:val="28"/>
      <w:szCs w:val="28"/>
    </w:rPr>
  </w:style>
  <w:style w:type="paragraph" w:styleId="BodyText">
    <w:name w:val="Body Text"/>
    <w:basedOn w:val="Normal"/>
    <w:pPr>
      <w:spacing w:after="120"/>
    </w:pPr>
  </w:style>
  <w:style w:type="paragraph" w:styleId="List">
    <w:name w:val="List"/>
    <w:basedOn w:val="BodyText"/>
    <w:rPr>
      <w:rFonts w:cs="Mangal"/>
    </w:rPr>
  </w:style>
  <w:style w:type="paragraph" w:styleId="Caption">
    <w:name w:val="caption"/>
    <w:basedOn w:val="Normal"/>
    <w:next w:val="Normal"/>
    <w:uiPriority w:val="35"/>
    <w:unhideWhenUsed/>
    <w:qFormat/>
    <w:rsid w:val="004A2F51"/>
    <w:rPr>
      <w:b/>
      <w:bCs/>
      <w:color w:val="7B881D" w:themeColor="accent1" w:themeShade="BF"/>
      <w:sz w:val="16"/>
      <w:szCs w:val="16"/>
    </w:rPr>
  </w:style>
  <w:style w:type="paragraph" w:customStyle="1" w:styleId="Index">
    <w:name w:val="Index"/>
    <w:basedOn w:val="Normal"/>
    <w:pPr>
      <w:suppressLineNumbers/>
    </w:pPr>
    <w:rPr>
      <w:rFonts w:cs="Mangal"/>
    </w:rPr>
  </w:style>
  <w:style w:type="paragraph" w:customStyle="1" w:styleId="Test">
    <w:name w:val="Test"/>
    <w:basedOn w:val="Normal"/>
    <w:pPr>
      <w:tabs>
        <w:tab w:val="num" w:pos="360"/>
      </w:tabs>
      <w:ind w:left="360" w:hanging="360"/>
    </w:pPr>
  </w:style>
  <w:style w:type="paragraph" w:customStyle="1" w:styleId="Test1">
    <w:name w:val="Test1"/>
    <w:basedOn w:val="Heading3"/>
    <w:pPr>
      <w:tabs>
        <w:tab w:val="num" w:pos="360"/>
      </w:tabs>
      <w:spacing w:before="120" w:after="120"/>
      <w:ind w:left="360" w:hanging="360"/>
    </w:pPr>
    <w:rPr>
      <w:rFonts w:ascii="Times New Roman" w:hAnsi="Times New Roman" w:cs="Times New Roman"/>
      <w:sz w:val="22"/>
      <w:szCs w:val="22"/>
    </w:rPr>
  </w:style>
  <w:style w:type="paragraph" w:customStyle="1" w:styleId="Listenabsatz">
    <w:name w:val="Listenabsatz"/>
    <w:basedOn w:val="Normal"/>
    <w:pPr>
      <w:ind w:left="720"/>
    </w:pPr>
  </w:style>
  <w:style w:type="paragraph" w:styleId="FootnoteText">
    <w:name w:val="footnote text"/>
    <w:basedOn w:val="Normal"/>
    <w:pPr>
      <w:spacing w:after="0" w:line="240" w:lineRule="auto"/>
    </w:pPr>
    <w:rPr>
      <w:lang w:val="de-DE"/>
    </w:rPr>
  </w:style>
  <w:style w:type="paragraph" w:styleId="Footer">
    <w:name w:val="footer"/>
    <w:basedOn w:val="Normal"/>
    <w:link w:val="FooterChar"/>
    <w:uiPriority w:val="99"/>
    <w:pPr>
      <w:tabs>
        <w:tab w:val="center" w:pos="4703"/>
        <w:tab w:val="right" w:pos="9406"/>
      </w:tabs>
      <w:spacing w:after="0" w:line="240" w:lineRule="auto"/>
    </w:pPr>
    <w:rPr>
      <w:rFonts w:cs="Times New Roman"/>
      <w:lang w:val="de-DE"/>
    </w:rPr>
  </w:style>
  <w:style w:type="paragraph" w:customStyle="1" w:styleId="Inhaltsverzeichnisuberschrift">
    <w:name w:val="Inhaltsverzeichnisuberschrift"/>
    <w:basedOn w:val="Heading1"/>
    <w:next w:val="Normal"/>
    <w:pPr>
      <w:keepLines/>
      <w:spacing w:before="480"/>
    </w:pPr>
    <w:rPr>
      <w:rFonts w:ascii="Cambria" w:hAnsi="Cambria" w:cs="Cambria"/>
      <w:color w:val="365F91"/>
      <w:sz w:val="28"/>
      <w:szCs w:val="28"/>
      <w:lang w:val="en-US"/>
    </w:rPr>
  </w:style>
  <w:style w:type="paragraph" w:styleId="TOC1">
    <w:name w:val="toc 1"/>
    <w:basedOn w:val="Normal"/>
    <w:next w:val="Normal"/>
    <w:uiPriority w:val="39"/>
    <w:pPr>
      <w:spacing w:after="100"/>
    </w:pPr>
  </w:style>
  <w:style w:type="paragraph" w:styleId="TOC2">
    <w:name w:val="toc 2"/>
    <w:basedOn w:val="Normal"/>
    <w:next w:val="Normal"/>
    <w:uiPriority w:val="39"/>
    <w:pPr>
      <w:spacing w:after="100"/>
      <w:ind w:left="220"/>
    </w:pPr>
  </w:style>
  <w:style w:type="paragraph" w:styleId="TOC3">
    <w:name w:val="toc 3"/>
    <w:basedOn w:val="Normal"/>
    <w:next w:val="Normal"/>
    <w:uiPriority w:val="39"/>
    <w:pPr>
      <w:spacing w:after="100"/>
      <w:ind w:left="440"/>
    </w:pPr>
  </w:style>
  <w:style w:type="paragraph" w:styleId="CommentText">
    <w:name w:val="annotation text"/>
    <w:basedOn w:val="Normal"/>
    <w:pPr>
      <w:spacing w:after="0" w:line="240" w:lineRule="auto"/>
    </w:pPr>
    <w:rPr>
      <w:rFonts w:ascii="Times New Roman" w:hAnsi="Times New Roman" w:cs="Times New Roman"/>
      <w:lang w:val="de-DE"/>
    </w:rPr>
  </w:style>
  <w:style w:type="paragraph" w:customStyle="1" w:styleId="WW-Default">
    <w:name w:val="WW-Default"/>
    <w:pPr>
      <w:suppressAutoHyphens/>
      <w:autoSpaceDE w:val="0"/>
    </w:pPr>
    <w:rPr>
      <w:rFonts w:ascii="Trebuchet MS" w:eastAsia="MS Mincho" w:hAnsi="Trebuchet MS" w:cs="Trebuchet MS"/>
      <w:color w:val="000000"/>
      <w:sz w:val="24"/>
      <w:szCs w:val="24"/>
      <w:lang w:val="en-US" w:eastAsia="ar-SA"/>
    </w:rPr>
  </w:style>
  <w:style w:type="paragraph" w:customStyle="1" w:styleId="Spiegelstrich2">
    <w:name w:val="Spiegelstrich2"/>
    <w:basedOn w:val="Normal"/>
    <w:pPr>
      <w:tabs>
        <w:tab w:val="num" w:pos="360"/>
        <w:tab w:val="left" w:pos="567"/>
      </w:tabs>
      <w:spacing w:after="0" w:line="240" w:lineRule="auto"/>
      <w:ind w:left="284" w:hanging="284"/>
    </w:pPr>
    <w:rPr>
      <w:rFonts w:ascii="Times New Roman" w:hAnsi="Times New Roman" w:cs="Times New Roman"/>
      <w:sz w:val="24"/>
      <w:szCs w:val="24"/>
      <w:lang w:val="en-US"/>
    </w:rPr>
  </w:style>
  <w:style w:type="paragraph" w:customStyle="1" w:styleId="Spiegelstrich3">
    <w:name w:val="Spiegelstrich3"/>
    <w:basedOn w:val="Normal"/>
    <w:pPr>
      <w:tabs>
        <w:tab w:val="num" w:pos="360"/>
        <w:tab w:val="left" w:pos="851"/>
      </w:tabs>
      <w:spacing w:after="0" w:line="240" w:lineRule="auto"/>
      <w:ind w:left="851"/>
    </w:pPr>
    <w:rPr>
      <w:rFonts w:ascii="Times New Roman" w:hAnsi="Times New Roman" w:cs="Times New Roman"/>
      <w:sz w:val="24"/>
      <w:szCs w:val="24"/>
      <w:lang w:val="en-US"/>
    </w:rPr>
  </w:style>
  <w:style w:type="paragraph" w:customStyle="1" w:styleId="Aufzahlung">
    <w:name w:val="Aufzahlung"/>
    <w:basedOn w:val="Normal"/>
    <w:pPr>
      <w:tabs>
        <w:tab w:val="num" w:pos="360"/>
      </w:tabs>
      <w:spacing w:after="0" w:line="280" w:lineRule="atLeast"/>
      <w:ind w:left="357" w:hanging="357"/>
      <w:jc w:val="both"/>
    </w:pPr>
    <w:rPr>
      <w:rFonts w:ascii="Arial" w:hAnsi="Arial" w:cs="Arial"/>
      <w:lang w:val="de-AT"/>
    </w:rPr>
  </w:style>
  <w:style w:type="paragraph" w:styleId="CommentSubject">
    <w:name w:val="annotation subject"/>
    <w:basedOn w:val="CommentText"/>
    <w:next w:val="CommentText"/>
    <w:pPr>
      <w:spacing w:after="200" w:line="276" w:lineRule="auto"/>
    </w:pPr>
    <w:rPr>
      <w:rFonts w:ascii="Calibri" w:hAnsi="Calibri" w:cs="Calibri"/>
      <w:b/>
      <w:bCs/>
      <w:lang w:val="en-GB"/>
    </w:rPr>
  </w:style>
  <w:style w:type="paragraph" w:styleId="BalloonText">
    <w:name w:val="Balloon Text"/>
    <w:basedOn w:val="Normal"/>
    <w:rPr>
      <w:rFonts w:ascii="Times New Roman" w:hAnsi="Times New Roman" w:cs="Times New Roman"/>
      <w:sz w:val="16"/>
      <w:szCs w:val="16"/>
    </w:rPr>
  </w:style>
  <w:style w:type="paragraph" w:customStyle="1" w:styleId="Listenabsatz1">
    <w:name w:val="Listenabsatz1"/>
    <w:basedOn w:val="Normal"/>
    <w:pPr>
      <w:spacing w:after="0" w:line="240" w:lineRule="auto"/>
      <w:ind w:left="720"/>
    </w:pPr>
    <w:rPr>
      <w:rFonts w:ascii="Times New Roman" w:hAnsi="Times New Roman" w:cs="Times New Roman"/>
      <w:sz w:val="24"/>
      <w:szCs w:val="24"/>
    </w:rPr>
  </w:style>
  <w:style w:type="paragraph" w:customStyle="1" w:styleId="msolistparagraph0">
    <w:name w:val="msolistparagraph"/>
    <w:basedOn w:val="Normal"/>
    <w:pPr>
      <w:spacing w:after="0" w:line="240" w:lineRule="auto"/>
      <w:ind w:left="720"/>
    </w:pPr>
    <w:rPr>
      <w:rFonts w:eastAsia="Times New Roman"/>
      <w:lang w:val="de-DE"/>
    </w:rPr>
  </w:style>
  <w:style w:type="paragraph" w:styleId="ListBullet2">
    <w:name w:val="List Bullet 2"/>
    <w:basedOn w:val="Normal"/>
    <w:pPr>
      <w:tabs>
        <w:tab w:val="left" w:pos="643"/>
      </w:tabs>
      <w:ind w:left="643" w:hanging="360"/>
    </w:pPr>
  </w:style>
  <w:style w:type="paragraph" w:customStyle="1" w:styleId="Aufzahlung2">
    <w:name w:val="Aufzahlung 2"/>
    <w:basedOn w:val="ListBullet2"/>
    <w:pPr>
      <w:tabs>
        <w:tab w:val="num" w:pos="643"/>
      </w:tabs>
      <w:spacing w:after="0" w:line="240" w:lineRule="auto"/>
    </w:pPr>
    <w:rPr>
      <w:rFonts w:ascii="Times New Roman" w:hAnsi="Times New Roman" w:cs="Times New Roman"/>
      <w:sz w:val="24"/>
      <w:szCs w:val="24"/>
      <w:lang w:val="en-US"/>
    </w:rPr>
  </w:style>
  <w:style w:type="paragraph" w:styleId="Header">
    <w:name w:val="header"/>
    <w:basedOn w:val="Normal"/>
    <w:pPr>
      <w:tabs>
        <w:tab w:val="center" w:pos="4536"/>
        <w:tab w:val="right" w:pos="9072"/>
      </w:tabs>
    </w:pPr>
  </w:style>
  <w:style w:type="paragraph" w:customStyle="1" w:styleId="lm-text1">
    <w:name w:val="lm-text1"/>
    <w:basedOn w:val="Normal"/>
    <w:pPr>
      <w:spacing w:after="0" w:line="240" w:lineRule="auto"/>
    </w:pPr>
    <w:rPr>
      <w:rFonts w:ascii="Times New Roman" w:hAnsi="Times New Roman" w:cs="Times New Roman"/>
      <w:sz w:val="24"/>
      <w:szCs w:val="24"/>
    </w:rPr>
  </w:style>
  <w:style w:type="paragraph" w:customStyle="1" w:styleId="Inhaltsverzeichnisuberschrift1">
    <w:name w:val="Inhaltsverzeichnisuberschrift1"/>
    <w:pPr>
      <w:keepNext/>
      <w:keepLines/>
      <w:suppressAutoHyphens/>
      <w:spacing w:before="480"/>
    </w:pPr>
    <w:rPr>
      <w:rFonts w:ascii="Cambria" w:eastAsia="MS Mincho" w:hAnsi="Cambria" w:cs="Cambria"/>
      <w:b/>
      <w:bCs/>
      <w:color w:val="365F91"/>
      <w:sz w:val="28"/>
      <w:szCs w:val="28"/>
      <w:lang w:val="en-US" w:eastAsia="ar-SA"/>
    </w:rPr>
  </w:style>
  <w:style w:type="paragraph" w:customStyle="1" w:styleId="TableContents">
    <w:name w:val="Table Contents"/>
    <w:basedOn w:val="Normal"/>
    <w:pPr>
      <w:suppressLineNumbers/>
    </w:pPr>
  </w:style>
  <w:style w:type="paragraph" w:customStyle="1" w:styleId="TableHeading">
    <w:name w:val="Table Heading"/>
    <w:basedOn w:val="TableContents"/>
    <w:pPr>
      <w:jc w:val="center"/>
    </w:pPr>
    <w:rPr>
      <w:b/>
      <w:bCs/>
    </w:rPr>
  </w:style>
  <w:style w:type="paragraph" w:styleId="TOC4">
    <w:name w:val="toc 4"/>
    <w:basedOn w:val="Index"/>
    <w:pPr>
      <w:tabs>
        <w:tab w:val="right" w:leader="dot" w:pos="8789"/>
      </w:tabs>
      <w:ind w:left="849"/>
    </w:pPr>
  </w:style>
  <w:style w:type="paragraph" w:styleId="TOC5">
    <w:name w:val="toc 5"/>
    <w:basedOn w:val="Index"/>
    <w:pPr>
      <w:tabs>
        <w:tab w:val="right" w:leader="dot" w:pos="8506"/>
      </w:tabs>
      <w:ind w:left="1132"/>
    </w:pPr>
  </w:style>
  <w:style w:type="paragraph" w:styleId="TOC6">
    <w:name w:val="toc 6"/>
    <w:basedOn w:val="Index"/>
    <w:pPr>
      <w:tabs>
        <w:tab w:val="right" w:leader="dot" w:pos="8223"/>
      </w:tabs>
      <w:ind w:left="1415"/>
    </w:pPr>
  </w:style>
  <w:style w:type="paragraph" w:styleId="TOC7">
    <w:name w:val="toc 7"/>
    <w:basedOn w:val="Index"/>
    <w:pPr>
      <w:tabs>
        <w:tab w:val="right" w:leader="dot" w:pos="7940"/>
      </w:tabs>
      <w:ind w:left="1698"/>
    </w:pPr>
  </w:style>
  <w:style w:type="paragraph" w:styleId="TOC8">
    <w:name w:val="toc 8"/>
    <w:basedOn w:val="Index"/>
    <w:pPr>
      <w:tabs>
        <w:tab w:val="right" w:leader="dot" w:pos="7657"/>
      </w:tabs>
      <w:ind w:left="1981"/>
    </w:pPr>
  </w:style>
  <w:style w:type="paragraph" w:styleId="TOC9">
    <w:name w:val="toc 9"/>
    <w:basedOn w:val="Index"/>
    <w:pPr>
      <w:tabs>
        <w:tab w:val="right" w:leader="dot" w:pos="7374"/>
      </w:tabs>
      <w:ind w:left="2264"/>
    </w:pPr>
  </w:style>
  <w:style w:type="paragraph" w:customStyle="1" w:styleId="Contents10">
    <w:name w:val="Contents 10"/>
    <w:basedOn w:val="Index"/>
    <w:pPr>
      <w:tabs>
        <w:tab w:val="right" w:leader="dot" w:pos="7091"/>
      </w:tabs>
      <w:ind w:left="2547"/>
    </w:pPr>
  </w:style>
  <w:style w:type="paragraph" w:customStyle="1" w:styleId="Framecontents">
    <w:name w:val="Frame contents"/>
    <w:basedOn w:val="BodyText"/>
  </w:style>
  <w:style w:type="paragraph" w:styleId="TOCHeading">
    <w:name w:val="TOC Heading"/>
    <w:basedOn w:val="Heading1"/>
    <w:next w:val="Normal"/>
    <w:uiPriority w:val="39"/>
    <w:unhideWhenUsed/>
    <w:qFormat/>
    <w:rsid w:val="004A2F51"/>
    <w:pPr>
      <w:outlineLvl w:val="9"/>
    </w:pPr>
  </w:style>
  <w:style w:type="paragraph" w:styleId="ListParagraph">
    <w:name w:val="List Paragraph"/>
    <w:basedOn w:val="Normal"/>
    <w:uiPriority w:val="34"/>
    <w:qFormat/>
    <w:rsid w:val="00F53F79"/>
    <w:pPr>
      <w:ind w:left="720"/>
      <w:contextualSpacing/>
    </w:pPr>
  </w:style>
  <w:style w:type="character" w:customStyle="1" w:styleId="FooterChar">
    <w:name w:val="Footer Char"/>
    <w:link w:val="Footer"/>
    <w:uiPriority w:val="99"/>
    <w:rsid w:val="00C86DD6"/>
    <w:rPr>
      <w:rFonts w:ascii="Calibri" w:eastAsia="MS Mincho" w:hAnsi="Calibri" w:cs="Calibri"/>
      <w:lang w:val="de-DE" w:eastAsia="ar-SA"/>
    </w:rPr>
  </w:style>
  <w:style w:type="paragraph" w:styleId="ListNumber3">
    <w:name w:val="List Number 3"/>
    <w:basedOn w:val="Normal"/>
    <w:rsid w:val="00B338DC"/>
    <w:pPr>
      <w:numPr>
        <w:numId w:val="25"/>
      </w:numPr>
      <w:contextualSpacing/>
    </w:pPr>
  </w:style>
  <w:style w:type="paragraph" w:customStyle="1" w:styleId="Default">
    <w:name w:val="Default"/>
    <w:uiPriority w:val="99"/>
    <w:rsid w:val="00AA7B73"/>
    <w:pPr>
      <w:autoSpaceDE w:val="0"/>
      <w:autoSpaceDN w:val="0"/>
      <w:adjustRightInd w:val="0"/>
    </w:pPr>
    <w:rPr>
      <w:rFonts w:ascii="Trebuchet MS" w:hAnsi="Trebuchet MS" w:cs="Trebuchet MS"/>
      <w:color w:val="000000"/>
      <w:sz w:val="24"/>
      <w:szCs w:val="24"/>
      <w:lang w:val="en-US" w:eastAsia="en-US"/>
    </w:rPr>
  </w:style>
  <w:style w:type="paragraph" w:customStyle="1" w:styleId="CharCharCharCharCharCharChar">
    <w:name w:val="Char Char Char Знак Знак Char Char Char Char"/>
    <w:basedOn w:val="Normal"/>
    <w:rsid w:val="00DE1DE1"/>
    <w:pPr>
      <w:tabs>
        <w:tab w:val="left" w:pos="709"/>
      </w:tabs>
      <w:spacing w:after="0" w:line="240" w:lineRule="auto"/>
    </w:pPr>
    <w:rPr>
      <w:rFonts w:ascii="Tahoma" w:eastAsia="Times New Roman" w:hAnsi="Tahoma" w:cs="Times New Roman"/>
      <w:sz w:val="24"/>
      <w:szCs w:val="24"/>
      <w:lang w:val="pl-PL" w:eastAsia="pl-PL"/>
    </w:rPr>
  </w:style>
  <w:style w:type="paragraph" w:customStyle="1" w:styleId="Aufzhlung">
    <w:name w:val="Aufzählung"/>
    <w:basedOn w:val="Normal"/>
    <w:rsid w:val="00805432"/>
    <w:pPr>
      <w:numPr>
        <w:numId w:val="26"/>
      </w:numPr>
      <w:spacing w:after="0" w:line="280" w:lineRule="atLeast"/>
      <w:jc w:val="both"/>
    </w:pPr>
    <w:rPr>
      <w:rFonts w:ascii="Arial" w:eastAsia="Times New Roman" w:hAnsi="Arial" w:cs="Times New Roman"/>
      <w:lang w:val="de-AT" w:eastAsia="de-AT"/>
    </w:rPr>
  </w:style>
  <w:style w:type="character" w:styleId="FootnoteReference">
    <w:name w:val="footnote reference"/>
    <w:aliases w:val="Footnote symbol"/>
    <w:rsid w:val="000E1004"/>
    <w:rPr>
      <w:rFonts w:ascii="Times New Roman" w:hAnsi="Times New Roman"/>
      <w:noProof w:val="0"/>
      <w:sz w:val="27"/>
      <w:vertAlign w:val="superscript"/>
      <w:lang w:val="en-US"/>
    </w:rPr>
  </w:style>
  <w:style w:type="paragraph" w:styleId="Revision">
    <w:name w:val="Revision"/>
    <w:hidden/>
    <w:uiPriority w:val="99"/>
    <w:semiHidden/>
    <w:rsid w:val="0026012D"/>
    <w:rPr>
      <w:rFonts w:ascii="Calibri" w:eastAsia="MS Mincho" w:hAnsi="Calibri" w:cs="Calibri"/>
      <w:sz w:val="22"/>
      <w:szCs w:val="22"/>
      <w:lang w:val="en-GB" w:eastAsia="ar-SA"/>
    </w:rPr>
  </w:style>
  <w:style w:type="character" w:customStyle="1" w:styleId="markedcontent">
    <w:name w:val="markedcontent"/>
    <w:rsid w:val="00A65BE1"/>
  </w:style>
  <w:style w:type="character" w:customStyle="1" w:styleId="Heading5Char">
    <w:name w:val="Heading 5 Char"/>
    <w:basedOn w:val="DefaultParagraphFont"/>
    <w:link w:val="Heading5"/>
    <w:uiPriority w:val="9"/>
    <w:semiHidden/>
    <w:rsid w:val="004A2F51"/>
    <w:rPr>
      <w:caps/>
      <w:color w:val="7B881D" w:themeColor="accent1" w:themeShade="BF"/>
      <w:spacing w:val="10"/>
    </w:rPr>
  </w:style>
  <w:style w:type="character" w:customStyle="1" w:styleId="UnresolvedMention1">
    <w:name w:val="Unresolved Mention1"/>
    <w:basedOn w:val="DefaultParagraphFont"/>
    <w:uiPriority w:val="99"/>
    <w:semiHidden/>
    <w:unhideWhenUsed/>
    <w:rsid w:val="001A3363"/>
    <w:rPr>
      <w:color w:val="605E5C"/>
      <w:shd w:val="clear" w:color="auto" w:fill="E1DFDD"/>
    </w:rPr>
  </w:style>
  <w:style w:type="table" w:styleId="TableGrid">
    <w:name w:val="Table Grid"/>
    <w:basedOn w:val="TableNormal"/>
    <w:uiPriority w:val="59"/>
    <w:rsid w:val="00C875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argoChar">
    <w:name w:val="margo Char"/>
    <w:basedOn w:val="DefaultParagraphFont"/>
    <w:link w:val="margo"/>
    <w:locked/>
    <w:rsid w:val="00692ABF"/>
    <w:rPr>
      <w:sz w:val="24"/>
    </w:rPr>
  </w:style>
  <w:style w:type="paragraph" w:customStyle="1" w:styleId="margo">
    <w:name w:val="margo"/>
    <w:basedOn w:val="Normal"/>
    <w:link w:val="margoChar"/>
    <w:rsid w:val="00692ABF"/>
    <w:pPr>
      <w:spacing w:after="0"/>
    </w:pPr>
    <w:rPr>
      <w:rFonts w:ascii="Times New Roman" w:eastAsia="Times New Roman" w:hAnsi="Times New Roman" w:cs="Times New Roman"/>
      <w:sz w:val="24"/>
    </w:rPr>
  </w:style>
  <w:style w:type="paragraph" w:customStyle="1" w:styleId="TableParagraph">
    <w:name w:val="Table Paragraph"/>
    <w:basedOn w:val="Normal"/>
    <w:uiPriority w:val="1"/>
    <w:rsid w:val="00692ABF"/>
    <w:pPr>
      <w:widowControl w:val="0"/>
      <w:autoSpaceDE w:val="0"/>
      <w:autoSpaceDN w:val="0"/>
      <w:spacing w:after="0" w:line="225" w:lineRule="exact"/>
      <w:jc w:val="center"/>
    </w:pPr>
    <w:rPr>
      <w:rFonts w:eastAsia="Calibri"/>
      <w:lang w:eastAsia="en-US"/>
    </w:rPr>
  </w:style>
  <w:style w:type="character" w:customStyle="1" w:styleId="Heading1Char">
    <w:name w:val="Heading 1 Char"/>
    <w:basedOn w:val="DefaultParagraphFont"/>
    <w:link w:val="Heading1"/>
    <w:uiPriority w:val="9"/>
    <w:rsid w:val="004A2F51"/>
    <w:rPr>
      <w:caps/>
      <w:color w:val="FFFFFF" w:themeColor="background1"/>
      <w:spacing w:val="15"/>
      <w:sz w:val="22"/>
      <w:szCs w:val="22"/>
      <w:shd w:val="clear" w:color="auto" w:fill="A6B727" w:themeFill="accent1"/>
    </w:rPr>
  </w:style>
  <w:style w:type="character" w:customStyle="1" w:styleId="Heading2Char">
    <w:name w:val="Heading 2 Char"/>
    <w:basedOn w:val="DefaultParagraphFont"/>
    <w:link w:val="Heading2"/>
    <w:uiPriority w:val="9"/>
    <w:rsid w:val="004A2F51"/>
    <w:rPr>
      <w:caps/>
      <w:spacing w:val="15"/>
      <w:shd w:val="clear" w:color="auto" w:fill="F0F5CF" w:themeFill="accent1" w:themeFillTint="33"/>
    </w:rPr>
  </w:style>
  <w:style w:type="character" w:customStyle="1" w:styleId="Heading3Char">
    <w:name w:val="Heading 3 Char"/>
    <w:basedOn w:val="DefaultParagraphFont"/>
    <w:link w:val="Heading3"/>
    <w:uiPriority w:val="9"/>
    <w:rsid w:val="004A2F51"/>
    <w:rPr>
      <w:caps/>
      <w:color w:val="525A13" w:themeColor="accent1" w:themeShade="7F"/>
      <w:spacing w:val="15"/>
    </w:rPr>
  </w:style>
  <w:style w:type="character" w:customStyle="1" w:styleId="Heading4Char">
    <w:name w:val="Heading 4 Char"/>
    <w:basedOn w:val="DefaultParagraphFont"/>
    <w:link w:val="Heading4"/>
    <w:uiPriority w:val="9"/>
    <w:rsid w:val="004A2F51"/>
    <w:rPr>
      <w:caps/>
      <w:color w:val="7B881D" w:themeColor="accent1" w:themeShade="BF"/>
      <w:spacing w:val="10"/>
    </w:rPr>
  </w:style>
  <w:style w:type="character" w:customStyle="1" w:styleId="Heading6Char">
    <w:name w:val="Heading 6 Char"/>
    <w:basedOn w:val="DefaultParagraphFont"/>
    <w:link w:val="Heading6"/>
    <w:uiPriority w:val="9"/>
    <w:semiHidden/>
    <w:rsid w:val="004A2F51"/>
    <w:rPr>
      <w:caps/>
      <w:color w:val="7B881D" w:themeColor="accent1" w:themeShade="BF"/>
      <w:spacing w:val="10"/>
    </w:rPr>
  </w:style>
  <w:style w:type="character" w:customStyle="1" w:styleId="Heading7Char">
    <w:name w:val="Heading 7 Char"/>
    <w:basedOn w:val="DefaultParagraphFont"/>
    <w:link w:val="Heading7"/>
    <w:uiPriority w:val="9"/>
    <w:semiHidden/>
    <w:rsid w:val="004A2F51"/>
    <w:rPr>
      <w:caps/>
      <w:color w:val="7B881D" w:themeColor="accent1" w:themeShade="BF"/>
      <w:spacing w:val="10"/>
    </w:rPr>
  </w:style>
  <w:style w:type="character" w:customStyle="1" w:styleId="Heading8Char">
    <w:name w:val="Heading 8 Char"/>
    <w:basedOn w:val="DefaultParagraphFont"/>
    <w:link w:val="Heading8"/>
    <w:uiPriority w:val="9"/>
    <w:semiHidden/>
    <w:rsid w:val="004A2F51"/>
    <w:rPr>
      <w:caps/>
      <w:spacing w:val="10"/>
      <w:sz w:val="18"/>
      <w:szCs w:val="18"/>
    </w:rPr>
  </w:style>
  <w:style w:type="character" w:customStyle="1" w:styleId="Heading9Char">
    <w:name w:val="Heading 9 Char"/>
    <w:basedOn w:val="DefaultParagraphFont"/>
    <w:link w:val="Heading9"/>
    <w:uiPriority w:val="9"/>
    <w:semiHidden/>
    <w:rsid w:val="004A2F51"/>
    <w:rPr>
      <w:i/>
      <w:iCs/>
      <w:caps/>
      <w:spacing w:val="10"/>
      <w:sz w:val="18"/>
      <w:szCs w:val="18"/>
    </w:rPr>
  </w:style>
  <w:style w:type="paragraph" w:styleId="Title">
    <w:name w:val="Title"/>
    <w:basedOn w:val="Normal"/>
    <w:next w:val="Normal"/>
    <w:link w:val="TitleChar"/>
    <w:uiPriority w:val="10"/>
    <w:qFormat/>
    <w:rsid w:val="004A2F51"/>
    <w:pPr>
      <w:spacing w:before="0" w:after="0"/>
    </w:pPr>
    <w:rPr>
      <w:rFonts w:asciiTheme="majorHAnsi" w:eastAsiaTheme="majorEastAsia" w:hAnsiTheme="majorHAnsi" w:cstheme="majorBidi"/>
      <w:caps/>
      <w:color w:val="A6B727" w:themeColor="accent1"/>
      <w:spacing w:val="10"/>
      <w:sz w:val="52"/>
      <w:szCs w:val="52"/>
    </w:rPr>
  </w:style>
  <w:style w:type="character" w:customStyle="1" w:styleId="TitleChar">
    <w:name w:val="Title Char"/>
    <w:basedOn w:val="DefaultParagraphFont"/>
    <w:link w:val="Title"/>
    <w:uiPriority w:val="10"/>
    <w:rsid w:val="004A2F51"/>
    <w:rPr>
      <w:rFonts w:asciiTheme="majorHAnsi" w:eastAsiaTheme="majorEastAsia" w:hAnsiTheme="majorHAnsi" w:cstheme="majorBidi"/>
      <w:caps/>
      <w:color w:val="A6B727" w:themeColor="accent1"/>
      <w:spacing w:val="10"/>
      <w:sz w:val="52"/>
      <w:szCs w:val="52"/>
    </w:rPr>
  </w:style>
  <w:style w:type="paragraph" w:styleId="Subtitle">
    <w:name w:val="Subtitle"/>
    <w:basedOn w:val="Normal"/>
    <w:next w:val="Normal"/>
    <w:link w:val="SubtitleChar"/>
    <w:uiPriority w:val="11"/>
    <w:qFormat/>
    <w:rsid w:val="004A2F51"/>
    <w:pPr>
      <w:spacing w:before="0" w:after="500" w:line="240" w:lineRule="auto"/>
    </w:pPr>
    <w:rPr>
      <w:caps/>
      <w:color w:val="595959" w:themeColor="text1" w:themeTint="A6"/>
      <w:spacing w:val="10"/>
      <w:sz w:val="21"/>
      <w:szCs w:val="21"/>
    </w:rPr>
  </w:style>
  <w:style w:type="character" w:customStyle="1" w:styleId="SubtitleChar">
    <w:name w:val="Subtitle Char"/>
    <w:basedOn w:val="DefaultParagraphFont"/>
    <w:link w:val="Subtitle"/>
    <w:uiPriority w:val="11"/>
    <w:rsid w:val="004A2F51"/>
    <w:rPr>
      <w:caps/>
      <w:color w:val="595959" w:themeColor="text1" w:themeTint="A6"/>
      <w:spacing w:val="10"/>
      <w:sz w:val="21"/>
      <w:szCs w:val="21"/>
    </w:rPr>
  </w:style>
  <w:style w:type="paragraph" w:styleId="NoSpacing">
    <w:name w:val="No Spacing"/>
    <w:uiPriority w:val="1"/>
    <w:qFormat/>
    <w:rsid w:val="004A2F51"/>
    <w:pPr>
      <w:spacing w:after="0" w:line="240" w:lineRule="auto"/>
    </w:pPr>
  </w:style>
  <w:style w:type="paragraph" w:styleId="Quote">
    <w:name w:val="Quote"/>
    <w:basedOn w:val="Normal"/>
    <w:next w:val="Normal"/>
    <w:link w:val="QuoteChar"/>
    <w:uiPriority w:val="29"/>
    <w:qFormat/>
    <w:rsid w:val="004A2F51"/>
    <w:rPr>
      <w:i/>
      <w:iCs/>
      <w:sz w:val="24"/>
      <w:szCs w:val="24"/>
    </w:rPr>
  </w:style>
  <w:style w:type="character" w:customStyle="1" w:styleId="QuoteChar">
    <w:name w:val="Quote Char"/>
    <w:basedOn w:val="DefaultParagraphFont"/>
    <w:link w:val="Quote"/>
    <w:uiPriority w:val="29"/>
    <w:rsid w:val="004A2F51"/>
    <w:rPr>
      <w:i/>
      <w:iCs/>
      <w:sz w:val="24"/>
      <w:szCs w:val="24"/>
    </w:rPr>
  </w:style>
  <w:style w:type="paragraph" w:styleId="IntenseQuote">
    <w:name w:val="Intense Quote"/>
    <w:basedOn w:val="Normal"/>
    <w:next w:val="Normal"/>
    <w:link w:val="IntenseQuoteChar"/>
    <w:uiPriority w:val="30"/>
    <w:qFormat/>
    <w:rsid w:val="004A2F51"/>
    <w:pPr>
      <w:spacing w:before="240" w:after="240" w:line="240" w:lineRule="auto"/>
      <w:ind w:left="1080" w:right="1080"/>
      <w:jc w:val="center"/>
    </w:pPr>
    <w:rPr>
      <w:color w:val="A6B727" w:themeColor="accent1"/>
      <w:sz w:val="24"/>
      <w:szCs w:val="24"/>
    </w:rPr>
  </w:style>
  <w:style w:type="character" w:customStyle="1" w:styleId="IntenseQuoteChar">
    <w:name w:val="Intense Quote Char"/>
    <w:basedOn w:val="DefaultParagraphFont"/>
    <w:link w:val="IntenseQuote"/>
    <w:uiPriority w:val="30"/>
    <w:rsid w:val="004A2F51"/>
    <w:rPr>
      <w:color w:val="A6B727" w:themeColor="accent1"/>
      <w:sz w:val="24"/>
      <w:szCs w:val="24"/>
    </w:rPr>
  </w:style>
  <w:style w:type="character" w:styleId="SubtleEmphasis">
    <w:name w:val="Subtle Emphasis"/>
    <w:uiPriority w:val="19"/>
    <w:qFormat/>
    <w:rsid w:val="004A2F51"/>
    <w:rPr>
      <w:i/>
      <w:iCs/>
      <w:color w:val="525A13" w:themeColor="accent1" w:themeShade="7F"/>
    </w:rPr>
  </w:style>
  <w:style w:type="character" w:styleId="IntenseEmphasis">
    <w:name w:val="Intense Emphasis"/>
    <w:uiPriority w:val="21"/>
    <w:qFormat/>
    <w:rsid w:val="004A2F51"/>
    <w:rPr>
      <w:b/>
      <w:bCs/>
      <w:caps/>
      <w:color w:val="525A13" w:themeColor="accent1" w:themeShade="7F"/>
      <w:spacing w:val="10"/>
    </w:rPr>
  </w:style>
  <w:style w:type="character" w:styleId="SubtleReference">
    <w:name w:val="Subtle Reference"/>
    <w:uiPriority w:val="31"/>
    <w:qFormat/>
    <w:rsid w:val="004A2F51"/>
    <w:rPr>
      <w:b/>
      <w:bCs/>
      <w:color w:val="A6B727" w:themeColor="accent1"/>
    </w:rPr>
  </w:style>
  <w:style w:type="character" w:styleId="IntenseReference">
    <w:name w:val="Intense Reference"/>
    <w:uiPriority w:val="32"/>
    <w:qFormat/>
    <w:rsid w:val="004A2F51"/>
    <w:rPr>
      <w:b/>
      <w:bCs/>
      <w:i/>
      <w:iCs/>
      <w:caps/>
      <w:color w:val="A6B727" w:themeColor="accent1"/>
    </w:rPr>
  </w:style>
  <w:style w:type="character" w:styleId="BookTitle">
    <w:name w:val="Book Title"/>
    <w:uiPriority w:val="33"/>
    <w:qFormat/>
    <w:rsid w:val="004A2F51"/>
    <w:rPr>
      <w:b/>
      <w:bCs/>
      <w:i/>
      <w:iCs/>
      <w:spacing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2915394">
      <w:bodyDiv w:val="1"/>
      <w:marLeft w:val="0"/>
      <w:marRight w:val="0"/>
      <w:marTop w:val="0"/>
      <w:marBottom w:val="0"/>
      <w:divBdr>
        <w:top w:val="none" w:sz="0" w:space="0" w:color="auto"/>
        <w:left w:val="none" w:sz="0" w:space="0" w:color="auto"/>
        <w:bottom w:val="none" w:sz="0" w:space="0" w:color="auto"/>
        <w:right w:val="none" w:sz="0" w:space="0" w:color="auto"/>
      </w:divBdr>
    </w:div>
    <w:div w:id="264045557">
      <w:bodyDiv w:val="1"/>
      <w:marLeft w:val="0"/>
      <w:marRight w:val="0"/>
      <w:marTop w:val="0"/>
      <w:marBottom w:val="0"/>
      <w:divBdr>
        <w:top w:val="none" w:sz="0" w:space="0" w:color="auto"/>
        <w:left w:val="none" w:sz="0" w:space="0" w:color="auto"/>
        <w:bottom w:val="none" w:sz="0" w:space="0" w:color="auto"/>
        <w:right w:val="none" w:sz="0" w:space="0" w:color="auto"/>
      </w:divBdr>
    </w:div>
    <w:div w:id="271089264">
      <w:bodyDiv w:val="1"/>
      <w:marLeft w:val="0"/>
      <w:marRight w:val="0"/>
      <w:marTop w:val="0"/>
      <w:marBottom w:val="0"/>
      <w:divBdr>
        <w:top w:val="none" w:sz="0" w:space="0" w:color="auto"/>
        <w:left w:val="none" w:sz="0" w:space="0" w:color="auto"/>
        <w:bottom w:val="none" w:sz="0" w:space="0" w:color="auto"/>
        <w:right w:val="none" w:sz="0" w:space="0" w:color="auto"/>
      </w:divBdr>
    </w:div>
    <w:div w:id="361321050">
      <w:bodyDiv w:val="1"/>
      <w:marLeft w:val="0"/>
      <w:marRight w:val="0"/>
      <w:marTop w:val="0"/>
      <w:marBottom w:val="0"/>
      <w:divBdr>
        <w:top w:val="none" w:sz="0" w:space="0" w:color="auto"/>
        <w:left w:val="none" w:sz="0" w:space="0" w:color="auto"/>
        <w:bottom w:val="none" w:sz="0" w:space="0" w:color="auto"/>
        <w:right w:val="none" w:sz="0" w:space="0" w:color="auto"/>
      </w:divBdr>
    </w:div>
    <w:div w:id="367997963">
      <w:bodyDiv w:val="1"/>
      <w:marLeft w:val="0"/>
      <w:marRight w:val="0"/>
      <w:marTop w:val="0"/>
      <w:marBottom w:val="0"/>
      <w:divBdr>
        <w:top w:val="none" w:sz="0" w:space="0" w:color="auto"/>
        <w:left w:val="none" w:sz="0" w:space="0" w:color="auto"/>
        <w:bottom w:val="none" w:sz="0" w:space="0" w:color="auto"/>
        <w:right w:val="none" w:sz="0" w:space="0" w:color="auto"/>
      </w:divBdr>
    </w:div>
    <w:div w:id="480772737">
      <w:bodyDiv w:val="1"/>
      <w:marLeft w:val="0"/>
      <w:marRight w:val="0"/>
      <w:marTop w:val="0"/>
      <w:marBottom w:val="0"/>
      <w:divBdr>
        <w:top w:val="none" w:sz="0" w:space="0" w:color="auto"/>
        <w:left w:val="none" w:sz="0" w:space="0" w:color="auto"/>
        <w:bottom w:val="none" w:sz="0" w:space="0" w:color="auto"/>
        <w:right w:val="none" w:sz="0" w:space="0" w:color="auto"/>
      </w:divBdr>
    </w:div>
    <w:div w:id="997152792">
      <w:bodyDiv w:val="1"/>
      <w:marLeft w:val="0"/>
      <w:marRight w:val="0"/>
      <w:marTop w:val="0"/>
      <w:marBottom w:val="0"/>
      <w:divBdr>
        <w:top w:val="none" w:sz="0" w:space="0" w:color="auto"/>
        <w:left w:val="none" w:sz="0" w:space="0" w:color="auto"/>
        <w:bottom w:val="none" w:sz="0" w:space="0" w:color="auto"/>
        <w:right w:val="none" w:sz="0" w:space="0" w:color="auto"/>
      </w:divBdr>
    </w:div>
    <w:div w:id="1801066826">
      <w:bodyDiv w:val="1"/>
      <w:marLeft w:val="0"/>
      <w:marRight w:val="0"/>
      <w:marTop w:val="0"/>
      <w:marBottom w:val="0"/>
      <w:divBdr>
        <w:top w:val="none" w:sz="0" w:space="0" w:color="auto"/>
        <w:left w:val="none" w:sz="0" w:space="0" w:color="auto"/>
        <w:bottom w:val="none" w:sz="0" w:space="0" w:color="auto"/>
        <w:right w:val="none" w:sz="0" w:space="0" w:color="auto"/>
      </w:divBdr>
    </w:div>
    <w:div w:id="20039217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5" Type="http://schemas.microsoft.com/office/2018/08/relationships/commentsExtensible" Target="commentsExtensible.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Basis">
  <a:themeElements>
    <a:clrScheme name="Basis">
      <a:dk1>
        <a:srgbClr val="000000"/>
      </a:dk1>
      <a:lt1>
        <a:srgbClr val="FFFFFF"/>
      </a:lt1>
      <a:dk2>
        <a:srgbClr val="565349"/>
      </a:dk2>
      <a:lt2>
        <a:srgbClr val="DDDDDD"/>
      </a:lt2>
      <a:accent1>
        <a:srgbClr val="A6B727"/>
      </a:accent1>
      <a:accent2>
        <a:srgbClr val="DF5327"/>
      </a:accent2>
      <a:accent3>
        <a:srgbClr val="FE9E00"/>
      </a:accent3>
      <a:accent4>
        <a:srgbClr val="418AB3"/>
      </a:accent4>
      <a:accent5>
        <a:srgbClr val="D7D447"/>
      </a:accent5>
      <a:accent6>
        <a:srgbClr val="818183"/>
      </a:accent6>
      <a:hlink>
        <a:srgbClr val="F59E00"/>
      </a:hlink>
      <a:folHlink>
        <a:srgbClr val="B2B2B2"/>
      </a:folHlink>
    </a:clrScheme>
    <a:fontScheme name="Basis">
      <a:majorFont>
        <a:latin typeface="Corbel" panose="020B0503020204020204"/>
        <a:ea typeface=""/>
        <a:cs typeface=""/>
        <a:font script="Jpan" typeface="ＭＳ ゴシック"/>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orbel" panose="020B0503020204020204"/>
        <a:ea typeface=""/>
        <a:cs typeface=""/>
        <a:font script="Jpan" typeface="ＭＳ ゴシック"/>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inorFont>
    </a:fontScheme>
    <a:fmtScheme name="Basis">
      <a:fillStyleLst>
        <a:solidFill>
          <a:schemeClr val="phClr"/>
        </a:solidFill>
        <a:solidFill>
          <a:schemeClr val="phClr">
            <a:tint val="55000"/>
            <a:satMod val="130000"/>
          </a:schemeClr>
        </a:solidFill>
        <a:gradFill rotWithShape="1">
          <a:gsLst>
            <a:gs pos="0">
              <a:schemeClr val="phClr"/>
            </a:gs>
            <a:gs pos="90000">
              <a:schemeClr val="phClr">
                <a:shade val="100000"/>
                <a:satMod val="105000"/>
              </a:schemeClr>
            </a:gs>
            <a:gs pos="100000">
              <a:schemeClr val="phClr">
                <a:shade val="80000"/>
                <a:satMod val="120000"/>
              </a:schemeClr>
            </a:gs>
          </a:gsLst>
          <a:path path="circle">
            <a:fillToRect l="100000" t="100000" r="100000" b="100000"/>
          </a:path>
        </a:gradFill>
      </a:fillStyleLst>
      <a:lnStyleLst>
        <a:ln w="10000" cap="flat" cmpd="sng" algn="ctr">
          <a:solidFill>
            <a:schemeClr val="phClr"/>
          </a:solidFill>
          <a:prstDash val="solid"/>
        </a:ln>
        <a:ln w="19050" cap="flat" cmpd="sng" algn="ctr">
          <a:solidFill>
            <a:schemeClr val="phClr"/>
          </a:solidFill>
          <a:prstDash val="solid"/>
        </a:ln>
        <a:ln w="53975" cap="flat" cmpd="dbl" algn="ctr">
          <a:solidFill>
            <a:schemeClr val="phClr"/>
          </a:solidFill>
          <a:prstDash val="solid"/>
        </a:ln>
      </a:lnStyleLst>
      <a:effectStyleLst>
        <a:effectStyle>
          <a:effectLst/>
        </a:effectStyle>
        <a:effectStyle>
          <a:effectLst>
            <a:outerShdw blurRad="38100" dist="25400" dir="5400000" rotWithShape="0">
              <a:srgbClr val="000000">
                <a:alpha val="45000"/>
              </a:srgbClr>
            </a:outerShdw>
          </a:effectLst>
        </a:effectStyle>
        <a:effectStyle>
          <a:effectLst>
            <a:outerShdw blurRad="38100" dist="25400" dir="5400000" rotWithShape="0">
              <a:srgbClr val="000000">
                <a:alpha val="45000"/>
              </a:srgbClr>
            </a:outerShdw>
          </a:effectLst>
          <a:scene3d>
            <a:camera prst="orthographicFront">
              <a:rot lat="0" lon="0" rev="0"/>
            </a:camera>
            <a:lightRig rig="brightRoom" dir="t"/>
          </a:scene3d>
          <a:sp3d extrusionH="12700" contourW="25400" prstMaterial="flat">
            <a:bevelT w="63500" h="152400" prst="angle"/>
            <a:contourClr>
              <a:schemeClr val="phClr">
                <a:shade val="27000"/>
                <a:satMod val="120000"/>
              </a:schemeClr>
            </a:contourClr>
          </a:sp3d>
        </a:effectStyle>
      </a:effectStyleLst>
      <a:bgFillStyleLst>
        <a:solidFill>
          <a:schemeClr val="phClr"/>
        </a:solidFill>
        <a:solidFill>
          <a:schemeClr val="phClr">
            <a:tint val="95000"/>
            <a:shade val="95000"/>
            <a:satMod val="140000"/>
          </a:schemeClr>
        </a:solidFill>
        <a:solidFill>
          <a:schemeClr val="phClr">
            <a:tint val="90000"/>
            <a:shade val="85000"/>
            <a:satMod val="160000"/>
            <a:lumMod val="110000"/>
          </a:schemeClr>
        </a:solidFill>
      </a:bgFillStyleLst>
    </a:fmtScheme>
  </a:themeElements>
  <a:objectDefaults/>
  <a:extraClrSchemeLst/>
  <a:extLst>
    <a:ext uri="{05A4C25C-085E-4340-85A3-A5531E510DB2}">
      <thm15:themeFamily xmlns:thm15="http://schemas.microsoft.com/office/thememl/2012/main" name="Basis" id="{5665723A-49BA-4B57-8411-A56F8F207965}" vid="{90E45F77-AEFC-46EF-A7C1-5B338C297B02}"/>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6C3725-D03B-4C39-8143-343D6E5B1F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33</Pages>
  <Words>7744</Words>
  <Characters>44142</Characters>
  <Application>Microsoft Office Word</Application>
  <DocSecurity>0</DocSecurity>
  <Lines>367</Lines>
  <Paragraphs>103</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Grizli777</Company>
  <LinksUpToDate>false</LinksUpToDate>
  <CharactersWithSpaces>51783</CharactersWithSpaces>
  <SharedDoc>false</SharedDoc>
  <HLinks>
    <vt:vector size="186" baseType="variant">
      <vt:variant>
        <vt:i4>6946835</vt:i4>
      </vt:variant>
      <vt:variant>
        <vt:i4>171</vt:i4>
      </vt:variant>
      <vt:variant>
        <vt:i4>0</vt:i4>
      </vt:variant>
      <vt:variant>
        <vt:i4>5</vt:i4>
      </vt:variant>
      <vt:variant>
        <vt:lpwstr>http://en.wikipedia.org/wiki/Kinetic_energy</vt:lpwstr>
      </vt:variant>
      <vt:variant>
        <vt:lpwstr/>
      </vt:variant>
      <vt:variant>
        <vt:i4>1638454</vt:i4>
      </vt:variant>
      <vt:variant>
        <vt:i4>164</vt:i4>
      </vt:variant>
      <vt:variant>
        <vt:i4>0</vt:i4>
      </vt:variant>
      <vt:variant>
        <vt:i4>5</vt:i4>
      </vt:variant>
      <vt:variant>
        <vt:lpwstr/>
      </vt:variant>
      <vt:variant>
        <vt:lpwstr>_Toc92881266</vt:lpwstr>
      </vt:variant>
      <vt:variant>
        <vt:i4>1703990</vt:i4>
      </vt:variant>
      <vt:variant>
        <vt:i4>158</vt:i4>
      </vt:variant>
      <vt:variant>
        <vt:i4>0</vt:i4>
      </vt:variant>
      <vt:variant>
        <vt:i4>5</vt:i4>
      </vt:variant>
      <vt:variant>
        <vt:lpwstr/>
      </vt:variant>
      <vt:variant>
        <vt:lpwstr>_Toc92881265</vt:lpwstr>
      </vt:variant>
      <vt:variant>
        <vt:i4>1769526</vt:i4>
      </vt:variant>
      <vt:variant>
        <vt:i4>152</vt:i4>
      </vt:variant>
      <vt:variant>
        <vt:i4>0</vt:i4>
      </vt:variant>
      <vt:variant>
        <vt:i4>5</vt:i4>
      </vt:variant>
      <vt:variant>
        <vt:lpwstr/>
      </vt:variant>
      <vt:variant>
        <vt:lpwstr>_Toc92881264</vt:lpwstr>
      </vt:variant>
      <vt:variant>
        <vt:i4>1835062</vt:i4>
      </vt:variant>
      <vt:variant>
        <vt:i4>146</vt:i4>
      </vt:variant>
      <vt:variant>
        <vt:i4>0</vt:i4>
      </vt:variant>
      <vt:variant>
        <vt:i4>5</vt:i4>
      </vt:variant>
      <vt:variant>
        <vt:lpwstr/>
      </vt:variant>
      <vt:variant>
        <vt:lpwstr>_Toc92881263</vt:lpwstr>
      </vt:variant>
      <vt:variant>
        <vt:i4>1900598</vt:i4>
      </vt:variant>
      <vt:variant>
        <vt:i4>140</vt:i4>
      </vt:variant>
      <vt:variant>
        <vt:i4>0</vt:i4>
      </vt:variant>
      <vt:variant>
        <vt:i4>5</vt:i4>
      </vt:variant>
      <vt:variant>
        <vt:lpwstr/>
      </vt:variant>
      <vt:variant>
        <vt:lpwstr>_Toc92881262</vt:lpwstr>
      </vt:variant>
      <vt:variant>
        <vt:i4>1966134</vt:i4>
      </vt:variant>
      <vt:variant>
        <vt:i4>134</vt:i4>
      </vt:variant>
      <vt:variant>
        <vt:i4>0</vt:i4>
      </vt:variant>
      <vt:variant>
        <vt:i4>5</vt:i4>
      </vt:variant>
      <vt:variant>
        <vt:lpwstr/>
      </vt:variant>
      <vt:variant>
        <vt:lpwstr>_Toc92881261</vt:lpwstr>
      </vt:variant>
      <vt:variant>
        <vt:i4>2031670</vt:i4>
      </vt:variant>
      <vt:variant>
        <vt:i4>128</vt:i4>
      </vt:variant>
      <vt:variant>
        <vt:i4>0</vt:i4>
      </vt:variant>
      <vt:variant>
        <vt:i4>5</vt:i4>
      </vt:variant>
      <vt:variant>
        <vt:lpwstr/>
      </vt:variant>
      <vt:variant>
        <vt:lpwstr>_Toc92881260</vt:lpwstr>
      </vt:variant>
      <vt:variant>
        <vt:i4>1441845</vt:i4>
      </vt:variant>
      <vt:variant>
        <vt:i4>122</vt:i4>
      </vt:variant>
      <vt:variant>
        <vt:i4>0</vt:i4>
      </vt:variant>
      <vt:variant>
        <vt:i4>5</vt:i4>
      </vt:variant>
      <vt:variant>
        <vt:lpwstr/>
      </vt:variant>
      <vt:variant>
        <vt:lpwstr>_Toc92881259</vt:lpwstr>
      </vt:variant>
      <vt:variant>
        <vt:i4>1507381</vt:i4>
      </vt:variant>
      <vt:variant>
        <vt:i4>116</vt:i4>
      </vt:variant>
      <vt:variant>
        <vt:i4>0</vt:i4>
      </vt:variant>
      <vt:variant>
        <vt:i4>5</vt:i4>
      </vt:variant>
      <vt:variant>
        <vt:lpwstr/>
      </vt:variant>
      <vt:variant>
        <vt:lpwstr>_Toc92881258</vt:lpwstr>
      </vt:variant>
      <vt:variant>
        <vt:i4>1572917</vt:i4>
      </vt:variant>
      <vt:variant>
        <vt:i4>110</vt:i4>
      </vt:variant>
      <vt:variant>
        <vt:i4>0</vt:i4>
      </vt:variant>
      <vt:variant>
        <vt:i4>5</vt:i4>
      </vt:variant>
      <vt:variant>
        <vt:lpwstr/>
      </vt:variant>
      <vt:variant>
        <vt:lpwstr>_Toc92881257</vt:lpwstr>
      </vt:variant>
      <vt:variant>
        <vt:i4>1638453</vt:i4>
      </vt:variant>
      <vt:variant>
        <vt:i4>104</vt:i4>
      </vt:variant>
      <vt:variant>
        <vt:i4>0</vt:i4>
      </vt:variant>
      <vt:variant>
        <vt:i4>5</vt:i4>
      </vt:variant>
      <vt:variant>
        <vt:lpwstr/>
      </vt:variant>
      <vt:variant>
        <vt:lpwstr>_Toc92881256</vt:lpwstr>
      </vt:variant>
      <vt:variant>
        <vt:i4>1703989</vt:i4>
      </vt:variant>
      <vt:variant>
        <vt:i4>98</vt:i4>
      </vt:variant>
      <vt:variant>
        <vt:i4>0</vt:i4>
      </vt:variant>
      <vt:variant>
        <vt:i4>5</vt:i4>
      </vt:variant>
      <vt:variant>
        <vt:lpwstr/>
      </vt:variant>
      <vt:variant>
        <vt:lpwstr>_Toc92881255</vt:lpwstr>
      </vt:variant>
      <vt:variant>
        <vt:i4>1769525</vt:i4>
      </vt:variant>
      <vt:variant>
        <vt:i4>92</vt:i4>
      </vt:variant>
      <vt:variant>
        <vt:i4>0</vt:i4>
      </vt:variant>
      <vt:variant>
        <vt:i4>5</vt:i4>
      </vt:variant>
      <vt:variant>
        <vt:lpwstr/>
      </vt:variant>
      <vt:variant>
        <vt:lpwstr>_Toc92881254</vt:lpwstr>
      </vt:variant>
      <vt:variant>
        <vt:i4>1835061</vt:i4>
      </vt:variant>
      <vt:variant>
        <vt:i4>86</vt:i4>
      </vt:variant>
      <vt:variant>
        <vt:i4>0</vt:i4>
      </vt:variant>
      <vt:variant>
        <vt:i4>5</vt:i4>
      </vt:variant>
      <vt:variant>
        <vt:lpwstr/>
      </vt:variant>
      <vt:variant>
        <vt:lpwstr>_Toc92881253</vt:lpwstr>
      </vt:variant>
      <vt:variant>
        <vt:i4>1900597</vt:i4>
      </vt:variant>
      <vt:variant>
        <vt:i4>80</vt:i4>
      </vt:variant>
      <vt:variant>
        <vt:i4>0</vt:i4>
      </vt:variant>
      <vt:variant>
        <vt:i4>5</vt:i4>
      </vt:variant>
      <vt:variant>
        <vt:lpwstr/>
      </vt:variant>
      <vt:variant>
        <vt:lpwstr>_Toc92881252</vt:lpwstr>
      </vt:variant>
      <vt:variant>
        <vt:i4>1966133</vt:i4>
      </vt:variant>
      <vt:variant>
        <vt:i4>74</vt:i4>
      </vt:variant>
      <vt:variant>
        <vt:i4>0</vt:i4>
      </vt:variant>
      <vt:variant>
        <vt:i4>5</vt:i4>
      </vt:variant>
      <vt:variant>
        <vt:lpwstr/>
      </vt:variant>
      <vt:variant>
        <vt:lpwstr>_Toc92881251</vt:lpwstr>
      </vt:variant>
      <vt:variant>
        <vt:i4>1441844</vt:i4>
      </vt:variant>
      <vt:variant>
        <vt:i4>68</vt:i4>
      </vt:variant>
      <vt:variant>
        <vt:i4>0</vt:i4>
      </vt:variant>
      <vt:variant>
        <vt:i4>5</vt:i4>
      </vt:variant>
      <vt:variant>
        <vt:lpwstr/>
      </vt:variant>
      <vt:variant>
        <vt:lpwstr>_Toc92881249</vt:lpwstr>
      </vt:variant>
      <vt:variant>
        <vt:i4>1507380</vt:i4>
      </vt:variant>
      <vt:variant>
        <vt:i4>62</vt:i4>
      </vt:variant>
      <vt:variant>
        <vt:i4>0</vt:i4>
      </vt:variant>
      <vt:variant>
        <vt:i4>5</vt:i4>
      </vt:variant>
      <vt:variant>
        <vt:lpwstr/>
      </vt:variant>
      <vt:variant>
        <vt:lpwstr>_Toc92881248</vt:lpwstr>
      </vt:variant>
      <vt:variant>
        <vt:i4>1572916</vt:i4>
      </vt:variant>
      <vt:variant>
        <vt:i4>56</vt:i4>
      </vt:variant>
      <vt:variant>
        <vt:i4>0</vt:i4>
      </vt:variant>
      <vt:variant>
        <vt:i4>5</vt:i4>
      </vt:variant>
      <vt:variant>
        <vt:lpwstr/>
      </vt:variant>
      <vt:variant>
        <vt:lpwstr>_Toc92881247</vt:lpwstr>
      </vt:variant>
      <vt:variant>
        <vt:i4>1638452</vt:i4>
      </vt:variant>
      <vt:variant>
        <vt:i4>50</vt:i4>
      </vt:variant>
      <vt:variant>
        <vt:i4>0</vt:i4>
      </vt:variant>
      <vt:variant>
        <vt:i4>5</vt:i4>
      </vt:variant>
      <vt:variant>
        <vt:lpwstr/>
      </vt:variant>
      <vt:variant>
        <vt:lpwstr>_Toc92881246</vt:lpwstr>
      </vt:variant>
      <vt:variant>
        <vt:i4>1703988</vt:i4>
      </vt:variant>
      <vt:variant>
        <vt:i4>44</vt:i4>
      </vt:variant>
      <vt:variant>
        <vt:i4>0</vt:i4>
      </vt:variant>
      <vt:variant>
        <vt:i4>5</vt:i4>
      </vt:variant>
      <vt:variant>
        <vt:lpwstr/>
      </vt:variant>
      <vt:variant>
        <vt:lpwstr>_Toc92881245</vt:lpwstr>
      </vt:variant>
      <vt:variant>
        <vt:i4>1769524</vt:i4>
      </vt:variant>
      <vt:variant>
        <vt:i4>38</vt:i4>
      </vt:variant>
      <vt:variant>
        <vt:i4>0</vt:i4>
      </vt:variant>
      <vt:variant>
        <vt:i4>5</vt:i4>
      </vt:variant>
      <vt:variant>
        <vt:lpwstr/>
      </vt:variant>
      <vt:variant>
        <vt:lpwstr>_Toc92881244</vt:lpwstr>
      </vt:variant>
      <vt:variant>
        <vt:i4>1835060</vt:i4>
      </vt:variant>
      <vt:variant>
        <vt:i4>32</vt:i4>
      </vt:variant>
      <vt:variant>
        <vt:i4>0</vt:i4>
      </vt:variant>
      <vt:variant>
        <vt:i4>5</vt:i4>
      </vt:variant>
      <vt:variant>
        <vt:lpwstr/>
      </vt:variant>
      <vt:variant>
        <vt:lpwstr>_Toc92881243</vt:lpwstr>
      </vt:variant>
      <vt:variant>
        <vt:i4>1900596</vt:i4>
      </vt:variant>
      <vt:variant>
        <vt:i4>26</vt:i4>
      </vt:variant>
      <vt:variant>
        <vt:i4>0</vt:i4>
      </vt:variant>
      <vt:variant>
        <vt:i4>5</vt:i4>
      </vt:variant>
      <vt:variant>
        <vt:lpwstr/>
      </vt:variant>
      <vt:variant>
        <vt:lpwstr>_Toc92881242</vt:lpwstr>
      </vt:variant>
      <vt:variant>
        <vt:i4>1966132</vt:i4>
      </vt:variant>
      <vt:variant>
        <vt:i4>20</vt:i4>
      </vt:variant>
      <vt:variant>
        <vt:i4>0</vt:i4>
      </vt:variant>
      <vt:variant>
        <vt:i4>5</vt:i4>
      </vt:variant>
      <vt:variant>
        <vt:lpwstr/>
      </vt:variant>
      <vt:variant>
        <vt:lpwstr>_Toc92881241</vt:lpwstr>
      </vt:variant>
      <vt:variant>
        <vt:i4>2031668</vt:i4>
      </vt:variant>
      <vt:variant>
        <vt:i4>14</vt:i4>
      </vt:variant>
      <vt:variant>
        <vt:i4>0</vt:i4>
      </vt:variant>
      <vt:variant>
        <vt:i4>5</vt:i4>
      </vt:variant>
      <vt:variant>
        <vt:lpwstr/>
      </vt:variant>
      <vt:variant>
        <vt:lpwstr>_Toc92881240</vt:lpwstr>
      </vt:variant>
      <vt:variant>
        <vt:i4>1441843</vt:i4>
      </vt:variant>
      <vt:variant>
        <vt:i4>8</vt:i4>
      </vt:variant>
      <vt:variant>
        <vt:i4>0</vt:i4>
      </vt:variant>
      <vt:variant>
        <vt:i4>5</vt:i4>
      </vt:variant>
      <vt:variant>
        <vt:lpwstr/>
      </vt:variant>
      <vt:variant>
        <vt:lpwstr>_Toc92881239</vt:lpwstr>
      </vt:variant>
      <vt:variant>
        <vt:i4>1507379</vt:i4>
      </vt:variant>
      <vt:variant>
        <vt:i4>2</vt:i4>
      </vt:variant>
      <vt:variant>
        <vt:i4>0</vt:i4>
      </vt:variant>
      <vt:variant>
        <vt:i4>5</vt:i4>
      </vt:variant>
      <vt:variant>
        <vt:lpwstr/>
      </vt:variant>
      <vt:variant>
        <vt:lpwstr>_Toc92881238</vt:lpwstr>
      </vt:variant>
      <vt:variant>
        <vt:i4>1114141</vt:i4>
      </vt:variant>
      <vt:variant>
        <vt:i4>12</vt:i4>
      </vt:variant>
      <vt:variant>
        <vt:i4>0</vt:i4>
      </vt:variant>
      <vt:variant>
        <vt:i4>5</vt:i4>
      </vt:variant>
      <vt:variant>
        <vt:lpwstr>http://www.opcompetitiveness.bg/</vt:lpwstr>
      </vt:variant>
      <vt:variant>
        <vt:lpwstr/>
      </vt:variant>
      <vt:variant>
        <vt:i4>1114141</vt:i4>
      </vt:variant>
      <vt:variant>
        <vt:i4>3</vt:i4>
      </vt:variant>
      <vt:variant>
        <vt:i4>0</vt:i4>
      </vt:variant>
      <vt:variant>
        <vt:i4>5</vt:i4>
      </vt:variant>
      <vt:variant>
        <vt:lpwstr>http://www.opcompetitiveness.bg/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EEfect.com</dc:creator>
  <cp:keywords/>
  <cp:lastModifiedBy>Administrator</cp:lastModifiedBy>
  <cp:revision>12</cp:revision>
  <cp:lastPrinted>2013-02-07T14:08:00Z</cp:lastPrinted>
  <dcterms:created xsi:type="dcterms:W3CDTF">2022-04-12T09:27:00Z</dcterms:created>
  <dcterms:modified xsi:type="dcterms:W3CDTF">2022-04-12T14:02:00Z</dcterms:modified>
</cp:coreProperties>
</file>