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F5" w:rsidRPr="00B32936" w:rsidRDefault="00FD36F5" w:rsidP="00FD36F5">
      <w:pPr>
        <w:pStyle w:val="Header"/>
        <w:ind w:left="720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 w:rsidRPr="00955C80">
        <w:rPr>
          <w:rFonts w:ascii="Times New Roman" w:hAnsi="Times New Roman"/>
          <w:b/>
          <w:sz w:val="24"/>
          <w:szCs w:val="24"/>
          <w:lang w:val="bg-BG"/>
        </w:rPr>
        <w:t>Приложение №</w:t>
      </w:r>
      <w:r w:rsidRPr="00955C80">
        <w:rPr>
          <w:rFonts w:ascii="Times New Roman" w:hAnsi="Times New Roman"/>
          <w:b/>
          <w:sz w:val="24"/>
          <w:szCs w:val="24"/>
        </w:rPr>
        <w:t xml:space="preserve"> </w:t>
      </w:r>
      <w:r w:rsidRPr="00955C80">
        <w:rPr>
          <w:rFonts w:ascii="Times New Roman" w:hAnsi="Times New Roman"/>
          <w:b/>
          <w:sz w:val="24"/>
          <w:szCs w:val="24"/>
          <w:lang w:val="bg-BG"/>
        </w:rPr>
        <w:t>8</w:t>
      </w:r>
      <w:r w:rsidRPr="00955C80">
        <w:rPr>
          <w:rFonts w:ascii="Times New Roman" w:hAnsi="Times New Roman"/>
          <w:b/>
          <w:sz w:val="24"/>
          <w:szCs w:val="24"/>
        </w:rPr>
        <w:t xml:space="preserve"> </w:t>
      </w:r>
      <w:r w:rsidRPr="00955C80">
        <w:rPr>
          <w:rFonts w:ascii="Times New Roman" w:hAnsi="Times New Roman"/>
          <w:b/>
          <w:sz w:val="24"/>
          <w:szCs w:val="24"/>
          <w:lang w:val="bg-BG"/>
        </w:rPr>
        <w:t>към условия за кандидатстване по процедура № BG16M1OP002-2.</w:t>
      </w:r>
      <w:r w:rsidRPr="00955C80">
        <w:rPr>
          <w:rFonts w:ascii="Times New Roman" w:hAnsi="Times New Roman"/>
          <w:b/>
          <w:sz w:val="24"/>
          <w:szCs w:val="24"/>
          <w:highlight w:val="yellow"/>
          <w:lang w:val="bg-BG"/>
        </w:rPr>
        <w:t>.....</w:t>
      </w:r>
      <w:r w:rsidRPr="00955C80">
        <w:rPr>
          <w:rFonts w:ascii="Times New Roman" w:hAnsi="Times New Roman"/>
          <w:b/>
          <w:sz w:val="24"/>
          <w:szCs w:val="24"/>
          <w:lang w:val="bg-BG"/>
        </w:rPr>
        <w:t xml:space="preserve"> „Изпълнение на демонстрационни проекти в областта на управлението на отпадъците“</w:t>
      </w:r>
    </w:p>
    <w:p w:rsidR="00FD36F5" w:rsidRDefault="00FD36F5" w:rsidP="003E5B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8811A2" w:rsidRDefault="00BC126C" w:rsidP="003E5B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373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Контролен лист </w:t>
      </w:r>
    </w:p>
    <w:p w:rsidR="00B93D24" w:rsidRDefault="00BC126C" w:rsidP="003E5B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373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</w:t>
      </w:r>
      <w:r w:rsidR="00B93D24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B93D24" w:rsidRPr="00B93D24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за наличието и изпълнението на приложимите критерии от Регламент (ЕС) № 1407/2013 </w:t>
      </w:r>
      <w:r w:rsidR="00B93D24">
        <w:rPr>
          <w:rFonts w:ascii="Times New Roman" w:hAnsi="Times New Roman" w:cs="Times New Roman"/>
          <w:b/>
          <w:sz w:val="24"/>
          <w:szCs w:val="24"/>
          <w:lang w:val="bg-BG"/>
        </w:rPr>
        <w:t xml:space="preserve">с </w:t>
      </w:r>
      <w:r w:rsidR="00B93D24" w:rsidRPr="00B93D24">
        <w:rPr>
          <w:rFonts w:ascii="Times New Roman" w:hAnsi="Times New Roman" w:cs="Times New Roman"/>
          <w:b/>
          <w:sz w:val="24"/>
          <w:szCs w:val="24"/>
          <w:lang w:val="bg-BG"/>
        </w:rPr>
        <w:t>посочени информационни източници, въз основа на които се прави проверката</w:t>
      </w:r>
    </w:p>
    <w:p w:rsidR="003D278F" w:rsidRDefault="003D278F" w:rsidP="003E5B53">
      <w:pPr>
        <w:spacing w:after="0" w:line="240" w:lineRule="auto"/>
        <w:jc w:val="both"/>
        <w:rPr>
          <w:rFonts w:ascii="Times New Roman" w:hAnsi="Times New Roman" w:cs="Times New Roman"/>
          <w:lang w:val="bg-BG"/>
        </w:rPr>
      </w:pPr>
    </w:p>
    <w:p w:rsidR="008811A2" w:rsidRDefault="00B93D24" w:rsidP="003E5B53">
      <w:pPr>
        <w:spacing w:after="0" w:line="240" w:lineRule="auto"/>
        <w:jc w:val="both"/>
        <w:rPr>
          <w:rFonts w:ascii="Times New Roman" w:hAnsi="Times New Roman" w:cs="Times New Roman"/>
          <w:lang w:val="bg-BG"/>
        </w:rPr>
      </w:pPr>
      <w:r w:rsidRPr="00B93D24">
        <w:rPr>
          <w:rFonts w:ascii="Times New Roman" w:hAnsi="Times New Roman" w:cs="Times New Roman"/>
          <w:lang w:val="bg-BG"/>
        </w:rPr>
        <w:t xml:space="preserve">Настоящият контролен лист е предназначен да послужи на оценителната комисия </w:t>
      </w:r>
      <w:r w:rsidR="008811A2">
        <w:rPr>
          <w:rFonts w:ascii="Times New Roman" w:hAnsi="Times New Roman" w:cs="Times New Roman"/>
          <w:lang w:val="bg-BG"/>
        </w:rPr>
        <w:t>при</w:t>
      </w:r>
      <w:r w:rsidRPr="00B93D24">
        <w:rPr>
          <w:rFonts w:ascii="Times New Roman" w:hAnsi="Times New Roman" w:cs="Times New Roman"/>
          <w:lang w:val="bg-BG"/>
        </w:rPr>
        <w:t xml:space="preserve"> оценка</w:t>
      </w:r>
      <w:r w:rsidR="008811A2">
        <w:rPr>
          <w:rFonts w:ascii="Times New Roman" w:hAnsi="Times New Roman" w:cs="Times New Roman"/>
          <w:lang w:val="bg-BG"/>
        </w:rPr>
        <w:t>та</w:t>
      </w:r>
      <w:r w:rsidRPr="00B93D24">
        <w:rPr>
          <w:rFonts w:ascii="Times New Roman" w:hAnsi="Times New Roman" w:cs="Times New Roman"/>
          <w:lang w:val="bg-BG"/>
        </w:rPr>
        <w:t xml:space="preserve"> на проекти по процедура чрез подбор BG …………………..</w:t>
      </w:r>
      <w:r w:rsidRPr="00A623F0">
        <w:rPr>
          <w:vertAlign w:val="superscript"/>
          <w:lang w:val="bg-BG"/>
        </w:rPr>
        <w:footnoteReference w:id="1"/>
      </w:r>
      <w:r w:rsidRPr="00A623F0" w:rsidDel="00663D0E">
        <w:rPr>
          <w:rFonts w:ascii="Times New Roman" w:hAnsi="Times New Roman" w:cs="Times New Roman"/>
          <w:vertAlign w:val="superscript"/>
          <w:lang w:val="bg-BG"/>
        </w:rPr>
        <w:t xml:space="preserve"> </w:t>
      </w:r>
      <w:r w:rsidRPr="00B93D24">
        <w:rPr>
          <w:rFonts w:ascii="Times New Roman" w:hAnsi="Times New Roman" w:cs="Times New Roman"/>
          <w:b/>
          <w:i/>
          <w:lang w:val="bg-BG"/>
        </w:rPr>
        <w:t>„Изпълнение на демонстрационни проекти в областта на управлението на отпадъците“</w:t>
      </w:r>
      <w:r>
        <w:rPr>
          <w:rFonts w:ascii="Times New Roman" w:hAnsi="Times New Roman" w:cs="Times New Roman"/>
          <w:b/>
          <w:i/>
          <w:lang w:val="bg-BG"/>
        </w:rPr>
        <w:t xml:space="preserve"> </w:t>
      </w:r>
      <w:r w:rsidRPr="00B93D24">
        <w:rPr>
          <w:rFonts w:ascii="Times New Roman" w:hAnsi="Times New Roman" w:cs="Times New Roman"/>
          <w:lang w:val="bg-BG"/>
        </w:rPr>
        <w:t xml:space="preserve">по приоритетна ос 2 „Отпадъци“ на Оперативна програма „Околна среда 2014-2020 г.“ </w:t>
      </w:r>
      <w:r w:rsidR="008811A2">
        <w:rPr>
          <w:rFonts w:ascii="Times New Roman" w:hAnsi="Times New Roman" w:cs="Times New Roman"/>
          <w:lang w:val="bg-BG"/>
        </w:rPr>
        <w:t xml:space="preserve">и да намери отражение в оценителния лист по процедурата. </w:t>
      </w:r>
    </w:p>
    <w:p w:rsidR="008811A2" w:rsidRDefault="008811A2" w:rsidP="003E5B53">
      <w:pPr>
        <w:spacing w:after="0" w:line="240" w:lineRule="auto"/>
        <w:jc w:val="both"/>
        <w:rPr>
          <w:rFonts w:ascii="Times New Roman" w:hAnsi="Times New Roman" w:cs="Times New Roman"/>
          <w:lang w:val="bg-BG"/>
        </w:rPr>
      </w:pPr>
    </w:p>
    <w:tbl>
      <w:tblPr>
        <w:tblW w:w="131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2"/>
        <w:gridCol w:w="9000"/>
      </w:tblGrid>
      <w:tr w:rsidR="00D3731B" w:rsidRPr="00D3731B" w:rsidTr="005211F5">
        <w:trPr>
          <w:trHeight w:val="436"/>
        </w:trPr>
        <w:tc>
          <w:tcPr>
            <w:tcW w:w="4192" w:type="dxa"/>
            <w:shd w:val="clear" w:color="auto" w:fill="DAEEF3" w:themeFill="accent5" w:themeFillTint="33"/>
          </w:tcPr>
          <w:p w:rsidR="00D3731B" w:rsidRPr="003B23F5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Наименование на проектното предложение</w:t>
            </w:r>
            <w:r w:rsidRPr="003B23F5">
              <w:rPr>
                <w:rFonts w:ascii="Times New Roman" w:hAnsi="Times New Roman" w:cs="Times New Roman"/>
                <w:bCs/>
                <w:lang w:val="en-GB"/>
              </w:rPr>
              <w:t>:</w:t>
            </w:r>
          </w:p>
        </w:tc>
        <w:tc>
          <w:tcPr>
            <w:tcW w:w="9000" w:type="dxa"/>
          </w:tcPr>
          <w:p w:rsidR="00D3731B" w:rsidRPr="00D3731B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D3731B" w:rsidRPr="00EE0B91" w:rsidTr="005211F5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3731B" w:rsidRPr="003B23F5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Регистрационен номер на проектното предложение в ИСУН</w:t>
            </w:r>
            <w:r w:rsidR="00627377">
              <w:rPr>
                <w:rFonts w:ascii="Times New Roman" w:hAnsi="Times New Roman" w:cs="Times New Roman"/>
                <w:bCs/>
                <w:lang w:val="bg-BG"/>
              </w:rPr>
              <w:t xml:space="preserve"> 2020</w:t>
            </w:r>
            <w:r w:rsidRPr="003B23F5">
              <w:rPr>
                <w:rFonts w:ascii="Times New Roman" w:hAnsi="Times New Roman" w:cs="Times New Roman"/>
                <w:bCs/>
                <w:lang w:val="bg-BG"/>
              </w:rPr>
              <w:t>: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1B" w:rsidRPr="00D3731B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D3731B" w:rsidRPr="00EE0B91" w:rsidTr="005211F5"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D3731B" w:rsidRPr="003B23F5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>Наименование на приоритетната ос по ОПОС 2014-2020 г.: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1B" w:rsidRPr="00D3731B" w:rsidRDefault="00D3731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D3731B">
              <w:rPr>
                <w:rFonts w:ascii="Times New Roman" w:hAnsi="Times New Roman" w:cs="Times New Roman"/>
                <w:i/>
                <w:lang w:val="bg-BG"/>
              </w:rPr>
              <w:t xml:space="preserve">Приоритетна ос </w:t>
            </w:r>
            <w:r w:rsidR="005211F5">
              <w:rPr>
                <w:rFonts w:ascii="Times New Roman" w:hAnsi="Times New Roman" w:cs="Times New Roman"/>
                <w:i/>
                <w:lang w:val="bg-BG"/>
              </w:rPr>
              <w:t>2</w:t>
            </w:r>
            <w:r w:rsidRPr="00D3731B">
              <w:rPr>
                <w:rFonts w:ascii="Times New Roman" w:hAnsi="Times New Roman" w:cs="Times New Roman"/>
                <w:i/>
                <w:lang w:val="bg-BG"/>
              </w:rPr>
              <w:t xml:space="preserve"> „</w:t>
            </w:r>
            <w:r w:rsidR="005211F5">
              <w:rPr>
                <w:rFonts w:ascii="Times New Roman" w:hAnsi="Times New Roman" w:cs="Times New Roman"/>
                <w:i/>
                <w:lang w:val="bg-BG"/>
              </w:rPr>
              <w:t>Отпадъци</w:t>
            </w:r>
            <w:r w:rsidRPr="00D3731B">
              <w:rPr>
                <w:rFonts w:ascii="Times New Roman" w:hAnsi="Times New Roman" w:cs="Times New Roman"/>
                <w:i/>
                <w:lang w:val="bg-BG"/>
              </w:rPr>
              <w:t>“</w:t>
            </w:r>
          </w:p>
        </w:tc>
      </w:tr>
      <w:tr w:rsidR="00930DFB" w:rsidRPr="00EE0B91" w:rsidTr="005211F5">
        <w:trPr>
          <w:trHeight w:val="462"/>
        </w:trPr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30DFB" w:rsidRPr="003B23F5" w:rsidRDefault="00930DF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bg-BG"/>
              </w:rPr>
            </w:pPr>
            <w:r w:rsidRPr="003B23F5">
              <w:rPr>
                <w:rFonts w:ascii="Times New Roman" w:hAnsi="Times New Roman" w:cs="Times New Roman"/>
                <w:bCs/>
                <w:lang w:val="bg-BG"/>
              </w:rPr>
              <w:t xml:space="preserve">Наименование на </w:t>
            </w:r>
            <w:r w:rsidR="00E06D27">
              <w:rPr>
                <w:rFonts w:ascii="Times New Roman" w:hAnsi="Times New Roman" w:cs="Times New Roman"/>
                <w:bCs/>
                <w:lang w:val="bg-BG"/>
              </w:rPr>
              <w:t>Кандидата</w:t>
            </w:r>
            <w:r w:rsidR="00C01272">
              <w:rPr>
                <w:rFonts w:ascii="Times New Roman" w:hAnsi="Times New Roman" w:cs="Times New Roman"/>
                <w:bCs/>
                <w:lang w:val="bg-BG"/>
              </w:rPr>
              <w:t xml:space="preserve"> и партньора </w:t>
            </w:r>
            <w:r w:rsidR="00C01272" w:rsidRPr="00BD75E5">
              <w:rPr>
                <w:rFonts w:ascii="Times New Roman" w:hAnsi="Times New Roman" w:cs="Times New Roman"/>
                <w:bCs/>
                <w:i/>
                <w:lang w:val="bg-BG"/>
              </w:rPr>
              <w:t>(в случай на партньорство)</w:t>
            </w:r>
            <w:r w:rsidR="00C76892" w:rsidRPr="00BD75E5">
              <w:rPr>
                <w:rFonts w:ascii="Times New Roman" w:hAnsi="Times New Roman" w:cs="Times New Roman"/>
                <w:bCs/>
                <w:i/>
                <w:lang w:val="bg-BG"/>
              </w:rPr>
              <w:t>:</w:t>
            </w:r>
            <w:r w:rsidRPr="003B23F5">
              <w:rPr>
                <w:rFonts w:ascii="Times New Roman" w:hAnsi="Times New Roman" w:cs="Times New Roman"/>
                <w:bCs/>
                <w:lang w:val="bg-BG"/>
              </w:rPr>
              <w:t xml:space="preserve"> 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FB" w:rsidRPr="00D3731B" w:rsidRDefault="00930DFB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</w:tbl>
    <w:p w:rsidR="00D3731B" w:rsidRPr="00D3731B" w:rsidRDefault="00D3731B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131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3192"/>
      </w:tblGrid>
      <w:tr w:rsidR="00D3731B" w:rsidRPr="00EE0B91" w:rsidTr="005211F5">
        <w:tc>
          <w:tcPr>
            <w:tcW w:w="13192" w:type="dxa"/>
          </w:tcPr>
          <w:p w:rsidR="00D3731B" w:rsidRPr="005A7F52" w:rsidRDefault="005A7F52" w:rsidP="003E5B5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 xml:space="preserve">УКАЗАНИЯ ЗА </w:t>
            </w:r>
            <w:r w:rsidR="00D3731B"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>ИЗПОЛЗВА</w:t>
            </w:r>
            <w:r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>НЕ НА</w:t>
            </w:r>
            <w:r w:rsidR="00D3731B" w:rsidRPr="005A7F52"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 xml:space="preserve"> КОНТРОЛНИЯТ ЛИСТ</w:t>
            </w:r>
            <w:r w:rsidR="00D3731B" w:rsidRPr="005A7F52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D3731B" w:rsidRPr="00F327FF" w:rsidRDefault="00D3731B" w:rsidP="003E5B5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F327FF">
              <w:rPr>
                <w:rFonts w:ascii="Times New Roman" w:hAnsi="Times New Roman" w:cs="Times New Roman"/>
                <w:lang w:val="bg-BG"/>
              </w:rPr>
              <w:t>Квадратчетата</w:t>
            </w:r>
            <w:r w:rsidRPr="00F327F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327FF">
              <w:rPr>
                <w:rFonts w:ascii="Times New Roman" w:hAnsi="Times New Roman" w:cs="Times New Roman"/>
                <w:lang w:val="en-GB"/>
              </w:rPr>
              <w:sym w:font="Wingdings 2" w:char="F0A3"/>
            </w:r>
            <w:r w:rsidRPr="00F327F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327FF">
              <w:rPr>
                <w:rFonts w:ascii="Times New Roman" w:hAnsi="Times New Roman" w:cs="Times New Roman"/>
                <w:lang w:val="bg-BG"/>
              </w:rPr>
              <w:t>означават задължителни проверки, които следва да бъдат извършени</w:t>
            </w:r>
            <w:r w:rsidRPr="00F327F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F61C7D" w:rsidRPr="003A4A07" w:rsidRDefault="00597C65" w:rsidP="00F134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F327FF">
              <w:rPr>
                <w:rFonts w:ascii="Times New Roman" w:hAnsi="Times New Roman" w:cs="Times New Roman"/>
                <w:lang w:val="bg-BG"/>
              </w:rPr>
              <w:t xml:space="preserve">Лицето, извършващо проверката, следва да провери всеки критерий поотделно и изготвя заключение, като маркира с </w:t>
            </w:r>
            <w:r w:rsidRPr="00F327FF">
              <w:rPr>
                <w:rFonts w:ascii="Times New Roman" w:hAnsi="Times New Roman" w:cs="Times New Roman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327FF">
              <w:rPr>
                <w:rFonts w:ascii="Times New Roman" w:hAnsi="Times New Roman" w:cs="Times New Roman"/>
                <w:lang w:val="bg-BG"/>
              </w:rPr>
              <w:instrText xml:space="preserve"> FORMCHECKBOX </w:instrText>
            </w:r>
            <w:r w:rsidR="006950AC">
              <w:rPr>
                <w:rFonts w:ascii="Times New Roman" w:hAnsi="Times New Roman" w:cs="Times New Roman"/>
                <w:lang w:val="bg-BG"/>
              </w:rPr>
            </w:r>
            <w:r w:rsidR="006950AC">
              <w:rPr>
                <w:rFonts w:ascii="Times New Roman" w:hAnsi="Times New Roman" w:cs="Times New Roman"/>
                <w:lang w:val="bg-BG"/>
              </w:rPr>
              <w:fldChar w:fldCharType="separate"/>
            </w:r>
            <w:r w:rsidRPr="00F327FF">
              <w:rPr>
                <w:rFonts w:ascii="Times New Roman" w:hAnsi="Times New Roman" w:cs="Times New Roman"/>
                <w:lang w:val="bg-BG"/>
              </w:rPr>
              <w:fldChar w:fldCharType="end"/>
            </w:r>
            <w:r w:rsidRPr="00F327FF">
              <w:rPr>
                <w:rFonts w:ascii="Times New Roman" w:hAnsi="Times New Roman" w:cs="Times New Roman"/>
                <w:lang w:val="bg-BG"/>
              </w:rPr>
              <w:t xml:space="preserve"> или </w:t>
            </w:r>
            <w:r w:rsidRPr="00F327FF">
              <w:rPr>
                <w:rFonts w:ascii="Times New Roman" w:hAnsi="Times New Roman" w:cs="Times New Roman"/>
                <w:lang w:val="bg-BG"/>
              </w:rPr>
              <w:sym w:font="Wingdings 2" w:char="F050"/>
            </w:r>
            <w:r w:rsidRPr="00F327FF">
              <w:rPr>
                <w:rFonts w:ascii="Times New Roman" w:hAnsi="Times New Roman" w:cs="Times New Roman"/>
                <w:lang w:val="bg-BG"/>
              </w:rPr>
              <w:t xml:space="preserve"> в колоната „ДА“, при изпълнение на критерия или при неговото неизпълнение в колона „НЕ“, а където са предвидени ограничения на приложимостта на даден критерий, в колоната „Н/П“</w:t>
            </w:r>
          </w:p>
        </w:tc>
      </w:tr>
    </w:tbl>
    <w:p w:rsidR="00833243" w:rsidRPr="00D43915" w:rsidRDefault="00833243" w:rsidP="003E5B5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pacing w:val="10"/>
          <w:lang w:val="ru-RU" w:eastAsia="pl-PL"/>
        </w:rPr>
      </w:pPr>
    </w:p>
    <w:tbl>
      <w:tblPr>
        <w:tblW w:w="132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142"/>
        <w:gridCol w:w="955"/>
        <w:gridCol w:w="22"/>
        <w:gridCol w:w="10"/>
        <w:gridCol w:w="4349"/>
        <w:gridCol w:w="4654"/>
      </w:tblGrid>
      <w:tr w:rsidR="009D698D" w:rsidRPr="003D278F" w:rsidTr="005513CB">
        <w:trPr>
          <w:trHeight w:val="1358"/>
        </w:trPr>
        <w:tc>
          <w:tcPr>
            <w:tcW w:w="4243" w:type="dxa"/>
            <w:gridSpan w:val="4"/>
            <w:shd w:val="clear" w:color="auto" w:fill="DAEEF3" w:themeFill="accent5" w:themeFillTint="33"/>
            <w:vAlign w:val="center"/>
          </w:tcPr>
          <w:p w:rsidR="005211F5" w:rsidRPr="00E877D3" w:rsidRDefault="005211F5" w:rsidP="003E5B5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pacing w:val="10"/>
                <w:sz w:val="18"/>
                <w:szCs w:val="18"/>
                <w:lang w:val="bg-BG" w:eastAsia="cs-CZ"/>
              </w:rPr>
            </w:pPr>
            <w:r w:rsidRPr="003D278F">
              <w:rPr>
                <w:rFonts w:ascii="Times New Roman" w:hAnsi="Times New Roman" w:cs="Times New Roman"/>
                <w:b/>
                <w:lang w:val="bg-BG"/>
              </w:rPr>
              <w:t xml:space="preserve">Въпрос </w:t>
            </w:r>
            <w:r w:rsidR="003D278F" w:rsidRPr="003D278F">
              <w:rPr>
                <w:rFonts w:ascii="Times New Roman" w:hAnsi="Times New Roman" w:cs="Times New Roman"/>
                <w:b/>
                <w:lang w:val="bg-BG"/>
              </w:rPr>
              <w:t>за проверка за наличието и изпълнението на приложимите критерии от Регламент (ЕС) № 1407/2013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  <w:vAlign w:val="center"/>
          </w:tcPr>
          <w:p w:rsidR="005211F5" w:rsidRPr="00964D36" w:rsidRDefault="003D278F" w:rsidP="003E5B5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</w:pPr>
            <w:r w:rsidRPr="003D278F">
              <w:rPr>
                <w:rFonts w:ascii="Times New Roman" w:hAnsi="Times New Roman" w:cs="Times New Roman"/>
                <w:b/>
                <w:lang w:val="bg-BG"/>
              </w:rPr>
              <w:t>Критерии за оценка, по който се извършва проверката</w:t>
            </w:r>
          </w:p>
        </w:tc>
        <w:tc>
          <w:tcPr>
            <w:tcW w:w="4654" w:type="dxa"/>
            <w:shd w:val="clear" w:color="auto" w:fill="DAEEF3" w:themeFill="accent5" w:themeFillTint="33"/>
            <w:vAlign w:val="center"/>
          </w:tcPr>
          <w:p w:rsidR="005211F5" w:rsidRPr="003D278F" w:rsidRDefault="003D278F" w:rsidP="003E5B5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lang w:val="bg-BG"/>
              </w:rPr>
            </w:pPr>
            <w:r w:rsidRPr="003D278F">
              <w:rPr>
                <w:rFonts w:ascii="Times New Roman" w:hAnsi="Times New Roman" w:cs="Times New Roman"/>
                <w:b/>
                <w:lang w:val="bg-BG"/>
              </w:rPr>
              <w:t>Източник на информация</w:t>
            </w:r>
          </w:p>
        </w:tc>
      </w:tr>
      <w:tr w:rsidR="00BF4ACC" w:rsidRPr="00EE0B91" w:rsidTr="005513CB">
        <w:trPr>
          <w:trHeight w:val="53"/>
        </w:trPr>
        <w:tc>
          <w:tcPr>
            <w:tcW w:w="4243" w:type="dxa"/>
            <w:gridSpan w:val="4"/>
            <w:shd w:val="clear" w:color="auto" w:fill="DAEEF3" w:themeFill="accent5" w:themeFillTint="33"/>
            <w:vAlign w:val="center"/>
          </w:tcPr>
          <w:p w:rsidR="005211F5" w:rsidRPr="003E5B53" w:rsidRDefault="003D278F" w:rsidP="003E5B53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>Въпрос № 1</w:t>
            </w:r>
            <w:r w:rsidRPr="00213C1A"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  <w:t xml:space="preserve">: </w:t>
            </w:r>
            <w:r w:rsidR="00213C1A" w:rsidRPr="00213C1A">
              <w:rPr>
                <w:rFonts w:ascii="Times New Roman" w:hAnsi="Times New Roman" w:cs="Times New Roman"/>
                <w:lang w:val="bg-BG"/>
              </w:rPr>
              <w:t xml:space="preserve">Подадена ли е декларация за </w:t>
            </w:r>
            <w:r w:rsidR="00213C1A" w:rsidRPr="00213C1A">
              <w:rPr>
                <w:rFonts w:ascii="Times New Roman" w:hAnsi="Times New Roman" w:cs="Times New Roman"/>
                <w:lang w:val="bg-BG"/>
              </w:rPr>
              <w:lastRenderedPageBreak/>
              <w:t>държавни</w:t>
            </w:r>
            <w:r w:rsidR="00213C1A">
              <w:rPr>
                <w:rFonts w:ascii="Times New Roman" w:hAnsi="Times New Roman" w:cs="Times New Roman"/>
                <w:lang w:val="bg-BG"/>
              </w:rPr>
              <w:t xml:space="preserve"> и </w:t>
            </w:r>
            <w:r w:rsidR="00213C1A" w:rsidRPr="00213C1A">
              <w:rPr>
                <w:rFonts w:ascii="Times New Roman" w:hAnsi="Times New Roman" w:cs="Times New Roman"/>
                <w:lang w:val="bg-BG"/>
              </w:rPr>
              <w:t xml:space="preserve">минимални помощи – попълнена по образец, </w:t>
            </w:r>
            <w:r w:rsidR="00213C1A">
              <w:rPr>
                <w:rFonts w:ascii="Times New Roman" w:hAnsi="Times New Roman" w:cs="Times New Roman"/>
                <w:lang w:val="bg-BG"/>
              </w:rPr>
              <w:t xml:space="preserve">в оригинал. </w:t>
            </w:r>
          </w:p>
          <w:p w:rsidR="003E5B53" w:rsidRPr="003E5B53" w:rsidRDefault="003E5B53" w:rsidP="003E5B53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</w:pPr>
          </w:p>
          <w:p w:rsidR="003E5B53" w:rsidRPr="003E5B53" w:rsidRDefault="003E5B53" w:rsidP="003E5B53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pacing w:val="10"/>
                <w:lang w:val="bg-BG" w:eastAsia="cs-CZ"/>
              </w:rPr>
            </w:pPr>
            <w:r w:rsidRPr="003E5B53">
              <w:rPr>
                <w:rFonts w:ascii="Times New Roman" w:hAnsi="Times New Roman" w:cs="Times New Roman"/>
                <w:i/>
                <w:lang w:val="bg-BG"/>
              </w:rPr>
              <w:t xml:space="preserve">Приложимо 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в случай че подпомагането е под формата на минимална помощ. Неприложимо за дейности на кандидати и партньори – общини, които са по упражняване на техни властнически правомощия.  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5211F5" w:rsidRPr="00964D36" w:rsidRDefault="009D698D" w:rsidP="003E5B53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lastRenderedPageBreak/>
              <w:t xml:space="preserve">Критерий № 2 от Оценка на </w:t>
            </w:r>
            <w:r w:rsidRPr="009D698D">
              <w:rPr>
                <w:rFonts w:ascii="Times New Roman" w:hAnsi="Times New Roman" w:cs="Times New Roman"/>
                <w:lang w:val="bg-BG"/>
              </w:rPr>
              <w:lastRenderedPageBreak/>
              <w:t>административното съответствие и допустимост</w:t>
            </w:r>
          </w:p>
        </w:tc>
        <w:tc>
          <w:tcPr>
            <w:tcW w:w="4654" w:type="dxa"/>
            <w:shd w:val="clear" w:color="auto" w:fill="DAEEF3" w:themeFill="accent5" w:themeFillTint="33"/>
          </w:tcPr>
          <w:p w:rsidR="005211F5" w:rsidRPr="00964D36" w:rsidRDefault="009D698D" w:rsidP="003E5B53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lastRenderedPageBreak/>
              <w:t xml:space="preserve">Подадено проектно предложение в ИСУН </w:t>
            </w:r>
            <w:r w:rsidRPr="009D698D">
              <w:rPr>
                <w:rFonts w:ascii="Times New Roman" w:hAnsi="Times New Roman" w:cs="Times New Roman"/>
                <w:lang w:val="bg-BG"/>
              </w:rPr>
              <w:lastRenderedPageBreak/>
              <w:t>2020</w:t>
            </w:r>
          </w:p>
        </w:tc>
      </w:tr>
      <w:tr w:rsidR="003E5B53" w:rsidRPr="00B0225B" w:rsidTr="005513CB">
        <w:tc>
          <w:tcPr>
            <w:tcW w:w="2124" w:type="dxa"/>
            <w:vAlign w:val="center"/>
          </w:tcPr>
          <w:p w:rsidR="005211F5" w:rsidRPr="00B0225B" w:rsidRDefault="005211F5" w:rsidP="00F219D0">
            <w:pPr>
              <w:spacing w:after="0" w:line="240" w:lineRule="auto"/>
              <w:ind w:left="-56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lastRenderedPageBreak/>
              <w:t>ДА</w:t>
            </w:r>
          </w:p>
        </w:tc>
        <w:tc>
          <w:tcPr>
            <w:tcW w:w="1142" w:type="dxa"/>
            <w:vAlign w:val="center"/>
          </w:tcPr>
          <w:p w:rsidR="005211F5" w:rsidRPr="00B0225B" w:rsidRDefault="005211F5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5211F5" w:rsidRPr="00B0225B" w:rsidRDefault="005211F5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5211F5" w:rsidRPr="00B0225B" w:rsidRDefault="005211F5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5211F5" w:rsidRPr="00B0225B" w:rsidRDefault="005211F5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E5B53" w:rsidRPr="00B0225B" w:rsidTr="005513CB">
        <w:tc>
          <w:tcPr>
            <w:tcW w:w="2124" w:type="dxa"/>
          </w:tcPr>
          <w:p w:rsidR="005211F5" w:rsidRPr="00B0225B" w:rsidRDefault="005211F5" w:rsidP="00F219D0">
            <w:pPr>
              <w:spacing w:after="0" w:line="240" w:lineRule="auto"/>
              <w:ind w:left="-56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5211F5" w:rsidRPr="00B0225B" w:rsidRDefault="005211F5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5211F5" w:rsidRPr="00B0225B" w:rsidRDefault="005211F5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5211F5" w:rsidRPr="00B0225B" w:rsidRDefault="005211F5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5211F5" w:rsidRPr="00B0225B" w:rsidRDefault="005211F5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F4ACC" w:rsidRPr="00B0225B" w:rsidTr="005513CB">
        <w:tc>
          <w:tcPr>
            <w:tcW w:w="2124" w:type="dxa"/>
          </w:tcPr>
          <w:p w:rsidR="00BF4ACC" w:rsidRPr="00B0225B" w:rsidRDefault="00BF4ACC" w:rsidP="00F219D0">
            <w:pPr>
              <w:spacing w:after="0" w:line="240" w:lineRule="auto"/>
              <w:ind w:left="-56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Неприложимо</w:t>
            </w:r>
          </w:p>
        </w:tc>
        <w:tc>
          <w:tcPr>
            <w:tcW w:w="1142" w:type="dxa"/>
            <w:vAlign w:val="center"/>
          </w:tcPr>
          <w:p w:rsidR="00BF4ACC" w:rsidRPr="00B0225B" w:rsidRDefault="00BF4ACC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BF4ACC" w:rsidRPr="00B0225B" w:rsidRDefault="00BF4ACC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BF4ACC" w:rsidRPr="00B0225B" w:rsidRDefault="00BF4ACC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BF4ACC" w:rsidRPr="00B0225B" w:rsidRDefault="00BF4ACC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E5B53" w:rsidRPr="00EE0B91" w:rsidTr="005513CB">
        <w:tc>
          <w:tcPr>
            <w:tcW w:w="4243" w:type="dxa"/>
            <w:gridSpan w:val="4"/>
            <w:shd w:val="clear" w:color="auto" w:fill="DAEEF3" w:themeFill="accent5" w:themeFillTint="33"/>
            <w:vAlign w:val="center"/>
          </w:tcPr>
          <w:p w:rsidR="003E5B53" w:rsidRPr="003E5B53" w:rsidRDefault="003E5B53" w:rsidP="00CC6898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pacing w:val="10"/>
                <w:lang w:val="ru-RU" w:eastAsia="cs-CZ"/>
              </w:rPr>
            </w:pP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3E5B53" w:rsidRPr="00964D36" w:rsidRDefault="003E5B53" w:rsidP="003F0561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</w:pPr>
          </w:p>
        </w:tc>
        <w:tc>
          <w:tcPr>
            <w:tcW w:w="4654" w:type="dxa"/>
            <w:shd w:val="clear" w:color="auto" w:fill="DAEEF3" w:themeFill="accent5" w:themeFillTint="33"/>
          </w:tcPr>
          <w:p w:rsidR="003E5B53" w:rsidRPr="00964D36" w:rsidRDefault="003E5B53" w:rsidP="003F0561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</w:pPr>
          </w:p>
        </w:tc>
      </w:tr>
      <w:tr w:rsidR="003E5B53" w:rsidRPr="00B0225B" w:rsidTr="005513CB">
        <w:tc>
          <w:tcPr>
            <w:tcW w:w="2124" w:type="dxa"/>
            <w:vAlign w:val="center"/>
          </w:tcPr>
          <w:p w:rsidR="003E5B53" w:rsidRPr="00B0225B" w:rsidRDefault="003E5B53" w:rsidP="00F21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142" w:type="dxa"/>
            <w:vAlign w:val="center"/>
          </w:tcPr>
          <w:p w:rsidR="003E5B53" w:rsidRPr="00B0225B" w:rsidRDefault="003E5B53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3E5B53" w:rsidRPr="00B0225B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3E5B53" w:rsidRPr="00B0225B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3E5B53" w:rsidRPr="00B0225B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E5B53" w:rsidRPr="00B0225B" w:rsidTr="005513CB">
        <w:tc>
          <w:tcPr>
            <w:tcW w:w="2124" w:type="dxa"/>
          </w:tcPr>
          <w:p w:rsidR="003E5B53" w:rsidRPr="00B0225B" w:rsidRDefault="003E5B53" w:rsidP="00F21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142" w:type="dxa"/>
            <w:vAlign w:val="center"/>
          </w:tcPr>
          <w:p w:rsidR="003E5B53" w:rsidRPr="00B0225B" w:rsidRDefault="003E5B53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3E5B53" w:rsidRPr="00B0225B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3E5B53" w:rsidRPr="00B0225B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3E5B53" w:rsidRPr="00B0225B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F4ACC" w:rsidRPr="00B0225B" w:rsidTr="005513CB">
        <w:tc>
          <w:tcPr>
            <w:tcW w:w="2124" w:type="dxa"/>
          </w:tcPr>
          <w:p w:rsidR="00BF4ACC" w:rsidRPr="00B0225B" w:rsidRDefault="00BF4ACC" w:rsidP="00F21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1142" w:type="dxa"/>
            <w:vAlign w:val="center"/>
          </w:tcPr>
          <w:p w:rsidR="00BF4ACC" w:rsidRPr="00B0225B" w:rsidRDefault="00BF4ACC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BF4ACC" w:rsidRPr="00B0225B" w:rsidRDefault="00BF4ACC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BF4ACC" w:rsidRPr="00B0225B" w:rsidRDefault="00BF4ACC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BF4ACC" w:rsidRPr="00B0225B" w:rsidRDefault="00BF4ACC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AD1636" w:rsidRPr="00EE0B91" w:rsidTr="005513CB">
        <w:trPr>
          <w:trHeight w:val="1404"/>
        </w:trPr>
        <w:tc>
          <w:tcPr>
            <w:tcW w:w="4243" w:type="dxa"/>
            <w:gridSpan w:val="4"/>
            <w:shd w:val="clear" w:color="auto" w:fill="DAEEF3" w:themeFill="accent5" w:themeFillTint="33"/>
          </w:tcPr>
          <w:p w:rsidR="00AD1636" w:rsidRDefault="00AD1636" w:rsidP="00AD1636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lang w:val="bg-BG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 xml:space="preserve">Въпрос № </w:t>
            </w:r>
            <w:r w:rsidR="009A4264">
              <w:rPr>
                <w:rFonts w:ascii="Times New Roman" w:hAnsi="Times New Roman" w:cs="Times New Roman"/>
                <w:b/>
              </w:rPr>
              <w:t>2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 </w:t>
            </w:r>
            <w:r>
              <w:rPr>
                <w:rFonts w:ascii="Times New Roman" w:hAnsi="Times New Roman" w:cs="Times New Roman"/>
                <w:lang w:val="bg-BG"/>
              </w:rPr>
              <w:t>П</w:t>
            </w:r>
            <w:r w:rsidRPr="00AD1636">
              <w:rPr>
                <w:rFonts w:ascii="Times New Roman" w:hAnsi="Times New Roman" w:cs="Times New Roman"/>
                <w:lang w:val="bg-BG"/>
              </w:rPr>
              <w:t>роект за изменение на счетоводната политика и индивидуален сметкоплан към нея, с включени обособени счетоводни сметки /</w:t>
            </w:r>
            <w:proofErr w:type="spellStart"/>
            <w:r w:rsidRPr="00AD1636">
              <w:rPr>
                <w:rFonts w:ascii="Times New Roman" w:hAnsi="Times New Roman" w:cs="Times New Roman"/>
                <w:lang w:val="bg-BG"/>
              </w:rPr>
              <w:t>подсметки</w:t>
            </w:r>
            <w:proofErr w:type="spellEnd"/>
            <w:r w:rsidRPr="00AD1636">
              <w:rPr>
                <w:rFonts w:ascii="Times New Roman" w:hAnsi="Times New Roman" w:cs="Times New Roman"/>
                <w:lang w:val="bg-BG"/>
              </w:rPr>
              <w:t>/, специално открити за проекта, както и разработени правила към счетоводната политика, уреждащи реда, по който ще се отчитат приходите и разходите по проекта, съгласно които същият ще бъде изпълняван.</w:t>
            </w:r>
          </w:p>
          <w:p w:rsidR="00AD1636" w:rsidRDefault="00AD1636" w:rsidP="00AD1636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lang w:val="bg-BG"/>
              </w:rPr>
            </w:pPr>
          </w:p>
          <w:p w:rsidR="00BE1FE2" w:rsidRPr="00BE1FE2" w:rsidRDefault="00AD1636" w:rsidP="00BE1FE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i/>
                <w:lang w:val="bg-BG"/>
              </w:rPr>
            </w:pPr>
            <w:r w:rsidRPr="003E5B53">
              <w:rPr>
                <w:rFonts w:ascii="Times New Roman" w:hAnsi="Times New Roman" w:cs="Times New Roman"/>
                <w:i/>
                <w:lang w:val="bg-BG"/>
              </w:rPr>
              <w:t>Приложимо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за</w:t>
            </w:r>
            <w:r w:rsidRPr="00AD1636">
              <w:rPr>
                <w:rFonts w:ascii="Times New Roman" w:hAnsi="Times New Roman" w:cs="Times New Roman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bg-BG"/>
              </w:rPr>
              <w:t>кандидати и партньори – общини.</w:t>
            </w:r>
            <w:r w:rsidRPr="003E5B53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AD1636" w:rsidRPr="00964D36" w:rsidRDefault="00AD1636" w:rsidP="003F0561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t>Критерий № 2 от Оценка на административното съответствие и допустимост</w:t>
            </w:r>
          </w:p>
        </w:tc>
        <w:tc>
          <w:tcPr>
            <w:tcW w:w="4654" w:type="dxa"/>
            <w:shd w:val="clear" w:color="auto" w:fill="DAEEF3" w:themeFill="accent5" w:themeFillTint="33"/>
          </w:tcPr>
          <w:p w:rsidR="00AD1636" w:rsidRPr="00964D36" w:rsidRDefault="00AD1636" w:rsidP="003F0561">
            <w:pPr>
              <w:numPr>
                <w:ilvl w:val="0"/>
                <w:numId w:val="4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8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10"/>
                <w:lang w:val="bg-BG" w:eastAsia="cs-CZ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t>Подадено проектно предложение в ИСУН 2020</w:t>
            </w:r>
          </w:p>
        </w:tc>
      </w:tr>
      <w:tr w:rsidR="003E5B53" w:rsidRPr="00B0225B" w:rsidTr="005513CB">
        <w:tc>
          <w:tcPr>
            <w:tcW w:w="2124" w:type="dxa"/>
            <w:vAlign w:val="center"/>
          </w:tcPr>
          <w:p w:rsidR="003E5B53" w:rsidRPr="006B5FE4" w:rsidRDefault="003E5B53" w:rsidP="00F219D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142" w:type="dxa"/>
            <w:vAlign w:val="center"/>
          </w:tcPr>
          <w:p w:rsidR="003E5B53" w:rsidRPr="006B5FE4" w:rsidRDefault="003E5B53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3E5B53" w:rsidRPr="006B5FE4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3E5B53" w:rsidRPr="006B5FE4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3E5B53" w:rsidRPr="006B5FE4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E5B53" w:rsidRPr="00B0225B" w:rsidTr="005513CB">
        <w:tc>
          <w:tcPr>
            <w:tcW w:w="2124" w:type="dxa"/>
          </w:tcPr>
          <w:p w:rsidR="003E5B53" w:rsidRPr="006B5FE4" w:rsidRDefault="003E5B53" w:rsidP="00F219D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3E5B53" w:rsidRPr="006B5FE4" w:rsidRDefault="003E5B53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6B5FE4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3E5B53" w:rsidRPr="006B5FE4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3E5B53" w:rsidRPr="006B5FE4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3E5B53" w:rsidRPr="006B5FE4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F4ACC" w:rsidRPr="00B0225B" w:rsidTr="005513CB">
        <w:tc>
          <w:tcPr>
            <w:tcW w:w="2124" w:type="dxa"/>
          </w:tcPr>
          <w:p w:rsidR="00BF4ACC" w:rsidRPr="00B0225B" w:rsidRDefault="00BF4ACC" w:rsidP="00F219D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Неприложимо</w:t>
            </w:r>
          </w:p>
        </w:tc>
        <w:tc>
          <w:tcPr>
            <w:tcW w:w="1142" w:type="dxa"/>
            <w:vAlign w:val="center"/>
          </w:tcPr>
          <w:p w:rsidR="00BF4ACC" w:rsidRPr="00B0225B" w:rsidRDefault="00BF4ACC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BF4ACC" w:rsidRPr="006B5FE4" w:rsidRDefault="00BF4ACC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BF4ACC" w:rsidRPr="006B5FE4" w:rsidRDefault="00BF4ACC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BF4ACC" w:rsidRPr="006B5FE4" w:rsidRDefault="00BF4ACC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E5B53" w:rsidRPr="00EE0B91" w:rsidTr="005513CB">
        <w:tc>
          <w:tcPr>
            <w:tcW w:w="4243" w:type="dxa"/>
            <w:gridSpan w:val="4"/>
            <w:shd w:val="clear" w:color="auto" w:fill="DAEEF3" w:themeFill="accent5" w:themeFillTint="33"/>
            <w:vAlign w:val="center"/>
          </w:tcPr>
          <w:p w:rsidR="006A5CC6" w:rsidRPr="006A5CC6" w:rsidRDefault="006A5CC6" w:rsidP="006A5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>Въпрос №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3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 </w:t>
            </w:r>
            <w:r w:rsidR="006301B4">
              <w:rPr>
                <w:rFonts w:ascii="Times New Roman" w:eastAsia="Times New Roman" w:hAnsi="Times New Roman" w:cs="Times New Roman"/>
                <w:lang w:val="bg-BG" w:eastAsia="pl-PL"/>
              </w:rPr>
              <w:t>Дейностите по проекта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, за която кандидатът</w:t>
            </w:r>
            <w:r>
              <w:rPr>
                <w:rFonts w:ascii="Times New Roman" w:eastAsia="Times New Roman" w:hAnsi="Times New Roman" w:cs="Times New Roman"/>
                <w:lang w:val="bg-BG" w:eastAsia="pl-PL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lang w:val="bg-BG" w:eastAsia="pl-PL"/>
              </w:rPr>
              <w:t>партьнорът</w:t>
            </w:r>
            <w:proofErr w:type="spellEnd"/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 xml:space="preserve"> </w:t>
            </w:r>
            <w:r w:rsidR="006301B4">
              <w:rPr>
                <w:rFonts w:ascii="Times New Roman" w:eastAsia="Times New Roman" w:hAnsi="Times New Roman" w:cs="Times New Roman"/>
                <w:lang w:val="bg-BG" w:eastAsia="pl-PL"/>
              </w:rPr>
              <w:t>кандидатства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 xml:space="preserve">, не </w:t>
            </w:r>
            <w:r w:rsidR="006301B4">
              <w:rPr>
                <w:rFonts w:ascii="Times New Roman" w:eastAsia="Times New Roman" w:hAnsi="Times New Roman" w:cs="Times New Roman"/>
                <w:lang w:val="bg-BG" w:eastAsia="pl-PL"/>
              </w:rPr>
              <w:t>са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 xml:space="preserve"> в някоя от следните области: </w:t>
            </w:r>
          </w:p>
          <w:p w:rsidR="006A5CC6" w:rsidRPr="006A5CC6" w:rsidRDefault="006A5CC6" w:rsidP="006A5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 xml:space="preserve">а) сектора на рибарството и </w:t>
            </w:r>
            <w:proofErr w:type="spellStart"/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lastRenderedPageBreak/>
              <w:t>аквакултурите</w:t>
            </w:r>
            <w:proofErr w:type="spellEnd"/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, уредени с Регламент  (ЕС) № 1379/2013;</w:t>
            </w:r>
          </w:p>
          <w:p w:rsidR="006A5CC6" w:rsidRPr="006A5CC6" w:rsidRDefault="006A5CC6" w:rsidP="006A5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 xml:space="preserve">б) </w:t>
            </w:r>
            <w:r w:rsidRPr="006A5CC6">
              <w:rPr>
                <w:rFonts w:ascii="Times New Roman" w:eastAsia="Times New Roman" w:hAnsi="Times New Roman" w:cs="Times New Roman"/>
                <w:lang w:val="pl-PL" w:eastAsia="pl-PL"/>
              </w:rPr>
              <w:t>сектора на първично производство на селскостопански продукти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;</w:t>
            </w:r>
          </w:p>
          <w:p w:rsidR="006A5CC6" w:rsidRPr="006A5CC6" w:rsidRDefault="006A5CC6" w:rsidP="006A5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в)</w:t>
            </w:r>
            <w:r w:rsidRPr="006A5CC6">
              <w:rPr>
                <w:rFonts w:ascii="Times New Roman" w:eastAsia="Times New Roman" w:hAnsi="Times New Roman" w:cs="Times New Roman"/>
                <w:szCs w:val="24"/>
                <w:lang w:val="bg-BG" w:eastAsia="pl-PL"/>
              </w:rPr>
              <w:t xml:space="preserve"> </w:t>
            </w:r>
            <w:r w:rsidRPr="006A5CC6">
              <w:rPr>
                <w:rFonts w:ascii="Times New Roman" w:eastAsia="Times New Roman" w:hAnsi="Times New Roman" w:cs="Times New Roman"/>
                <w:lang w:val="pl-PL" w:eastAsia="pl-PL"/>
              </w:rPr>
              <w:t>преработка и продажба на селскостопански продукти, в следните случаи:</w:t>
            </w:r>
          </w:p>
          <w:p w:rsidR="006A5CC6" w:rsidRPr="006A5CC6" w:rsidRDefault="006A5CC6" w:rsidP="006A5CC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когато размерът на помощта е определен въз основа на цената или количеството на тези продукти, които се изкупуват от първичните производители или се предлагат на пазара от съответните предприятия; или</w:t>
            </w:r>
          </w:p>
          <w:p w:rsidR="006A5CC6" w:rsidRPr="006A5CC6" w:rsidRDefault="006A5CC6" w:rsidP="006A5CC6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pl-PL" w:eastAsia="pl-PL"/>
              </w:rPr>
              <w:t>когато помощта е обвързана със задължението да бъде прехвърлена частично или изцяло на първичните производи</w:t>
            </w:r>
            <w:r w:rsidRPr="006A5CC6">
              <w:rPr>
                <w:rFonts w:ascii="Times New Roman" w:eastAsia="Times New Roman" w:hAnsi="Times New Roman" w:cs="Times New Roman"/>
                <w:lang w:val="pl-PL" w:eastAsia="pl-PL"/>
              </w:rPr>
              <w:softHyphen/>
              <w:t>тели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;</w:t>
            </w:r>
          </w:p>
          <w:p w:rsidR="006A5CC6" w:rsidRPr="006A5CC6" w:rsidRDefault="006A5CC6" w:rsidP="006A5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г) сектор стоманодобив</w:t>
            </w:r>
            <w:r w:rsidRPr="006A5CC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в случай на регионална помощ;</w:t>
            </w:r>
          </w:p>
          <w:p w:rsidR="006A5CC6" w:rsidRPr="006A5CC6" w:rsidRDefault="006A5CC6" w:rsidP="006A5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д) сектор въгледобив</w:t>
            </w:r>
            <w:r w:rsidRPr="006A5CC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в случай на регионална помощ;</w:t>
            </w:r>
          </w:p>
          <w:p w:rsidR="006A5CC6" w:rsidRPr="006A5CC6" w:rsidRDefault="006A5CC6" w:rsidP="006A5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е) сектор корабостроене</w:t>
            </w:r>
            <w:r w:rsidRPr="006A5CC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в случай на регионална помощ;</w:t>
            </w:r>
          </w:p>
          <w:p w:rsidR="006A5CC6" w:rsidRPr="006A5CC6" w:rsidRDefault="006A5CC6" w:rsidP="006A5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ж) сектора за производство на синтетични влакна</w:t>
            </w:r>
            <w:r w:rsidRPr="006A5CC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в случай на регионална помощ;</w:t>
            </w:r>
          </w:p>
          <w:p w:rsidR="006A5CC6" w:rsidRPr="006A5CC6" w:rsidRDefault="006A5CC6" w:rsidP="006A5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з) сектор транспорт, както и свързаната с него инфраструктура</w:t>
            </w:r>
            <w:r w:rsidRPr="006A5CC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в случай на регионална помощ;</w:t>
            </w:r>
          </w:p>
          <w:p w:rsidR="006301B4" w:rsidRDefault="006A5CC6" w:rsidP="00F21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6A5CC6">
              <w:rPr>
                <w:rFonts w:ascii="Times New Roman" w:eastAsia="Times New Roman" w:hAnsi="Times New Roman" w:cs="Times New Roman"/>
                <w:lang w:val="bg-BG" w:eastAsia="pl-PL"/>
              </w:rPr>
              <w:t>и) производство и дистрибуция на електроенергия и енергийните инфраструктури в случай на регионална помощ.</w:t>
            </w:r>
          </w:p>
          <w:p w:rsidR="00DA4F01" w:rsidRDefault="00DA4F01" w:rsidP="00F21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bg-BG" w:eastAsia="pl-PL"/>
              </w:rPr>
            </w:pPr>
          </w:p>
          <w:p w:rsidR="00DA4F01" w:rsidRPr="00CD6F17" w:rsidRDefault="00DA4F01" w:rsidP="00F219D0">
            <w:pPr>
              <w:spacing w:after="0" w:line="240" w:lineRule="auto"/>
              <w:jc w:val="both"/>
              <w:rPr>
                <w:rFonts w:eastAsia="Times New Roman"/>
                <w:b/>
                <w:spacing w:val="10"/>
                <w:sz w:val="18"/>
                <w:szCs w:val="18"/>
                <w:lang w:val="bg-BG" w:eastAsia="pl-PL"/>
              </w:rPr>
            </w:pPr>
            <w:r w:rsidRPr="00DA4F01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Неприложимо, когато се прилага режим „непомощ“.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3E5B53" w:rsidRPr="006301B4" w:rsidRDefault="006301B4" w:rsidP="006301B4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301B4">
              <w:rPr>
                <w:rFonts w:ascii="Times New Roman" w:hAnsi="Times New Roman" w:cs="Times New Roman"/>
                <w:lang w:val="bg-BG"/>
              </w:rPr>
              <w:lastRenderedPageBreak/>
              <w:t>Критерий №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 xml:space="preserve"> </w:t>
            </w:r>
            <w:r w:rsidRPr="006301B4">
              <w:rPr>
                <w:rFonts w:ascii="Times New Roman" w:hAnsi="Times New Roman" w:cs="Times New Roman"/>
                <w:lang w:val="bg-BG"/>
              </w:rPr>
              <w:t>6 от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 xml:space="preserve"> </w:t>
            </w:r>
            <w:r w:rsidRPr="009D698D">
              <w:rPr>
                <w:rFonts w:ascii="Times New Roman" w:hAnsi="Times New Roman" w:cs="Times New Roman"/>
                <w:lang w:val="bg-BG"/>
              </w:rPr>
              <w:t>Оценка на административното съответствие и допустимост</w:t>
            </w:r>
          </w:p>
        </w:tc>
        <w:tc>
          <w:tcPr>
            <w:tcW w:w="4654" w:type="dxa"/>
            <w:shd w:val="clear" w:color="auto" w:fill="DAEEF3" w:themeFill="accent5" w:themeFillTint="33"/>
          </w:tcPr>
          <w:p w:rsidR="007E1758" w:rsidRPr="00A54098" w:rsidRDefault="006301B4" w:rsidP="007E1758">
            <w:pPr>
              <w:spacing w:before="60" w:after="60"/>
              <w:jc w:val="both"/>
              <w:rPr>
                <w:rFonts w:ascii="Times New Roman" w:hAnsi="Times New Roman" w:cs="Times New Roman"/>
                <w:lang w:val="bg-BG"/>
              </w:rPr>
            </w:pPr>
            <w:r w:rsidRPr="00A54098">
              <w:rPr>
                <w:rFonts w:ascii="Times New Roman" w:hAnsi="Times New Roman" w:cs="Times New Roman"/>
                <w:lang w:val="bg-BG"/>
              </w:rPr>
              <w:t>Формуляр за кандидатстване - т. 1 „Кратко описание на проектното предложение“, т. 7 „План за изпълнение/Дейности по проекта“.</w:t>
            </w:r>
            <w:r w:rsidR="007E1758" w:rsidRPr="00A54098">
              <w:rPr>
                <w:rFonts w:ascii="Times New Roman" w:hAnsi="Times New Roman" w:cs="Times New Roman"/>
                <w:lang w:val="bg-BG"/>
              </w:rPr>
              <w:t xml:space="preserve"> „Код на проекта по КИД 2008“ </w:t>
            </w:r>
          </w:p>
          <w:p w:rsidR="006301B4" w:rsidRPr="00A54098" w:rsidRDefault="006301B4" w:rsidP="006301B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3E5B53" w:rsidRPr="00A54098" w:rsidRDefault="003E5B53" w:rsidP="00630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</w:pPr>
          </w:p>
        </w:tc>
      </w:tr>
      <w:tr w:rsidR="003E5B53" w:rsidRPr="00341315" w:rsidTr="005513CB">
        <w:tc>
          <w:tcPr>
            <w:tcW w:w="2124" w:type="dxa"/>
            <w:vAlign w:val="center"/>
          </w:tcPr>
          <w:p w:rsidR="003E5B53" w:rsidRPr="00341315" w:rsidRDefault="003E5B53" w:rsidP="00F219D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lastRenderedPageBreak/>
              <w:t>ДА</w:t>
            </w:r>
          </w:p>
        </w:tc>
        <w:tc>
          <w:tcPr>
            <w:tcW w:w="1142" w:type="dxa"/>
            <w:vAlign w:val="center"/>
          </w:tcPr>
          <w:p w:rsidR="003E5B53" w:rsidRPr="00341315" w:rsidRDefault="003E5B53" w:rsidP="00F1340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3E5B53" w:rsidRPr="00341315" w:rsidRDefault="003E5B53" w:rsidP="00F219D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E5B53" w:rsidRPr="00341315" w:rsidTr="005513CB">
        <w:tc>
          <w:tcPr>
            <w:tcW w:w="2124" w:type="dxa"/>
          </w:tcPr>
          <w:p w:rsidR="003E5B53" w:rsidRPr="00341315" w:rsidRDefault="003E5B53" w:rsidP="00F219D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3E5B53" w:rsidRPr="00341315" w:rsidRDefault="003E5B53" w:rsidP="00F1340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3E5B53" w:rsidRPr="00341315" w:rsidRDefault="003E5B53" w:rsidP="00F219D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DA4F01" w:rsidRPr="00341315" w:rsidTr="005513CB">
        <w:tc>
          <w:tcPr>
            <w:tcW w:w="2124" w:type="dxa"/>
          </w:tcPr>
          <w:p w:rsidR="00DA4F01" w:rsidRPr="00B0225B" w:rsidRDefault="00DA4F01" w:rsidP="003F056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lastRenderedPageBreak/>
              <w:t>Неприложимо</w:t>
            </w:r>
          </w:p>
        </w:tc>
        <w:tc>
          <w:tcPr>
            <w:tcW w:w="1142" w:type="dxa"/>
            <w:vAlign w:val="center"/>
          </w:tcPr>
          <w:p w:rsidR="00DA4F01" w:rsidRPr="00B0225B" w:rsidRDefault="00DA4F01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DA4F01" w:rsidRPr="00341315" w:rsidRDefault="00DA4F01" w:rsidP="00F219D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DA4F01" w:rsidRPr="00341315" w:rsidRDefault="00DA4F01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DA4F01" w:rsidRPr="00341315" w:rsidRDefault="00DA4F01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460F44" w:rsidRPr="00EE0B91" w:rsidTr="005513CB">
        <w:tc>
          <w:tcPr>
            <w:tcW w:w="4243" w:type="dxa"/>
            <w:gridSpan w:val="4"/>
            <w:shd w:val="clear" w:color="auto" w:fill="DAEEF3" w:themeFill="accent5" w:themeFillTint="33"/>
          </w:tcPr>
          <w:p w:rsidR="00460F44" w:rsidRDefault="00460F44" w:rsidP="00DA4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>Въпрос №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4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 </w:t>
            </w:r>
            <w:r w:rsidR="00DA4F01">
              <w:rPr>
                <w:rFonts w:ascii="Times New Roman" w:eastAsia="Times New Roman" w:hAnsi="Times New Roman" w:cs="Times New Roman"/>
                <w:lang w:val="bg-BG" w:eastAsia="pl-PL"/>
              </w:rPr>
              <w:t>П</w:t>
            </w:r>
            <w:r w:rsidRPr="00460F44">
              <w:rPr>
                <w:rFonts w:ascii="Times New Roman" w:eastAsia="Times New Roman" w:hAnsi="Times New Roman" w:cs="Times New Roman"/>
                <w:lang w:val="bg-BG" w:eastAsia="pl-PL"/>
              </w:rPr>
              <w:t xml:space="preserve">роектното предложение не съдържа дейности за придобиването на товарни автомобили от предприятия, които осъществяват </w:t>
            </w:r>
            <w:r w:rsidR="009A4264">
              <w:rPr>
                <w:rFonts w:ascii="Times New Roman" w:eastAsia="Times New Roman" w:hAnsi="Times New Roman" w:cs="Times New Roman"/>
                <w:lang w:val="bg-BG" w:eastAsia="pl-PL"/>
              </w:rPr>
              <w:t>автомобилни</w:t>
            </w:r>
            <w:r w:rsidR="009A4264" w:rsidRPr="00460F44">
              <w:rPr>
                <w:rFonts w:ascii="Times New Roman" w:eastAsia="Times New Roman" w:hAnsi="Times New Roman" w:cs="Times New Roman"/>
                <w:lang w:val="bg-BG" w:eastAsia="pl-PL"/>
              </w:rPr>
              <w:t xml:space="preserve"> </w:t>
            </w:r>
            <w:r w:rsidRPr="00460F44">
              <w:rPr>
                <w:rFonts w:ascii="Times New Roman" w:eastAsia="Times New Roman" w:hAnsi="Times New Roman" w:cs="Times New Roman"/>
                <w:lang w:val="bg-BG" w:eastAsia="pl-PL"/>
              </w:rPr>
              <w:t>товарни превози за чужда сметка или срещу възнаграждение</w:t>
            </w:r>
            <w:r w:rsidR="00A52E49">
              <w:rPr>
                <w:rFonts w:ascii="Times New Roman" w:eastAsia="Times New Roman" w:hAnsi="Times New Roman" w:cs="Times New Roman"/>
                <w:lang w:val="bg-BG" w:eastAsia="pl-PL"/>
              </w:rPr>
              <w:t>.</w:t>
            </w:r>
          </w:p>
          <w:p w:rsidR="00DA4F01" w:rsidRDefault="00DA4F01" w:rsidP="00DA4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bg-BG" w:eastAsia="pl-PL"/>
              </w:rPr>
            </w:pPr>
          </w:p>
          <w:p w:rsidR="00DA4F01" w:rsidRPr="00DA4F01" w:rsidRDefault="00DA4F01" w:rsidP="00DA4F01">
            <w:pPr>
              <w:spacing w:after="0" w:line="240" w:lineRule="auto"/>
              <w:jc w:val="both"/>
              <w:rPr>
                <w:rFonts w:eastAsia="Times New Roman"/>
                <w:b/>
                <w:i/>
                <w:spacing w:val="10"/>
                <w:sz w:val="18"/>
                <w:szCs w:val="18"/>
                <w:lang w:val="bg-BG" w:eastAsia="pl-PL"/>
              </w:rPr>
            </w:pPr>
            <w:r w:rsidRPr="00DA4F01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Неприложимо, когато се прилага режим „непомощ“.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460F44" w:rsidRPr="00A54098" w:rsidRDefault="00460F44" w:rsidP="003F0561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A54098">
              <w:rPr>
                <w:rFonts w:ascii="Times New Roman" w:hAnsi="Times New Roman" w:cs="Times New Roman"/>
                <w:lang w:val="bg-BG"/>
              </w:rPr>
              <w:t>Критерий №</w:t>
            </w:r>
            <w:r w:rsidRPr="00A54098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 xml:space="preserve"> </w:t>
            </w:r>
            <w:r w:rsidRPr="00A54098">
              <w:rPr>
                <w:rFonts w:ascii="Times New Roman" w:hAnsi="Times New Roman" w:cs="Times New Roman"/>
                <w:lang w:val="bg-BG"/>
              </w:rPr>
              <w:t>6 от</w:t>
            </w:r>
            <w:r w:rsidRPr="00A54098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 xml:space="preserve"> </w:t>
            </w:r>
            <w:r w:rsidRPr="00A54098">
              <w:rPr>
                <w:rFonts w:ascii="Times New Roman" w:hAnsi="Times New Roman" w:cs="Times New Roman"/>
                <w:lang w:val="bg-BG"/>
              </w:rPr>
              <w:t>Оценка на административното съответствие и допустимост</w:t>
            </w:r>
          </w:p>
        </w:tc>
        <w:tc>
          <w:tcPr>
            <w:tcW w:w="4654" w:type="dxa"/>
            <w:shd w:val="clear" w:color="auto" w:fill="DAEEF3" w:themeFill="accent5" w:themeFillTint="33"/>
          </w:tcPr>
          <w:p w:rsidR="00460F44" w:rsidRPr="00A54098" w:rsidRDefault="00460F44" w:rsidP="00BF4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eastAsia="pl-PL"/>
              </w:rPr>
            </w:pPr>
            <w:r w:rsidRPr="00A54098">
              <w:rPr>
                <w:rFonts w:ascii="Times New Roman" w:hAnsi="Times New Roman" w:cs="Times New Roman"/>
                <w:lang w:val="bg-BG"/>
              </w:rPr>
              <w:t>Формуляр за кандидатстване - т. 1 „Кратко описание на проектното предложение“, т. 7 „План за изпълнение/Дейности по проекта“.</w:t>
            </w:r>
            <w:r w:rsidR="007E1758" w:rsidRPr="00A54098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A54098">
              <w:rPr>
                <w:rFonts w:ascii="Times New Roman" w:hAnsi="Times New Roman" w:cs="Times New Roman"/>
                <w:lang w:val="bg-BG"/>
              </w:rPr>
              <w:t>„Код на проекта по КИД 2008“</w:t>
            </w:r>
          </w:p>
        </w:tc>
      </w:tr>
      <w:tr w:rsidR="003E5B53" w:rsidRPr="00341315" w:rsidTr="005513CB">
        <w:tc>
          <w:tcPr>
            <w:tcW w:w="2124" w:type="dxa"/>
            <w:vAlign w:val="center"/>
          </w:tcPr>
          <w:p w:rsidR="003E5B53" w:rsidRPr="00341315" w:rsidRDefault="003E5B53" w:rsidP="00F219D0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142" w:type="dxa"/>
            <w:vAlign w:val="center"/>
          </w:tcPr>
          <w:p w:rsidR="003E5B53" w:rsidRPr="00341315" w:rsidRDefault="003E5B53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3E5B53" w:rsidRPr="00341315" w:rsidTr="005513CB">
        <w:tc>
          <w:tcPr>
            <w:tcW w:w="2124" w:type="dxa"/>
          </w:tcPr>
          <w:p w:rsidR="003E5B53" w:rsidRPr="00341315" w:rsidRDefault="003E5B53" w:rsidP="00F219D0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3E5B53" w:rsidRPr="00341315" w:rsidRDefault="003E5B53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3E5B53" w:rsidRPr="00341315" w:rsidRDefault="003E5B53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DA4F01" w:rsidRPr="00341315" w:rsidTr="005513CB">
        <w:tc>
          <w:tcPr>
            <w:tcW w:w="2124" w:type="dxa"/>
          </w:tcPr>
          <w:p w:rsidR="00DA4F01" w:rsidRPr="00B0225B" w:rsidRDefault="00DA4F01" w:rsidP="003F056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Неприложимо</w:t>
            </w:r>
          </w:p>
        </w:tc>
        <w:tc>
          <w:tcPr>
            <w:tcW w:w="1142" w:type="dxa"/>
            <w:vAlign w:val="center"/>
          </w:tcPr>
          <w:p w:rsidR="00DA4F01" w:rsidRPr="00B0225B" w:rsidRDefault="00DA4F01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DA4F01" w:rsidRPr="00341315" w:rsidRDefault="00DA4F01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DA4F01" w:rsidRPr="00341315" w:rsidRDefault="00DA4F01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DA4F01" w:rsidRPr="00341315" w:rsidRDefault="00DA4F01" w:rsidP="003E5B5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460F44" w:rsidRPr="006B5FE4" w:rsidTr="005513CB">
        <w:tc>
          <w:tcPr>
            <w:tcW w:w="4243" w:type="dxa"/>
            <w:gridSpan w:val="4"/>
            <w:shd w:val="clear" w:color="auto" w:fill="DAEEF3" w:themeFill="accent5" w:themeFillTint="33"/>
          </w:tcPr>
          <w:p w:rsidR="00460F44" w:rsidRDefault="00460F44" w:rsidP="00C7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>Въпрос №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5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</w:t>
            </w:r>
            <w:r w:rsidR="00C71C4E" w:rsidRPr="00C71C4E">
              <w:rPr>
                <w:rFonts w:ascii="Times New Roman" w:eastAsia="Times New Roman" w:hAnsi="Times New Roman" w:cs="Times New Roman"/>
                <w:lang w:val="bg-BG" w:eastAsia="pl-PL"/>
              </w:rPr>
              <w:t>Помощта не се предоставя за дейности, свързани с износ към трети държави или държави членки, по-специално помощи, които са пряко свързани с изнесените количества, с изграждането и функционирането на дистрибуторска мрежа или с други текущи разходи във връзка с износа.</w:t>
            </w:r>
          </w:p>
          <w:p w:rsidR="00DA4F01" w:rsidRDefault="00DA4F01" w:rsidP="00C7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bg-BG" w:eastAsia="pl-PL"/>
              </w:rPr>
            </w:pPr>
          </w:p>
          <w:p w:rsidR="00DA4F01" w:rsidRPr="00CD6F17" w:rsidRDefault="00DA4F01" w:rsidP="00C71C4E">
            <w:pPr>
              <w:spacing w:after="0" w:line="240" w:lineRule="auto"/>
              <w:jc w:val="both"/>
              <w:rPr>
                <w:rFonts w:eastAsia="Times New Roman"/>
                <w:b/>
                <w:spacing w:val="10"/>
                <w:sz w:val="18"/>
                <w:szCs w:val="18"/>
                <w:lang w:val="bg-BG" w:eastAsia="pl-PL"/>
              </w:rPr>
            </w:pPr>
            <w:r w:rsidRPr="00DA4F01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Неприложимо, когато се прилага режим „непомощ“.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460F44" w:rsidRPr="006301B4" w:rsidRDefault="00460F44" w:rsidP="003F0561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301B4">
              <w:rPr>
                <w:rFonts w:ascii="Times New Roman" w:hAnsi="Times New Roman" w:cs="Times New Roman"/>
                <w:lang w:val="bg-BG"/>
              </w:rPr>
              <w:t>Критерий №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 xml:space="preserve"> </w:t>
            </w:r>
            <w:r w:rsidRPr="006301B4">
              <w:rPr>
                <w:rFonts w:ascii="Times New Roman" w:hAnsi="Times New Roman" w:cs="Times New Roman"/>
                <w:lang w:val="bg-BG"/>
              </w:rPr>
              <w:t>6 от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 xml:space="preserve"> </w:t>
            </w:r>
            <w:r w:rsidRPr="009D698D">
              <w:rPr>
                <w:rFonts w:ascii="Times New Roman" w:hAnsi="Times New Roman" w:cs="Times New Roman"/>
                <w:lang w:val="bg-BG"/>
              </w:rPr>
              <w:t>Оценка на административното съответствие и допустимост</w:t>
            </w:r>
          </w:p>
        </w:tc>
        <w:tc>
          <w:tcPr>
            <w:tcW w:w="4654" w:type="dxa"/>
            <w:shd w:val="clear" w:color="auto" w:fill="DAEEF3" w:themeFill="accent5" w:themeFillTint="33"/>
          </w:tcPr>
          <w:p w:rsidR="00460F44" w:rsidRPr="006B5FE4" w:rsidRDefault="00C66F11" w:rsidP="00A16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</w:pPr>
            <w:r w:rsidRPr="00C66F11">
              <w:rPr>
                <w:rFonts w:ascii="Times New Roman" w:hAnsi="Times New Roman" w:cs="Times New Roman"/>
                <w:lang w:val="bg-BG"/>
              </w:rPr>
              <w:t xml:space="preserve">Формуляр за кандидатстване, </w:t>
            </w:r>
            <w:r w:rsidR="0099499B" w:rsidRPr="006301B4">
              <w:rPr>
                <w:rFonts w:ascii="Times New Roman" w:hAnsi="Times New Roman" w:cs="Times New Roman"/>
                <w:lang w:val="bg-BG"/>
              </w:rPr>
              <w:t>т. 1 „Кратко описание на проектното предложение“</w:t>
            </w:r>
            <w:r w:rsidR="0099499B">
              <w:rPr>
                <w:rFonts w:ascii="Times New Roman" w:hAnsi="Times New Roman" w:cs="Times New Roman"/>
                <w:lang w:val="bg-BG"/>
              </w:rPr>
              <w:t xml:space="preserve">, </w:t>
            </w:r>
            <w:r w:rsidRPr="00C66F11">
              <w:rPr>
                <w:rFonts w:ascii="Times New Roman" w:hAnsi="Times New Roman" w:cs="Times New Roman"/>
                <w:lang w:val="bg-BG"/>
              </w:rPr>
              <w:t>т. 7 „План за изпълнение/Дейности по проекта“</w:t>
            </w:r>
          </w:p>
        </w:tc>
      </w:tr>
      <w:tr w:rsidR="00460F44" w:rsidRPr="00341315" w:rsidTr="005513CB">
        <w:tc>
          <w:tcPr>
            <w:tcW w:w="2124" w:type="dxa"/>
            <w:vAlign w:val="center"/>
          </w:tcPr>
          <w:p w:rsidR="00460F44" w:rsidRPr="00341315" w:rsidRDefault="00460F44" w:rsidP="00F219D0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142" w:type="dxa"/>
            <w:vAlign w:val="center"/>
          </w:tcPr>
          <w:p w:rsidR="00460F44" w:rsidRPr="00341315" w:rsidRDefault="00460F44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460F44" w:rsidRPr="00341315" w:rsidRDefault="00460F44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460F44" w:rsidRPr="00341315" w:rsidRDefault="00460F44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460F44" w:rsidRPr="00341315" w:rsidRDefault="00460F44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C71C4E" w:rsidRPr="00341315" w:rsidTr="00C71C4E">
        <w:tc>
          <w:tcPr>
            <w:tcW w:w="2124" w:type="dxa"/>
            <w:tcBorders>
              <w:bottom w:val="single" w:sz="4" w:space="0" w:color="auto"/>
            </w:tcBorders>
          </w:tcPr>
          <w:p w:rsidR="00460F44" w:rsidRPr="00341315" w:rsidRDefault="00460F44" w:rsidP="00F219D0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460F44" w:rsidRPr="00341315" w:rsidRDefault="00460F44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460F44" w:rsidRPr="00341315" w:rsidRDefault="00460F44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  <w:tcBorders>
              <w:bottom w:val="single" w:sz="4" w:space="0" w:color="auto"/>
            </w:tcBorders>
          </w:tcPr>
          <w:p w:rsidR="00460F44" w:rsidRPr="00341315" w:rsidRDefault="00460F44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  <w:tcBorders>
              <w:bottom w:val="single" w:sz="4" w:space="0" w:color="auto"/>
            </w:tcBorders>
          </w:tcPr>
          <w:p w:rsidR="00460F44" w:rsidRPr="00341315" w:rsidRDefault="00460F44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DA4F01" w:rsidRPr="00341315" w:rsidTr="00C71C4E">
        <w:tc>
          <w:tcPr>
            <w:tcW w:w="2124" w:type="dxa"/>
            <w:tcBorders>
              <w:bottom w:val="single" w:sz="4" w:space="0" w:color="auto"/>
            </w:tcBorders>
          </w:tcPr>
          <w:p w:rsidR="00DA4F01" w:rsidRPr="00B0225B" w:rsidRDefault="00DA4F01" w:rsidP="003F056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Неприложимо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DA4F01" w:rsidRPr="00B0225B" w:rsidRDefault="00DA4F01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DA4F01" w:rsidRPr="00341315" w:rsidRDefault="00DA4F01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  <w:tcBorders>
              <w:bottom w:val="single" w:sz="4" w:space="0" w:color="auto"/>
            </w:tcBorders>
          </w:tcPr>
          <w:p w:rsidR="00DA4F01" w:rsidRPr="00341315" w:rsidRDefault="00DA4F01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  <w:tcBorders>
              <w:bottom w:val="single" w:sz="4" w:space="0" w:color="auto"/>
            </w:tcBorders>
          </w:tcPr>
          <w:p w:rsidR="00DA4F01" w:rsidRPr="00341315" w:rsidRDefault="00DA4F01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C71C4E" w:rsidRPr="00341315" w:rsidTr="00C71C4E">
        <w:tc>
          <w:tcPr>
            <w:tcW w:w="4221" w:type="dxa"/>
            <w:gridSpan w:val="3"/>
            <w:shd w:val="clear" w:color="auto" w:fill="DBEDF1"/>
          </w:tcPr>
          <w:p w:rsidR="00C71C4E" w:rsidRDefault="00C71C4E" w:rsidP="00C7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 xml:space="preserve">Въпрос № 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6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</w:t>
            </w:r>
            <w:r w:rsidRPr="00C66F11">
              <w:rPr>
                <w:rFonts w:ascii="Times New Roman" w:eastAsia="Times New Roman" w:hAnsi="Times New Roman" w:cs="Times New Roman"/>
                <w:lang w:val="bg-BG" w:eastAsia="pl-PL"/>
              </w:rPr>
              <w:t>Помощта не е поставена в зависимост от използване на местни за сметка на вносни стоки.</w:t>
            </w:r>
          </w:p>
          <w:p w:rsidR="00DA4F01" w:rsidRDefault="00DA4F01" w:rsidP="00C7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bg-BG" w:eastAsia="pl-PL"/>
              </w:rPr>
            </w:pPr>
          </w:p>
          <w:p w:rsidR="00DA4F01" w:rsidRPr="00341315" w:rsidRDefault="00DA4F01" w:rsidP="00C7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DA4F01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Неприложимо, когато се прилага режим „непомощ“.</w:t>
            </w:r>
          </w:p>
        </w:tc>
        <w:tc>
          <w:tcPr>
            <w:tcW w:w="4381" w:type="dxa"/>
            <w:gridSpan w:val="3"/>
            <w:shd w:val="clear" w:color="auto" w:fill="DBEDF1"/>
          </w:tcPr>
          <w:p w:rsidR="00C71C4E" w:rsidRPr="006301B4" w:rsidRDefault="00C71C4E" w:rsidP="003F0561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6301B4">
              <w:rPr>
                <w:rFonts w:ascii="Times New Roman" w:hAnsi="Times New Roman" w:cs="Times New Roman"/>
                <w:lang w:val="bg-BG"/>
              </w:rPr>
              <w:t>Критерий №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 xml:space="preserve"> </w:t>
            </w:r>
            <w:r w:rsidRPr="006301B4">
              <w:rPr>
                <w:rFonts w:ascii="Times New Roman" w:hAnsi="Times New Roman" w:cs="Times New Roman"/>
                <w:lang w:val="bg-BG"/>
              </w:rPr>
              <w:t>6 от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 xml:space="preserve"> </w:t>
            </w:r>
            <w:r w:rsidRPr="009D698D">
              <w:rPr>
                <w:rFonts w:ascii="Times New Roman" w:hAnsi="Times New Roman" w:cs="Times New Roman"/>
                <w:lang w:val="bg-BG"/>
              </w:rPr>
              <w:t>Оценка на административното съответствие и допустимост</w:t>
            </w:r>
          </w:p>
        </w:tc>
        <w:tc>
          <w:tcPr>
            <w:tcW w:w="4654" w:type="dxa"/>
            <w:shd w:val="clear" w:color="auto" w:fill="DBEDF1"/>
          </w:tcPr>
          <w:p w:rsidR="00C71C4E" w:rsidRPr="006B5FE4" w:rsidRDefault="00C71C4E" w:rsidP="003F0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</w:pPr>
            <w:r w:rsidRPr="00C66F11">
              <w:rPr>
                <w:rFonts w:ascii="Times New Roman" w:hAnsi="Times New Roman" w:cs="Times New Roman"/>
                <w:lang w:val="bg-BG"/>
              </w:rPr>
              <w:t xml:space="preserve">Формуляр за кандидатстване, </w:t>
            </w:r>
            <w:r w:rsidR="0099499B" w:rsidRPr="006301B4">
              <w:rPr>
                <w:rFonts w:ascii="Times New Roman" w:hAnsi="Times New Roman" w:cs="Times New Roman"/>
                <w:lang w:val="bg-BG"/>
              </w:rPr>
              <w:t>т. 1 „Кратко описание на проектното предложение“</w:t>
            </w:r>
            <w:r w:rsidR="0099499B">
              <w:rPr>
                <w:rFonts w:ascii="Times New Roman" w:hAnsi="Times New Roman" w:cs="Times New Roman"/>
                <w:lang w:val="bg-BG"/>
              </w:rPr>
              <w:t xml:space="preserve">, </w:t>
            </w:r>
            <w:r w:rsidRPr="00C66F11">
              <w:rPr>
                <w:rFonts w:ascii="Times New Roman" w:hAnsi="Times New Roman" w:cs="Times New Roman"/>
                <w:lang w:val="bg-BG"/>
              </w:rPr>
              <w:t>т. 7 „План за изпълнение/Дейности по проекта“</w:t>
            </w:r>
          </w:p>
        </w:tc>
      </w:tr>
      <w:tr w:rsidR="00C71C4E" w:rsidRPr="00341315" w:rsidTr="007E7293">
        <w:tc>
          <w:tcPr>
            <w:tcW w:w="2124" w:type="dxa"/>
            <w:vAlign w:val="center"/>
          </w:tcPr>
          <w:p w:rsidR="00C71C4E" w:rsidRPr="00341315" w:rsidRDefault="00C71C4E" w:rsidP="003F056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142" w:type="dxa"/>
            <w:vAlign w:val="center"/>
          </w:tcPr>
          <w:p w:rsidR="00C71C4E" w:rsidRPr="00341315" w:rsidRDefault="00C71C4E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C71C4E" w:rsidRPr="00341315" w:rsidRDefault="00C71C4E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C71C4E" w:rsidRPr="00341315" w:rsidRDefault="00C71C4E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C71C4E" w:rsidRPr="00341315" w:rsidRDefault="00C71C4E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C71C4E" w:rsidRPr="00341315" w:rsidTr="005513CB">
        <w:tc>
          <w:tcPr>
            <w:tcW w:w="2124" w:type="dxa"/>
          </w:tcPr>
          <w:p w:rsidR="00C71C4E" w:rsidRPr="00341315" w:rsidRDefault="00C71C4E" w:rsidP="003F056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C71C4E" w:rsidRPr="00341315" w:rsidRDefault="00C71C4E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C71C4E" w:rsidRPr="00341315" w:rsidRDefault="00C71C4E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C71C4E" w:rsidRPr="00341315" w:rsidRDefault="00C71C4E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C71C4E" w:rsidRPr="00341315" w:rsidRDefault="00C71C4E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DA4F01" w:rsidRPr="00341315" w:rsidTr="005513CB">
        <w:tc>
          <w:tcPr>
            <w:tcW w:w="2124" w:type="dxa"/>
          </w:tcPr>
          <w:p w:rsidR="00DA4F01" w:rsidRPr="00B0225B" w:rsidRDefault="00DA4F01" w:rsidP="003F056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Неприложимо</w:t>
            </w:r>
          </w:p>
        </w:tc>
        <w:tc>
          <w:tcPr>
            <w:tcW w:w="1142" w:type="dxa"/>
            <w:vAlign w:val="center"/>
          </w:tcPr>
          <w:p w:rsidR="00DA4F01" w:rsidRPr="00B0225B" w:rsidRDefault="00DA4F01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DA4F01" w:rsidRPr="00341315" w:rsidRDefault="00DA4F01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DA4F01" w:rsidRPr="00341315" w:rsidRDefault="00DA4F01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DA4F01" w:rsidRPr="00341315" w:rsidRDefault="00DA4F01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232950" w:rsidRPr="006B5FE4" w:rsidTr="005513CB">
        <w:tc>
          <w:tcPr>
            <w:tcW w:w="4243" w:type="dxa"/>
            <w:gridSpan w:val="4"/>
            <w:shd w:val="clear" w:color="auto" w:fill="DAEEF3" w:themeFill="accent5" w:themeFillTint="33"/>
          </w:tcPr>
          <w:p w:rsidR="00232950" w:rsidRDefault="00232950" w:rsidP="00C7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bg-BG" w:eastAsia="pl-PL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>Въпрос №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7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</w:t>
            </w:r>
            <w:r w:rsidR="00B22BFC" w:rsidRPr="00B22BFC">
              <w:rPr>
                <w:rFonts w:ascii="Times New Roman" w:eastAsia="Times New Roman" w:hAnsi="Times New Roman" w:cs="Times New Roman"/>
                <w:lang w:val="bg-BG" w:eastAsia="pl-PL"/>
              </w:rPr>
              <w:t>Кандидатът</w:t>
            </w:r>
            <w:r w:rsidR="00B22BFC">
              <w:rPr>
                <w:rFonts w:ascii="Times New Roman" w:eastAsia="Times New Roman" w:hAnsi="Times New Roman" w:cs="Times New Roman"/>
                <w:lang w:val="bg-BG" w:eastAsia="pl-PL"/>
              </w:rPr>
              <w:t>/партньорът</w:t>
            </w:r>
            <w:r w:rsidR="00B22BFC" w:rsidRPr="00B22BFC">
              <w:rPr>
                <w:rFonts w:ascii="Times New Roman" w:eastAsia="Times New Roman" w:hAnsi="Times New Roman" w:cs="Times New Roman"/>
                <w:lang w:val="bg-BG" w:eastAsia="pl-PL"/>
              </w:rPr>
              <w:t xml:space="preserve"> не е </w:t>
            </w:r>
            <w:r w:rsidR="00B22BFC" w:rsidRPr="00B22BFC">
              <w:rPr>
                <w:rFonts w:ascii="Times New Roman" w:eastAsia="Times New Roman" w:hAnsi="Times New Roman" w:cs="Times New Roman"/>
                <w:lang w:val="bg-BG" w:eastAsia="pl-PL"/>
              </w:rPr>
              <w:lastRenderedPageBreak/>
              <w:t>предприятие - обект на неизпълнено разпореждане за възстановяване вследствие на предходно решение на Европейската комисията, с което дадена помощ се обявява за незаконосъобразна и несъвместима с общия пазар.</w:t>
            </w:r>
          </w:p>
          <w:p w:rsidR="00BD047D" w:rsidRDefault="00BD047D" w:rsidP="00DA4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bg-BG" w:eastAsia="pl-PL"/>
              </w:rPr>
            </w:pPr>
          </w:p>
          <w:p w:rsidR="00DA4F01" w:rsidRPr="00DA4F01" w:rsidRDefault="00DA4F01" w:rsidP="00DA4F01">
            <w:pPr>
              <w:spacing w:after="0" w:line="240" w:lineRule="auto"/>
              <w:jc w:val="both"/>
              <w:rPr>
                <w:rFonts w:eastAsia="Times New Roman"/>
                <w:b/>
                <w:i/>
                <w:spacing w:val="10"/>
                <w:sz w:val="18"/>
                <w:szCs w:val="18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Изискването произтича от чл. 25, ал. 2 от ЗУСЕСИФ и се прилага за всички кандидати и партньори.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232950" w:rsidRPr="006301B4" w:rsidRDefault="009E6865" w:rsidP="003F0561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lastRenderedPageBreak/>
              <w:t xml:space="preserve">Критерий № 2 от Оценка на </w:t>
            </w:r>
            <w:r w:rsidRPr="009D698D">
              <w:rPr>
                <w:rFonts w:ascii="Times New Roman" w:hAnsi="Times New Roman" w:cs="Times New Roman"/>
                <w:lang w:val="bg-BG"/>
              </w:rPr>
              <w:lastRenderedPageBreak/>
              <w:t>административното съответствие и допустимост</w:t>
            </w:r>
          </w:p>
        </w:tc>
        <w:tc>
          <w:tcPr>
            <w:tcW w:w="4654" w:type="dxa"/>
            <w:shd w:val="clear" w:color="auto" w:fill="DAEEF3" w:themeFill="accent5" w:themeFillTint="33"/>
          </w:tcPr>
          <w:p w:rsidR="005513CB" w:rsidRDefault="005513CB" w:rsidP="005513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5513CB">
              <w:rPr>
                <w:rFonts w:ascii="Times New Roman" w:hAnsi="Times New Roman" w:cs="Times New Roman"/>
                <w:lang w:val="bg-BG"/>
              </w:rPr>
              <w:lastRenderedPageBreak/>
              <w:t xml:space="preserve">Декларация за </w:t>
            </w:r>
            <w:r>
              <w:rPr>
                <w:rFonts w:ascii="Times New Roman" w:hAnsi="Times New Roman" w:cs="Times New Roman"/>
                <w:lang w:val="bg-BG"/>
              </w:rPr>
              <w:t xml:space="preserve">липса на обстоятелствата по чл. </w:t>
            </w:r>
            <w:r>
              <w:rPr>
                <w:rFonts w:ascii="Times New Roman" w:hAnsi="Times New Roman" w:cs="Times New Roman"/>
                <w:lang w:val="bg-BG"/>
              </w:rPr>
              <w:lastRenderedPageBreak/>
              <w:t>25, ал. 2 от ЗУСЕСИФ;</w:t>
            </w:r>
          </w:p>
          <w:p w:rsidR="005513CB" w:rsidRDefault="005513CB" w:rsidP="005513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5513CB">
              <w:rPr>
                <w:rFonts w:ascii="Times New Roman" w:hAnsi="Times New Roman" w:cs="Times New Roman"/>
                <w:lang w:val="bg-BG"/>
              </w:rPr>
              <w:t xml:space="preserve">Публичния регистър на Европейската комисия на електронен адрес: </w:t>
            </w:r>
            <w:hyperlink r:id="rId8" w:history="1">
              <w:r w:rsidRPr="00DA7A04">
                <w:rPr>
                  <w:rStyle w:val="Hyperlink"/>
                  <w:rFonts w:ascii="Times New Roman" w:hAnsi="Times New Roman" w:cs="Times New Roman"/>
                  <w:lang w:val="bg-BG"/>
                </w:rPr>
                <w:t>http://ec.europa.eu/competition/elojade/isef/index.cfm?clear=1&amp;policy_area_id=3</w:t>
              </w:r>
            </w:hyperlink>
          </w:p>
          <w:p w:rsidR="005513CB" w:rsidRDefault="005513CB" w:rsidP="005513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5513CB">
              <w:rPr>
                <w:rFonts w:ascii="Times New Roman" w:hAnsi="Times New Roman" w:cs="Times New Roman"/>
                <w:lang w:val="bg-BG"/>
              </w:rPr>
              <w:t xml:space="preserve"> страницата на Министерство на финансите, секция „Решения на ЕК за възстановяване“.</w:t>
            </w:r>
          </w:p>
          <w:p w:rsidR="00232950" w:rsidRPr="006B5FE4" w:rsidRDefault="005513CB" w:rsidP="00373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pl-PL" w:eastAsia="pl-PL"/>
              </w:rPr>
            </w:pPr>
            <w:r w:rsidRPr="005513CB">
              <w:rPr>
                <w:rFonts w:ascii="Times New Roman" w:hAnsi="Times New Roman" w:cs="Times New Roman"/>
                <w:lang w:val="bg-BG"/>
              </w:rPr>
              <w:t>проверка по вид решение – отрицателно решение с възстановяване.</w:t>
            </w:r>
          </w:p>
        </w:tc>
      </w:tr>
      <w:tr w:rsidR="00232950" w:rsidRPr="00341315" w:rsidTr="005513CB">
        <w:tc>
          <w:tcPr>
            <w:tcW w:w="2124" w:type="dxa"/>
            <w:vAlign w:val="center"/>
          </w:tcPr>
          <w:p w:rsidR="00232950" w:rsidRPr="00341315" w:rsidRDefault="00232950" w:rsidP="00F21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lastRenderedPageBreak/>
              <w:t>ДА</w:t>
            </w:r>
          </w:p>
        </w:tc>
        <w:tc>
          <w:tcPr>
            <w:tcW w:w="1142" w:type="dxa"/>
            <w:vAlign w:val="center"/>
          </w:tcPr>
          <w:p w:rsidR="00232950" w:rsidRPr="00341315" w:rsidRDefault="00232950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232950" w:rsidRPr="00341315" w:rsidRDefault="00232950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232950" w:rsidRPr="00341315" w:rsidRDefault="00232950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232950" w:rsidRPr="00341315" w:rsidRDefault="00232950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232950" w:rsidRPr="00341315" w:rsidTr="005513CB">
        <w:tc>
          <w:tcPr>
            <w:tcW w:w="2124" w:type="dxa"/>
          </w:tcPr>
          <w:p w:rsidR="00232950" w:rsidRPr="00341315" w:rsidRDefault="00232950" w:rsidP="00F21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232950" w:rsidRPr="00341315" w:rsidRDefault="00232950" w:rsidP="00F1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232950" w:rsidRPr="00341315" w:rsidRDefault="00232950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232950" w:rsidRPr="00341315" w:rsidRDefault="00232950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232950" w:rsidRPr="00341315" w:rsidRDefault="00232950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447403" w:rsidRPr="006B5FE4" w:rsidTr="003F0561">
        <w:tc>
          <w:tcPr>
            <w:tcW w:w="4243" w:type="dxa"/>
            <w:gridSpan w:val="4"/>
            <w:shd w:val="clear" w:color="auto" w:fill="DAEEF3" w:themeFill="accent5" w:themeFillTint="33"/>
          </w:tcPr>
          <w:p w:rsidR="00447403" w:rsidRDefault="00447403" w:rsidP="00BD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bg-BG" w:eastAsia="pl-PL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 xml:space="preserve">Въпрос № 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8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</w:t>
            </w:r>
            <w:r w:rsidR="00DA4F01" w:rsidRP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 xml:space="preserve">В случай на „минимална помощ“ максималният размер на помощта по режим </w:t>
            </w:r>
            <w:r w:rsidR="00DA4F01" w:rsidRPr="00DA4F01">
              <w:rPr>
                <w:rFonts w:ascii="Times New Roman" w:eastAsia="Times New Roman" w:hAnsi="Times New Roman" w:cs="Times New Roman"/>
                <w:bCs/>
                <w:lang w:eastAsia="pl-PL"/>
              </w:rPr>
              <w:t>de</w:t>
            </w:r>
            <w:r w:rsidR="00DA4F01" w:rsidRP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 xml:space="preserve"> </w:t>
            </w:r>
            <w:proofErr w:type="spellStart"/>
            <w:r w:rsidR="00DA4F01" w:rsidRPr="00DA4F01">
              <w:rPr>
                <w:rFonts w:ascii="Times New Roman" w:eastAsia="Times New Roman" w:hAnsi="Times New Roman" w:cs="Times New Roman"/>
                <w:bCs/>
                <w:lang w:eastAsia="pl-PL"/>
              </w:rPr>
              <w:t>minimis</w:t>
            </w:r>
            <w:proofErr w:type="spellEnd"/>
            <w:r w:rsidR="00DA4F01" w:rsidRP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 xml:space="preserve"> за </w:t>
            </w:r>
            <w:r w:rsidR="00DA4F01" w:rsidRPr="00BD047D">
              <w:rPr>
                <w:rFonts w:ascii="Times New Roman" w:eastAsia="Times New Roman" w:hAnsi="Times New Roman" w:cs="Times New Roman"/>
                <w:b/>
                <w:bCs/>
                <w:lang w:val="bg-BG" w:eastAsia="pl-PL"/>
              </w:rPr>
              <w:t>едно и също предприятие</w:t>
            </w:r>
            <w:r w:rsidR="00DA4F01" w:rsidRPr="00DA4F01">
              <w:rPr>
                <w:rFonts w:ascii="Times New Roman" w:eastAsia="Times New Roman" w:hAnsi="Times New Roman" w:cs="Times New Roman"/>
                <w:bCs/>
                <w:vertAlign w:val="superscript"/>
                <w:lang w:val="bg-BG" w:eastAsia="pl-PL"/>
              </w:rPr>
              <w:footnoteReference w:id="2"/>
            </w:r>
            <w:r w:rsidR="00DA4F01" w:rsidRP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 xml:space="preserve">, </w:t>
            </w:r>
            <w:r w:rsidR="00DA4F01" w:rsidRPr="004A5C77">
              <w:rPr>
                <w:rFonts w:ascii="Times New Roman" w:eastAsia="Times New Roman" w:hAnsi="Times New Roman" w:cs="Times New Roman"/>
                <w:b/>
                <w:bCs/>
                <w:lang w:val="bg-BG" w:eastAsia="pl-PL"/>
              </w:rPr>
              <w:t>заедно с другите получени минимални помощи</w:t>
            </w:r>
            <w:r w:rsidR="00DA4F01" w:rsidRP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 xml:space="preserve"> от страна на кандидата</w:t>
            </w:r>
            <w:r w:rsid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>/партньора</w:t>
            </w:r>
            <w:r w:rsidR="00DA4F01" w:rsidRP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 xml:space="preserve">, не надхвърля левовата равностойност на </w:t>
            </w:r>
            <w:r w:rsidR="00DA4F01" w:rsidRPr="00BD047D">
              <w:rPr>
                <w:rFonts w:ascii="Times New Roman" w:eastAsia="Times New Roman" w:hAnsi="Times New Roman" w:cs="Times New Roman"/>
                <w:b/>
                <w:bCs/>
                <w:lang w:val="bg-BG" w:eastAsia="pl-PL"/>
              </w:rPr>
              <w:t>200 000 евро</w:t>
            </w:r>
            <w:r w:rsidR="00DA4F01" w:rsidRP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 xml:space="preserve"> за период от </w:t>
            </w:r>
            <w:r w:rsidR="00DA4F01" w:rsidRPr="00BD047D">
              <w:rPr>
                <w:rFonts w:ascii="Times New Roman" w:eastAsia="Times New Roman" w:hAnsi="Times New Roman" w:cs="Times New Roman"/>
                <w:b/>
                <w:bCs/>
                <w:lang w:val="bg-BG" w:eastAsia="pl-PL"/>
              </w:rPr>
              <w:t>три бюджетни години</w:t>
            </w:r>
            <w:r w:rsidR="00DA4F01" w:rsidRP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 xml:space="preserve">, изчислен в съответствие с </w:t>
            </w:r>
            <w:r w:rsid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>посоченото в раздел 16 от насоките за кандидатстване, част „условия за кандидатстване“</w:t>
            </w:r>
            <w:r w:rsidR="00DA4F01" w:rsidRPr="00DA4F01">
              <w:rPr>
                <w:rFonts w:ascii="Times New Roman" w:eastAsia="Times New Roman" w:hAnsi="Times New Roman" w:cs="Times New Roman"/>
                <w:bCs/>
                <w:lang w:val="bg-BG" w:eastAsia="pl-PL"/>
              </w:rPr>
              <w:t>.</w:t>
            </w:r>
          </w:p>
          <w:p w:rsidR="00BD047D" w:rsidRDefault="00BD047D" w:rsidP="00BD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bg-BG" w:eastAsia="pl-PL"/>
              </w:rPr>
            </w:pPr>
          </w:p>
          <w:p w:rsidR="00BD047D" w:rsidRDefault="00BD047D" w:rsidP="00BD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bg-BG" w:eastAsia="pl-PL"/>
              </w:rPr>
            </w:pPr>
            <w:r w:rsidRPr="00DA4F01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Неприложимо, когато се прилага режим „непомощ“.</w:t>
            </w:r>
          </w:p>
          <w:p w:rsidR="00886CA3" w:rsidRDefault="00886CA3" w:rsidP="00BD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bg-BG" w:eastAsia="pl-PL"/>
              </w:rPr>
            </w:pPr>
          </w:p>
          <w:p w:rsidR="00886CA3" w:rsidRPr="00C71C4E" w:rsidRDefault="00886CA3" w:rsidP="00886CA3">
            <w:pPr>
              <w:spacing w:after="0" w:line="240" w:lineRule="auto"/>
              <w:jc w:val="both"/>
              <w:rPr>
                <w:rFonts w:eastAsia="Times New Roman"/>
                <w:spacing w:val="10"/>
                <w:sz w:val="18"/>
                <w:szCs w:val="18"/>
                <w:lang w:val="bg-BG" w:eastAsia="pl-PL"/>
              </w:rPr>
            </w:pPr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Помощта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de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minimis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, предоставена съгласно </w:t>
            </w:r>
            <w:r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Р</w:t>
            </w:r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егламент</w:t>
            </w:r>
            <w:r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 (ЕС) № 1407/2013</w:t>
            </w:r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, може да се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кумулира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 с помощ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de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minimis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, предоставена съгласно Регламент (ЕС) № 360/2012 на Комисията</w:t>
            </w:r>
            <w:hyperlink r:id="rId9" w:anchor="ntr15-L_2013352BG.01000101-E0015" w:history="1">
              <w:r w:rsidRPr="00886CA3">
                <w:rPr>
                  <w:rFonts w:ascii="Times New Roman" w:hAnsi="Times New Roman" w:cs="Times New Roman"/>
                  <w:i/>
                  <w:lang w:val="bg-BG" w:eastAsia="pl-PL"/>
                </w:rPr>
                <w:t> </w:t>
              </w:r>
            </w:hyperlink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 до тавана, установен в посочения регламент. Тя може да се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кумулира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 с помощ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de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minimis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, предоставяна съгласно други регламенти за помощ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de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 </w:t>
            </w:r>
            <w:proofErr w:type="spellStart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minimis</w:t>
            </w:r>
            <w:proofErr w:type="spellEnd"/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, до таван</w:t>
            </w:r>
            <w:r w:rsidR="004A5C77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а о</w:t>
            </w:r>
            <w:r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т 200 </w:t>
            </w:r>
            <w:r>
              <w:rPr>
                <w:rFonts w:ascii="Times New Roman" w:eastAsia="Times New Roman" w:hAnsi="Times New Roman" w:cs="Times New Roman"/>
                <w:i/>
                <w:lang w:val="bg-BG" w:eastAsia="pl-PL"/>
              </w:rPr>
              <w:lastRenderedPageBreak/>
              <w:t>000 евро.</w:t>
            </w:r>
            <w:r w:rsidRPr="00886CA3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 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447403" w:rsidRDefault="00447403" w:rsidP="00606FAA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lang w:val="bg-BG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lastRenderedPageBreak/>
              <w:t xml:space="preserve">Критерий № </w:t>
            </w:r>
            <w:r w:rsidR="00606FAA">
              <w:rPr>
                <w:rFonts w:ascii="Times New Roman" w:hAnsi="Times New Roman" w:cs="Times New Roman"/>
                <w:lang w:val="bg-BG"/>
              </w:rPr>
              <w:t>10</w:t>
            </w:r>
            <w:r w:rsidRPr="009D698D">
              <w:rPr>
                <w:rFonts w:ascii="Times New Roman" w:hAnsi="Times New Roman" w:cs="Times New Roman"/>
                <w:lang w:val="bg-BG"/>
              </w:rPr>
              <w:t xml:space="preserve"> от Оценка на административното съответствие и допустимост</w:t>
            </w:r>
            <w:r w:rsidR="00606FAA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:rsidR="00606FAA" w:rsidRDefault="00606FAA" w:rsidP="00606FAA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606FAA" w:rsidRDefault="00606FAA" w:rsidP="00606FAA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606FAA" w:rsidRDefault="00606FAA" w:rsidP="00606FAA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606FAA" w:rsidRPr="00606FAA" w:rsidRDefault="00606FAA" w:rsidP="00606FAA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За да бъдат допустими за финансиране, разходите трябва да бъдат извършени законосъобразно, вкл. при спазване на законодателството в областта на държавните помощи.</w:t>
            </w:r>
          </w:p>
        </w:tc>
        <w:tc>
          <w:tcPr>
            <w:tcW w:w="4654" w:type="dxa"/>
            <w:shd w:val="clear" w:color="auto" w:fill="DAEEF3" w:themeFill="accent5" w:themeFillTint="33"/>
          </w:tcPr>
          <w:p w:rsidR="00A52E49" w:rsidRDefault="00A52E49" w:rsidP="003F05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Проверка за спазване на тавана на подпомагане: </w:t>
            </w:r>
            <w:r w:rsidR="002803DF" w:rsidRPr="00BD047D">
              <w:rPr>
                <w:rFonts w:ascii="Times New Roman" w:hAnsi="Times New Roman" w:cs="Times New Roman"/>
                <w:lang w:val="bg-BG"/>
              </w:rPr>
              <w:t>Декларация за държавни и минимални помощи;</w:t>
            </w:r>
            <w:r w:rsidR="002803DF">
              <w:rPr>
                <w:rFonts w:ascii="Times New Roman" w:hAnsi="Times New Roman" w:cs="Times New Roman"/>
                <w:lang w:val="bg-BG"/>
              </w:rPr>
              <w:t xml:space="preserve"> справка </w:t>
            </w:r>
            <w:r w:rsidR="00BD047D" w:rsidRPr="00BD047D">
              <w:rPr>
                <w:rFonts w:ascii="Times New Roman" w:hAnsi="Times New Roman" w:cs="Times New Roman"/>
                <w:lang w:val="bg-BG"/>
              </w:rPr>
              <w:t>в публичния модул на Информационна система „</w:t>
            </w:r>
            <w:r w:rsidR="00BD047D">
              <w:rPr>
                <w:rFonts w:ascii="Times New Roman" w:hAnsi="Times New Roman" w:cs="Times New Roman"/>
                <w:lang w:val="bg-BG"/>
              </w:rPr>
              <w:t xml:space="preserve">Регистър на минималните помощи“ </w:t>
            </w:r>
            <w:r w:rsidR="00BD047D" w:rsidRPr="00BD047D">
              <w:rPr>
                <w:rFonts w:ascii="Times New Roman" w:hAnsi="Times New Roman" w:cs="Times New Roman"/>
                <w:lang w:val="bg-BG"/>
              </w:rPr>
              <w:t>(</w:t>
            </w:r>
            <w:hyperlink r:id="rId10" w:history="1">
              <w:r w:rsidR="002803DF" w:rsidRPr="00DA7A04">
                <w:rPr>
                  <w:rStyle w:val="Hyperlink"/>
                  <w:rFonts w:ascii="Times New Roman" w:hAnsi="Times New Roman" w:cs="Times New Roman"/>
                  <w:lang w:val="bg-BG"/>
                </w:rPr>
                <w:t>http://minimis.minfin.bg/Default.aspx</w:t>
              </w:r>
            </w:hyperlink>
            <w:r w:rsidR="00BD047D" w:rsidRPr="00BD047D">
              <w:rPr>
                <w:rFonts w:ascii="Times New Roman" w:hAnsi="Times New Roman" w:cs="Times New Roman"/>
                <w:lang w:val="bg-BG"/>
              </w:rPr>
              <w:t>)</w:t>
            </w:r>
            <w:r w:rsidR="002803DF">
              <w:rPr>
                <w:rFonts w:ascii="Times New Roman" w:hAnsi="Times New Roman" w:cs="Times New Roman"/>
                <w:lang w:val="bg-BG"/>
              </w:rPr>
              <w:t>;</w:t>
            </w:r>
          </w:p>
          <w:p w:rsidR="002803DF" w:rsidRDefault="002803DF" w:rsidP="003F05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A52E49" w:rsidRDefault="00A52E49" w:rsidP="003F05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Проверка за образуването на „едно и също предприятие“:</w:t>
            </w:r>
          </w:p>
          <w:p w:rsidR="00BD047D" w:rsidRDefault="00BD047D" w:rsidP="00606F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BD047D">
              <w:rPr>
                <w:rFonts w:ascii="Times New Roman" w:hAnsi="Times New Roman" w:cs="Times New Roman"/>
                <w:lang w:val="bg-BG"/>
              </w:rPr>
              <w:t>Декларация за държавни и минимални помощи;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BD047D">
              <w:rPr>
                <w:rFonts w:ascii="Times New Roman" w:hAnsi="Times New Roman" w:cs="Times New Roman"/>
                <w:lang w:val="bg-BG"/>
              </w:rPr>
              <w:t>справка в Търговския регистър</w:t>
            </w:r>
            <w:r>
              <w:rPr>
                <w:rFonts w:ascii="Times New Roman" w:hAnsi="Times New Roman" w:cs="Times New Roman"/>
                <w:lang w:val="bg-BG"/>
              </w:rPr>
              <w:t xml:space="preserve">; </w:t>
            </w:r>
            <w:r w:rsidR="00606FAA" w:rsidRPr="00606FAA">
              <w:rPr>
                <w:rFonts w:ascii="Times New Roman" w:hAnsi="Times New Roman" w:cs="Times New Roman"/>
                <w:lang w:val="bg-BG"/>
              </w:rPr>
              <w:t>справка в други регистри (</w:t>
            </w:r>
            <w:r w:rsidR="00606FAA" w:rsidRPr="00606FAA">
              <w:rPr>
                <w:rFonts w:ascii="Times New Roman" w:hAnsi="Times New Roman" w:cs="Times New Roman"/>
                <w:i/>
                <w:lang w:val="bg-BG"/>
              </w:rPr>
              <w:t>например регистрите, водени съгласно чл. 54а, ал. 1 от Закона за общинската собственост и чл. 35 от Правилник за реда за упражняване правата на държавата в търговските дружества с държавно участие в капитала</w:t>
            </w:r>
            <w:r w:rsidR="00606FAA" w:rsidRPr="00606FAA">
              <w:rPr>
                <w:rFonts w:ascii="Times New Roman" w:hAnsi="Times New Roman" w:cs="Times New Roman"/>
                <w:lang w:val="bg-BG"/>
              </w:rPr>
              <w:t>)</w:t>
            </w:r>
            <w:r w:rsidRPr="00BD047D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:rsidR="00A52E49" w:rsidRDefault="00A52E49" w:rsidP="00606F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886CA3" w:rsidRPr="00886CA3" w:rsidRDefault="00886CA3" w:rsidP="00606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 xml:space="preserve">При необходимост УО на ОПОС 2014-2020 г. отправя запитвания до други администратори на помощ относно предоставени на кандидата/партньора държавни и минимални помощи. </w:t>
            </w:r>
          </w:p>
        </w:tc>
      </w:tr>
      <w:tr w:rsidR="00447403" w:rsidRPr="00341315" w:rsidTr="003F0561">
        <w:tc>
          <w:tcPr>
            <w:tcW w:w="2124" w:type="dxa"/>
            <w:vAlign w:val="center"/>
          </w:tcPr>
          <w:p w:rsidR="00447403" w:rsidRPr="00341315" w:rsidRDefault="00447403" w:rsidP="00F219D0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lastRenderedPageBreak/>
              <w:t>ДА</w:t>
            </w:r>
          </w:p>
        </w:tc>
        <w:tc>
          <w:tcPr>
            <w:tcW w:w="1142" w:type="dxa"/>
            <w:vAlign w:val="center"/>
          </w:tcPr>
          <w:p w:rsidR="00447403" w:rsidRPr="00341315" w:rsidRDefault="00447403" w:rsidP="00BD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447403" w:rsidRPr="00341315" w:rsidRDefault="00447403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447403" w:rsidRPr="00341315" w:rsidRDefault="00447403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447403" w:rsidRPr="00341315" w:rsidRDefault="00447403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447403" w:rsidRPr="00341315" w:rsidTr="003F0561">
        <w:tc>
          <w:tcPr>
            <w:tcW w:w="2124" w:type="dxa"/>
          </w:tcPr>
          <w:p w:rsidR="00447403" w:rsidRPr="00341315" w:rsidRDefault="00447403" w:rsidP="00F219D0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447403" w:rsidRPr="00341315" w:rsidRDefault="00447403" w:rsidP="00BD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447403" w:rsidRPr="00341315" w:rsidRDefault="00447403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447403" w:rsidRPr="00341315" w:rsidRDefault="00447403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447403" w:rsidRPr="00341315" w:rsidRDefault="00447403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DA4F01" w:rsidRPr="00341315" w:rsidTr="003F0561">
        <w:tc>
          <w:tcPr>
            <w:tcW w:w="2124" w:type="dxa"/>
          </w:tcPr>
          <w:p w:rsidR="00DA4F01" w:rsidRPr="00B0225B" w:rsidRDefault="00DA4F01" w:rsidP="003F056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Неприложимо</w:t>
            </w:r>
          </w:p>
        </w:tc>
        <w:tc>
          <w:tcPr>
            <w:tcW w:w="1142" w:type="dxa"/>
            <w:vAlign w:val="center"/>
          </w:tcPr>
          <w:p w:rsidR="00DA4F01" w:rsidRPr="00B0225B" w:rsidRDefault="00DA4F01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ru-RU" w:eastAsia="pl-PL"/>
              </w:rPr>
              <w:fldChar w:fldCharType="end"/>
            </w:r>
          </w:p>
        </w:tc>
        <w:tc>
          <w:tcPr>
            <w:tcW w:w="955" w:type="dxa"/>
          </w:tcPr>
          <w:p w:rsidR="00DA4F01" w:rsidRPr="00341315" w:rsidRDefault="00DA4F01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DA4F01" w:rsidRPr="00341315" w:rsidRDefault="00DA4F01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DA4F01" w:rsidRPr="00341315" w:rsidRDefault="00DA4F01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E1FE2" w:rsidRPr="00886CA3" w:rsidTr="003F0561">
        <w:tc>
          <w:tcPr>
            <w:tcW w:w="4243" w:type="dxa"/>
            <w:gridSpan w:val="4"/>
            <w:shd w:val="clear" w:color="auto" w:fill="DAEEF3" w:themeFill="accent5" w:themeFillTint="33"/>
          </w:tcPr>
          <w:p w:rsidR="00BE1FE2" w:rsidRPr="00BE1FE2" w:rsidRDefault="00BE1FE2" w:rsidP="00BE1F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>Въпрос №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9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</w:t>
            </w:r>
            <w:r w:rsidRPr="00BE1FE2">
              <w:rPr>
                <w:rFonts w:ascii="Times New Roman" w:hAnsi="Times New Roman" w:cs="Times New Roman"/>
                <w:lang w:val="bg-BG"/>
              </w:rPr>
              <w:t xml:space="preserve">Кандидатът/партньорът  води </w:t>
            </w:r>
            <w:r w:rsidRPr="00FA3FB8">
              <w:rPr>
                <w:rFonts w:ascii="Times New Roman" w:hAnsi="Times New Roman" w:cs="Times New Roman"/>
                <w:b/>
                <w:lang w:val="bg-BG"/>
              </w:rPr>
              <w:t>отделна счетоводна отчетност</w:t>
            </w:r>
            <w:r w:rsidRPr="00BE1FE2">
              <w:rPr>
                <w:rFonts w:ascii="Times New Roman" w:hAnsi="Times New Roman" w:cs="Times New Roman"/>
                <w:lang w:val="bg-BG"/>
              </w:rPr>
              <w:t xml:space="preserve"> по отношение на приходите, разходите, активите и пасивите, свързани с всяка дейност, която да гарантира отделяне на дейностите, така че дейностите в недопустимите сектори по Регламент (ЕС) № 1407/2013 да не се ползват от безвъзмездната помощ, предоставена по процедурата. </w:t>
            </w:r>
            <w:r w:rsidR="006D6E38">
              <w:rPr>
                <w:rFonts w:ascii="Times New Roman" w:hAnsi="Times New Roman" w:cs="Times New Roman"/>
                <w:lang w:val="bg-BG"/>
              </w:rPr>
              <w:t xml:space="preserve">Кандидатът/партньорът е представил отчет и баланс, от които е видно, че е налице разделяне на дейностите. </w:t>
            </w:r>
          </w:p>
          <w:p w:rsidR="00BE1FE2" w:rsidRDefault="00BE1FE2" w:rsidP="003F05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</w:p>
          <w:p w:rsidR="00BE1FE2" w:rsidRPr="00C71C4E" w:rsidRDefault="00BE1FE2" w:rsidP="00BE1FE2">
            <w:pPr>
              <w:spacing w:after="0" w:line="240" w:lineRule="auto"/>
              <w:jc w:val="both"/>
              <w:rPr>
                <w:rFonts w:eastAsia="Times New Roman"/>
                <w:spacing w:val="10"/>
                <w:sz w:val="18"/>
                <w:szCs w:val="18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Неприложимо за кандидати/партньори – общини, когато кандидатстват с дейности в изпълнение на властническите си правомощия. Кандидатите/партньорите, които не извършват дейност в недопустими сектори по </w:t>
            </w:r>
            <w:r w:rsidRPr="00BE1FE2">
              <w:rPr>
                <w:rFonts w:ascii="Times New Roman" w:hAnsi="Times New Roman" w:cs="Times New Roman"/>
                <w:i/>
                <w:lang w:val="bg-BG"/>
              </w:rPr>
              <w:t>Регламент (ЕС) № 1407/2013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не са длъжни да водят отделна счетоводна отчетност съгласно </w:t>
            </w:r>
            <w:r w:rsidRPr="00BE1FE2">
              <w:rPr>
                <w:rFonts w:ascii="Times New Roman" w:hAnsi="Times New Roman" w:cs="Times New Roman"/>
                <w:i/>
                <w:lang w:val="bg-BG"/>
              </w:rPr>
              <w:t>Регламент (ЕС) № 1407/2013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, но съгласно чл. 57, ал. 1, т. 5 от ЗУСЕСИФ, за да бъдат разходите допустими, те трябва да </w:t>
            </w:r>
            <w:r w:rsidRPr="00BE1FE2">
              <w:rPr>
                <w:rFonts w:ascii="Times New Roman" w:hAnsi="Times New Roman" w:cs="Times New Roman"/>
                <w:i/>
                <w:lang w:val="bg-BG"/>
              </w:rPr>
              <w:t xml:space="preserve">са отразени в счетоводната документация на бенефициента чрез отделни счетоводни аналитични сметки или в отделна счетоводна 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система. По тази причина, изискването за отделна счетоводна отчетност ще се прилага за всички кандидати и </w:t>
            </w:r>
            <w:proofErr w:type="spellStart"/>
            <w:r>
              <w:rPr>
                <w:rFonts w:ascii="Times New Roman" w:hAnsi="Times New Roman" w:cs="Times New Roman"/>
                <w:i/>
                <w:lang w:val="bg-BG"/>
              </w:rPr>
              <w:t>партьнори</w:t>
            </w:r>
            <w:proofErr w:type="spellEnd"/>
            <w:r>
              <w:rPr>
                <w:rFonts w:ascii="Times New Roman" w:hAnsi="Times New Roman" w:cs="Times New Roman"/>
                <w:i/>
                <w:lang w:val="bg-BG"/>
              </w:rPr>
              <w:t xml:space="preserve">. 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BE1FE2" w:rsidRDefault="00BE1FE2" w:rsidP="003F056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lang w:val="bg-BG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t xml:space="preserve">Критерий № </w:t>
            </w:r>
            <w:r>
              <w:rPr>
                <w:rFonts w:ascii="Times New Roman" w:hAnsi="Times New Roman" w:cs="Times New Roman"/>
                <w:lang w:val="bg-BG"/>
              </w:rPr>
              <w:t>10</w:t>
            </w:r>
            <w:r w:rsidRPr="009D698D">
              <w:rPr>
                <w:rFonts w:ascii="Times New Roman" w:hAnsi="Times New Roman" w:cs="Times New Roman"/>
                <w:lang w:val="bg-BG"/>
              </w:rPr>
              <w:t xml:space="preserve"> от Оценка на административното съответствие и допустимост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:rsidR="00BE1FE2" w:rsidRDefault="00BE1FE2" w:rsidP="003F056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2803DF" w:rsidRDefault="002803DF" w:rsidP="003F056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BE1FE2" w:rsidRPr="00606FAA" w:rsidRDefault="00BE1FE2" w:rsidP="003F0561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За да бъдат допустими за финансиране, разходите трябва да бъдат извършени законосъобразно, вкл. при спазване на законодателството в областта на държавните помощи.</w:t>
            </w:r>
          </w:p>
        </w:tc>
        <w:tc>
          <w:tcPr>
            <w:tcW w:w="4654" w:type="dxa"/>
            <w:shd w:val="clear" w:color="auto" w:fill="DAEEF3" w:themeFill="accent5" w:themeFillTint="33"/>
          </w:tcPr>
          <w:p w:rsidR="00BE1FE2" w:rsidRDefault="00BE1FE2" w:rsidP="003F05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BD047D">
              <w:rPr>
                <w:rFonts w:ascii="Times New Roman" w:hAnsi="Times New Roman" w:cs="Times New Roman"/>
                <w:lang w:val="bg-BG"/>
              </w:rPr>
              <w:t>Декларация за държавни и минимални помощи;</w:t>
            </w:r>
          </w:p>
          <w:p w:rsidR="006D6E38" w:rsidRDefault="00FA3FB8" w:rsidP="003F05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Приложени към проектното</w:t>
            </w:r>
            <w:r w:rsidRPr="00FA3FB8">
              <w:rPr>
                <w:rFonts w:ascii="Times New Roman" w:hAnsi="Times New Roman" w:cs="Times New Roman"/>
                <w:lang w:val="bg-BG"/>
              </w:rPr>
              <w:t xml:space="preserve"> предложение в ИСУН 2020 </w:t>
            </w:r>
            <w:r>
              <w:rPr>
                <w:rFonts w:ascii="Times New Roman" w:hAnsi="Times New Roman" w:cs="Times New Roman"/>
                <w:lang w:val="bg-BG"/>
              </w:rPr>
              <w:t>документи</w:t>
            </w:r>
            <w:r w:rsidR="006D6E38">
              <w:rPr>
                <w:rFonts w:ascii="Times New Roman" w:hAnsi="Times New Roman" w:cs="Times New Roman"/>
                <w:lang w:val="bg-BG"/>
              </w:rPr>
              <w:t>:</w:t>
            </w:r>
          </w:p>
          <w:p w:rsidR="00FA3FB8" w:rsidRDefault="006D6E38" w:rsidP="003F05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="00FA3FB8" w:rsidRPr="00FA3FB8">
              <w:rPr>
                <w:rFonts w:ascii="Times New Roman" w:hAnsi="Times New Roman" w:cs="Times New Roman"/>
                <w:i/>
                <w:lang w:val="bg-BG"/>
              </w:rPr>
              <w:t>проект за изменение на счетоводната си политика и индивидуален сметкоплан към нея, с включени обособени счетоводни сметки /</w:t>
            </w:r>
            <w:proofErr w:type="spellStart"/>
            <w:r w:rsidR="00FA3FB8" w:rsidRPr="00FA3FB8">
              <w:rPr>
                <w:rFonts w:ascii="Times New Roman" w:hAnsi="Times New Roman" w:cs="Times New Roman"/>
                <w:i/>
                <w:lang w:val="bg-BG"/>
              </w:rPr>
              <w:t>подсметки</w:t>
            </w:r>
            <w:proofErr w:type="spellEnd"/>
            <w:r w:rsidR="00FA3FB8" w:rsidRPr="00FA3FB8">
              <w:rPr>
                <w:rFonts w:ascii="Times New Roman" w:hAnsi="Times New Roman" w:cs="Times New Roman"/>
                <w:i/>
                <w:lang w:val="bg-BG"/>
              </w:rPr>
              <w:t>/, специално открити за проекта, както и разработени правила към счетоводната политика, уреждащи реда, по който ще се отчитат приходите и разходите по проекта, съгласно които същият ще бъде изпълняван</w:t>
            </w:r>
            <w:r w:rsidR="00FA3FB8">
              <w:rPr>
                <w:rFonts w:ascii="Times New Roman" w:hAnsi="Times New Roman" w:cs="Times New Roman"/>
                <w:lang w:val="bg-BG"/>
              </w:rPr>
              <w:t xml:space="preserve">) – за </w:t>
            </w:r>
            <w:r>
              <w:rPr>
                <w:rFonts w:ascii="Times New Roman" w:hAnsi="Times New Roman" w:cs="Times New Roman"/>
                <w:lang w:val="bg-BG"/>
              </w:rPr>
              <w:t>кандидатите/партньори общини;</w:t>
            </w:r>
          </w:p>
          <w:p w:rsidR="006D6E38" w:rsidRDefault="006D6E38" w:rsidP="003F05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- отчет и баланс на приходите и разходите - за кандидатите/партньори ЮЛСЦ</w:t>
            </w:r>
          </w:p>
          <w:p w:rsidR="00FA3FB8" w:rsidRDefault="00FA3FB8" w:rsidP="00FA3FB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FA3FB8" w:rsidRDefault="00FA3FB8" w:rsidP="00FA3FB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060B83" w:rsidRPr="00060B83" w:rsidRDefault="00FA3FB8" w:rsidP="00060B8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060B83">
              <w:rPr>
                <w:rFonts w:ascii="Times New Roman" w:hAnsi="Times New Roman" w:cs="Times New Roman"/>
                <w:i/>
                <w:lang w:val="bg-BG"/>
              </w:rPr>
              <w:t>На етап изпълнение, при подаване на искане за първо плащане по административните договори, кандидатите и партньорите прилагат документите, посочени в раздел 16 от насоките за кандидатстване, част „</w:t>
            </w:r>
            <w:r w:rsidR="00060B83" w:rsidRPr="00060B83">
              <w:rPr>
                <w:rFonts w:ascii="Times New Roman" w:hAnsi="Times New Roman" w:cs="Times New Roman"/>
                <w:i/>
                <w:lang w:val="bg-BG"/>
              </w:rPr>
              <w:t>условия за кандидатстване“.</w:t>
            </w:r>
          </w:p>
          <w:p w:rsidR="00FA3FB8" w:rsidRPr="00886CA3" w:rsidRDefault="00FA3FB8" w:rsidP="00FA3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</w:p>
        </w:tc>
      </w:tr>
      <w:tr w:rsidR="00BE1FE2" w:rsidRPr="00341315" w:rsidTr="003F0561">
        <w:tc>
          <w:tcPr>
            <w:tcW w:w="2124" w:type="dxa"/>
            <w:vAlign w:val="center"/>
          </w:tcPr>
          <w:p w:rsidR="00BE1FE2" w:rsidRPr="00341315" w:rsidRDefault="00BE1FE2" w:rsidP="003F056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142" w:type="dxa"/>
            <w:vAlign w:val="center"/>
          </w:tcPr>
          <w:p w:rsidR="00BE1FE2" w:rsidRPr="00341315" w:rsidRDefault="00BE1FE2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BE1FE2" w:rsidRPr="00341315" w:rsidRDefault="00BE1FE2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BE1FE2" w:rsidRPr="00341315" w:rsidRDefault="00BE1FE2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BE1FE2" w:rsidRPr="00341315" w:rsidRDefault="00BE1FE2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BE1FE2" w:rsidRPr="00341315" w:rsidTr="003F0561">
        <w:tc>
          <w:tcPr>
            <w:tcW w:w="2124" w:type="dxa"/>
          </w:tcPr>
          <w:p w:rsidR="00BE1FE2" w:rsidRPr="00341315" w:rsidRDefault="00BE1FE2" w:rsidP="003F056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lastRenderedPageBreak/>
              <w:t>НЕ</w:t>
            </w:r>
          </w:p>
        </w:tc>
        <w:tc>
          <w:tcPr>
            <w:tcW w:w="1142" w:type="dxa"/>
            <w:vAlign w:val="center"/>
          </w:tcPr>
          <w:p w:rsidR="00BE1FE2" w:rsidRPr="00341315" w:rsidRDefault="00BE1FE2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BE1FE2" w:rsidRPr="00341315" w:rsidRDefault="00BE1FE2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BE1FE2" w:rsidRPr="00341315" w:rsidRDefault="00BE1FE2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BE1FE2" w:rsidRPr="00341315" w:rsidRDefault="00BE1FE2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AD2819" w:rsidRPr="00886CA3" w:rsidTr="003F0561">
        <w:tc>
          <w:tcPr>
            <w:tcW w:w="4243" w:type="dxa"/>
            <w:gridSpan w:val="4"/>
            <w:shd w:val="clear" w:color="auto" w:fill="DAEEF3" w:themeFill="accent5" w:themeFillTint="33"/>
          </w:tcPr>
          <w:p w:rsidR="002803DF" w:rsidRPr="002803DF" w:rsidRDefault="00AD2819" w:rsidP="00AD28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>Въпрос №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10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</w:t>
            </w:r>
            <w:r w:rsidR="002803DF">
              <w:rPr>
                <w:rFonts w:ascii="Times New Roman" w:hAnsi="Times New Roman" w:cs="Times New Roman"/>
                <w:lang w:val="bg-BG"/>
              </w:rPr>
              <w:t xml:space="preserve">Минималната помощ по процедурата </w:t>
            </w:r>
            <w:r w:rsidR="002803DF" w:rsidRPr="00A52E49">
              <w:rPr>
                <w:rFonts w:ascii="Times New Roman" w:hAnsi="Times New Roman" w:cs="Times New Roman"/>
                <w:b/>
                <w:lang w:val="bg-BG"/>
              </w:rPr>
              <w:t xml:space="preserve">не се </w:t>
            </w:r>
            <w:proofErr w:type="spellStart"/>
            <w:r w:rsidR="002803DF" w:rsidRPr="00A52E49">
              <w:rPr>
                <w:rFonts w:ascii="Times New Roman" w:hAnsi="Times New Roman" w:cs="Times New Roman"/>
                <w:b/>
                <w:lang w:val="bg-BG"/>
              </w:rPr>
              <w:t>кумулира</w:t>
            </w:r>
            <w:proofErr w:type="spellEnd"/>
            <w:r w:rsidR="002803DF" w:rsidRPr="00AD2819">
              <w:rPr>
                <w:rFonts w:ascii="Times New Roman" w:hAnsi="Times New Roman" w:cs="Times New Roman"/>
                <w:lang w:val="bg-BG"/>
              </w:rPr>
              <w:t xml:space="preserve"> с държавна помощ, отпусната </w:t>
            </w:r>
            <w:r w:rsidR="002803DF" w:rsidRPr="00457B9A">
              <w:rPr>
                <w:rFonts w:ascii="Times New Roman" w:hAnsi="Times New Roman" w:cs="Times New Roman"/>
                <w:b/>
                <w:lang w:val="bg-BG"/>
              </w:rPr>
              <w:t>за същите допустими разходи</w:t>
            </w:r>
            <w:r w:rsidR="002803DF" w:rsidRPr="00AD2819">
              <w:rPr>
                <w:rFonts w:ascii="Times New Roman" w:hAnsi="Times New Roman" w:cs="Times New Roman"/>
                <w:lang w:val="bg-BG"/>
              </w:rPr>
              <w:t xml:space="preserve">, ако чрез това </w:t>
            </w:r>
            <w:proofErr w:type="spellStart"/>
            <w:r w:rsidR="002803DF" w:rsidRPr="00AD2819">
              <w:rPr>
                <w:rFonts w:ascii="Times New Roman" w:hAnsi="Times New Roman" w:cs="Times New Roman"/>
                <w:lang w:val="bg-BG"/>
              </w:rPr>
              <w:t>кумулиране</w:t>
            </w:r>
            <w:proofErr w:type="spellEnd"/>
            <w:r w:rsidR="002803DF" w:rsidRPr="00AD2819">
              <w:rPr>
                <w:rFonts w:ascii="Times New Roman" w:hAnsi="Times New Roman" w:cs="Times New Roman"/>
                <w:lang w:val="bg-BG"/>
              </w:rPr>
              <w:t xml:space="preserve"> може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прието от Комисията</w:t>
            </w:r>
            <w:r w:rsidR="002803DF">
              <w:rPr>
                <w:rFonts w:ascii="Times New Roman" w:hAnsi="Times New Roman" w:cs="Times New Roman"/>
                <w:lang w:val="bg-BG"/>
              </w:rPr>
              <w:t>.</w:t>
            </w:r>
          </w:p>
          <w:p w:rsidR="00AD2819" w:rsidRPr="00C71C4E" w:rsidRDefault="00AD2819" w:rsidP="00AD2819">
            <w:pPr>
              <w:spacing w:after="0" w:line="240" w:lineRule="auto"/>
              <w:jc w:val="both"/>
              <w:rPr>
                <w:rFonts w:eastAsia="Times New Roman"/>
                <w:spacing w:val="10"/>
                <w:sz w:val="18"/>
                <w:szCs w:val="18"/>
                <w:lang w:val="bg-BG" w:eastAsia="pl-PL"/>
              </w:rPr>
            </w:pPr>
          </w:p>
          <w:p w:rsidR="00AD2819" w:rsidRPr="00C71C4E" w:rsidRDefault="00457B9A" w:rsidP="00E235A7">
            <w:pPr>
              <w:spacing w:after="0" w:line="240" w:lineRule="auto"/>
              <w:jc w:val="both"/>
              <w:rPr>
                <w:rFonts w:eastAsia="Times New Roman"/>
                <w:spacing w:val="10"/>
                <w:sz w:val="18"/>
                <w:szCs w:val="18"/>
                <w:lang w:val="bg-BG" w:eastAsia="pl-PL"/>
              </w:rPr>
            </w:pPr>
            <w:r w:rsidRPr="00DA4F01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>Неприложимо, когато се прилага режим „непомощ“.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AD2819" w:rsidRDefault="00AD2819" w:rsidP="003F056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lang w:val="bg-BG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t xml:space="preserve">Критерий № </w:t>
            </w:r>
            <w:r>
              <w:rPr>
                <w:rFonts w:ascii="Times New Roman" w:hAnsi="Times New Roman" w:cs="Times New Roman"/>
                <w:lang w:val="bg-BG"/>
              </w:rPr>
              <w:t>10</w:t>
            </w:r>
            <w:r w:rsidRPr="009D698D">
              <w:rPr>
                <w:rFonts w:ascii="Times New Roman" w:hAnsi="Times New Roman" w:cs="Times New Roman"/>
                <w:lang w:val="bg-BG"/>
              </w:rPr>
              <w:t xml:space="preserve"> от Оценка на административното съответствие и допустимост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:rsidR="00AD2819" w:rsidRDefault="00AD2819" w:rsidP="003F056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AD2819" w:rsidRDefault="00AD2819" w:rsidP="003F056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AD2819" w:rsidRPr="00606FAA" w:rsidRDefault="00AD2819" w:rsidP="003F0561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За да бъдат допустими за финансиране, разходите трябва да бъдат извършени законосъобразно, вкл. при спазване на законодателството в областта на държавните помощи.</w:t>
            </w:r>
          </w:p>
        </w:tc>
        <w:tc>
          <w:tcPr>
            <w:tcW w:w="4654" w:type="dxa"/>
            <w:shd w:val="clear" w:color="auto" w:fill="DAEEF3" w:themeFill="accent5" w:themeFillTint="33"/>
          </w:tcPr>
          <w:p w:rsidR="002803DF" w:rsidRDefault="002803DF" w:rsidP="002803D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BD047D">
              <w:rPr>
                <w:rFonts w:ascii="Times New Roman" w:hAnsi="Times New Roman" w:cs="Times New Roman"/>
                <w:lang w:val="bg-BG"/>
              </w:rPr>
              <w:t>Декларация за държавни и минимални помощи;</w:t>
            </w:r>
            <w:r>
              <w:rPr>
                <w:rFonts w:ascii="Times New Roman" w:hAnsi="Times New Roman" w:cs="Times New Roman"/>
                <w:lang w:val="bg-BG"/>
              </w:rPr>
              <w:t xml:space="preserve"> справка </w:t>
            </w:r>
            <w:r w:rsidRPr="00BD047D">
              <w:rPr>
                <w:rFonts w:ascii="Times New Roman" w:hAnsi="Times New Roman" w:cs="Times New Roman"/>
                <w:lang w:val="bg-BG"/>
              </w:rPr>
              <w:t>в публичния модул на Информационна система „</w:t>
            </w:r>
            <w:r>
              <w:rPr>
                <w:rFonts w:ascii="Times New Roman" w:hAnsi="Times New Roman" w:cs="Times New Roman"/>
                <w:lang w:val="bg-BG"/>
              </w:rPr>
              <w:t xml:space="preserve">Регистър на минималните помощи“ </w:t>
            </w:r>
            <w:r w:rsidRPr="00BD047D">
              <w:rPr>
                <w:rFonts w:ascii="Times New Roman" w:hAnsi="Times New Roman" w:cs="Times New Roman"/>
                <w:lang w:val="bg-BG"/>
              </w:rPr>
              <w:t>(</w:t>
            </w:r>
            <w:hyperlink r:id="rId11" w:history="1">
              <w:r w:rsidRPr="00DA7A04">
                <w:rPr>
                  <w:rStyle w:val="Hyperlink"/>
                  <w:rFonts w:ascii="Times New Roman" w:hAnsi="Times New Roman" w:cs="Times New Roman"/>
                  <w:lang w:val="bg-BG"/>
                </w:rPr>
                <w:t>http://minimis.minfin.bg/Default.aspx</w:t>
              </w:r>
            </w:hyperlink>
            <w:r w:rsidRPr="00BD047D">
              <w:rPr>
                <w:rFonts w:ascii="Times New Roman" w:hAnsi="Times New Roman" w:cs="Times New Roman"/>
                <w:lang w:val="bg-BG"/>
              </w:rPr>
              <w:t>)</w:t>
            </w:r>
            <w:r>
              <w:rPr>
                <w:rFonts w:ascii="Times New Roman" w:hAnsi="Times New Roman" w:cs="Times New Roman"/>
                <w:lang w:val="bg-BG"/>
              </w:rPr>
              <w:t>;</w:t>
            </w:r>
          </w:p>
          <w:p w:rsidR="00AD2819" w:rsidRDefault="00AD2819" w:rsidP="00A52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</w:p>
          <w:p w:rsidR="00457B9A" w:rsidRPr="00886CA3" w:rsidRDefault="00457B9A" w:rsidP="00A52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При необходимост УО на ОПОС 2014-2020 г. отправя запитвания до други администратори на помощ относно предоставени на кандидата/партньора държавни и минимални помощи.</w:t>
            </w:r>
          </w:p>
        </w:tc>
      </w:tr>
      <w:tr w:rsidR="00AD2819" w:rsidRPr="00341315" w:rsidTr="00955C80">
        <w:tc>
          <w:tcPr>
            <w:tcW w:w="2124" w:type="dxa"/>
            <w:vAlign w:val="center"/>
          </w:tcPr>
          <w:p w:rsidR="00AD2819" w:rsidRPr="00341315" w:rsidRDefault="00AD2819" w:rsidP="003F056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142" w:type="dxa"/>
            <w:vAlign w:val="center"/>
          </w:tcPr>
          <w:p w:rsidR="00AD2819" w:rsidRPr="00341315" w:rsidRDefault="00AD2819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87" w:type="dxa"/>
            <w:gridSpan w:val="3"/>
          </w:tcPr>
          <w:p w:rsidR="00AD2819" w:rsidRPr="00341315" w:rsidRDefault="00AD2819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49" w:type="dxa"/>
          </w:tcPr>
          <w:p w:rsidR="00AD2819" w:rsidRPr="00341315" w:rsidRDefault="00AD2819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AD2819" w:rsidRPr="00341315" w:rsidRDefault="00AD2819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AD2819" w:rsidRPr="00341315" w:rsidTr="00955C80">
        <w:tc>
          <w:tcPr>
            <w:tcW w:w="2124" w:type="dxa"/>
          </w:tcPr>
          <w:p w:rsidR="00AD2819" w:rsidRPr="00341315" w:rsidRDefault="00AD2819" w:rsidP="003F056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AD2819" w:rsidRPr="00341315" w:rsidRDefault="00AD2819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87" w:type="dxa"/>
            <w:gridSpan w:val="3"/>
          </w:tcPr>
          <w:p w:rsidR="00AD2819" w:rsidRPr="00341315" w:rsidRDefault="00AD2819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49" w:type="dxa"/>
          </w:tcPr>
          <w:p w:rsidR="00AD2819" w:rsidRPr="00341315" w:rsidRDefault="00AD2819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AD2819" w:rsidRPr="00341315" w:rsidRDefault="00AD2819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AF1B0F" w:rsidRPr="00341315" w:rsidTr="00955C80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0F" w:rsidRPr="00B0225B" w:rsidRDefault="00AF1B0F" w:rsidP="00AF1B0F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Неприложимо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B0F" w:rsidRPr="00B0225B" w:rsidRDefault="00AF1B0F" w:rsidP="003F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AF1B0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AF1B0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0F" w:rsidRPr="00341315" w:rsidRDefault="00AF1B0F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0F" w:rsidRPr="00341315" w:rsidRDefault="00AF1B0F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0F" w:rsidRPr="00341315" w:rsidRDefault="00AF1B0F" w:rsidP="003F056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DF1878" w:rsidRPr="00886CA3" w:rsidTr="00692121">
        <w:tc>
          <w:tcPr>
            <w:tcW w:w="4243" w:type="dxa"/>
            <w:gridSpan w:val="4"/>
            <w:shd w:val="clear" w:color="auto" w:fill="DAEEF3" w:themeFill="accent5" w:themeFillTint="33"/>
          </w:tcPr>
          <w:p w:rsidR="00DF1878" w:rsidRDefault="00DF1878" w:rsidP="0069212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>Въпрос №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11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</w:t>
            </w:r>
            <w:r w:rsidRPr="00DF1878">
              <w:rPr>
                <w:rFonts w:ascii="Times New Roman" w:hAnsi="Times New Roman" w:cs="Times New Roman"/>
                <w:lang w:val="bg-BG"/>
              </w:rPr>
              <w:t xml:space="preserve">Когато кандидат/партньор е община, </w:t>
            </w:r>
            <w:r>
              <w:rPr>
                <w:rFonts w:ascii="Times New Roman" w:hAnsi="Times New Roman" w:cs="Times New Roman"/>
                <w:lang w:val="bg-BG"/>
              </w:rPr>
              <w:t xml:space="preserve">включени ли са в проектното предложение дейности, които са свързани с извършването на икономическа дейност. </w:t>
            </w:r>
          </w:p>
          <w:p w:rsidR="00DF1878" w:rsidRDefault="00DF1878" w:rsidP="00DF187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DF1878" w:rsidRDefault="00DF1878" w:rsidP="00DF187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 xml:space="preserve">За целите на процедурата общината може да кандидатства за изпълнение на дейности, свързани с упражняването на нейни властнически правомощия или за извършване, в качеството й на предприятие, на икономическа дейност. </w:t>
            </w:r>
          </w:p>
          <w:p w:rsidR="00DF1878" w:rsidRDefault="00DF1878" w:rsidP="0069212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DF1878" w:rsidRPr="00C71C4E" w:rsidRDefault="00DF1878" w:rsidP="00DF1878">
            <w:pPr>
              <w:spacing w:after="0" w:line="240" w:lineRule="auto"/>
              <w:jc w:val="both"/>
              <w:rPr>
                <w:rFonts w:eastAsia="Times New Roman"/>
                <w:spacing w:val="10"/>
                <w:sz w:val="18"/>
                <w:szCs w:val="18"/>
                <w:lang w:val="bg-BG" w:eastAsia="pl-PL"/>
              </w:rPr>
            </w:pPr>
            <w:r w:rsidRPr="00DA4F01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Неприложимо, когато </w:t>
            </w:r>
            <w:r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няма община, кандидат или партньор, по проекта. 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DF1878" w:rsidRDefault="00DF1878" w:rsidP="0069212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lang w:val="bg-BG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t xml:space="preserve">Критерий № </w:t>
            </w:r>
            <w:r>
              <w:rPr>
                <w:rFonts w:ascii="Times New Roman" w:hAnsi="Times New Roman" w:cs="Times New Roman"/>
                <w:lang w:val="bg-BG"/>
              </w:rPr>
              <w:t>6</w:t>
            </w:r>
            <w:r w:rsidRPr="009D698D">
              <w:rPr>
                <w:rFonts w:ascii="Times New Roman" w:hAnsi="Times New Roman" w:cs="Times New Roman"/>
                <w:lang w:val="bg-BG"/>
              </w:rPr>
              <w:t xml:space="preserve"> от Оценка на административното съответствие и допустимост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:rsidR="00DF1878" w:rsidRDefault="00DF1878" w:rsidP="0069212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DF1878" w:rsidRDefault="00DF1878" w:rsidP="0069212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DF1878" w:rsidRPr="00606FAA" w:rsidRDefault="00DF1878" w:rsidP="00692121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</w:p>
        </w:tc>
        <w:tc>
          <w:tcPr>
            <w:tcW w:w="4654" w:type="dxa"/>
            <w:shd w:val="clear" w:color="auto" w:fill="DAEEF3" w:themeFill="accent5" w:themeFillTint="33"/>
          </w:tcPr>
          <w:p w:rsidR="00DF1878" w:rsidRPr="00886CA3" w:rsidRDefault="00DF1878" w:rsidP="0069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 w:rsidRPr="00C66F11">
              <w:rPr>
                <w:rFonts w:ascii="Times New Roman" w:hAnsi="Times New Roman" w:cs="Times New Roman"/>
                <w:lang w:val="bg-BG"/>
              </w:rPr>
              <w:t xml:space="preserve">Формуляр за кандидатстване, </w:t>
            </w:r>
            <w:r w:rsidR="0099499B" w:rsidRPr="006301B4">
              <w:rPr>
                <w:rFonts w:ascii="Times New Roman" w:hAnsi="Times New Roman" w:cs="Times New Roman"/>
                <w:lang w:val="bg-BG"/>
              </w:rPr>
              <w:t>т. 1 „Кратко описание на проектното предложение“</w:t>
            </w:r>
            <w:r w:rsidR="0099499B">
              <w:rPr>
                <w:rFonts w:ascii="Times New Roman" w:hAnsi="Times New Roman" w:cs="Times New Roman"/>
                <w:lang w:val="bg-BG"/>
              </w:rPr>
              <w:t xml:space="preserve">, </w:t>
            </w:r>
            <w:r w:rsidRPr="00C66F11">
              <w:rPr>
                <w:rFonts w:ascii="Times New Roman" w:hAnsi="Times New Roman" w:cs="Times New Roman"/>
                <w:lang w:val="bg-BG"/>
              </w:rPr>
              <w:t>т. 7 „План за изпълнение/Дейности по проекта“</w:t>
            </w:r>
          </w:p>
        </w:tc>
      </w:tr>
      <w:tr w:rsidR="00DF1878" w:rsidRPr="00341315" w:rsidTr="00692121">
        <w:tc>
          <w:tcPr>
            <w:tcW w:w="2124" w:type="dxa"/>
            <w:vAlign w:val="center"/>
          </w:tcPr>
          <w:p w:rsidR="00DF1878" w:rsidRPr="00341315" w:rsidRDefault="00DF1878" w:rsidP="0069212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ДА</w:t>
            </w:r>
          </w:p>
        </w:tc>
        <w:tc>
          <w:tcPr>
            <w:tcW w:w="1142" w:type="dxa"/>
            <w:vAlign w:val="center"/>
          </w:tcPr>
          <w:p w:rsidR="00DF1878" w:rsidRPr="00341315" w:rsidRDefault="00DF1878" w:rsidP="0069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DF1878" w:rsidRPr="00341315" w:rsidRDefault="00DF1878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DF1878" w:rsidRPr="00341315" w:rsidRDefault="00DF1878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DF1878" w:rsidRPr="00341315" w:rsidRDefault="00DF1878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DF1878" w:rsidRPr="00341315" w:rsidTr="00692121">
        <w:tc>
          <w:tcPr>
            <w:tcW w:w="2124" w:type="dxa"/>
          </w:tcPr>
          <w:p w:rsidR="00DF1878" w:rsidRPr="00341315" w:rsidRDefault="00DF1878" w:rsidP="0069212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DF1878" w:rsidRPr="00341315" w:rsidRDefault="00DF1878" w:rsidP="0069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DF1878" w:rsidRPr="00341315" w:rsidRDefault="00DF1878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DF1878" w:rsidRPr="00341315" w:rsidRDefault="00DF1878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DF1878" w:rsidRPr="00341315" w:rsidRDefault="00DF1878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DF1878" w:rsidRPr="00341315" w:rsidTr="00692121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78" w:rsidRPr="00B0225B" w:rsidRDefault="00DF1878" w:rsidP="0069212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Неприложимо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878" w:rsidRPr="00B0225B" w:rsidRDefault="00DF1878" w:rsidP="0069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AF1B0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AF1B0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78" w:rsidRPr="00341315" w:rsidRDefault="00DF1878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78" w:rsidRPr="00341315" w:rsidRDefault="00DF1878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78" w:rsidRPr="00341315" w:rsidRDefault="00DF1878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6142BB" w:rsidRPr="00886CA3" w:rsidTr="00692121">
        <w:tc>
          <w:tcPr>
            <w:tcW w:w="4243" w:type="dxa"/>
            <w:gridSpan w:val="4"/>
            <w:shd w:val="clear" w:color="auto" w:fill="DAEEF3" w:themeFill="accent5" w:themeFillTint="33"/>
          </w:tcPr>
          <w:p w:rsidR="006142BB" w:rsidRDefault="006142BB" w:rsidP="006142B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0E7854">
              <w:rPr>
                <w:rFonts w:ascii="Times New Roman" w:hAnsi="Times New Roman" w:cs="Times New Roman"/>
                <w:b/>
                <w:lang w:val="bg-BG"/>
              </w:rPr>
              <w:t>Въпрос №</w:t>
            </w:r>
            <w:r w:rsidR="00900975">
              <w:rPr>
                <w:rFonts w:ascii="Times New Roman" w:hAnsi="Times New Roman" w:cs="Times New Roman"/>
                <w:b/>
                <w:lang w:val="bg-BG"/>
              </w:rPr>
              <w:t>12</w:t>
            </w:r>
            <w:r w:rsidRPr="003E5B53">
              <w:rPr>
                <w:rFonts w:ascii="Times New Roman" w:hAnsi="Times New Roman" w:cs="Times New Roman"/>
                <w:b/>
                <w:lang w:val="bg-BG"/>
              </w:rPr>
              <w:t xml:space="preserve">: </w:t>
            </w:r>
            <w:r w:rsidRPr="006142BB">
              <w:rPr>
                <w:rFonts w:ascii="Times New Roman" w:hAnsi="Times New Roman" w:cs="Times New Roman"/>
                <w:lang w:val="bg-BG"/>
              </w:rPr>
              <w:t>Проектн</w:t>
            </w:r>
            <w:r>
              <w:rPr>
                <w:rFonts w:ascii="Times New Roman" w:hAnsi="Times New Roman" w:cs="Times New Roman"/>
                <w:lang w:val="bg-BG"/>
              </w:rPr>
              <w:t>ото</w:t>
            </w:r>
            <w:r w:rsidRPr="006142BB">
              <w:rPr>
                <w:rFonts w:ascii="Times New Roman" w:hAnsi="Times New Roman" w:cs="Times New Roman"/>
                <w:lang w:val="bg-BG"/>
              </w:rPr>
              <w:t xml:space="preserve"> предложени</w:t>
            </w:r>
            <w:r>
              <w:rPr>
                <w:rFonts w:ascii="Times New Roman" w:hAnsi="Times New Roman" w:cs="Times New Roman"/>
                <w:lang w:val="bg-BG"/>
              </w:rPr>
              <w:t>е</w:t>
            </w:r>
            <w:r w:rsidRPr="006142BB">
              <w:rPr>
                <w:rFonts w:ascii="Times New Roman" w:hAnsi="Times New Roman" w:cs="Times New Roman"/>
                <w:lang w:val="bg-BG"/>
              </w:rPr>
              <w:t xml:space="preserve"> демонстрира разграничение между дейността на изпълнителите</w:t>
            </w:r>
            <w:r>
              <w:rPr>
                <w:rFonts w:ascii="Times New Roman" w:hAnsi="Times New Roman" w:cs="Times New Roman"/>
                <w:lang w:val="bg-BG"/>
              </w:rPr>
              <w:t>/общинските предприятия</w:t>
            </w:r>
            <w:r w:rsidRPr="006142BB">
              <w:rPr>
                <w:rFonts w:ascii="Times New Roman" w:hAnsi="Times New Roman" w:cs="Times New Roman"/>
                <w:lang w:val="bg-BG"/>
              </w:rPr>
              <w:t xml:space="preserve">, </w:t>
            </w:r>
            <w:r>
              <w:rPr>
                <w:rFonts w:ascii="Times New Roman" w:hAnsi="Times New Roman" w:cs="Times New Roman"/>
                <w:lang w:val="bg-BG"/>
              </w:rPr>
              <w:t xml:space="preserve">предоставящи </w:t>
            </w:r>
            <w:r w:rsidRPr="006142BB">
              <w:rPr>
                <w:rFonts w:ascii="Times New Roman" w:hAnsi="Times New Roman" w:cs="Times New Roman"/>
                <w:lang w:val="bg-BG"/>
              </w:rPr>
              <w:t xml:space="preserve">услугата по </w:t>
            </w:r>
            <w:r w:rsidRPr="006142BB">
              <w:rPr>
                <w:rFonts w:ascii="Times New Roman" w:hAnsi="Times New Roman" w:cs="Times New Roman"/>
                <w:lang w:val="bg-BG"/>
              </w:rPr>
              <w:lastRenderedPageBreak/>
              <w:t>разделно събиране и транспортиране на битови</w:t>
            </w:r>
            <w:r>
              <w:rPr>
                <w:rFonts w:ascii="Times New Roman" w:hAnsi="Times New Roman" w:cs="Times New Roman"/>
                <w:lang w:val="bg-BG"/>
              </w:rPr>
              <w:t>те</w:t>
            </w:r>
            <w:r w:rsidRPr="006142BB">
              <w:rPr>
                <w:rFonts w:ascii="Times New Roman" w:hAnsi="Times New Roman" w:cs="Times New Roman"/>
                <w:lang w:val="bg-BG"/>
              </w:rPr>
              <w:t xml:space="preserve"> отпадъци</w:t>
            </w:r>
            <w:r>
              <w:rPr>
                <w:rFonts w:ascii="Times New Roman" w:hAnsi="Times New Roman" w:cs="Times New Roman"/>
                <w:lang w:val="bg-BG"/>
              </w:rPr>
              <w:t>,</w:t>
            </w:r>
            <w:r w:rsidRPr="006142BB">
              <w:rPr>
                <w:rFonts w:ascii="Times New Roman" w:hAnsi="Times New Roman" w:cs="Times New Roman"/>
                <w:lang w:val="bg-BG"/>
              </w:rPr>
              <w:t xml:space="preserve"> генерираните </w:t>
            </w:r>
            <w:r>
              <w:rPr>
                <w:rFonts w:ascii="Times New Roman" w:hAnsi="Times New Roman" w:cs="Times New Roman"/>
                <w:lang w:val="bg-BG"/>
              </w:rPr>
              <w:t xml:space="preserve">на територията на общината/РУО.  </w:t>
            </w:r>
          </w:p>
          <w:p w:rsidR="006142BB" w:rsidRDefault="006142BB" w:rsidP="006142B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bg-BG"/>
              </w:rPr>
            </w:pPr>
          </w:p>
          <w:p w:rsidR="006142BB" w:rsidRPr="00C71C4E" w:rsidRDefault="006142BB" w:rsidP="006142BB">
            <w:pPr>
              <w:spacing w:after="0" w:line="240" w:lineRule="auto"/>
              <w:jc w:val="both"/>
              <w:rPr>
                <w:rFonts w:eastAsia="Times New Roman"/>
                <w:spacing w:val="10"/>
                <w:sz w:val="18"/>
                <w:szCs w:val="18"/>
                <w:lang w:val="bg-BG" w:eastAsia="pl-PL"/>
              </w:rPr>
            </w:pPr>
            <w:r w:rsidRPr="00DA4F01"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Неприложимо, когато </w:t>
            </w:r>
            <w:r>
              <w:rPr>
                <w:rFonts w:ascii="Times New Roman" w:eastAsia="Times New Roman" w:hAnsi="Times New Roman" w:cs="Times New Roman"/>
                <w:i/>
                <w:lang w:val="bg-BG" w:eastAsia="pl-PL"/>
              </w:rPr>
              <w:t xml:space="preserve">кандидат или партньор е ЮЛНЦ и когато дейностите по проекта не се отнасят до разделното събиране и транспортиране на битови отпадъци. </w:t>
            </w:r>
          </w:p>
        </w:tc>
        <w:tc>
          <w:tcPr>
            <w:tcW w:w="4359" w:type="dxa"/>
            <w:gridSpan w:val="2"/>
            <w:shd w:val="clear" w:color="auto" w:fill="DAEEF3" w:themeFill="accent5" w:themeFillTint="33"/>
          </w:tcPr>
          <w:p w:rsidR="006142BB" w:rsidRDefault="006142BB" w:rsidP="0069212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lang w:val="bg-BG"/>
              </w:rPr>
            </w:pPr>
            <w:r w:rsidRPr="009D698D">
              <w:rPr>
                <w:rFonts w:ascii="Times New Roman" w:hAnsi="Times New Roman" w:cs="Times New Roman"/>
                <w:lang w:val="bg-BG"/>
              </w:rPr>
              <w:lastRenderedPageBreak/>
              <w:t xml:space="preserve">Критерий № </w:t>
            </w:r>
            <w:r>
              <w:rPr>
                <w:rFonts w:ascii="Times New Roman" w:hAnsi="Times New Roman" w:cs="Times New Roman"/>
                <w:lang w:val="bg-BG"/>
              </w:rPr>
              <w:t>6</w:t>
            </w:r>
            <w:r w:rsidRPr="009D698D">
              <w:rPr>
                <w:rFonts w:ascii="Times New Roman" w:hAnsi="Times New Roman" w:cs="Times New Roman"/>
                <w:lang w:val="bg-BG"/>
              </w:rPr>
              <w:t xml:space="preserve"> от Оценка на административното съответствие и допустимост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:rsidR="006142BB" w:rsidRDefault="006142BB" w:rsidP="0069212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6142BB" w:rsidRDefault="006142BB" w:rsidP="00692121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  <w:p w:rsidR="006142BB" w:rsidRPr="00606FAA" w:rsidRDefault="006142BB" w:rsidP="00692121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</w:p>
        </w:tc>
        <w:tc>
          <w:tcPr>
            <w:tcW w:w="4654" w:type="dxa"/>
            <w:shd w:val="clear" w:color="auto" w:fill="DAEEF3" w:themeFill="accent5" w:themeFillTint="33"/>
          </w:tcPr>
          <w:p w:rsidR="006142BB" w:rsidRPr="00886CA3" w:rsidRDefault="006142BB" w:rsidP="00692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10"/>
                <w:lang w:val="bg-BG" w:eastAsia="pl-PL"/>
              </w:rPr>
            </w:pPr>
            <w:r w:rsidRPr="00C66F11">
              <w:rPr>
                <w:rFonts w:ascii="Times New Roman" w:hAnsi="Times New Roman" w:cs="Times New Roman"/>
                <w:lang w:val="bg-BG"/>
              </w:rPr>
              <w:lastRenderedPageBreak/>
              <w:t>Формуляр за кандидатстване,</w:t>
            </w:r>
            <w:r w:rsidR="0099499B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99499B" w:rsidRPr="006301B4">
              <w:rPr>
                <w:rFonts w:ascii="Times New Roman" w:hAnsi="Times New Roman" w:cs="Times New Roman"/>
                <w:lang w:val="bg-BG"/>
              </w:rPr>
              <w:t>т. 1 „Кратко описание на проектното предложение“</w:t>
            </w:r>
            <w:r w:rsidR="0099499B">
              <w:rPr>
                <w:rFonts w:ascii="Times New Roman" w:hAnsi="Times New Roman" w:cs="Times New Roman"/>
                <w:lang w:val="bg-BG"/>
              </w:rPr>
              <w:t>,</w:t>
            </w:r>
            <w:r w:rsidRPr="00C66F11">
              <w:rPr>
                <w:rFonts w:ascii="Times New Roman" w:hAnsi="Times New Roman" w:cs="Times New Roman"/>
                <w:lang w:val="bg-BG"/>
              </w:rPr>
              <w:t xml:space="preserve"> т. 7 „План за изпълнение/Дейности по проекта“</w:t>
            </w:r>
          </w:p>
        </w:tc>
      </w:tr>
      <w:tr w:rsidR="006142BB" w:rsidRPr="00341315" w:rsidTr="00692121">
        <w:tc>
          <w:tcPr>
            <w:tcW w:w="2124" w:type="dxa"/>
            <w:vAlign w:val="center"/>
          </w:tcPr>
          <w:p w:rsidR="006142BB" w:rsidRPr="00341315" w:rsidRDefault="006142BB" w:rsidP="0069212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lastRenderedPageBreak/>
              <w:t>ДА</w:t>
            </w:r>
          </w:p>
        </w:tc>
        <w:tc>
          <w:tcPr>
            <w:tcW w:w="1142" w:type="dxa"/>
            <w:vAlign w:val="center"/>
          </w:tcPr>
          <w:p w:rsidR="006142BB" w:rsidRPr="00341315" w:rsidRDefault="006142BB" w:rsidP="0069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6142BB" w:rsidRPr="00341315" w:rsidRDefault="006142BB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6142BB" w:rsidRPr="00341315" w:rsidRDefault="006142BB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6142BB" w:rsidRPr="00341315" w:rsidRDefault="006142BB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6142BB" w:rsidRPr="00341315" w:rsidTr="00692121">
        <w:tc>
          <w:tcPr>
            <w:tcW w:w="2124" w:type="dxa"/>
          </w:tcPr>
          <w:p w:rsidR="006142BB" w:rsidRPr="00341315" w:rsidRDefault="006142BB" w:rsidP="0069212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</w:t>
            </w:r>
          </w:p>
        </w:tc>
        <w:tc>
          <w:tcPr>
            <w:tcW w:w="1142" w:type="dxa"/>
            <w:vAlign w:val="center"/>
          </w:tcPr>
          <w:p w:rsidR="006142BB" w:rsidRPr="00341315" w:rsidRDefault="006142BB" w:rsidP="0069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341315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</w:tcPr>
          <w:p w:rsidR="006142BB" w:rsidRPr="00341315" w:rsidRDefault="006142BB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</w:tcPr>
          <w:p w:rsidR="006142BB" w:rsidRPr="00341315" w:rsidRDefault="006142BB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</w:tcPr>
          <w:p w:rsidR="006142BB" w:rsidRPr="00341315" w:rsidRDefault="006142BB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  <w:tr w:rsidR="006142BB" w:rsidRPr="00341315" w:rsidTr="00692121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BB" w:rsidRPr="00B0225B" w:rsidRDefault="006142BB" w:rsidP="00692121">
            <w:pPr>
              <w:spacing w:after="0" w:line="240" w:lineRule="auto"/>
              <w:ind w:left="124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t>Неприложимо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BB" w:rsidRPr="00B0225B" w:rsidRDefault="006142BB" w:rsidP="0069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  <w:r w:rsidRPr="00AF1B0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25B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instrText xml:space="preserve"> FORMCHECKBOX </w:instrText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r>
            <w:r w:rsidR="006950AC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separate"/>
            </w:r>
            <w:r w:rsidRPr="00AF1B0F"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  <w:fldChar w:fldCharType="end"/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BB" w:rsidRPr="00341315" w:rsidRDefault="006142BB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BB" w:rsidRPr="00341315" w:rsidRDefault="006142BB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BB" w:rsidRPr="00341315" w:rsidRDefault="006142BB" w:rsidP="00692121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pacing w:val="10"/>
                <w:lang w:val="bg-BG" w:eastAsia="pl-PL"/>
              </w:rPr>
            </w:pPr>
          </w:p>
        </w:tc>
      </w:tr>
    </w:tbl>
    <w:p w:rsidR="00DF1878" w:rsidRDefault="00DF1878" w:rsidP="00DF1878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DF1878" w:rsidRDefault="00DF1878" w:rsidP="00DF1878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D2819" w:rsidRDefault="00AD2819" w:rsidP="00AD281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D2819" w:rsidRDefault="00AD281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D2819" w:rsidRDefault="00AD2819" w:rsidP="00AD2819">
      <w:pPr>
        <w:rPr>
          <w:rFonts w:ascii="Times New Roman" w:hAnsi="Times New Roman" w:cs="Times New Roman"/>
          <w:lang w:val="ru-RU"/>
        </w:rPr>
      </w:pPr>
    </w:p>
    <w:sectPr w:rsidR="00AD2819" w:rsidSect="005211F5">
      <w:footerReference w:type="default" r:id="rId12"/>
      <w:pgSz w:w="15840" w:h="12240" w:orient="landscape"/>
      <w:pgMar w:top="1260" w:right="1417" w:bottom="104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DC6" w:rsidRDefault="00F84DC6" w:rsidP="00B93D24">
      <w:pPr>
        <w:spacing w:after="0" w:line="240" w:lineRule="auto"/>
      </w:pPr>
      <w:r>
        <w:separator/>
      </w:r>
    </w:p>
  </w:endnote>
  <w:endnote w:type="continuationSeparator" w:id="0">
    <w:p w:rsidR="00F84DC6" w:rsidRDefault="00F84DC6" w:rsidP="00B9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42743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23F0" w:rsidRDefault="00A623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8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23F0" w:rsidRDefault="00A623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DC6" w:rsidRDefault="00F84DC6" w:rsidP="00B93D24">
      <w:pPr>
        <w:spacing w:after="0" w:line="240" w:lineRule="auto"/>
      </w:pPr>
      <w:r>
        <w:separator/>
      </w:r>
    </w:p>
  </w:footnote>
  <w:footnote w:type="continuationSeparator" w:id="0">
    <w:p w:rsidR="00F84DC6" w:rsidRDefault="00F84DC6" w:rsidP="00B93D24">
      <w:pPr>
        <w:spacing w:after="0" w:line="240" w:lineRule="auto"/>
      </w:pPr>
      <w:r>
        <w:continuationSeparator/>
      </w:r>
    </w:p>
  </w:footnote>
  <w:footnote w:id="1">
    <w:p w:rsidR="00B93D24" w:rsidRPr="0080042A" w:rsidRDefault="00B93D24" w:rsidP="00B93D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0042A">
        <w:rPr>
          <w:rFonts w:ascii="Times New Roman" w:hAnsi="Times New Roman" w:cs="Times New Roman"/>
        </w:rPr>
        <w:t>Посочва се номера на процедурата.</w:t>
      </w:r>
    </w:p>
  </w:footnote>
  <w:footnote w:id="2">
    <w:p w:rsidR="00DA4F01" w:rsidRPr="00BD047D" w:rsidRDefault="00DA4F01" w:rsidP="00DA4F01">
      <w:pPr>
        <w:pStyle w:val="FootnoteText"/>
        <w:rPr>
          <w:rFonts w:ascii="Times New Roman" w:hAnsi="Times New Roman" w:cs="Times New Roman"/>
        </w:rPr>
      </w:pPr>
      <w:r w:rsidRPr="00BD047D">
        <w:rPr>
          <w:rStyle w:val="FootnoteReference"/>
          <w:rFonts w:ascii="Times New Roman" w:hAnsi="Times New Roman" w:cs="Times New Roman"/>
        </w:rPr>
        <w:footnoteRef/>
      </w:r>
      <w:r w:rsidRPr="00BD047D">
        <w:rPr>
          <w:rFonts w:ascii="Times New Roman" w:hAnsi="Times New Roman" w:cs="Times New Roman"/>
        </w:rPr>
        <w:t xml:space="preserve"> По смисъла на чл. 2, </w:t>
      </w:r>
      <w:proofErr w:type="spellStart"/>
      <w:r w:rsidRPr="00BD047D">
        <w:rPr>
          <w:rFonts w:ascii="Times New Roman" w:hAnsi="Times New Roman" w:cs="Times New Roman"/>
        </w:rPr>
        <w:t>пар</w:t>
      </w:r>
      <w:proofErr w:type="spellEnd"/>
      <w:r w:rsidRPr="00BD047D">
        <w:rPr>
          <w:rFonts w:ascii="Times New Roman" w:hAnsi="Times New Roman" w:cs="Times New Roman"/>
        </w:rPr>
        <w:t>. 2 от Регламент (ЕС) № 1407/2013 на Комисията.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3F7B"/>
    <w:multiLevelType w:val="hybridMultilevel"/>
    <w:tmpl w:val="03A06420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A6E40"/>
    <w:multiLevelType w:val="hybridMultilevel"/>
    <w:tmpl w:val="C2969CBA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A57D73"/>
    <w:multiLevelType w:val="hybridMultilevel"/>
    <w:tmpl w:val="ABBA8C68"/>
    <w:lvl w:ilvl="0" w:tplc="D0E450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BF4C1CC">
      <w:start w:val="1"/>
      <w:numFmt w:val="lowerLetter"/>
      <w:lvlText w:val="%2."/>
      <w:lvlJc w:val="left"/>
      <w:pPr>
        <w:ind w:left="1440" w:hanging="360"/>
      </w:pPr>
      <w:rPr>
        <w:b/>
        <w:i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3E1A8A"/>
    <w:multiLevelType w:val="hybridMultilevel"/>
    <w:tmpl w:val="615C768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6C"/>
    <w:rsid w:val="00011C95"/>
    <w:rsid w:val="000204F5"/>
    <w:rsid w:val="00034F32"/>
    <w:rsid w:val="00047500"/>
    <w:rsid w:val="00060B83"/>
    <w:rsid w:val="000663C6"/>
    <w:rsid w:val="000718AC"/>
    <w:rsid w:val="0009349F"/>
    <w:rsid w:val="00095CFF"/>
    <w:rsid w:val="00095E2C"/>
    <w:rsid w:val="00096B7B"/>
    <w:rsid w:val="000A130D"/>
    <w:rsid w:val="000A4068"/>
    <w:rsid w:val="000A5E60"/>
    <w:rsid w:val="000B77DC"/>
    <w:rsid w:val="000E1661"/>
    <w:rsid w:val="000E6C00"/>
    <w:rsid w:val="000E7854"/>
    <w:rsid w:val="001018F6"/>
    <w:rsid w:val="00105CA0"/>
    <w:rsid w:val="00122562"/>
    <w:rsid w:val="00123C45"/>
    <w:rsid w:val="00171020"/>
    <w:rsid w:val="001754E6"/>
    <w:rsid w:val="00177D37"/>
    <w:rsid w:val="0018443B"/>
    <w:rsid w:val="00191E56"/>
    <w:rsid w:val="001920B2"/>
    <w:rsid w:val="00194761"/>
    <w:rsid w:val="001B4452"/>
    <w:rsid w:val="001D59F1"/>
    <w:rsid w:val="001F6EE6"/>
    <w:rsid w:val="001F7190"/>
    <w:rsid w:val="00213C1A"/>
    <w:rsid w:val="00222A07"/>
    <w:rsid w:val="00224A69"/>
    <w:rsid w:val="00232950"/>
    <w:rsid w:val="0023592C"/>
    <w:rsid w:val="002515CE"/>
    <w:rsid w:val="002676D2"/>
    <w:rsid w:val="0027494C"/>
    <w:rsid w:val="002764B2"/>
    <w:rsid w:val="002803DF"/>
    <w:rsid w:val="00284FA3"/>
    <w:rsid w:val="00291C36"/>
    <w:rsid w:val="00295720"/>
    <w:rsid w:val="002A00C5"/>
    <w:rsid w:val="002C4B5E"/>
    <w:rsid w:val="002F2634"/>
    <w:rsid w:val="002F7B98"/>
    <w:rsid w:val="003105BA"/>
    <w:rsid w:val="00310D47"/>
    <w:rsid w:val="00314006"/>
    <w:rsid w:val="00341315"/>
    <w:rsid w:val="00347440"/>
    <w:rsid w:val="00356987"/>
    <w:rsid w:val="00362B60"/>
    <w:rsid w:val="00373393"/>
    <w:rsid w:val="003971C5"/>
    <w:rsid w:val="003A4A07"/>
    <w:rsid w:val="003B23F5"/>
    <w:rsid w:val="003D278F"/>
    <w:rsid w:val="003E5B53"/>
    <w:rsid w:val="004139D7"/>
    <w:rsid w:val="004257CE"/>
    <w:rsid w:val="00447403"/>
    <w:rsid w:val="0045152F"/>
    <w:rsid w:val="0045485D"/>
    <w:rsid w:val="00457B9A"/>
    <w:rsid w:val="00460F44"/>
    <w:rsid w:val="004611AF"/>
    <w:rsid w:val="00476B6A"/>
    <w:rsid w:val="00490495"/>
    <w:rsid w:val="004A172E"/>
    <w:rsid w:val="004A5C77"/>
    <w:rsid w:val="005211F5"/>
    <w:rsid w:val="005322F7"/>
    <w:rsid w:val="00547465"/>
    <w:rsid w:val="005513CB"/>
    <w:rsid w:val="00597C65"/>
    <w:rsid w:val="005A212F"/>
    <w:rsid w:val="005A5105"/>
    <w:rsid w:val="005A5861"/>
    <w:rsid w:val="005A7F52"/>
    <w:rsid w:val="005C293A"/>
    <w:rsid w:val="005C44D4"/>
    <w:rsid w:val="005F0FBA"/>
    <w:rsid w:val="00606FAA"/>
    <w:rsid w:val="0061137A"/>
    <w:rsid w:val="006142BB"/>
    <w:rsid w:val="00624335"/>
    <w:rsid w:val="00627377"/>
    <w:rsid w:val="006301B4"/>
    <w:rsid w:val="0063237F"/>
    <w:rsid w:val="00646978"/>
    <w:rsid w:val="0069038E"/>
    <w:rsid w:val="006A408A"/>
    <w:rsid w:val="006A5CC6"/>
    <w:rsid w:val="006B5FE4"/>
    <w:rsid w:val="006C2BC2"/>
    <w:rsid w:val="006C3213"/>
    <w:rsid w:val="006C5F42"/>
    <w:rsid w:val="006C6F75"/>
    <w:rsid w:val="006D0230"/>
    <w:rsid w:val="006D6E38"/>
    <w:rsid w:val="006E3473"/>
    <w:rsid w:val="006F324D"/>
    <w:rsid w:val="0071525C"/>
    <w:rsid w:val="007421FB"/>
    <w:rsid w:val="00764449"/>
    <w:rsid w:val="007775AF"/>
    <w:rsid w:val="00792481"/>
    <w:rsid w:val="007957AF"/>
    <w:rsid w:val="007D087E"/>
    <w:rsid w:val="007E1758"/>
    <w:rsid w:val="007F5CF9"/>
    <w:rsid w:val="007F643F"/>
    <w:rsid w:val="008004CE"/>
    <w:rsid w:val="00802006"/>
    <w:rsid w:val="00803907"/>
    <w:rsid w:val="00813AC1"/>
    <w:rsid w:val="00822E20"/>
    <w:rsid w:val="00825C20"/>
    <w:rsid w:val="00833243"/>
    <w:rsid w:val="00836013"/>
    <w:rsid w:val="00871FB2"/>
    <w:rsid w:val="00871FFF"/>
    <w:rsid w:val="00876023"/>
    <w:rsid w:val="008811A2"/>
    <w:rsid w:val="00884A5B"/>
    <w:rsid w:val="00886CA3"/>
    <w:rsid w:val="00890797"/>
    <w:rsid w:val="00893240"/>
    <w:rsid w:val="008A41BD"/>
    <w:rsid w:val="008C01C9"/>
    <w:rsid w:val="008C3145"/>
    <w:rsid w:val="008C6BF0"/>
    <w:rsid w:val="008F27A2"/>
    <w:rsid w:val="008F3714"/>
    <w:rsid w:val="00900975"/>
    <w:rsid w:val="00901E12"/>
    <w:rsid w:val="0093074E"/>
    <w:rsid w:val="00930DFB"/>
    <w:rsid w:val="00931CF4"/>
    <w:rsid w:val="0094141F"/>
    <w:rsid w:val="00955C80"/>
    <w:rsid w:val="00960D48"/>
    <w:rsid w:val="00964D36"/>
    <w:rsid w:val="0097210C"/>
    <w:rsid w:val="0099499B"/>
    <w:rsid w:val="009A4264"/>
    <w:rsid w:val="009A521E"/>
    <w:rsid w:val="009A6EB5"/>
    <w:rsid w:val="009C3097"/>
    <w:rsid w:val="009D698D"/>
    <w:rsid w:val="009E59ED"/>
    <w:rsid w:val="009E6865"/>
    <w:rsid w:val="009F00D5"/>
    <w:rsid w:val="00A06A83"/>
    <w:rsid w:val="00A163CE"/>
    <w:rsid w:val="00A170C0"/>
    <w:rsid w:val="00A210CC"/>
    <w:rsid w:val="00A50A5F"/>
    <w:rsid w:val="00A52E49"/>
    <w:rsid w:val="00A54098"/>
    <w:rsid w:val="00A547B2"/>
    <w:rsid w:val="00A623F0"/>
    <w:rsid w:val="00A64358"/>
    <w:rsid w:val="00A82191"/>
    <w:rsid w:val="00A94752"/>
    <w:rsid w:val="00AA6D51"/>
    <w:rsid w:val="00AC4546"/>
    <w:rsid w:val="00AD1636"/>
    <w:rsid w:val="00AD2819"/>
    <w:rsid w:val="00AD70CC"/>
    <w:rsid w:val="00AF1B0F"/>
    <w:rsid w:val="00AF7623"/>
    <w:rsid w:val="00B0225B"/>
    <w:rsid w:val="00B22BFC"/>
    <w:rsid w:val="00B418BC"/>
    <w:rsid w:val="00B61DE4"/>
    <w:rsid w:val="00B624C4"/>
    <w:rsid w:val="00B72A1E"/>
    <w:rsid w:val="00B93D24"/>
    <w:rsid w:val="00BA594C"/>
    <w:rsid w:val="00BB4E79"/>
    <w:rsid w:val="00BC00AD"/>
    <w:rsid w:val="00BC126C"/>
    <w:rsid w:val="00BC3DA2"/>
    <w:rsid w:val="00BD047D"/>
    <w:rsid w:val="00BD75E5"/>
    <w:rsid w:val="00BE05C4"/>
    <w:rsid w:val="00BE1FE2"/>
    <w:rsid w:val="00BF1C41"/>
    <w:rsid w:val="00BF3930"/>
    <w:rsid w:val="00BF4ACC"/>
    <w:rsid w:val="00C01272"/>
    <w:rsid w:val="00C2674D"/>
    <w:rsid w:val="00C4301F"/>
    <w:rsid w:val="00C541E5"/>
    <w:rsid w:val="00C66F11"/>
    <w:rsid w:val="00C71C4E"/>
    <w:rsid w:val="00C73CDF"/>
    <w:rsid w:val="00C73EDB"/>
    <w:rsid w:val="00C76892"/>
    <w:rsid w:val="00CA7F0F"/>
    <w:rsid w:val="00CC6898"/>
    <w:rsid w:val="00CC7B13"/>
    <w:rsid w:val="00CC7EC4"/>
    <w:rsid w:val="00CD6F17"/>
    <w:rsid w:val="00CD72E6"/>
    <w:rsid w:val="00D03320"/>
    <w:rsid w:val="00D12B05"/>
    <w:rsid w:val="00D3731B"/>
    <w:rsid w:val="00D41DB6"/>
    <w:rsid w:val="00D43915"/>
    <w:rsid w:val="00D5021C"/>
    <w:rsid w:val="00D76E50"/>
    <w:rsid w:val="00D97345"/>
    <w:rsid w:val="00DA4228"/>
    <w:rsid w:val="00DA4A87"/>
    <w:rsid w:val="00DA4F01"/>
    <w:rsid w:val="00DB2E29"/>
    <w:rsid w:val="00DF1878"/>
    <w:rsid w:val="00DF2839"/>
    <w:rsid w:val="00DF2BA2"/>
    <w:rsid w:val="00E0507F"/>
    <w:rsid w:val="00E06D27"/>
    <w:rsid w:val="00E146EC"/>
    <w:rsid w:val="00E16F0F"/>
    <w:rsid w:val="00E235A7"/>
    <w:rsid w:val="00E4108F"/>
    <w:rsid w:val="00E425D0"/>
    <w:rsid w:val="00E722E8"/>
    <w:rsid w:val="00E773D1"/>
    <w:rsid w:val="00E82479"/>
    <w:rsid w:val="00E877D3"/>
    <w:rsid w:val="00ED32CD"/>
    <w:rsid w:val="00EE0B91"/>
    <w:rsid w:val="00EF1F41"/>
    <w:rsid w:val="00F13403"/>
    <w:rsid w:val="00F219D0"/>
    <w:rsid w:val="00F30DB6"/>
    <w:rsid w:val="00F327FF"/>
    <w:rsid w:val="00F33E93"/>
    <w:rsid w:val="00F4199A"/>
    <w:rsid w:val="00F42CAA"/>
    <w:rsid w:val="00F44FA0"/>
    <w:rsid w:val="00F463A7"/>
    <w:rsid w:val="00F60B72"/>
    <w:rsid w:val="00F61C7D"/>
    <w:rsid w:val="00F73810"/>
    <w:rsid w:val="00F84DC6"/>
    <w:rsid w:val="00FA3FB8"/>
    <w:rsid w:val="00FC5703"/>
    <w:rsid w:val="00FD36F5"/>
    <w:rsid w:val="00FD615A"/>
    <w:rsid w:val="00FF1FCD"/>
    <w:rsid w:val="00FF3194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C65"/>
    <w:pPr>
      <w:ind w:left="720"/>
      <w:contextualSpacing/>
    </w:pPr>
  </w:style>
  <w:style w:type="paragraph" w:customStyle="1" w:styleId="Default">
    <w:name w:val="Default"/>
    <w:rsid w:val="006B5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D24"/>
    <w:pPr>
      <w:spacing w:after="0" w:line="240" w:lineRule="auto"/>
    </w:pPr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D24"/>
    <w:rPr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basedOn w:val="DefaultParagraphFont"/>
    <w:unhideWhenUsed/>
    <w:rsid w:val="00B93D2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13C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3F0"/>
  </w:style>
  <w:style w:type="paragraph" w:styleId="Footer">
    <w:name w:val="footer"/>
    <w:basedOn w:val="Normal"/>
    <w:link w:val="FooterChar"/>
    <w:uiPriority w:val="99"/>
    <w:unhideWhenUsed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3F0"/>
  </w:style>
  <w:style w:type="paragraph" w:styleId="BalloonText">
    <w:name w:val="Balloon Text"/>
    <w:basedOn w:val="Normal"/>
    <w:link w:val="BalloonTextChar"/>
    <w:uiPriority w:val="99"/>
    <w:semiHidden/>
    <w:unhideWhenUsed/>
    <w:rsid w:val="0095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C65"/>
    <w:pPr>
      <w:ind w:left="720"/>
      <w:contextualSpacing/>
    </w:pPr>
  </w:style>
  <w:style w:type="paragraph" w:customStyle="1" w:styleId="Default">
    <w:name w:val="Default"/>
    <w:rsid w:val="006B5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D24"/>
    <w:pPr>
      <w:spacing w:after="0" w:line="240" w:lineRule="auto"/>
    </w:pPr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D24"/>
    <w:rPr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basedOn w:val="DefaultParagraphFont"/>
    <w:unhideWhenUsed/>
    <w:rsid w:val="00B93D2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513C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3F0"/>
  </w:style>
  <w:style w:type="paragraph" w:styleId="Footer">
    <w:name w:val="footer"/>
    <w:basedOn w:val="Normal"/>
    <w:link w:val="FooterChar"/>
    <w:uiPriority w:val="99"/>
    <w:unhideWhenUsed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3F0"/>
  </w:style>
  <w:style w:type="paragraph" w:styleId="BalloonText">
    <w:name w:val="Balloon Text"/>
    <w:basedOn w:val="Normal"/>
    <w:link w:val="BalloonTextChar"/>
    <w:uiPriority w:val="99"/>
    <w:semiHidden/>
    <w:unhideWhenUsed/>
    <w:rsid w:val="0095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competition/elojade/isef/index.cfm?clear=1&amp;policy_area_id=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inimis.minfin.bg/Default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inimis.minfin.bg/Default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BG/TXT/HTML/?uri=CELEX:32013R1407&amp;from=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</dc:creator>
  <cp:lastModifiedBy>zhmetodieva</cp:lastModifiedBy>
  <cp:revision>2</cp:revision>
  <dcterms:created xsi:type="dcterms:W3CDTF">2019-05-14T13:09:00Z</dcterms:created>
  <dcterms:modified xsi:type="dcterms:W3CDTF">2019-05-14T13:09:00Z</dcterms:modified>
</cp:coreProperties>
</file>