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4C542" w14:textId="77777777" w:rsidR="005C15C4" w:rsidRPr="00D401FD" w:rsidRDefault="009461CC" w:rsidP="009461CC">
      <w:pPr>
        <w:jc w:val="center"/>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ЧЕСТО ДОПУСКАНИ ГРЕШКИ/НАРУШЕНИЯ ПО </w:t>
      </w:r>
      <w:r w:rsidR="00D25DB7" w:rsidRPr="00D401FD">
        <w:rPr>
          <w:rFonts w:ascii="Times New Roman" w:hAnsi="Times New Roman" w:cs="Times New Roman"/>
          <w:b/>
          <w:sz w:val="24"/>
          <w:szCs w:val="24"/>
          <w:lang w:val="bg-BG"/>
        </w:rPr>
        <w:t>ЗАКОН ЗА ОБЩЕСТВЕНИТЕ ПОРЪЧКИ,</w:t>
      </w:r>
      <w:r w:rsidRPr="00D401FD">
        <w:rPr>
          <w:rFonts w:ascii="Times New Roman" w:hAnsi="Times New Roman" w:cs="Times New Roman"/>
          <w:b/>
          <w:sz w:val="24"/>
          <w:szCs w:val="24"/>
          <w:lang w:val="bg-BG"/>
        </w:rPr>
        <w:t xml:space="preserve"> ПРИ ИЗПЪЛНЕНИЕТО НА ПРОЕКТИ, ФИНАНСИРАНИ ПО ОПЕРАТИВНА ПРОГРАМА ОКОЛНА СРЕДА (ОПОС)</w:t>
      </w:r>
    </w:p>
    <w:p w14:paraId="0BD02A54" w14:textId="77777777" w:rsidR="009461CC" w:rsidRPr="00D401FD" w:rsidRDefault="009461CC" w:rsidP="009461CC">
      <w:pPr>
        <w:jc w:val="center"/>
        <w:rPr>
          <w:rFonts w:ascii="Times New Roman" w:hAnsi="Times New Roman" w:cs="Times New Roman"/>
          <w:b/>
          <w:sz w:val="24"/>
          <w:szCs w:val="24"/>
          <w:lang w:val="bg-BG"/>
        </w:rPr>
      </w:pPr>
    </w:p>
    <w:p w14:paraId="4BF49894" w14:textId="77777777" w:rsidR="009461CC" w:rsidRPr="00D401FD" w:rsidRDefault="009461CC" w:rsidP="009461CC">
      <w:pPr>
        <w:jc w:val="both"/>
        <w:rPr>
          <w:rFonts w:ascii="Times New Roman" w:hAnsi="Times New Roman" w:cs="Times New Roman"/>
          <w:sz w:val="24"/>
          <w:szCs w:val="24"/>
        </w:rPr>
      </w:pPr>
      <w:r w:rsidRPr="00D401FD">
        <w:rPr>
          <w:rFonts w:ascii="Times New Roman" w:hAnsi="Times New Roman" w:cs="Times New Roman"/>
          <w:b/>
          <w:sz w:val="24"/>
          <w:szCs w:val="24"/>
          <w:u w:val="single"/>
          <w:lang w:val="bg-BG"/>
        </w:rPr>
        <w:t>В</w:t>
      </w:r>
      <w:r w:rsidR="00801F7C" w:rsidRPr="00D401FD">
        <w:rPr>
          <w:rFonts w:ascii="Times New Roman" w:hAnsi="Times New Roman" w:cs="Times New Roman"/>
          <w:b/>
          <w:sz w:val="24"/>
          <w:szCs w:val="24"/>
          <w:u w:val="single"/>
          <w:lang w:val="bg-BG"/>
        </w:rPr>
        <w:t>ъведение:</w:t>
      </w:r>
      <w:r w:rsidR="00801F7C"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Включената в този документ информация е предназначена за бенефициентите по </w:t>
      </w:r>
      <w:r w:rsidR="008438ED" w:rsidRPr="00D401FD">
        <w:rPr>
          <w:rFonts w:ascii="Times New Roman" w:hAnsi="Times New Roman" w:cs="Times New Roman"/>
          <w:sz w:val="24"/>
          <w:szCs w:val="24"/>
          <w:lang w:val="bg-BG"/>
        </w:rPr>
        <w:t>о</w:t>
      </w:r>
      <w:r w:rsidRPr="00D401FD">
        <w:rPr>
          <w:rFonts w:ascii="Times New Roman" w:hAnsi="Times New Roman" w:cs="Times New Roman"/>
          <w:sz w:val="24"/>
          <w:szCs w:val="24"/>
          <w:lang w:val="bg-BG"/>
        </w:rPr>
        <w:t>перативната програма „Околна среда” (ОПОС) и съдържа описание на често допускани грешки при изготвяне на документации за обществени поръчки, провеждане на избор на изпълнител</w:t>
      </w:r>
      <w:r w:rsidR="00FA3B20" w:rsidRPr="00D401FD">
        <w:rPr>
          <w:rFonts w:ascii="Times New Roman" w:hAnsi="Times New Roman" w:cs="Times New Roman"/>
          <w:sz w:val="24"/>
          <w:szCs w:val="24"/>
          <w:lang w:val="bg-BG"/>
        </w:rPr>
        <w:t>и</w:t>
      </w:r>
      <w:r w:rsidRPr="00D401FD">
        <w:rPr>
          <w:rFonts w:ascii="Times New Roman" w:hAnsi="Times New Roman" w:cs="Times New Roman"/>
          <w:sz w:val="24"/>
          <w:szCs w:val="24"/>
          <w:lang w:val="bg-BG"/>
        </w:rPr>
        <w:t xml:space="preserve"> и сключване на договори за изпълнение по реда на Закона за обществените поръчки (ЗОП). Целта</w:t>
      </w:r>
      <w:r w:rsidR="00971C39" w:rsidRPr="00D401FD">
        <w:rPr>
          <w:rFonts w:ascii="Times New Roman" w:hAnsi="Times New Roman" w:cs="Times New Roman"/>
          <w:sz w:val="24"/>
          <w:szCs w:val="24"/>
          <w:lang w:val="bg-BG"/>
        </w:rPr>
        <w:t xml:space="preserve">, която си поставя Управляващия орган </w:t>
      </w:r>
      <w:r w:rsidRPr="00D401FD">
        <w:rPr>
          <w:rFonts w:ascii="Times New Roman" w:hAnsi="Times New Roman" w:cs="Times New Roman"/>
          <w:sz w:val="24"/>
          <w:szCs w:val="24"/>
          <w:lang w:val="bg-BG"/>
        </w:rPr>
        <w:t>е да подпомогне бенефициентите, като им обърне внимание върху най-съществените пропуски при избор на изпълнители в</w:t>
      </w:r>
      <w:r w:rsidR="00D172DB" w:rsidRPr="00D401FD">
        <w:rPr>
          <w:rFonts w:ascii="Times New Roman" w:hAnsi="Times New Roman" w:cs="Times New Roman"/>
          <w:sz w:val="24"/>
          <w:szCs w:val="24"/>
          <w:lang w:val="bg-BG"/>
        </w:rPr>
        <w:t xml:space="preserve"> рамките на реализираните дейности в изпълнение на</w:t>
      </w:r>
      <w:r w:rsidRPr="00D401FD">
        <w:rPr>
          <w:rFonts w:ascii="Times New Roman" w:hAnsi="Times New Roman" w:cs="Times New Roman"/>
          <w:sz w:val="24"/>
          <w:szCs w:val="24"/>
          <w:lang w:val="bg-BG"/>
        </w:rPr>
        <w:t xml:space="preserve"> проекти по ОПОС</w:t>
      </w:r>
      <w:r w:rsidR="00971C39" w:rsidRPr="00D401FD">
        <w:rPr>
          <w:rFonts w:ascii="Times New Roman" w:hAnsi="Times New Roman" w:cs="Times New Roman"/>
          <w:sz w:val="24"/>
          <w:szCs w:val="24"/>
          <w:lang w:val="bg-BG"/>
        </w:rPr>
        <w:t>.</w:t>
      </w:r>
      <w:r w:rsidR="002B2E17" w:rsidRPr="00D401FD">
        <w:rPr>
          <w:rFonts w:ascii="Times New Roman" w:hAnsi="Times New Roman" w:cs="Times New Roman"/>
          <w:sz w:val="24"/>
          <w:szCs w:val="24"/>
        </w:rPr>
        <w:t xml:space="preserve">   </w:t>
      </w:r>
    </w:p>
    <w:p w14:paraId="018E4B39" w14:textId="77777777" w:rsidR="002B2E17" w:rsidRPr="00D401FD" w:rsidRDefault="002B2E17" w:rsidP="009461CC">
      <w:pPr>
        <w:jc w:val="both"/>
        <w:rPr>
          <w:rFonts w:ascii="Times New Roman" w:hAnsi="Times New Roman" w:cs="Times New Roman"/>
          <w:sz w:val="24"/>
          <w:szCs w:val="24"/>
        </w:rPr>
      </w:pPr>
      <w:proofErr w:type="spellStart"/>
      <w:r w:rsidRPr="00D401FD">
        <w:rPr>
          <w:rFonts w:ascii="Times New Roman" w:hAnsi="Times New Roman" w:cs="Times New Roman"/>
          <w:sz w:val="24"/>
          <w:szCs w:val="24"/>
        </w:rPr>
        <w:t>Ползвателите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помощ</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r w:rsidR="008438ED" w:rsidRPr="00D401FD">
        <w:rPr>
          <w:rFonts w:ascii="Times New Roman" w:hAnsi="Times New Roman" w:cs="Times New Roman"/>
          <w:sz w:val="24"/>
          <w:szCs w:val="24"/>
          <w:lang w:val="bg-BG"/>
        </w:rPr>
        <w:t>о</w:t>
      </w:r>
      <w:r w:rsidRPr="00D401FD">
        <w:rPr>
          <w:rFonts w:ascii="Times New Roman" w:hAnsi="Times New Roman" w:cs="Times New Roman"/>
          <w:sz w:val="24"/>
          <w:szCs w:val="24"/>
          <w:lang w:val="bg-BG"/>
        </w:rPr>
        <w:t xml:space="preserve">перативната програма „Околна среда” </w:t>
      </w:r>
      <w:r w:rsidRPr="00D401FD">
        <w:rPr>
          <w:rFonts w:ascii="Times New Roman" w:hAnsi="Times New Roman" w:cs="Times New Roman"/>
          <w:sz w:val="24"/>
          <w:szCs w:val="24"/>
        </w:rPr>
        <w:t>(</w:t>
      </w:r>
      <w:proofErr w:type="spellStart"/>
      <w:r w:rsidRPr="00D401FD">
        <w:rPr>
          <w:rFonts w:ascii="Times New Roman" w:hAnsi="Times New Roman" w:cs="Times New Roman"/>
          <w:sz w:val="24"/>
          <w:szCs w:val="24"/>
        </w:rPr>
        <w:t>бенефициентите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трябва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гарантират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избор</w:t>
      </w:r>
      <w:r w:rsidR="00D172DB" w:rsidRPr="00D401FD">
        <w:rPr>
          <w:rFonts w:ascii="Times New Roman" w:hAnsi="Times New Roman" w:cs="Times New Roman"/>
          <w:sz w:val="24"/>
          <w:szCs w:val="24"/>
          <w:lang w:val="bg-BG"/>
        </w:rPr>
        <w:t>ът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изпълнителите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строителство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доставки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услуги</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направен</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пълно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съответствие</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приложимото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законодателство</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тази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област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както</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спазени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принципите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равнопоставеност</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недопускане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дискриминация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свободна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конкуренция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пропорционалност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публичност</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прозрачност</w:t>
      </w:r>
      <w:proofErr w:type="spellEnd"/>
      <w:r w:rsidRPr="00D401FD">
        <w:rPr>
          <w:rFonts w:ascii="Times New Roman" w:hAnsi="Times New Roman" w:cs="Times New Roman"/>
          <w:sz w:val="24"/>
          <w:szCs w:val="24"/>
        </w:rPr>
        <w:t>.</w:t>
      </w:r>
    </w:p>
    <w:p w14:paraId="4AE87AEF" w14:textId="77777777" w:rsidR="005415EE" w:rsidRPr="00D401FD" w:rsidRDefault="00D172DB" w:rsidP="00D172DB">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Подходът </w:t>
      </w:r>
      <w:r w:rsidR="005415EE" w:rsidRPr="00D401FD">
        <w:rPr>
          <w:rFonts w:ascii="Times New Roman" w:hAnsi="Times New Roman" w:cs="Times New Roman"/>
          <w:sz w:val="24"/>
          <w:szCs w:val="24"/>
          <w:lang w:val="bg-BG"/>
        </w:rPr>
        <w:t xml:space="preserve">използван от УО на ОПОС </w:t>
      </w:r>
      <w:r w:rsidRPr="00D401FD">
        <w:rPr>
          <w:rFonts w:ascii="Times New Roman" w:hAnsi="Times New Roman" w:cs="Times New Roman"/>
          <w:sz w:val="24"/>
          <w:szCs w:val="24"/>
          <w:lang w:val="bg-BG"/>
        </w:rPr>
        <w:t xml:space="preserve">при извършване на последващ контрол за законосъобразност и при определяне финансовото влияние на нарушенията е изцяло </w:t>
      </w:r>
      <w:proofErr w:type="spellStart"/>
      <w:r w:rsidRPr="00D401FD">
        <w:rPr>
          <w:rFonts w:ascii="Times New Roman" w:hAnsi="Times New Roman" w:cs="Times New Roman"/>
          <w:sz w:val="24"/>
          <w:szCs w:val="24"/>
          <w:lang w:val="bg-BG"/>
        </w:rPr>
        <w:t>взаимстван</w:t>
      </w:r>
      <w:proofErr w:type="spellEnd"/>
      <w:r w:rsidRPr="00D401FD">
        <w:rPr>
          <w:rFonts w:ascii="Times New Roman" w:hAnsi="Times New Roman" w:cs="Times New Roman"/>
          <w:sz w:val="24"/>
          <w:szCs w:val="24"/>
          <w:lang w:val="bg-BG"/>
        </w:rPr>
        <w:t xml:space="preserve"> и в съответствие с </w:t>
      </w:r>
      <w:r w:rsidR="005415EE" w:rsidRPr="00D401FD">
        <w:rPr>
          <w:rFonts w:ascii="Times New Roman" w:hAnsi="Times New Roman" w:cs="Times New Roman"/>
          <w:sz w:val="24"/>
          <w:szCs w:val="24"/>
          <w:lang w:val="bg-BG"/>
        </w:rPr>
        <w:t>този</w:t>
      </w:r>
      <w:r w:rsidRPr="00D401FD">
        <w:rPr>
          <w:rFonts w:ascii="Times New Roman" w:hAnsi="Times New Roman" w:cs="Times New Roman"/>
          <w:sz w:val="24"/>
          <w:szCs w:val="24"/>
          <w:lang w:val="bg-BG"/>
        </w:rPr>
        <w:t xml:space="preserve"> на одитния орган </w:t>
      </w:r>
      <w:r w:rsidR="00B377A0" w:rsidRPr="00D401FD">
        <w:rPr>
          <w:rFonts w:ascii="Times New Roman" w:hAnsi="Times New Roman" w:cs="Times New Roman"/>
          <w:sz w:val="24"/>
          <w:szCs w:val="24"/>
          <w:lang w:val="bg-BG"/>
        </w:rPr>
        <w:t>Изпълнителна агенция „Одит на средствата от Европейския съюз"</w:t>
      </w:r>
      <w:r w:rsidRPr="00D401FD">
        <w:rPr>
          <w:rFonts w:ascii="Times New Roman" w:hAnsi="Times New Roman" w:cs="Times New Roman"/>
          <w:sz w:val="24"/>
          <w:szCs w:val="24"/>
          <w:lang w:val="bg-BG"/>
        </w:rPr>
        <w:t xml:space="preserve">. За целта УО на ОПОС е използвал единен систематичен подход при извършването на последващ контрол за законосъобразност и е прилагал детайлни контролни листове, обхващащи всички рискови моменти съгласно Насоките за определяне на финансови корекции, които се прилагат спрямо разходите, финансирани от ЕС в рамките на споделеното управление, при неспазване на правилата за възлагане на обществени поръчки, приети </w:t>
      </w:r>
      <w:r w:rsidR="005415EE" w:rsidRPr="00D401FD">
        <w:rPr>
          <w:rFonts w:ascii="Times New Roman" w:hAnsi="Times New Roman" w:cs="Times New Roman"/>
          <w:sz w:val="24"/>
          <w:szCs w:val="24"/>
          <w:lang w:val="bg-BG"/>
        </w:rPr>
        <w:t>от Европейската комисия</w:t>
      </w:r>
      <w:r w:rsidRPr="00D401FD">
        <w:rPr>
          <w:rFonts w:ascii="Times New Roman" w:hAnsi="Times New Roman" w:cs="Times New Roman"/>
          <w:sz w:val="24"/>
          <w:szCs w:val="24"/>
          <w:lang w:val="bg-BG"/>
        </w:rPr>
        <w:t xml:space="preserve"> и съответно националната </w:t>
      </w:r>
      <w:r w:rsidR="00D6474A" w:rsidRPr="00D401FD">
        <w:rPr>
          <w:rFonts w:ascii="Times New Roman" w:hAnsi="Times New Roman" w:cs="Times New Roman"/>
          <w:sz w:val="24"/>
          <w:szCs w:val="24"/>
          <w:lang w:val="bg-BG"/>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D6474A" w:rsidRPr="00D401FD">
        <w:t xml:space="preserve"> </w:t>
      </w:r>
      <w:r w:rsidR="00D6474A" w:rsidRPr="00D401FD">
        <w:rPr>
          <w:rFonts w:ascii="Times New Roman" w:hAnsi="Times New Roman" w:cs="Times New Roman"/>
          <w:sz w:val="24"/>
          <w:szCs w:val="24"/>
          <w:lang w:val="bg-BG"/>
        </w:rPr>
        <w:t xml:space="preserve">приета с ПМС № 57 от 28.03.2017 г. </w:t>
      </w:r>
      <w:r w:rsidRPr="00D401FD">
        <w:rPr>
          <w:rFonts w:ascii="Times New Roman" w:hAnsi="Times New Roman" w:cs="Times New Roman"/>
          <w:sz w:val="24"/>
          <w:szCs w:val="24"/>
          <w:lang w:val="bg-BG"/>
        </w:rPr>
        <w:t>и съответно приложимата към момента на откриване на процедурата</w:t>
      </w:r>
      <w:r w:rsidR="00D802E7" w:rsidRPr="00D401FD">
        <w:rPr>
          <w:rFonts w:ascii="Times New Roman" w:hAnsi="Times New Roman" w:cs="Times New Roman"/>
          <w:sz w:val="24"/>
          <w:szCs w:val="24"/>
          <w:lang w:val="bg-BG"/>
        </w:rPr>
        <w:t>,</w:t>
      </w:r>
      <w:r w:rsidRPr="00D401FD">
        <w:rPr>
          <w:rFonts w:ascii="Times New Roman" w:hAnsi="Times New Roman" w:cs="Times New Roman"/>
          <w:sz w:val="24"/>
          <w:szCs w:val="24"/>
          <w:lang w:val="bg-BG"/>
        </w:rPr>
        <w:t xml:space="preserve"> редакция на Закона за обществените поръчки. </w:t>
      </w:r>
    </w:p>
    <w:p w14:paraId="53C109A0" w14:textId="77777777" w:rsidR="00AF3FEC" w:rsidRPr="00D401FD" w:rsidRDefault="00AF3FEC" w:rsidP="00D172DB">
      <w:pPr>
        <w:jc w:val="both"/>
        <w:rPr>
          <w:rFonts w:ascii="Times New Roman" w:hAnsi="Times New Roman" w:cs="Times New Roman"/>
          <w:sz w:val="24"/>
          <w:szCs w:val="24"/>
          <w:lang w:val="bg-BG"/>
        </w:rPr>
      </w:pPr>
    </w:p>
    <w:p w14:paraId="2F9B2C86"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I. </w:t>
      </w:r>
      <w:r w:rsidR="001C2EC1" w:rsidRPr="00D401FD">
        <w:rPr>
          <w:rFonts w:ascii="Times New Roman" w:hAnsi="Times New Roman" w:cs="Times New Roman"/>
          <w:b/>
          <w:sz w:val="24"/>
          <w:szCs w:val="24"/>
          <w:lang w:val="bg-BG"/>
        </w:rPr>
        <w:t>ЧЕСТО ДОПУСКАНИ ГРЕШКИ ПРИ ПОДГОТОВКАТА НА РЕШЕНИЕТО ЗА ОТКРИВАНЕ, ОБЯВЛЕНИЕТО И ДОКУМЕНТАЦИЯТА ЗА УЧАСТИЕ:</w:t>
      </w:r>
    </w:p>
    <w:p w14:paraId="6F07CBA5" w14:textId="77777777" w:rsidR="009461CC" w:rsidRPr="00D401FD" w:rsidRDefault="009461CC" w:rsidP="009461CC">
      <w:pPr>
        <w:jc w:val="both"/>
        <w:rPr>
          <w:rFonts w:ascii="Times New Roman" w:hAnsi="Times New Roman" w:cs="Times New Roman"/>
          <w:b/>
          <w:sz w:val="24"/>
          <w:szCs w:val="24"/>
          <w:u w:val="single"/>
        </w:rPr>
      </w:pPr>
      <w:r w:rsidRPr="00D401FD">
        <w:rPr>
          <w:rFonts w:ascii="Times New Roman" w:hAnsi="Times New Roman" w:cs="Times New Roman"/>
          <w:b/>
          <w:sz w:val="24"/>
          <w:szCs w:val="24"/>
          <w:u w:val="single"/>
          <w:lang w:val="bg-BG"/>
        </w:rPr>
        <w:t>1. Нарушения на правилата за определяне на реда за възлагане на обществените поръчки:</w:t>
      </w:r>
    </w:p>
    <w:p w14:paraId="191C7746" w14:textId="77777777" w:rsidR="00E55EA0" w:rsidRPr="00D401FD" w:rsidRDefault="00E451AB" w:rsidP="00E55EA0">
      <w:pPr>
        <w:jc w:val="both"/>
        <w:rPr>
          <w:rFonts w:ascii="Times New Roman" w:hAnsi="Times New Roman" w:cs="Times New Roman"/>
          <w:sz w:val="24"/>
          <w:szCs w:val="24"/>
        </w:rPr>
      </w:pPr>
      <w:r w:rsidRPr="00D401FD">
        <w:rPr>
          <w:rFonts w:ascii="Times New Roman" w:hAnsi="Times New Roman" w:cs="Times New Roman"/>
          <w:b/>
          <w:sz w:val="24"/>
          <w:szCs w:val="24"/>
          <w:lang w:val="bg-BG"/>
        </w:rPr>
        <w:t>1.1.</w:t>
      </w:r>
      <w:r w:rsidRPr="00D401FD">
        <w:rPr>
          <w:rFonts w:ascii="Times New Roman" w:hAnsi="Times New Roman" w:cs="Times New Roman"/>
          <w:sz w:val="24"/>
          <w:szCs w:val="24"/>
          <w:lang w:val="bg-BG"/>
        </w:rPr>
        <w:t xml:space="preserve"> </w:t>
      </w:r>
      <w:proofErr w:type="spellStart"/>
      <w:r w:rsidR="00E55EA0" w:rsidRPr="00D401FD">
        <w:rPr>
          <w:rFonts w:ascii="Times New Roman" w:hAnsi="Times New Roman" w:cs="Times New Roman"/>
          <w:sz w:val="24"/>
          <w:szCs w:val="24"/>
        </w:rPr>
        <w:t>При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определяне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реда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за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избор</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изпълнител</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следва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има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предвид</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че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третира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като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нарушение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чл</w:t>
      </w:r>
      <w:proofErr w:type="spellEnd"/>
      <w:r w:rsidR="00E55EA0" w:rsidRPr="00D401FD">
        <w:rPr>
          <w:rFonts w:ascii="Times New Roman" w:hAnsi="Times New Roman" w:cs="Times New Roman"/>
          <w:sz w:val="24"/>
          <w:szCs w:val="24"/>
        </w:rPr>
        <w:t xml:space="preserve">. 21, </w:t>
      </w:r>
      <w:proofErr w:type="spellStart"/>
      <w:r w:rsidR="00E55EA0" w:rsidRPr="00D401FD">
        <w:rPr>
          <w:rFonts w:ascii="Times New Roman" w:hAnsi="Times New Roman" w:cs="Times New Roman"/>
          <w:sz w:val="24"/>
          <w:szCs w:val="24"/>
        </w:rPr>
        <w:t>ал</w:t>
      </w:r>
      <w:proofErr w:type="spellEnd"/>
      <w:r w:rsidR="00E55EA0" w:rsidRPr="00D401FD">
        <w:rPr>
          <w:rFonts w:ascii="Times New Roman" w:hAnsi="Times New Roman" w:cs="Times New Roman"/>
          <w:sz w:val="24"/>
          <w:szCs w:val="24"/>
        </w:rPr>
        <w:t xml:space="preserve">. 15 и 16 </w:t>
      </w:r>
      <w:proofErr w:type="spellStart"/>
      <w:r w:rsidR="00E55EA0" w:rsidRPr="00D401FD">
        <w:rPr>
          <w:rFonts w:ascii="Times New Roman" w:hAnsi="Times New Roman" w:cs="Times New Roman"/>
          <w:sz w:val="24"/>
          <w:szCs w:val="24"/>
        </w:rPr>
        <w:t>от</w:t>
      </w:r>
      <w:proofErr w:type="spellEnd"/>
      <w:r w:rsidR="00E55EA0" w:rsidRPr="00D401FD">
        <w:rPr>
          <w:rFonts w:ascii="Times New Roman" w:hAnsi="Times New Roman" w:cs="Times New Roman"/>
          <w:sz w:val="24"/>
          <w:szCs w:val="24"/>
        </w:rPr>
        <w:t xml:space="preserve"> ЗОП </w:t>
      </w:r>
      <w:proofErr w:type="spellStart"/>
      <w:r w:rsidR="00E55EA0" w:rsidRPr="00D401FD">
        <w:rPr>
          <w:rFonts w:ascii="Times New Roman" w:hAnsi="Times New Roman" w:cs="Times New Roman"/>
          <w:sz w:val="24"/>
          <w:szCs w:val="24"/>
        </w:rPr>
        <w:t>случаите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които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един</w:t>
      </w:r>
      <w:proofErr w:type="spellEnd"/>
      <w:r w:rsidR="00E55EA0" w:rsidRPr="00D401FD">
        <w:rPr>
          <w:rFonts w:ascii="Times New Roman" w:hAnsi="Times New Roman" w:cs="Times New Roman"/>
          <w:sz w:val="24"/>
          <w:szCs w:val="24"/>
        </w:rPr>
        <w:t xml:space="preserve"> и </w:t>
      </w:r>
      <w:proofErr w:type="spellStart"/>
      <w:r w:rsidR="00E55EA0" w:rsidRPr="00D401FD">
        <w:rPr>
          <w:rFonts w:ascii="Times New Roman" w:hAnsi="Times New Roman" w:cs="Times New Roman"/>
          <w:sz w:val="24"/>
          <w:szCs w:val="24"/>
        </w:rPr>
        <w:t>същ</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lastRenderedPageBreak/>
        <w:t>самостоятелен</w:t>
      </w:r>
      <w:proofErr w:type="spellEnd"/>
      <w:r w:rsidR="00E55EA0" w:rsidRPr="00D401FD">
        <w:rPr>
          <w:rFonts w:ascii="Times New Roman" w:hAnsi="Times New Roman" w:cs="Times New Roman"/>
          <w:sz w:val="24"/>
          <w:szCs w:val="24"/>
        </w:rPr>
        <w:t xml:space="preserve"> </w:t>
      </w:r>
      <w:r w:rsidR="00A36946" w:rsidRPr="00D401FD">
        <w:rPr>
          <w:rFonts w:ascii="Times New Roman" w:hAnsi="Times New Roman" w:cs="Times New Roman"/>
          <w:sz w:val="24"/>
          <w:szCs w:val="24"/>
          <w:lang w:val="bg-BG"/>
        </w:rPr>
        <w:t>в</w:t>
      </w:r>
      <w:proofErr w:type="spellStart"/>
      <w:r w:rsidR="00E55EA0" w:rsidRPr="00D401FD">
        <w:rPr>
          <w:rFonts w:ascii="Times New Roman" w:hAnsi="Times New Roman" w:cs="Times New Roman"/>
          <w:sz w:val="24"/>
          <w:szCs w:val="24"/>
        </w:rPr>
        <w:t>ъзложител</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открива</w:t>
      </w:r>
      <w:proofErr w:type="spellEnd"/>
      <w:r w:rsidR="00E55EA0" w:rsidRPr="00D401FD">
        <w:rPr>
          <w:rFonts w:ascii="Times New Roman" w:hAnsi="Times New Roman" w:cs="Times New Roman"/>
          <w:sz w:val="24"/>
          <w:szCs w:val="24"/>
        </w:rPr>
        <w:t xml:space="preserve"> в </w:t>
      </w:r>
      <w:proofErr w:type="spellStart"/>
      <w:r w:rsidR="00E55EA0" w:rsidRPr="00D401FD">
        <w:rPr>
          <w:rFonts w:ascii="Times New Roman" w:hAnsi="Times New Roman" w:cs="Times New Roman"/>
          <w:sz w:val="24"/>
          <w:szCs w:val="24"/>
        </w:rPr>
        <w:t>рамките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12 </w:t>
      </w:r>
      <w:proofErr w:type="spellStart"/>
      <w:r w:rsidR="00E55EA0" w:rsidRPr="00D401FD">
        <w:rPr>
          <w:rFonts w:ascii="Times New Roman" w:hAnsi="Times New Roman" w:cs="Times New Roman"/>
          <w:sz w:val="24"/>
          <w:szCs w:val="24"/>
        </w:rPr>
        <w:t>месеца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еднакви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или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сходни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характера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дейности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използването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по-лек</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режим</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възлагане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вместо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приложи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ред</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съответстващ</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сборната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им</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стойност</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Най-често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разделянето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обществените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поръчки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прави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за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обоснове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прилагане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реда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за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възлагане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Глава</w:t>
      </w:r>
      <w:proofErr w:type="spellEnd"/>
      <w:r w:rsidR="00E55EA0" w:rsidRPr="00D401FD">
        <w:rPr>
          <w:rFonts w:ascii="Times New Roman" w:hAnsi="Times New Roman" w:cs="Times New Roman"/>
          <w:sz w:val="24"/>
          <w:szCs w:val="24"/>
        </w:rPr>
        <w:t xml:space="preserve"> 26 </w:t>
      </w:r>
      <w:proofErr w:type="spellStart"/>
      <w:r w:rsidR="00E55EA0" w:rsidRPr="00D401FD">
        <w:rPr>
          <w:rFonts w:ascii="Times New Roman" w:hAnsi="Times New Roman" w:cs="Times New Roman"/>
          <w:sz w:val="24"/>
          <w:szCs w:val="24"/>
        </w:rPr>
        <w:t>от</w:t>
      </w:r>
      <w:proofErr w:type="spellEnd"/>
      <w:r w:rsidR="00E55EA0" w:rsidRPr="00D401FD">
        <w:rPr>
          <w:rFonts w:ascii="Times New Roman" w:hAnsi="Times New Roman" w:cs="Times New Roman"/>
          <w:sz w:val="24"/>
          <w:szCs w:val="24"/>
        </w:rPr>
        <w:t xml:space="preserve"> ЗОП (</w:t>
      </w:r>
      <w:proofErr w:type="spellStart"/>
      <w:r w:rsidR="00E55EA0" w:rsidRPr="00D401FD">
        <w:rPr>
          <w:rFonts w:ascii="Times New Roman" w:hAnsi="Times New Roman" w:cs="Times New Roman"/>
          <w:i/>
          <w:sz w:val="24"/>
          <w:szCs w:val="24"/>
        </w:rPr>
        <w:t>събиране</w:t>
      </w:r>
      <w:proofErr w:type="spellEnd"/>
      <w:r w:rsidR="00E55EA0" w:rsidRPr="00D401FD">
        <w:rPr>
          <w:rFonts w:ascii="Times New Roman" w:hAnsi="Times New Roman" w:cs="Times New Roman"/>
          <w:i/>
          <w:sz w:val="24"/>
          <w:szCs w:val="24"/>
        </w:rPr>
        <w:t xml:space="preserve"> </w:t>
      </w:r>
      <w:proofErr w:type="spellStart"/>
      <w:r w:rsidR="00E55EA0" w:rsidRPr="00D401FD">
        <w:rPr>
          <w:rFonts w:ascii="Times New Roman" w:hAnsi="Times New Roman" w:cs="Times New Roman"/>
          <w:i/>
          <w:sz w:val="24"/>
          <w:szCs w:val="24"/>
        </w:rPr>
        <w:t>на</w:t>
      </w:r>
      <w:proofErr w:type="spellEnd"/>
      <w:r w:rsidR="00E55EA0" w:rsidRPr="00D401FD">
        <w:rPr>
          <w:rFonts w:ascii="Times New Roman" w:hAnsi="Times New Roman" w:cs="Times New Roman"/>
          <w:i/>
          <w:sz w:val="24"/>
          <w:szCs w:val="24"/>
        </w:rPr>
        <w:t xml:space="preserve"> </w:t>
      </w:r>
      <w:proofErr w:type="spellStart"/>
      <w:r w:rsidR="00E55EA0" w:rsidRPr="00D401FD">
        <w:rPr>
          <w:rFonts w:ascii="Times New Roman" w:hAnsi="Times New Roman" w:cs="Times New Roman"/>
          <w:i/>
          <w:sz w:val="24"/>
          <w:szCs w:val="24"/>
        </w:rPr>
        <w:t>оферти</w:t>
      </w:r>
      <w:proofErr w:type="spellEnd"/>
      <w:r w:rsidR="00E55EA0" w:rsidRPr="00D401FD">
        <w:rPr>
          <w:rFonts w:ascii="Times New Roman" w:hAnsi="Times New Roman" w:cs="Times New Roman"/>
          <w:i/>
          <w:sz w:val="24"/>
          <w:szCs w:val="24"/>
        </w:rPr>
        <w:t xml:space="preserve"> с </w:t>
      </w:r>
      <w:proofErr w:type="spellStart"/>
      <w:r w:rsidR="00E55EA0" w:rsidRPr="00D401FD">
        <w:rPr>
          <w:rFonts w:ascii="Times New Roman" w:hAnsi="Times New Roman" w:cs="Times New Roman"/>
          <w:i/>
          <w:sz w:val="24"/>
          <w:szCs w:val="24"/>
        </w:rPr>
        <w:t>обява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вместо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публично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състезание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открита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процедура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или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друг</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вид</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състезателна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процедура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реда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ЗОП.</w:t>
      </w:r>
    </w:p>
    <w:p w14:paraId="7418757E" w14:textId="77777777" w:rsidR="00E55EA0" w:rsidRPr="00D401FD" w:rsidRDefault="00E55EA0" w:rsidP="00E55EA0">
      <w:pPr>
        <w:jc w:val="both"/>
        <w:rPr>
          <w:rFonts w:ascii="Times New Roman" w:hAnsi="Times New Roman" w:cs="Times New Roman"/>
          <w:sz w:val="24"/>
          <w:szCs w:val="24"/>
        </w:rPr>
      </w:pPr>
      <w:proofErr w:type="spellStart"/>
      <w:r w:rsidRPr="00D401FD">
        <w:rPr>
          <w:rFonts w:ascii="Times New Roman" w:hAnsi="Times New Roman" w:cs="Times New Roman"/>
          <w:sz w:val="24"/>
          <w:szCs w:val="24"/>
        </w:rPr>
        <w:t>Друго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често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срещано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нарушение</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сключването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r w:rsidR="00516156" w:rsidRPr="00D401FD">
        <w:rPr>
          <w:rFonts w:ascii="Times New Roman" w:hAnsi="Times New Roman" w:cs="Times New Roman"/>
          <w:sz w:val="24"/>
          <w:szCs w:val="24"/>
          <w:lang w:val="bg-BG"/>
        </w:rPr>
        <w:t>д</w:t>
      </w:r>
      <w:proofErr w:type="spellStart"/>
      <w:r w:rsidRPr="00D401FD">
        <w:rPr>
          <w:rFonts w:ascii="Times New Roman" w:hAnsi="Times New Roman" w:cs="Times New Roman"/>
          <w:sz w:val="24"/>
          <w:szCs w:val="24"/>
        </w:rPr>
        <w:t>оговор</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прилагане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20,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4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наличие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предпоставка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провеждане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Глава</w:t>
      </w:r>
      <w:proofErr w:type="spellEnd"/>
      <w:r w:rsidRPr="00D401FD">
        <w:rPr>
          <w:rFonts w:ascii="Times New Roman" w:hAnsi="Times New Roman" w:cs="Times New Roman"/>
          <w:sz w:val="24"/>
          <w:szCs w:val="24"/>
        </w:rPr>
        <w:t xml:space="preserve"> </w:t>
      </w:r>
      <w:r w:rsidR="00516156" w:rsidRPr="00D401FD">
        <w:rPr>
          <w:rFonts w:ascii="Times New Roman" w:hAnsi="Times New Roman" w:cs="Times New Roman"/>
          <w:sz w:val="24"/>
          <w:szCs w:val="24"/>
          <w:lang w:val="bg-BG"/>
        </w:rPr>
        <w:t>двадесет и шеста</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i/>
          <w:sz w:val="24"/>
          <w:szCs w:val="24"/>
        </w:rPr>
        <w:t>събиране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оферти</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обява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публично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състезаниe</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открита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друг</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вид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състезателна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ЗОП.</w:t>
      </w:r>
    </w:p>
    <w:p w14:paraId="69606466" w14:textId="77777777" w:rsidR="00686359" w:rsidRPr="00D401FD" w:rsidRDefault="00E55EA0" w:rsidP="00E55EA0">
      <w:pPr>
        <w:jc w:val="both"/>
        <w:rPr>
          <w:rFonts w:ascii="Times New Roman" w:hAnsi="Times New Roman" w:cs="Times New Roman"/>
          <w:sz w:val="24"/>
          <w:szCs w:val="24"/>
          <w:lang w:val="bg-BG"/>
        </w:rPr>
      </w:pPr>
      <w:proofErr w:type="spellStart"/>
      <w:r w:rsidRPr="00D401FD">
        <w:rPr>
          <w:rFonts w:ascii="Times New Roman" w:hAnsi="Times New Roman" w:cs="Times New Roman"/>
          <w:sz w:val="24"/>
          <w:szCs w:val="24"/>
        </w:rPr>
        <w:t>Водещ</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фактор</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разделянето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респ</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основание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търси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обединяване</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идентичността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сходството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дейности</w:t>
      </w:r>
      <w:proofErr w:type="spellEnd"/>
      <w:r w:rsidRPr="00D401FD">
        <w:rPr>
          <w:rFonts w:ascii="Times New Roman" w:hAnsi="Times New Roman" w:cs="Times New Roman"/>
          <w:sz w:val="24"/>
          <w:szCs w:val="24"/>
        </w:rPr>
        <w:t>.</w:t>
      </w:r>
      <w:r w:rsidR="00C77F99"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еднакъв</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предмет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имащо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цел</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прилагането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по-лек</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съставлява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нарушение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закона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защо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всички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еднакъв</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предмет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които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предварително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планирани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известни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към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момента</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който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стартира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конкретна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00C77F99" w:rsidRPr="00D401FD">
        <w:rPr>
          <w:rFonts w:ascii="Times New Roman" w:hAnsi="Times New Roman" w:cs="Times New Roman"/>
          <w:sz w:val="24"/>
          <w:szCs w:val="24"/>
        </w:rPr>
        <w:t xml:space="preserve"> </w:t>
      </w:r>
      <w:r w:rsidR="00C77F99" w:rsidRPr="00D401FD">
        <w:rPr>
          <w:rFonts w:ascii="Times New Roman" w:hAnsi="Times New Roman" w:cs="Times New Roman"/>
          <w:sz w:val="24"/>
          <w:szCs w:val="24"/>
          <w:lang w:val="bg-BG"/>
        </w:rPr>
        <w:t>или са обявени през предходните 12 месеца</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трябва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съответстващ</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сумата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техните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прогнозни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стойности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това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изискване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задължава</w:t>
      </w:r>
      <w:proofErr w:type="spellEnd"/>
      <w:r w:rsidRPr="00D401FD">
        <w:rPr>
          <w:rFonts w:ascii="Times New Roman" w:hAnsi="Times New Roman" w:cs="Times New Roman"/>
          <w:sz w:val="24"/>
          <w:szCs w:val="24"/>
        </w:rPr>
        <w:t xml:space="preserve"> </w:t>
      </w:r>
      <w:r w:rsidR="00C77F99" w:rsidRPr="00D401FD">
        <w:rPr>
          <w:rFonts w:ascii="Times New Roman" w:hAnsi="Times New Roman" w:cs="Times New Roman"/>
          <w:sz w:val="24"/>
          <w:szCs w:val="24"/>
          <w:lang w:val="bg-BG"/>
        </w:rPr>
        <w:t>в</w:t>
      </w:r>
      <w:proofErr w:type="spellStart"/>
      <w:r w:rsidRPr="00D401FD">
        <w:rPr>
          <w:rFonts w:ascii="Times New Roman" w:hAnsi="Times New Roman" w:cs="Times New Roman"/>
          <w:sz w:val="24"/>
          <w:szCs w:val="24"/>
        </w:rPr>
        <w:t>ъзложителя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проведете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w:t>
      </w:r>
      <w:proofErr w:type="spellEnd"/>
      <w:r w:rsidRPr="00D401FD">
        <w:rPr>
          <w:rFonts w:ascii="Times New Roman" w:hAnsi="Times New Roman" w:cs="Times New Roman"/>
          <w:sz w:val="24"/>
          <w:szCs w:val="24"/>
        </w:rPr>
        <w:t>/ОП</w:t>
      </w:r>
      <w:r w:rsidR="00A71B31" w:rsidRPr="00D401FD">
        <w:rPr>
          <w:rFonts w:ascii="Times New Roman" w:hAnsi="Times New Roman" w:cs="Times New Roman"/>
          <w:sz w:val="24"/>
          <w:szCs w:val="24"/>
          <w:lang w:val="bg-BG"/>
        </w:rPr>
        <w:t>, като закона допуска формиране на</w:t>
      </w:r>
      <w:r w:rsidR="00C77F99" w:rsidRPr="00D401FD">
        <w:rPr>
          <w:rFonts w:ascii="Times New Roman" w:hAnsi="Times New Roman" w:cs="Times New Roman"/>
          <w:sz w:val="24"/>
          <w:szCs w:val="24"/>
          <w:lang w:val="bg-BG"/>
        </w:rPr>
        <w:t xml:space="preserve"> отделни</w:t>
      </w:r>
      <w:r w:rsidR="00A71B31" w:rsidRPr="00D401FD">
        <w:rPr>
          <w:rFonts w:ascii="Times New Roman" w:hAnsi="Times New Roman" w:cs="Times New Roman"/>
          <w:sz w:val="24"/>
          <w:szCs w:val="24"/>
          <w:lang w:val="bg-BG"/>
        </w:rPr>
        <w:t>,</w:t>
      </w:r>
      <w:r w:rsidR="00C77F99" w:rsidRPr="00D401FD">
        <w:rPr>
          <w:rFonts w:ascii="Times New Roman" w:hAnsi="Times New Roman" w:cs="Times New Roman"/>
          <w:sz w:val="24"/>
          <w:szCs w:val="24"/>
          <w:lang w:val="bg-BG"/>
        </w:rPr>
        <w:t xml:space="preserve"> но съобразени с приложимият праг в </w:t>
      </w:r>
      <w:r w:rsidR="00A71B31" w:rsidRPr="00D401FD">
        <w:rPr>
          <w:rFonts w:ascii="Times New Roman" w:hAnsi="Times New Roman" w:cs="Times New Roman"/>
          <w:sz w:val="24"/>
          <w:szCs w:val="24"/>
          <w:lang w:val="bg-BG"/>
        </w:rPr>
        <w:t>съответствие</w:t>
      </w:r>
      <w:r w:rsidR="00C77F99" w:rsidRPr="00D401FD">
        <w:rPr>
          <w:rFonts w:ascii="Times New Roman" w:hAnsi="Times New Roman" w:cs="Times New Roman"/>
          <w:sz w:val="24"/>
          <w:szCs w:val="24"/>
          <w:lang w:val="bg-BG"/>
        </w:rPr>
        <w:t xml:space="preserve"> с общата им прогнозна стойност</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Това</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правило</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прилага</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без</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значение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подобните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дейности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заложени</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един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повече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проекти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финансират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средства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бюджета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r w:rsidR="00C77F99" w:rsidRPr="00D401FD">
        <w:rPr>
          <w:rFonts w:ascii="Times New Roman" w:hAnsi="Times New Roman" w:cs="Times New Roman"/>
          <w:sz w:val="24"/>
          <w:szCs w:val="24"/>
          <w:lang w:val="bg-BG"/>
        </w:rPr>
        <w:t>в</w:t>
      </w:r>
      <w:proofErr w:type="spellStart"/>
      <w:r w:rsidRPr="00D401FD">
        <w:rPr>
          <w:rFonts w:ascii="Times New Roman" w:hAnsi="Times New Roman" w:cs="Times New Roman"/>
          <w:sz w:val="24"/>
          <w:szCs w:val="24"/>
        </w:rPr>
        <w:t>ъзложителя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след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датата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откриване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дадена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респ</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след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публикуване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обява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събиране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оферти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след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предприемане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действия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условията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20,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4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възникват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нови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потребности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еднакви</w:t>
      </w:r>
      <w:proofErr w:type="spellEnd"/>
      <w:r w:rsidRPr="00D401FD">
        <w:rPr>
          <w:rFonts w:ascii="Times New Roman" w:hAnsi="Times New Roman" w:cs="Times New Roman"/>
          <w:sz w:val="24"/>
          <w:szCs w:val="24"/>
        </w:rPr>
        <w:t xml:space="preserve"> и/</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дейности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той</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има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право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третира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нововъзникналите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му</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потребности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нова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ще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подлежи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съответстващ</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собствената</w:t>
      </w:r>
      <w:proofErr w:type="spellEnd"/>
      <w:r w:rsidRPr="00D401FD">
        <w:rPr>
          <w:rFonts w:ascii="Times New Roman" w:hAnsi="Times New Roman" w:cs="Times New Roman"/>
          <w:sz w:val="24"/>
          <w:szCs w:val="24"/>
        </w:rPr>
        <w:t xml:space="preserve"> й </w:t>
      </w:r>
      <w:proofErr w:type="spellStart"/>
      <w:r w:rsidRPr="00D401FD">
        <w:rPr>
          <w:rFonts w:ascii="Times New Roman" w:hAnsi="Times New Roman" w:cs="Times New Roman"/>
          <w:sz w:val="24"/>
          <w:szCs w:val="24"/>
        </w:rPr>
        <w:t>стойност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без</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към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натрупват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стойността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предходната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еднакъв</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предмет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Така</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напълно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възможно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еднакви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дейности</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рамките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година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извършено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който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съответства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стойност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може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докаже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отделните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потребности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възниквали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последователно</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хода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годината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предварително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известни</w:t>
      </w:r>
      <w:proofErr w:type="spellEnd"/>
      <w:r w:rsidRPr="00D401FD">
        <w:rPr>
          <w:rFonts w:ascii="Times New Roman" w:hAnsi="Times New Roman" w:cs="Times New Roman"/>
          <w:sz w:val="24"/>
          <w:szCs w:val="24"/>
        </w:rPr>
        <w:t>.</w:t>
      </w:r>
      <w:r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rPr>
        <w:t xml:space="preserve">В </w:t>
      </w:r>
      <w:proofErr w:type="spellStart"/>
      <w:r w:rsidRPr="00D401FD">
        <w:rPr>
          <w:rFonts w:ascii="Times New Roman" w:hAnsi="Times New Roman" w:cs="Times New Roman"/>
          <w:sz w:val="24"/>
          <w:szCs w:val="24"/>
        </w:rPr>
        <w:t>тази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връзка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21,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16, т. 2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предвижда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изрично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смята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разделяне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възлагането</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рамките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12 </w:t>
      </w:r>
      <w:proofErr w:type="spellStart"/>
      <w:r w:rsidRPr="00D401FD">
        <w:rPr>
          <w:rFonts w:ascii="Times New Roman" w:hAnsi="Times New Roman" w:cs="Times New Roman"/>
          <w:sz w:val="24"/>
          <w:szCs w:val="24"/>
        </w:rPr>
        <w:t>месеца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две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повече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поръчки</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идентичен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сходен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предмет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които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известни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към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момента</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който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стартирали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действия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предходна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такъв</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предмет</w:t>
      </w:r>
      <w:proofErr w:type="spellEnd"/>
      <w:r w:rsidRPr="00D401FD">
        <w:rPr>
          <w:rFonts w:ascii="Times New Roman" w:hAnsi="Times New Roman" w:cs="Times New Roman"/>
          <w:sz w:val="24"/>
          <w:szCs w:val="24"/>
        </w:rPr>
        <w:t xml:space="preserve">. </w:t>
      </w:r>
    </w:p>
    <w:p w14:paraId="31F88030" w14:textId="77777777" w:rsidR="00E55EA0" w:rsidRPr="00D401FD" w:rsidRDefault="00686359" w:rsidP="00E55EA0">
      <w:pPr>
        <w:jc w:val="both"/>
        <w:rPr>
          <w:rFonts w:ascii="Times New Roman" w:hAnsi="Times New Roman" w:cs="Times New Roman"/>
          <w:sz w:val="24"/>
          <w:szCs w:val="24"/>
        </w:rPr>
      </w:pPr>
      <w:r w:rsidRPr="00D401FD">
        <w:rPr>
          <w:rFonts w:ascii="Times New Roman" w:hAnsi="Times New Roman" w:cs="Times New Roman"/>
          <w:sz w:val="24"/>
          <w:szCs w:val="24"/>
          <w:lang w:val="bg-BG"/>
        </w:rPr>
        <w:t>За обществените поръчки финансирани по ОПОС, д</w:t>
      </w:r>
      <w:proofErr w:type="spellStart"/>
      <w:r w:rsidR="00E55EA0" w:rsidRPr="00D401FD">
        <w:rPr>
          <w:rFonts w:ascii="Times New Roman" w:hAnsi="Times New Roman" w:cs="Times New Roman"/>
          <w:sz w:val="24"/>
          <w:szCs w:val="24"/>
        </w:rPr>
        <w:t>атата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подписване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договора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за</w:t>
      </w:r>
      <w:proofErr w:type="spellEnd"/>
      <w:r w:rsidR="00E55EA0" w:rsidRPr="00D401FD">
        <w:rPr>
          <w:rFonts w:ascii="Times New Roman" w:hAnsi="Times New Roman" w:cs="Times New Roman"/>
          <w:sz w:val="24"/>
          <w:szCs w:val="24"/>
        </w:rPr>
        <w:t xml:space="preserve"> </w:t>
      </w:r>
      <w:r w:rsidR="00E55EA0" w:rsidRPr="00D401FD">
        <w:rPr>
          <w:rFonts w:ascii="Times New Roman" w:hAnsi="Times New Roman" w:cs="Times New Roman"/>
          <w:sz w:val="24"/>
          <w:szCs w:val="24"/>
          <w:lang w:val="bg-BG"/>
        </w:rPr>
        <w:t>Б</w:t>
      </w:r>
      <w:r w:rsidR="00E55EA0" w:rsidRPr="00D401FD">
        <w:rPr>
          <w:rFonts w:ascii="Times New Roman" w:hAnsi="Times New Roman" w:cs="Times New Roman"/>
          <w:sz w:val="24"/>
          <w:szCs w:val="24"/>
        </w:rPr>
        <w:t xml:space="preserve">ФП </w:t>
      </w:r>
      <w:proofErr w:type="spellStart"/>
      <w:r w:rsidR="00E55EA0" w:rsidRPr="00D401FD">
        <w:rPr>
          <w:rFonts w:ascii="Times New Roman" w:hAnsi="Times New Roman" w:cs="Times New Roman"/>
          <w:sz w:val="24"/>
          <w:szCs w:val="24"/>
        </w:rPr>
        <w:t>определя</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момента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възникване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необходимостта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от</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провеждане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ОП</w:t>
      </w:r>
      <w:r w:rsidRPr="00D401FD">
        <w:rPr>
          <w:rFonts w:ascii="Times New Roman" w:hAnsi="Times New Roman" w:cs="Times New Roman"/>
          <w:sz w:val="24"/>
          <w:szCs w:val="24"/>
          <w:lang w:val="bg-BG"/>
        </w:rPr>
        <w:t xml:space="preserve"> по конкретния проект. Този елемент </w:t>
      </w:r>
      <w:r w:rsidR="00E55EA0" w:rsidRPr="00D401FD">
        <w:rPr>
          <w:rFonts w:ascii="Times New Roman" w:hAnsi="Times New Roman" w:cs="Times New Roman"/>
          <w:sz w:val="24"/>
          <w:szCs w:val="24"/>
        </w:rPr>
        <w:t xml:space="preserve">е </w:t>
      </w:r>
      <w:proofErr w:type="spellStart"/>
      <w:r w:rsidR="00E55EA0" w:rsidRPr="00D401FD">
        <w:rPr>
          <w:rFonts w:ascii="Times New Roman" w:hAnsi="Times New Roman" w:cs="Times New Roman"/>
          <w:sz w:val="24"/>
          <w:szCs w:val="24"/>
        </w:rPr>
        <w:t>съществен</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при</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определянето</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реда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за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възлагане</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обществена</w:t>
      </w:r>
      <w:proofErr w:type="spellEnd"/>
      <w:r w:rsidR="00E55EA0" w:rsidRPr="00D401FD">
        <w:rPr>
          <w:rFonts w:ascii="Times New Roman" w:hAnsi="Times New Roman" w:cs="Times New Roman"/>
          <w:sz w:val="24"/>
          <w:szCs w:val="24"/>
        </w:rPr>
        <w:t xml:space="preserve"> </w:t>
      </w:r>
      <w:proofErr w:type="spellStart"/>
      <w:r w:rsidR="00E55EA0" w:rsidRPr="00D401FD">
        <w:rPr>
          <w:rFonts w:ascii="Times New Roman" w:hAnsi="Times New Roman" w:cs="Times New Roman"/>
          <w:sz w:val="24"/>
          <w:szCs w:val="24"/>
        </w:rPr>
        <w:t>поръчка</w:t>
      </w:r>
      <w:proofErr w:type="spellEnd"/>
      <w:r w:rsidR="00E55EA0" w:rsidRPr="00D401FD">
        <w:rPr>
          <w:rFonts w:ascii="Times New Roman" w:hAnsi="Times New Roman" w:cs="Times New Roman"/>
          <w:sz w:val="24"/>
          <w:szCs w:val="24"/>
        </w:rPr>
        <w:t>.</w:t>
      </w:r>
    </w:p>
    <w:p w14:paraId="255A70D4"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lastRenderedPageBreak/>
        <w:t>1.</w:t>
      </w:r>
      <w:r w:rsidR="00E451AB" w:rsidRPr="00D401FD">
        <w:rPr>
          <w:rFonts w:ascii="Times New Roman" w:hAnsi="Times New Roman" w:cs="Times New Roman"/>
          <w:b/>
          <w:sz w:val="24"/>
          <w:szCs w:val="24"/>
          <w:lang w:val="bg-BG"/>
        </w:rPr>
        <w:t>2.</w:t>
      </w:r>
      <w:r w:rsidRPr="00D401FD">
        <w:rPr>
          <w:rFonts w:ascii="Times New Roman" w:hAnsi="Times New Roman" w:cs="Times New Roman"/>
          <w:sz w:val="24"/>
          <w:szCs w:val="24"/>
          <w:lang w:val="bg-BG"/>
        </w:rPr>
        <w:t xml:space="preserve"> Констатира се, че дванадесет месечния период, съобразно който се изчислява натрупването на сходни възлагания в хипотезата на чл.21, ал.16 от ЗОП се изчислява от датата на сключване на договор за изпълнение на съответната поръчка.</w:t>
      </w:r>
    </w:p>
    <w:p w14:paraId="19A7421F"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Правилното изчисление на релевантния период се извършва с оглед разпоредбата на чл.21, ал.2 от ЗОП, според която </w:t>
      </w:r>
      <w:r w:rsidR="003002F1" w:rsidRPr="00D401FD">
        <w:rPr>
          <w:rFonts w:ascii="Times New Roman" w:hAnsi="Times New Roman" w:cs="Times New Roman"/>
          <w:sz w:val="24"/>
          <w:szCs w:val="24"/>
          <w:lang w:val="bg-BG"/>
        </w:rPr>
        <w:t>в</w:t>
      </w:r>
      <w:r w:rsidRPr="00D401FD">
        <w:rPr>
          <w:rFonts w:ascii="Times New Roman" w:hAnsi="Times New Roman" w:cs="Times New Roman"/>
          <w:sz w:val="24"/>
          <w:szCs w:val="24"/>
          <w:lang w:val="bg-BG"/>
        </w:rPr>
        <w:t>ъзложителят изчислява прогнозната стойност на обществената поръчка към датата на решението за нейното откриване</w:t>
      </w:r>
      <w:r w:rsidR="003002F1" w:rsidRPr="00D401FD">
        <w:rPr>
          <w:rFonts w:ascii="Times New Roman" w:hAnsi="Times New Roman" w:cs="Times New Roman"/>
          <w:sz w:val="24"/>
          <w:szCs w:val="24"/>
          <w:lang w:val="bg-BG"/>
        </w:rPr>
        <w:t>/обява за събиране на оферти</w:t>
      </w:r>
      <w:r w:rsidRPr="00D401FD">
        <w:rPr>
          <w:rFonts w:ascii="Times New Roman" w:hAnsi="Times New Roman" w:cs="Times New Roman"/>
          <w:sz w:val="24"/>
          <w:szCs w:val="24"/>
          <w:lang w:val="bg-BG"/>
        </w:rPr>
        <w:t>.</w:t>
      </w:r>
      <w:r w:rsidR="00E272C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Само в случай, че се касае за избор на изпълнител чрез директно сключен договор, спрямо който следва да се докаже, че не са налице предходни сходни възлагания, то 12-месечният период в този случай следва да се изчисли от датата на директното възлагане/сключването на договора. Във всички останали случаи се съблюдава датата на </w:t>
      </w:r>
      <w:r w:rsidR="00E451AB" w:rsidRPr="00D401FD">
        <w:rPr>
          <w:rFonts w:ascii="Times New Roman" w:hAnsi="Times New Roman" w:cs="Times New Roman"/>
          <w:sz w:val="24"/>
          <w:szCs w:val="24"/>
          <w:lang w:val="bg-BG"/>
        </w:rPr>
        <w:t>издаване</w:t>
      </w:r>
      <w:r w:rsidRPr="00D401FD">
        <w:rPr>
          <w:rFonts w:ascii="Times New Roman" w:hAnsi="Times New Roman" w:cs="Times New Roman"/>
          <w:sz w:val="24"/>
          <w:szCs w:val="24"/>
          <w:lang w:val="bg-BG"/>
        </w:rPr>
        <w:t xml:space="preserve"> на акта</w:t>
      </w:r>
      <w:r w:rsidR="00E278DD" w:rsidRPr="00D401FD">
        <w:rPr>
          <w:rFonts w:ascii="Times New Roman" w:hAnsi="Times New Roman" w:cs="Times New Roman"/>
          <w:sz w:val="24"/>
          <w:szCs w:val="24"/>
          <w:lang w:val="bg-BG"/>
        </w:rPr>
        <w:t>/документа</w:t>
      </w:r>
      <w:r w:rsidRPr="00D401FD">
        <w:rPr>
          <w:rFonts w:ascii="Times New Roman" w:hAnsi="Times New Roman" w:cs="Times New Roman"/>
          <w:sz w:val="24"/>
          <w:szCs w:val="24"/>
          <w:lang w:val="bg-BG"/>
        </w:rPr>
        <w:t xml:space="preserve"> за стартиране на възлагането –</w:t>
      </w:r>
      <w:r w:rsidR="00E272C8" w:rsidRPr="00D401FD">
        <w:rPr>
          <w:rFonts w:ascii="Times New Roman" w:hAnsi="Times New Roman" w:cs="Times New Roman"/>
          <w:sz w:val="24"/>
          <w:szCs w:val="24"/>
          <w:lang w:val="bg-BG"/>
        </w:rPr>
        <w:t xml:space="preserve"> Решение за откриване, съответно</w:t>
      </w:r>
      <w:r w:rsidRPr="00D401FD">
        <w:rPr>
          <w:rFonts w:ascii="Times New Roman" w:hAnsi="Times New Roman" w:cs="Times New Roman"/>
          <w:sz w:val="24"/>
          <w:szCs w:val="24"/>
          <w:lang w:val="bg-BG"/>
        </w:rPr>
        <w:t xml:space="preserve"> </w:t>
      </w:r>
      <w:r w:rsidR="00E451AB" w:rsidRPr="00D401FD">
        <w:rPr>
          <w:rFonts w:ascii="Times New Roman" w:hAnsi="Times New Roman" w:cs="Times New Roman"/>
          <w:sz w:val="24"/>
          <w:szCs w:val="24"/>
          <w:lang w:val="bg-BG"/>
        </w:rPr>
        <w:t>обява за събиране на оферти</w:t>
      </w:r>
      <w:r w:rsidRPr="00D401FD">
        <w:rPr>
          <w:rFonts w:ascii="Times New Roman" w:hAnsi="Times New Roman" w:cs="Times New Roman"/>
          <w:sz w:val="24"/>
          <w:szCs w:val="24"/>
          <w:lang w:val="bg-BG"/>
        </w:rPr>
        <w:t xml:space="preserve"> и </w:t>
      </w:r>
      <w:r w:rsidR="00E451AB" w:rsidRPr="00D401FD">
        <w:rPr>
          <w:rFonts w:ascii="Times New Roman" w:hAnsi="Times New Roman" w:cs="Times New Roman"/>
          <w:sz w:val="24"/>
          <w:szCs w:val="24"/>
          <w:lang w:val="bg-BG"/>
        </w:rPr>
        <w:t>др</w:t>
      </w:r>
      <w:r w:rsidRPr="00D401FD">
        <w:rPr>
          <w:rFonts w:ascii="Times New Roman" w:hAnsi="Times New Roman" w:cs="Times New Roman"/>
          <w:sz w:val="24"/>
          <w:szCs w:val="24"/>
          <w:lang w:val="bg-BG"/>
        </w:rPr>
        <w:t>., с оглед вида процедура.</w:t>
      </w:r>
    </w:p>
    <w:p w14:paraId="40A04F37"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1.</w:t>
      </w:r>
      <w:r w:rsidR="007E19D7" w:rsidRPr="00D401FD">
        <w:rPr>
          <w:rFonts w:ascii="Times New Roman" w:hAnsi="Times New Roman" w:cs="Times New Roman"/>
          <w:b/>
          <w:sz w:val="24"/>
          <w:szCs w:val="24"/>
          <w:lang w:val="bg-BG"/>
        </w:rPr>
        <w:t>3.</w:t>
      </w:r>
      <w:r w:rsidRPr="00D401FD">
        <w:rPr>
          <w:rFonts w:ascii="Times New Roman" w:hAnsi="Times New Roman" w:cs="Times New Roman"/>
          <w:sz w:val="24"/>
          <w:szCs w:val="24"/>
          <w:lang w:val="bg-BG"/>
        </w:rPr>
        <w:t xml:space="preserve"> Неправилно определяне на реда за възлагане, </w:t>
      </w:r>
      <w:r w:rsidR="00A41515" w:rsidRPr="00D401FD">
        <w:rPr>
          <w:rFonts w:ascii="Times New Roman" w:hAnsi="Times New Roman" w:cs="Times New Roman"/>
          <w:sz w:val="24"/>
          <w:szCs w:val="24"/>
          <w:lang w:val="bg-BG"/>
        </w:rPr>
        <w:t>когато</w:t>
      </w:r>
      <w:r w:rsidRPr="00D401FD">
        <w:rPr>
          <w:rFonts w:ascii="Times New Roman" w:hAnsi="Times New Roman" w:cs="Times New Roman"/>
          <w:sz w:val="24"/>
          <w:szCs w:val="24"/>
          <w:lang w:val="bg-BG"/>
        </w:rPr>
        <w:t xml:space="preserve"> идентичните или сходни възлагания се изчисляват с натрупване, съобразно вида на обекта и/или предмета, а само с оглед източника на финансиране на дейността, обект и предмет на възлагане, или с оглед неговото местоположение, или с оглед структурата на възложителя, когато в нея има обособени звена на териториален, функционален или друг принцип, които не са самостоятелни възложители, но прогнозната стойност на конкретна обществена поръчка се определя на база потребностите на всяко обособено звено по отделно, а не като общи потребности за възложителя.</w:t>
      </w:r>
    </w:p>
    <w:p w14:paraId="610BD469"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Подобни разделяния се срещат често при възлагане на дейностите по „информация и публичност“ или „доставка на компютърно оборудване“, „доставка на офис консумативи“ и т.н. с мотива, че поръчките касаят реализация на различни проекти или част от тях са финансирани по линия ЕСИФ, а друга част от тях със собствени средства на възложителя, или се изтъкват мотиви, че определени консумативи са необходими в рамките на различни звена в администрацията на възложителя, или едни от тях са необходими за изпълнение на проекта по ОПОС например, а другите за други дейности на възложителя, които не са свързани с проектната реализация.</w:t>
      </w:r>
      <w:r w:rsidR="001E029F" w:rsidRPr="00D401FD">
        <w:rPr>
          <w:rFonts w:ascii="Times New Roman" w:hAnsi="Times New Roman" w:cs="Times New Roman"/>
          <w:sz w:val="24"/>
          <w:szCs w:val="24"/>
          <w:lang w:val="bg-BG"/>
        </w:rPr>
        <w:t xml:space="preserve"> Прилагането на въпросната</w:t>
      </w:r>
      <w:r w:rsidRPr="00D401FD">
        <w:rPr>
          <w:rFonts w:ascii="Times New Roman" w:hAnsi="Times New Roman" w:cs="Times New Roman"/>
          <w:sz w:val="24"/>
          <w:szCs w:val="24"/>
          <w:lang w:val="bg-BG"/>
        </w:rPr>
        <w:t xml:space="preserve"> интерпретация на закона би довела до прилагане на по-облекчен ред за възлагане на определена дейност по проекта, което ще доведе до констатация за нарушение на чл.21, ал.15 от ЗОП, във връзка с чл.2 от ЗОП и </w:t>
      </w:r>
      <w:r w:rsidR="00DC0A47" w:rsidRPr="00D401FD">
        <w:rPr>
          <w:rFonts w:ascii="Times New Roman" w:hAnsi="Times New Roman" w:cs="Times New Roman"/>
          <w:sz w:val="24"/>
          <w:szCs w:val="24"/>
          <w:lang w:val="bg-BG"/>
        </w:rPr>
        <w:t xml:space="preserve">ще </w:t>
      </w:r>
      <w:r w:rsidRPr="00D401FD">
        <w:rPr>
          <w:rFonts w:ascii="Times New Roman" w:hAnsi="Times New Roman" w:cs="Times New Roman"/>
          <w:sz w:val="24"/>
          <w:szCs w:val="24"/>
          <w:lang w:val="bg-BG"/>
        </w:rPr>
        <w:t>се третира като незаконосъобразно разделяне на обществена поръчка на части, с което се прилага незаконосъобразен ред за възлагане, относим за по-ниски стойности.</w:t>
      </w:r>
    </w:p>
    <w:p w14:paraId="1DE09B69" w14:textId="77777777" w:rsidR="003C1DFA" w:rsidRPr="00D401FD" w:rsidRDefault="00AF3FE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1.4.</w:t>
      </w:r>
      <w:r w:rsidRPr="00D401FD">
        <w:rPr>
          <w:rFonts w:ascii="Times New Roman" w:hAnsi="Times New Roman" w:cs="Times New Roman"/>
          <w:sz w:val="24"/>
          <w:szCs w:val="24"/>
          <w:lang w:val="bg-BG"/>
        </w:rPr>
        <w:t xml:space="preserve"> Друг случай на </w:t>
      </w:r>
      <w:proofErr w:type="spellStart"/>
      <w:r w:rsidRPr="00D401FD">
        <w:rPr>
          <w:rFonts w:ascii="Times New Roman" w:hAnsi="Times New Roman" w:cs="Times New Roman"/>
          <w:sz w:val="24"/>
          <w:szCs w:val="24"/>
          <w:lang w:val="bg-BG"/>
        </w:rPr>
        <w:t>незаконосъборазно</w:t>
      </w:r>
      <w:proofErr w:type="spellEnd"/>
      <w:r w:rsidRPr="00D401FD">
        <w:rPr>
          <w:rFonts w:ascii="Times New Roman" w:hAnsi="Times New Roman" w:cs="Times New Roman"/>
          <w:sz w:val="24"/>
          <w:szCs w:val="24"/>
          <w:lang w:val="bg-BG"/>
        </w:rPr>
        <w:t xml:space="preserve"> разделяне на обществени поръчки се наблюдава при</w:t>
      </w:r>
      <w:r w:rsidR="008028A2" w:rsidRPr="00D401FD">
        <w:rPr>
          <w:rFonts w:ascii="Times New Roman" w:hAnsi="Times New Roman" w:cs="Times New Roman"/>
          <w:sz w:val="24"/>
          <w:szCs w:val="24"/>
          <w:lang w:val="bg-BG"/>
        </w:rPr>
        <w:t xml:space="preserve"> услугите по изготвяне на инвестиционен проект и последващото упражняване на авторски надзор при реализиране на </w:t>
      </w:r>
      <w:r w:rsidR="0027005B" w:rsidRPr="00D401FD">
        <w:rPr>
          <w:rFonts w:ascii="Times New Roman" w:hAnsi="Times New Roman" w:cs="Times New Roman"/>
          <w:sz w:val="24"/>
          <w:szCs w:val="24"/>
          <w:lang w:val="bg-BG"/>
        </w:rPr>
        <w:t>строителство</w:t>
      </w:r>
      <w:r w:rsidR="00151DDC" w:rsidRPr="00D401FD">
        <w:rPr>
          <w:rFonts w:ascii="Times New Roman" w:hAnsi="Times New Roman" w:cs="Times New Roman"/>
          <w:sz w:val="24"/>
          <w:szCs w:val="24"/>
          <w:lang w:val="bg-BG"/>
        </w:rPr>
        <w:t xml:space="preserve">, където често се </w:t>
      </w:r>
      <w:r w:rsidRPr="00D401FD">
        <w:rPr>
          <w:rFonts w:ascii="Times New Roman" w:hAnsi="Times New Roman" w:cs="Times New Roman"/>
          <w:sz w:val="24"/>
          <w:szCs w:val="24"/>
          <w:lang w:val="bg-BG"/>
        </w:rPr>
        <w:t>прилага от възложителите</w:t>
      </w:r>
      <w:r w:rsidR="00151DDC" w:rsidRPr="00D401FD">
        <w:rPr>
          <w:rFonts w:ascii="Times New Roman" w:hAnsi="Times New Roman" w:cs="Times New Roman"/>
          <w:sz w:val="24"/>
          <w:szCs w:val="24"/>
          <w:lang w:val="bg-BG"/>
        </w:rPr>
        <w:t xml:space="preserve"> разделяне на двете дейности, с цел възлагане на проектантс</w:t>
      </w:r>
      <w:r w:rsidR="0037790D" w:rsidRPr="00D401FD">
        <w:rPr>
          <w:rFonts w:ascii="Times New Roman" w:hAnsi="Times New Roman" w:cs="Times New Roman"/>
          <w:sz w:val="24"/>
          <w:szCs w:val="24"/>
          <w:lang w:val="bg-BG"/>
        </w:rPr>
        <w:t>к</w:t>
      </w:r>
      <w:r w:rsidR="00151DDC" w:rsidRPr="00D401FD">
        <w:rPr>
          <w:rFonts w:ascii="Times New Roman" w:hAnsi="Times New Roman" w:cs="Times New Roman"/>
          <w:sz w:val="24"/>
          <w:szCs w:val="24"/>
          <w:lang w:val="bg-BG"/>
        </w:rPr>
        <w:t xml:space="preserve">ите </w:t>
      </w:r>
      <w:r w:rsidRPr="00D401FD">
        <w:rPr>
          <w:rFonts w:ascii="Times New Roman" w:hAnsi="Times New Roman" w:cs="Times New Roman"/>
          <w:sz w:val="24"/>
          <w:szCs w:val="24"/>
          <w:lang w:val="bg-BG"/>
        </w:rPr>
        <w:t>услуги</w:t>
      </w:r>
      <w:r w:rsidR="00151DDC" w:rsidRPr="00D401FD">
        <w:rPr>
          <w:rFonts w:ascii="Times New Roman" w:hAnsi="Times New Roman" w:cs="Times New Roman"/>
          <w:sz w:val="24"/>
          <w:szCs w:val="24"/>
          <w:lang w:val="bg-BG"/>
        </w:rPr>
        <w:t xml:space="preserve"> чрез по нисък ред/процедура по ЗОП</w:t>
      </w:r>
      <w:r w:rsidR="008028A2" w:rsidRPr="00D401FD">
        <w:rPr>
          <w:rFonts w:ascii="Times New Roman" w:hAnsi="Times New Roman" w:cs="Times New Roman"/>
          <w:sz w:val="24"/>
          <w:szCs w:val="24"/>
          <w:lang w:val="bg-BG"/>
        </w:rPr>
        <w:t>.</w:t>
      </w:r>
      <w:r w:rsidR="003C1DFA" w:rsidRPr="00D401FD">
        <w:rPr>
          <w:rFonts w:ascii="Times New Roman" w:hAnsi="Times New Roman" w:cs="Times New Roman"/>
          <w:sz w:val="24"/>
          <w:szCs w:val="24"/>
          <w:lang w:val="bg-BG"/>
        </w:rPr>
        <w:t xml:space="preserve"> Съгласно чл. 162, ал. 2 и 3 от ЗУТ, условията и редът за осъществяване на авторски надзор по време на строителството се определят чрез договор между възложителя и проектанта, като предписанията на проектанта, </w:t>
      </w:r>
      <w:r w:rsidR="003C1DFA" w:rsidRPr="00D401FD">
        <w:rPr>
          <w:rFonts w:ascii="Times New Roman" w:hAnsi="Times New Roman" w:cs="Times New Roman"/>
          <w:sz w:val="24"/>
          <w:szCs w:val="24"/>
          <w:lang w:val="bg-BG"/>
        </w:rPr>
        <w:lastRenderedPageBreak/>
        <w:t>свързани с авторското му право, за точното спазване на изработения от него проект, са задължителни за останалите участници в строителството. В този смисъл, възложителят е задължен да възложи авторския надзор на проектанта на обекта, като го обвърже с условието услугата да се осъщест</w:t>
      </w:r>
      <w:r w:rsidR="00151DDC" w:rsidRPr="00D401FD">
        <w:rPr>
          <w:rFonts w:ascii="Times New Roman" w:hAnsi="Times New Roman" w:cs="Times New Roman"/>
          <w:sz w:val="24"/>
          <w:szCs w:val="24"/>
          <w:lang w:val="bg-BG"/>
        </w:rPr>
        <w:t>ви от същото лице</w:t>
      </w:r>
      <w:r w:rsidR="003C1DFA" w:rsidRPr="00D401FD">
        <w:rPr>
          <w:rFonts w:ascii="Times New Roman" w:hAnsi="Times New Roman" w:cs="Times New Roman"/>
          <w:sz w:val="24"/>
          <w:szCs w:val="24"/>
          <w:lang w:val="bg-BG"/>
        </w:rPr>
        <w:t xml:space="preserve"> /лицата/, изготвило проекта.</w:t>
      </w:r>
      <w:r w:rsidR="00151DDC" w:rsidRPr="00D401FD">
        <w:rPr>
          <w:rFonts w:ascii="Times New Roman" w:hAnsi="Times New Roman" w:cs="Times New Roman"/>
          <w:sz w:val="24"/>
          <w:szCs w:val="24"/>
        </w:rPr>
        <w:t xml:space="preserve"> </w:t>
      </w:r>
      <w:r w:rsidR="00151DDC" w:rsidRPr="00D401FD">
        <w:rPr>
          <w:rFonts w:ascii="Times New Roman" w:hAnsi="Times New Roman" w:cs="Times New Roman"/>
          <w:sz w:val="24"/>
          <w:szCs w:val="24"/>
          <w:lang w:val="bg-BG"/>
        </w:rPr>
        <w:t>Поради това, възлагането на дейностите по изготвяне на инвестиционен проект и упражняване на авторски надзор, се разглеждат като една услуга, независимо от времето на възлагане на проектантск</w:t>
      </w:r>
      <w:r w:rsidR="0037790D" w:rsidRPr="00D401FD">
        <w:rPr>
          <w:rFonts w:ascii="Times New Roman" w:hAnsi="Times New Roman" w:cs="Times New Roman"/>
          <w:sz w:val="24"/>
          <w:szCs w:val="24"/>
          <w:lang w:val="bg-BG"/>
        </w:rPr>
        <w:t>ата</w:t>
      </w:r>
      <w:r w:rsidR="00151DDC" w:rsidRPr="00D401FD">
        <w:rPr>
          <w:rFonts w:ascii="Times New Roman" w:hAnsi="Times New Roman" w:cs="Times New Roman"/>
          <w:sz w:val="24"/>
          <w:szCs w:val="24"/>
          <w:lang w:val="bg-BG"/>
        </w:rPr>
        <w:t xml:space="preserve"> дейност и последващата по упражняване на авторски надзор. </w:t>
      </w:r>
      <w:r w:rsidR="0037790D" w:rsidRPr="00D401FD">
        <w:rPr>
          <w:rFonts w:ascii="Times New Roman" w:hAnsi="Times New Roman" w:cs="Times New Roman"/>
          <w:sz w:val="24"/>
          <w:szCs w:val="24"/>
          <w:lang w:val="bg-BG"/>
        </w:rPr>
        <w:t>Поради това</w:t>
      </w:r>
      <w:r w:rsidRPr="00D401FD">
        <w:rPr>
          <w:rFonts w:ascii="Times New Roman" w:hAnsi="Times New Roman" w:cs="Times New Roman"/>
          <w:sz w:val="24"/>
          <w:szCs w:val="24"/>
          <w:lang w:val="bg-BG"/>
        </w:rPr>
        <w:t>,</w:t>
      </w:r>
      <w:r w:rsidR="0037790D" w:rsidRPr="00D401FD">
        <w:rPr>
          <w:rFonts w:ascii="Times New Roman" w:hAnsi="Times New Roman" w:cs="Times New Roman"/>
          <w:sz w:val="24"/>
          <w:szCs w:val="24"/>
          <w:lang w:val="bg-BG"/>
        </w:rPr>
        <w:t xml:space="preserve"> п</w:t>
      </w:r>
      <w:r w:rsidR="00151DDC" w:rsidRPr="00D401FD">
        <w:rPr>
          <w:rFonts w:ascii="Times New Roman" w:hAnsi="Times New Roman" w:cs="Times New Roman"/>
          <w:sz w:val="24"/>
          <w:szCs w:val="24"/>
          <w:lang w:val="bg-BG"/>
        </w:rPr>
        <w:t>ри възлагане на дейността по проектиране, задължително следва да се включи</w:t>
      </w:r>
      <w:r w:rsidR="0037790D" w:rsidRPr="00D401FD">
        <w:rPr>
          <w:rFonts w:ascii="Times New Roman" w:hAnsi="Times New Roman" w:cs="Times New Roman"/>
          <w:sz w:val="24"/>
          <w:szCs w:val="24"/>
          <w:lang w:val="bg-BG"/>
        </w:rPr>
        <w:t xml:space="preserve"> към стойността на проектантската задача</w:t>
      </w:r>
      <w:r w:rsidR="00151DDC" w:rsidRPr="00D401FD">
        <w:rPr>
          <w:rFonts w:ascii="Times New Roman" w:hAnsi="Times New Roman" w:cs="Times New Roman"/>
          <w:sz w:val="24"/>
          <w:szCs w:val="24"/>
          <w:lang w:val="bg-BG"/>
        </w:rPr>
        <w:t xml:space="preserve"> и тази по упражняване на авторски надзор.</w:t>
      </w:r>
    </w:p>
    <w:p w14:paraId="4CB6C7C3" w14:textId="77777777" w:rsidR="009461CC" w:rsidRPr="00D401FD" w:rsidRDefault="00EE1A21"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 xml:space="preserve">Забележка: </w:t>
      </w:r>
      <w:r w:rsidR="001E029F" w:rsidRPr="00D401FD">
        <w:rPr>
          <w:rFonts w:ascii="Times New Roman" w:hAnsi="Times New Roman" w:cs="Times New Roman"/>
          <w:sz w:val="24"/>
          <w:szCs w:val="24"/>
          <w:lang w:val="bg-BG"/>
        </w:rPr>
        <w:t xml:space="preserve">Независимо от начина на получаване на финансирането - директно предоставяне на безвъзмездна финансова помощ по реда на ЗУСЕСИФ или чрез конкурентен подбор на проектни предложения, </w:t>
      </w:r>
      <w:r w:rsidR="009461CC" w:rsidRPr="00D401FD">
        <w:rPr>
          <w:rFonts w:ascii="Times New Roman" w:hAnsi="Times New Roman" w:cs="Times New Roman"/>
          <w:sz w:val="24"/>
          <w:szCs w:val="24"/>
          <w:lang w:val="bg-BG"/>
        </w:rPr>
        <w:t xml:space="preserve">УО на ОПОС зачита, че момента на узнаване на необходимостта за възлаганията в рамките на проекта </w:t>
      </w:r>
      <w:r w:rsidR="0083582C" w:rsidRPr="00D401FD">
        <w:rPr>
          <w:rFonts w:ascii="Times New Roman" w:hAnsi="Times New Roman" w:cs="Times New Roman"/>
          <w:sz w:val="24"/>
          <w:szCs w:val="24"/>
          <w:lang w:val="bg-BG"/>
        </w:rPr>
        <w:t>настъпва</w:t>
      </w:r>
      <w:r w:rsidR="009461CC" w:rsidRPr="00D401FD">
        <w:rPr>
          <w:rFonts w:ascii="Times New Roman" w:hAnsi="Times New Roman" w:cs="Times New Roman"/>
          <w:sz w:val="24"/>
          <w:szCs w:val="24"/>
          <w:lang w:val="bg-BG"/>
        </w:rPr>
        <w:t xml:space="preserve"> </w:t>
      </w:r>
      <w:r w:rsidR="001E029F" w:rsidRPr="00D401FD">
        <w:rPr>
          <w:rFonts w:ascii="Times New Roman" w:hAnsi="Times New Roman" w:cs="Times New Roman"/>
          <w:sz w:val="24"/>
          <w:szCs w:val="24"/>
          <w:lang w:val="bg-BG"/>
        </w:rPr>
        <w:t>с датата на сключване</w:t>
      </w:r>
      <w:r w:rsidR="009461CC" w:rsidRPr="00D401FD">
        <w:rPr>
          <w:rFonts w:ascii="Times New Roman" w:hAnsi="Times New Roman" w:cs="Times New Roman"/>
          <w:sz w:val="24"/>
          <w:szCs w:val="24"/>
          <w:lang w:val="bg-BG"/>
        </w:rPr>
        <w:t xml:space="preserve"> </w:t>
      </w:r>
      <w:r w:rsidR="001E029F" w:rsidRPr="00D401FD">
        <w:rPr>
          <w:rFonts w:ascii="Times New Roman" w:hAnsi="Times New Roman" w:cs="Times New Roman"/>
          <w:sz w:val="24"/>
          <w:szCs w:val="24"/>
          <w:lang w:val="bg-BG"/>
        </w:rPr>
        <w:t>договора за предоставяне на БФП</w:t>
      </w:r>
      <w:r w:rsidR="009461CC" w:rsidRPr="00D401FD">
        <w:rPr>
          <w:rFonts w:ascii="Times New Roman" w:hAnsi="Times New Roman" w:cs="Times New Roman"/>
          <w:sz w:val="24"/>
          <w:szCs w:val="24"/>
          <w:lang w:val="bg-BG"/>
        </w:rPr>
        <w:t>.</w:t>
      </w:r>
    </w:p>
    <w:p w14:paraId="1B1A5BA9"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1.</w:t>
      </w:r>
      <w:r w:rsidR="00F231A3" w:rsidRPr="00D401FD">
        <w:rPr>
          <w:rFonts w:ascii="Times New Roman" w:hAnsi="Times New Roman" w:cs="Times New Roman"/>
          <w:b/>
          <w:sz w:val="24"/>
          <w:szCs w:val="24"/>
          <w:lang w:val="bg-BG"/>
        </w:rPr>
        <w:t>5</w:t>
      </w:r>
      <w:r w:rsidR="00B377A0" w:rsidRPr="00D401FD">
        <w:rPr>
          <w:rFonts w:ascii="Times New Roman" w:hAnsi="Times New Roman" w:cs="Times New Roman"/>
          <w:b/>
          <w:sz w:val="24"/>
          <w:szCs w:val="24"/>
          <w:lang w:val="bg-BG"/>
        </w:rPr>
        <w:t>.</w:t>
      </w:r>
      <w:r w:rsidRPr="00D401FD">
        <w:rPr>
          <w:rFonts w:ascii="Times New Roman" w:hAnsi="Times New Roman" w:cs="Times New Roman"/>
          <w:sz w:val="24"/>
          <w:szCs w:val="24"/>
          <w:lang w:val="bg-BG"/>
        </w:rPr>
        <w:t xml:space="preserve"> Включването на доставки или услуги, които не са необходими за изпълнение на договор за строителство.</w:t>
      </w:r>
    </w:p>
    <w:p w14:paraId="5D3B1160"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Констатират се случаи, </w:t>
      </w:r>
      <w:r w:rsidR="000E7464" w:rsidRPr="00D401FD">
        <w:rPr>
          <w:rFonts w:ascii="Times New Roman" w:hAnsi="Times New Roman" w:cs="Times New Roman"/>
          <w:sz w:val="24"/>
          <w:szCs w:val="24"/>
          <w:lang w:val="bg-BG"/>
        </w:rPr>
        <w:t>при които</w:t>
      </w:r>
      <w:r w:rsidRPr="00D401FD">
        <w:rPr>
          <w:rFonts w:ascii="Times New Roman" w:hAnsi="Times New Roman" w:cs="Times New Roman"/>
          <w:sz w:val="24"/>
          <w:szCs w:val="24"/>
          <w:lang w:val="bg-BG"/>
        </w:rPr>
        <w:t xml:space="preserve"> в </w:t>
      </w:r>
      <w:r w:rsidR="000E7464" w:rsidRPr="00D401FD">
        <w:rPr>
          <w:rFonts w:ascii="Times New Roman" w:hAnsi="Times New Roman" w:cs="Times New Roman"/>
          <w:sz w:val="24"/>
          <w:szCs w:val="24"/>
          <w:lang w:val="bg-BG"/>
        </w:rPr>
        <w:t xml:space="preserve">обществени </w:t>
      </w:r>
      <w:r w:rsidRPr="00D401FD">
        <w:rPr>
          <w:rFonts w:ascii="Times New Roman" w:hAnsi="Times New Roman" w:cs="Times New Roman"/>
          <w:sz w:val="24"/>
          <w:szCs w:val="24"/>
          <w:lang w:val="bg-BG"/>
        </w:rPr>
        <w:t>поръчки с предмет „строителство или инженеринг“ се включва и задължение за изпълнение на мерки за информация и публичност, като например:</w:t>
      </w:r>
    </w:p>
    <w:p w14:paraId="3E166572"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Възложителят е заложил изпълнение на дейности по „Осъществяване на мерките и предвидените дейности по информация и комуникация за проекта в съответствие с Насоки за информация и комуникация на проекти, финансирани по Оперативна програма „Околна среда 2014 - 2020 г.“.</w:t>
      </w:r>
    </w:p>
    <w:p w14:paraId="7C3E8A85"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Въпросната услуга е свързана с изпълнението на събития от информативен характер, които да придадат съответната публичност на изпълняваното строителство и проекта като цяло или понякога е свързано с изработване или доставка на рекламни табели, информационни материали и други. Това са именно случаите, в които УО на ОПОС констатира, че въпросните дейности не могат да бъдат причислени като услуги, които са свързани с изпълнението на строителните дейности и се извежда констатация за нарушение на нормите на чл. 21, ал. 17 от ЗОП, а също така и на основните принципи, заложени в чл. 2, ал. 1 от ЗОП за равнопоставеност и недопускане на дискриминация, както и свободна конкуренция.</w:t>
      </w:r>
    </w:p>
    <w:p w14:paraId="065514CB"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Друг практически пример за подобно нарушение се наблюдава в обществените поръчки с обект проектиране, авторски надзор, строителство, доставка и монтаж за изграждане на инсталации за компостиране на отпадъци например, където се наблюдава дискриминационно групиране на дейностите по доставка на контейнери и машина за разделно събиране на отпадъци с тези, предмет на инженеринг и/или на строителство и изграждане на инсталацията.</w:t>
      </w:r>
      <w:r w:rsidR="00171AEF"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Така, в рамките на обществената поръчка за СМР, при липсата на обособяването в отделна обособена позиция или отделен ред за </w:t>
      </w:r>
      <w:r w:rsidRPr="00D401FD">
        <w:rPr>
          <w:rFonts w:ascii="Times New Roman" w:hAnsi="Times New Roman" w:cs="Times New Roman"/>
          <w:sz w:val="24"/>
          <w:szCs w:val="24"/>
          <w:lang w:val="bg-BG"/>
        </w:rPr>
        <w:lastRenderedPageBreak/>
        <w:t>избор на изпълнител, се включва и възлагането на въпросната техника за разделно събиране, доставката на контейнери за отпадъци, които не са необходими за изграждане на инсталацията и предполагат участие на различна група икономически оператори, които биха могли да участват в поръчката и биха предложили и икономически по-изгодна оферта за изпълнение на тези доставки и услуги.</w:t>
      </w:r>
    </w:p>
    <w:p w14:paraId="090B689F"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1.</w:t>
      </w:r>
      <w:r w:rsidR="00F231A3" w:rsidRPr="00D401FD">
        <w:rPr>
          <w:rFonts w:ascii="Times New Roman" w:hAnsi="Times New Roman" w:cs="Times New Roman"/>
          <w:b/>
          <w:sz w:val="24"/>
          <w:szCs w:val="24"/>
          <w:lang w:val="bg-BG"/>
        </w:rPr>
        <w:t>6</w:t>
      </w:r>
      <w:r w:rsidR="00B377A0" w:rsidRPr="00D401FD">
        <w:rPr>
          <w:rFonts w:ascii="Times New Roman" w:hAnsi="Times New Roman" w:cs="Times New Roman"/>
          <w:b/>
          <w:sz w:val="24"/>
          <w:szCs w:val="24"/>
          <w:lang w:val="bg-BG"/>
        </w:rPr>
        <w:t>.</w:t>
      </w:r>
      <w:r w:rsidRPr="00D401FD">
        <w:rPr>
          <w:rFonts w:ascii="Times New Roman" w:hAnsi="Times New Roman" w:cs="Times New Roman"/>
          <w:sz w:val="24"/>
          <w:szCs w:val="24"/>
          <w:lang w:val="bg-BG"/>
        </w:rPr>
        <w:t xml:space="preserve"> Липса на мотиви за невъзможността за разделяне на поръчката на обособени позиции, в нарушение на чл.46, ал.1 от ЗОП.</w:t>
      </w:r>
    </w:p>
    <w:p w14:paraId="60458C6C" w14:textId="2C060F64" w:rsidR="00FF4128" w:rsidRPr="00942065"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За всеки случай, в който възложителят е преценил, че за качественото изпълнение на поръчката, дейностите от нейния предмет трябва да бъдат изпълнени от един икономически оператор, той следва да мотивира решението си да не разделя поръчката на обособени позиции. Липсата на мотиви в акта, с който се открива процедурата би могло да доведе до констатация за на</w:t>
      </w:r>
      <w:r w:rsidR="008F0414" w:rsidRPr="00D401FD">
        <w:rPr>
          <w:rFonts w:ascii="Times New Roman" w:hAnsi="Times New Roman" w:cs="Times New Roman"/>
          <w:sz w:val="24"/>
          <w:szCs w:val="24"/>
          <w:lang w:val="bg-BG"/>
        </w:rPr>
        <w:t>рушение</w:t>
      </w:r>
      <w:r w:rsidRPr="00D401FD">
        <w:rPr>
          <w:rFonts w:ascii="Times New Roman" w:hAnsi="Times New Roman" w:cs="Times New Roman"/>
          <w:sz w:val="24"/>
          <w:szCs w:val="24"/>
          <w:lang w:val="bg-BG"/>
        </w:rPr>
        <w:t>.</w:t>
      </w:r>
      <w:bookmarkStart w:id="0" w:name="_GoBack"/>
      <w:bookmarkEnd w:id="0"/>
    </w:p>
    <w:p w14:paraId="6728FB1A" w14:textId="77777777" w:rsidR="00BB2745" w:rsidRPr="00D401FD" w:rsidRDefault="00BB2745" w:rsidP="00BB2745">
      <w:pPr>
        <w:jc w:val="both"/>
        <w:rPr>
          <w:rFonts w:ascii="Times New Roman" w:hAnsi="Times New Roman" w:cs="Times New Roman"/>
          <w:sz w:val="24"/>
          <w:szCs w:val="24"/>
        </w:rPr>
      </w:pPr>
      <w:r w:rsidRPr="00D401FD">
        <w:rPr>
          <w:rFonts w:ascii="Times New Roman" w:hAnsi="Times New Roman" w:cs="Times New Roman"/>
          <w:b/>
          <w:sz w:val="24"/>
          <w:szCs w:val="24"/>
          <w:lang w:val="bg-BG"/>
        </w:rPr>
        <w:t>1.</w:t>
      </w:r>
      <w:r w:rsidR="00F231A3" w:rsidRPr="00D401FD">
        <w:rPr>
          <w:rFonts w:ascii="Times New Roman" w:hAnsi="Times New Roman" w:cs="Times New Roman"/>
          <w:b/>
          <w:sz w:val="24"/>
          <w:szCs w:val="24"/>
          <w:lang w:val="bg-BG"/>
        </w:rPr>
        <w:t>7</w:t>
      </w:r>
      <w:r w:rsidRPr="00D401FD">
        <w:rPr>
          <w:rFonts w:ascii="Times New Roman" w:hAnsi="Times New Roman" w:cs="Times New Roman"/>
          <w:b/>
          <w:sz w:val="24"/>
          <w:szCs w:val="24"/>
          <w:lang w:val="bg-BG"/>
        </w:rPr>
        <w:t xml:space="preserve">. </w:t>
      </w:r>
      <w:proofErr w:type="spellStart"/>
      <w:r w:rsidRPr="00D401FD">
        <w:rPr>
          <w:rFonts w:ascii="Times New Roman" w:hAnsi="Times New Roman" w:cs="Times New Roman"/>
          <w:sz w:val="24"/>
          <w:szCs w:val="24"/>
        </w:rPr>
        <w:t>Неправилно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услуги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Приложение</w:t>
      </w:r>
      <w:proofErr w:type="spellEnd"/>
      <w:r w:rsidRPr="00D401FD">
        <w:rPr>
          <w:rFonts w:ascii="Times New Roman" w:hAnsi="Times New Roman" w:cs="Times New Roman"/>
          <w:sz w:val="24"/>
          <w:szCs w:val="24"/>
        </w:rPr>
        <w:t xml:space="preserve"> № 2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които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попадат</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обхвата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приложението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води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незаконосъобразното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определяне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по-облекчен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режим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w:t>
      </w:r>
      <w:proofErr w:type="spellEnd"/>
      <w:r w:rsidRPr="00D401FD">
        <w:rPr>
          <w:rFonts w:ascii="Times New Roman" w:hAnsi="Times New Roman" w:cs="Times New Roman"/>
          <w:sz w:val="24"/>
          <w:szCs w:val="24"/>
        </w:rPr>
        <w:t>.</w:t>
      </w:r>
    </w:p>
    <w:p w14:paraId="2A35F58E" w14:textId="77777777" w:rsidR="00BB2745" w:rsidRPr="00D401FD" w:rsidRDefault="00BB2745" w:rsidP="00BB2745">
      <w:pPr>
        <w:jc w:val="both"/>
        <w:rPr>
          <w:rFonts w:ascii="Times New Roman" w:hAnsi="Times New Roman" w:cs="Times New Roman"/>
          <w:sz w:val="24"/>
          <w:szCs w:val="24"/>
        </w:rPr>
      </w:pPr>
      <w:proofErr w:type="spellStart"/>
      <w:r w:rsidRPr="00D401FD">
        <w:rPr>
          <w:rFonts w:ascii="Times New Roman" w:hAnsi="Times New Roman" w:cs="Times New Roman"/>
          <w:sz w:val="24"/>
          <w:szCs w:val="24"/>
        </w:rPr>
        <w:t>Често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срещано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нарушение</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този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случай</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възлагане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услуга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изготвяне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проект</w:t>
      </w:r>
      <w:proofErr w:type="spellEnd"/>
      <w:r w:rsidRPr="00D401FD">
        <w:rPr>
          <w:rFonts w:ascii="Times New Roman" w:hAnsi="Times New Roman" w:cs="Times New Roman"/>
          <w:sz w:val="24"/>
          <w:szCs w:val="24"/>
          <w:lang w:val="bg-BG"/>
        </w:rPr>
        <w:t>/</w:t>
      </w:r>
      <w:r w:rsidRPr="00D401FD">
        <w:rPr>
          <w:rFonts w:ascii="Times New Roman" w:hAnsi="Times New Roman" w:cs="Times New Roman"/>
          <w:sz w:val="24"/>
          <w:szCs w:val="24"/>
        </w:rPr>
        <w:t xml:space="preserve">и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документация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участие</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процедури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Закона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лице</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юридическо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образование</w:t>
      </w:r>
      <w:proofErr w:type="spellEnd"/>
      <w:r w:rsidRPr="00D401FD">
        <w:rPr>
          <w:rFonts w:ascii="Times New Roman" w:hAnsi="Times New Roman" w:cs="Times New Roman"/>
          <w:sz w:val="24"/>
          <w:szCs w:val="24"/>
        </w:rPr>
        <w:t>.</w:t>
      </w:r>
    </w:p>
    <w:p w14:paraId="731A0BA5" w14:textId="77777777" w:rsidR="00BB2745" w:rsidRPr="00D401FD" w:rsidRDefault="00BB2745" w:rsidP="00BB2745">
      <w:pPr>
        <w:jc w:val="both"/>
        <w:rPr>
          <w:rFonts w:ascii="Times New Roman" w:hAnsi="Times New Roman" w:cs="Times New Roman"/>
          <w:sz w:val="24"/>
          <w:szCs w:val="24"/>
        </w:rPr>
      </w:pPr>
      <w:proofErr w:type="spellStart"/>
      <w:r w:rsidRPr="00D401FD">
        <w:rPr>
          <w:rFonts w:ascii="Times New Roman" w:hAnsi="Times New Roman" w:cs="Times New Roman"/>
          <w:sz w:val="24"/>
          <w:szCs w:val="24"/>
        </w:rPr>
        <w:t>Доколкото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посочената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изпълнението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ограничено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определена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професия</w:t>
      </w:r>
      <w:proofErr w:type="spellEnd"/>
      <w:r w:rsidRPr="00D401FD">
        <w:rPr>
          <w:rFonts w:ascii="Times New Roman" w:hAnsi="Times New Roman" w:cs="Times New Roman"/>
          <w:sz w:val="24"/>
          <w:szCs w:val="24"/>
        </w:rPr>
        <w:t xml:space="preserve">, а </w:t>
      </w:r>
      <w:proofErr w:type="spellStart"/>
      <w:r w:rsidRPr="00D401FD">
        <w:rPr>
          <w:rFonts w:ascii="Times New Roman" w:hAnsi="Times New Roman" w:cs="Times New Roman"/>
          <w:sz w:val="24"/>
          <w:szCs w:val="24"/>
        </w:rPr>
        <w:t>именно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услуги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които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биха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могли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осъществяват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само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лица</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юридическо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образование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същите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биха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могли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категоризират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такива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Приложение</w:t>
      </w:r>
      <w:proofErr w:type="spellEnd"/>
      <w:r w:rsidRPr="00D401FD">
        <w:rPr>
          <w:rFonts w:ascii="Times New Roman" w:hAnsi="Times New Roman" w:cs="Times New Roman"/>
          <w:sz w:val="24"/>
          <w:szCs w:val="24"/>
        </w:rPr>
        <w:t xml:space="preserve"> № 2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и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биха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могли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определят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юридически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услуги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смисъла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приложението</w:t>
      </w:r>
      <w:proofErr w:type="spellEnd"/>
      <w:r w:rsidRPr="00D401FD">
        <w:rPr>
          <w:rFonts w:ascii="Times New Roman" w:hAnsi="Times New Roman" w:cs="Times New Roman"/>
          <w:sz w:val="24"/>
          <w:szCs w:val="24"/>
        </w:rPr>
        <w:t>.</w:t>
      </w:r>
    </w:p>
    <w:p w14:paraId="493DA896" w14:textId="77777777" w:rsidR="009461CC" w:rsidRPr="00D401FD" w:rsidRDefault="00366A28"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rPr>
        <w:t>II</w:t>
      </w:r>
      <w:r w:rsidR="009461CC" w:rsidRPr="00D401FD">
        <w:rPr>
          <w:rFonts w:ascii="Times New Roman" w:hAnsi="Times New Roman" w:cs="Times New Roman"/>
          <w:b/>
          <w:sz w:val="24"/>
          <w:szCs w:val="24"/>
          <w:lang w:val="bg-BG"/>
        </w:rPr>
        <w:t>. ОПРЕДЕЛЯНЕ НА ОГРАНИЧИТЕЛНИ ИЗИСКВАНИЯ, КАСАЕЩИ ДОКАЗВАНЕ НА ГОДНОСТ, ПРАВОСПОСОБНОСТ, ИКОНОМИЧЕСКИ, ФИНАНСОВИ И ТЕХНИЧЕСКИ ВЪЗМОЖНОСТИ:</w:t>
      </w:r>
    </w:p>
    <w:p w14:paraId="5D794ED8" w14:textId="77777777" w:rsidR="009461CC" w:rsidRPr="00D401FD" w:rsidRDefault="009461CC" w:rsidP="009461CC">
      <w:pPr>
        <w:jc w:val="both"/>
        <w:rPr>
          <w:rFonts w:ascii="Times New Roman" w:hAnsi="Times New Roman" w:cs="Times New Roman"/>
          <w:b/>
          <w:sz w:val="24"/>
          <w:szCs w:val="24"/>
          <w:u w:val="single"/>
          <w:lang w:val="bg-BG"/>
        </w:rPr>
      </w:pPr>
      <w:r w:rsidRPr="00D401FD">
        <w:rPr>
          <w:rFonts w:ascii="Times New Roman" w:hAnsi="Times New Roman" w:cs="Times New Roman"/>
          <w:b/>
          <w:sz w:val="24"/>
          <w:szCs w:val="24"/>
          <w:u w:val="single"/>
          <w:lang w:val="bg-BG"/>
        </w:rPr>
        <w:t>2.1</w:t>
      </w:r>
      <w:r w:rsidR="008D73B3" w:rsidRPr="00D401FD">
        <w:rPr>
          <w:rFonts w:ascii="Times New Roman" w:hAnsi="Times New Roman" w:cs="Times New Roman"/>
          <w:b/>
          <w:sz w:val="24"/>
          <w:szCs w:val="24"/>
          <w:u w:val="single"/>
          <w:lang w:val="bg-BG"/>
        </w:rPr>
        <w:t>.</w:t>
      </w:r>
      <w:r w:rsidRPr="00D401FD">
        <w:rPr>
          <w:rFonts w:ascii="Times New Roman" w:hAnsi="Times New Roman" w:cs="Times New Roman"/>
          <w:b/>
          <w:sz w:val="24"/>
          <w:szCs w:val="24"/>
          <w:u w:val="single"/>
          <w:lang w:val="bg-BG"/>
        </w:rPr>
        <w:t xml:space="preserve"> Ограничителни изисквания спрямо чуждестранните участници:</w:t>
      </w:r>
    </w:p>
    <w:p w14:paraId="11D291D5"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Участниците да притежават валидна застраховка „Професионална отговорност“ по чл.171, ал.1 от ЗУТ, да са вписани в Централния професионален регистър, да притежават Удостоверение за извършване дейността по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ал.1, т.1 от ЗУТ или удостоверение от Камарата на архитектите или от Камарата на инженерите в инвестиционното проектиране за вписване в регистрите по чл. 6 от ЗКАИИП на лицата с пълна проектантска правоспособност и други</w:t>
      </w:r>
      <w:r w:rsidR="00D6439A" w:rsidRPr="00D401FD">
        <w:rPr>
          <w:rFonts w:ascii="Times New Roman" w:hAnsi="Times New Roman" w:cs="Times New Roman"/>
          <w:b/>
          <w:sz w:val="24"/>
          <w:szCs w:val="24"/>
          <w:lang w:val="bg-BG"/>
        </w:rPr>
        <w:t xml:space="preserve"> без допускане на възможност за представяне на еквивалент</w:t>
      </w:r>
      <w:r w:rsidRPr="00D401FD">
        <w:rPr>
          <w:rFonts w:ascii="Times New Roman" w:hAnsi="Times New Roman" w:cs="Times New Roman"/>
          <w:b/>
          <w:sz w:val="24"/>
          <w:szCs w:val="24"/>
          <w:lang w:val="bg-BG"/>
        </w:rPr>
        <w:t>.</w:t>
      </w:r>
    </w:p>
    <w:p w14:paraId="5631584B"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Формулирани по този начин критериите за подбор към участниците, на практика ограничават от участие чуждестранните икономически оператори, които не разполагат </w:t>
      </w:r>
      <w:r w:rsidRPr="00D401FD">
        <w:rPr>
          <w:rFonts w:ascii="Times New Roman" w:hAnsi="Times New Roman" w:cs="Times New Roman"/>
          <w:sz w:val="24"/>
          <w:szCs w:val="24"/>
          <w:lang w:val="bg-BG"/>
        </w:rPr>
        <w:lastRenderedPageBreak/>
        <w:t>с документ от посочените по-горе, който да е издаден от органите на територията на РБ, но биха могли да докажат правоспособността и годността си с представяне на еквивалентен документ, издаден от компетентния орган на държавата-членка на Европейския съюз или на друга държава - страна по Споразумението за Европейското икономическо пространство, съобразно националното им законодателство.</w:t>
      </w:r>
    </w:p>
    <w:p w14:paraId="3E150CC3"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От друга страна следва да се има предвид, че критериите за подбор и съответствието с тях на етап участие в процедурата се доказва чрез деклариране на данните в ЕЕДОП и е недопустимо да се изисква представяне на копие от съответния документ на етап подаване на оферта. Едва в хипотезата на чл. </w:t>
      </w:r>
      <w:r w:rsidR="00C029AE" w:rsidRPr="00D401FD">
        <w:rPr>
          <w:rFonts w:ascii="Times New Roman" w:hAnsi="Times New Roman" w:cs="Times New Roman"/>
          <w:sz w:val="24"/>
          <w:szCs w:val="24"/>
          <w:lang w:val="bg-BG"/>
        </w:rPr>
        <w:t xml:space="preserve">67, ал.5 от ЗОП и чл.112, ал.1 </w:t>
      </w:r>
      <w:r w:rsidRPr="00D401FD">
        <w:rPr>
          <w:rFonts w:ascii="Times New Roman" w:hAnsi="Times New Roman" w:cs="Times New Roman"/>
          <w:sz w:val="24"/>
          <w:szCs w:val="24"/>
          <w:lang w:val="bg-BG"/>
        </w:rPr>
        <w:t xml:space="preserve">от ЗОП е възможно да се изисква представяне само на документите по чл.60, чл.62 и чл.64 от ЗОП при съблюдаване нормата на </w:t>
      </w:r>
      <w:r w:rsidR="00C029AE" w:rsidRPr="00D401FD">
        <w:rPr>
          <w:rFonts w:ascii="Times New Roman" w:hAnsi="Times New Roman" w:cs="Times New Roman"/>
          <w:sz w:val="24"/>
          <w:szCs w:val="24"/>
          <w:lang w:val="bg-BG"/>
        </w:rPr>
        <w:t>112</w:t>
      </w:r>
      <w:r w:rsidRPr="00D401FD">
        <w:rPr>
          <w:rFonts w:ascii="Times New Roman" w:hAnsi="Times New Roman" w:cs="Times New Roman"/>
          <w:sz w:val="24"/>
          <w:szCs w:val="24"/>
          <w:lang w:val="bg-BG"/>
        </w:rPr>
        <w:t>, ал.</w:t>
      </w:r>
      <w:r w:rsidR="00C029AE" w:rsidRPr="00D401FD">
        <w:rPr>
          <w:rFonts w:ascii="Times New Roman" w:hAnsi="Times New Roman" w:cs="Times New Roman"/>
          <w:sz w:val="24"/>
          <w:szCs w:val="24"/>
          <w:lang w:val="bg-BG"/>
        </w:rPr>
        <w:t>9</w:t>
      </w:r>
      <w:r w:rsidRPr="00D401FD">
        <w:rPr>
          <w:rFonts w:ascii="Times New Roman" w:hAnsi="Times New Roman" w:cs="Times New Roman"/>
          <w:sz w:val="24"/>
          <w:szCs w:val="24"/>
          <w:lang w:val="bg-BG"/>
        </w:rPr>
        <w:t xml:space="preserve"> от ЗОП.</w:t>
      </w:r>
    </w:p>
    <w:p w14:paraId="489774AC" w14:textId="77777777" w:rsidR="009461CC" w:rsidRPr="00D401FD" w:rsidRDefault="00643F9D" w:rsidP="009461CC">
      <w:pPr>
        <w:jc w:val="both"/>
        <w:rPr>
          <w:rFonts w:ascii="Times New Roman" w:hAnsi="Times New Roman" w:cs="Times New Roman"/>
          <w:b/>
          <w:sz w:val="24"/>
          <w:szCs w:val="24"/>
          <w:u w:val="single"/>
          <w:lang w:val="bg-BG"/>
        </w:rPr>
      </w:pPr>
      <w:r w:rsidRPr="00D401FD">
        <w:rPr>
          <w:rFonts w:ascii="Times New Roman" w:hAnsi="Times New Roman" w:cs="Times New Roman"/>
          <w:b/>
          <w:sz w:val="24"/>
          <w:szCs w:val="24"/>
          <w:u w:val="single"/>
          <w:lang w:val="bg-BG"/>
        </w:rPr>
        <w:t>2.2.</w:t>
      </w:r>
      <w:r w:rsidR="009461CC" w:rsidRPr="00D401FD">
        <w:rPr>
          <w:rFonts w:ascii="Times New Roman" w:hAnsi="Times New Roman" w:cs="Times New Roman"/>
          <w:sz w:val="24"/>
          <w:szCs w:val="24"/>
          <w:u w:val="single"/>
          <w:lang w:val="bg-BG"/>
        </w:rPr>
        <w:t xml:space="preserve"> </w:t>
      </w:r>
      <w:r w:rsidR="009461CC" w:rsidRPr="00D401FD">
        <w:rPr>
          <w:rFonts w:ascii="Times New Roman" w:hAnsi="Times New Roman" w:cs="Times New Roman"/>
          <w:b/>
          <w:sz w:val="24"/>
          <w:szCs w:val="24"/>
          <w:u w:val="single"/>
          <w:lang w:val="bg-BG"/>
        </w:rPr>
        <w:t>Определяне на ограничителни критерии за подбор към участниците, по отношение на доказване на икономически и финансови възможности:</w:t>
      </w:r>
    </w:p>
    <w:p w14:paraId="7563D089"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Често срещано нарушение в обявените условия за участие в обществени поръчки е дефинирането на погрешен период за доказване на поставено изискване за оборота в сферата, попадаща в обхвата на поръчката или общ оборот, като например:</w:t>
      </w:r>
    </w:p>
    <w:p w14:paraId="114400BF"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Възложителят е посочил, че участник</w:t>
      </w:r>
      <w:r w:rsidR="00B377A0" w:rsidRPr="00D401FD">
        <w:rPr>
          <w:rFonts w:ascii="Times New Roman" w:hAnsi="Times New Roman" w:cs="Times New Roman"/>
          <w:b/>
          <w:sz w:val="24"/>
          <w:szCs w:val="24"/>
          <w:lang w:val="bg-BG"/>
        </w:rPr>
        <w:t>а</w:t>
      </w:r>
      <w:r w:rsidRPr="00D401FD">
        <w:rPr>
          <w:rFonts w:ascii="Times New Roman" w:hAnsi="Times New Roman" w:cs="Times New Roman"/>
          <w:b/>
          <w:sz w:val="24"/>
          <w:szCs w:val="24"/>
          <w:lang w:val="bg-BG"/>
        </w:rPr>
        <w:t xml:space="preserve"> следва да има за последните три финансово приключени години (2014г., 2015г. и 2016г.) минимален общ оборот в размер на</w:t>
      </w:r>
      <w:r w:rsidR="00B377A0" w:rsidRPr="00D401FD">
        <w:rPr>
          <w:rFonts w:ascii="Times New Roman" w:hAnsi="Times New Roman" w:cs="Times New Roman"/>
          <w:b/>
          <w:sz w:val="24"/>
          <w:szCs w:val="24"/>
          <w:lang w:val="bg-BG"/>
        </w:rPr>
        <w:t xml:space="preserve"> </w:t>
      </w:r>
      <w:r w:rsidRPr="00D401FD">
        <w:rPr>
          <w:rFonts w:ascii="Times New Roman" w:hAnsi="Times New Roman" w:cs="Times New Roman"/>
          <w:b/>
          <w:sz w:val="24"/>
          <w:szCs w:val="24"/>
          <w:lang w:val="bg-BG"/>
        </w:rPr>
        <w:t>конкретна сума, но доколкото УО на ОПОС е констатирал, че обществената поръчка е обявена след 01.01.2018г. в рамките на календарната 2018г., то последните три приключени финансови години, релевантни за доказване на изискването са 2017, 2016 и 2015г.</w:t>
      </w:r>
    </w:p>
    <w:p w14:paraId="78DD654B"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Въз основа на изложеното, с въведеното изискване, оборота да се доказва за 2014г., 2015г. и 2016 г., УО на ОПОС е извел заключение, че възложителят е ограничил от участие лица, които биха могли да докажат наличен годишен оборот в сферата, попадаща в обхвата на поръчката за 2017г.</w:t>
      </w:r>
    </w:p>
    <w:p w14:paraId="6083DA24"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При залагане на подобно изискване, препоръчваме да се съблюдават нормите на чл. 62, ал.3 от ЗОП, като се има предвид, че данните за оборот в сферата, попадаща в обхвата на поръчката по чл.62. ал.1, т.4 от ЗОП, могат да обхващат най-много последните три приключили финансови години в зависимост от датата, на която участникът е създаден или е започнал дейността си. Датата не се определя спрямо крайния срок за подаване на оферти или обявяването на поръчката, а съгласно датата на учредяване на участника и съгласно чл. 27 от Закона за счетоводството, който указва какво се има предвид под приключила финансова година, а именно: Финансовата година приключва със съставянето на годишен финансов отчет към 31 декември на отчетния период, който съгласно § 1, т. 14 ДР на същия закон е календарната година (1 януари - 31 декември). В допълнение, погрешно е съждението, че датата на публикуване на годишния финансов отчет в ТР не е относима за релевантния период по ЗОП, тъй като </w:t>
      </w:r>
      <w:r w:rsidRPr="00D401FD">
        <w:rPr>
          <w:rFonts w:ascii="Times New Roman" w:hAnsi="Times New Roman" w:cs="Times New Roman"/>
          <w:sz w:val="24"/>
          <w:szCs w:val="24"/>
          <w:lang w:val="bg-BG"/>
        </w:rPr>
        <w:lastRenderedPageBreak/>
        <w:t>възложителят би могъл да изисква онези негови части, които не са публикувани и достъпни в базата данни на Търговския регистър.</w:t>
      </w:r>
    </w:p>
    <w:p w14:paraId="3D54867F" w14:textId="77777777" w:rsidR="009461CC" w:rsidRPr="00D401FD" w:rsidRDefault="009461CC" w:rsidP="009461CC">
      <w:pPr>
        <w:jc w:val="both"/>
        <w:rPr>
          <w:rFonts w:ascii="Times New Roman" w:hAnsi="Times New Roman" w:cs="Times New Roman"/>
          <w:b/>
          <w:sz w:val="24"/>
          <w:szCs w:val="24"/>
          <w:u w:val="single"/>
          <w:lang w:val="bg-BG"/>
        </w:rPr>
      </w:pPr>
      <w:r w:rsidRPr="00D401FD">
        <w:rPr>
          <w:rFonts w:ascii="Times New Roman" w:hAnsi="Times New Roman" w:cs="Times New Roman"/>
          <w:b/>
          <w:sz w:val="24"/>
          <w:szCs w:val="24"/>
          <w:u w:val="single"/>
          <w:lang w:val="bg-BG"/>
        </w:rPr>
        <w:t>2.</w:t>
      </w:r>
      <w:r w:rsidR="00643F9D" w:rsidRPr="00D401FD">
        <w:rPr>
          <w:rFonts w:ascii="Times New Roman" w:hAnsi="Times New Roman" w:cs="Times New Roman"/>
          <w:b/>
          <w:sz w:val="24"/>
          <w:szCs w:val="24"/>
          <w:u w:val="single"/>
        </w:rPr>
        <w:t>3</w:t>
      </w:r>
      <w:r w:rsidRPr="00D401FD">
        <w:rPr>
          <w:rFonts w:ascii="Times New Roman" w:hAnsi="Times New Roman" w:cs="Times New Roman"/>
          <w:b/>
          <w:sz w:val="24"/>
          <w:szCs w:val="24"/>
          <w:u w:val="single"/>
          <w:lang w:val="bg-BG"/>
        </w:rPr>
        <w:t>.</w:t>
      </w:r>
      <w:r w:rsidRPr="00D401FD">
        <w:rPr>
          <w:rFonts w:ascii="Times New Roman" w:hAnsi="Times New Roman" w:cs="Times New Roman"/>
          <w:sz w:val="24"/>
          <w:szCs w:val="24"/>
          <w:u w:val="single"/>
          <w:lang w:val="bg-BG"/>
        </w:rPr>
        <w:t xml:space="preserve"> </w:t>
      </w:r>
      <w:r w:rsidRPr="00D401FD">
        <w:rPr>
          <w:rFonts w:ascii="Times New Roman" w:hAnsi="Times New Roman" w:cs="Times New Roman"/>
          <w:b/>
          <w:sz w:val="24"/>
          <w:szCs w:val="24"/>
          <w:u w:val="single"/>
          <w:lang w:val="bg-BG"/>
        </w:rPr>
        <w:t xml:space="preserve">Определяне на ограничителни </w:t>
      </w:r>
      <w:r w:rsidR="005924E4" w:rsidRPr="00D401FD">
        <w:rPr>
          <w:rFonts w:ascii="Times New Roman" w:hAnsi="Times New Roman" w:cs="Times New Roman"/>
          <w:b/>
          <w:sz w:val="24"/>
          <w:szCs w:val="24"/>
          <w:u w:val="single"/>
          <w:lang w:val="bg-BG"/>
        </w:rPr>
        <w:t xml:space="preserve">условия в </w:t>
      </w:r>
      <w:r w:rsidRPr="00D401FD">
        <w:rPr>
          <w:rFonts w:ascii="Times New Roman" w:hAnsi="Times New Roman" w:cs="Times New Roman"/>
          <w:b/>
          <w:sz w:val="24"/>
          <w:szCs w:val="24"/>
          <w:u w:val="single"/>
          <w:lang w:val="bg-BG"/>
        </w:rPr>
        <w:t>критерии</w:t>
      </w:r>
      <w:r w:rsidR="005924E4" w:rsidRPr="00D401FD">
        <w:rPr>
          <w:rFonts w:ascii="Times New Roman" w:hAnsi="Times New Roman" w:cs="Times New Roman"/>
          <w:b/>
          <w:sz w:val="24"/>
          <w:szCs w:val="24"/>
          <w:u w:val="single"/>
          <w:lang w:val="bg-BG"/>
        </w:rPr>
        <w:t>те</w:t>
      </w:r>
      <w:r w:rsidRPr="00D401FD">
        <w:rPr>
          <w:rFonts w:ascii="Times New Roman" w:hAnsi="Times New Roman" w:cs="Times New Roman"/>
          <w:b/>
          <w:sz w:val="24"/>
          <w:szCs w:val="24"/>
          <w:u w:val="single"/>
          <w:lang w:val="bg-BG"/>
        </w:rPr>
        <w:t xml:space="preserve"> за подбор, по отношение на доказване технически възможности:</w:t>
      </w:r>
    </w:p>
    <w:p w14:paraId="6EB893CB" w14:textId="77777777" w:rsidR="006103DB" w:rsidRPr="00D401FD" w:rsidRDefault="006E37B8" w:rsidP="006103DB">
      <w:pPr>
        <w:jc w:val="both"/>
        <w:rPr>
          <w:rFonts w:ascii="Times New Roman" w:hAnsi="Times New Roman" w:cs="Times New Roman"/>
          <w:b/>
          <w:sz w:val="24"/>
          <w:szCs w:val="24"/>
        </w:rPr>
      </w:pPr>
      <w:r w:rsidRPr="00D401FD">
        <w:rPr>
          <w:rFonts w:ascii="Times New Roman" w:hAnsi="Times New Roman" w:cs="Times New Roman"/>
          <w:b/>
          <w:sz w:val="24"/>
          <w:szCs w:val="24"/>
          <w:lang w:val="bg-BG"/>
        </w:rPr>
        <w:t>2.3.1. Незаконосъобразни и</w:t>
      </w:r>
      <w:proofErr w:type="spellStart"/>
      <w:r w:rsidR="006103DB" w:rsidRPr="00D401FD">
        <w:rPr>
          <w:rFonts w:ascii="Times New Roman" w:hAnsi="Times New Roman" w:cs="Times New Roman"/>
          <w:b/>
          <w:sz w:val="24"/>
          <w:szCs w:val="24"/>
        </w:rPr>
        <w:t>зисквания</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за</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притежавана</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професионална</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квалификация</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от</w:t>
      </w:r>
      <w:proofErr w:type="spellEnd"/>
      <w:r w:rsidR="00BF3911" w:rsidRPr="00D401FD">
        <w:rPr>
          <w:rFonts w:ascii="Times New Roman" w:hAnsi="Times New Roman" w:cs="Times New Roman"/>
          <w:b/>
          <w:sz w:val="24"/>
          <w:szCs w:val="24"/>
          <w:lang w:val="bg-BG"/>
        </w:rPr>
        <w:t xml:space="preserve"> експерт -</w:t>
      </w:r>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технически</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ръководител</w:t>
      </w:r>
      <w:proofErr w:type="spellEnd"/>
      <w:r w:rsidR="00BF3911" w:rsidRPr="00D401FD">
        <w:rPr>
          <w:rFonts w:ascii="Times New Roman" w:hAnsi="Times New Roman" w:cs="Times New Roman"/>
          <w:b/>
          <w:sz w:val="24"/>
          <w:szCs w:val="24"/>
          <w:lang w:val="bg-BG"/>
        </w:rPr>
        <w:t>,</w:t>
      </w:r>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при</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процедури</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за</w:t>
      </w:r>
      <w:proofErr w:type="spellEnd"/>
      <w:r w:rsidR="006103DB" w:rsidRPr="00D401FD">
        <w:rPr>
          <w:rFonts w:ascii="Times New Roman" w:hAnsi="Times New Roman" w:cs="Times New Roman"/>
          <w:b/>
          <w:sz w:val="24"/>
          <w:szCs w:val="24"/>
        </w:rPr>
        <w:t xml:space="preserve"> </w:t>
      </w:r>
      <w:proofErr w:type="spellStart"/>
      <w:r w:rsidR="006103DB" w:rsidRPr="00D401FD">
        <w:rPr>
          <w:rFonts w:ascii="Times New Roman" w:hAnsi="Times New Roman" w:cs="Times New Roman"/>
          <w:b/>
          <w:sz w:val="24"/>
          <w:szCs w:val="24"/>
        </w:rPr>
        <w:t>строителство</w:t>
      </w:r>
      <w:proofErr w:type="spellEnd"/>
      <w:r w:rsidR="006103DB" w:rsidRPr="00D401FD">
        <w:rPr>
          <w:rFonts w:ascii="Times New Roman" w:hAnsi="Times New Roman" w:cs="Times New Roman"/>
          <w:b/>
          <w:sz w:val="24"/>
          <w:szCs w:val="24"/>
        </w:rPr>
        <w:t>:</w:t>
      </w:r>
    </w:p>
    <w:p w14:paraId="3A0AD4E6" w14:textId="77777777" w:rsidR="006E37B8" w:rsidRPr="00D401FD" w:rsidRDefault="006E37B8" w:rsidP="006103DB">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Ч</w:t>
      </w:r>
      <w:proofErr w:type="spellStart"/>
      <w:r w:rsidR="006103DB" w:rsidRPr="00D401FD">
        <w:rPr>
          <w:rFonts w:ascii="Times New Roman" w:hAnsi="Times New Roman" w:cs="Times New Roman"/>
          <w:sz w:val="24"/>
          <w:szCs w:val="24"/>
        </w:rPr>
        <w:t>есто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срещано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изискване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използвано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възложителите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процедури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строителство</w:t>
      </w:r>
      <w:proofErr w:type="spellEnd"/>
      <w:r w:rsidR="006103DB" w:rsidRPr="00D401FD">
        <w:rPr>
          <w:rFonts w:ascii="Times New Roman" w:hAnsi="Times New Roman" w:cs="Times New Roman"/>
          <w:sz w:val="24"/>
          <w:szCs w:val="24"/>
        </w:rPr>
        <w:t xml:space="preserve"> е </w:t>
      </w:r>
      <w:proofErr w:type="spellStart"/>
      <w:r w:rsidR="006103DB" w:rsidRPr="00D401FD">
        <w:rPr>
          <w:rFonts w:ascii="Times New Roman" w:hAnsi="Times New Roman" w:cs="Times New Roman"/>
          <w:sz w:val="24"/>
          <w:szCs w:val="24"/>
        </w:rPr>
        <w:t>залагане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условие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към</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участниците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разполагат</w:t>
      </w:r>
      <w:proofErr w:type="spellEnd"/>
      <w:r w:rsidR="006103DB" w:rsidRPr="00D401FD">
        <w:rPr>
          <w:rFonts w:ascii="Times New Roman" w:hAnsi="Times New Roman" w:cs="Times New Roman"/>
          <w:sz w:val="24"/>
          <w:szCs w:val="24"/>
        </w:rPr>
        <w:t xml:space="preserve"> с </w:t>
      </w:r>
      <w:proofErr w:type="spellStart"/>
      <w:r w:rsidR="006103DB" w:rsidRPr="00D401FD">
        <w:rPr>
          <w:rFonts w:ascii="Times New Roman" w:hAnsi="Times New Roman" w:cs="Times New Roman"/>
          <w:sz w:val="24"/>
          <w:szCs w:val="24"/>
        </w:rPr>
        <w:t>технически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ръководител</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който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притежава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квалификация</w:t>
      </w:r>
      <w:proofErr w:type="spellEnd"/>
      <w:r w:rsidR="006103DB" w:rsidRPr="00D401FD">
        <w:rPr>
          <w:rFonts w:ascii="Times New Roman" w:hAnsi="Times New Roman" w:cs="Times New Roman"/>
          <w:sz w:val="24"/>
          <w:szCs w:val="24"/>
        </w:rPr>
        <w:t xml:space="preserve"> </w:t>
      </w:r>
      <w:r w:rsidR="002D41EA" w:rsidRPr="00D401FD">
        <w:rPr>
          <w:rFonts w:ascii="Times New Roman" w:hAnsi="Times New Roman" w:cs="Times New Roman"/>
          <w:sz w:val="24"/>
          <w:szCs w:val="24"/>
          <w:lang w:val="bg-BG"/>
        </w:rPr>
        <w:t>„</w:t>
      </w:r>
      <w:proofErr w:type="spellStart"/>
      <w:r w:rsidR="006103DB" w:rsidRPr="00D401FD">
        <w:rPr>
          <w:rFonts w:ascii="Times New Roman" w:hAnsi="Times New Roman" w:cs="Times New Roman"/>
          <w:sz w:val="24"/>
          <w:szCs w:val="24"/>
        </w:rPr>
        <w:t>строителен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инженер</w:t>
      </w:r>
      <w:proofErr w:type="spellEnd"/>
      <w:r w:rsidR="002D41EA" w:rsidRPr="00D401FD">
        <w:rPr>
          <w:rFonts w:ascii="Times New Roman" w:hAnsi="Times New Roman" w:cs="Times New Roman"/>
          <w:sz w:val="24"/>
          <w:szCs w:val="24"/>
          <w:lang w:val="bg-BG"/>
        </w:rPr>
        <w:t>”</w:t>
      </w:r>
      <w:r w:rsidR="006103DB" w:rsidRPr="00D401FD">
        <w:rPr>
          <w:rFonts w:ascii="Times New Roman" w:hAnsi="Times New Roman" w:cs="Times New Roman"/>
          <w:sz w:val="24"/>
          <w:szCs w:val="24"/>
        </w:rPr>
        <w:t xml:space="preserve"> и/</w:t>
      </w:r>
      <w:proofErr w:type="spellStart"/>
      <w:r w:rsidR="006103DB" w:rsidRPr="00D401FD">
        <w:rPr>
          <w:rFonts w:ascii="Times New Roman" w:hAnsi="Times New Roman" w:cs="Times New Roman"/>
          <w:sz w:val="24"/>
          <w:szCs w:val="24"/>
        </w:rPr>
        <w:t>или</w:t>
      </w:r>
      <w:proofErr w:type="spellEnd"/>
      <w:r w:rsidR="006103DB" w:rsidRPr="00D401FD">
        <w:rPr>
          <w:rFonts w:ascii="Times New Roman" w:hAnsi="Times New Roman" w:cs="Times New Roman"/>
          <w:sz w:val="24"/>
          <w:szCs w:val="24"/>
        </w:rPr>
        <w:t xml:space="preserve"> </w:t>
      </w:r>
      <w:r w:rsidR="002D41EA" w:rsidRPr="00D401FD">
        <w:rPr>
          <w:rFonts w:ascii="Times New Roman" w:hAnsi="Times New Roman" w:cs="Times New Roman"/>
          <w:sz w:val="24"/>
          <w:szCs w:val="24"/>
          <w:lang w:val="bg-BG"/>
        </w:rPr>
        <w:t>„</w:t>
      </w:r>
      <w:proofErr w:type="spellStart"/>
      <w:r w:rsidR="006103DB" w:rsidRPr="00D401FD">
        <w:rPr>
          <w:rFonts w:ascii="Times New Roman" w:hAnsi="Times New Roman" w:cs="Times New Roman"/>
          <w:sz w:val="24"/>
          <w:szCs w:val="24"/>
        </w:rPr>
        <w:t>строителен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техник</w:t>
      </w:r>
      <w:proofErr w:type="spellEnd"/>
      <w:r w:rsidR="006103DB" w:rsidRPr="00D401FD">
        <w:rPr>
          <w:rFonts w:ascii="Times New Roman" w:hAnsi="Times New Roman" w:cs="Times New Roman"/>
          <w:sz w:val="24"/>
          <w:szCs w:val="24"/>
        </w:rPr>
        <w:t xml:space="preserve">“. В </w:t>
      </w:r>
      <w:proofErr w:type="spellStart"/>
      <w:r w:rsidR="006103DB" w:rsidRPr="00D401FD">
        <w:rPr>
          <w:rFonts w:ascii="Times New Roman" w:hAnsi="Times New Roman" w:cs="Times New Roman"/>
          <w:sz w:val="24"/>
          <w:szCs w:val="24"/>
        </w:rPr>
        <w:t>този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случай</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възложителя</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ограничава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кръга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потенциални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участници</w:t>
      </w:r>
      <w:proofErr w:type="spellEnd"/>
      <w:r w:rsidR="006103DB" w:rsidRPr="00D401FD">
        <w:rPr>
          <w:rFonts w:ascii="Times New Roman" w:hAnsi="Times New Roman" w:cs="Times New Roman"/>
          <w:sz w:val="24"/>
          <w:szCs w:val="24"/>
        </w:rPr>
        <w:t xml:space="preserve"> с </w:t>
      </w:r>
      <w:proofErr w:type="spellStart"/>
      <w:r w:rsidR="006103DB" w:rsidRPr="00D401FD">
        <w:rPr>
          <w:rFonts w:ascii="Times New Roman" w:hAnsi="Times New Roman" w:cs="Times New Roman"/>
          <w:sz w:val="24"/>
          <w:szCs w:val="24"/>
        </w:rPr>
        <w:t>оглед</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факта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прилага</w:t>
      </w:r>
      <w:proofErr w:type="spellEnd"/>
      <w:r w:rsidR="006103DB" w:rsidRPr="00D401FD">
        <w:rPr>
          <w:rFonts w:ascii="Times New Roman" w:hAnsi="Times New Roman" w:cs="Times New Roman"/>
          <w:sz w:val="24"/>
          <w:szCs w:val="24"/>
        </w:rPr>
        <w:t xml:space="preserve"> </w:t>
      </w:r>
      <w:r w:rsidR="002D41EA" w:rsidRPr="00D401FD">
        <w:rPr>
          <w:rFonts w:ascii="Times New Roman" w:hAnsi="Times New Roman" w:cs="Times New Roman"/>
          <w:sz w:val="24"/>
          <w:szCs w:val="24"/>
          <w:lang w:val="bg-BG"/>
        </w:rPr>
        <w:t>законосъобразно</w:t>
      </w:r>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163а,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4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ЗОП и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този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начин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нарушава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основните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принципи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разписани</w:t>
      </w:r>
      <w:proofErr w:type="spellEnd"/>
      <w:r w:rsidR="006103DB" w:rsidRPr="00D401FD">
        <w:rPr>
          <w:rFonts w:ascii="Times New Roman" w:hAnsi="Times New Roman" w:cs="Times New Roman"/>
          <w:sz w:val="24"/>
          <w:szCs w:val="24"/>
        </w:rPr>
        <w:t xml:space="preserve"> в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2,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1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ЗОП </w:t>
      </w:r>
      <w:proofErr w:type="spellStart"/>
      <w:r w:rsidR="006103DB" w:rsidRPr="00D401FD">
        <w:rPr>
          <w:rFonts w:ascii="Times New Roman" w:hAnsi="Times New Roman" w:cs="Times New Roman"/>
          <w:sz w:val="24"/>
          <w:szCs w:val="24"/>
        </w:rPr>
        <w:t>за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равнопоставеност</w:t>
      </w:r>
      <w:proofErr w:type="spellEnd"/>
      <w:r w:rsidR="006103DB" w:rsidRPr="00D401FD">
        <w:rPr>
          <w:rFonts w:ascii="Times New Roman" w:hAnsi="Times New Roman" w:cs="Times New Roman"/>
          <w:sz w:val="24"/>
          <w:szCs w:val="24"/>
        </w:rPr>
        <w:t xml:space="preserve"> и </w:t>
      </w:r>
      <w:proofErr w:type="spellStart"/>
      <w:r w:rsidR="006103DB" w:rsidRPr="00D401FD">
        <w:rPr>
          <w:rFonts w:ascii="Times New Roman" w:hAnsi="Times New Roman" w:cs="Times New Roman"/>
          <w:sz w:val="24"/>
          <w:szCs w:val="24"/>
        </w:rPr>
        <w:t>осигуряване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свободно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конкурентна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среда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както</w:t>
      </w:r>
      <w:proofErr w:type="spellEnd"/>
      <w:r w:rsidR="006103DB" w:rsidRPr="00D401FD">
        <w:rPr>
          <w:rFonts w:ascii="Times New Roman" w:hAnsi="Times New Roman" w:cs="Times New Roman"/>
          <w:sz w:val="24"/>
          <w:szCs w:val="24"/>
        </w:rPr>
        <w:t xml:space="preserve"> и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2,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2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ЗОП. В </w:t>
      </w:r>
      <w:proofErr w:type="spellStart"/>
      <w:r w:rsidR="006103DB" w:rsidRPr="00D401FD">
        <w:rPr>
          <w:rFonts w:ascii="Times New Roman" w:hAnsi="Times New Roman" w:cs="Times New Roman"/>
          <w:sz w:val="24"/>
          <w:szCs w:val="24"/>
        </w:rPr>
        <w:t>цитираната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разпоредба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ЗУТ, </w:t>
      </w:r>
      <w:proofErr w:type="spellStart"/>
      <w:r w:rsidR="006103DB" w:rsidRPr="00D401FD">
        <w:rPr>
          <w:rFonts w:ascii="Times New Roman" w:hAnsi="Times New Roman" w:cs="Times New Roman"/>
          <w:sz w:val="24"/>
          <w:szCs w:val="24"/>
        </w:rPr>
        <w:t>ясно</w:t>
      </w:r>
      <w:proofErr w:type="spellEnd"/>
      <w:r w:rsidR="006103DB" w:rsidRPr="00D401FD">
        <w:rPr>
          <w:rFonts w:ascii="Times New Roman" w:hAnsi="Times New Roman" w:cs="Times New Roman"/>
          <w:sz w:val="24"/>
          <w:szCs w:val="24"/>
        </w:rPr>
        <w:t xml:space="preserve"> е </w:t>
      </w:r>
      <w:proofErr w:type="spellStart"/>
      <w:r w:rsidR="006103DB" w:rsidRPr="00D401FD">
        <w:rPr>
          <w:rFonts w:ascii="Times New Roman" w:hAnsi="Times New Roman" w:cs="Times New Roman"/>
          <w:sz w:val="24"/>
          <w:szCs w:val="24"/>
        </w:rPr>
        <w:t>посочено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Техническият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ръководител</w:t>
      </w:r>
      <w:proofErr w:type="spellEnd"/>
      <w:r w:rsidR="006103DB" w:rsidRPr="00D401FD">
        <w:rPr>
          <w:rFonts w:ascii="Times New Roman" w:hAnsi="Times New Roman" w:cs="Times New Roman"/>
          <w:sz w:val="24"/>
          <w:szCs w:val="24"/>
        </w:rPr>
        <w:t xml:space="preserve"> е </w:t>
      </w:r>
      <w:proofErr w:type="spellStart"/>
      <w:r w:rsidR="006103DB" w:rsidRPr="00D401FD">
        <w:rPr>
          <w:rFonts w:ascii="Times New Roman" w:hAnsi="Times New Roman" w:cs="Times New Roman"/>
          <w:sz w:val="24"/>
          <w:szCs w:val="24"/>
        </w:rPr>
        <w:t>строителен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инженер</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архитект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или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строителен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техник</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който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ръководи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строителните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работи</w:t>
      </w:r>
      <w:proofErr w:type="spellEnd"/>
      <w:r w:rsidR="006103DB" w:rsidRPr="00D401FD">
        <w:rPr>
          <w:rFonts w:ascii="Times New Roman" w:hAnsi="Times New Roman" w:cs="Times New Roman"/>
          <w:sz w:val="24"/>
          <w:szCs w:val="24"/>
        </w:rPr>
        <w:t xml:space="preserve"> и </w:t>
      </w:r>
      <w:proofErr w:type="spellStart"/>
      <w:r w:rsidR="006103DB" w:rsidRPr="00D401FD">
        <w:rPr>
          <w:rFonts w:ascii="Times New Roman" w:hAnsi="Times New Roman" w:cs="Times New Roman"/>
          <w:sz w:val="24"/>
          <w:szCs w:val="24"/>
        </w:rPr>
        <w:t>осигурява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изпълнение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отговорностите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163,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2, т. 1 - 5, а </w:t>
      </w:r>
      <w:proofErr w:type="spellStart"/>
      <w:r w:rsidR="006103DB" w:rsidRPr="00D401FD">
        <w:rPr>
          <w:rFonts w:ascii="Times New Roman" w:hAnsi="Times New Roman" w:cs="Times New Roman"/>
          <w:sz w:val="24"/>
          <w:szCs w:val="24"/>
        </w:rPr>
        <w:t>за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строежите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14,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2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Закона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Камарата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строителите</w:t>
      </w:r>
      <w:proofErr w:type="spellEnd"/>
      <w:r w:rsidR="006103DB" w:rsidRPr="00D401FD">
        <w:rPr>
          <w:rFonts w:ascii="Times New Roman" w:hAnsi="Times New Roman" w:cs="Times New Roman"/>
          <w:sz w:val="24"/>
          <w:szCs w:val="24"/>
        </w:rPr>
        <w:t xml:space="preserve"> - и </w:t>
      </w:r>
      <w:proofErr w:type="spellStart"/>
      <w:r w:rsidR="006103DB" w:rsidRPr="00D401FD">
        <w:rPr>
          <w:rFonts w:ascii="Times New Roman" w:hAnsi="Times New Roman" w:cs="Times New Roman"/>
          <w:sz w:val="24"/>
          <w:szCs w:val="24"/>
        </w:rPr>
        <w:t>отговорностите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168,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1 и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чл</w:t>
      </w:r>
      <w:proofErr w:type="spellEnd"/>
      <w:r w:rsidR="006103DB" w:rsidRPr="00D401FD">
        <w:rPr>
          <w:rFonts w:ascii="Times New Roman" w:hAnsi="Times New Roman" w:cs="Times New Roman"/>
          <w:sz w:val="24"/>
          <w:szCs w:val="24"/>
        </w:rPr>
        <w:t xml:space="preserve">. 169б,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1. </w:t>
      </w:r>
      <w:proofErr w:type="spellStart"/>
      <w:r w:rsidR="006103DB" w:rsidRPr="00D401FD">
        <w:rPr>
          <w:rFonts w:ascii="Times New Roman" w:hAnsi="Times New Roman" w:cs="Times New Roman"/>
          <w:sz w:val="24"/>
          <w:szCs w:val="24"/>
        </w:rPr>
        <w:t>Други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технически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правоспособни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лица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ал</w:t>
      </w:r>
      <w:proofErr w:type="spellEnd"/>
      <w:r w:rsidR="006103DB" w:rsidRPr="00D401FD">
        <w:rPr>
          <w:rFonts w:ascii="Times New Roman" w:hAnsi="Times New Roman" w:cs="Times New Roman"/>
          <w:sz w:val="24"/>
          <w:szCs w:val="24"/>
        </w:rPr>
        <w:t xml:space="preserve">. 2 </w:t>
      </w:r>
      <w:proofErr w:type="spellStart"/>
      <w:r w:rsidR="006103DB" w:rsidRPr="00D401FD">
        <w:rPr>
          <w:rFonts w:ascii="Times New Roman" w:hAnsi="Times New Roman" w:cs="Times New Roman"/>
          <w:sz w:val="24"/>
          <w:szCs w:val="24"/>
        </w:rPr>
        <w:t>могат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осъществяват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специализирано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техническо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ръководство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отделни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строителни</w:t>
      </w:r>
      <w:proofErr w:type="spellEnd"/>
      <w:r w:rsidR="006103DB" w:rsidRPr="00D401FD">
        <w:rPr>
          <w:rFonts w:ascii="Times New Roman" w:hAnsi="Times New Roman" w:cs="Times New Roman"/>
          <w:sz w:val="24"/>
          <w:szCs w:val="24"/>
        </w:rPr>
        <w:t xml:space="preserve"> и </w:t>
      </w:r>
      <w:proofErr w:type="spellStart"/>
      <w:r w:rsidR="006103DB" w:rsidRPr="00D401FD">
        <w:rPr>
          <w:rFonts w:ascii="Times New Roman" w:hAnsi="Times New Roman" w:cs="Times New Roman"/>
          <w:sz w:val="24"/>
          <w:szCs w:val="24"/>
        </w:rPr>
        <w:t>монтажни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работи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съобразно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придобитата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им</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специалност</w:t>
      </w:r>
      <w:proofErr w:type="spellEnd"/>
      <w:r w:rsidR="006103DB" w:rsidRPr="00D401FD">
        <w:rPr>
          <w:rFonts w:ascii="Times New Roman" w:hAnsi="Times New Roman" w:cs="Times New Roman"/>
          <w:sz w:val="24"/>
          <w:szCs w:val="24"/>
        </w:rPr>
        <w:t xml:space="preserve"> и </w:t>
      </w:r>
      <w:proofErr w:type="spellStart"/>
      <w:r w:rsidR="006103DB" w:rsidRPr="00D401FD">
        <w:rPr>
          <w:rFonts w:ascii="Times New Roman" w:hAnsi="Times New Roman" w:cs="Times New Roman"/>
          <w:sz w:val="24"/>
          <w:szCs w:val="24"/>
        </w:rPr>
        <w:t>образователно-квалификационна</w:t>
      </w:r>
      <w:proofErr w:type="spellEnd"/>
      <w:r w:rsidR="006103DB" w:rsidRPr="00D401FD">
        <w:rPr>
          <w:rFonts w:ascii="Times New Roman" w:hAnsi="Times New Roman" w:cs="Times New Roman"/>
          <w:sz w:val="24"/>
          <w:szCs w:val="24"/>
        </w:rPr>
        <w:t xml:space="preserve"> </w:t>
      </w:r>
      <w:proofErr w:type="spellStart"/>
      <w:proofErr w:type="gramStart"/>
      <w:r w:rsidR="006103DB" w:rsidRPr="00D401FD">
        <w:rPr>
          <w:rFonts w:ascii="Times New Roman" w:hAnsi="Times New Roman" w:cs="Times New Roman"/>
          <w:sz w:val="24"/>
          <w:szCs w:val="24"/>
        </w:rPr>
        <w:t>степен</w:t>
      </w:r>
      <w:proofErr w:type="spellEnd"/>
      <w:r w:rsidR="006103DB" w:rsidRPr="00D401FD">
        <w:rPr>
          <w:rFonts w:ascii="Times New Roman" w:hAnsi="Times New Roman" w:cs="Times New Roman"/>
          <w:sz w:val="24"/>
          <w:szCs w:val="24"/>
        </w:rPr>
        <w:t>“</w:t>
      </w:r>
      <w:proofErr w:type="gram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Законодателя</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еднозначно</w:t>
      </w:r>
      <w:proofErr w:type="spellEnd"/>
      <w:r w:rsidR="006103DB" w:rsidRPr="00D401FD">
        <w:rPr>
          <w:rFonts w:ascii="Times New Roman" w:hAnsi="Times New Roman" w:cs="Times New Roman"/>
          <w:sz w:val="24"/>
          <w:szCs w:val="24"/>
        </w:rPr>
        <w:t xml:space="preserve"> е </w:t>
      </w:r>
      <w:proofErr w:type="spellStart"/>
      <w:r w:rsidR="006103DB" w:rsidRPr="00D401FD">
        <w:rPr>
          <w:rFonts w:ascii="Times New Roman" w:hAnsi="Times New Roman" w:cs="Times New Roman"/>
          <w:sz w:val="24"/>
          <w:szCs w:val="24"/>
        </w:rPr>
        <w:t>посочил</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три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допустими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хипотези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придобита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квалификация</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лицата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които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могат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заемат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длъжността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технически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ръководител</w:t>
      </w:r>
      <w:proofErr w:type="spellEnd"/>
      <w:r w:rsidR="006103DB" w:rsidRPr="00D401FD">
        <w:rPr>
          <w:rFonts w:ascii="Times New Roman" w:hAnsi="Times New Roman" w:cs="Times New Roman"/>
          <w:sz w:val="24"/>
          <w:szCs w:val="24"/>
        </w:rPr>
        <w:t xml:space="preserve">“, а </w:t>
      </w:r>
      <w:proofErr w:type="spellStart"/>
      <w:r w:rsidR="006103DB" w:rsidRPr="00D401FD">
        <w:rPr>
          <w:rFonts w:ascii="Times New Roman" w:hAnsi="Times New Roman" w:cs="Times New Roman"/>
          <w:sz w:val="24"/>
          <w:szCs w:val="24"/>
        </w:rPr>
        <w:t>именно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строителен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инженер</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архитект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или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строителен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техник</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Доста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често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възложителите</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пренебрегват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условието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за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придобита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квалификация</w:t>
      </w:r>
      <w:proofErr w:type="spellEnd"/>
      <w:r w:rsidR="006103DB" w:rsidRPr="00D401FD">
        <w:rPr>
          <w:rFonts w:ascii="Times New Roman" w:hAnsi="Times New Roman" w:cs="Times New Roman"/>
          <w:sz w:val="24"/>
          <w:szCs w:val="24"/>
        </w:rPr>
        <w:t xml:space="preserve"> „</w:t>
      </w:r>
      <w:proofErr w:type="spellStart"/>
      <w:proofErr w:type="gramStart"/>
      <w:r w:rsidR="006103DB" w:rsidRPr="00D401FD">
        <w:rPr>
          <w:rFonts w:ascii="Times New Roman" w:hAnsi="Times New Roman" w:cs="Times New Roman"/>
          <w:sz w:val="24"/>
          <w:szCs w:val="24"/>
        </w:rPr>
        <w:t>архитект</w:t>
      </w:r>
      <w:proofErr w:type="spellEnd"/>
      <w:r w:rsidR="006103DB" w:rsidRPr="00D401FD">
        <w:rPr>
          <w:rFonts w:ascii="Times New Roman" w:hAnsi="Times New Roman" w:cs="Times New Roman"/>
          <w:sz w:val="24"/>
          <w:szCs w:val="24"/>
        </w:rPr>
        <w:t>“ и</w:t>
      </w:r>
      <w:proofErr w:type="gram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този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начин</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ограничават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кръга</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от</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потенциални</w:t>
      </w:r>
      <w:proofErr w:type="spellEnd"/>
      <w:r w:rsidR="006103DB" w:rsidRPr="00D401FD">
        <w:rPr>
          <w:rFonts w:ascii="Times New Roman" w:hAnsi="Times New Roman" w:cs="Times New Roman"/>
          <w:sz w:val="24"/>
          <w:szCs w:val="24"/>
        </w:rPr>
        <w:t xml:space="preserve"> </w:t>
      </w:r>
      <w:proofErr w:type="spellStart"/>
      <w:r w:rsidR="006103DB" w:rsidRPr="00D401FD">
        <w:rPr>
          <w:rFonts w:ascii="Times New Roman" w:hAnsi="Times New Roman" w:cs="Times New Roman"/>
          <w:sz w:val="24"/>
          <w:szCs w:val="24"/>
        </w:rPr>
        <w:t>участници</w:t>
      </w:r>
      <w:proofErr w:type="spellEnd"/>
      <w:r w:rsidR="006103DB" w:rsidRPr="00D401FD">
        <w:rPr>
          <w:rFonts w:ascii="Times New Roman" w:hAnsi="Times New Roman" w:cs="Times New Roman"/>
          <w:sz w:val="24"/>
          <w:szCs w:val="24"/>
        </w:rPr>
        <w:t xml:space="preserve">. </w:t>
      </w:r>
    </w:p>
    <w:p w14:paraId="4C9642A9" w14:textId="77777777" w:rsidR="006103DB" w:rsidRPr="00D401FD" w:rsidRDefault="006103DB" w:rsidP="006103DB">
      <w:pPr>
        <w:jc w:val="both"/>
        <w:rPr>
          <w:rFonts w:ascii="Times New Roman" w:hAnsi="Times New Roman" w:cs="Times New Roman"/>
          <w:sz w:val="24"/>
          <w:szCs w:val="24"/>
        </w:rPr>
      </w:pPr>
      <w:r w:rsidRPr="00D401FD">
        <w:rPr>
          <w:rFonts w:ascii="Times New Roman" w:hAnsi="Times New Roman" w:cs="Times New Roman"/>
          <w:sz w:val="24"/>
          <w:szCs w:val="24"/>
        </w:rPr>
        <w:t xml:space="preserve">В </w:t>
      </w:r>
      <w:proofErr w:type="spellStart"/>
      <w:r w:rsidRPr="00D401FD">
        <w:rPr>
          <w:rFonts w:ascii="Times New Roman" w:hAnsi="Times New Roman" w:cs="Times New Roman"/>
          <w:sz w:val="24"/>
          <w:szCs w:val="24"/>
        </w:rPr>
        <w:t>този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смисъл</w:t>
      </w:r>
      <w:proofErr w:type="spellEnd"/>
      <w:r w:rsidRPr="00D401FD">
        <w:rPr>
          <w:rFonts w:ascii="Times New Roman" w:hAnsi="Times New Roman" w:cs="Times New Roman"/>
          <w:sz w:val="24"/>
          <w:szCs w:val="24"/>
        </w:rPr>
        <w:t xml:space="preserve"> е и </w:t>
      </w:r>
      <w:proofErr w:type="spellStart"/>
      <w:r w:rsidRPr="00D401FD">
        <w:rPr>
          <w:rFonts w:ascii="Times New Roman" w:hAnsi="Times New Roman" w:cs="Times New Roman"/>
          <w:sz w:val="24"/>
          <w:szCs w:val="24"/>
        </w:rPr>
        <w:t>решение</w:t>
      </w:r>
      <w:proofErr w:type="spellEnd"/>
      <w:r w:rsidRPr="00D401FD">
        <w:rPr>
          <w:rFonts w:ascii="Times New Roman" w:hAnsi="Times New Roman" w:cs="Times New Roman"/>
          <w:sz w:val="24"/>
          <w:szCs w:val="24"/>
        </w:rPr>
        <w:t xml:space="preserve"> № 296/09.01.2020г.,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адм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дело</w:t>
      </w:r>
      <w:proofErr w:type="spellEnd"/>
      <w:r w:rsidRPr="00D401FD">
        <w:rPr>
          <w:rFonts w:ascii="Times New Roman" w:hAnsi="Times New Roman" w:cs="Times New Roman"/>
          <w:sz w:val="24"/>
          <w:szCs w:val="24"/>
        </w:rPr>
        <w:t xml:space="preserve"> № 3788/2019г., VII – </w:t>
      </w:r>
      <w:proofErr w:type="spellStart"/>
      <w:r w:rsidRPr="00D401FD">
        <w:rPr>
          <w:rFonts w:ascii="Times New Roman" w:hAnsi="Times New Roman" w:cs="Times New Roman"/>
          <w:sz w:val="24"/>
          <w:szCs w:val="24"/>
        </w:rPr>
        <w:t>отд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ВАС: „</w:t>
      </w:r>
      <w:proofErr w:type="spellStart"/>
      <w:r w:rsidRPr="00D401FD">
        <w:rPr>
          <w:rFonts w:ascii="Times New Roman" w:hAnsi="Times New Roman" w:cs="Times New Roman"/>
          <w:i/>
          <w:sz w:val="24"/>
          <w:szCs w:val="24"/>
        </w:rPr>
        <w:t>Възложителят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необосновано</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ограничил</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потенциалните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участници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въвеждайки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отношение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ръководител</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изискването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притежава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квалификация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техник</w:t>
      </w:r>
      <w:proofErr w:type="spellEnd"/>
      <w:r w:rsidRPr="00D401FD">
        <w:rPr>
          <w:rFonts w:ascii="Times New Roman" w:hAnsi="Times New Roman" w:cs="Times New Roman"/>
          <w:i/>
          <w:sz w:val="24"/>
          <w:szCs w:val="24"/>
        </w:rPr>
        <w:t>"</w:t>
      </w:r>
      <w:r w:rsidR="006E37B8" w:rsidRPr="00D401FD">
        <w:rPr>
          <w:rFonts w:ascii="Times New Roman" w:hAnsi="Times New Roman" w:cs="Times New Roman"/>
          <w:i/>
          <w:sz w:val="24"/>
          <w:szCs w:val="24"/>
        </w:rPr>
        <w:t xml:space="preserve">. </w:t>
      </w:r>
      <w:proofErr w:type="spellStart"/>
      <w:r w:rsidR="006E37B8" w:rsidRPr="00D401FD">
        <w:rPr>
          <w:rFonts w:ascii="Times New Roman" w:hAnsi="Times New Roman" w:cs="Times New Roman"/>
          <w:i/>
          <w:sz w:val="24"/>
          <w:szCs w:val="24"/>
        </w:rPr>
        <w:t>Съгласно</w:t>
      </w:r>
      <w:proofErr w:type="spellEnd"/>
      <w:r w:rsidR="006E37B8" w:rsidRPr="00D401FD">
        <w:rPr>
          <w:rFonts w:ascii="Times New Roman" w:hAnsi="Times New Roman" w:cs="Times New Roman"/>
          <w:i/>
          <w:sz w:val="24"/>
          <w:szCs w:val="24"/>
        </w:rPr>
        <w:t xml:space="preserve"> </w:t>
      </w:r>
      <w:proofErr w:type="spellStart"/>
      <w:r w:rsidR="006E37B8" w:rsidRPr="00D401FD">
        <w:rPr>
          <w:rFonts w:ascii="Times New Roman" w:hAnsi="Times New Roman" w:cs="Times New Roman"/>
          <w:i/>
          <w:sz w:val="24"/>
          <w:szCs w:val="24"/>
        </w:rPr>
        <w:t>чл</w:t>
      </w:r>
      <w:proofErr w:type="spellEnd"/>
      <w:r w:rsidR="006E37B8" w:rsidRPr="00D401FD">
        <w:rPr>
          <w:rFonts w:ascii="Times New Roman" w:hAnsi="Times New Roman" w:cs="Times New Roman"/>
          <w:i/>
          <w:sz w:val="24"/>
          <w:szCs w:val="24"/>
        </w:rPr>
        <w:t xml:space="preserve">. 163а, </w:t>
      </w:r>
      <w:proofErr w:type="spellStart"/>
      <w:r w:rsidR="006E37B8" w:rsidRPr="00D401FD">
        <w:rPr>
          <w:rFonts w:ascii="Times New Roman" w:hAnsi="Times New Roman" w:cs="Times New Roman"/>
          <w:i/>
          <w:sz w:val="24"/>
          <w:szCs w:val="24"/>
        </w:rPr>
        <w:t>ал</w:t>
      </w:r>
      <w:proofErr w:type="spellEnd"/>
      <w:r w:rsidR="006E37B8" w:rsidRPr="00D401FD">
        <w:rPr>
          <w:rFonts w:ascii="Times New Roman" w:hAnsi="Times New Roman" w:cs="Times New Roman"/>
          <w:i/>
          <w:sz w:val="24"/>
          <w:szCs w:val="24"/>
        </w:rPr>
        <w:t>. 4 ЗУТ</w:t>
      </w:r>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техническият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ръководител</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архитект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техник</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който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строителните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работи</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осигурява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отговорностите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163, </w:t>
      </w:r>
      <w:proofErr w:type="spellStart"/>
      <w:r w:rsidRPr="00D401FD">
        <w:rPr>
          <w:rFonts w:ascii="Times New Roman" w:hAnsi="Times New Roman" w:cs="Times New Roman"/>
          <w:i/>
          <w:sz w:val="24"/>
          <w:szCs w:val="24"/>
        </w:rPr>
        <w:t>ал</w:t>
      </w:r>
      <w:proofErr w:type="spellEnd"/>
      <w:r w:rsidRPr="00D401FD">
        <w:rPr>
          <w:rFonts w:ascii="Times New Roman" w:hAnsi="Times New Roman" w:cs="Times New Roman"/>
          <w:i/>
          <w:sz w:val="24"/>
          <w:szCs w:val="24"/>
        </w:rPr>
        <w:t xml:space="preserve">. 2, т.1 - 5, а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строежите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пета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категория</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отговорностите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чл.168, ал.1 и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169б, ал.1. </w:t>
      </w:r>
      <w:proofErr w:type="spellStart"/>
      <w:r w:rsidRPr="00D401FD">
        <w:rPr>
          <w:rFonts w:ascii="Times New Roman" w:hAnsi="Times New Roman" w:cs="Times New Roman"/>
          <w:i/>
          <w:sz w:val="24"/>
          <w:szCs w:val="24"/>
        </w:rPr>
        <w:t>Други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правоспособни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лица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ал.2 </w:t>
      </w:r>
      <w:proofErr w:type="spellStart"/>
      <w:r w:rsidRPr="00D401FD">
        <w:rPr>
          <w:rFonts w:ascii="Times New Roman" w:hAnsi="Times New Roman" w:cs="Times New Roman"/>
          <w:i/>
          <w:sz w:val="24"/>
          <w:szCs w:val="24"/>
        </w:rPr>
        <w:t>могат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осъществяват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специализирано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ръководство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отделни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строителни</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монтажни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работи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съобразно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придобитата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им</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специалност</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образователно-квалификационна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степен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Съгласно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163а, ал.2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ЗУТ, </w:t>
      </w:r>
      <w:proofErr w:type="spellStart"/>
      <w:r w:rsidRPr="00D401FD">
        <w:rPr>
          <w:rFonts w:ascii="Times New Roman" w:hAnsi="Times New Roman" w:cs="Times New Roman"/>
          <w:i/>
          <w:sz w:val="24"/>
          <w:szCs w:val="24"/>
        </w:rPr>
        <w:t>технически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правоспособни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лицата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получили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дипломи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акредитирано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висше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училище</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квалификация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архитект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както</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лицата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със</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средно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образование</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четиригодишен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курс</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обучение</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придобита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професионална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квалификация</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областите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Архитектура</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строителство</w:t>
      </w:r>
      <w:proofErr w:type="spellEnd"/>
      <w:r w:rsidRPr="00D401FD">
        <w:rPr>
          <w:rFonts w:ascii="Times New Roman" w:hAnsi="Times New Roman" w:cs="Times New Roman"/>
          <w:i/>
          <w:sz w:val="24"/>
          <w:szCs w:val="24"/>
        </w:rPr>
        <w:t>" и "</w:t>
      </w:r>
      <w:proofErr w:type="spellStart"/>
      <w:r w:rsidRPr="00D401FD">
        <w:rPr>
          <w:rFonts w:ascii="Times New Roman" w:hAnsi="Times New Roman" w:cs="Times New Roman"/>
          <w:i/>
          <w:sz w:val="24"/>
          <w:szCs w:val="24"/>
        </w:rPr>
        <w:t>Техника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Така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lastRenderedPageBreak/>
        <w:t>заложеното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изискване</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довело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необосновано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ограничаване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участието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потенциалните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лица</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процедурата</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което</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допуснато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нарушение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2, </w:t>
      </w:r>
      <w:proofErr w:type="spellStart"/>
      <w:r w:rsidRPr="00D401FD">
        <w:rPr>
          <w:rFonts w:ascii="Times New Roman" w:hAnsi="Times New Roman" w:cs="Times New Roman"/>
          <w:i/>
          <w:sz w:val="24"/>
          <w:szCs w:val="24"/>
        </w:rPr>
        <w:t>ал</w:t>
      </w:r>
      <w:proofErr w:type="spellEnd"/>
      <w:r w:rsidRPr="00D401FD">
        <w:rPr>
          <w:rFonts w:ascii="Times New Roman" w:hAnsi="Times New Roman" w:cs="Times New Roman"/>
          <w:i/>
          <w:sz w:val="24"/>
          <w:szCs w:val="24"/>
        </w:rPr>
        <w:t xml:space="preserve">. 2 </w:t>
      </w:r>
      <w:proofErr w:type="gramStart"/>
      <w:r w:rsidRPr="00D401FD">
        <w:rPr>
          <w:rFonts w:ascii="Times New Roman" w:hAnsi="Times New Roman" w:cs="Times New Roman"/>
          <w:i/>
          <w:sz w:val="24"/>
          <w:szCs w:val="24"/>
        </w:rPr>
        <w:t>ЗОП</w:t>
      </w:r>
      <w:r w:rsidRPr="00D401FD">
        <w:rPr>
          <w:rFonts w:ascii="Times New Roman" w:hAnsi="Times New Roman" w:cs="Times New Roman"/>
          <w:sz w:val="24"/>
          <w:szCs w:val="24"/>
        </w:rPr>
        <w:t>“</w:t>
      </w:r>
      <w:proofErr w:type="gramEnd"/>
      <w:r w:rsidRPr="00D401FD">
        <w:rPr>
          <w:rFonts w:ascii="Times New Roman" w:hAnsi="Times New Roman" w:cs="Times New Roman"/>
          <w:sz w:val="24"/>
          <w:szCs w:val="24"/>
        </w:rPr>
        <w:t>.</w:t>
      </w:r>
    </w:p>
    <w:p w14:paraId="3B8835B2" w14:textId="77777777" w:rsidR="006103DB" w:rsidRPr="00D401FD" w:rsidRDefault="006103DB" w:rsidP="006103DB">
      <w:pPr>
        <w:jc w:val="both"/>
        <w:rPr>
          <w:rFonts w:ascii="Times New Roman" w:hAnsi="Times New Roman" w:cs="Times New Roman"/>
          <w:sz w:val="24"/>
          <w:szCs w:val="24"/>
        </w:rPr>
      </w:pPr>
      <w:proofErr w:type="spellStart"/>
      <w:r w:rsidRPr="00D401FD">
        <w:rPr>
          <w:rFonts w:ascii="Times New Roman" w:hAnsi="Times New Roman" w:cs="Times New Roman"/>
          <w:sz w:val="24"/>
          <w:szCs w:val="24"/>
        </w:rPr>
        <w:t>Идентичен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извод</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аргументиран</w:t>
      </w:r>
      <w:proofErr w:type="spellEnd"/>
      <w:r w:rsidRPr="00D401FD">
        <w:rPr>
          <w:rFonts w:ascii="Times New Roman" w:hAnsi="Times New Roman" w:cs="Times New Roman"/>
          <w:sz w:val="24"/>
          <w:szCs w:val="24"/>
        </w:rPr>
        <w:t xml:space="preserve"> и в </w:t>
      </w:r>
      <w:proofErr w:type="spellStart"/>
      <w:r w:rsidRPr="00D401FD">
        <w:rPr>
          <w:rFonts w:ascii="Times New Roman" w:hAnsi="Times New Roman" w:cs="Times New Roman"/>
          <w:sz w:val="24"/>
          <w:szCs w:val="24"/>
        </w:rPr>
        <w:t>решение</w:t>
      </w:r>
      <w:proofErr w:type="spellEnd"/>
      <w:r w:rsidRPr="00D401FD">
        <w:rPr>
          <w:rFonts w:ascii="Times New Roman" w:hAnsi="Times New Roman" w:cs="Times New Roman"/>
          <w:sz w:val="24"/>
          <w:szCs w:val="24"/>
        </w:rPr>
        <w:t xml:space="preserve"> № 6386/25.04.2019г.,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адм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дело</w:t>
      </w:r>
      <w:proofErr w:type="spellEnd"/>
      <w:r w:rsidRPr="00D401FD">
        <w:rPr>
          <w:rFonts w:ascii="Times New Roman" w:hAnsi="Times New Roman" w:cs="Times New Roman"/>
          <w:sz w:val="24"/>
          <w:szCs w:val="24"/>
        </w:rPr>
        <w:t xml:space="preserve"> № 596/2019г., VII – </w:t>
      </w:r>
      <w:proofErr w:type="spellStart"/>
      <w:r w:rsidRPr="00D401FD">
        <w:rPr>
          <w:rFonts w:ascii="Times New Roman" w:hAnsi="Times New Roman" w:cs="Times New Roman"/>
          <w:sz w:val="24"/>
          <w:szCs w:val="24"/>
        </w:rPr>
        <w:t>отд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ВАС: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отношение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предвиденото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изискване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ръководител</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обекта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има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квалификация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техник</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съгласно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163а ЗУТ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еквивалентна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разпоредбата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163а, </w:t>
      </w:r>
      <w:proofErr w:type="spellStart"/>
      <w:r w:rsidRPr="00D401FD">
        <w:rPr>
          <w:rFonts w:ascii="Times New Roman" w:hAnsi="Times New Roman" w:cs="Times New Roman"/>
          <w:i/>
          <w:sz w:val="24"/>
          <w:szCs w:val="24"/>
        </w:rPr>
        <w:t>ал</w:t>
      </w:r>
      <w:proofErr w:type="spellEnd"/>
      <w:r w:rsidRPr="00D401FD">
        <w:rPr>
          <w:rFonts w:ascii="Times New Roman" w:hAnsi="Times New Roman" w:cs="Times New Roman"/>
          <w:i/>
          <w:sz w:val="24"/>
          <w:szCs w:val="24"/>
        </w:rPr>
        <w:t xml:space="preserve">. 2 ЗУТ </w:t>
      </w:r>
      <w:proofErr w:type="spellStart"/>
      <w:r w:rsidRPr="00D401FD">
        <w:rPr>
          <w:rFonts w:ascii="Times New Roman" w:hAnsi="Times New Roman" w:cs="Times New Roman"/>
          <w:i/>
          <w:sz w:val="24"/>
          <w:szCs w:val="24"/>
        </w:rPr>
        <w:t>предвижда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правоспособни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лицата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получили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дипломи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акредитирано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висше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училище</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квалификация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архитект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както</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лицата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със</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средно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образование</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четиригодишен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курс</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обучение</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придобита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професионална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квалификация</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областите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Архитектура</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строителство</w:t>
      </w:r>
      <w:proofErr w:type="spellEnd"/>
      <w:r w:rsidRPr="00D401FD">
        <w:rPr>
          <w:rFonts w:ascii="Times New Roman" w:hAnsi="Times New Roman" w:cs="Times New Roman"/>
          <w:i/>
          <w:sz w:val="24"/>
          <w:szCs w:val="24"/>
        </w:rPr>
        <w:t>" и "</w:t>
      </w:r>
      <w:proofErr w:type="spellStart"/>
      <w:r w:rsidRPr="00D401FD">
        <w:rPr>
          <w:rFonts w:ascii="Times New Roman" w:hAnsi="Times New Roman" w:cs="Times New Roman"/>
          <w:i/>
          <w:sz w:val="24"/>
          <w:szCs w:val="24"/>
        </w:rPr>
        <w:t>Техника</w:t>
      </w:r>
      <w:proofErr w:type="spellEnd"/>
      <w:r w:rsidRPr="00D401FD">
        <w:rPr>
          <w:rFonts w:ascii="Times New Roman" w:hAnsi="Times New Roman" w:cs="Times New Roman"/>
          <w:i/>
          <w:sz w:val="24"/>
          <w:szCs w:val="24"/>
        </w:rPr>
        <w:t xml:space="preserve">", а </w:t>
      </w:r>
      <w:proofErr w:type="spellStart"/>
      <w:r w:rsidRPr="00D401FD">
        <w:rPr>
          <w:rFonts w:ascii="Times New Roman" w:hAnsi="Times New Roman" w:cs="Times New Roman"/>
          <w:i/>
          <w:sz w:val="24"/>
          <w:szCs w:val="24"/>
        </w:rPr>
        <w:t>съгласно</w:t>
      </w:r>
      <w:proofErr w:type="spellEnd"/>
      <w:r w:rsidRPr="00D401FD">
        <w:rPr>
          <w:rFonts w:ascii="Times New Roman" w:hAnsi="Times New Roman" w:cs="Times New Roman"/>
          <w:i/>
          <w:sz w:val="24"/>
          <w:szCs w:val="24"/>
        </w:rPr>
        <w:t xml:space="preserve"> ал.4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същия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текст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техническият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ръководител</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инженер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архитект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техник</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който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строителните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работи</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осигурява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отговорностите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163, </w:t>
      </w:r>
      <w:proofErr w:type="spellStart"/>
      <w:r w:rsidRPr="00D401FD">
        <w:rPr>
          <w:rFonts w:ascii="Times New Roman" w:hAnsi="Times New Roman" w:cs="Times New Roman"/>
          <w:i/>
          <w:sz w:val="24"/>
          <w:szCs w:val="24"/>
        </w:rPr>
        <w:t>ал</w:t>
      </w:r>
      <w:proofErr w:type="spellEnd"/>
      <w:r w:rsidRPr="00D401FD">
        <w:rPr>
          <w:rFonts w:ascii="Times New Roman" w:hAnsi="Times New Roman" w:cs="Times New Roman"/>
          <w:i/>
          <w:sz w:val="24"/>
          <w:szCs w:val="24"/>
        </w:rPr>
        <w:t xml:space="preserve">. 2, т. 1 - 5, а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строежите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пета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категория</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отговорностите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чл.168, ал.1 и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169б, ал.1. </w:t>
      </w:r>
      <w:proofErr w:type="spellStart"/>
      <w:r w:rsidRPr="00D401FD">
        <w:rPr>
          <w:rFonts w:ascii="Times New Roman" w:hAnsi="Times New Roman" w:cs="Times New Roman"/>
          <w:i/>
          <w:sz w:val="24"/>
          <w:szCs w:val="24"/>
        </w:rPr>
        <w:t>Други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правоспособни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лица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ал.2 </w:t>
      </w:r>
      <w:proofErr w:type="spellStart"/>
      <w:r w:rsidRPr="00D401FD">
        <w:rPr>
          <w:rFonts w:ascii="Times New Roman" w:hAnsi="Times New Roman" w:cs="Times New Roman"/>
          <w:i/>
          <w:sz w:val="24"/>
          <w:szCs w:val="24"/>
        </w:rPr>
        <w:t>могат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осъществяват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специализирано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ръководство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отделни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строителни</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монтажни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работи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съобразно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придобитата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им</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специалност</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образователно-квалификационна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степен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Правилно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първоинстанционния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съд</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приел</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че</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допуснато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нарушение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което</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основание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налагане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финансова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корекция</w:t>
      </w:r>
      <w:proofErr w:type="spellEnd"/>
      <w:r w:rsidRPr="00D401FD">
        <w:rPr>
          <w:rFonts w:ascii="Times New Roman" w:hAnsi="Times New Roman" w:cs="Times New Roman"/>
          <w:i/>
          <w:sz w:val="24"/>
          <w:szCs w:val="24"/>
        </w:rPr>
        <w:t xml:space="preserve">. ЗУТ, </w:t>
      </w:r>
      <w:proofErr w:type="spellStart"/>
      <w:r w:rsidRPr="00D401FD">
        <w:rPr>
          <w:rFonts w:ascii="Times New Roman" w:hAnsi="Times New Roman" w:cs="Times New Roman"/>
          <w:i/>
          <w:sz w:val="24"/>
          <w:szCs w:val="24"/>
        </w:rPr>
        <w:t>който</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специален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закон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уреждащ</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обществените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отношения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свързани</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устройство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територията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инвестиционното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планиране</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строителството</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Република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България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предвижда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по-широк</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кръг</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лица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които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осъществяват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ръководство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proofErr w:type="gramStart"/>
      <w:r w:rsidRPr="00D401FD">
        <w:rPr>
          <w:rFonts w:ascii="Times New Roman" w:hAnsi="Times New Roman" w:cs="Times New Roman"/>
          <w:i/>
          <w:sz w:val="24"/>
          <w:szCs w:val="24"/>
        </w:rPr>
        <w:t>строежа</w:t>
      </w:r>
      <w:proofErr w:type="spellEnd"/>
      <w:r w:rsidRPr="00D401FD">
        <w:rPr>
          <w:rFonts w:ascii="Times New Roman" w:hAnsi="Times New Roman" w:cs="Times New Roman"/>
          <w:sz w:val="24"/>
          <w:szCs w:val="24"/>
        </w:rPr>
        <w:t>“</w:t>
      </w:r>
      <w:proofErr w:type="gramEnd"/>
      <w:r w:rsidRPr="00D401FD">
        <w:rPr>
          <w:rFonts w:ascii="Times New Roman" w:hAnsi="Times New Roman" w:cs="Times New Roman"/>
          <w:sz w:val="24"/>
          <w:szCs w:val="24"/>
        </w:rPr>
        <w:t xml:space="preserve">. </w:t>
      </w:r>
    </w:p>
    <w:p w14:paraId="7380C182" w14:textId="77777777" w:rsidR="00D60251" w:rsidRPr="00D401FD" w:rsidRDefault="00D60251" w:rsidP="00D60251">
      <w:pPr>
        <w:jc w:val="both"/>
        <w:rPr>
          <w:rFonts w:ascii="Times New Roman" w:hAnsi="Times New Roman" w:cs="Times New Roman"/>
          <w:b/>
          <w:sz w:val="24"/>
          <w:szCs w:val="24"/>
        </w:rPr>
      </w:pPr>
      <w:r w:rsidRPr="00D401FD">
        <w:rPr>
          <w:rFonts w:ascii="Times New Roman" w:hAnsi="Times New Roman" w:cs="Times New Roman"/>
          <w:b/>
          <w:sz w:val="24"/>
          <w:szCs w:val="24"/>
          <w:lang w:val="bg-BG"/>
        </w:rPr>
        <w:t>2.3.2. Незаконосъобразни и</w:t>
      </w:r>
      <w:proofErr w:type="spellStart"/>
      <w:r w:rsidRPr="00D401FD">
        <w:rPr>
          <w:rFonts w:ascii="Times New Roman" w:hAnsi="Times New Roman" w:cs="Times New Roman"/>
          <w:b/>
          <w:sz w:val="24"/>
          <w:szCs w:val="24"/>
        </w:rPr>
        <w:t>зисквания</w:t>
      </w:r>
      <w:proofErr w:type="spellEnd"/>
      <w:r w:rsidRPr="00D401FD">
        <w:rPr>
          <w:rFonts w:ascii="Times New Roman" w:hAnsi="Times New Roman" w:cs="Times New Roman"/>
          <w:b/>
          <w:sz w:val="24"/>
          <w:szCs w:val="24"/>
        </w:rPr>
        <w:t xml:space="preserve"> </w:t>
      </w:r>
      <w:proofErr w:type="spellStart"/>
      <w:r w:rsidRPr="00D401FD">
        <w:rPr>
          <w:rFonts w:ascii="Times New Roman" w:hAnsi="Times New Roman" w:cs="Times New Roman"/>
          <w:b/>
          <w:sz w:val="24"/>
          <w:szCs w:val="24"/>
        </w:rPr>
        <w:t>за</w:t>
      </w:r>
      <w:proofErr w:type="spellEnd"/>
      <w:r w:rsidRPr="00D401FD">
        <w:rPr>
          <w:rFonts w:ascii="Times New Roman" w:hAnsi="Times New Roman" w:cs="Times New Roman"/>
          <w:b/>
          <w:sz w:val="24"/>
          <w:szCs w:val="24"/>
        </w:rPr>
        <w:t xml:space="preserve"> </w:t>
      </w:r>
      <w:r w:rsidR="008A019B" w:rsidRPr="00D401FD">
        <w:rPr>
          <w:rFonts w:ascii="Times New Roman" w:hAnsi="Times New Roman" w:cs="Times New Roman"/>
          <w:b/>
          <w:sz w:val="24"/>
          <w:szCs w:val="24"/>
          <w:lang w:val="bg-BG"/>
        </w:rPr>
        <w:t>упражнен строителен надзор при изпълнение на строителство по изграждане на обект с конкретна дължина – линейни метри на ВиК или дължина на пътна отсечка, или РЗП на сграда и др.</w:t>
      </w:r>
      <w:r w:rsidRPr="00D401FD">
        <w:rPr>
          <w:rFonts w:ascii="Times New Roman" w:hAnsi="Times New Roman" w:cs="Times New Roman"/>
          <w:b/>
          <w:sz w:val="24"/>
          <w:szCs w:val="24"/>
        </w:rPr>
        <w:t>:</w:t>
      </w:r>
    </w:p>
    <w:p w14:paraId="2D8C7BE2" w14:textId="77777777" w:rsidR="00CA056D" w:rsidRPr="00D401FD" w:rsidRDefault="008A019B"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Възложителите поставят </w:t>
      </w:r>
      <w:r w:rsidR="00C602DD" w:rsidRPr="00D401FD">
        <w:rPr>
          <w:rFonts w:ascii="Times New Roman" w:hAnsi="Times New Roman" w:cs="Times New Roman"/>
          <w:sz w:val="24"/>
          <w:szCs w:val="24"/>
          <w:lang w:val="bg-BG"/>
        </w:rPr>
        <w:t>изискване</w:t>
      </w:r>
      <w:r w:rsidRPr="00D401FD">
        <w:rPr>
          <w:rFonts w:ascii="Times New Roman" w:hAnsi="Times New Roman" w:cs="Times New Roman"/>
          <w:sz w:val="24"/>
          <w:szCs w:val="24"/>
          <w:lang w:val="bg-BG"/>
        </w:rPr>
        <w:t xml:space="preserve"> за опит от упражнен строителен надзор при изпълнение на строителни дейности на обект с конкретно посоч</w:t>
      </w:r>
      <w:r w:rsidR="00CA056D" w:rsidRPr="00D401FD">
        <w:rPr>
          <w:rFonts w:ascii="Times New Roman" w:hAnsi="Times New Roman" w:cs="Times New Roman"/>
          <w:sz w:val="24"/>
          <w:szCs w:val="24"/>
          <w:lang w:val="bg-BG"/>
        </w:rPr>
        <w:t xml:space="preserve">ена дължина или застроена площ, </w:t>
      </w:r>
      <w:proofErr w:type="spellStart"/>
      <w:r w:rsidR="00CA056D" w:rsidRPr="00D401FD">
        <w:rPr>
          <w:rFonts w:ascii="Times New Roman" w:hAnsi="Times New Roman" w:cs="Times New Roman"/>
          <w:sz w:val="24"/>
          <w:szCs w:val="24"/>
          <w:lang w:val="bg-BG"/>
        </w:rPr>
        <w:t>напр</w:t>
      </w:r>
      <w:proofErr w:type="spellEnd"/>
      <w:r w:rsidR="00CA056D" w:rsidRPr="00D401FD">
        <w:rPr>
          <w:rFonts w:ascii="Times New Roman" w:hAnsi="Times New Roman" w:cs="Times New Roman"/>
          <w:sz w:val="24"/>
          <w:szCs w:val="24"/>
          <w:lang w:val="bg-BG"/>
        </w:rPr>
        <w:t>:</w:t>
      </w:r>
      <w:r w:rsidR="002260A2" w:rsidRPr="00D401FD">
        <w:rPr>
          <w:rFonts w:ascii="Times New Roman" w:hAnsi="Times New Roman" w:cs="Times New Roman"/>
          <w:sz w:val="24"/>
          <w:szCs w:val="24"/>
          <w:lang w:val="bg-BG"/>
        </w:rPr>
        <w:t xml:space="preserve"> „</w:t>
      </w:r>
      <w:r w:rsidR="002260A2" w:rsidRPr="00D401FD">
        <w:rPr>
          <w:rFonts w:ascii="Times New Roman" w:hAnsi="Times New Roman" w:cs="Times New Roman"/>
          <w:i/>
          <w:sz w:val="24"/>
          <w:szCs w:val="24"/>
          <w:lang w:val="bg-BG"/>
        </w:rPr>
        <w:t>Участникът да е изпълнил през последните 3 години, считано от датата на подаване на офертата, услуга за упражняване на строителен надзор при реконструкция или изграждане на път с дължина не по-малка от 2 км.</w:t>
      </w:r>
      <w:r w:rsidR="002260A2" w:rsidRPr="00D401FD">
        <w:rPr>
          <w:rFonts w:ascii="Times New Roman" w:hAnsi="Times New Roman" w:cs="Times New Roman"/>
          <w:sz w:val="24"/>
          <w:szCs w:val="24"/>
          <w:lang w:val="bg-BG"/>
        </w:rPr>
        <w:t>”</w:t>
      </w:r>
    </w:p>
    <w:p w14:paraId="0179570F" w14:textId="77777777" w:rsidR="00CA056D" w:rsidRPr="00D401FD" w:rsidRDefault="004E4385"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Задълженията</w:t>
      </w:r>
      <w:r w:rsidR="0017692C" w:rsidRPr="00D401FD">
        <w:rPr>
          <w:rFonts w:ascii="Times New Roman" w:hAnsi="Times New Roman" w:cs="Times New Roman"/>
          <w:sz w:val="24"/>
          <w:szCs w:val="24"/>
          <w:lang w:val="bg-BG"/>
        </w:rPr>
        <w:t xml:space="preserve"> на лицата упражняващи строителен надзор са строго определени и уредени в  чл. 168 от Закона за устройство на територията и дъл</w:t>
      </w:r>
      <w:r w:rsidR="00D839B4" w:rsidRPr="00D401FD">
        <w:rPr>
          <w:rFonts w:ascii="Times New Roman" w:hAnsi="Times New Roman" w:cs="Times New Roman"/>
          <w:sz w:val="24"/>
          <w:szCs w:val="24"/>
          <w:lang w:val="bg-BG"/>
        </w:rPr>
        <w:t xml:space="preserve">жината или съответно разгърнатата </w:t>
      </w:r>
      <w:r w:rsidR="0017692C" w:rsidRPr="00D401FD">
        <w:rPr>
          <w:rFonts w:ascii="Times New Roman" w:hAnsi="Times New Roman" w:cs="Times New Roman"/>
          <w:sz w:val="24"/>
          <w:szCs w:val="24"/>
          <w:lang w:val="bg-BG"/>
        </w:rPr>
        <w:t>застроена площ на обект на интервенция, нямат отношение по отговорността и задачите, които регламентира нормативната уредба за строителния надзор.</w:t>
      </w:r>
      <w:r w:rsidR="00D14D44" w:rsidRPr="00D401FD">
        <w:rPr>
          <w:rFonts w:ascii="Times New Roman" w:hAnsi="Times New Roman" w:cs="Times New Roman"/>
          <w:sz w:val="24"/>
          <w:szCs w:val="24"/>
          <w:lang w:val="bg-BG"/>
        </w:rPr>
        <w:t xml:space="preserve"> Упражняването на ст</w:t>
      </w:r>
      <w:r w:rsidR="00B93F22" w:rsidRPr="00D401FD">
        <w:rPr>
          <w:rFonts w:ascii="Times New Roman" w:hAnsi="Times New Roman" w:cs="Times New Roman"/>
          <w:sz w:val="24"/>
          <w:szCs w:val="24"/>
          <w:lang w:val="bg-BG"/>
        </w:rPr>
        <w:t>ро</w:t>
      </w:r>
      <w:r w:rsidR="00D14D44" w:rsidRPr="00D401FD">
        <w:rPr>
          <w:rFonts w:ascii="Times New Roman" w:hAnsi="Times New Roman" w:cs="Times New Roman"/>
          <w:sz w:val="24"/>
          <w:szCs w:val="24"/>
          <w:lang w:val="bg-BG"/>
        </w:rPr>
        <w:t xml:space="preserve">ителния надзор, не се определя от обема на </w:t>
      </w:r>
      <w:r w:rsidR="002C3F4B" w:rsidRPr="00D401FD">
        <w:rPr>
          <w:rFonts w:ascii="Times New Roman" w:hAnsi="Times New Roman" w:cs="Times New Roman"/>
          <w:sz w:val="24"/>
          <w:szCs w:val="24"/>
          <w:lang w:val="bg-BG"/>
        </w:rPr>
        <w:t>строителните</w:t>
      </w:r>
      <w:r w:rsidR="00D14D44" w:rsidRPr="00D401FD">
        <w:rPr>
          <w:rFonts w:ascii="Times New Roman" w:hAnsi="Times New Roman" w:cs="Times New Roman"/>
          <w:sz w:val="24"/>
          <w:szCs w:val="24"/>
          <w:lang w:val="bg-BG"/>
        </w:rPr>
        <w:t xml:space="preserve"> работи, поради строго определения характер на отговорности разписани в ЗУТ.</w:t>
      </w:r>
    </w:p>
    <w:p w14:paraId="270D98A4" w14:textId="77777777" w:rsidR="004E4385" w:rsidRPr="00D401FD" w:rsidRDefault="004E4385"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lastRenderedPageBreak/>
        <w:t>2.3.3.</w:t>
      </w:r>
      <w:r w:rsidRPr="00D401FD">
        <w:rPr>
          <w:rFonts w:ascii="Times New Roman" w:hAnsi="Times New Roman" w:cs="Times New Roman"/>
          <w:sz w:val="24"/>
          <w:szCs w:val="24"/>
          <w:lang w:val="bg-BG"/>
        </w:rPr>
        <w:t xml:space="preserve"> </w:t>
      </w:r>
      <w:r w:rsidRPr="00D401FD">
        <w:rPr>
          <w:rFonts w:ascii="Times New Roman" w:hAnsi="Times New Roman" w:cs="Times New Roman"/>
          <w:b/>
          <w:sz w:val="24"/>
          <w:szCs w:val="24"/>
          <w:lang w:val="bg-BG"/>
        </w:rPr>
        <w:t>Незаконосъобразни и</w:t>
      </w:r>
      <w:proofErr w:type="spellStart"/>
      <w:r w:rsidRPr="00D401FD">
        <w:rPr>
          <w:rFonts w:ascii="Times New Roman" w:hAnsi="Times New Roman" w:cs="Times New Roman"/>
          <w:b/>
          <w:sz w:val="24"/>
          <w:szCs w:val="24"/>
        </w:rPr>
        <w:t>зисквания</w:t>
      </w:r>
      <w:proofErr w:type="spellEnd"/>
      <w:r w:rsidRPr="00D401FD">
        <w:rPr>
          <w:rFonts w:ascii="Times New Roman" w:hAnsi="Times New Roman" w:cs="Times New Roman"/>
          <w:b/>
          <w:sz w:val="24"/>
          <w:szCs w:val="24"/>
        </w:rPr>
        <w:t xml:space="preserve"> </w:t>
      </w:r>
      <w:proofErr w:type="spellStart"/>
      <w:r w:rsidRPr="00D401FD">
        <w:rPr>
          <w:rFonts w:ascii="Times New Roman" w:hAnsi="Times New Roman" w:cs="Times New Roman"/>
          <w:b/>
          <w:sz w:val="24"/>
          <w:szCs w:val="24"/>
        </w:rPr>
        <w:t>за</w:t>
      </w:r>
      <w:proofErr w:type="spellEnd"/>
      <w:r w:rsidRPr="00D401FD">
        <w:rPr>
          <w:rFonts w:ascii="Times New Roman" w:hAnsi="Times New Roman" w:cs="Times New Roman"/>
          <w:b/>
          <w:sz w:val="24"/>
          <w:szCs w:val="24"/>
          <w:lang w:val="bg-BG"/>
        </w:rPr>
        <w:t xml:space="preserve"> опит от изпълнени услуги по изготвяне на технически/работен проект:</w:t>
      </w:r>
    </w:p>
    <w:p w14:paraId="4FA59C47" w14:textId="77777777" w:rsidR="002C3F4B" w:rsidRPr="00D401FD" w:rsidRDefault="00415707"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При избора на изпълнител за възлагане на обществени поръчки с предмет насочен към предоставяне на услуги по проектиране</w:t>
      </w:r>
      <w:r w:rsidR="002C3F4B" w:rsidRPr="00D401FD">
        <w:rPr>
          <w:rFonts w:ascii="Times New Roman" w:hAnsi="Times New Roman" w:cs="Times New Roman"/>
          <w:sz w:val="24"/>
          <w:szCs w:val="24"/>
          <w:lang w:val="bg-BG"/>
        </w:rPr>
        <w:t>:</w:t>
      </w:r>
    </w:p>
    <w:p w14:paraId="1F6926D3" w14:textId="77777777" w:rsidR="002C3F4B" w:rsidRPr="00D401FD" w:rsidRDefault="002C3F4B" w:rsidP="002C3F4B">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Участникът да има опит в изпълнение на поне 1 (една) дейност/услуга с предмет, идентичен или сходен с този на настоящата поръчка, през последните 3 (</w:t>
      </w:r>
      <w:r w:rsidRPr="00D401FD">
        <w:rPr>
          <w:rFonts w:ascii="Times New Roman" w:hAnsi="Times New Roman" w:cs="Times New Roman"/>
          <w:i/>
          <w:sz w:val="24"/>
          <w:szCs w:val="24"/>
          <w:lang w:val="bg-BG"/>
        </w:rPr>
        <w:t>три</w:t>
      </w:r>
      <w:r w:rsidRPr="00D401FD">
        <w:rPr>
          <w:rFonts w:ascii="Times New Roman" w:hAnsi="Times New Roman" w:cs="Times New Roman"/>
          <w:sz w:val="24"/>
          <w:szCs w:val="24"/>
          <w:lang w:val="bg-BG"/>
        </w:rPr>
        <w:t>) години назад, считано от датата на подаване на офертата.</w:t>
      </w:r>
    </w:p>
    <w:p w14:paraId="20033257" w14:textId="77777777" w:rsidR="004E4385" w:rsidRPr="00D401FD" w:rsidRDefault="002C3F4B"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Под „</w:t>
      </w:r>
      <w:r w:rsidRPr="00D401FD">
        <w:rPr>
          <w:rFonts w:ascii="Times New Roman" w:hAnsi="Times New Roman" w:cs="Times New Roman"/>
          <w:i/>
          <w:sz w:val="24"/>
          <w:szCs w:val="24"/>
          <w:lang w:val="bg-BG"/>
        </w:rPr>
        <w:t>сходен предмет</w:t>
      </w:r>
      <w:r w:rsidRPr="00D401FD">
        <w:rPr>
          <w:rFonts w:ascii="Times New Roman" w:hAnsi="Times New Roman" w:cs="Times New Roman"/>
          <w:sz w:val="24"/>
          <w:szCs w:val="24"/>
          <w:lang w:val="bg-BG"/>
        </w:rPr>
        <w:t xml:space="preserve">“ се разбира дейност/услуга, по </w:t>
      </w:r>
      <w:r w:rsidR="0034047B" w:rsidRPr="00D401FD">
        <w:rPr>
          <w:rFonts w:ascii="Times New Roman" w:hAnsi="Times New Roman" w:cs="Times New Roman"/>
          <w:sz w:val="24"/>
          <w:szCs w:val="24"/>
          <w:lang w:val="bg-BG"/>
        </w:rPr>
        <w:t>изготв</w:t>
      </w:r>
      <w:r w:rsidRPr="00D401FD">
        <w:rPr>
          <w:rFonts w:ascii="Times New Roman" w:hAnsi="Times New Roman" w:cs="Times New Roman"/>
          <w:sz w:val="24"/>
          <w:szCs w:val="24"/>
          <w:lang w:val="bg-BG"/>
        </w:rPr>
        <w:t>яне на</w:t>
      </w:r>
      <w:r w:rsidR="00415707" w:rsidRPr="00D401FD">
        <w:rPr>
          <w:rFonts w:ascii="Times New Roman" w:hAnsi="Times New Roman" w:cs="Times New Roman"/>
          <w:sz w:val="24"/>
          <w:szCs w:val="24"/>
          <w:lang w:val="bg-BG"/>
        </w:rPr>
        <w:t xml:space="preserve"> технически/работен проект, за който има издадено разрешение за строеж. </w:t>
      </w:r>
    </w:p>
    <w:p w14:paraId="35AEE43C" w14:textId="77777777" w:rsidR="00F70E88" w:rsidRPr="00D401FD" w:rsidRDefault="002C3F4B"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Важен момент, в настоящия случай е</w:t>
      </w:r>
      <w:r w:rsidR="00A7454C"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издаването на разрешение за строеж за конкретния инвестиционен проект. Въпросното разрешение не попада в обхвата на задължения на икономическите оператори в областта на проектантските услуги, с оглед на факта</w:t>
      </w:r>
      <w:r w:rsidR="00A7454C" w:rsidRPr="00D401FD">
        <w:rPr>
          <w:rFonts w:ascii="Times New Roman" w:hAnsi="Times New Roman" w:cs="Times New Roman"/>
          <w:sz w:val="24"/>
          <w:szCs w:val="24"/>
          <w:lang w:val="bg-BG"/>
        </w:rPr>
        <w:t>,</w:t>
      </w:r>
      <w:r w:rsidRPr="00D401FD">
        <w:rPr>
          <w:rFonts w:ascii="Times New Roman" w:hAnsi="Times New Roman" w:cs="Times New Roman"/>
          <w:sz w:val="24"/>
          <w:szCs w:val="24"/>
          <w:lang w:val="bg-BG"/>
        </w:rPr>
        <w:t xml:space="preserve"> че процеса по издаване на разрешение се инициира от възложителя, след приемане на изготвения проект от съответното лице/лица и оценяването му за съответствие с нормативните изисквания, съгласно чл. 142</w:t>
      </w:r>
      <w:r w:rsidR="00360D10" w:rsidRPr="00D401FD">
        <w:rPr>
          <w:rFonts w:ascii="Times New Roman" w:hAnsi="Times New Roman" w:cs="Times New Roman"/>
          <w:sz w:val="24"/>
          <w:szCs w:val="24"/>
          <w:lang w:val="bg-BG"/>
        </w:rPr>
        <w:t>, ал. 1, чл. 144 и чл. 145 от</w:t>
      </w:r>
      <w:r w:rsidRPr="00D401FD">
        <w:rPr>
          <w:rFonts w:ascii="Times New Roman" w:hAnsi="Times New Roman" w:cs="Times New Roman"/>
          <w:sz w:val="24"/>
          <w:szCs w:val="24"/>
          <w:lang w:val="bg-BG"/>
        </w:rPr>
        <w:t xml:space="preserve"> ЗУТ.</w:t>
      </w:r>
      <w:r w:rsidR="00360D10" w:rsidRPr="00D401FD">
        <w:rPr>
          <w:rFonts w:ascii="Times New Roman" w:hAnsi="Times New Roman" w:cs="Times New Roman"/>
          <w:sz w:val="24"/>
          <w:szCs w:val="24"/>
          <w:lang w:val="bg-BG"/>
        </w:rPr>
        <w:t xml:space="preserve"> </w:t>
      </w:r>
    </w:p>
    <w:p w14:paraId="1176A738" w14:textId="77777777" w:rsidR="009461CC" w:rsidRPr="00D401FD" w:rsidRDefault="00266DDA"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2.3.4.</w:t>
      </w: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Определяне на нерелевантен период за доказване на изисквания, например:</w:t>
      </w:r>
    </w:p>
    <w:p w14:paraId="0FF9C585" w14:textId="77777777" w:rsidR="007572A2" w:rsidRPr="00D401FD" w:rsidRDefault="007572A2" w:rsidP="007572A2">
      <w:pPr>
        <w:pStyle w:val="ListParagraph"/>
        <w:numPr>
          <w:ilvl w:val="0"/>
          <w:numId w:val="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 поръчка за инженеринг, участниците следва да са реализирали опит в областта на проектирането през предходните три години, считано от крайния срок за получаване на офертите. Не се допуска възможност този опит да е придобит в резултат на инженеринг, реализиран през предходните 5 години, считано от крайния срок за получаване на офертите.</w:t>
      </w:r>
    </w:p>
    <w:p w14:paraId="7C1B3F4D" w14:textId="77777777" w:rsidR="009461CC" w:rsidRPr="00D401FD" w:rsidRDefault="007572A2" w:rsidP="007572A2">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Съгласно чл. 63, ал. 1, т. 1, б. „а“ от ЗОП относимият период на опита в строителство е 5 години от крайния срок за получаване на офертите, като по смисъла на чл. 3, ал. 1, т. 1 от ЗОП обект на обществена поръчка са изпълнение или проектиране и изпълнение на строителство/строеж. Следователно, ако дейностите по проектиране са изпълнени в рамките на инженеринг, същите представляват строителство по смисъла на приложимото законодателство. Предвид изложеното относимия</w:t>
      </w:r>
      <w:r w:rsidR="000C3B1D" w:rsidRPr="00D401FD">
        <w:rPr>
          <w:rFonts w:ascii="Times New Roman" w:hAnsi="Times New Roman" w:cs="Times New Roman"/>
          <w:sz w:val="24"/>
          <w:szCs w:val="24"/>
          <w:lang w:val="bg-BG"/>
        </w:rPr>
        <w:t>т</w:t>
      </w:r>
      <w:r w:rsidRPr="00D401FD">
        <w:rPr>
          <w:rFonts w:ascii="Times New Roman" w:hAnsi="Times New Roman" w:cs="Times New Roman"/>
          <w:sz w:val="24"/>
          <w:szCs w:val="24"/>
          <w:lang w:val="bg-BG"/>
        </w:rPr>
        <w:t xml:space="preserve"> период на опита за проектиране по договор за инженеринг е 5 години.</w:t>
      </w:r>
    </w:p>
    <w:p w14:paraId="3C5871D2" w14:textId="77777777" w:rsidR="009461CC" w:rsidRPr="00D401FD" w:rsidRDefault="009461CC" w:rsidP="000C3B1D">
      <w:pPr>
        <w:pStyle w:val="ListParagraph"/>
        <w:numPr>
          <w:ilvl w:val="0"/>
          <w:numId w:val="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Друг пример за определяне на нерелевантен период е въведено изискване за специфичен опи</w:t>
      </w:r>
      <w:r w:rsidR="000C3B1D" w:rsidRPr="00D401FD">
        <w:rPr>
          <w:rFonts w:ascii="Times New Roman" w:hAnsi="Times New Roman" w:cs="Times New Roman"/>
          <w:b/>
          <w:sz w:val="24"/>
          <w:szCs w:val="24"/>
          <w:lang w:val="bg-BG"/>
        </w:rPr>
        <w:t>т на експерти</w:t>
      </w:r>
      <w:r w:rsidRPr="00D401FD">
        <w:rPr>
          <w:rFonts w:ascii="Times New Roman" w:hAnsi="Times New Roman" w:cs="Times New Roman"/>
          <w:b/>
          <w:sz w:val="24"/>
          <w:szCs w:val="24"/>
          <w:lang w:val="bg-BG"/>
        </w:rPr>
        <w:t xml:space="preserve"> от екипа за изпълнение на поръчката, като се поставя условие, той да е придобит в определен период от време – последните 3 или 5 години</w:t>
      </w:r>
      <w:r w:rsidR="00B377A0" w:rsidRPr="00D401FD">
        <w:rPr>
          <w:rFonts w:ascii="Times New Roman" w:hAnsi="Times New Roman" w:cs="Times New Roman"/>
          <w:b/>
          <w:sz w:val="24"/>
          <w:szCs w:val="24"/>
          <w:lang w:val="bg-BG"/>
        </w:rPr>
        <w:t xml:space="preserve"> или 7 години и др</w:t>
      </w:r>
      <w:r w:rsidRPr="00D401FD">
        <w:rPr>
          <w:rFonts w:ascii="Times New Roman" w:hAnsi="Times New Roman" w:cs="Times New Roman"/>
          <w:b/>
          <w:sz w:val="24"/>
          <w:szCs w:val="24"/>
          <w:lang w:val="bg-BG"/>
        </w:rPr>
        <w:t>.</w:t>
      </w:r>
    </w:p>
    <w:p w14:paraId="28136114" w14:textId="77777777" w:rsidR="000C3B1D" w:rsidRPr="00D401FD" w:rsidRDefault="009461CC" w:rsidP="009461CC">
      <w:pPr>
        <w:jc w:val="both"/>
        <w:rPr>
          <w:rFonts w:ascii="Times New Roman" w:hAnsi="Times New Roman" w:cs="Times New Roman"/>
          <w:sz w:val="24"/>
          <w:szCs w:val="24"/>
        </w:rPr>
      </w:pPr>
      <w:r w:rsidRPr="00D401FD">
        <w:rPr>
          <w:rFonts w:ascii="Times New Roman" w:hAnsi="Times New Roman" w:cs="Times New Roman"/>
          <w:sz w:val="24"/>
          <w:szCs w:val="24"/>
          <w:lang w:val="bg-BG"/>
        </w:rPr>
        <w:t>Тук следва да се има предвид, че разпоредбите на чл. 63, ал.1, т. 1 от ЗОП се отнасят до участниците в процедурата, а не до персонала и/или ръководния състав за изпълнение на поръчката.</w:t>
      </w:r>
      <w:r w:rsidR="000C3B1D" w:rsidRPr="00D401FD">
        <w:rPr>
          <w:rFonts w:ascii="Times New Roman" w:hAnsi="Times New Roman" w:cs="Times New Roman"/>
          <w:sz w:val="24"/>
          <w:szCs w:val="24"/>
          <w:lang w:val="bg-BG"/>
        </w:rPr>
        <w:t xml:space="preserve"> </w:t>
      </w:r>
    </w:p>
    <w:p w14:paraId="0A80034D" w14:textId="77777777" w:rsidR="003364D4" w:rsidRPr="00D401FD" w:rsidRDefault="003364D4"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2.3.</w:t>
      </w:r>
      <w:r w:rsidRPr="00D401FD">
        <w:rPr>
          <w:rFonts w:ascii="Times New Roman" w:hAnsi="Times New Roman" w:cs="Times New Roman"/>
          <w:b/>
          <w:sz w:val="24"/>
          <w:szCs w:val="24"/>
        </w:rPr>
        <w:t>5</w:t>
      </w:r>
      <w:r w:rsidRPr="00D401FD">
        <w:rPr>
          <w:rFonts w:ascii="Times New Roman" w:hAnsi="Times New Roman" w:cs="Times New Roman"/>
          <w:b/>
          <w:sz w:val="24"/>
          <w:szCs w:val="24"/>
          <w:lang w:val="bg-BG"/>
        </w:rPr>
        <w:t>.</w:t>
      </w:r>
      <w:r w:rsidRPr="00D401FD">
        <w:rPr>
          <w:rFonts w:ascii="Times New Roman" w:hAnsi="Times New Roman" w:cs="Times New Roman"/>
          <w:b/>
          <w:sz w:val="24"/>
          <w:szCs w:val="24"/>
        </w:rPr>
        <w:t xml:space="preserve"> </w:t>
      </w:r>
      <w:r w:rsidRPr="00D401FD">
        <w:rPr>
          <w:rFonts w:ascii="Times New Roman" w:hAnsi="Times New Roman" w:cs="Times New Roman"/>
          <w:b/>
          <w:sz w:val="24"/>
          <w:szCs w:val="24"/>
          <w:lang w:val="bg-BG"/>
        </w:rPr>
        <w:t>Незаконосъобразни изисквания към експертен състав:</w:t>
      </w:r>
    </w:p>
    <w:p w14:paraId="6C0B5BF0" w14:textId="77777777" w:rsidR="009461CC" w:rsidRPr="00D401FD" w:rsidRDefault="009461CC" w:rsidP="009461CC">
      <w:pPr>
        <w:pStyle w:val="ListParagraph"/>
        <w:numPr>
          <w:ilvl w:val="0"/>
          <w:numId w:val="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lastRenderedPageBreak/>
        <w:t xml:space="preserve">Изискване, съгласно което </w:t>
      </w:r>
      <w:r w:rsidR="00BA556D" w:rsidRPr="00D401FD">
        <w:rPr>
          <w:rFonts w:ascii="Times New Roman" w:hAnsi="Times New Roman" w:cs="Times New Roman"/>
          <w:b/>
          <w:sz w:val="24"/>
          <w:szCs w:val="24"/>
          <w:lang w:val="bg-BG"/>
        </w:rPr>
        <w:t>е</w:t>
      </w:r>
      <w:r w:rsidRPr="00D401FD">
        <w:rPr>
          <w:rFonts w:ascii="Times New Roman" w:hAnsi="Times New Roman" w:cs="Times New Roman"/>
          <w:b/>
          <w:sz w:val="24"/>
          <w:szCs w:val="24"/>
          <w:lang w:val="bg-BG"/>
        </w:rPr>
        <w:t xml:space="preserve">кспертите от екипа за изпълнение следва да притежават висше образование с квалификационна степен </w:t>
      </w:r>
      <w:r w:rsidR="00BA556D" w:rsidRPr="00D401FD">
        <w:rPr>
          <w:rFonts w:ascii="Times New Roman" w:hAnsi="Times New Roman" w:cs="Times New Roman"/>
          <w:b/>
          <w:sz w:val="24"/>
          <w:szCs w:val="24"/>
          <w:lang w:val="bg-BG"/>
        </w:rPr>
        <w:t>„магистър“ или еквивалент.</w:t>
      </w:r>
    </w:p>
    <w:p w14:paraId="0AD30485" w14:textId="77777777" w:rsidR="00D25DB7"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Подобен пример на услуги по: проектиране, подготовка на проектни предложения, подпомагане на бенефициентите при кандидатстване за целите на изготвяне на проучвания, баланси или други документи, необходими за кандидатстване по ОПОС или при поръчки за подготовка на документации за обществени поръчки или други като доставки на офис консумативи, или компютърно оборудване или изпълнение на строителство, с изключение на архитектите или юристите, които по закон придобиват магистърска степен на </w:t>
      </w:r>
      <w:proofErr w:type="spellStart"/>
      <w:r w:rsidRPr="00D401FD">
        <w:rPr>
          <w:rFonts w:ascii="Times New Roman" w:hAnsi="Times New Roman" w:cs="Times New Roman"/>
          <w:sz w:val="24"/>
          <w:szCs w:val="24"/>
          <w:lang w:val="bg-BG"/>
        </w:rPr>
        <w:t>образование.</w:t>
      </w:r>
      <w:r w:rsidR="00B377A0" w:rsidRPr="00D401FD">
        <w:rPr>
          <w:rFonts w:ascii="Times New Roman" w:hAnsi="Times New Roman" w:cs="Times New Roman"/>
          <w:sz w:val="24"/>
          <w:szCs w:val="24"/>
          <w:lang w:val="bg-BG"/>
        </w:rPr>
        <w:t>Аналогично</w:t>
      </w:r>
      <w:proofErr w:type="spellEnd"/>
      <w:r w:rsidR="00B377A0" w:rsidRPr="00D401FD">
        <w:rPr>
          <w:rFonts w:ascii="Times New Roman" w:hAnsi="Times New Roman" w:cs="Times New Roman"/>
          <w:sz w:val="24"/>
          <w:szCs w:val="24"/>
          <w:lang w:val="bg-BG"/>
        </w:rPr>
        <w:t>, въпросното незаконосъобразно изискване се наблюдава и при обществени поръчки с обект строителство, както и „проектиране и строителство”</w:t>
      </w:r>
      <w:r w:rsidRPr="00D401FD">
        <w:rPr>
          <w:rFonts w:ascii="Times New Roman" w:hAnsi="Times New Roman" w:cs="Times New Roman"/>
          <w:sz w:val="24"/>
          <w:szCs w:val="24"/>
          <w:lang w:val="bg-BG"/>
        </w:rPr>
        <w:cr/>
      </w:r>
    </w:p>
    <w:p w14:paraId="5C611F62"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Примери в тази насока са още изисквания, според които:</w:t>
      </w:r>
    </w:p>
    <w:p w14:paraId="14FDCDDE"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При поръчка за строителство</w:t>
      </w:r>
      <w:r w:rsidR="00335BA3" w:rsidRPr="00D401FD">
        <w:rPr>
          <w:rFonts w:ascii="Times New Roman" w:hAnsi="Times New Roman" w:cs="Times New Roman"/>
          <w:b/>
          <w:sz w:val="24"/>
          <w:szCs w:val="24"/>
          <w:lang w:val="bg-BG"/>
        </w:rPr>
        <w:t xml:space="preserve"> се </w:t>
      </w:r>
      <w:proofErr w:type="spellStart"/>
      <w:r w:rsidR="00335BA3" w:rsidRPr="00D401FD">
        <w:rPr>
          <w:rFonts w:ascii="Times New Roman" w:hAnsi="Times New Roman" w:cs="Times New Roman"/>
          <w:b/>
          <w:sz w:val="24"/>
          <w:szCs w:val="24"/>
          <w:lang w:val="bg-BG"/>
        </w:rPr>
        <w:t>изиква</w:t>
      </w:r>
      <w:proofErr w:type="spellEnd"/>
      <w:r w:rsidR="00335BA3" w:rsidRPr="00D401FD">
        <w:rPr>
          <w:rFonts w:ascii="Times New Roman" w:hAnsi="Times New Roman" w:cs="Times New Roman"/>
          <w:b/>
          <w:sz w:val="24"/>
          <w:szCs w:val="24"/>
          <w:lang w:val="bg-BG"/>
        </w:rPr>
        <w:t>,</w:t>
      </w:r>
      <w:r w:rsidRPr="00D401FD">
        <w:rPr>
          <w:rFonts w:ascii="Times New Roman" w:hAnsi="Times New Roman" w:cs="Times New Roman"/>
          <w:b/>
          <w:sz w:val="24"/>
          <w:szCs w:val="24"/>
          <w:lang w:val="bg-BG"/>
        </w:rPr>
        <w:t xml:space="preserve"> техническият ръководител да е строителен инженер с образователна степен „магистър“;</w:t>
      </w:r>
    </w:p>
    <w:p w14:paraId="67CF7A43"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При поръчка за строителство се изисква участниците в процедурата да осигурят координатор по безопасност и здраве, който да бъде с придобито образование строителен инженер или да притежава професионална квалификация като строителен техник;</w:t>
      </w:r>
    </w:p>
    <w:p w14:paraId="1D925A86"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При поръчка за доставка на оборудване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производителя за монтаж и въвеждане в експлоатация на предлаганото оборудване;</w:t>
      </w:r>
    </w:p>
    <w:p w14:paraId="12A775AA"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Законодателят ясно указва, че като критерий за подбор не може да се включват условия или изисквания, които не са необходими за изпълнение на поръчката или не са нормативно установени.</w:t>
      </w:r>
      <w:r w:rsidR="00B66829"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Специално по отношение на експертите, следва да се има предвид, че при поръчките в сферата на ОПОС, които касаят предоставяне на експертни услуги, </w:t>
      </w:r>
      <w:r w:rsidR="00B66829" w:rsidRPr="00D401FD">
        <w:rPr>
          <w:rFonts w:ascii="Times New Roman" w:hAnsi="Times New Roman" w:cs="Times New Roman"/>
          <w:sz w:val="24"/>
          <w:szCs w:val="24"/>
          <w:lang w:val="bg-BG"/>
        </w:rPr>
        <w:t>са относими</w:t>
      </w:r>
      <w:r w:rsidRPr="00D401FD">
        <w:rPr>
          <w:rFonts w:ascii="Times New Roman" w:hAnsi="Times New Roman" w:cs="Times New Roman"/>
          <w:sz w:val="24"/>
          <w:szCs w:val="24"/>
          <w:lang w:val="bg-BG"/>
        </w:rPr>
        <w:t xml:space="preserve"> изисквания за специфичен опит, квалификация с оглед предмета на поръчката или определен професионален стаж, </w:t>
      </w:r>
      <w:r w:rsidR="00B66829" w:rsidRPr="00D401FD">
        <w:rPr>
          <w:rFonts w:ascii="Times New Roman" w:hAnsi="Times New Roman" w:cs="Times New Roman"/>
          <w:sz w:val="24"/>
          <w:szCs w:val="24"/>
          <w:lang w:val="bg-BG"/>
        </w:rPr>
        <w:t>за разлика от</w:t>
      </w:r>
      <w:r w:rsidRPr="00D401FD">
        <w:rPr>
          <w:rFonts w:ascii="Times New Roman" w:hAnsi="Times New Roman" w:cs="Times New Roman"/>
          <w:sz w:val="24"/>
          <w:szCs w:val="24"/>
          <w:lang w:val="bg-BG"/>
        </w:rPr>
        <w:t xml:space="preserve"> придобита магистърска степен на висше образование, предвид че и специалист с образователно -квалификационна степен „бакалавър“ и наличен опит в сферата на поръчката, би могъл да изпълни качествено предмета на възлагане.</w:t>
      </w:r>
    </w:p>
    <w:p w14:paraId="3D59A9F7" w14:textId="77777777" w:rsidR="002F7901" w:rsidRPr="00D401FD" w:rsidRDefault="003B2487" w:rsidP="002F7901">
      <w:pPr>
        <w:jc w:val="both"/>
        <w:rPr>
          <w:rFonts w:ascii="Times New Roman" w:hAnsi="Times New Roman" w:cs="Times New Roman"/>
          <w:b/>
          <w:i/>
          <w:sz w:val="24"/>
          <w:szCs w:val="24"/>
          <w:lang w:val="bg-BG"/>
        </w:rPr>
      </w:pPr>
      <w:r w:rsidRPr="00D401FD">
        <w:rPr>
          <w:rFonts w:ascii="Times New Roman" w:hAnsi="Times New Roman" w:cs="Times New Roman"/>
          <w:b/>
          <w:sz w:val="24"/>
          <w:szCs w:val="24"/>
          <w:lang w:val="bg-BG"/>
        </w:rPr>
        <w:t>Горепосочените изводи на УО на ОПОС се потвърждават и от утвърдената съдебна практика в</w:t>
      </w:r>
      <w:r w:rsidRPr="00D401FD">
        <w:rPr>
          <w:rFonts w:ascii="Times New Roman" w:hAnsi="Times New Roman" w:cs="Times New Roman"/>
          <w:sz w:val="24"/>
          <w:szCs w:val="24"/>
          <w:lang w:val="bg-BG"/>
        </w:rPr>
        <w:t xml:space="preserve"> </w:t>
      </w:r>
      <w:r w:rsidR="002F7901" w:rsidRPr="00D401FD">
        <w:rPr>
          <w:rFonts w:ascii="Times New Roman" w:hAnsi="Times New Roman" w:cs="Times New Roman"/>
          <w:b/>
          <w:i/>
          <w:sz w:val="24"/>
          <w:szCs w:val="24"/>
          <w:lang w:val="bg-BG"/>
        </w:rPr>
        <w:t xml:space="preserve">решение № 11357 от 24.07.2019г., по адм. дело № 10046/2018г., VІІ отд. на ВАС и решение № 3928 от 18.03.2019г., по адм. дело № 14435/2018г., VІІ отд. на ВАС. </w:t>
      </w:r>
    </w:p>
    <w:p w14:paraId="33DA2CD7" w14:textId="77777777" w:rsidR="00561877" w:rsidRPr="00D401FD" w:rsidRDefault="00561877" w:rsidP="00561877">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В поръчка за инженеринг на ПСОВ, възложителят е поставил изискване ръководителят на обект и техническият ръководител да отговарят на </w:t>
      </w:r>
      <w:r w:rsidRPr="00D401FD">
        <w:rPr>
          <w:rFonts w:ascii="Times New Roman" w:hAnsi="Times New Roman" w:cs="Times New Roman"/>
          <w:b/>
          <w:sz w:val="24"/>
          <w:szCs w:val="24"/>
          <w:lang w:val="bg-BG"/>
        </w:rPr>
        <w:lastRenderedPageBreak/>
        <w:t>изискванията на чл. 163а ЗУТ. Съгласно посочената норма строителят е длъжен да назначи по трудов договор технически правоспособни лица, които да извършват техническо ръководство на строежите, като в процеса на избор на изпълнител е изискано да се представят доказателства, че предложените ръководител обект и технически ръководител отговарят на изискването да са назначени на трудов договор при строителя.</w:t>
      </w:r>
    </w:p>
    <w:p w14:paraId="53F71237"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Видно от изложеното, възложителят изисква при подаване на офертата експертите, които са предложени в ръководния екип за изпълнението на обществената поръчка, да са назначени на трудов договор. При подаване на офертите икономическите оператори нямат интерес да влизат в подобни отношения с необходимите за доказване на годността експерти, тъй като липсва сигурност, че участниците ще бъдат определени за изпълнители.</w:t>
      </w:r>
    </w:p>
    <w:p w14:paraId="4882A737" w14:textId="77777777" w:rsidR="00561877" w:rsidRPr="00D401FD" w:rsidRDefault="00561877" w:rsidP="00561877">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При възлагане на поръчка за строителство на ПСОВ възложителят е заложил изискване за осигуряване на Технически ръководител, в съответствие с изискванията на чл. 163а от ЗУТ, като е уточнено, че техническата правоспособност на чуждестранно лице, предложено за технически ръководител, може да бъде призната при условията на взаимност, установени за всеки конкретен случай, когато лицето притежава диплома, легализирана по съответния ред, и когато отговаря на изискванията на приложимия закон.</w:t>
      </w:r>
    </w:p>
    <w:p w14:paraId="5755BDA6"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Изискването за наличие на призната професионална квалификация, поставено на етап подготовка и подаване на предложения за изпълнение на договора, е ограничително и води до необосновани административни трудности за участниците, включили в екипа си за изпълнение чуждестранни лица. Основателно е подобно изискване да бъде предвидено единствено спрямо участника, избран за изпълнител.</w:t>
      </w:r>
    </w:p>
    <w:p w14:paraId="0F596CE3" w14:textId="77777777" w:rsidR="00561877" w:rsidRPr="00D401FD" w:rsidRDefault="00561877" w:rsidP="00561877">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При поръчка за услуги по предоставяне на техническа помощ при изпълнение на проект, възложителят е поставил изискване за осигуряване на екип от експерти – ръководител екип и финансист и др., които следва да притежават опит в секторите „Води“ или „ВиК“.</w:t>
      </w:r>
    </w:p>
    <w:p w14:paraId="74B3034C"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Изискването за опит е </w:t>
      </w:r>
      <w:proofErr w:type="spellStart"/>
      <w:r w:rsidRPr="00D401FD">
        <w:rPr>
          <w:rFonts w:ascii="Times New Roman" w:hAnsi="Times New Roman" w:cs="Times New Roman"/>
          <w:sz w:val="24"/>
          <w:szCs w:val="24"/>
          <w:lang w:val="bg-BG"/>
        </w:rPr>
        <w:t>неотносимо</w:t>
      </w:r>
      <w:proofErr w:type="spellEnd"/>
      <w:r w:rsidRPr="00D401FD">
        <w:rPr>
          <w:rFonts w:ascii="Times New Roman" w:hAnsi="Times New Roman" w:cs="Times New Roman"/>
          <w:sz w:val="24"/>
          <w:szCs w:val="24"/>
          <w:lang w:val="bg-BG"/>
        </w:rPr>
        <w:t xml:space="preserve"> към функциите, които ще изпълняват съответните експерти, като необосновано се ограничава участието на лица, които притежават нужната квалификация и опит, но последните не са свързани с изпълнението на проекти в секторите „Води“ или „ВиК“.</w:t>
      </w:r>
    </w:p>
    <w:p w14:paraId="12927BB7" w14:textId="77777777" w:rsidR="00561877" w:rsidRPr="00D401FD" w:rsidRDefault="00561877" w:rsidP="00561877">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 поръчка за строителен надзор, възложителят е поставил изискване да се осигури резидент инженер (ръководител екип), който притежава квалификация по договорните условия на ФИДИК.</w:t>
      </w:r>
    </w:p>
    <w:p w14:paraId="18A0CDC3"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Изискването за квалификация по договорните условия на ФИДИК за резидент-инженера е ограничително и неясно, тъй като ФИДИК (FIDIC) са стандартни договорни условия за строителни и инженерингови проекти, издадени от </w:t>
      </w:r>
      <w:r w:rsidRPr="00D401FD">
        <w:rPr>
          <w:rFonts w:ascii="Times New Roman" w:hAnsi="Times New Roman" w:cs="Times New Roman"/>
          <w:sz w:val="24"/>
          <w:szCs w:val="24"/>
          <w:lang w:val="bg-BG"/>
        </w:rPr>
        <w:lastRenderedPageBreak/>
        <w:t>Международната федерация на инженерите консултанти с различен обхват - "Червена книга", "Жълта книга" и др. и за прилагането им не е необходима специална квалификация.</w:t>
      </w:r>
    </w:p>
    <w:p w14:paraId="6C0260BE" w14:textId="77777777" w:rsidR="00561877" w:rsidRPr="00D401FD" w:rsidRDefault="00561877" w:rsidP="00561877">
      <w:pPr>
        <w:pStyle w:val="ListParagraph"/>
        <w:numPr>
          <w:ilvl w:val="0"/>
          <w:numId w:val="1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 поръчка за строителен надзор, всички или част от предложените експерти (ключови и неключови) трябва да са част от заверения списък към лиценза за упражняване на строителен надзор на консултанта. Експертите от екипа на участника да са вписани в основния или разширения списък по Наредбата за условията и реда за издаване на лицензи на консултанти за оценяване на съответствието на инвестиционните проекти и/или упражняване на строителен надзор.</w:t>
      </w:r>
    </w:p>
    <w:p w14:paraId="32464DFD"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С поставеното условие експертите да са част от списъка на правоспособните физически лица, е ограничено правото на икономическите оператори да докажат годността и капацитета си за изпълнение на поръчката чрез позоваване ресурсите на трети физически или юридически лица по чл. 65, ал. 1 от ЗОП, като се използват лица, които притежават изискуемите квалификация и опит и не са част от лиценза за упражняване на строителен надзор.</w:t>
      </w:r>
    </w:p>
    <w:p w14:paraId="4E2AAB37"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 посочения пример участникът може да кандидатства за обществената поръчка само чрез специалистите, с които е получил съответния лиценз, което е ограничително. Това е така, защото икономическият оператор, тъй като не знае дали ще бъде определен за изпълнител на обществената поръчка, няма интерес да влага допълнителен ресурс (материален и/или времеви), за да отговори на изискването на възложителя.</w:t>
      </w:r>
    </w:p>
    <w:p w14:paraId="55F741AF" w14:textId="77777777" w:rsidR="00561877" w:rsidRPr="00D401FD" w:rsidRDefault="00561877" w:rsidP="00561877">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 поръчка за услуга, възложителят е посочил, че участниците трябва да разполагат с експерт „ръководител на екип“ с „квалификация и капацитет за маркиране на птици“, притежаващи разрешително от МОСВ за опръстеняване през последните три години.</w:t>
      </w:r>
    </w:p>
    <w:p w14:paraId="099FB536" w14:textId="77777777" w:rsidR="00561877" w:rsidRPr="00D401FD" w:rsidRDefault="00561877" w:rsidP="00561877">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Разрешително за опръстеняване може да бъде изисквано само от избрания изпълнител, доколкото съгласно чл. 49 от Закона за биологичното разнообразие и Наредба № 8 от 2003 г. за реда и условията за издаване на разрешителни за изключенията от забраните, въведени със Закона за биологичното разнообразие, то се издава за конкретно посочени екземпляри и местообитания, поради което поставеното условие необосновано ограничава участието в процедурата и е </w:t>
      </w:r>
      <w:proofErr w:type="spellStart"/>
      <w:r w:rsidRPr="00D401FD">
        <w:rPr>
          <w:rFonts w:ascii="Times New Roman" w:hAnsi="Times New Roman" w:cs="Times New Roman"/>
          <w:sz w:val="24"/>
          <w:szCs w:val="24"/>
          <w:lang w:val="bg-BG"/>
        </w:rPr>
        <w:t>неотносимо</w:t>
      </w:r>
      <w:proofErr w:type="spellEnd"/>
      <w:r w:rsidRPr="00D401FD">
        <w:rPr>
          <w:rFonts w:ascii="Times New Roman" w:hAnsi="Times New Roman" w:cs="Times New Roman"/>
          <w:sz w:val="24"/>
          <w:szCs w:val="24"/>
          <w:lang w:val="bg-BG"/>
        </w:rPr>
        <w:t xml:space="preserve"> към момента на подаване на офертата за участие.</w:t>
      </w:r>
    </w:p>
    <w:p w14:paraId="4EF79BE7" w14:textId="77777777" w:rsidR="0090723F" w:rsidRPr="00D401FD" w:rsidRDefault="0090723F" w:rsidP="002F7901">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2.3.6.</w:t>
      </w:r>
      <w:r w:rsidRPr="00D401FD">
        <w:rPr>
          <w:rFonts w:ascii="Times New Roman" w:hAnsi="Times New Roman" w:cs="Times New Roman"/>
          <w:b/>
          <w:sz w:val="24"/>
          <w:szCs w:val="24"/>
        </w:rPr>
        <w:t xml:space="preserve"> </w:t>
      </w:r>
      <w:r w:rsidRPr="00D401FD">
        <w:rPr>
          <w:rFonts w:ascii="Times New Roman" w:hAnsi="Times New Roman" w:cs="Times New Roman"/>
          <w:b/>
          <w:sz w:val="24"/>
          <w:szCs w:val="24"/>
          <w:lang w:val="bg-BG"/>
        </w:rPr>
        <w:t>Други незаконосъобразни изисквания в критериите за подбор:</w:t>
      </w:r>
    </w:p>
    <w:p w14:paraId="0C24CB1B" w14:textId="77777777" w:rsidR="009461CC" w:rsidRPr="00D401FD" w:rsidRDefault="009461CC" w:rsidP="001D798E">
      <w:pPr>
        <w:pStyle w:val="ListParagraph"/>
        <w:numPr>
          <w:ilvl w:val="0"/>
          <w:numId w:val="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Определяне на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w:t>
      </w:r>
      <w:r w:rsidR="001D798E" w:rsidRPr="00D401FD">
        <w:rPr>
          <w:rFonts w:ascii="Times New Roman" w:hAnsi="Times New Roman" w:cs="Times New Roman"/>
          <w:b/>
          <w:sz w:val="24"/>
          <w:szCs w:val="24"/>
          <w:lang w:val="bg-BG"/>
        </w:rPr>
        <w:t>кретно посочване на предмета им;</w:t>
      </w:r>
    </w:p>
    <w:p w14:paraId="7A908AA5" w14:textId="77777777" w:rsidR="009D79CD" w:rsidRPr="00D401FD" w:rsidRDefault="009D79CD" w:rsidP="009D79CD">
      <w:pPr>
        <w:pStyle w:val="ListParagraph"/>
        <w:jc w:val="both"/>
        <w:rPr>
          <w:rFonts w:ascii="Times New Roman" w:hAnsi="Times New Roman" w:cs="Times New Roman"/>
          <w:sz w:val="24"/>
          <w:szCs w:val="24"/>
          <w:lang w:val="bg-BG"/>
        </w:rPr>
      </w:pPr>
    </w:p>
    <w:p w14:paraId="1623D2DB" w14:textId="77777777" w:rsidR="009461CC" w:rsidRPr="00D401FD" w:rsidRDefault="009461CC" w:rsidP="009461CC">
      <w:pPr>
        <w:pStyle w:val="ListParagraph"/>
        <w:numPr>
          <w:ilvl w:val="0"/>
          <w:numId w:val="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lastRenderedPageBreak/>
        <w:t>Изискване за прилагане на система за осигуряване на здравословни и безопасни условия на труд, сертифицирана съгласно стандарт OHSAS 18001:2007 (или еквивалентен) в обхват приложим към предмета на поръчката или на друг сертификат, извън посочените в чл.63 и 64 от ЗОП, освен ако определения сертификат не е законово необходим и изискуем като предпоставка за изпълнение на дейността от обекта на възлагане.</w:t>
      </w:r>
    </w:p>
    <w:p w14:paraId="775CD939" w14:textId="77777777" w:rsidR="009D79CD" w:rsidRPr="00D401FD" w:rsidRDefault="009D79CD" w:rsidP="009D79CD">
      <w:pPr>
        <w:pStyle w:val="ListParagraph"/>
        <w:rPr>
          <w:rFonts w:ascii="Times New Roman" w:hAnsi="Times New Roman" w:cs="Times New Roman"/>
          <w:sz w:val="24"/>
          <w:szCs w:val="24"/>
          <w:lang w:val="bg-BG"/>
        </w:rPr>
      </w:pPr>
    </w:p>
    <w:p w14:paraId="40064C5A" w14:textId="77777777" w:rsidR="009D79CD" w:rsidRPr="00D401FD" w:rsidRDefault="009461CC" w:rsidP="009461CC">
      <w:pPr>
        <w:pStyle w:val="ListParagraph"/>
        <w:numPr>
          <w:ilvl w:val="0"/>
          <w:numId w:val="1"/>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Изискване, според което всеки член на обединение - участник в процедурата следва да покрива изискванията за технически възможности</w:t>
      </w:r>
      <w:r w:rsidR="009D79CD" w:rsidRPr="00D401FD">
        <w:rPr>
          <w:rFonts w:ascii="Times New Roman" w:hAnsi="Times New Roman" w:cs="Times New Roman"/>
          <w:b/>
          <w:sz w:val="24"/>
          <w:szCs w:val="24"/>
          <w:lang w:val="bg-BG"/>
        </w:rPr>
        <w:t>, а именно: да има опит в изпълнение на поне 1 (една) строителна дейност с предмет, идентичен или сходен с този на настоящата поръчка, през последните 5 (</w:t>
      </w:r>
      <w:r w:rsidR="009D79CD" w:rsidRPr="00D401FD">
        <w:rPr>
          <w:rFonts w:ascii="Times New Roman" w:hAnsi="Times New Roman" w:cs="Times New Roman"/>
          <w:b/>
          <w:i/>
          <w:sz w:val="24"/>
          <w:szCs w:val="24"/>
          <w:lang w:val="bg-BG"/>
        </w:rPr>
        <w:t>пет</w:t>
      </w:r>
      <w:r w:rsidR="009D79CD" w:rsidRPr="00D401FD">
        <w:rPr>
          <w:rFonts w:ascii="Times New Roman" w:hAnsi="Times New Roman" w:cs="Times New Roman"/>
          <w:b/>
          <w:sz w:val="24"/>
          <w:szCs w:val="24"/>
          <w:lang w:val="bg-BG"/>
        </w:rPr>
        <w:t>) години назад, считано от датата на подаване на офертата, или членове на обединението участник, които ще изпълняват строителни дейности предмет на поръчката да притежават въпросния опит.</w:t>
      </w:r>
    </w:p>
    <w:p w14:paraId="4CAC0138" w14:textId="77777777" w:rsidR="009D79CD" w:rsidRPr="00D401FD" w:rsidRDefault="009D79CD" w:rsidP="00CA6E31">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 чл. 59, ал. 6 от ЗОП, изрично е регламентирано че съответствието с критериите за подбор се доказва от обединението като цяло, като направеното допълнение „</w:t>
      </w:r>
      <w:r w:rsidRPr="00D401FD">
        <w:rPr>
          <w:rFonts w:ascii="Times New Roman" w:hAnsi="Times New Roman" w:cs="Times New Roman"/>
          <w:i/>
          <w:sz w:val="24"/>
          <w:szCs w:val="24"/>
          <w:lang w:val="bg-BG"/>
        </w:rPr>
        <w:t>съобразно разпределението на участието на лицата при изпълнение на дейностите, предвидени в договора за създаване на обединение</w:t>
      </w:r>
      <w:r w:rsidRPr="00D401FD">
        <w:rPr>
          <w:rFonts w:ascii="Times New Roman" w:hAnsi="Times New Roman" w:cs="Times New Roman"/>
          <w:sz w:val="24"/>
          <w:szCs w:val="24"/>
          <w:lang w:val="bg-BG"/>
        </w:rPr>
        <w:t>”</w:t>
      </w:r>
      <w:r w:rsidR="00CA6E31" w:rsidRPr="00D401FD">
        <w:t xml:space="preserve"> </w:t>
      </w:r>
      <w:r w:rsidR="00CA6E31" w:rsidRPr="00D401FD">
        <w:rPr>
          <w:rFonts w:ascii="Times New Roman" w:hAnsi="Times New Roman" w:cs="Times New Roman"/>
          <w:sz w:val="24"/>
          <w:szCs w:val="24"/>
          <w:lang w:val="bg-BG"/>
        </w:rPr>
        <w:t>се отнася единствено за тези условия и изисквания, които са свързани пряко с изпълнението на поръчката и без които съответното лице, съдружник в обединението, не може да осъществява предвидените в нея дейности. Такива условия са наличието на вписване в ЦПРС за съответна група и категория строежи при обществени поръчки за строителство, въвеждането на система за управление на</w:t>
      </w:r>
      <w:r w:rsidR="00CA6E31" w:rsidRPr="00D401FD">
        <w:t xml:space="preserve"> </w:t>
      </w:r>
      <w:r w:rsidR="00CA6E31" w:rsidRPr="00D401FD">
        <w:rPr>
          <w:rFonts w:ascii="Times New Roman" w:hAnsi="Times New Roman" w:cs="Times New Roman"/>
          <w:sz w:val="24"/>
          <w:szCs w:val="24"/>
          <w:lang w:val="bg-BG"/>
        </w:rPr>
        <w:t xml:space="preserve">качеството, наличието на необходима регистрация/ лицензия и т.н., но не и изискването за специфичен опит по предмета на поръчката. </w:t>
      </w:r>
    </w:p>
    <w:p w14:paraId="7DB7AA17" w14:textId="77777777" w:rsidR="009461CC" w:rsidRPr="00D401FD" w:rsidRDefault="009461CC" w:rsidP="00B87C9C">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При поръчка за строителство, възложителят е поставил минимално изискване участниците да имат успешно изпълнени и въведени в експлоатация в рамките на последните 5 г. (до датата на подаване на офертата) строител</w:t>
      </w:r>
      <w:r w:rsidR="007D25DF" w:rsidRPr="00D401FD">
        <w:rPr>
          <w:rFonts w:ascii="Times New Roman" w:hAnsi="Times New Roman" w:cs="Times New Roman"/>
          <w:b/>
          <w:sz w:val="24"/>
          <w:szCs w:val="24"/>
          <w:lang w:val="bg-BG"/>
        </w:rPr>
        <w:t>ен/ни</w:t>
      </w:r>
      <w:r w:rsidRPr="00D401FD">
        <w:rPr>
          <w:rFonts w:ascii="Times New Roman" w:hAnsi="Times New Roman" w:cs="Times New Roman"/>
          <w:b/>
          <w:sz w:val="24"/>
          <w:szCs w:val="24"/>
          <w:lang w:val="bg-BG"/>
        </w:rPr>
        <w:t xml:space="preserve"> обект</w:t>
      </w:r>
      <w:r w:rsidR="007D25DF" w:rsidRPr="00D401FD">
        <w:rPr>
          <w:rFonts w:ascii="Times New Roman" w:hAnsi="Times New Roman" w:cs="Times New Roman"/>
          <w:b/>
          <w:sz w:val="24"/>
          <w:szCs w:val="24"/>
          <w:lang w:val="bg-BG"/>
        </w:rPr>
        <w:t>/</w:t>
      </w:r>
      <w:r w:rsidRPr="00D401FD">
        <w:rPr>
          <w:rFonts w:ascii="Times New Roman" w:hAnsi="Times New Roman" w:cs="Times New Roman"/>
          <w:b/>
          <w:sz w:val="24"/>
          <w:szCs w:val="24"/>
          <w:lang w:val="bg-BG"/>
        </w:rPr>
        <w:t>и с предмет, сходен на предмета на поръчката, като за доказв</w:t>
      </w:r>
      <w:r w:rsidR="007D25DF" w:rsidRPr="00D401FD">
        <w:rPr>
          <w:rFonts w:ascii="Times New Roman" w:hAnsi="Times New Roman" w:cs="Times New Roman"/>
          <w:b/>
          <w:sz w:val="24"/>
          <w:szCs w:val="24"/>
          <w:lang w:val="bg-BG"/>
        </w:rPr>
        <w:t>ане на техническите възможности</w:t>
      </w:r>
      <w:r w:rsidRPr="00D401FD">
        <w:rPr>
          <w:rFonts w:ascii="Times New Roman" w:hAnsi="Times New Roman" w:cs="Times New Roman"/>
          <w:b/>
          <w:sz w:val="24"/>
          <w:szCs w:val="24"/>
          <w:lang w:val="bg-BG"/>
        </w:rPr>
        <w:t xml:space="preserve"> </w:t>
      </w:r>
      <w:r w:rsidR="007D25DF" w:rsidRPr="00D401FD">
        <w:rPr>
          <w:rFonts w:ascii="Times New Roman" w:hAnsi="Times New Roman" w:cs="Times New Roman"/>
          <w:b/>
          <w:sz w:val="24"/>
          <w:szCs w:val="24"/>
          <w:lang w:val="bg-BG"/>
        </w:rPr>
        <w:t>е изискано</w:t>
      </w:r>
      <w:r w:rsidRPr="00D401FD">
        <w:rPr>
          <w:rFonts w:ascii="Times New Roman" w:hAnsi="Times New Roman" w:cs="Times New Roman"/>
          <w:b/>
          <w:sz w:val="24"/>
          <w:szCs w:val="24"/>
          <w:lang w:val="bg-BG"/>
        </w:rPr>
        <w:t xml:space="preserve"> представяне на </w:t>
      </w:r>
      <w:r w:rsidR="00BB293C" w:rsidRPr="00D401FD">
        <w:rPr>
          <w:rFonts w:ascii="Times New Roman" w:hAnsi="Times New Roman" w:cs="Times New Roman"/>
          <w:b/>
          <w:sz w:val="24"/>
          <w:szCs w:val="24"/>
          <w:lang w:val="bg-BG"/>
        </w:rPr>
        <w:t>списък на строителството идентично или сходно с предмета на поръчката</w:t>
      </w:r>
      <w:r w:rsidRPr="00D401FD">
        <w:rPr>
          <w:rFonts w:ascii="Times New Roman" w:hAnsi="Times New Roman" w:cs="Times New Roman"/>
          <w:b/>
          <w:sz w:val="24"/>
          <w:szCs w:val="24"/>
          <w:lang w:val="bg-BG"/>
        </w:rPr>
        <w:t xml:space="preserve">, придружен с разрешения за ползване и </w:t>
      </w:r>
      <w:r w:rsidR="00BB293C" w:rsidRPr="00D401FD">
        <w:rPr>
          <w:rFonts w:ascii="Times New Roman" w:hAnsi="Times New Roman" w:cs="Times New Roman"/>
          <w:b/>
          <w:sz w:val="24"/>
          <w:szCs w:val="24"/>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0A053204" w14:textId="77777777" w:rsidR="00AE6576"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Изискването сходният обект да е въведен в експлоатация необосновано ограничава участието на лицата в процедурата, тъй като строителят предава обекта на възложителя, в</w:t>
      </w:r>
      <w:r w:rsidR="00BB293C"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едно със строителните книжа, при съставяне на </w:t>
      </w:r>
      <w:r w:rsidR="00BB293C" w:rsidRPr="00D401FD">
        <w:rPr>
          <w:rFonts w:ascii="Times New Roman" w:hAnsi="Times New Roman" w:cs="Times New Roman"/>
          <w:sz w:val="24"/>
          <w:szCs w:val="24"/>
          <w:lang w:val="bg-BG"/>
        </w:rPr>
        <w:t>констативен акт за установяване годността за приемане на строежа  (приложение № 15) в съответствие с Наредба № 3 от 31 юли 2003 г. за съставяне на актове и протоколи по време на строителството</w:t>
      </w:r>
      <w:r w:rsidRPr="00D401FD">
        <w:rPr>
          <w:rFonts w:ascii="Times New Roman" w:hAnsi="Times New Roman" w:cs="Times New Roman"/>
          <w:sz w:val="24"/>
          <w:szCs w:val="24"/>
          <w:lang w:val="bg-BG"/>
        </w:rPr>
        <w:t xml:space="preserve">, с което неговите ангажименти по договора за строителство </w:t>
      </w:r>
      <w:r w:rsidRPr="00D401FD">
        <w:rPr>
          <w:rFonts w:ascii="Times New Roman" w:hAnsi="Times New Roman" w:cs="Times New Roman"/>
          <w:sz w:val="24"/>
          <w:szCs w:val="24"/>
          <w:lang w:val="bg-BG"/>
        </w:rPr>
        <w:lastRenderedPageBreak/>
        <w:t>приключват. Съгласно приложимото законодателство строителят не взема участие в процедурите по въвеждане в експлоатация и издаване на разрешение за ползване – той не е адресат на издадените документи и не разполага с тях.</w:t>
      </w:r>
      <w:r w:rsidRPr="00D401FD">
        <w:rPr>
          <w:rFonts w:ascii="Times New Roman" w:hAnsi="Times New Roman" w:cs="Times New Roman"/>
          <w:sz w:val="24"/>
          <w:szCs w:val="24"/>
          <w:lang w:val="bg-BG"/>
        </w:rPr>
        <w:cr/>
      </w:r>
    </w:p>
    <w:p w14:paraId="045C6819" w14:textId="77777777" w:rsidR="009461CC" w:rsidRPr="00D401FD" w:rsidRDefault="009461CC" w:rsidP="00AE6576">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При поръчки за строителство/доставки и/или услуги, възложителите са изискали участниците да осигурят експерти, които да притежават определен брой години трудов стаж.</w:t>
      </w:r>
    </w:p>
    <w:p w14:paraId="681233BD"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Изискването за трудов стаж е ограничително спрямо лицата, придобили професионален опит въз основа на гражданско или друго правоотношение. В допълнение, изисквания относно начина на придобиване на опита не се съдържат в приложимото към предмета на поръчката законодателство.</w:t>
      </w:r>
    </w:p>
    <w:p w14:paraId="1D57BD64" w14:textId="77777777" w:rsidR="009461CC" w:rsidRPr="00D401FD" w:rsidRDefault="009461CC" w:rsidP="00142EF8">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Възложителят изисква участниците да са изпълнили дейност по изготвяне на анализ разходи ползи (АРП) за инвестиционен проект, който анализ да е извършен съгласно конкретно ръководство, издание на Европейската комисия.</w:t>
      </w:r>
    </w:p>
    <w:p w14:paraId="4A09761A"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Поставеното изискване от една страна няма как да бъде доказано, а от друга страна е ограничаващо спрямо участниците, поради следното:</w:t>
      </w:r>
    </w:p>
    <w:p w14:paraId="680495F0"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По своята същност Ръководството за АРП на инвестиционните проекти е документ, който цели улесняване на процеса на оценка на качеството и перспективата на проектите, финансирани по линия на Структурните фондове, Кохезионния фонд и Инструмента за предприсъединителна финансова помощ. С оглед обаче обхвата на неговото прилагане, следва да се отчете факта, че документа е с предимно практическа насоченост, съдържащ структуриран набор от предложения за оценката на проекти, както и редица препратки към допълнителна литература по темата, но във всички случаи, няма задължителен характер, а по-скоро използването му и прилагането му от страна на експертите в тази област е препоръчително.</w:t>
      </w:r>
    </w:p>
    <w:p w14:paraId="12F917DE" w14:textId="77777777" w:rsidR="009461CC" w:rsidRPr="00D401FD" w:rsidRDefault="009461CC"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Относно техническото оборудване на участниците:</w:t>
      </w:r>
    </w:p>
    <w:p w14:paraId="791566E7" w14:textId="77777777" w:rsidR="009461CC" w:rsidRPr="00D401FD" w:rsidRDefault="009461CC" w:rsidP="00AE483D">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Изискване, според което участникът следва да има/е осигурил ползването на оторизиран от производителя сервиз в определено населено място, с необходимия капацитет и кадрова обезпеченост за комплексно гаранционно и извънгаранционно поддържане на обекта на поръчката, включително и за ремонт при подаване на офертата или</w:t>
      </w:r>
    </w:p>
    <w:p w14:paraId="4519A228" w14:textId="77777777" w:rsidR="009461CC" w:rsidRPr="00D401FD" w:rsidRDefault="009461CC" w:rsidP="00AE483D">
      <w:pPr>
        <w:pStyle w:val="ListParagraph"/>
        <w:numPr>
          <w:ilvl w:val="0"/>
          <w:numId w:val="3"/>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Участникът да разполага със сервизна база на точно определено разстояние до мястото на изпълнение, осигуряваща техническа възможност за обслужване и ремонт на машините, оборудването и транспортните средства, които се използват за изпълнение на поръчката</w:t>
      </w:r>
      <w:r w:rsidR="00045E5B" w:rsidRPr="00D401FD">
        <w:rPr>
          <w:rFonts w:ascii="Times New Roman" w:hAnsi="Times New Roman" w:cs="Times New Roman"/>
          <w:b/>
          <w:sz w:val="24"/>
          <w:szCs w:val="24"/>
          <w:lang w:val="bg-BG"/>
        </w:rPr>
        <w:t>;</w:t>
      </w:r>
    </w:p>
    <w:p w14:paraId="036EA44A"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Изискването за наличие на оторизиран от производителя сервиз в определено населено място или на определено разстояние от определено място към датата на подаване на оферти, а не като условие за изпълнение на договора, е дискриминационно, тъй като </w:t>
      </w:r>
      <w:r w:rsidRPr="00D401FD">
        <w:rPr>
          <w:rFonts w:ascii="Times New Roman" w:hAnsi="Times New Roman" w:cs="Times New Roman"/>
          <w:sz w:val="24"/>
          <w:szCs w:val="24"/>
          <w:lang w:val="bg-BG"/>
        </w:rPr>
        <w:lastRenderedPageBreak/>
        <w:t>поставя оферентите, които вече имат достъп до изискваната база, в по-благоприятно положение спрямо останалите оференти.</w:t>
      </w:r>
    </w:p>
    <w:p w14:paraId="46A1507F" w14:textId="77777777" w:rsidR="00902D2C" w:rsidRPr="00D401FD" w:rsidRDefault="00902D2C" w:rsidP="00902D2C">
      <w:pPr>
        <w:jc w:val="both"/>
        <w:rPr>
          <w:rFonts w:ascii="Times New Roman" w:hAnsi="Times New Roman" w:cs="Times New Roman"/>
          <w:b/>
          <w:sz w:val="24"/>
          <w:szCs w:val="24"/>
          <w:lang w:val="bg-BG"/>
        </w:rPr>
      </w:pPr>
    </w:p>
    <w:p w14:paraId="3599F905" w14:textId="77777777" w:rsidR="00902D2C" w:rsidRPr="00D401FD" w:rsidRDefault="00902D2C" w:rsidP="00902D2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2.3.7.</w:t>
      </w:r>
      <w:r w:rsidRPr="00D401FD">
        <w:rPr>
          <w:rFonts w:ascii="Times New Roman" w:hAnsi="Times New Roman" w:cs="Times New Roman"/>
          <w:b/>
          <w:sz w:val="24"/>
          <w:szCs w:val="24"/>
        </w:rPr>
        <w:t xml:space="preserve"> </w:t>
      </w:r>
      <w:r w:rsidRPr="00D401FD">
        <w:rPr>
          <w:rFonts w:ascii="Times New Roman" w:hAnsi="Times New Roman" w:cs="Times New Roman"/>
          <w:b/>
          <w:sz w:val="24"/>
          <w:szCs w:val="24"/>
          <w:lang w:val="bg-BG"/>
        </w:rPr>
        <w:t>Незаконосъобразни изисквания за доказване на поставени критерии за подбор</w:t>
      </w:r>
      <w:r w:rsidR="00FF26B9" w:rsidRPr="00D401FD">
        <w:rPr>
          <w:rFonts w:ascii="Times New Roman" w:hAnsi="Times New Roman" w:cs="Times New Roman"/>
          <w:b/>
          <w:sz w:val="24"/>
          <w:szCs w:val="24"/>
          <w:lang w:val="bg-BG"/>
        </w:rPr>
        <w:t>, при условията на чл. 67, ал. 5 и чл. 112, ал. 1 от ЗОП</w:t>
      </w:r>
      <w:r w:rsidRPr="00D401FD">
        <w:rPr>
          <w:rFonts w:ascii="Times New Roman" w:hAnsi="Times New Roman" w:cs="Times New Roman"/>
          <w:b/>
          <w:sz w:val="24"/>
          <w:szCs w:val="24"/>
          <w:lang w:val="bg-BG"/>
        </w:rPr>
        <w:t>:</w:t>
      </w:r>
    </w:p>
    <w:p w14:paraId="6EF30955" w14:textId="77777777" w:rsidR="009461CC" w:rsidRPr="00D401FD" w:rsidRDefault="009461CC" w:rsidP="00CA0852">
      <w:pPr>
        <w:pStyle w:val="ListParagraph"/>
        <w:numPr>
          <w:ilvl w:val="0"/>
          <w:numId w:val="4"/>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Изискване декларацията за техническото оборудване, с което разполага участникът, да бъде придружена с документи, доказващи собствеността на оборудването, механизацията и техниката или договори за лизинг, наем и др.</w:t>
      </w:r>
    </w:p>
    <w:p w14:paraId="7CB9FDE2" w14:textId="4C672ABA" w:rsidR="00CA0852" w:rsidRPr="00D401FD" w:rsidRDefault="005D1B97"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Съгласно чл. 64, ал. 1, т. 9 от ЗОП, За доказване на техническите и професионалните способности на кандидатите или участниците се представя единствено декларация за инструментите, съоръженията и техническото оборудване, които ще бъдат използвани за изпълнение на поръчката, като въпросния документ се изисква единствено при условията на чл. 67, ал. 5 и чл. 112, ал. 1 от ЗОП.</w:t>
      </w:r>
    </w:p>
    <w:p w14:paraId="064DB89F" w14:textId="77777777" w:rsidR="003744C4" w:rsidRPr="00D401FD" w:rsidRDefault="00FF26B9" w:rsidP="009461CC">
      <w:pPr>
        <w:pStyle w:val="ListParagraph"/>
        <w:numPr>
          <w:ilvl w:val="0"/>
          <w:numId w:val="4"/>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Изискване</w:t>
      </w:r>
      <w:r w:rsidR="009433E4" w:rsidRPr="00D401FD">
        <w:rPr>
          <w:rFonts w:ascii="Times New Roman" w:hAnsi="Times New Roman" w:cs="Times New Roman"/>
          <w:b/>
          <w:sz w:val="24"/>
          <w:szCs w:val="24"/>
          <w:lang w:val="bg-BG"/>
        </w:rPr>
        <w:t xml:space="preserve"> за представяне на списък на персонала, който ще изпълнява поръчката, и/или на членовете на ръководния състав, без поставяне на условието за прилагане и на документи, които доказват професионална компетентност на лицата;</w:t>
      </w:r>
    </w:p>
    <w:p w14:paraId="6EB0666E" w14:textId="5DF1E61B" w:rsidR="009433E4" w:rsidRPr="00D401FD" w:rsidRDefault="009433E4" w:rsidP="009433E4">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Съгласно </w:t>
      </w:r>
      <w:r w:rsidR="00D461EE" w:rsidRPr="00D401FD">
        <w:rPr>
          <w:rFonts w:ascii="Times New Roman" w:hAnsi="Times New Roman" w:cs="Times New Roman"/>
          <w:sz w:val="24"/>
          <w:szCs w:val="24"/>
          <w:lang w:val="bg-BG"/>
        </w:rPr>
        <w:t>промените в Закона за обществените поръчки, изм. - ДВ, бр. 86 от 2018 г., в сила от 01.03.2019 г., за доказване на поставените към участниците изисквания да разполагат с персонал, който ще изпълнява поръчката, и/или ръководен състав</w:t>
      </w:r>
      <w:r w:rsidR="00DA3146" w:rsidRPr="00D401FD">
        <w:rPr>
          <w:rFonts w:ascii="Times New Roman" w:hAnsi="Times New Roman" w:cs="Times New Roman"/>
          <w:sz w:val="24"/>
          <w:szCs w:val="24"/>
          <w:lang w:val="bg-BG"/>
        </w:rPr>
        <w:t>, заедно със</w:t>
      </w:r>
      <w:r w:rsidR="00DA3146" w:rsidRPr="00D401FD">
        <w:t xml:space="preserve"> </w:t>
      </w:r>
      <w:r w:rsidR="00DA3146" w:rsidRPr="00D401FD">
        <w:rPr>
          <w:rFonts w:ascii="Times New Roman" w:hAnsi="Times New Roman" w:cs="Times New Roman"/>
          <w:sz w:val="24"/>
          <w:szCs w:val="24"/>
          <w:lang w:val="bg-BG"/>
        </w:rPr>
        <w:t xml:space="preserve">списък на персонала, който ще изпълнява поръчката, и/или на членовете на ръководния състав, следва да се представят и документи, които доказват професионална компетентност на лицата. Наблюдава се, че въпросното изискване за представяне на документи, които доказват професионална компетентност на лицата, </w:t>
      </w:r>
      <w:r w:rsidR="0070773C" w:rsidRPr="00D401FD">
        <w:rPr>
          <w:rFonts w:ascii="Times New Roman" w:hAnsi="Times New Roman" w:cs="Times New Roman"/>
          <w:sz w:val="24"/>
          <w:szCs w:val="24"/>
          <w:lang w:val="bg-BG"/>
        </w:rPr>
        <w:t xml:space="preserve">да </w:t>
      </w:r>
      <w:r w:rsidR="00DA3146" w:rsidRPr="00D401FD">
        <w:rPr>
          <w:rFonts w:ascii="Times New Roman" w:hAnsi="Times New Roman" w:cs="Times New Roman"/>
          <w:sz w:val="24"/>
          <w:szCs w:val="24"/>
          <w:lang w:val="bg-BG"/>
        </w:rPr>
        <w:t xml:space="preserve">не се залага от възложителите, с което същите нарушават разпоредбите на чл. 64, ал. 1, т. 6 във връзка с чл. 2, ал. 1 от ЗОП. По този начин несъмнено се нарушават конкурентния подбор и равнопоставеността на участниците, както </w:t>
      </w:r>
      <w:r w:rsidR="0070773C" w:rsidRPr="00D401FD">
        <w:rPr>
          <w:rFonts w:ascii="Times New Roman" w:hAnsi="Times New Roman" w:cs="Times New Roman"/>
          <w:sz w:val="24"/>
          <w:szCs w:val="24"/>
          <w:lang w:val="bg-BG"/>
        </w:rPr>
        <w:t xml:space="preserve">и </w:t>
      </w:r>
      <w:r w:rsidR="00DA3146" w:rsidRPr="00D401FD">
        <w:rPr>
          <w:rFonts w:ascii="Times New Roman" w:hAnsi="Times New Roman" w:cs="Times New Roman"/>
          <w:sz w:val="24"/>
          <w:szCs w:val="24"/>
          <w:lang w:val="bg-BG"/>
        </w:rPr>
        <w:t>принципите на публичност и прозрачност при избора на изпълнители.</w:t>
      </w:r>
    </w:p>
    <w:p w14:paraId="00566C6C" w14:textId="77777777" w:rsidR="004717FC" w:rsidRPr="00D401FD" w:rsidRDefault="004717FC" w:rsidP="004717FC">
      <w:pPr>
        <w:pStyle w:val="ListParagraph"/>
        <w:numPr>
          <w:ilvl w:val="0"/>
          <w:numId w:val="4"/>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Изискване за представяне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удостоверения/референции, които доказват извършената доставка или услуга;</w:t>
      </w:r>
    </w:p>
    <w:p w14:paraId="0E8A126D" w14:textId="286CBFBC" w:rsidR="004717FC" w:rsidRPr="00D401FD" w:rsidRDefault="004717FC" w:rsidP="00FF26B9">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Важен момент, който се забелязва при процедурите</w:t>
      </w:r>
      <w:r w:rsidR="00A84219" w:rsidRPr="00D401FD">
        <w:rPr>
          <w:rFonts w:ascii="Times New Roman" w:hAnsi="Times New Roman" w:cs="Times New Roman"/>
          <w:sz w:val="24"/>
          <w:szCs w:val="24"/>
          <w:lang w:val="bg-BG"/>
        </w:rPr>
        <w:t>/обявите за събиране на оферти</w:t>
      </w:r>
      <w:r w:rsidRPr="00D401FD">
        <w:rPr>
          <w:rFonts w:ascii="Times New Roman" w:hAnsi="Times New Roman" w:cs="Times New Roman"/>
          <w:sz w:val="24"/>
          <w:szCs w:val="24"/>
          <w:lang w:val="bg-BG"/>
        </w:rPr>
        <w:t xml:space="preserve"> обявявани от възложителите е изискването към списъка на доставките или услугите, които са идентични или сходни с предмета на обществената поръчка, участниците/</w:t>
      </w:r>
      <w:r w:rsidR="00A84219" w:rsidRPr="00D401FD">
        <w:rPr>
          <w:rFonts w:ascii="Times New Roman" w:hAnsi="Times New Roman" w:cs="Times New Roman"/>
          <w:sz w:val="24"/>
          <w:szCs w:val="24"/>
          <w:lang w:val="bg-BG"/>
        </w:rPr>
        <w:t>съответно</w:t>
      </w:r>
      <w:r w:rsidRPr="00D401FD">
        <w:rPr>
          <w:rFonts w:ascii="Times New Roman" w:hAnsi="Times New Roman" w:cs="Times New Roman"/>
          <w:sz w:val="24"/>
          <w:szCs w:val="24"/>
          <w:lang w:val="bg-BG"/>
        </w:rPr>
        <w:t xml:space="preserve"> избрания изпълнител да представят конкретни документи за доказване на извършената доставка или услуга, напр. удостоверения или референции. Безспорно, така заложено</w:t>
      </w:r>
      <w:r w:rsidR="0070773C" w:rsidRPr="00D401FD">
        <w:rPr>
          <w:rFonts w:ascii="Times New Roman" w:hAnsi="Times New Roman" w:cs="Times New Roman"/>
          <w:sz w:val="24"/>
          <w:szCs w:val="24"/>
          <w:lang w:val="bg-BG"/>
        </w:rPr>
        <w:t>то</w:t>
      </w:r>
      <w:r w:rsidRPr="00D401FD">
        <w:rPr>
          <w:rFonts w:ascii="Times New Roman" w:hAnsi="Times New Roman" w:cs="Times New Roman"/>
          <w:sz w:val="24"/>
          <w:szCs w:val="24"/>
          <w:lang w:val="bg-BG"/>
        </w:rPr>
        <w:t xml:space="preserve"> изискване създава противоречие</w:t>
      </w:r>
      <w:r w:rsidR="00691820" w:rsidRPr="00D401FD">
        <w:rPr>
          <w:rFonts w:ascii="Times New Roman" w:hAnsi="Times New Roman" w:cs="Times New Roman"/>
          <w:sz w:val="24"/>
          <w:szCs w:val="24"/>
          <w:lang w:val="bg-BG"/>
        </w:rPr>
        <w:t xml:space="preserve"> с разпоредбата на чл. 64, </w:t>
      </w:r>
      <w:r w:rsidR="00691820" w:rsidRPr="00D401FD">
        <w:rPr>
          <w:rFonts w:ascii="Times New Roman" w:hAnsi="Times New Roman" w:cs="Times New Roman"/>
          <w:sz w:val="24"/>
          <w:szCs w:val="24"/>
          <w:lang w:val="bg-BG"/>
        </w:rPr>
        <w:lastRenderedPageBreak/>
        <w:t xml:space="preserve">ал. 1, т. 2 от ЗОП, </w:t>
      </w:r>
      <w:proofErr w:type="spellStart"/>
      <w:r w:rsidR="00691820" w:rsidRPr="00D401FD">
        <w:rPr>
          <w:rFonts w:ascii="Times New Roman" w:hAnsi="Times New Roman" w:cs="Times New Roman"/>
          <w:sz w:val="24"/>
          <w:szCs w:val="24"/>
          <w:lang w:val="bg-BG"/>
        </w:rPr>
        <w:t>съгасно</w:t>
      </w:r>
      <w:proofErr w:type="spellEnd"/>
      <w:r w:rsidR="00691820" w:rsidRPr="00D401FD">
        <w:rPr>
          <w:rFonts w:ascii="Times New Roman" w:hAnsi="Times New Roman" w:cs="Times New Roman"/>
          <w:sz w:val="24"/>
          <w:szCs w:val="24"/>
          <w:lang w:val="bg-BG"/>
        </w:rPr>
        <w:t xml:space="preserve"> която възложителите трябва да изискат към списъка с доставки или услуги, представяне на документи, които доказват извършената доставка или услуга, но не и конкретно посочване на определен документ, с оглед на </w:t>
      </w:r>
      <w:r w:rsidR="00A84219" w:rsidRPr="00D401FD">
        <w:rPr>
          <w:rFonts w:ascii="Times New Roman" w:hAnsi="Times New Roman" w:cs="Times New Roman"/>
          <w:sz w:val="24"/>
          <w:szCs w:val="24"/>
          <w:lang w:val="bg-BG"/>
        </w:rPr>
        <w:t>факта</w:t>
      </w:r>
      <w:r w:rsidR="00691820" w:rsidRPr="00D401FD">
        <w:rPr>
          <w:rFonts w:ascii="Times New Roman" w:hAnsi="Times New Roman" w:cs="Times New Roman"/>
          <w:sz w:val="24"/>
          <w:szCs w:val="24"/>
          <w:lang w:val="bg-BG"/>
        </w:rPr>
        <w:t>, че така поставеното изискван</w:t>
      </w:r>
      <w:r w:rsidR="0070773C" w:rsidRPr="00D401FD">
        <w:rPr>
          <w:rFonts w:ascii="Times New Roman" w:hAnsi="Times New Roman" w:cs="Times New Roman"/>
          <w:sz w:val="24"/>
          <w:szCs w:val="24"/>
          <w:lang w:val="bg-BG"/>
        </w:rPr>
        <w:t>е</w:t>
      </w:r>
      <w:r w:rsidR="00A84219" w:rsidRPr="00D401FD">
        <w:rPr>
          <w:rFonts w:ascii="Times New Roman" w:hAnsi="Times New Roman" w:cs="Times New Roman"/>
          <w:sz w:val="24"/>
          <w:szCs w:val="24"/>
          <w:lang w:val="bg-BG"/>
        </w:rPr>
        <w:t>,</w:t>
      </w:r>
      <w:r w:rsidR="00691820" w:rsidRPr="00D401FD">
        <w:rPr>
          <w:rFonts w:ascii="Times New Roman" w:hAnsi="Times New Roman" w:cs="Times New Roman"/>
          <w:sz w:val="24"/>
          <w:szCs w:val="24"/>
          <w:lang w:val="bg-BG"/>
        </w:rPr>
        <w:t xml:space="preserve"> ограничава кръга на потенциалните участници в нарушение на чл. 2, ал. 2 от ЗОП.</w:t>
      </w:r>
    </w:p>
    <w:p w14:paraId="61F19300" w14:textId="77777777" w:rsidR="00672589" w:rsidRPr="00D401FD" w:rsidRDefault="00672589" w:rsidP="00FF26B9">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Също така, поставянето на условие за представяне единствено на списък на доставките или услугите, които са идентични или сходни с предмета на обществената поръчка, е в разрез с чл. 64, ал. 1, т. 2 от ЗОП, с оглед липсата на пълно прилагане на </w:t>
      </w:r>
      <w:r w:rsidR="00786411" w:rsidRPr="00D401FD">
        <w:rPr>
          <w:rFonts w:ascii="Times New Roman" w:hAnsi="Times New Roman" w:cs="Times New Roman"/>
          <w:sz w:val="24"/>
          <w:szCs w:val="24"/>
          <w:lang w:val="bg-BG"/>
        </w:rPr>
        <w:t>нормативната</w:t>
      </w:r>
      <w:r w:rsidRPr="00D401FD">
        <w:rPr>
          <w:rFonts w:ascii="Times New Roman" w:hAnsi="Times New Roman" w:cs="Times New Roman"/>
          <w:sz w:val="24"/>
          <w:szCs w:val="24"/>
          <w:lang w:val="bg-BG"/>
        </w:rPr>
        <w:t xml:space="preserve"> разпоредба, като се наблюдава единствено частичното и тълкуване.</w:t>
      </w:r>
    </w:p>
    <w:p w14:paraId="0BA14013" w14:textId="77777777" w:rsidR="003744C4" w:rsidRPr="00D401FD" w:rsidRDefault="003744C4" w:rsidP="009461CC">
      <w:pPr>
        <w:jc w:val="both"/>
        <w:rPr>
          <w:rFonts w:ascii="Times New Roman" w:hAnsi="Times New Roman" w:cs="Times New Roman"/>
          <w:b/>
          <w:sz w:val="24"/>
          <w:szCs w:val="24"/>
          <w:lang w:val="bg-BG"/>
        </w:rPr>
      </w:pPr>
    </w:p>
    <w:p w14:paraId="4423D31F" w14:textId="77777777" w:rsidR="00A23C5B" w:rsidRPr="00D401FD" w:rsidRDefault="00A23C5B" w:rsidP="00A23C5B">
      <w:pPr>
        <w:jc w:val="both"/>
        <w:rPr>
          <w:rFonts w:ascii="Times New Roman" w:hAnsi="Times New Roman" w:cs="Times New Roman"/>
          <w:b/>
          <w:sz w:val="24"/>
          <w:szCs w:val="24"/>
          <w:lang w:val="bg-BG"/>
        </w:rPr>
      </w:pPr>
      <w:r w:rsidRPr="00D401FD">
        <w:rPr>
          <w:rFonts w:ascii="Times New Roman" w:hAnsi="Times New Roman" w:cs="Times New Roman"/>
          <w:b/>
          <w:sz w:val="24"/>
          <w:szCs w:val="24"/>
        </w:rPr>
        <w:t>III</w:t>
      </w:r>
      <w:r w:rsidRPr="00D401FD">
        <w:rPr>
          <w:rFonts w:ascii="Times New Roman" w:hAnsi="Times New Roman" w:cs="Times New Roman"/>
          <w:b/>
          <w:sz w:val="24"/>
          <w:szCs w:val="24"/>
          <w:lang w:val="bg-BG"/>
        </w:rPr>
        <w:t>. НЕЗАКОНОСЪОБРАЗНИ УСЛОВИЯ ЗА ДОПУСТИМОСТ НА ТЕХНИЧЕСКО ПРЕДЛОЖЕНИЕ И В КРИТЕРИИТЕ ЗА ВЪЗЛАГАНЕ ПО ЧЛ. 70, АЛ. 2 ОТ ЗОП:</w:t>
      </w:r>
    </w:p>
    <w:p w14:paraId="2D672B46" w14:textId="4F728811" w:rsidR="0071036D" w:rsidRPr="00D401FD" w:rsidRDefault="00FE2B6A" w:rsidP="00FE2B6A">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3.1. </w:t>
      </w:r>
      <w:r w:rsidR="0071036D" w:rsidRPr="00D401FD">
        <w:rPr>
          <w:rFonts w:ascii="Times New Roman" w:hAnsi="Times New Roman" w:cs="Times New Roman"/>
          <w:b/>
          <w:sz w:val="24"/>
          <w:szCs w:val="24"/>
          <w:lang w:val="bg-BG"/>
        </w:rPr>
        <w:t>Комисията определена от възложителя, отстранява</w:t>
      </w:r>
      <w:r w:rsidR="0071036D" w:rsidRPr="00D401FD">
        <w:rPr>
          <w:rFonts w:ascii="Times New Roman" w:hAnsi="Times New Roman" w:cs="Times New Roman"/>
          <w:b/>
          <w:sz w:val="24"/>
          <w:szCs w:val="24"/>
        </w:rPr>
        <w:t xml:space="preserve"> </w:t>
      </w:r>
      <w:r w:rsidR="0071036D" w:rsidRPr="00D401FD">
        <w:rPr>
          <w:rFonts w:ascii="Times New Roman" w:hAnsi="Times New Roman" w:cs="Times New Roman"/>
          <w:b/>
          <w:sz w:val="24"/>
          <w:szCs w:val="24"/>
          <w:lang w:val="bg-BG"/>
        </w:rPr>
        <w:t>участници</w:t>
      </w:r>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на</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етап</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преглед</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за</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допустимост</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на</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технически</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предложения</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респ</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техните</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предлагани</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ценови</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параметри</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не</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са</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били</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отваряни</w:t>
      </w:r>
      <w:proofErr w:type="spellEnd"/>
      <w:r w:rsidR="0071036D" w:rsidRPr="00D401FD">
        <w:rPr>
          <w:rFonts w:ascii="Times New Roman" w:hAnsi="Times New Roman" w:cs="Times New Roman"/>
          <w:b/>
          <w:sz w:val="24"/>
          <w:szCs w:val="24"/>
        </w:rPr>
        <w:t xml:space="preserve"> и </w:t>
      </w:r>
      <w:proofErr w:type="spellStart"/>
      <w:r w:rsidR="0071036D" w:rsidRPr="00D401FD">
        <w:rPr>
          <w:rFonts w:ascii="Times New Roman" w:hAnsi="Times New Roman" w:cs="Times New Roman"/>
          <w:b/>
          <w:sz w:val="24"/>
          <w:szCs w:val="24"/>
        </w:rPr>
        <w:t>същите</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не</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са</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били</w:t>
      </w:r>
      <w:proofErr w:type="spellEnd"/>
      <w:r w:rsidR="0071036D" w:rsidRPr="00D401FD">
        <w:rPr>
          <w:rFonts w:ascii="Times New Roman" w:hAnsi="Times New Roman" w:cs="Times New Roman"/>
          <w:b/>
          <w:sz w:val="24"/>
          <w:szCs w:val="24"/>
        </w:rPr>
        <w:t xml:space="preserve"> </w:t>
      </w:r>
      <w:proofErr w:type="spellStart"/>
      <w:r w:rsidR="0071036D" w:rsidRPr="00D401FD">
        <w:rPr>
          <w:rFonts w:ascii="Times New Roman" w:hAnsi="Times New Roman" w:cs="Times New Roman"/>
          <w:b/>
          <w:sz w:val="24"/>
          <w:szCs w:val="24"/>
        </w:rPr>
        <w:t>оценявани</w:t>
      </w:r>
      <w:proofErr w:type="spellEnd"/>
      <w:r w:rsidR="0071036D" w:rsidRPr="00D401FD">
        <w:rPr>
          <w:rFonts w:ascii="Times New Roman" w:hAnsi="Times New Roman" w:cs="Times New Roman"/>
          <w:b/>
          <w:sz w:val="24"/>
          <w:szCs w:val="24"/>
          <w:lang w:val="bg-BG"/>
        </w:rPr>
        <w:t>, при критерии за възлагане „</w:t>
      </w:r>
      <w:r w:rsidR="005B0A98" w:rsidRPr="00D401FD">
        <w:rPr>
          <w:rFonts w:ascii="Times New Roman" w:hAnsi="Times New Roman" w:cs="Times New Roman"/>
          <w:b/>
          <w:i/>
          <w:sz w:val="24"/>
          <w:szCs w:val="24"/>
          <w:lang w:val="bg-BG"/>
        </w:rPr>
        <w:t>н</w:t>
      </w:r>
      <w:r w:rsidR="0071036D" w:rsidRPr="00D401FD">
        <w:rPr>
          <w:rFonts w:ascii="Times New Roman" w:hAnsi="Times New Roman" w:cs="Times New Roman"/>
          <w:b/>
          <w:i/>
          <w:sz w:val="24"/>
          <w:szCs w:val="24"/>
          <w:lang w:val="bg-BG"/>
        </w:rPr>
        <w:t>ай-ниска цена</w:t>
      </w:r>
      <w:r w:rsidR="0071036D" w:rsidRPr="00D401FD">
        <w:rPr>
          <w:rFonts w:ascii="Times New Roman" w:hAnsi="Times New Roman" w:cs="Times New Roman"/>
          <w:b/>
          <w:sz w:val="24"/>
          <w:szCs w:val="24"/>
          <w:lang w:val="bg-BG"/>
        </w:rPr>
        <w:t>”</w:t>
      </w:r>
      <w:r w:rsidR="005B0A98" w:rsidRPr="00D401FD">
        <w:rPr>
          <w:rFonts w:ascii="Times New Roman" w:hAnsi="Times New Roman" w:cs="Times New Roman"/>
          <w:b/>
          <w:sz w:val="24"/>
          <w:szCs w:val="24"/>
          <w:lang w:val="bg-BG"/>
        </w:rPr>
        <w:t xml:space="preserve"> или „</w:t>
      </w:r>
      <w:r w:rsidR="005B0A98" w:rsidRPr="00D401FD">
        <w:rPr>
          <w:rFonts w:ascii="Times New Roman" w:hAnsi="Times New Roman" w:cs="Times New Roman"/>
          <w:b/>
          <w:i/>
          <w:sz w:val="24"/>
          <w:szCs w:val="24"/>
          <w:lang w:val="bg-BG"/>
        </w:rPr>
        <w:t>оптимално съотношение качество/цена</w:t>
      </w:r>
      <w:r w:rsidR="005B0A98" w:rsidRPr="00D401FD">
        <w:rPr>
          <w:rFonts w:ascii="Times New Roman" w:hAnsi="Times New Roman" w:cs="Times New Roman"/>
          <w:b/>
          <w:sz w:val="24"/>
          <w:szCs w:val="24"/>
          <w:lang w:val="bg-BG"/>
        </w:rPr>
        <w:t>”</w:t>
      </w:r>
      <w:r w:rsidR="00481866" w:rsidRPr="00D401FD">
        <w:rPr>
          <w:rFonts w:ascii="Times New Roman" w:hAnsi="Times New Roman" w:cs="Times New Roman"/>
          <w:b/>
          <w:sz w:val="24"/>
          <w:szCs w:val="24"/>
          <w:lang w:val="bg-BG"/>
        </w:rPr>
        <w:t>, но с цифрово измерими показатели.</w:t>
      </w:r>
    </w:p>
    <w:p w14:paraId="69F3DC31" w14:textId="5615743E" w:rsidR="0071036D" w:rsidRPr="00D401FD" w:rsidRDefault="00677660" w:rsidP="0071036D">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3.1.1.</w:t>
      </w:r>
      <w:r w:rsidRPr="00D401FD">
        <w:rPr>
          <w:rFonts w:ascii="Times New Roman" w:hAnsi="Times New Roman" w:cs="Times New Roman"/>
          <w:sz w:val="24"/>
          <w:szCs w:val="24"/>
          <w:lang w:val="bg-BG"/>
        </w:rPr>
        <w:t xml:space="preserve"> </w:t>
      </w:r>
      <w:r w:rsidR="00481866" w:rsidRPr="00D401FD">
        <w:rPr>
          <w:rFonts w:ascii="Times New Roman" w:hAnsi="Times New Roman" w:cs="Times New Roman"/>
          <w:sz w:val="24"/>
          <w:szCs w:val="24"/>
          <w:lang w:val="bg-BG"/>
        </w:rPr>
        <w:t>Определяне на изисквания при подготовка на офертите на участниците или в Техническата спецификация</w:t>
      </w:r>
      <w:r w:rsidR="0071036D" w:rsidRPr="00D401FD">
        <w:rPr>
          <w:rFonts w:ascii="Times New Roman" w:hAnsi="Times New Roman" w:cs="Times New Roman"/>
          <w:sz w:val="24"/>
          <w:szCs w:val="24"/>
        </w:rPr>
        <w:t xml:space="preserve">, </w:t>
      </w:r>
      <w:r w:rsidR="00481866" w:rsidRPr="00D401FD">
        <w:rPr>
          <w:rFonts w:ascii="Times New Roman" w:hAnsi="Times New Roman" w:cs="Times New Roman"/>
          <w:sz w:val="24"/>
          <w:szCs w:val="24"/>
          <w:lang w:val="bg-BG"/>
        </w:rPr>
        <w:t xml:space="preserve">които наподобяват </w:t>
      </w:r>
      <w:proofErr w:type="spellStart"/>
      <w:r w:rsidR="00481866" w:rsidRPr="00D401FD">
        <w:rPr>
          <w:rFonts w:ascii="Times New Roman" w:hAnsi="Times New Roman" w:cs="Times New Roman"/>
          <w:sz w:val="24"/>
          <w:szCs w:val="24"/>
          <w:lang w:val="bg-BG"/>
        </w:rPr>
        <w:t>надгаждащи</w:t>
      </w:r>
      <w:proofErr w:type="spellEnd"/>
      <w:r w:rsidR="00481866" w:rsidRPr="00D401FD">
        <w:rPr>
          <w:rFonts w:ascii="Times New Roman" w:hAnsi="Times New Roman" w:cs="Times New Roman"/>
          <w:sz w:val="24"/>
          <w:szCs w:val="24"/>
          <w:lang w:val="bg-BG"/>
        </w:rPr>
        <w:t xml:space="preserve"> елементи в методика за оценка с критерий </w:t>
      </w:r>
      <w:r w:rsidR="00481866" w:rsidRPr="00D401FD">
        <w:rPr>
          <w:rFonts w:ascii="Times New Roman" w:hAnsi="Times New Roman" w:cs="Times New Roman"/>
          <w:b/>
          <w:sz w:val="24"/>
          <w:szCs w:val="24"/>
          <w:lang w:val="bg-BG"/>
        </w:rPr>
        <w:t>„</w:t>
      </w:r>
      <w:r w:rsidR="00481866" w:rsidRPr="00D401FD">
        <w:rPr>
          <w:rFonts w:ascii="Times New Roman" w:hAnsi="Times New Roman" w:cs="Times New Roman"/>
          <w:b/>
          <w:i/>
          <w:sz w:val="24"/>
          <w:szCs w:val="24"/>
          <w:lang w:val="bg-BG"/>
        </w:rPr>
        <w:t>оптимално съотношение качество/цена</w:t>
      </w:r>
      <w:r w:rsidR="00481866" w:rsidRPr="00D401FD">
        <w:rPr>
          <w:rFonts w:ascii="Times New Roman" w:hAnsi="Times New Roman" w:cs="Times New Roman"/>
          <w:b/>
          <w:sz w:val="24"/>
          <w:szCs w:val="24"/>
          <w:lang w:val="bg-BG"/>
        </w:rPr>
        <w:t>”</w:t>
      </w:r>
      <w:r w:rsidR="00481866" w:rsidRPr="00D401FD">
        <w:rPr>
          <w:rFonts w:ascii="Times New Roman" w:hAnsi="Times New Roman" w:cs="Times New Roman"/>
          <w:b/>
          <w:sz w:val="24"/>
          <w:szCs w:val="24"/>
          <w:lang w:val="bg-BG"/>
        </w:rPr>
        <w:t xml:space="preserve">, чрез </w:t>
      </w:r>
      <w:proofErr w:type="spellStart"/>
      <w:r w:rsidR="0071036D" w:rsidRPr="00D401FD">
        <w:rPr>
          <w:rFonts w:ascii="Times New Roman" w:hAnsi="Times New Roman" w:cs="Times New Roman"/>
          <w:sz w:val="24"/>
          <w:szCs w:val="24"/>
        </w:rPr>
        <w:t>използва</w:t>
      </w:r>
      <w:proofErr w:type="spellEnd"/>
      <w:r w:rsidR="00481866" w:rsidRPr="00D401FD">
        <w:rPr>
          <w:rFonts w:ascii="Times New Roman" w:hAnsi="Times New Roman" w:cs="Times New Roman"/>
          <w:sz w:val="24"/>
          <w:szCs w:val="24"/>
          <w:lang w:val="bg-BG"/>
        </w:rPr>
        <w:t xml:space="preserve">не на </w:t>
      </w:r>
      <w:proofErr w:type="spellStart"/>
      <w:r w:rsidR="0071036D" w:rsidRPr="00D401FD">
        <w:rPr>
          <w:rFonts w:ascii="Times New Roman" w:hAnsi="Times New Roman" w:cs="Times New Roman"/>
          <w:sz w:val="24"/>
          <w:szCs w:val="24"/>
        </w:rPr>
        <w:t>понятия</w:t>
      </w:r>
      <w:proofErr w:type="spellEnd"/>
      <w:r w:rsidR="0071036D" w:rsidRPr="00D401FD">
        <w:rPr>
          <w:rFonts w:ascii="Times New Roman" w:hAnsi="Times New Roman" w:cs="Times New Roman"/>
          <w:sz w:val="24"/>
          <w:szCs w:val="24"/>
        </w:rPr>
        <w:t>/</w:t>
      </w:r>
      <w:proofErr w:type="spellStart"/>
      <w:r w:rsidR="0071036D" w:rsidRPr="00D401FD">
        <w:rPr>
          <w:rFonts w:ascii="Times New Roman" w:hAnsi="Times New Roman" w:cs="Times New Roman"/>
          <w:sz w:val="24"/>
          <w:szCs w:val="24"/>
        </w:rPr>
        <w:t>термини</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условия</w:t>
      </w:r>
      <w:proofErr w:type="spellEnd"/>
      <w:r w:rsidR="0071036D" w:rsidRPr="00D401FD">
        <w:rPr>
          <w:rFonts w:ascii="Times New Roman" w:hAnsi="Times New Roman" w:cs="Times New Roman"/>
          <w:sz w:val="24"/>
          <w:szCs w:val="24"/>
        </w:rPr>
        <w:t xml:space="preserve"> и </w:t>
      </w:r>
      <w:proofErr w:type="spellStart"/>
      <w:r w:rsidR="0071036D" w:rsidRPr="00D401FD">
        <w:rPr>
          <w:rFonts w:ascii="Times New Roman" w:hAnsi="Times New Roman" w:cs="Times New Roman"/>
          <w:sz w:val="24"/>
          <w:szCs w:val="24"/>
        </w:rPr>
        <w:t>изисквания</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идентични</w:t>
      </w:r>
      <w:proofErr w:type="spellEnd"/>
      <w:r w:rsidR="0071036D" w:rsidRPr="00D401FD">
        <w:rPr>
          <w:rFonts w:ascii="Times New Roman" w:hAnsi="Times New Roman" w:cs="Times New Roman"/>
          <w:sz w:val="24"/>
          <w:szCs w:val="24"/>
        </w:rPr>
        <w:t xml:space="preserve"> с </w:t>
      </w:r>
      <w:proofErr w:type="spellStart"/>
      <w:r w:rsidR="0071036D" w:rsidRPr="00D401FD">
        <w:rPr>
          <w:rFonts w:ascii="Times New Roman" w:hAnsi="Times New Roman" w:cs="Times New Roman"/>
          <w:sz w:val="24"/>
          <w:szCs w:val="24"/>
        </w:rPr>
        <w:t>посочените</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по</w:t>
      </w:r>
      <w:proofErr w:type="spellEnd"/>
      <w:r w:rsidR="0071036D" w:rsidRPr="00D401FD">
        <w:rPr>
          <w:rFonts w:ascii="Times New Roman" w:hAnsi="Times New Roman" w:cs="Times New Roman"/>
          <w:sz w:val="24"/>
          <w:szCs w:val="24"/>
        </w:rPr>
        <w:t>-</w:t>
      </w:r>
      <w:r w:rsidR="00FE2B6A" w:rsidRPr="00D401FD">
        <w:rPr>
          <w:rFonts w:ascii="Times New Roman" w:hAnsi="Times New Roman" w:cs="Times New Roman"/>
          <w:sz w:val="24"/>
          <w:szCs w:val="24"/>
          <w:lang w:val="bg-BG"/>
        </w:rPr>
        <w:t>долу</w:t>
      </w:r>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за</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разгледаните</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случаи</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на</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различни</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по</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вид</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показатели</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за</w:t>
      </w:r>
      <w:proofErr w:type="spellEnd"/>
      <w:r w:rsidR="0071036D" w:rsidRPr="00D401FD">
        <w:rPr>
          <w:rFonts w:ascii="Times New Roman" w:hAnsi="Times New Roman" w:cs="Times New Roman"/>
          <w:sz w:val="24"/>
          <w:szCs w:val="24"/>
        </w:rPr>
        <w:t xml:space="preserve"> </w:t>
      </w:r>
      <w:proofErr w:type="spellStart"/>
      <w:r w:rsidR="0071036D" w:rsidRPr="00D401FD">
        <w:rPr>
          <w:rFonts w:ascii="Times New Roman" w:hAnsi="Times New Roman" w:cs="Times New Roman"/>
          <w:sz w:val="24"/>
          <w:szCs w:val="24"/>
        </w:rPr>
        <w:t>оценка</w:t>
      </w:r>
      <w:proofErr w:type="spellEnd"/>
      <w:r w:rsidR="00481866" w:rsidRPr="00D401FD">
        <w:rPr>
          <w:rFonts w:ascii="Times New Roman" w:hAnsi="Times New Roman" w:cs="Times New Roman"/>
          <w:sz w:val="24"/>
          <w:szCs w:val="24"/>
          <w:lang w:val="bg-BG"/>
        </w:rPr>
        <w:t xml:space="preserve">, които по своята същност са неясни, субективни и препятстват </w:t>
      </w:r>
      <w:proofErr w:type="spellStart"/>
      <w:r w:rsidR="00481866" w:rsidRPr="00D401FD">
        <w:rPr>
          <w:rFonts w:ascii="Times New Roman" w:hAnsi="Times New Roman" w:cs="Times New Roman"/>
          <w:sz w:val="24"/>
          <w:szCs w:val="24"/>
          <w:lang w:val="bg-BG"/>
        </w:rPr>
        <w:t>възъможността</w:t>
      </w:r>
      <w:proofErr w:type="spellEnd"/>
      <w:r w:rsidR="00481866" w:rsidRPr="00D401FD">
        <w:rPr>
          <w:rFonts w:ascii="Times New Roman" w:hAnsi="Times New Roman" w:cs="Times New Roman"/>
          <w:sz w:val="24"/>
          <w:szCs w:val="24"/>
          <w:lang w:val="bg-BG"/>
        </w:rPr>
        <w:t xml:space="preserve"> на участниците до </w:t>
      </w:r>
      <w:proofErr w:type="spellStart"/>
      <w:r w:rsidR="00481866" w:rsidRPr="00D401FD">
        <w:rPr>
          <w:rFonts w:ascii="Times New Roman" w:hAnsi="Times New Roman" w:cs="Times New Roman"/>
          <w:sz w:val="24"/>
          <w:szCs w:val="24"/>
          <w:lang w:val="bg-BG"/>
        </w:rPr>
        <w:t>подтовят</w:t>
      </w:r>
      <w:proofErr w:type="spellEnd"/>
      <w:r w:rsidR="00481866" w:rsidRPr="00D401FD">
        <w:rPr>
          <w:rFonts w:ascii="Times New Roman" w:hAnsi="Times New Roman" w:cs="Times New Roman"/>
          <w:sz w:val="24"/>
          <w:szCs w:val="24"/>
          <w:lang w:val="bg-BG"/>
        </w:rPr>
        <w:t xml:space="preserve"> своите технически предложения при спазване на посочените изисквания на възложителя.</w:t>
      </w:r>
    </w:p>
    <w:p w14:paraId="4B5333BE" w14:textId="77777777" w:rsidR="0071036D" w:rsidRPr="00D401FD" w:rsidRDefault="0071036D" w:rsidP="0071036D">
      <w:pPr>
        <w:spacing w:before="130" w:after="130"/>
        <w:jc w:val="both"/>
        <w:rPr>
          <w:rFonts w:ascii="Times New Roman" w:hAnsi="Times New Roman" w:cs="Times New Roman"/>
          <w:bCs/>
          <w:iCs/>
          <w:sz w:val="24"/>
          <w:szCs w:val="24"/>
        </w:rPr>
      </w:pPr>
      <w:proofErr w:type="spellStart"/>
      <w:r w:rsidRPr="00D401FD">
        <w:rPr>
          <w:rFonts w:ascii="Times New Roman" w:hAnsi="Times New Roman" w:cs="Times New Roman"/>
          <w:sz w:val="24"/>
          <w:szCs w:val="24"/>
          <w:u w:val="single"/>
        </w:rPr>
        <w:t>Напр</w:t>
      </w:r>
      <w:proofErr w:type="spellEnd"/>
      <w:r w:rsidRPr="00D401FD">
        <w:rPr>
          <w:rFonts w:ascii="Times New Roman" w:hAnsi="Times New Roman" w:cs="Times New Roman"/>
          <w:sz w:val="24"/>
          <w:szCs w:val="24"/>
          <w:u w:val="single"/>
        </w:rPr>
        <w:t>:</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w:t>
      </w:r>
      <w:r w:rsidRPr="00D401FD">
        <w:rPr>
          <w:rFonts w:ascii="Times New Roman" w:hAnsi="Times New Roman" w:cs="Times New Roman"/>
          <w:bCs/>
          <w:iCs/>
          <w:sz w:val="24"/>
          <w:szCs w:val="24"/>
        </w:rPr>
        <w:t>ъзложителят</w:t>
      </w:r>
      <w:proofErr w:type="spellEnd"/>
      <w:r w:rsidRPr="00D401FD">
        <w:rPr>
          <w:rFonts w:ascii="Times New Roman" w:hAnsi="Times New Roman" w:cs="Times New Roman"/>
          <w:bCs/>
          <w:iCs/>
          <w:sz w:val="24"/>
          <w:szCs w:val="24"/>
        </w:rPr>
        <w:t xml:space="preserve"> е </w:t>
      </w:r>
      <w:proofErr w:type="spellStart"/>
      <w:r w:rsidRPr="00D401FD">
        <w:rPr>
          <w:rFonts w:ascii="Times New Roman" w:hAnsi="Times New Roman" w:cs="Times New Roman"/>
          <w:bCs/>
          <w:iCs/>
          <w:sz w:val="24"/>
          <w:szCs w:val="24"/>
        </w:rPr>
        <w:t>посочил</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условия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допустимост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техническото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предложение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съгласно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които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всеки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един</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участник</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следва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представи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към</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своята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оферта</w:t>
      </w:r>
      <w:proofErr w:type="spellEnd"/>
      <w:r w:rsidRPr="00D401FD">
        <w:rPr>
          <w:rFonts w:ascii="Times New Roman" w:hAnsi="Times New Roman" w:cs="Times New Roman"/>
          <w:bCs/>
          <w:iCs/>
          <w:sz w:val="24"/>
          <w:szCs w:val="24"/>
        </w:rPr>
        <w:t xml:space="preserve">: </w:t>
      </w:r>
    </w:p>
    <w:p w14:paraId="51F4E819" w14:textId="77777777" w:rsidR="0071036D" w:rsidRPr="00D401FD" w:rsidRDefault="0071036D" w:rsidP="0071036D">
      <w:pPr>
        <w:spacing w:before="130" w:after="130"/>
        <w:jc w:val="both"/>
        <w:rPr>
          <w:rFonts w:ascii="Times New Roman" w:hAnsi="Times New Roman" w:cs="Times New Roman"/>
          <w:bCs/>
          <w:iCs/>
          <w:sz w:val="24"/>
          <w:szCs w:val="24"/>
        </w:rPr>
      </w:pPr>
      <w:r w:rsidRPr="00D401FD">
        <w:rPr>
          <w:rFonts w:ascii="Times New Roman" w:hAnsi="Times New Roman" w:cs="Times New Roman"/>
          <w:bCs/>
          <w:iCs/>
          <w:sz w:val="24"/>
          <w:szCs w:val="24"/>
        </w:rPr>
        <w:t>А. „</w:t>
      </w:r>
      <w:proofErr w:type="spellStart"/>
      <w:r w:rsidRPr="00D401FD">
        <w:rPr>
          <w:rFonts w:ascii="Times New Roman" w:hAnsi="Times New Roman" w:cs="Times New Roman"/>
          <w:bCs/>
          <w:iCs/>
          <w:sz w:val="24"/>
          <w:szCs w:val="24"/>
        </w:rPr>
        <w:t>Организация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работа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качествено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изпълнение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proofErr w:type="gramStart"/>
      <w:r w:rsidRPr="00D401FD">
        <w:rPr>
          <w:rFonts w:ascii="Times New Roman" w:hAnsi="Times New Roman" w:cs="Times New Roman"/>
          <w:bCs/>
          <w:iCs/>
          <w:sz w:val="24"/>
          <w:szCs w:val="24"/>
        </w:rPr>
        <w:t>проектирането</w:t>
      </w:r>
      <w:proofErr w:type="spellEnd"/>
      <w:r w:rsidRPr="00D401FD">
        <w:rPr>
          <w:rFonts w:ascii="Times New Roman" w:hAnsi="Times New Roman" w:cs="Times New Roman"/>
          <w:bCs/>
          <w:iCs/>
          <w:sz w:val="24"/>
          <w:szCs w:val="24"/>
        </w:rPr>
        <w:t>“ и</w:t>
      </w:r>
      <w:proofErr w:type="gramEnd"/>
    </w:p>
    <w:p w14:paraId="3B78EC63" w14:textId="77777777" w:rsidR="0071036D" w:rsidRPr="00D401FD" w:rsidRDefault="0071036D" w:rsidP="0071036D">
      <w:pPr>
        <w:spacing w:before="130" w:after="130"/>
        <w:jc w:val="both"/>
        <w:rPr>
          <w:rFonts w:ascii="Times New Roman" w:hAnsi="Times New Roman" w:cs="Times New Roman"/>
          <w:bCs/>
          <w:iCs/>
          <w:sz w:val="24"/>
          <w:szCs w:val="24"/>
        </w:rPr>
      </w:pPr>
      <w:r w:rsidRPr="00D401FD">
        <w:rPr>
          <w:rFonts w:ascii="Times New Roman" w:hAnsi="Times New Roman" w:cs="Times New Roman"/>
          <w:bCs/>
          <w:iCs/>
          <w:sz w:val="24"/>
          <w:szCs w:val="24"/>
        </w:rPr>
        <w:t>Б. „</w:t>
      </w:r>
      <w:proofErr w:type="spellStart"/>
      <w:r w:rsidRPr="00D401FD">
        <w:rPr>
          <w:rFonts w:ascii="Times New Roman" w:hAnsi="Times New Roman" w:cs="Times New Roman"/>
          <w:bCs/>
          <w:iCs/>
          <w:sz w:val="24"/>
          <w:szCs w:val="24"/>
        </w:rPr>
        <w:t>Организация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работа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качествено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изпълнение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сторителството</w:t>
      </w:r>
      <w:proofErr w:type="spellEnd"/>
      <w:r w:rsidRPr="00D401FD">
        <w:rPr>
          <w:rFonts w:ascii="Times New Roman" w:hAnsi="Times New Roman" w:cs="Times New Roman"/>
          <w:bCs/>
          <w:iCs/>
          <w:sz w:val="24"/>
          <w:szCs w:val="24"/>
        </w:rPr>
        <w:t>“.</w:t>
      </w:r>
    </w:p>
    <w:p w14:paraId="29115B9F" w14:textId="77777777" w:rsidR="0071036D" w:rsidRPr="00D401FD" w:rsidRDefault="0071036D" w:rsidP="0071036D">
      <w:pPr>
        <w:spacing w:before="130" w:after="130"/>
        <w:jc w:val="both"/>
        <w:rPr>
          <w:rFonts w:ascii="Times New Roman" w:hAnsi="Times New Roman" w:cs="Times New Roman"/>
          <w:bCs/>
          <w:iCs/>
          <w:sz w:val="24"/>
          <w:szCs w:val="24"/>
        </w:rPr>
      </w:pPr>
      <w:proofErr w:type="spellStart"/>
      <w:r w:rsidRPr="00D401FD">
        <w:rPr>
          <w:rFonts w:ascii="Times New Roman" w:hAnsi="Times New Roman" w:cs="Times New Roman"/>
          <w:bCs/>
          <w:iCs/>
          <w:sz w:val="24"/>
          <w:szCs w:val="24"/>
        </w:rPr>
        <w:t>По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отношение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буква</w:t>
      </w:r>
      <w:proofErr w:type="spellEnd"/>
      <w:r w:rsidRPr="00D401FD">
        <w:rPr>
          <w:rFonts w:ascii="Times New Roman" w:hAnsi="Times New Roman" w:cs="Times New Roman"/>
          <w:bCs/>
          <w:iCs/>
          <w:sz w:val="24"/>
          <w:szCs w:val="24"/>
        </w:rPr>
        <w:t xml:space="preserve"> А. „</w:t>
      </w:r>
      <w:proofErr w:type="spellStart"/>
      <w:r w:rsidRPr="00D401FD">
        <w:rPr>
          <w:rFonts w:ascii="Times New Roman" w:hAnsi="Times New Roman" w:cs="Times New Roman"/>
          <w:bCs/>
          <w:iCs/>
          <w:sz w:val="24"/>
          <w:szCs w:val="24"/>
        </w:rPr>
        <w:t>Организация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работа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качествено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изпълнение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proofErr w:type="gramStart"/>
      <w:r w:rsidRPr="00D401FD">
        <w:rPr>
          <w:rFonts w:ascii="Times New Roman" w:hAnsi="Times New Roman" w:cs="Times New Roman"/>
          <w:bCs/>
          <w:iCs/>
          <w:sz w:val="24"/>
          <w:szCs w:val="24"/>
        </w:rPr>
        <w:t>проектирането</w:t>
      </w:r>
      <w:proofErr w:type="spellEnd"/>
      <w:r w:rsidRPr="00D401FD">
        <w:rPr>
          <w:rFonts w:ascii="Times New Roman" w:hAnsi="Times New Roman" w:cs="Times New Roman"/>
          <w:bCs/>
          <w:iCs/>
          <w:sz w:val="24"/>
          <w:szCs w:val="24"/>
        </w:rPr>
        <w:t>“</w:t>
      </w:r>
      <w:proofErr w:type="gram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възложителят</w:t>
      </w:r>
      <w:proofErr w:type="spellEnd"/>
      <w:r w:rsidRPr="00D401FD">
        <w:rPr>
          <w:rFonts w:ascii="Times New Roman" w:hAnsi="Times New Roman" w:cs="Times New Roman"/>
          <w:bCs/>
          <w:iCs/>
          <w:sz w:val="24"/>
          <w:szCs w:val="24"/>
        </w:rPr>
        <w:t xml:space="preserve"> е </w:t>
      </w:r>
      <w:proofErr w:type="spellStart"/>
      <w:r w:rsidRPr="00D401FD">
        <w:rPr>
          <w:rFonts w:ascii="Times New Roman" w:hAnsi="Times New Roman" w:cs="Times New Roman"/>
          <w:bCs/>
          <w:iCs/>
          <w:sz w:val="24"/>
          <w:szCs w:val="24"/>
        </w:rPr>
        <w:t>поставил</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изискване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към</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участниците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разпишат</w:t>
      </w:r>
      <w:proofErr w:type="spellEnd"/>
      <w:r w:rsidRPr="00D401FD">
        <w:rPr>
          <w:rFonts w:ascii="Times New Roman" w:hAnsi="Times New Roman" w:cs="Times New Roman"/>
          <w:bCs/>
          <w:iCs/>
          <w:sz w:val="24"/>
          <w:szCs w:val="24"/>
        </w:rPr>
        <w:t xml:space="preserve"> в </w:t>
      </w:r>
      <w:proofErr w:type="spellStart"/>
      <w:r w:rsidRPr="00D401FD">
        <w:rPr>
          <w:rFonts w:ascii="Times New Roman" w:hAnsi="Times New Roman" w:cs="Times New Roman"/>
          <w:bCs/>
          <w:iCs/>
          <w:sz w:val="24"/>
          <w:szCs w:val="24"/>
        </w:rPr>
        <w:t>своите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оферти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
          <w:bCs/>
          <w:i/>
          <w:iCs/>
          <w:sz w:val="24"/>
          <w:szCs w:val="24"/>
          <w:u w:val="single"/>
        </w:rPr>
        <w:t>конкретни</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процедури</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средства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за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осъществяване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контрол</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върху</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качеството</w:t>
      </w:r>
      <w:proofErr w:type="spellEnd"/>
      <w:r w:rsidRPr="00D401FD">
        <w:rPr>
          <w:rFonts w:ascii="Times New Roman" w:hAnsi="Times New Roman" w:cs="Times New Roman"/>
          <w:bCs/>
          <w:i/>
          <w:iCs/>
          <w:sz w:val="24"/>
          <w:szCs w:val="24"/>
        </w:rPr>
        <w:t xml:space="preserve">, в </w:t>
      </w:r>
      <w:proofErr w:type="spellStart"/>
      <w:r w:rsidRPr="00D401FD">
        <w:rPr>
          <w:rFonts w:ascii="Times New Roman" w:hAnsi="Times New Roman" w:cs="Times New Roman"/>
          <w:bCs/>
          <w:i/>
          <w:iCs/>
          <w:sz w:val="24"/>
          <w:szCs w:val="24"/>
        </w:rPr>
        <w:t>съответствие</w:t>
      </w:r>
      <w:proofErr w:type="spellEnd"/>
      <w:r w:rsidRPr="00D401FD">
        <w:rPr>
          <w:rFonts w:ascii="Times New Roman" w:hAnsi="Times New Roman" w:cs="Times New Roman"/>
          <w:bCs/>
          <w:i/>
          <w:iCs/>
          <w:sz w:val="24"/>
          <w:szCs w:val="24"/>
        </w:rPr>
        <w:t xml:space="preserve"> с </w:t>
      </w:r>
      <w:proofErr w:type="spellStart"/>
      <w:r w:rsidRPr="00D401FD">
        <w:rPr>
          <w:rFonts w:ascii="Times New Roman" w:hAnsi="Times New Roman" w:cs="Times New Roman"/>
          <w:bCs/>
          <w:i/>
          <w:iCs/>
          <w:sz w:val="24"/>
          <w:szCs w:val="24"/>
        </w:rPr>
        <w:t>предмета</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обхвата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услугите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поставените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цели</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изискванията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възложителя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Също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така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участниците</w:t>
      </w:r>
      <w:proofErr w:type="spellEnd"/>
      <w:r w:rsidRPr="00D401FD">
        <w:rPr>
          <w:rFonts w:ascii="Times New Roman" w:hAnsi="Times New Roman" w:cs="Times New Roman"/>
          <w:bCs/>
          <w:iCs/>
          <w:sz w:val="24"/>
          <w:szCs w:val="24"/>
        </w:rPr>
        <w:t xml:space="preserve"> е </w:t>
      </w:r>
      <w:proofErr w:type="spellStart"/>
      <w:r w:rsidRPr="00D401FD">
        <w:rPr>
          <w:rFonts w:ascii="Times New Roman" w:hAnsi="Times New Roman" w:cs="Times New Roman"/>
          <w:bCs/>
          <w:iCs/>
          <w:sz w:val="24"/>
          <w:szCs w:val="24"/>
        </w:rPr>
        <w:t>изискано</w:t>
      </w:r>
      <w:proofErr w:type="spellEnd"/>
      <w:r w:rsidRPr="00D401FD">
        <w:rPr>
          <w:rFonts w:ascii="Times New Roman" w:hAnsi="Times New Roman" w:cs="Times New Roman"/>
          <w:bCs/>
          <w:iCs/>
          <w:sz w:val="24"/>
          <w:szCs w:val="24"/>
        </w:rPr>
        <w:t xml:space="preserve"> в </w:t>
      </w:r>
      <w:proofErr w:type="spellStart"/>
      <w:r w:rsidRPr="00D401FD">
        <w:rPr>
          <w:rFonts w:ascii="Times New Roman" w:hAnsi="Times New Roman" w:cs="Times New Roman"/>
          <w:bCs/>
          <w:iCs/>
          <w:sz w:val="24"/>
          <w:szCs w:val="24"/>
        </w:rPr>
        <w:t>представеното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предложение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изпълнение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поръчката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да</w:t>
      </w:r>
      <w:proofErr w:type="spellEnd"/>
      <w:r w:rsidRPr="00D401FD">
        <w:rPr>
          <w:rFonts w:ascii="Times New Roman" w:hAnsi="Times New Roman" w:cs="Times New Roman"/>
          <w:bCs/>
          <w:iCs/>
          <w:sz w:val="24"/>
          <w:szCs w:val="24"/>
        </w:rPr>
        <w:t xml:space="preserve"> е </w:t>
      </w:r>
      <w:proofErr w:type="spellStart"/>
      <w:r w:rsidRPr="00D401FD">
        <w:rPr>
          <w:rFonts w:ascii="Times New Roman" w:hAnsi="Times New Roman" w:cs="Times New Roman"/>
          <w:bCs/>
          <w:iCs/>
          <w:sz w:val="24"/>
          <w:szCs w:val="24"/>
        </w:rPr>
        <w:t>осигурено</w:t>
      </w:r>
      <w:proofErr w:type="spellEnd"/>
      <w:r w:rsidRPr="00D401FD">
        <w:rPr>
          <w:rFonts w:ascii="Times New Roman" w:hAnsi="Times New Roman" w:cs="Times New Roman"/>
          <w:bCs/>
          <w:iCs/>
          <w:sz w:val="24"/>
          <w:szCs w:val="24"/>
        </w:rPr>
        <w:t xml:space="preserve"> „</w:t>
      </w:r>
      <w:proofErr w:type="spellStart"/>
      <w:proofErr w:type="gramStart"/>
      <w:r w:rsidRPr="00D401FD">
        <w:rPr>
          <w:rFonts w:ascii="Times New Roman" w:hAnsi="Times New Roman" w:cs="Times New Roman"/>
          <w:bCs/>
          <w:i/>
          <w:iCs/>
          <w:sz w:val="24"/>
          <w:szCs w:val="24"/>
        </w:rPr>
        <w:t>качество</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proofErr w:type="gram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изпълнение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договора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чрез</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
          <w:bCs/>
          <w:i/>
          <w:iCs/>
          <w:sz w:val="24"/>
          <w:szCs w:val="24"/>
          <w:u w:val="single"/>
        </w:rPr>
        <w:t>подходящо</w:t>
      </w:r>
      <w:proofErr w:type="spellEnd"/>
      <w:r w:rsidRPr="00D401FD">
        <w:rPr>
          <w:rFonts w:ascii="Times New Roman" w:hAnsi="Times New Roman" w:cs="Times New Roman"/>
          <w:b/>
          <w:bCs/>
          <w:i/>
          <w:iCs/>
          <w:sz w:val="24"/>
          <w:szCs w:val="24"/>
          <w:u w:val="single"/>
        </w:rPr>
        <w:t xml:space="preserve"> и </w:t>
      </w:r>
      <w:proofErr w:type="spellStart"/>
      <w:r w:rsidRPr="00D401FD">
        <w:rPr>
          <w:rFonts w:ascii="Times New Roman" w:hAnsi="Times New Roman" w:cs="Times New Roman"/>
          <w:b/>
          <w:bCs/>
          <w:i/>
          <w:iCs/>
          <w:sz w:val="24"/>
          <w:szCs w:val="24"/>
          <w:u w:val="single"/>
        </w:rPr>
        <w:t>изчерпателно</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обезпечаване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всички</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дейности</w:t>
      </w:r>
      <w:proofErr w:type="spellEnd"/>
      <w:r w:rsidRPr="00D401FD">
        <w:rPr>
          <w:rFonts w:ascii="Times New Roman" w:hAnsi="Times New Roman" w:cs="Times New Roman"/>
          <w:bCs/>
          <w:i/>
          <w:iCs/>
          <w:sz w:val="24"/>
          <w:szCs w:val="24"/>
        </w:rPr>
        <w:t xml:space="preserve"> с </w:t>
      </w:r>
      <w:proofErr w:type="spellStart"/>
      <w:r w:rsidRPr="00D401FD">
        <w:rPr>
          <w:rFonts w:ascii="Times New Roman" w:hAnsi="Times New Roman" w:cs="Times New Roman"/>
          <w:bCs/>
          <w:i/>
          <w:iCs/>
          <w:sz w:val="24"/>
          <w:szCs w:val="24"/>
        </w:rPr>
        <w:t>небоходимите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ресурси</w:t>
      </w:r>
      <w:proofErr w:type="spellEnd"/>
      <w:r w:rsidRPr="00D401FD">
        <w:rPr>
          <w:rFonts w:ascii="Times New Roman" w:hAnsi="Times New Roman" w:cs="Times New Roman"/>
          <w:bCs/>
          <w:i/>
          <w:iCs/>
          <w:sz w:val="24"/>
          <w:szCs w:val="24"/>
        </w:rPr>
        <w:t xml:space="preserve"> – </w:t>
      </w:r>
      <w:proofErr w:type="spellStart"/>
      <w:r w:rsidRPr="00D401FD">
        <w:rPr>
          <w:rFonts w:ascii="Times New Roman" w:hAnsi="Times New Roman" w:cs="Times New Roman"/>
          <w:bCs/>
          <w:i/>
          <w:iCs/>
          <w:sz w:val="24"/>
          <w:szCs w:val="24"/>
        </w:rPr>
        <w:t>човешки</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технически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
          <w:iCs/>
          <w:sz w:val="24"/>
          <w:szCs w:val="24"/>
        </w:rPr>
        <w:t>Участникът</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следва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да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представи</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
          <w:bCs/>
          <w:i/>
          <w:iCs/>
          <w:sz w:val="24"/>
          <w:szCs w:val="24"/>
          <w:u w:val="single"/>
        </w:rPr>
        <w:t>конкретни</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задължения</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отговорности</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персонала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за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изпълнение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proofErr w:type="gramStart"/>
      <w:r w:rsidRPr="00D401FD">
        <w:rPr>
          <w:rFonts w:ascii="Times New Roman" w:hAnsi="Times New Roman" w:cs="Times New Roman"/>
          <w:bCs/>
          <w:i/>
          <w:iCs/>
          <w:sz w:val="24"/>
          <w:szCs w:val="24"/>
        </w:rPr>
        <w:t>поръчката</w:t>
      </w:r>
      <w:proofErr w:type="spellEnd"/>
      <w:r w:rsidRPr="00D401FD">
        <w:rPr>
          <w:rFonts w:ascii="Times New Roman" w:hAnsi="Times New Roman" w:cs="Times New Roman"/>
          <w:bCs/>
          <w:i/>
          <w:iCs/>
          <w:sz w:val="24"/>
          <w:szCs w:val="24"/>
        </w:rPr>
        <w:t>“</w:t>
      </w:r>
      <w:proofErr w:type="gramEnd"/>
      <w:r w:rsidRPr="00D401FD">
        <w:rPr>
          <w:rFonts w:ascii="Times New Roman" w:hAnsi="Times New Roman" w:cs="Times New Roman"/>
          <w:bCs/>
          <w:iCs/>
          <w:sz w:val="24"/>
          <w:szCs w:val="24"/>
        </w:rPr>
        <w:t>.</w:t>
      </w:r>
    </w:p>
    <w:p w14:paraId="19F4AB72" w14:textId="77777777" w:rsidR="0071036D" w:rsidRPr="00D401FD" w:rsidRDefault="0071036D" w:rsidP="0071036D">
      <w:pPr>
        <w:spacing w:before="130" w:after="130"/>
        <w:jc w:val="both"/>
        <w:rPr>
          <w:rFonts w:ascii="Times New Roman" w:hAnsi="Times New Roman" w:cs="Times New Roman"/>
          <w:bCs/>
          <w:iCs/>
          <w:sz w:val="24"/>
          <w:szCs w:val="24"/>
        </w:rPr>
      </w:pPr>
      <w:proofErr w:type="spellStart"/>
      <w:r w:rsidRPr="00D401FD">
        <w:rPr>
          <w:rFonts w:ascii="Times New Roman" w:hAnsi="Times New Roman" w:cs="Times New Roman"/>
          <w:bCs/>
          <w:iCs/>
          <w:sz w:val="24"/>
          <w:szCs w:val="24"/>
        </w:rPr>
        <w:lastRenderedPageBreak/>
        <w:t>Безспорно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комисията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ще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извърши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преценка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допустимост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техническите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предложения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участниците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спрямо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изискванията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документацията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използвайки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понятия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като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
          <w:iCs/>
          <w:sz w:val="24"/>
          <w:szCs w:val="24"/>
        </w:rPr>
        <w:t>конкретни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както</w:t>
      </w:r>
      <w:proofErr w:type="spellEnd"/>
      <w:r w:rsidRPr="00D401FD">
        <w:rPr>
          <w:rFonts w:ascii="Times New Roman" w:hAnsi="Times New Roman" w:cs="Times New Roman"/>
          <w:bCs/>
          <w:iCs/>
          <w:sz w:val="24"/>
          <w:szCs w:val="24"/>
        </w:rPr>
        <w:t xml:space="preserve"> и „</w:t>
      </w:r>
      <w:proofErr w:type="spellStart"/>
      <w:r w:rsidRPr="00D401FD">
        <w:rPr>
          <w:rFonts w:ascii="Times New Roman" w:hAnsi="Times New Roman" w:cs="Times New Roman"/>
          <w:bCs/>
          <w:i/>
          <w:iCs/>
          <w:sz w:val="24"/>
          <w:szCs w:val="24"/>
        </w:rPr>
        <w:t>подходящо</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изчерпателно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без</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да</w:t>
      </w:r>
      <w:proofErr w:type="spellEnd"/>
      <w:r w:rsidRPr="00D401FD">
        <w:rPr>
          <w:rFonts w:ascii="Times New Roman" w:hAnsi="Times New Roman" w:cs="Times New Roman"/>
          <w:bCs/>
          <w:iCs/>
          <w:sz w:val="24"/>
          <w:szCs w:val="24"/>
        </w:rPr>
        <w:t xml:space="preserve"> е </w:t>
      </w:r>
      <w:proofErr w:type="spellStart"/>
      <w:r w:rsidRPr="00D401FD">
        <w:rPr>
          <w:rFonts w:ascii="Times New Roman" w:hAnsi="Times New Roman" w:cs="Times New Roman"/>
          <w:bCs/>
          <w:iCs/>
          <w:sz w:val="24"/>
          <w:szCs w:val="24"/>
        </w:rPr>
        <w:t>предоставена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съответната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дефиниция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тяхното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тълкуване</w:t>
      </w:r>
      <w:proofErr w:type="spellEnd"/>
      <w:r w:rsidRPr="00D401FD">
        <w:rPr>
          <w:rFonts w:ascii="Times New Roman" w:hAnsi="Times New Roman" w:cs="Times New Roman"/>
          <w:bCs/>
          <w:iCs/>
          <w:sz w:val="24"/>
          <w:szCs w:val="24"/>
        </w:rPr>
        <w:t xml:space="preserve"> и </w:t>
      </w:r>
      <w:proofErr w:type="spellStart"/>
      <w:r w:rsidRPr="00D401FD">
        <w:rPr>
          <w:rFonts w:ascii="Times New Roman" w:hAnsi="Times New Roman" w:cs="Times New Roman"/>
          <w:bCs/>
          <w:iCs/>
          <w:sz w:val="24"/>
          <w:szCs w:val="24"/>
        </w:rPr>
        <w:t>приложимост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Този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подход</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възложителя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несъмнено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възпрепятства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предвидимостта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при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подбора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офертите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членовете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комисията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като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оказва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възпиращ</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ефект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отношение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потенциалните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участници</w:t>
      </w:r>
      <w:proofErr w:type="spellEnd"/>
      <w:r w:rsidRPr="00D401FD">
        <w:rPr>
          <w:rFonts w:ascii="Times New Roman" w:hAnsi="Times New Roman" w:cs="Times New Roman"/>
          <w:bCs/>
          <w:iCs/>
          <w:sz w:val="24"/>
          <w:szCs w:val="24"/>
        </w:rPr>
        <w:t xml:space="preserve"> и </w:t>
      </w:r>
      <w:proofErr w:type="spellStart"/>
      <w:r w:rsidRPr="00D401FD">
        <w:rPr>
          <w:rFonts w:ascii="Times New Roman" w:hAnsi="Times New Roman" w:cs="Times New Roman"/>
          <w:bCs/>
          <w:iCs/>
          <w:sz w:val="24"/>
          <w:szCs w:val="24"/>
        </w:rPr>
        <w:t>води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липса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информираност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заинтересованите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лица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това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какъв</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начин</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подготвят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офертите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бъдат</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допуснати</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до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по-нататъшно</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участие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което</w:t>
      </w:r>
      <w:proofErr w:type="spellEnd"/>
      <w:r w:rsidRPr="00D401FD">
        <w:rPr>
          <w:rFonts w:ascii="Times New Roman" w:hAnsi="Times New Roman" w:cs="Times New Roman"/>
          <w:bCs/>
          <w:iCs/>
          <w:sz w:val="24"/>
          <w:szCs w:val="24"/>
        </w:rPr>
        <w:t xml:space="preserve"> в </w:t>
      </w:r>
      <w:proofErr w:type="spellStart"/>
      <w:r w:rsidRPr="00D401FD">
        <w:rPr>
          <w:rFonts w:ascii="Times New Roman" w:hAnsi="Times New Roman" w:cs="Times New Roman"/>
          <w:bCs/>
          <w:iCs/>
          <w:sz w:val="24"/>
          <w:szCs w:val="24"/>
        </w:rPr>
        <w:t>разрез</w:t>
      </w:r>
      <w:proofErr w:type="spellEnd"/>
      <w:r w:rsidRPr="00D401FD">
        <w:rPr>
          <w:rFonts w:ascii="Times New Roman" w:hAnsi="Times New Roman" w:cs="Times New Roman"/>
          <w:bCs/>
          <w:iCs/>
          <w:sz w:val="24"/>
          <w:szCs w:val="24"/>
        </w:rPr>
        <w:t xml:space="preserve"> с </w:t>
      </w:r>
      <w:proofErr w:type="spellStart"/>
      <w:r w:rsidRPr="00D401FD">
        <w:rPr>
          <w:rFonts w:ascii="Times New Roman" w:hAnsi="Times New Roman" w:cs="Times New Roman"/>
          <w:bCs/>
          <w:iCs/>
          <w:sz w:val="24"/>
          <w:szCs w:val="24"/>
        </w:rPr>
        <w:t>разпоредбите</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чл</w:t>
      </w:r>
      <w:proofErr w:type="spellEnd"/>
      <w:r w:rsidRPr="00D401FD">
        <w:rPr>
          <w:rFonts w:ascii="Times New Roman" w:hAnsi="Times New Roman" w:cs="Times New Roman"/>
          <w:bCs/>
          <w:iCs/>
          <w:sz w:val="24"/>
          <w:szCs w:val="24"/>
        </w:rPr>
        <w:t xml:space="preserve">. 2, </w:t>
      </w:r>
      <w:proofErr w:type="spellStart"/>
      <w:r w:rsidRPr="00D401FD">
        <w:rPr>
          <w:rFonts w:ascii="Times New Roman" w:hAnsi="Times New Roman" w:cs="Times New Roman"/>
          <w:bCs/>
          <w:iCs/>
          <w:sz w:val="24"/>
          <w:szCs w:val="24"/>
        </w:rPr>
        <w:t>ал</w:t>
      </w:r>
      <w:proofErr w:type="spellEnd"/>
      <w:r w:rsidRPr="00D401FD">
        <w:rPr>
          <w:rFonts w:ascii="Times New Roman" w:hAnsi="Times New Roman" w:cs="Times New Roman"/>
          <w:bCs/>
          <w:iCs/>
          <w:sz w:val="24"/>
          <w:szCs w:val="24"/>
        </w:rPr>
        <w:t xml:space="preserve">. 1, </w:t>
      </w:r>
      <w:proofErr w:type="spellStart"/>
      <w:r w:rsidRPr="00D401FD">
        <w:rPr>
          <w:rFonts w:ascii="Times New Roman" w:hAnsi="Times New Roman" w:cs="Times New Roman"/>
          <w:bCs/>
          <w:iCs/>
          <w:sz w:val="24"/>
          <w:szCs w:val="24"/>
        </w:rPr>
        <w:t>от</w:t>
      </w:r>
      <w:proofErr w:type="spellEnd"/>
      <w:r w:rsidRPr="00D401FD">
        <w:rPr>
          <w:rFonts w:ascii="Times New Roman" w:hAnsi="Times New Roman" w:cs="Times New Roman"/>
          <w:bCs/>
          <w:iCs/>
          <w:sz w:val="24"/>
          <w:szCs w:val="24"/>
        </w:rPr>
        <w:t xml:space="preserve"> ЗОП, </w:t>
      </w:r>
      <w:proofErr w:type="spellStart"/>
      <w:r w:rsidRPr="00D401FD">
        <w:rPr>
          <w:rFonts w:ascii="Times New Roman" w:hAnsi="Times New Roman" w:cs="Times New Roman"/>
          <w:bCs/>
          <w:iCs/>
          <w:sz w:val="24"/>
          <w:szCs w:val="24"/>
        </w:rPr>
        <w:t>предоставя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неограничена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свобода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избор</w:t>
      </w:r>
      <w:proofErr w:type="spellEnd"/>
      <w:r w:rsidRPr="00D401FD">
        <w:rPr>
          <w:rFonts w:ascii="Times New Roman" w:hAnsi="Times New Roman" w:cs="Times New Roman"/>
          <w:bCs/>
          <w:iCs/>
          <w:sz w:val="24"/>
          <w:szCs w:val="24"/>
        </w:rPr>
        <w:t xml:space="preserve"> и </w:t>
      </w:r>
      <w:proofErr w:type="spellStart"/>
      <w:r w:rsidRPr="00D401FD">
        <w:rPr>
          <w:rFonts w:ascii="Times New Roman" w:hAnsi="Times New Roman" w:cs="Times New Roman"/>
          <w:bCs/>
          <w:iCs/>
          <w:sz w:val="24"/>
          <w:szCs w:val="24"/>
        </w:rPr>
        <w:t>липса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гаранция</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за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реална</w:t>
      </w:r>
      <w:proofErr w:type="spellEnd"/>
      <w:r w:rsidRPr="00D401FD">
        <w:rPr>
          <w:rFonts w:ascii="Times New Roman" w:hAnsi="Times New Roman" w:cs="Times New Roman"/>
          <w:bCs/>
          <w:iCs/>
          <w:sz w:val="24"/>
          <w:szCs w:val="24"/>
        </w:rPr>
        <w:t xml:space="preserve"> </w:t>
      </w:r>
      <w:proofErr w:type="spellStart"/>
      <w:r w:rsidRPr="00D401FD">
        <w:rPr>
          <w:rFonts w:ascii="Times New Roman" w:hAnsi="Times New Roman" w:cs="Times New Roman"/>
          <w:bCs/>
          <w:iCs/>
          <w:sz w:val="24"/>
          <w:szCs w:val="24"/>
        </w:rPr>
        <w:t>конкуренция</w:t>
      </w:r>
      <w:proofErr w:type="spellEnd"/>
      <w:r w:rsidRPr="00D401FD">
        <w:rPr>
          <w:rFonts w:ascii="Times New Roman" w:hAnsi="Times New Roman" w:cs="Times New Roman"/>
          <w:bCs/>
          <w:iCs/>
          <w:sz w:val="24"/>
          <w:szCs w:val="24"/>
        </w:rPr>
        <w:t xml:space="preserve">. </w:t>
      </w:r>
    </w:p>
    <w:p w14:paraId="42F77C2D" w14:textId="77777777" w:rsidR="009461CC" w:rsidRPr="00D401FD" w:rsidRDefault="003C6289"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3.2</w:t>
      </w:r>
      <w:r w:rsidR="00BB0130" w:rsidRPr="00D401FD">
        <w:rPr>
          <w:rFonts w:ascii="Times New Roman" w:hAnsi="Times New Roman" w:cs="Times New Roman"/>
          <w:b/>
          <w:sz w:val="24"/>
          <w:szCs w:val="24"/>
          <w:lang w:val="bg-BG"/>
        </w:rPr>
        <w:t>.</w:t>
      </w:r>
      <w:r w:rsidR="009461CC" w:rsidRPr="00D401FD">
        <w:rPr>
          <w:rFonts w:ascii="Times New Roman" w:hAnsi="Times New Roman" w:cs="Times New Roman"/>
          <w:b/>
          <w:sz w:val="24"/>
          <w:szCs w:val="24"/>
          <w:lang w:val="bg-BG"/>
        </w:rPr>
        <w:t xml:space="preserve"> Определяне на незаконосъобразна методика за оценка и /или непропорционални или незаконосъобразни или неясни показатели за оценка при избор на икономически най-изгодна оферта </w:t>
      </w:r>
      <w:r w:rsidR="001A68F2" w:rsidRPr="00D401FD">
        <w:rPr>
          <w:rFonts w:ascii="Times New Roman" w:hAnsi="Times New Roman" w:cs="Times New Roman"/>
          <w:b/>
          <w:sz w:val="24"/>
          <w:szCs w:val="24"/>
          <w:lang w:val="bg-BG"/>
        </w:rPr>
        <w:t>при</w:t>
      </w:r>
      <w:r w:rsidR="009461CC" w:rsidRPr="00D401FD">
        <w:rPr>
          <w:rFonts w:ascii="Times New Roman" w:hAnsi="Times New Roman" w:cs="Times New Roman"/>
          <w:b/>
          <w:sz w:val="24"/>
          <w:szCs w:val="24"/>
          <w:lang w:val="bg-BG"/>
        </w:rPr>
        <w:t xml:space="preserve"> оптимално съотношение „качество /цена“</w:t>
      </w:r>
      <w:r w:rsidR="001A68F2" w:rsidRPr="00D401FD">
        <w:rPr>
          <w:rFonts w:ascii="Times New Roman" w:hAnsi="Times New Roman" w:cs="Times New Roman"/>
          <w:b/>
          <w:sz w:val="24"/>
          <w:szCs w:val="24"/>
          <w:lang w:val="bg-BG"/>
        </w:rPr>
        <w:t xml:space="preserve"> – чл. 70, ал. 2, т. 3 от ЗОП</w:t>
      </w:r>
      <w:r w:rsidR="009461CC" w:rsidRPr="00D401FD">
        <w:rPr>
          <w:rFonts w:ascii="Times New Roman" w:hAnsi="Times New Roman" w:cs="Times New Roman"/>
          <w:b/>
          <w:sz w:val="24"/>
          <w:szCs w:val="24"/>
          <w:lang w:val="bg-BG"/>
        </w:rPr>
        <w:t>. Често срещано нарушение от подобен характер се наблюдава по отношение на указанията за оценка спрямо техническите показатели в методиката.</w:t>
      </w:r>
    </w:p>
    <w:p w14:paraId="2B639700" w14:textId="77777777" w:rsidR="00E63A18" w:rsidRPr="00D401FD" w:rsidRDefault="002B4429" w:rsidP="00E63A18">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3.2.</w:t>
      </w:r>
      <w:r w:rsidR="00E63A18" w:rsidRPr="00D401FD">
        <w:rPr>
          <w:rFonts w:ascii="Times New Roman" w:hAnsi="Times New Roman" w:cs="Times New Roman"/>
          <w:b/>
          <w:sz w:val="24"/>
          <w:szCs w:val="24"/>
          <w:lang w:val="bg-BG"/>
        </w:rPr>
        <w:t>1.</w:t>
      </w:r>
      <w:r w:rsidR="00E63A18" w:rsidRPr="00D401FD">
        <w:rPr>
          <w:rFonts w:ascii="Times New Roman" w:hAnsi="Times New Roman" w:cs="Times New Roman"/>
          <w:sz w:val="24"/>
          <w:szCs w:val="24"/>
          <w:lang w:val="bg-BG"/>
        </w:rPr>
        <w:t xml:space="preserve"> </w:t>
      </w:r>
      <w:r w:rsidR="00E63A18" w:rsidRPr="00D401FD">
        <w:rPr>
          <w:rFonts w:ascii="Times New Roman" w:hAnsi="Times New Roman" w:cs="Times New Roman"/>
          <w:b/>
          <w:sz w:val="24"/>
          <w:szCs w:val="24"/>
          <w:lang w:val="bg-BG"/>
        </w:rPr>
        <w:t>Формулиране на незаконосъобразн</w:t>
      </w:r>
      <w:r w:rsidR="00A15549" w:rsidRPr="00D401FD">
        <w:rPr>
          <w:rFonts w:ascii="Times New Roman" w:hAnsi="Times New Roman" w:cs="Times New Roman"/>
          <w:b/>
          <w:sz w:val="24"/>
          <w:szCs w:val="24"/>
          <w:lang w:val="bg-BG"/>
        </w:rPr>
        <w:t>и</w:t>
      </w:r>
      <w:r w:rsidR="00E63A18" w:rsidRPr="00D401FD">
        <w:rPr>
          <w:rFonts w:ascii="Times New Roman" w:hAnsi="Times New Roman" w:cs="Times New Roman"/>
          <w:b/>
          <w:sz w:val="24"/>
          <w:szCs w:val="24"/>
          <w:lang w:val="bg-BG"/>
        </w:rPr>
        <w:t xml:space="preserve"> </w:t>
      </w:r>
      <w:r w:rsidR="00A15549" w:rsidRPr="00D401FD">
        <w:rPr>
          <w:rFonts w:ascii="Times New Roman" w:hAnsi="Times New Roman" w:cs="Times New Roman"/>
          <w:b/>
          <w:sz w:val="24"/>
          <w:szCs w:val="24"/>
          <w:lang w:val="bg-BG"/>
        </w:rPr>
        <w:t>показатели за оценка</w:t>
      </w:r>
      <w:r w:rsidR="00E63A18" w:rsidRPr="00D401FD">
        <w:rPr>
          <w:rFonts w:ascii="Times New Roman" w:hAnsi="Times New Roman" w:cs="Times New Roman"/>
          <w:b/>
          <w:sz w:val="24"/>
          <w:szCs w:val="24"/>
          <w:lang w:val="bg-BG"/>
        </w:rPr>
        <w:t>, в</w:t>
      </w:r>
      <w:r w:rsidR="009C06D1" w:rsidRPr="00D401FD">
        <w:rPr>
          <w:rFonts w:ascii="Times New Roman" w:hAnsi="Times New Roman" w:cs="Times New Roman"/>
          <w:b/>
          <w:sz w:val="24"/>
          <w:szCs w:val="24"/>
          <w:lang w:val="bg-BG"/>
        </w:rPr>
        <w:t xml:space="preserve"> противоречие с чл. 70, ал. 5 и 7 </w:t>
      </w:r>
      <w:r w:rsidR="00EE182D" w:rsidRPr="00D401FD">
        <w:rPr>
          <w:rFonts w:ascii="Times New Roman" w:hAnsi="Times New Roman" w:cs="Times New Roman"/>
          <w:b/>
          <w:sz w:val="24"/>
          <w:szCs w:val="24"/>
          <w:lang w:val="bg-BG"/>
        </w:rPr>
        <w:t xml:space="preserve">от </w:t>
      </w:r>
      <w:r w:rsidR="00E63A18" w:rsidRPr="00D401FD">
        <w:rPr>
          <w:rFonts w:ascii="Times New Roman" w:hAnsi="Times New Roman" w:cs="Times New Roman"/>
          <w:b/>
          <w:sz w:val="24"/>
          <w:szCs w:val="24"/>
          <w:lang w:val="bg-BG"/>
        </w:rPr>
        <w:t>ЗОП.</w:t>
      </w:r>
    </w:p>
    <w:p w14:paraId="26A4ADDF" w14:textId="77777777" w:rsidR="00E63A18" w:rsidRPr="00D401FD" w:rsidRDefault="00626C24" w:rsidP="00D4383B">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При показател за оценка</w:t>
      </w:r>
      <w:r w:rsidR="00C8313D" w:rsidRPr="00D401FD">
        <w:rPr>
          <w:rFonts w:ascii="Times New Roman" w:hAnsi="Times New Roman" w:cs="Times New Roman"/>
          <w:sz w:val="24"/>
          <w:szCs w:val="24"/>
          <w:lang w:val="bg-BG"/>
        </w:rPr>
        <w:t>,</w:t>
      </w:r>
      <w:r w:rsidR="00E63A18" w:rsidRPr="00D401FD">
        <w:rPr>
          <w:rFonts w:ascii="Times New Roman" w:hAnsi="Times New Roman" w:cs="Times New Roman"/>
          <w:sz w:val="24"/>
          <w:szCs w:val="24"/>
          <w:lang w:val="bg-BG"/>
        </w:rPr>
        <w:t xml:space="preserve"> </w:t>
      </w:r>
      <w:r w:rsidR="009D2025" w:rsidRPr="00D401FD">
        <w:rPr>
          <w:rFonts w:ascii="Times New Roman" w:hAnsi="Times New Roman" w:cs="Times New Roman"/>
          <w:sz w:val="24"/>
          <w:szCs w:val="24"/>
          <w:lang w:val="bg-BG"/>
        </w:rPr>
        <w:t>напр.: „Програма за изпълнение” или „</w:t>
      </w:r>
      <w:r w:rsidR="00E63A18" w:rsidRPr="00D401FD">
        <w:rPr>
          <w:rFonts w:ascii="Times New Roman" w:hAnsi="Times New Roman" w:cs="Times New Roman"/>
          <w:sz w:val="24"/>
          <w:szCs w:val="24"/>
          <w:lang w:val="bg-BG"/>
        </w:rPr>
        <w:t>Организация за изпълнение на поръчката</w:t>
      </w:r>
      <w:r w:rsidR="009D2025" w:rsidRPr="00D401FD">
        <w:rPr>
          <w:rFonts w:ascii="Times New Roman" w:hAnsi="Times New Roman" w:cs="Times New Roman"/>
          <w:sz w:val="24"/>
          <w:szCs w:val="24"/>
          <w:lang w:val="bg-BG"/>
        </w:rPr>
        <w:t>”</w:t>
      </w:r>
      <w:r w:rsidR="00E63A1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е изискано всеки</w:t>
      </w:r>
      <w:r w:rsidR="00E63A18" w:rsidRPr="00D401FD">
        <w:rPr>
          <w:rFonts w:ascii="Times New Roman" w:hAnsi="Times New Roman" w:cs="Times New Roman"/>
          <w:sz w:val="24"/>
          <w:szCs w:val="24"/>
          <w:lang w:val="bg-BG"/>
        </w:rPr>
        <w:t xml:space="preserve"> участник да</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 xml:space="preserve">посочи </w:t>
      </w:r>
      <w:r w:rsidR="00E63A18" w:rsidRPr="00D401FD">
        <w:rPr>
          <w:rFonts w:ascii="Times New Roman" w:hAnsi="Times New Roman" w:cs="Times New Roman"/>
          <w:i/>
          <w:sz w:val="24"/>
          <w:szCs w:val="24"/>
          <w:lang w:val="bg-BG"/>
        </w:rPr>
        <w:t>техническите преимущества на своето предложение</w:t>
      </w:r>
      <w:r w:rsidR="00E63A18" w:rsidRPr="00D401FD">
        <w:rPr>
          <w:rFonts w:ascii="Times New Roman" w:hAnsi="Times New Roman" w:cs="Times New Roman"/>
          <w:sz w:val="24"/>
          <w:szCs w:val="24"/>
          <w:lang w:val="bg-BG"/>
        </w:rPr>
        <w:t>, без в даденото определение на</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понятието да се съдържат точни указания. Съгласно дефиницията, дадена от</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 xml:space="preserve">възложителя </w:t>
      </w:r>
      <w:r w:rsidR="00E63A18" w:rsidRPr="00D401FD">
        <w:rPr>
          <w:rFonts w:ascii="Times New Roman" w:hAnsi="Times New Roman" w:cs="Times New Roman"/>
          <w:i/>
          <w:sz w:val="24"/>
          <w:szCs w:val="24"/>
          <w:lang w:val="bg-BG"/>
        </w:rPr>
        <w:t>под технически преимущества</w:t>
      </w:r>
      <w:r w:rsidR="00E63A18" w:rsidRPr="00D401FD">
        <w:rPr>
          <w:rFonts w:ascii="Times New Roman" w:hAnsi="Times New Roman" w:cs="Times New Roman"/>
          <w:sz w:val="24"/>
          <w:szCs w:val="24"/>
          <w:lang w:val="bg-BG"/>
        </w:rPr>
        <w:t xml:space="preserve"> следва да се разбира </w:t>
      </w:r>
      <w:r w:rsidR="00E63A18" w:rsidRPr="00D401FD">
        <w:rPr>
          <w:rFonts w:ascii="Times New Roman" w:hAnsi="Times New Roman" w:cs="Times New Roman"/>
          <w:i/>
          <w:sz w:val="24"/>
          <w:szCs w:val="24"/>
          <w:lang w:val="bg-BG"/>
        </w:rPr>
        <w:t>оферта, в чиито обхват и</w:t>
      </w:r>
      <w:r w:rsidR="00DC338D" w:rsidRPr="00D401FD">
        <w:rPr>
          <w:rFonts w:ascii="Times New Roman" w:hAnsi="Times New Roman" w:cs="Times New Roman"/>
          <w:i/>
          <w:sz w:val="24"/>
          <w:szCs w:val="24"/>
          <w:lang w:val="bg-BG"/>
        </w:rPr>
        <w:t xml:space="preserve"> </w:t>
      </w:r>
      <w:r w:rsidR="00E63A18" w:rsidRPr="00D401FD">
        <w:rPr>
          <w:rFonts w:ascii="Times New Roman" w:hAnsi="Times New Roman" w:cs="Times New Roman"/>
          <w:i/>
          <w:sz w:val="24"/>
          <w:szCs w:val="24"/>
          <w:lang w:val="bg-BG"/>
        </w:rPr>
        <w:t>съдържание са предвидени технически и технологични параметри, които превъзхождат тези</w:t>
      </w:r>
      <w:r w:rsidR="00DC338D" w:rsidRPr="00D401FD">
        <w:rPr>
          <w:rFonts w:ascii="Times New Roman" w:hAnsi="Times New Roman" w:cs="Times New Roman"/>
          <w:i/>
          <w:sz w:val="24"/>
          <w:szCs w:val="24"/>
          <w:lang w:val="bg-BG"/>
        </w:rPr>
        <w:t xml:space="preserve"> </w:t>
      </w:r>
      <w:r w:rsidR="00E63A18" w:rsidRPr="00D401FD">
        <w:rPr>
          <w:rFonts w:ascii="Times New Roman" w:hAnsi="Times New Roman" w:cs="Times New Roman"/>
          <w:i/>
          <w:sz w:val="24"/>
          <w:szCs w:val="24"/>
          <w:lang w:val="bg-BG"/>
        </w:rPr>
        <w:t>посочени в техническата спецификация, както и оферта, в чиито обхват и съдържание са</w:t>
      </w:r>
      <w:r w:rsidR="00DC338D" w:rsidRPr="00D401FD">
        <w:rPr>
          <w:rFonts w:ascii="Times New Roman" w:hAnsi="Times New Roman" w:cs="Times New Roman"/>
          <w:i/>
          <w:sz w:val="24"/>
          <w:szCs w:val="24"/>
          <w:lang w:val="bg-BG"/>
        </w:rPr>
        <w:t xml:space="preserve"> </w:t>
      </w:r>
      <w:r w:rsidR="00E63A18" w:rsidRPr="00D401FD">
        <w:rPr>
          <w:rFonts w:ascii="Times New Roman" w:hAnsi="Times New Roman" w:cs="Times New Roman"/>
          <w:i/>
          <w:sz w:val="24"/>
          <w:szCs w:val="24"/>
          <w:lang w:val="bg-BG"/>
        </w:rPr>
        <w:t>предложени елементи, свързани с възможностите да се постигне по-високо качество (в</w:t>
      </w:r>
      <w:r w:rsidR="00DC338D" w:rsidRPr="00D401FD">
        <w:rPr>
          <w:rFonts w:ascii="Times New Roman" w:hAnsi="Times New Roman" w:cs="Times New Roman"/>
          <w:i/>
          <w:sz w:val="24"/>
          <w:szCs w:val="24"/>
          <w:lang w:val="bg-BG"/>
        </w:rPr>
        <w:t xml:space="preserve"> </w:t>
      </w:r>
      <w:r w:rsidR="00E63A18" w:rsidRPr="00D401FD">
        <w:rPr>
          <w:rFonts w:ascii="Times New Roman" w:hAnsi="Times New Roman" w:cs="Times New Roman"/>
          <w:i/>
          <w:sz w:val="24"/>
          <w:szCs w:val="24"/>
          <w:lang w:val="bg-BG"/>
        </w:rPr>
        <w:t>технически и икономически аспект) на резултата и на предлаганите за влагане материали,</w:t>
      </w:r>
      <w:r w:rsidR="00DC338D" w:rsidRPr="00D401FD">
        <w:rPr>
          <w:rFonts w:ascii="Times New Roman" w:hAnsi="Times New Roman" w:cs="Times New Roman"/>
          <w:i/>
          <w:sz w:val="24"/>
          <w:szCs w:val="24"/>
          <w:lang w:val="bg-BG"/>
        </w:rPr>
        <w:t xml:space="preserve"> </w:t>
      </w:r>
      <w:r w:rsidR="00E63A18" w:rsidRPr="00D401FD">
        <w:rPr>
          <w:rFonts w:ascii="Times New Roman" w:hAnsi="Times New Roman" w:cs="Times New Roman"/>
          <w:i/>
          <w:sz w:val="24"/>
          <w:szCs w:val="24"/>
          <w:lang w:val="bg-BG"/>
        </w:rPr>
        <w:t>предложения за иновативни методи на изпълнение и техники за работа</w:t>
      </w:r>
      <w:r w:rsidR="00E63A18" w:rsidRPr="00D401FD">
        <w:rPr>
          <w:rFonts w:ascii="Times New Roman" w:hAnsi="Times New Roman" w:cs="Times New Roman"/>
          <w:sz w:val="24"/>
          <w:szCs w:val="24"/>
          <w:lang w:val="bg-BG"/>
        </w:rPr>
        <w:t>. От така заложената</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дефиниция не става ясно кои технически и кои технологични параметри трябва да надграждат</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техническата спецификация и ако една оферта предлага технически, а друга технологични</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параметри, на ко</w:t>
      </w:r>
      <w:r w:rsidR="009220E8" w:rsidRPr="00D401FD">
        <w:rPr>
          <w:rFonts w:ascii="Times New Roman" w:hAnsi="Times New Roman" w:cs="Times New Roman"/>
          <w:sz w:val="24"/>
          <w:szCs w:val="24"/>
          <w:lang w:val="bg-BG"/>
        </w:rPr>
        <w:t>й</w:t>
      </w:r>
      <w:r w:rsidR="00E63A18" w:rsidRPr="00D401FD">
        <w:rPr>
          <w:rFonts w:ascii="Times New Roman" w:hAnsi="Times New Roman" w:cs="Times New Roman"/>
          <w:sz w:val="24"/>
          <w:szCs w:val="24"/>
          <w:lang w:val="bg-BG"/>
        </w:rPr>
        <w:t xml:space="preserve"> ще бъде дадено преимущество и как ще бъдат оценени. Същото важи и по</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отношение на качеството</w:t>
      </w:r>
      <w:r w:rsidR="009220E8"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 xml:space="preserve"> как ще се оценява по-високото качество и кое е ще е преимуществено,</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в технически или икономически аспект. Това дава възможност за субективен подход от страна на комисията, без</w:t>
      </w:r>
      <w:r w:rsidR="00DC338D" w:rsidRPr="00D401FD">
        <w:rPr>
          <w:rFonts w:ascii="Times New Roman" w:hAnsi="Times New Roman" w:cs="Times New Roman"/>
          <w:sz w:val="24"/>
          <w:szCs w:val="24"/>
          <w:lang w:val="bg-BG"/>
        </w:rPr>
        <w:t xml:space="preserve"> </w:t>
      </w:r>
      <w:r w:rsidR="00E63A18" w:rsidRPr="00D401FD">
        <w:rPr>
          <w:rFonts w:ascii="Times New Roman" w:hAnsi="Times New Roman" w:cs="Times New Roman"/>
          <w:sz w:val="24"/>
          <w:szCs w:val="24"/>
          <w:lang w:val="bg-BG"/>
        </w:rPr>
        <w:t>възможност за предвидимост при оценяванет</w:t>
      </w:r>
      <w:r w:rsidR="00DC338D" w:rsidRPr="00D401FD">
        <w:rPr>
          <w:rFonts w:ascii="Times New Roman" w:hAnsi="Times New Roman" w:cs="Times New Roman"/>
          <w:sz w:val="24"/>
          <w:szCs w:val="24"/>
          <w:lang w:val="bg-BG"/>
        </w:rPr>
        <w:t>о.</w:t>
      </w:r>
      <w:r w:rsidR="00D4383B" w:rsidRPr="00D401FD">
        <w:rPr>
          <w:rFonts w:ascii="Times New Roman" w:hAnsi="Times New Roman" w:cs="Times New Roman"/>
          <w:sz w:val="24"/>
          <w:szCs w:val="24"/>
          <w:lang w:val="bg-BG"/>
        </w:rPr>
        <w:t xml:space="preserve"> – </w:t>
      </w:r>
      <w:r w:rsidR="00D4383B" w:rsidRPr="00D401FD">
        <w:rPr>
          <w:rFonts w:ascii="Times New Roman" w:hAnsi="Times New Roman" w:cs="Times New Roman"/>
          <w:b/>
          <w:i/>
          <w:sz w:val="24"/>
          <w:szCs w:val="24"/>
          <w:lang w:val="bg-BG"/>
        </w:rPr>
        <w:t>В този смисъл е и Решение № 296 от 09.01.2020 г. по адм. д. № 3788/2019 г., VІІ отд. на ВАС.</w:t>
      </w:r>
    </w:p>
    <w:p w14:paraId="16AF19CF" w14:textId="77777777" w:rsidR="00BB2745" w:rsidRPr="00D401FD" w:rsidRDefault="00BB2745" w:rsidP="00E63A18">
      <w:pPr>
        <w:jc w:val="both"/>
        <w:rPr>
          <w:rFonts w:ascii="Times New Roman" w:hAnsi="Times New Roman" w:cs="Times New Roman"/>
          <w:b/>
          <w:sz w:val="24"/>
          <w:szCs w:val="24"/>
          <w:lang w:val="bg-BG"/>
        </w:rPr>
      </w:pPr>
    </w:p>
    <w:p w14:paraId="567DCCDA" w14:textId="77777777" w:rsidR="008E7E07" w:rsidRPr="00D401FD" w:rsidRDefault="002B4429" w:rsidP="00E63A18">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3.2.</w:t>
      </w:r>
      <w:r w:rsidR="00A15549" w:rsidRPr="00D401FD">
        <w:rPr>
          <w:rFonts w:ascii="Times New Roman" w:hAnsi="Times New Roman" w:cs="Times New Roman"/>
          <w:b/>
          <w:sz w:val="24"/>
          <w:szCs w:val="24"/>
          <w:lang w:val="bg-BG"/>
        </w:rPr>
        <w:t>2.</w:t>
      </w:r>
      <w:r w:rsidR="00A15549" w:rsidRPr="00D401FD">
        <w:rPr>
          <w:rFonts w:ascii="Times New Roman" w:hAnsi="Times New Roman" w:cs="Times New Roman"/>
          <w:sz w:val="24"/>
          <w:szCs w:val="24"/>
          <w:lang w:val="bg-BG"/>
        </w:rPr>
        <w:t xml:space="preserve"> </w:t>
      </w:r>
      <w:r w:rsidR="00A15549" w:rsidRPr="00D401FD">
        <w:rPr>
          <w:rFonts w:ascii="Times New Roman" w:hAnsi="Times New Roman" w:cs="Times New Roman"/>
          <w:b/>
          <w:sz w:val="24"/>
          <w:szCs w:val="24"/>
          <w:lang w:val="bg-BG"/>
        </w:rPr>
        <w:t>М</w:t>
      </w:r>
      <w:r w:rsidR="002F5281" w:rsidRPr="00D401FD">
        <w:rPr>
          <w:rFonts w:ascii="Times New Roman" w:hAnsi="Times New Roman" w:cs="Times New Roman"/>
          <w:b/>
          <w:sz w:val="24"/>
          <w:szCs w:val="24"/>
          <w:lang w:val="bg-BG"/>
        </w:rPr>
        <w:t>етодика</w:t>
      </w:r>
      <w:r w:rsidR="00A15549" w:rsidRPr="00D401FD">
        <w:rPr>
          <w:rFonts w:ascii="Times New Roman" w:hAnsi="Times New Roman" w:cs="Times New Roman"/>
          <w:b/>
          <w:sz w:val="24"/>
          <w:szCs w:val="24"/>
          <w:lang w:val="bg-BG"/>
        </w:rPr>
        <w:t xml:space="preserve"> за оценяване на участниците в обществената поръчка, </w:t>
      </w:r>
      <w:r w:rsidR="002F5281" w:rsidRPr="00D401FD">
        <w:rPr>
          <w:rFonts w:ascii="Times New Roman" w:hAnsi="Times New Roman" w:cs="Times New Roman"/>
          <w:b/>
          <w:sz w:val="24"/>
          <w:szCs w:val="24"/>
          <w:lang w:val="bg-BG"/>
        </w:rPr>
        <w:t xml:space="preserve">в нарушение на чл. 70, ал. </w:t>
      </w:r>
      <w:r w:rsidR="009C06D1" w:rsidRPr="00D401FD">
        <w:rPr>
          <w:rFonts w:ascii="Times New Roman" w:hAnsi="Times New Roman" w:cs="Times New Roman"/>
          <w:b/>
          <w:sz w:val="24"/>
          <w:szCs w:val="24"/>
          <w:lang w:val="bg-BG"/>
        </w:rPr>
        <w:t xml:space="preserve">5 и </w:t>
      </w:r>
      <w:r w:rsidR="002F5281" w:rsidRPr="00D401FD">
        <w:rPr>
          <w:rFonts w:ascii="Times New Roman" w:hAnsi="Times New Roman" w:cs="Times New Roman"/>
          <w:b/>
          <w:sz w:val="24"/>
          <w:szCs w:val="24"/>
          <w:lang w:val="bg-BG"/>
        </w:rPr>
        <w:t>7</w:t>
      </w:r>
      <w:r w:rsidR="00A15549" w:rsidRPr="00D401FD">
        <w:rPr>
          <w:rFonts w:ascii="Times New Roman" w:hAnsi="Times New Roman" w:cs="Times New Roman"/>
          <w:b/>
          <w:sz w:val="24"/>
          <w:szCs w:val="24"/>
          <w:lang w:val="bg-BG"/>
        </w:rPr>
        <w:t>, във връзка с чл. 2, ал. 1</w:t>
      </w:r>
      <w:r w:rsidR="002F5281" w:rsidRPr="00D401FD">
        <w:rPr>
          <w:rFonts w:ascii="Times New Roman" w:hAnsi="Times New Roman" w:cs="Times New Roman"/>
          <w:b/>
          <w:sz w:val="24"/>
          <w:szCs w:val="24"/>
          <w:lang w:val="bg-BG"/>
        </w:rPr>
        <w:t xml:space="preserve"> </w:t>
      </w:r>
      <w:r w:rsidR="00A15549" w:rsidRPr="00D401FD">
        <w:rPr>
          <w:rFonts w:ascii="Times New Roman" w:hAnsi="Times New Roman" w:cs="Times New Roman"/>
          <w:b/>
          <w:sz w:val="24"/>
          <w:szCs w:val="24"/>
          <w:lang w:val="bg-BG"/>
        </w:rPr>
        <w:t xml:space="preserve">и 2 от </w:t>
      </w:r>
      <w:r w:rsidR="002F5281" w:rsidRPr="00D401FD">
        <w:rPr>
          <w:rFonts w:ascii="Times New Roman" w:hAnsi="Times New Roman" w:cs="Times New Roman"/>
          <w:b/>
          <w:sz w:val="24"/>
          <w:szCs w:val="24"/>
          <w:lang w:val="bg-BG"/>
        </w:rPr>
        <w:t xml:space="preserve">ЗОП и </w:t>
      </w:r>
      <w:r w:rsidR="00A15549" w:rsidRPr="00D401FD">
        <w:rPr>
          <w:rFonts w:ascii="Times New Roman" w:hAnsi="Times New Roman" w:cs="Times New Roman"/>
          <w:b/>
          <w:sz w:val="24"/>
          <w:szCs w:val="24"/>
          <w:lang w:val="bg-BG"/>
        </w:rPr>
        <w:t>чл. 33, ал. 1, от ППЗОП:</w:t>
      </w:r>
    </w:p>
    <w:p w14:paraId="332898F1" w14:textId="77777777" w:rsidR="00DB588F" w:rsidRPr="00D401FD" w:rsidRDefault="00521223" w:rsidP="002F5281">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lastRenderedPageBreak/>
        <w:t xml:space="preserve">1. </w:t>
      </w:r>
      <w:r w:rsidR="002F5281" w:rsidRPr="00D401FD">
        <w:rPr>
          <w:rFonts w:ascii="Times New Roman" w:hAnsi="Times New Roman" w:cs="Times New Roman"/>
          <w:sz w:val="24"/>
          <w:szCs w:val="24"/>
          <w:lang w:val="bg-BG"/>
        </w:rPr>
        <w:t xml:space="preserve">В методиката за оценка са използвани термини и </w:t>
      </w:r>
      <w:r w:rsidR="0066371D" w:rsidRPr="00D401FD">
        <w:rPr>
          <w:rFonts w:ascii="Times New Roman" w:hAnsi="Times New Roman" w:cs="Times New Roman"/>
          <w:sz w:val="24"/>
          <w:szCs w:val="24"/>
          <w:lang w:val="bg-BG"/>
        </w:rPr>
        <w:t>изрази</w:t>
      </w:r>
      <w:r w:rsidR="002F5281" w:rsidRPr="00D401FD">
        <w:rPr>
          <w:rFonts w:ascii="Times New Roman" w:hAnsi="Times New Roman" w:cs="Times New Roman"/>
          <w:sz w:val="24"/>
          <w:szCs w:val="24"/>
          <w:lang w:val="bg-BG"/>
        </w:rPr>
        <w:t xml:space="preserve"> като:</w:t>
      </w:r>
      <w:r w:rsidR="00520AE0" w:rsidRPr="00D401FD">
        <w:rPr>
          <w:rFonts w:ascii="Times New Roman" w:hAnsi="Times New Roman" w:cs="Times New Roman"/>
          <w:sz w:val="24"/>
          <w:szCs w:val="24"/>
          <w:lang w:val="bg-BG"/>
        </w:rPr>
        <w:t xml:space="preserve"> „</w:t>
      </w:r>
      <w:r w:rsidR="0066371D" w:rsidRPr="00D401FD">
        <w:rPr>
          <w:rFonts w:ascii="Times New Roman" w:hAnsi="Times New Roman" w:cs="Times New Roman"/>
          <w:i/>
          <w:sz w:val="24"/>
          <w:szCs w:val="24"/>
          <w:lang w:val="bg-BG"/>
        </w:rPr>
        <w:t>всеобхватно</w:t>
      </w:r>
      <w:r w:rsidR="00520AE0" w:rsidRPr="00D401FD">
        <w:rPr>
          <w:rFonts w:ascii="Times New Roman" w:hAnsi="Times New Roman" w:cs="Times New Roman"/>
          <w:sz w:val="24"/>
          <w:szCs w:val="24"/>
          <w:lang w:val="bg-BG"/>
        </w:rPr>
        <w:t>”</w:t>
      </w:r>
      <w:r w:rsidR="0066371D" w:rsidRPr="00D401FD">
        <w:rPr>
          <w:rFonts w:ascii="Times New Roman" w:hAnsi="Times New Roman" w:cs="Times New Roman"/>
          <w:sz w:val="24"/>
          <w:szCs w:val="24"/>
          <w:lang w:val="bg-BG"/>
        </w:rPr>
        <w:t xml:space="preserve">, </w:t>
      </w:r>
      <w:r w:rsidR="00520AE0" w:rsidRPr="00D401FD">
        <w:rPr>
          <w:rFonts w:ascii="Times New Roman" w:hAnsi="Times New Roman" w:cs="Times New Roman"/>
          <w:sz w:val="24"/>
          <w:szCs w:val="24"/>
          <w:lang w:val="bg-BG"/>
        </w:rPr>
        <w:t>„</w:t>
      </w:r>
      <w:r w:rsidR="0066371D" w:rsidRPr="00D401FD">
        <w:rPr>
          <w:rFonts w:ascii="Times New Roman" w:hAnsi="Times New Roman" w:cs="Times New Roman"/>
          <w:i/>
          <w:sz w:val="24"/>
          <w:szCs w:val="24"/>
          <w:lang w:val="bg-BG"/>
        </w:rPr>
        <w:t>подробно/конкретно</w:t>
      </w:r>
      <w:r w:rsidR="00520AE0" w:rsidRPr="00D401FD">
        <w:rPr>
          <w:rFonts w:ascii="Times New Roman" w:hAnsi="Times New Roman" w:cs="Times New Roman"/>
          <w:sz w:val="24"/>
          <w:szCs w:val="24"/>
          <w:lang w:val="bg-BG"/>
        </w:rPr>
        <w:t>”</w:t>
      </w:r>
      <w:r w:rsidR="0066371D" w:rsidRPr="00D401FD">
        <w:rPr>
          <w:rFonts w:ascii="Times New Roman" w:hAnsi="Times New Roman" w:cs="Times New Roman"/>
          <w:sz w:val="24"/>
          <w:szCs w:val="24"/>
          <w:lang w:val="bg-BG"/>
        </w:rPr>
        <w:t xml:space="preserve">, </w:t>
      </w:r>
      <w:r w:rsidR="00520AE0" w:rsidRPr="00D401FD">
        <w:rPr>
          <w:rFonts w:ascii="Times New Roman" w:hAnsi="Times New Roman" w:cs="Times New Roman"/>
          <w:sz w:val="24"/>
          <w:szCs w:val="24"/>
          <w:lang w:val="bg-BG"/>
        </w:rPr>
        <w:t>„</w:t>
      </w:r>
      <w:r w:rsidR="0066371D" w:rsidRPr="00D401FD">
        <w:rPr>
          <w:rFonts w:ascii="Times New Roman" w:hAnsi="Times New Roman" w:cs="Times New Roman"/>
          <w:i/>
          <w:sz w:val="24"/>
          <w:szCs w:val="24"/>
          <w:lang w:val="bg-BG"/>
        </w:rPr>
        <w:t>адекватно/относимо</w:t>
      </w:r>
      <w:r w:rsidR="00520AE0" w:rsidRPr="00D401FD">
        <w:rPr>
          <w:rFonts w:ascii="Times New Roman" w:hAnsi="Times New Roman" w:cs="Times New Roman"/>
          <w:sz w:val="24"/>
          <w:szCs w:val="24"/>
          <w:lang w:val="bg-BG"/>
        </w:rPr>
        <w:t>”</w:t>
      </w:r>
      <w:r w:rsidR="0066371D" w:rsidRPr="00D401FD">
        <w:rPr>
          <w:rFonts w:ascii="Times New Roman" w:hAnsi="Times New Roman" w:cs="Times New Roman"/>
          <w:sz w:val="24"/>
          <w:szCs w:val="24"/>
          <w:lang w:val="bg-BG"/>
        </w:rPr>
        <w:t xml:space="preserve">, </w:t>
      </w:r>
      <w:r w:rsidR="00520AE0" w:rsidRPr="00D401FD">
        <w:rPr>
          <w:rFonts w:ascii="Times New Roman" w:hAnsi="Times New Roman" w:cs="Times New Roman"/>
          <w:sz w:val="24"/>
          <w:szCs w:val="24"/>
          <w:lang w:val="bg-BG"/>
        </w:rPr>
        <w:t>„</w:t>
      </w:r>
      <w:r w:rsidR="0066371D" w:rsidRPr="00D401FD">
        <w:rPr>
          <w:rFonts w:ascii="Times New Roman" w:hAnsi="Times New Roman" w:cs="Times New Roman"/>
          <w:i/>
          <w:sz w:val="24"/>
          <w:szCs w:val="24"/>
          <w:lang w:val="bg-BG"/>
        </w:rPr>
        <w:t xml:space="preserve">съществени/несъществени </w:t>
      </w:r>
      <w:proofErr w:type="spellStart"/>
      <w:r w:rsidR="0066371D" w:rsidRPr="00D401FD">
        <w:rPr>
          <w:rFonts w:ascii="Times New Roman" w:hAnsi="Times New Roman" w:cs="Times New Roman"/>
          <w:i/>
          <w:sz w:val="24"/>
          <w:szCs w:val="24"/>
          <w:lang w:val="bg-BG"/>
        </w:rPr>
        <w:t>непълноти</w:t>
      </w:r>
      <w:proofErr w:type="spellEnd"/>
      <w:r w:rsidR="0066371D" w:rsidRPr="00D401FD">
        <w:rPr>
          <w:rFonts w:ascii="Times New Roman" w:hAnsi="Times New Roman" w:cs="Times New Roman"/>
          <w:i/>
          <w:sz w:val="24"/>
          <w:szCs w:val="24"/>
          <w:lang w:val="bg-BG"/>
        </w:rPr>
        <w:t>/пропуск</w:t>
      </w:r>
      <w:r w:rsidR="0066371D" w:rsidRPr="00D401FD">
        <w:rPr>
          <w:rFonts w:ascii="Times New Roman" w:hAnsi="Times New Roman" w:cs="Times New Roman"/>
          <w:sz w:val="24"/>
          <w:szCs w:val="24"/>
          <w:lang w:val="bg-BG"/>
        </w:rPr>
        <w:t xml:space="preserve">”, </w:t>
      </w:r>
      <w:r w:rsidR="00520AE0" w:rsidRPr="00D401FD">
        <w:rPr>
          <w:rFonts w:ascii="Times New Roman" w:hAnsi="Times New Roman" w:cs="Times New Roman"/>
          <w:sz w:val="24"/>
          <w:szCs w:val="24"/>
          <w:lang w:val="bg-BG"/>
        </w:rPr>
        <w:t>„</w:t>
      </w:r>
      <w:r w:rsidR="002F5281" w:rsidRPr="00D401FD">
        <w:rPr>
          <w:rFonts w:ascii="Times New Roman" w:hAnsi="Times New Roman" w:cs="Times New Roman"/>
          <w:i/>
          <w:sz w:val="24"/>
          <w:szCs w:val="24"/>
          <w:lang w:val="bg-BG"/>
        </w:rPr>
        <w:t>демонстрирана е логична последователност</w:t>
      </w:r>
      <w:r w:rsidR="002F5281" w:rsidRPr="00D401FD">
        <w:rPr>
          <w:rFonts w:ascii="Times New Roman" w:hAnsi="Times New Roman" w:cs="Times New Roman"/>
          <w:sz w:val="24"/>
          <w:szCs w:val="24"/>
          <w:lang w:val="bg-BG"/>
        </w:rPr>
        <w:t>...</w:t>
      </w:r>
      <w:r w:rsidR="00520AE0" w:rsidRPr="00D401FD">
        <w:rPr>
          <w:rFonts w:ascii="Times New Roman" w:hAnsi="Times New Roman" w:cs="Times New Roman"/>
          <w:sz w:val="24"/>
          <w:szCs w:val="24"/>
          <w:lang w:val="bg-BG"/>
        </w:rPr>
        <w:t>”</w:t>
      </w:r>
      <w:r w:rsidR="002F5281" w:rsidRPr="00D401FD">
        <w:rPr>
          <w:rFonts w:ascii="Times New Roman" w:hAnsi="Times New Roman" w:cs="Times New Roman"/>
          <w:sz w:val="24"/>
          <w:szCs w:val="24"/>
          <w:lang w:val="bg-BG"/>
        </w:rPr>
        <w:t xml:space="preserve">, </w:t>
      </w:r>
      <w:r w:rsidR="00520AE0" w:rsidRPr="00D401FD">
        <w:rPr>
          <w:rFonts w:ascii="Times New Roman" w:hAnsi="Times New Roman" w:cs="Times New Roman"/>
          <w:sz w:val="24"/>
          <w:szCs w:val="24"/>
          <w:lang w:val="bg-BG"/>
        </w:rPr>
        <w:t>„</w:t>
      </w:r>
      <w:r w:rsidR="002F5281" w:rsidRPr="00D401FD">
        <w:rPr>
          <w:rFonts w:ascii="Times New Roman" w:hAnsi="Times New Roman" w:cs="Times New Roman"/>
          <w:i/>
          <w:sz w:val="24"/>
          <w:szCs w:val="24"/>
          <w:lang w:val="bg-BG"/>
        </w:rPr>
        <w:t>представени са съответните инструменти и методи за постигане на заложените цели</w:t>
      </w:r>
      <w:r w:rsidR="002F5281" w:rsidRPr="00D401FD">
        <w:rPr>
          <w:rFonts w:ascii="Times New Roman" w:hAnsi="Times New Roman" w:cs="Times New Roman"/>
          <w:sz w:val="24"/>
          <w:szCs w:val="24"/>
          <w:lang w:val="bg-BG"/>
        </w:rPr>
        <w:t>...</w:t>
      </w:r>
      <w:r w:rsidR="00520AE0" w:rsidRPr="00D401FD">
        <w:rPr>
          <w:rFonts w:ascii="Times New Roman" w:hAnsi="Times New Roman" w:cs="Times New Roman"/>
          <w:sz w:val="24"/>
          <w:szCs w:val="24"/>
          <w:lang w:val="bg-BG"/>
        </w:rPr>
        <w:t>”</w:t>
      </w:r>
      <w:r w:rsidR="002F5281" w:rsidRPr="00D401FD">
        <w:rPr>
          <w:rFonts w:ascii="Times New Roman" w:hAnsi="Times New Roman" w:cs="Times New Roman"/>
          <w:sz w:val="24"/>
          <w:szCs w:val="24"/>
          <w:lang w:val="bg-BG"/>
        </w:rPr>
        <w:t xml:space="preserve">, </w:t>
      </w:r>
      <w:r w:rsidR="00520AE0" w:rsidRPr="00D401FD">
        <w:rPr>
          <w:rFonts w:ascii="Times New Roman" w:hAnsi="Times New Roman" w:cs="Times New Roman"/>
          <w:sz w:val="24"/>
          <w:szCs w:val="24"/>
          <w:lang w:val="bg-BG"/>
        </w:rPr>
        <w:t>„</w:t>
      </w:r>
      <w:r w:rsidR="002F5281" w:rsidRPr="00D401FD">
        <w:rPr>
          <w:rFonts w:ascii="Times New Roman" w:hAnsi="Times New Roman" w:cs="Times New Roman"/>
          <w:i/>
          <w:sz w:val="24"/>
          <w:szCs w:val="24"/>
          <w:lang w:val="bg-BG"/>
        </w:rPr>
        <w:t>аргументиран е начинът, по който предложената организация на работа гарантира качествено изпълнение</w:t>
      </w:r>
      <w:r w:rsidR="002F5281" w:rsidRPr="00D401FD">
        <w:rPr>
          <w:rFonts w:ascii="Times New Roman" w:hAnsi="Times New Roman" w:cs="Times New Roman"/>
          <w:sz w:val="24"/>
          <w:szCs w:val="24"/>
          <w:lang w:val="bg-BG"/>
        </w:rPr>
        <w:t>...</w:t>
      </w:r>
      <w:r w:rsidR="00520AE0" w:rsidRPr="00D401FD">
        <w:rPr>
          <w:rFonts w:ascii="Times New Roman" w:hAnsi="Times New Roman" w:cs="Times New Roman"/>
          <w:sz w:val="24"/>
          <w:szCs w:val="24"/>
          <w:lang w:val="bg-BG"/>
        </w:rPr>
        <w:t>”</w:t>
      </w:r>
      <w:r w:rsidR="002F5281" w:rsidRPr="00D401FD">
        <w:rPr>
          <w:rFonts w:ascii="Times New Roman" w:hAnsi="Times New Roman" w:cs="Times New Roman"/>
          <w:sz w:val="24"/>
          <w:szCs w:val="24"/>
          <w:lang w:val="bg-BG"/>
        </w:rPr>
        <w:t>. Тези изрази без съмнение допускат субективизъм в преценката на комисията, което е в конфликт с принципите, установени в чл.2 ЗОП - равнопоставеност и недопускане на дискриминация; свободна конкуренция; пропорционалност; публичност и прозрачност. Употребените в методиката неясни понятия и изрази, допускащи субективна оценка на офертите, обосноват извода за създадена от възложителя възможност за интерпретации от страна на потенциалните участници в обществената поръчка и членовете на оценителната комисия, което води до субективно оценяване, непреодолимо с експертността на състава на комисията.</w:t>
      </w:r>
    </w:p>
    <w:p w14:paraId="378035E9" w14:textId="77777777" w:rsidR="00DB588F" w:rsidRPr="00D401FD" w:rsidRDefault="00521223" w:rsidP="00DB588F">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2.</w:t>
      </w:r>
      <w:r w:rsidRPr="00D401FD">
        <w:rPr>
          <w:rFonts w:ascii="Times New Roman" w:hAnsi="Times New Roman" w:cs="Times New Roman"/>
          <w:sz w:val="24"/>
          <w:szCs w:val="24"/>
          <w:lang w:val="bg-BG"/>
        </w:rPr>
        <w:t xml:space="preserve"> </w:t>
      </w:r>
      <w:r w:rsidR="00DB588F" w:rsidRPr="00D401FD">
        <w:rPr>
          <w:rFonts w:ascii="Times New Roman" w:hAnsi="Times New Roman" w:cs="Times New Roman"/>
          <w:sz w:val="24"/>
          <w:szCs w:val="24"/>
          <w:lang w:val="bg-BG"/>
        </w:rPr>
        <w:t>В друг случай, методика за оценка, съдържа технически показател „Организация на работата на експерта“, с тристепенна скала за присъждане на точки като за присъждане на минималния брой 10 точки трябва да са налице следните обстоятелства: „</w:t>
      </w:r>
      <w:r w:rsidR="00DB588F" w:rsidRPr="00D401FD">
        <w:rPr>
          <w:rFonts w:ascii="Times New Roman" w:hAnsi="Times New Roman" w:cs="Times New Roman"/>
          <w:i/>
          <w:sz w:val="24"/>
          <w:szCs w:val="24"/>
          <w:lang w:val="bg-BG"/>
        </w:rPr>
        <w:t>Участникът е предложил организация на изпълнението на поръчката, която осигурява изпълнението на минималните изисквания на възложителя, посочени в Техническата спецификация, а именно: представил е описание на дейностите за изпълнение на поръчката; предложил е организация на работа на експерта за постигане на целите на предмета на поръчката; посочил е методи за осъществяване на комуникация с възложителя; предложил е методи за осъществяване на комуникация с членовете на екипа за управление на проекта.</w:t>
      </w:r>
      <w:r w:rsidR="00DB588F" w:rsidRPr="00D401FD">
        <w:rPr>
          <w:rFonts w:ascii="Times New Roman" w:hAnsi="Times New Roman" w:cs="Times New Roman"/>
          <w:sz w:val="24"/>
          <w:szCs w:val="24"/>
          <w:lang w:val="bg-BG"/>
        </w:rPr>
        <w:t>“</w:t>
      </w:r>
    </w:p>
    <w:p w14:paraId="4CA0F5C0" w14:textId="77777777" w:rsidR="00DB588F" w:rsidRPr="00D401FD" w:rsidRDefault="00DB588F" w:rsidP="00DB588F">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За присъждане на следващата скала за оценяване, 30 точки, освен посочените горе обстоятелства, „</w:t>
      </w:r>
      <w:r w:rsidRPr="00D401FD">
        <w:rPr>
          <w:rFonts w:ascii="Times New Roman" w:hAnsi="Times New Roman" w:cs="Times New Roman"/>
          <w:i/>
          <w:sz w:val="24"/>
          <w:szCs w:val="24"/>
          <w:lang w:val="bg-BG"/>
        </w:rPr>
        <w:t>участникът трябва да е надградил своето техническо предложение със следните обстоятелства: предложил е начини за съгласуване и координация на различните действия с възложителя; описал е предпоставките за успешното изпълнение на договора; предложението на участника логически обвързва различните дейности с тяхната последователност и начин на изпълнение</w:t>
      </w:r>
      <w:r w:rsidRPr="00D401FD">
        <w:rPr>
          <w:rFonts w:ascii="Times New Roman" w:hAnsi="Times New Roman" w:cs="Times New Roman"/>
          <w:sz w:val="24"/>
          <w:szCs w:val="24"/>
          <w:lang w:val="bg-BG"/>
        </w:rPr>
        <w:t>.“</w:t>
      </w:r>
    </w:p>
    <w:p w14:paraId="560092E0" w14:textId="77777777" w:rsidR="00DB588F" w:rsidRPr="00D401FD" w:rsidRDefault="00DB588F" w:rsidP="00DB588F">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За да получи 60 точки, освен посочените горе обстоятелства за присъждане на 30 точки, „</w:t>
      </w:r>
      <w:r w:rsidRPr="00D401FD">
        <w:rPr>
          <w:rFonts w:ascii="Times New Roman" w:hAnsi="Times New Roman" w:cs="Times New Roman"/>
          <w:i/>
          <w:sz w:val="24"/>
          <w:szCs w:val="24"/>
          <w:lang w:val="bg-BG"/>
        </w:rPr>
        <w:t xml:space="preserve">участникът трябва да е надградил своето техническо предложение със следните обстоятелства: предложил е методи и организация на текущия контрол за качеството на крайния </w:t>
      </w:r>
      <w:proofErr w:type="spellStart"/>
      <w:r w:rsidRPr="00D401FD">
        <w:rPr>
          <w:rFonts w:ascii="Times New Roman" w:hAnsi="Times New Roman" w:cs="Times New Roman"/>
          <w:i/>
          <w:sz w:val="24"/>
          <w:szCs w:val="24"/>
          <w:lang w:val="bg-BG"/>
        </w:rPr>
        <w:t>продукт;предложението</w:t>
      </w:r>
      <w:proofErr w:type="spellEnd"/>
      <w:r w:rsidRPr="00D401FD">
        <w:rPr>
          <w:rFonts w:ascii="Times New Roman" w:hAnsi="Times New Roman" w:cs="Times New Roman"/>
          <w:i/>
          <w:sz w:val="24"/>
          <w:szCs w:val="24"/>
          <w:lang w:val="bg-BG"/>
        </w:rPr>
        <w:t xml:space="preserve"> за осъществяване на дейностите е обвързано с приложимите нормативни изисквания, стандарти, наръчници и указания</w:t>
      </w:r>
      <w:r w:rsidRPr="00D401FD">
        <w:rPr>
          <w:rFonts w:ascii="Times New Roman" w:hAnsi="Times New Roman" w:cs="Times New Roman"/>
          <w:sz w:val="24"/>
          <w:szCs w:val="24"/>
          <w:lang w:val="bg-BG"/>
        </w:rPr>
        <w:t>”.</w:t>
      </w:r>
    </w:p>
    <w:p w14:paraId="6F0F8A31" w14:textId="77777777" w:rsidR="00DB588F" w:rsidRPr="00D401FD" w:rsidRDefault="00DB588F" w:rsidP="00DB588F">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Несъмнено, надграждащите обстоятелствата за присъждане на 30 т. и 60 т. преповтарят обстоятелствата за получаване на 10 т. по процесния </w:t>
      </w:r>
      <w:proofErr w:type="spellStart"/>
      <w:r w:rsidRPr="00D401FD">
        <w:rPr>
          <w:rFonts w:ascii="Times New Roman" w:hAnsi="Times New Roman" w:cs="Times New Roman"/>
          <w:sz w:val="24"/>
          <w:szCs w:val="24"/>
          <w:lang w:val="bg-BG"/>
        </w:rPr>
        <w:t>подпоказател</w:t>
      </w:r>
      <w:proofErr w:type="spellEnd"/>
      <w:r w:rsidRPr="00D401FD">
        <w:rPr>
          <w:rFonts w:ascii="Times New Roman" w:hAnsi="Times New Roman" w:cs="Times New Roman"/>
          <w:sz w:val="24"/>
          <w:szCs w:val="24"/>
          <w:lang w:val="bg-BG"/>
        </w:rPr>
        <w:t>. Така например, условието за получаване на 30 т. участникът да е „</w:t>
      </w:r>
      <w:r w:rsidRPr="00D401FD">
        <w:rPr>
          <w:rFonts w:ascii="Times New Roman" w:hAnsi="Times New Roman" w:cs="Times New Roman"/>
          <w:i/>
          <w:sz w:val="24"/>
          <w:szCs w:val="24"/>
          <w:lang w:val="bg-BG"/>
        </w:rPr>
        <w:t>предложил е начини за съгласуване и координация на различните действия с възложителя</w:t>
      </w:r>
      <w:r w:rsidRPr="00D401FD">
        <w:rPr>
          <w:rFonts w:ascii="Times New Roman" w:hAnsi="Times New Roman" w:cs="Times New Roman"/>
          <w:sz w:val="24"/>
          <w:szCs w:val="24"/>
          <w:lang w:val="bg-BG"/>
        </w:rPr>
        <w:t>“ се припокрива с обстоятелството за получаване на 10 точки - участникът да е „</w:t>
      </w:r>
      <w:r w:rsidRPr="00D401FD">
        <w:rPr>
          <w:rFonts w:ascii="Times New Roman" w:hAnsi="Times New Roman" w:cs="Times New Roman"/>
          <w:i/>
          <w:sz w:val="24"/>
          <w:szCs w:val="24"/>
          <w:lang w:val="bg-BG"/>
        </w:rPr>
        <w:t>посочил е методи за осъществяване на комуникация с възложителя</w:t>
      </w:r>
      <w:r w:rsidRPr="00D401FD">
        <w:rPr>
          <w:rFonts w:ascii="Times New Roman" w:hAnsi="Times New Roman" w:cs="Times New Roman"/>
          <w:sz w:val="24"/>
          <w:szCs w:val="24"/>
          <w:lang w:val="bg-BG"/>
        </w:rPr>
        <w:t xml:space="preserve">. По същия начин, условията за </w:t>
      </w:r>
      <w:r w:rsidRPr="00D401FD">
        <w:rPr>
          <w:rFonts w:ascii="Times New Roman" w:hAnsi="Times New Roman" w:cs="Times New Roman"/>
          <w:sz w:val="24"/>
          <w:szCs w:val="24"/>
          <w:lang w:val="bg-BG"/>
        </w:rPr>
        <w:lastRenderedPageBreak/>
        <w:t xml:space="preserve">точкуване с 10 т. по </w:t>
      </w:r>
      <w:proofErr w:type="spellStart"/>
      <w:r w:rsidRPr="00D401FD">
        <w:rPr>
          <w:rFonts w:ascii="Times New Roman" w:hAnsi="Times New Roman" w:cs="Times New Roman"/>
          <w:sz w:val="24"/>
          <w:szCs w:val="24"/>
          <w:lang w:val="bg-BG"/>
        </w:rPr>
        <w:t>подпоказателя</w:t>
      </w:r>
      <w:proofErr w:type="spellEnd"/>
      <w:r w:rsidRPr="00D401FD">
        <w:rPr>
          <w:rFonts w:ascii="Times New Roman" w:hAnsi="Times New Roman" w:cs="Times New Roman"/>
          <w:sz w:val="24"/>
          <w:szCs w:val="24"/>
          <w:lang w:val="bg-BG"/>
        </w:rPr>
        <w:t>, а именно участникът да е „</w:t>
      </w:r>
      <w:r w:rsidRPr="00D401FD">
        <w:rPr>
          <w:rFonts w:ascii="Times New Roman" w:hAnsi="Times New Roman" w:cs="Times New Roman"/>
          <w:i/>
          <w:sz w:val="24"/>
          <w:szCs w:val="24"/>
          <w:lang w:val="bg-BG"/>
        </w:rPr>
        <w:t>представил е описание на дейностите за изпълнение на поръчката</w:t>
      </w:r>
      <w:r w:rsidRPr="00D401FD">
        <w:rPr>
          <w:rFonts w:ascii="Times New Roman" w:hAnsi="Times New Roman" w:cs="Times New Roman"/>
          <w:sz w:val="24"/>
          <w:szCs w:val="24"/>
          <w:lang w:val="bg-BG"/>
        </w:rPr>
        <w:t xml:space="preserve"> “ и да е „</w:t>
      </w:r>
      <w:r w:rsidRPr="00D401FD">
        <w:rPr>
          <w:rFonts w:ascii="Times New Roman" w:hAnsi="Times New Roman" w:cs="Times New Roman"/>
          <w:i/>
          <w:sz w:val="24"/>
          <w:szCs w:val="24"/>
          <w:lang w:val="bg-BG"/>
        </w:rPr>
        <w:t>предложил е организация на работа на експерта за постигане на целите на предмета на поръчката</w:t>
      </w:r>
      <w:r w:rsidRPr="00D401FD">
        <w:rPr>
          <w:rFonts w:ascii="Times New Roman" w:hAnsi="Times New Roman" w:cs="Times New Roman"/>
          <w:sz w:val="24"/>
          <w:szCs w:val="24"/>
          <w:lang w:val="bg-BG"/>
        </w:rPr>
        <w:t>“ повтаря обстоятелствата за присъждане на 30 т. - „</w:t>
      </w:r>
      <w:r w:rsidRPr="00D401FD">
        <w:rPr>
          <w:rFonts w:ascii="Times New Roman" w:hAnsi="Times New Roman" w:cs="Times New Roman"/>
          <w:i/>
          <w:sz w:val="24"/>
          <w:szCs w:val="24"/>
          <w:lang w:val="bg-BG"/>
        </w:rPr>
        <w:t>предложението на участника логически обвързва различните дейности с тяхната последователност и начин на изпълнение</w:t>
      </w:r>
      <w:r w:rsidRPr="00D401FD">
        <w:rPr>
          <w:rFonts w:ascii="Times New Roman" w:hAnsi="Times New Roman" w:cs="Times New Roman"/>
          <w:sz w:val="24"/>
          <w:szCs w:val="24"/>
          <w:lang w:val="bg-BG"/>
        </w:rPr>
        <w:t>“ и участникът да е „</w:t>
      </w:r>
      <w:r w:rsidRPr="00D401FD">
        <w:rPr>
          <w:rFonts w:ascii="Times New Roman" w:hAnsi="Times New Roman" w:cs="Times New Roman"/>
          <w:i/>
          <w:sz w:val="24"/>
          <w:szCs w:val="24"/>
          <w:lang w:val="bg-BG"/>
        </w:rPr>
        <w:t>описал е предпоставките за успешното изпълнение на договора</w:t>
      </w:r>
      <w:r w:rsidRPr="00D401FD">
        <w:rPr>
          <w:rFonts w:ascii="Times New Roman" w:hAnsi="Times New Roman" w:cs="Times New Roman"/>
          <w:sz w:val="24"/>
          <w:szCs w:val="24"/>
          <w:lang w:val="bg-BG"/>
        </w:rPr>
        <w:t>“. Видно е, че обстоятелствата за присъждане на по-голям брой точки са по същество същите като тези за присъждане на 10 точки и не дават съществена добавена стойност към предложенията участниците, а предоставят по-пълна и подробна информация относно техническото предложение на участниците. Именно такива практики законодателят изрично е забранил в разпоредбата на чл. 33, ал. 1 от ППЗОП, според която пълнотата и начинът на представяне на информацията в документите не може да се използва като показател за оценка на офертите.</w:t>
      </w:r>
    </w:p>
    <w:p w14:paraId="42356C71" w14:textId="77777777" w:rsidR="00DB588F" w:rsidRPr="00D401FD" w:rsidRDefault="00DB588F" w:rsidP="00DB588F">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Също така, методиката за оценка допуска присъждането на повече точки на предложения, за които „</w:t>
      </w:r>
      <w:r w:rsidRPr="00D401FD">
        <w:rPr>
          <w:rFonts w:ascii="Times New Roman" w:hAnsi="Times New Roman" w:cs="Times New Roman"/>
          <w:i/>
          <w:sz w:val="24"/>
          <w:szCs w:val="24"/>
          <w:lang w:val="bg-BG"/>
        </w:rPr>
        <w:t>предложението на участника логически обвързва различните дейности с тяхната последователност и начин на изпълнение</w:t>
      </w:r>
      <w:r w:rsidRPr="00D401FD">
        <w:rPr>
          <w:rFonts w:ascii="Times New Roman" w:hAnsi="Times New Roman" w:cs="Times New Roman"/>
          <w:sz w:val="24"/>
          <w:szCs w:val="24"/>
          <w:lang w:val="bg-BG"/>
        </w:rPr>
        <w:t>“ и „</w:t>
      </w:r>
      <w:r w:rsidRPr="00D401FD">
        <w:rPr>
          <w:rFonts w:ascii="Times New Roman" w:hAnsi="Times New Roman" w:cs="Times New Roman"/>
          <w:i/>
          <w:sz w:val="24"/>
          <w:szCs w:val="24"/>
          <w:lang w:val="bg-BG"/>
        </w:rPr>
        <w:t>предложението за осъществяване на дейностите е обвързано с приложимите нормативни изисквания, стандарти, наръчници и указания</w:t>
      </w:r>
      <w:r w:rsidRPr="00D401FD">
        <w:rPr>
          <w:rFonts w:ascii="Times New Roman" w:hAnsi="Times New Roman" w:cs="Times New Roman"/>
          <w:sz w:val="24"/>
          <w:szCs w:val="24"/>
          <w:lang w:val="bg-BG"/>
        </w:rPr>
        <w:t>“ и присъждането на по-малко точки за предложения, при които не са изпълнени тези условия, което не е коректно, тъй като изпълнението на тези условия е свързано с изискванията към изпълнението на поръчката и би следвало да е минимално изискване към техническото предложение с оглед прилагането на чл. 70, ал. 1 от ЗОП.</w:t>
      </w:r>
    </w:p>
    <w:p w14:paraId="168E0199" w14:textId="77777777" w:rsidR="00DB588F" w:rsidRPr="00D401FD" w:rsidRDefault="009B1F8E" w:rsidP="00DB588F">
      <w:pPr>
        <w:jc w:val="both"/>
        <w:rPr>
          <w:rFonts w:ascii="Times New Roman" w:hAnsi="Times New Roman" w:cs="Times New Roman"/>
          <w:b/>
          <w:i/>
          <w:sz w:val="24"/>
          <w:szCs w:val="24"/>
          <w:lang w:val="bg-BG"/>
        </w:rPr>
      </w:pPr>
      <w:r w:rsidRPr="00D401FD">
        <w:rPr>
          <w:rFonts w:ascii="Times New Roman" w:hAnsi="Times New Roman" w:cs="Times New Roman"/>
          <w:b/>
          <w:i/>
          <w:sz w:val="24"/>
          <w:szCs w:val="24"/>
          <w:lang w:val="bg-BG"/>
        </w:rPr>
        <w:t>Горепосочените обстоятелства са отчетени като нарушени</w:t>
      </w:r>
      <w:r w:rsidR="00DB588F" w:rsidRPr="00D401FD">
        <w:rPr>
          <w:rFonts w:ascii="Times New Roman" w:hAnsi="Times New Roman" w:cs="Times New Roman"/>
          <w:b/>
          <w:i/>
          <w:sz w:val="24"/>
          <w:szCs w:val="24"/>
          <w:lang w:val="bg-BG"/>
        </w:rPr>
        <w:t xml:space="preserve">я </w:t>
      </w:r>
      <w:r w:rsidRPr="00D401FD">
        <w:rPr>
          <w:rFonts w:ascii="Times New Roman" w:hAnsi="Times New Roman" w:cs="Times New Roman"/>
          <w:b/>
          <w:i/>
          <w:sz w:val="24"/>
          <w:szCs w:val="24"/>
          <w:lang w:val="bg-BG"/>
        </w:rPr>
        <w:t xml:space="preserve">в </w:t>
      </w:r>
      <w:r w:rsidR="00DB588F" w:rsidRPr="00D401FD">
        <w:rPr>
          <w:rFonts w:ascii="Times New Roman" w:hAnsi="Times New Roman" w:cs="Times New Roman"/>
          <w:b/>
          <w:i/>
          <w:sz w:val="24"/>
          <w:szCs w:val="24"/>
          <w:lang w:val="bg-BG"/>
        </w:rPr>
        <w:t>р</w:t>
      </w:r>
      <w:r w:rsidRPr="00D401FD">
        <w:rPr>
          <w:rFonts w:ascii="Times New Roman" w:hAnsi="Times New Roman" w:cs="Times New Roman"/>
          <w:b/>
          <w:i/>
          <w:sz w:val="24"/>
          <w:szCs w:val="24"/>
          <w:lang w:val="bg-BG"/>
        </w:rPr>
        <w:t>ешение № 512 от 14.01.2020 г. по адм. д. № 8365/2019 г., VІІ отд. на ВАС</w:t>
      </w:r>
      <w:r w:rsidR="00DB588F" w:rsidRPr="00D401FD">
        <w:rPr>
          <w:rFonts w:ascii="Times New Roman" w:hAnsi="Times New Roman" w:cs="Times New Roman"/>
          <w:b/>
          <w:i/>
          <w:sz w:val="24"/>
          <w:szCs w:val="24"/>
          <w:lang w:val="bg-BG"/>
        </w:rPr>
        <w:t>,</w:t>
      </w:r>
      <w:r w:rsidRPr="00D401FD">
        <w:rPr>
          <w:rFonts w:ascii="Times New Roman" w:hAnsi="Times New Roman" w:cs="Times New Roman"/>
          <w:b/>
          <w:i/>
          <w:sz w:val="24"/>
          <w:szCs w:val="24"/>
          <w:lang w:val="bg-BG"/>
        </w:rPr>
        <w:t xml:space="preserve"> </w:t>
      </w:r>
      <w:r w:rsidR="00DB588F" w:rsidRPr="00D401FD">
        <w:rPr>
          <w:rFonts w:ascii="Times New Roman" w:hAnsi="Times New Roman" w:cs="Times New Roman"/>
          <w:b/>
          <w:i/>
          <w:sz w:val="24"/>
          <w:szCs w:val="24"/>
          <w:lang w:val="bg-BG"/>
        </w:rPr>
        <w:t>р</w:t>
      </w:r>
      <w:r w:rsidRPr="00D401FD">
        <w:rPr>
          <w:rFonts w:ascii="Times New Roman" w:hAnsi="Times New Roman" w:cs="Times New Roman"/>
          <w:b/>
          <w:i/>
          <w:sz w:val="24"/>
          <w:szCs w:val="24"/>
          <w:lang w:val="bg-BG"/>
        </w:rPr>
        <w:t>ешение № 6386 от 25.04.2019 г. по адм. д. № 596/2019 г., VІІ отд. на ВАС</w:t>
      </w:r>
      <w:r w:rsidR="00DB588F" w:rsidRPr="00D401FD">
        <w:rPr>
          <w:rFonts w:ascii="Times New Roman" w:hAnsi="Times New Roman" w:cs="Times New Roman"/>
          <w:b/>
          <w:i/>
          <w:sz w:val="24"/>
          <w:szCs w:val="24"/>
          <w:lang w:val="bg-BG"/>
        </w:rPr>
        <w:t xml:space="preserve"> и решение № 11357 от 24.07.2019г., по адм. дело № 10046/2018г., VІІ отд. на ВАС.</w:t>
      </w:r>
    </w:p>
    <w:p w14:paraId="60DFF630" w14:textId="77777777" w:rsidR="002F5281" w:rsidRPr="00D401FD" w:rsidRDefault="002F5281" w:rsidP="002F5281">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За да бъде </w:t>
      </w:r>
      <w:r w:rsidR="00062EA8" w:rsidRPr="00D401FD">
        <w:rPr>
          <w:rFonts w:ascii="Times New Roman" w:hAnsi="Times New Roman" w:cs="Times New Roman"/>
          <w:sz w:val="24"/>
          <w:szCs w:val="24"/>
          <w:lang w:val="bg-BG"/>
        </w:rPr>
        <w:t>една методика</w:t>
      </w:r>
      <w:r w:rsidRPr="00D401FD">
        <w:rPr>
          <w:rFonts w:ascii="Times New Roman" w:hAnsi="Times New Roman" w:cs="Times New Roman"/>
          <w:sz w:val="24"/>
          <w:szCs w:val="24"/>
          <w:lang w:val="bg-BG"/>
        </w:rPr>
        <w:t xml:space="preserve"> законосъобразна, тя трябва да </w:t>
      </w:r>
      <w:r w:rsidR="009220E8" w:rsidRPr="00D401FD">
        <w:rPr>
          <w:rFonts w:ascii="Times New Roman" w:hAnsi="Times New Roman" w:cs="Times New Roman"/>
          <w:sz w:val="24"/>
          <w:szCs w:val="24"/>
          <w:lang w:val="bg-BG"/>
        </w:rPr>
        <w:t>е</w:t>
      </w:r>
      <w:r w:rsidRPr="00D401FD">
        <w:rPr>
          <w:rFonts w:ascii="Times New Roman" w:hAnsi="Times New Roman" w:cs="Times New Roman"/>
          <w:sz w:val="24"/>
          <w:szCs w:val="24"/>
          <w:lang w:val="bg-BG"/>
        </w:rPr>
        <w:t xml:space="preserve"> създадена по начин, обезпечаващ обективно, прозрачно и конкурентно класиране на офертите. Правният ефект на нарушаването на посочените принципи е свързан с ограничаване на възможността на по-широк кръг заинтересовани лица да формират предварителна преценка за потенциалната си възможност за успешно представяне в процедурата и да подготвят участието си в нея.</w:t>
      </w:r>
      <w:r w:rsidR="00C7091B"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Създа</w:t>
      </w:r>
      <w:r w:rsidR="009220E8" w:rsidRPr="00D401FD">
        <w:rPr>
          <w:rFonts w:ascii="Times New Roman" w:hAnsi="Times New Roman" w:cs="Times New Roman"/>
          <w:sz w:val="24"/>
          <w:szCs w:val="24"/>
          <w:lang w:val="bg-BG"/>
        </w:rPr>
        <w:t>ването</w:t>
      </w:r>
      <w:r w:rsidRPr="00D401FD">
        <w:rPr>
          <w:rFonts w:ascii="Times New Roman" w:hAnsi="Times New Roman" w:cs="Times New Roman"/>
          <w:sz w:val="24"/>
          <w:szCs w:val="24"/>
          <w:lang w:val="bg-BG"/>
        </w:rPr>
        <w:t xml:space="preserve"> </w:t>
      </w:r>
      <w:r w:rsidR="009220E8" w:rsidRPr="00D401FD">
        <w:rPr>
          <w:rFonts w:ascii="Times New Roman" w:hAnsi="Times New Roman" w:cs="Times New Roman"/>
          <w:sz w:val="24"/>
          <w:szCs w:val="24"/>
          <w:lang w:val="bg-BG"/>
        </w:rPr>
        <w:t xml:space="preserve">на </w:t>
      </w:r>
      <w:r w:rsidRPr="00D401FD">
        <w:rPr>
          <w:rFonts w:ascii="Times New Roman" w:hAnsi="Times New Roman" w:cs="Times New Roman"/>
          <w:sz w:val="24"/>
          <w:szCs w:val="24"/>
          <w:lang w:val="bg-BG"/>
        </w:rPr>
        <w:t>предпоставки за разубеждаващ ефект върху потенциалните участници в обществената поръчка, нарушава основни</w:t>
      </w:r>
      <w:r w:rsidR="009220E8" w:rsidRPr="00D401FD">
        <w:rPr>
          <w:rFonts w:ascii="Times New Roman" w:hAnsi="Times New Roman" w:cs="Times New Roman"/>
          <w:sz w:val="24"/>
          <w:szCs w:val="24"/>
          <w:lang w:val="bg-BG"/>
        </w:rPr>
        <w:t>те</w:t>
      </w:r>
      <w:r w:rsidRPr="00D401FD">
        <w:rPr>
          <w:rFonts w:ascii="Times New Roman" w:hAnsi="Times New Roman" w:cs="Times New Roman"/>
          <w:sz w:val="24"/>
          <w:szCs w:val="24"/>
          <w:lang w:val="bg-BG"/>
        </w:rPr>
        <w:t xml:space="preserve"> принципи на ЗОП, установени в чл. 2 </w:t>
      </w:r>
      <w:r w:rsidR="009B1F8E" w:rsidRPr="00D401FD">
        <w:rPr>
          <w:rFonts w:ascii="Times New Roman" w:hAnsi="Times New Roman" w:cs="Times New Roman"/>
          <w:sz w:val="24"/>
          <w:szCs w:val="24"/>
          <w:lang w:val="bg-BG"/>
        </w:rPr>
        <w:t xml:space="preserve">от </w:t>
      </w:r>
      <w:r w:rsidRPr="00D401FD">
        <w:rPr>
          <w:rFonts w:ascii="Times New Roman" w:hAnsi="Times New Roman" w:cs="Times New Roman"/>
          <w:sz w:val="24"/>
          <w:szCs w:val="24"/>
          <w:lang w:val="bg-BG"/>
        </w:rPr>
        <w:t>закона</w:t>
      </w:r>
      <w:r w:rsidR="009B1F8E" w:rsidRPr="00D401FD">
        <w:rPr>
          <w:rFonts w:ascii="Times New Roman" w:hAnsi="Times New Roman" w:cs="Times New Roman"/>
          <w:sz w:val="24"/>
          <w:szCs w:val="24"/>
          <w:lang w:val="bg-BG"/>
        </w:rPr>
        <w:t>.</w:t>
      </w:r>
      <w:r w:rsidRPr="00D401FD">
        <w:rPr>
          <w:rFonts w:ascii="Times New Roman" w:hAnsi="Times New Roman" w:cs="Times New Roman"/>
          <w:sz w:val="24"/>
          <w:szCs w:val="24"/>
          <w:lang w:val="bg-BG"/>
        </w:rPr>
        <w:t xml:space="preserve"> Тълкуването на нормативната регламентация, обективирана в чл. 70, ал. 7, вр. с чл. 70, ал. 5 </w:t>
      </w:r>
      <w:r w:rsidR="009B1F8E" w:rsidRPr="00D401FD">
        <w:rPr>
          <w:rFonts w:ascii="Times New Roman" w:hAnsi="Times New Roman" w:cs="Times New Roman"/>
          <w:sz w:val="24"/>
          <w:szCs w:val="24"/>
          <w:lang w:val="bg-BG"/>
        </w:rPr>
        <w:t xml:space="preserve">от </w:t>
      </w:r>
      <w:r w:rsidRPr="00D401FD">
        <w:rPr>
          <w:rFonts w:ascii="Times New Roman" w:hAnsi="Times New Roman" w:cs="Times New Roman"/>
          <w:sz w:val="24"/>
          <w:szCs w:val="24"/>
          <w:lang w:val="bg-BG"/>
        </w:rPr>
        <w:t xml:space="preserve">ЗОП, налага извод, че законодателят е въвел императивно изискване методиката за оценка на предложенията да съдържа точни указания за оценяване, което да гарантира запознаване на участниците с параметрите на оценяване, в рамките на които да предложат оферта, целяща най-добро класиране. Показателите следва да са със стриктно формулирано съдържание и с оглед степента на съответствие, да са определени точни указания за тяхното оценяване. </w:t>
      </w:r>
    </w:p>
    <w:p w14:paraId="0AF484B4" w14:textId="77777777" w:rsidR="00866CB7" w:rsidRPr="00D401FD" w:rsidRDefault="00F93869" w:rsidP="00866CB7">
      <w:pPr>
        <w:spacing w:before="120" w:after="0" w:line="240" w:lineRule="auto"/>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lastRenderedPageBreak/>
        <w:t>3.</w:t>
      </w:r>
      <w:r w:rsidRPr="00D401FD">
        <w:rPr>
          <w:rFonts w:ascii="Times New Roman" w:hAnsi="Times New Roman" w:cs="Times New Roman"/>
          <w:sz w:val="24"/>
          <w:szCs w:val="24"/>
          <w:lang w:val="bg-BG"/>
        </w:rPr>
        <w:t xml:space="preserve"> </w:t>
      </w:r>
      <w:r w:rsidR="00866CB7" w:rsidRPr="00D401FD">
        <w:rPr>
          <w:rFonts w:ascii="Times New Roman" w:hAnsi="Times New Roman" w:cs="Times New Roman"/>
          <w:sz w:val="24"/>
          <w:szCs w:val="24"/>
        </w:rPr>
        <w:t xml:space="preserve">В </w:t>
      </w:r>
      <w:r w:rsidR="00062EA8" w:rsidRPr="00D401FD">
        <w:rPr>
          <w:rFonts w:ascii="Times New Roman" w:hAnsi="Times New Roman" w:cs="Times New Roman"/>
          <w:sz w:val="24"/>
          <w:szCs w:val="24"/>
          <w:lang w:val="bg-BG"/>
        </w:rPr>
        <w:t xml:space="preserve">следващ пример, </w:t>
      </w:r>
      <w:proofErr w:type="spellStart"/>
      <w:r w:rsidR="00866CB7" w:rsidRPr="00D401FD">
        <w:rPr>
          <w:rFonts w:ascii="Times New Roman" w:hAnsi="Times New Roman" w:cs="Times New Roman"/>
          <w:sz w:val="24"/>
          <w:szCs w:val="24"/>
        </w:rPr>
        <w:t>методика</w:t>
      </w:r>
      <w:proofErr w:type="spellEnd"/>
      <w:r w:rsidR="00556B42" w:rsidRPr="00D401FD">
        <w:rPr>
          <w:rFonts w:ascii="Times New Roman" w:hAnsi="Times New Roman" w:cs="Times New Roman"/>
          <w:sz w:val="24"/>
          <w:szCs w:val="24"/>
          <w:lang w:val="bg-BG"/>
        </w:rPr>
        <w:t xml:space="preserve"> за оценка</w:t>
      </w:r>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показател</w:t>
      </w:r>
      <w:proofErr w:type="spellEnd"/>
      <w:r w:rsidR="00866CB7" w:rsidRPr="00D401FD">
        <w:rPr>
          <w:rFonts w:ascii="Times New Roman" w:hAnsi="Times New Roman" w:cs="Times New Roman"/>
          <w:sz w:val="24"/>
          <w:szCs w:val="24"/>
        </w:rPr>
        <w:t xml:space="preserve"> </w:t>
      </w:r>
      <w:r w:rsidR="00866CB7" w:rsidRPr="00D401FD">
        <w:rPr>
          <w:rFonts w:ascii="Times New Roman" w:hAnsi="Times New Roman" w:cs="Times New Roman"/>
          <w:i/>
          <w:sz w:val="24"/>
          <w:szCs w:val="24"/>
        </w:rPr>
        <w:t>„</w:t>
      </w:r>
      <w:proofErr w:type="spellStart"/>
      <w:r w:rsidR="00866CB7" w:rsidRPr="00D401FD">
        <w:rPr>
          <w:rFonts w:ascii="Times New Roman" w:hAnsi="Times New Roman" w:cs="Times New Roman"/>
          <w:i/>
          <w:sz w:val="24"/>
          <w:szCs w:val="24"/>
        </w:rPr>
        <w:t>Техническа</w:t>
      </w:r>
      <w:proofErr w:type="spellEnd"/>
      <w:r w:rsidR="00866CB7" w:rsidRPr="00D401FD">
        <w:rPr>
          <w:rFonts w:ascii="Times New Roman" w:hAnsi="Times New Roman" w:cs="Times New Roman"/>
          <w:i/>
          <w:sz w:val="24"/>
          <w:szCs w:val="24"/>
        </w:rPr>
        <w:t xml:space="preserve"> </w:t>
      </w:r>
      <w:proofErr w:type="spellStart"/>
      <w:r w:rsidR="00866CB7" w:rsidRPr="00D401FD">
        <w:rPr>
          <w:rFonts w:ascii="Times New Roman" w:hAnsi="Times New Roman" w:cs="Times New Roman"/>
          <w:i/>
          <w:sz w:val="24"/>
          <w:szCs w:val="24"/>
        </w:rPr>
        <w:t>оценка</w:t>
      </w:r>
      <w:proofErr w:type="spellEnd"/>
      <w:r w:rsidR="00866CB7" w:rsidRPr="00D401FD">
        <w:rPr>
          <w:rFonts w:ascii="Times New Roman" w:hAnsi="Times New Roman" w:cs="Times New Roman"/>
          <w:i/>
          <w:sz w:val="24"/>
          <w:szCs w:val="24"/>
        </w:rPr>
        <w:t xml:space="preserve"> </w:t>
      </w:r>
      <w:proofErr w:type="spellStart"/>
      <w:r w:rsidR="00866CB7" w:rsidRPr="00D401FD">
        <w:rPr>
          <w:rFonts w:ascii="Times New Roman" w:hAnsi="Times New Roman" w:cs="Times New Roman"/>
          <w:i/>
          <w:sz w:val="24"/>
          <w:szCs w:val="24"/>
        </w:rPr>
        <w:t>на</w:t>
      </w:r>
      <w:proofErr w:type="spellEnd"/>
      <w:r w:rsidR="00866CB7" w:rsidRPr="00D401FD">
        <w:rPr>
          <w:rFonts w:ascii="Times New Roman" w:hAnsi="Times New Roman" w:cs="Times New Roman"/>
          <w:i/>
          <w:sz w:val="24"/>
          <w:szCs w:val="24"/>
        </w:rPr>
        <w:t xml:space="preserve"> </w:t>
      </w:r>
      <w:proofErr w:type="spellStart"/>
      <w:r w:rsidR="00866CB7" w:rsidRPr="00D401FD">
        <w:rPr>
          <w:rFonts w:ascii="Times New Roman" w:hAnsi="Times New Roman" w:cs="Times New Roman"/>
          <w:i/>
          <w:sz w:val="24"/>
          <w:szCs w:val="24"/>
        </w:rPr>
        <w:t>офертата</w:t>
      </w:r>
      <w:proofErr w:type="spellEnd"/>
      <w:r w:rsidR="00556B42" w:rsidRPr="00D401FD">
        <w:rPr>
          <w:rFonts w:ascii="Times New Roman" w:hAnsi="Times New Roman" w:cs="Times New Roman"/>
          <w:i/>
          <w:sz w:val="24"/>
          <w:szCs w:val="24"/>
          <w:lang w:val="bg-BG"/>
        </w:rPr>
        <w:t>”</w:t>
      </w:r>
      <w:r w:rsidR="00866CB7" w:rsidRPr="00D401FD">
        <w:rPr>
          <w:rFonts w:ascii="Times New Roman" w:hAnsi="Times New Roman" w:cs="Times New Roman"/>
          <w:i/>
          <w:sz w:val="24"/>
          <w:szCs w:val="24"/>
        </w:rPr>
        <w:t xml:space="preserve"> (ТО)</w:t>
      </w:r>
      <w:r w:rsidR="00866CB7" w:rsidRPr="00D401FD">
        <w:rPr>
          <w:rFonts w:ascii="Times New Roman" w:hAnsi="Times New Roman" w:cs="Times New Roman"/>
          <w:b/>
          <w:sz w:val="24"/>
          <w:szCs w:val="24"/>
        </w:rPr>
        <w:t xml:space="preserve"> </w:t>
      </w:r>
      <w:r w:rsidR="00866CB7" w:rsidRPr="00D401FD">
        <w:rPr>
          <w:rFonts w:ascii="Times New Roman" w:hAnsi="Times New Roman" w:cs="Times New Roman"/>
          <w:sz w:val="24"/>
          <w:szCs w:val="24"/>
        </w:rPr>
        <w:t xml:space="preserve"> и </w:t>
      </w:r>
      <w:proofErr w:type="spellStart"/>
      <w:r w:rsidR="00866CB7" w:rsidRPr="00D401FD">
        <w:rPr>
          <w:rFonts w:ascii="Times New Roman" w:hAnsi="Times New Roman" w:cs="Times New Roman"/>
          <w:sz w:val="24"/>
          <w:szCs w:val="24"/>
        </w:rPr>
        <w:t>съответния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му</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подпоказател</w:t>
      </w:r>
      <w:proofErr w:type="spellEnd"/>
      <w:r w:rsidR="00866CB7" w:rsidRPr="00D401FD">
        <w:rPr>
          <w:rFonts w:ascii="Times New Roman" w:hAnsi="Times New Roman" w:cs="Times New Roman"/>
          <w:sz w:val="24"/>
          <w:szCs w:val="24"/>
        </w:rPr>
        <w:t xml:space="preserve"> – </w:t>
      </w:r>
      <w:proofErr w:type="spellStart"/>
      <w:r w:rsidR="00866CB7" w:rsidRPr="00D401FD">
        <w:rPr>
          <w:rFonts w:ascii="Times New Roman" w:hAnsi="Times New Roman" w:cs="Times New Roman"/>
          <w:sz w:val="24"/>
          <w:szCs w:val="24"/>
        </w:rPr>
        <w:t>организация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персонала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всяка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оферта</w:t>
      </w:r>
      <w:proofErr w:type="spellEnd"/>
      <w:r w:rsidR="00866CB7" w:rsidRPr="00D401FD">
        <w:rPr>
          <w:rFonts w:ascii="Times New Roman" w:hAnsi="Times New Roman" w:cs="Times New Roman"/>
          <w:sz w:val="24"/>
          <w:szCs w:val="24"/>
        </w:rPr>
        <w:t xml:space="preserve">, </w:t>
      </w:r>
      <w:r w:rsidR="00062EA8" w:rsidRPr="00D401FD">
        <w:rPr>
          <w:rFonts w:ascii="Times New Roman" w:eastAsia="Calibri" w:hAnsi="Times New Roman" w:cs="Times New Roman"/>
          <w:sz w:val="24"/>
          <w:szCs w:val="24"/>
          <w:lang w:val="bg-BG"/>
        </w:rPr>
        <w:t>която съдържа</w:t>
      </w:r>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организация</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на</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персонала</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осигурява</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изпълнението</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на</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минималните</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изисквания</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на</w:t>
      </w:r>
      <w:proofErr w:type="spellEnd"/>
      <w:r w:rsidR="00866CB7" w:rsidRPr="00D401FD">
        <w:rPr>
          <w:rFonts w:ascii="Times New Roman" w:eastAsia="Calibri" w:hAnsi="Times New Roman" w:cs="Times New Roman"/>
          <w:sz w:val="24"/>
          <w:szCs w:val="24"/>
        </w:rPr>
        <w:t xml:space="preserve"> </w:t>
      </w:r>
      <w:r w:rsidR="009B1F8E" w:rsidRPr="00D401FD">
        <w:rPr>
          <w:rFonts w:ascii="Times New Roman" w:eastAsia="Calibri" w:hAnsi="Times New Roman" w:cs="Times New Roman"/>
          <w:sz w:val="24"/>
          <w:szCs w:val="24"/>
          <w:lang w:val="bg-BG"/>
        </w:rPr>
        <w:t>в</w:t>
      </w:r>
      <w:proofErr w:type="spellStart"/>
      <w:r w:rsidR="00866CB7" w:rsidRPr="00D401FD">
        <w:rPr>
          <w:rFonts w:ascii="Times New Roman" w:eastAsia="Calibri" w:hAnsi="Times New Roman" w:cs="Times New Roman"/>
          <w:sz w:val="24"/>
          <w:szCs w:val="24"/>
        </w:rPr>
        <w:t>ъзложителя</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посочени</w:t>
      </w:r>
      <w:proofErr w:type="spellEnd"/>
      <w:r w:rsidR="00866CB7" w:rsidRPr="00D401FD">
        <w:rPr>
          <w:rFonts w:ascii="Times New Roman" w:eastAsia="Calibri" w:hAnsi="Times New Roman" w:cs="Times New Roman"/>
          <w:sz w:val="24"/>
          <w:szCs w:val="24"/>
        </w:rPr>
        <w:t xml:space="preserve"> в </w:t>
      </w:r>
      <w:proofErr w:type="spellStart"/>
      <w:r w:rsidR="00866CB7" w:rsidRPr="00D401FD">
        <w:rPr>
          <w:rFonts w:ascii="Times New Roman" w:eastAsia="Calibri" w:hAnsi="Times New Roman" w:cs="Times New Roman"/>
          <w:sz w:val="24"/>
          <w:szCs w:val="24"/>
        </w:rPr>
        <w:t>Техническите</w:t>
      </w:r>
      <w:proofErr w:type="spellEnd"/>
      <w:r w:rsidR="00866CB7" w:rsidRPr="00D401FD">
        <w:rPr>
          <w:rFonts w:ascii="Times New Roman" w:eastAsia="Calibri" w:hAnsi="Times New Roman" w:cs="Times New Roman"/>
          <w:sz w:val="24"/>
          <w:szCs w:val="24"/>
        </w:rPr>
        <w:t xml:space="preserve"> </w:t>
      </w:r>
      <w:proofErr w:type="spellStart"/>
      <w:r w:rsidR="00866CB7" w:rsidRPr="00D401FD">
        <w:rPr>
          <w:rFonts w:ascii="Times New Roman" w:eastAsia="Calibri" w:hAnsi="Times New Roman" w:cs="Times New Roman"/>
          <w:sz w:val="24"/>
          <w:szCs w:val="24"/>
        </w:rPr>
        <w:t>спецификации</w:t>
      </w:r>
      <w:proofErr w:type="spellEnd"/>
      <w:r w:rsidR="00866CB7" w:rsidRPr="00D401FD">
        <w:rPr>
          <w:rFonts w:ascii="Times New Roman" w:eastAsia="Calibri" w:hAnsi="Times New Roman" w:cs="Times New Roman"/>
          <w:sz w:val="24"/>
          <w:szCs w:val="24"/>
        </w:rPr>
        <w:t xml:space="preserve">, </w:t>
      </w:r>
      <w:r w:rsidR="00062EA8" w:rsidRPr="00D401FD">
        <w:rPr>
          <w:rFonts w:ascii="Times New Roman" w:eastAsia="Calibri" w:hAnsi="Times New Roman" w:cs="Times New Roman"/>
          <w:sz w:val="24"/>
          <w:szCs w:val="24"/>
          <w:lang w:val="bg-BG"/>
        </w:rPr>
        <w:t xml:space="preserve">и съответно </w:t>
      </w:r>
      <w:proofErr w:type="spellStart"/>
      <w:r w:rsidR="00866CB7" w:rsidRPr="00D401FD">
        <w:rPr>
          <w:rFonts w:ascii="Times New Roman" w:eastAsia="Calibri" w:hAnsi="Times New Roman" w:cs="Times New Roman"/>
          <w:sz w:val="24"/>
          <w:szCs w:val="24"/>
        </w:rPr>
        <w:t>получава</w:t>
      </w:r>
      <w:proofErr w:type="spellEnd"/>
      <w:r w:rsidR="00866CB7" w:rsidRPr="00D401FD">
        <w:rPr>
          <w:rFonts w:ascii="Times New Roman" w:eastAsia="Calibri" w:hAnsi="Times New Roman" w:cs="Times New Roman"/>
          <w:sz w:val="24"/>
          <w:szCs w:val="24"/>
        </w:rPr>
        <w:t xml:space="preserve"> </w:t>
      </w:r>
      <w:r w:rsidR="009E3703" w:rsidRPr="00D401FD">
        <w:rPr>
          <w:rFonts w:ascii="Times New Roman" w:eastAsia="Calibri" w:hAnsi="Times New Roman" w:cs="Times New Roman"/>
          <w:sz w:val="24"/>
          <w:szCs w:val="24"/>
        </w:rPr>
        <w:t>1</w:t>
      </w:r>
      <w:r w:rsidR="00866CB7" w:rsidRPr="00D401FD">
        <w:rPr>
          <w:rFonts w:ascii="Times New Roman" w:eastAsia="Calibri" w:hAnsi="Times New Roman" w:cs="Times New Roman"/>
          <w:sz w:val="24"/>
          <w:szCs w:val="24"/>
        </w:rPr>
        <w:t>0 т.</w:t>
      </w:r>
      <w:r w:rsidR="00866CB7" w:rsidRPr="00D401FD">
        <w:rPr>
          <w:rFonts w:ascii="Times New Roman" w:hAnsi="Times New Roman" w:cs="Times New Roman"/>
          <w:b/>
          <w:sz w:val="24"/>
          <w:szCs w:val="24"/>
        </w:rPr>
        <w:t xml:space="preserve"> </w:t>
      </w:r>
      <w:proofErr w:type="spellStart"/>
      <w:r w:rsidR="00866CB7" w:rsidRPr="00D401FD">
        <w:rPr>
          <w:rFonts w:ascii="Times New Roman" w:hAnsi="Times New Roman" w:cs="Times New Roman"/>
          <w:sz w:val="24"/>
          <w:szCs w:val="24"/>
        </w:rPr>
        <w:t>Присъждането</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допълнителни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точки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съгласно</w:t>
      </w:r>
      <w:proofErr w:type="spellEnd"/>
      <w:r w:rsidR="00866CB7" w:rsidRPr="00D401FD">
        <w:rPr>
          <w:rFonts w:ascii="Times New Roman" w:hAnsi="Times New Roman" w:cs="Times New Roman"/>
          <w:sz w:val="24"/>
          <w:szCs w:val="24"/>
        </w:rPr>
        <w:t xml:space="preserve"> </w:t>
      </w:r>
      <w:r w:rsidR="00062EA8" w:rsidRPr="00D401FD">
        <w:rPr>
          <w:rFonts w:ascii="Times New Roman" w:hAnsi="Times New Roman" w:cs="Times New Roman"/>
          <w:sz w:val="24"/>
          <w:szCs w:val="24"/>
          <w:lang w:val="bg-BG"/>
        </w:rPr>
        <w:t>м</w:t>
      </w:r>
      <w:proofErr w:type="spellStart"/>
      <w:r w:rsidR="00866CB7" w:rsidRPr="00D401FD">
        <w:rPr>
          <w:rFonts w:ascii="Times New Roman" w:hAnsi="Times New Roman" w:cs="Times New Roman"/>
          <w:sz w:val="24"/>
          <w:szCs w:val="24"/>
        </w:rPr>
        <w:t>етодиката</w:t>
      </w:r>
      <w:proofErr w:type="spellEnd"/>
      <w:r w:rsidR="00866CB7" w:rsidRPr="00D401FD">
        <w:rPr>
          <w:rFonts w:ascii="Times New Roman" w:hAnsi="Times New Roman" w:cs="Times New Roman"/>
          <w:sz w:val="24"/>
          <w:szCs w:val="24"/>
        </w:rPr>
        <w:t xml:space="preserve"> е </w:t>
      </w:r>
      <w:proofErr w:type="spellStart"/>
      <w:r w:rsidR="00866CB7" w:rsidRPr="00D401FD">
        <w:rPr>
          <w:rFonts w:ascii="Times New Roman" w:hAnsi="Times New Roman" w:cs="Times New Roman"/>
          <w:sz w:val="24"/>
          <w:szCs w:val="24"/>
        </w:rPr>
        <w:t>обвързано</w:t>
      </w:r>
      <w:proofErr w:type="spellEnd"/>
      <w:r w:rsidR="00866CB7" w:rsidRPr="00D401FD">
        <w:rPr>
          <w:rFonts w:ascii="Times New Roman" w:hAnsi="Times New Roman" w:cs="Times New Roman"/>
          <w:sz w:val="24"/>
          <w:szCs w:val="24"/>
        </w:rPr>
        <w:t xml:space="preserve"> с „</w:t>
      </w:r>
      <w:proofErr w:type="spellStart"/>
      <w:r w:rsidR="00866CB7" w:rsidRPr="00D401FD">
        <w:rPr>
          <w:rFonts w:ascii="Times New Roman" w:hAnsi="Times New Roman" w:cs="Times New Roman"/>
          <w:sz w:val="24"/>
          <w:szCs w:val="24"/>
        </w:rPr>
        <w:t>надграждане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минималните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изисквания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възложителя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чрез</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предложена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Концепция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за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организация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персонала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при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която</w:t>
      </w:r>
      <w:proofErr w:type="spellEnd"/>
      <w:r w:rsidR="00866CB7" w:rsidRPr="00D401FD">
        <w:rPr>
          <w:rFonts w:ascii="Times New Roman" w:hAnsi="Times New Roman" w:cs="Times New Roman"/>
          <w:sz w:val="24"/>
          <w:szCs w:val="24"/>
        </w:rPr>
        <w:t xml:space="preserve"> с </w:t>
      </w:r>
      <w:proofErr w:type="spellStart"/>
      <w:r w:rsidR="00866CB7" w:rsidRPr="00D401FD">
        <w:rPr>
          <w:rFonts w:ascii="Times New Roman" w:hAnsi="Times New Roman" w:cs="Times New Roman"/>
          <w:sz w:val="24"/>
          <w:szCs w:val="24"/>
        </w:rPr>
        <w:t>посочване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от</w:t>
      </w:r>
      <w:proofErr w:type="spellEnd"/>
      <w:r w:rsidR="00866CB7" w:rsidRPr="00D401FD">
        <w:rPr>
          <w:rFonts w:ascii="Times New Roman" w:hAnsi="Times New Roman" w:cs="Times New Roman"/>
          <w:sz w:val="24"/>
          <w:szCs w:val="24"/>
        </w:rPr>
        <w:t xml:space="preserve"> 1 </w:t>
      </w:r>
      <w:proofErr w:type="spellStart"/>
      <w:r w:rsidR="00866CB7" w:rsidRPr="00D401FD">
        <w:rPr>
          <w:rFonts w:ascii="Times New Roman" w:hAnsi="Times New Roman" w:cs="Times New Roman"/>
          <w:sz w:val="24"/>
          <w:szCs w:val="24"/>
        </w:rPr>
        <w:t>до</w:t>
      </w:r>
      <w:proofErr w:type="spellEnd"/>
      <w:r w:rsidR="00866CB7" w:rsidRPr="00D401FD">
        <w:rPr>
          <w:rFonts w:ascii="Times New Roman" w:hAnsi="Times New Roman" w:cs="Times New Roman"/>
          <w:sz w:val="24"/>
          <w:szCs w:val="24"/>
        </w:rPr>
        <w:t xml:space="preserve"> 5 </w:t>
      </w:r>
      <w:proofErr w:type="spellStart"/>
      <w:r w:rsidR="00866CB7" w:rsidRPr="00D401FD">
        <w:rPr>
          <w:rFonts w:ascii="Times New Roman" w:hAnsi="Times New Roman" w:cs="Times New Roman"/>
          <w:sz w:val="24"/>
          <w:szCs w:val="24"/>
        </w:rPr>
        <w:t>изброени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обстоятелства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присъждат</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повече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точки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този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начин</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възложителят</w:t>
      </w:r>
      <w:proofErr w:type="spellEnd"/>
      <w:r w:rsidR="00866CB7" w:rsidRPr="00D401FD">
        <w:rPr>
          <w:rFonts w:ascii="Times New Roman" w:hAnsi="Times New Roman" w:cs="Times New Roman"/>
          <w:sz w:val="24"/>
          <w:szCs w:val="24"/>
        </w:rPr>
        <w:t xml:space="preserve"> в </w:t>
      </w:r>
      <w:proofErr w:type="spellStart"/>
      <w:r w:rsidR="00866CB7" w:rsidRPr="00D401FD">
        <w:rPr>
          <w:rFonts w:ascii="Times New Roman" w:hAnsi="Times New Roman" w:cs="Times New Roman"/>
          <w:sz w:val="24"/>
          <w:szCs w:val="24"/>
        </w:rPr>
        <w:t>нарушение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закона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презюмира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допускане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участници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които</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организират</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такъв</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начин</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своя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персонал</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че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същия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да</w:t>
      </w:r>
      <w:proofErr w:type="spellEnd"/>
      <w:r w:rsidR="00866CB7" w:rsidRPr="00D401FD">
        <w:rPr>
          <w:rFonts w:ascii="Times New Roman" w:hAnsi="Times New Roman" w:cs="Times New Roman"/>
          <w:sz w:val="24"/>
          <w:szCs w:val="24"/>
        </w:rPr>
        <w:t xml:space="preserve"> е </w:t>
      </w:r>
      <w:proofErr w:type="spellStart"/>
      <w:r w:rsidR="00866CB7" w:rsidRPr="00D401FD">
        <w:rPr>
          <w:rFonts w:ascii="Times New Roman" w:hAnsi="Times New Roman" w:cs="Times New Roman"/>
          <w:sz w:val="24"/>
          <w:szCs w:val="24"/>
        </w:rPr>
        <w:t>неспособен</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изпълни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поръчката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при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спазване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изискванията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възложителя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съдържащи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се</w:t>
      </w:r>
      <w:proofErr w:type="spellEnd"/>
      <w:r w:rsidR="00866CB7" w:rsidRPr="00D401FD">
        <w:rPr>
          <w:rFonts w:ascii="Times New Roman" w:hAnsi="Times New Roman" w:cs="Times New Roman"/>
          <w:sz w:val="24"/>
          <w:szCs w:val="24"/>
        </w:rPr>
        <w:t xml:space="preserve"> в </w:t>
      </w:r>
      <w:proofErr w:type="spellStart"/>
      <w:r w:rsidR="00866CB7" w:rsidRPr="00D401FD">
        <w:rPr>
          <w:rFonts w:ascii="Times New Roman" w:hAnsi="Times New Roman" w:cs="Times New Roman"/>
          <w:sz w:val="24"/>
          <w:szCs w:val="24"/>
        </w:rPr>
        <w:t>Техническата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спецификация</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вместо</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същите</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такива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участници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бъдат</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отстранявани</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на</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етап</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допустимост</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от</w:t>
      </w:r>
      <w:proofErr w:type="spellEnd"/>
      <w:r w:rsidR="00866CB7" w:rsidRPr="00D401FD">
        <w:rPr>
          <w:rFonts w:ascii="Times New Roman" w:hAnsi="Times New Roman" w:cs="Times New Roman"/>
          <w:sz w:val="24"/>
          <w:szCs w:val="24"/>
        </w:rPr>
        <w:t xml:space="preserve"> </w:t>
      </w:r>
      <w:proofErr w:type="spellStart"/>
      <w:r w:rsidR="00866CB7" w:rsidRPr="00D401FD">
        <w:rPr>
          <w:rFonts w:ascii="Times New Roman" w:hAnsi="Times New Roman" w:cs="Times New Roman"/>
          <w:sz w:val="24"/>
          <w:szCs w:val="24"/>
        </w:rPr>
        <w:t>процедурата</w:t>
      </w:r>
      <w:proofErr w:type="spellEnd"/>
      <w:r w:rsidR="00866CB7" w:rsidRPr="00D401FD">
        <w:rPr>
          <w:rFonts w:ascii="Times New Roman" w:hAnsi="Times New Roman" w:cs="Times New Roman"/>
          <w:sz w:val="24"/>
          <w:szCs w:val="24"/>
        </w:rPr>
        <w:t>.</w:t>
      </w:r>
    </w:p>
    <w:p w14:paraId="6193AB21" w14:textId="77777777" w:rsidR="00BF23DD" w:rsidRPr="00D401FD" w:rsidRDefault="00BF23DD" w:rsidP="00BF23DD">
      <w:pPr>
        <w:spacing w:before="120" w:after="0" w:line="240" w:lineRule="auto"/>
        <w:jc w:val="both"/>
        <w:rPr>
          <w:rFonts w:ascii="Times New Roman" w:hAnsi="Times New Roman" w:cs="Times New Roman"/>
          <w:i/>
          <w:sz w:val="24"/>
          <w:szCs w:val="24"/>
        </w:rPr>
      </w:pPr>
      <w:r w:rsidRPr="00D401FD">
        <w:rPr>
          <w:rFonts w:ascii="Times New Roman" w:hAnsi="Times New Roman" w:cs="Times New Roman"/>
          <w:b/>
          <w:i/>
          <w:sz w:val="24"/>
          <w:szCs w:val="24"/>
        </w:rPr>
        <w:t xml:space="preserve">В </w:t>
      </w:r>
      <w:proofErr w:type="spellStart"/>
      <w:r w:rsidRPr="00D401FD">
        <w:rPr>
          <w:rFonts w:ascii="Times New Roman" w:hAnsi="Times New Roman" w:cs="Times New Roman"/>
          <w:b/>
          <w:i/>
          <w:sz w:val="24"/>
          <w:szCs w:val="24"/>
        </w:rPr>
        <w:t>подкрепа</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на</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направеното</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заключение</w:t>
      </w:r>
      <w:proofErr w:type="spellEnd"/>
      <w:r w:rsidRPr="00D401FD">
        <w:rPr>
          <w:rFonts w:ascii="Times New Roman" w:hAnsi="Times New Roman" w:cs="Times New Roman"/>
          <w:b/>
          <w:i/>
          <w:sz w:val="24"/>
          <w:szCs w:val="24"/>
        </w:rPr>
        <w:t xml:space="preserve"> е и </w:t>
      </w:r>
      <w:proofErr w:type="spellStart"/>
      <w:r w:rsidRPr="00D401FD">
        <w:rPr>
          <w:rFonts w:ascii="Times New Roman" w:hAnsi="Times New Roman" w:cs="Times New Roman"/>
          <w:b/>
          <w:i/>
          <w:sz w:val="24"/>
          <w:szCs w:val="24"/>
        </w:rPr>
        <w:t>действащата</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съдебна</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практика</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обективирана</w:t>
      </w:r>
      <w:proofErr w:type="spellEnd"/>
      <w:r w:rsidRPr="00D401FD">
        <w:rPr>
          <w:rFonts w:ascii="Times New Roman" w:hAnsi="Times New Roman" w:cs="Times New Roman"/>
          <w:b/>
          <w:i/>
          <w:sz w:val="24"/>
          <w:szCs w:val="24"/>
        </w:rPr>
        <w:t xml:space="preserve"> в </w:t>
      </w:r>
      <w:proofErr w:type="spellStart"/>
      <w:r w:rsidRPr="00D401FD">
        <w:rPr>
          <w:rFonts w:ascii="Times New Roman" w:hAnsi="Times New Roman" w:cs="Times New Roman"/>
          <w:b/>
          <w:i/>
          <w:sz w:val="24"/>
          <w:szCs w:val="24"/>
        </w:rPr>
        <w:t>Решение</w:t>
      </w:r>
      <w:proofErr w:type="spellEnd"/>
      <w:r w:rsidRPr="00D401FD">
        <w:rPr>
          <w:rFonts w:ascii="Times New Roman" w:hAnsi="Times New Roman" w:cs="Times New Roman"/>
          <w:b/>
          <w:i/>
          <w:sz w:val="24"/>
          <w:szCs w:val="24"/>
        </w:rPr>
        <w:t xml:space="preserve"> № 8577 </w:t>
      </w:r>
      <w:proofErr w:type="spellStart"/>
      <w:r w:rsidRPr="00D401FD">
        <w:rPr>
          <w:rFonts w:ascii="Times New Roman" w:hAnsi="Times New Roman" w:cs="Times New Roman"/>
          <w:b/>
          <w:i/>
          <w:sz w:val="24"/>
          <w:szCs w:val="24"/>
        </w:rPr>
        <w:t>от</w:t>
      </w:r>
      <w:proofErr w:type="spellEnd"/>
      <w:r w:rsidRPr="00D401FD">
        <w:rPr>
          <w:rFonts w:ascii="Times New Roman" w:hAnsi="Times New Roman" w:cs="Times New Roman"/>
          <w:b/>
          <w:i/>
          <w:sz w:val="24"/>
          <w:szCs w:val="24"/>
        </w:rPr>
        <w:t xml:space="preserve"> 26.06.2018</w:t>
      </w:r>
      <w:r w:rsidR="003964D8" w:rsidRPr="00D401FD">
        <w:rPr>
          <w:rFonts w:ascii="Times New Roman" w:hAnsi="Times New Roman" w:cs="Times New Roman"/>
          <w:b/>
          <w:i/>
          <w:sz w:val="24"/>
          <w:szCs w:val="24"/>
          <w:lang w:val="bg-BG"/>
        </w:rPr>
        <w:t>г.</w:t>
      </w:r>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на</w:t>
      </w:r>
      <w:proofErr w:type="spellEnd"/>
      <w:r w:rsidRPr="00D401FD">
        <w:rPr>
          <w:rFonts w:ascii="Times New Roman" w:hAnsi="Times New Roman" w:cs="Times New Roman"/>
          <w:b/>
          <w:i/>
          <w:sz w:val="24"/>
          <w:szCs w:val="24"/>
        </w:rPr>
        <w:t xml:space="preserve"> ВАС </w:t>
      </w:r>
      <w:proofErr w:type="spellStart"/>
      <w:r w:rsidRPr="00D401FD">
        <w:rPr>
          <w:rFonts w:ascii="Times New Roman" w:hAnsi="Times New Roman" w:cs="Times New Roman"/>
          <w:b/>
          <w:i/>
          <w:sz w:val="24"/>
          <w:szCs w:val="24"/>
        </w:rPr>
        <w:t>по</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адм.д</w:t>
      </w:r>
      <w:proofErr w:type="spellEnd"/>
      <w:r w:rsidRPr="00D401FD">
        <w:rPr>
          <w:rFonts w:ascii="Times New Roman" w:hAnsi="Times New Roman" w:cs="Times New Roman"/>
          <w:b/>
          <w:i/>
          <w:sz w:val="24"/>
          <w:szCs w:val="24"/>
        </w:rPr>
        <w:t xml:space="preserve">. № 3909/2018, а </w:t>
      </w:r>
      <w:proofErr w:type="spellStart"/>
      <w:r w:rsidRPr="00D401FD">
        <w:rPr>
          <w:rFonts w:ascii="Times New Roman" w:hAnsi="Times New Roman" w:cs="Times New Roman"/>
          <w:b/>
          <w:i/>
          <w:sz w:val="24"/>
          <w:szCs w:val="24"/>
        </w:rPr>
        <w:t>именно</w:t>
      </w:r>
      <w:proofErr w:type="spellEnd"/>
      <w:r w:rsidRPr="00D401FD">
        <w:rPr>
          <w:rFonts w:ascii="Times New Roman" w:hAnsi="Times New Roman" w:cs="Times New Roman"/>
          <w:b/>
          <w:i/>
          <w:sz w:val="24"/>
          <w:szCs w:val="24"/>
        </w:rPr>
        <w:t>:</w:t>
      </w:r>
      <w:r w:rsidRPr="00D401FD">
        <w:rPr>
          <w:rFonts w:ascii="Times New Roman" w:hAnsi="Times New Roman" w:cs="Times New Roman"/>
          <w:sz w:val="24"/>
          <w:szCs w:val="24"/>
        </w:rPr>
        <w:t xml:space="preserve"> </w:t>
      </w:r>
      <w:proofErr w:type="gramStart"/>
      <w:r w:rsidRPr="00D401FD">
        <w:rPr>
          <w:rFonts w:ascii="Times New Roman" w:hAnsi="Times New Roman" w:cs="Times New Roman"/>
          <w:sz w:val="24"/>
          <w:szCs w:val="24"/>
        </w:rPr>
        <w:t>„..</w:t>
      </w:r>
      <w:proofErr w:type="spellStart"/>
      <w:proofErr w:type="gramEnd"/>
      <w:r w:rsidRPr="00D401FD">
        <w:rPr>
          <w:rFonts w:ascii="Times New Roman" w:hAnsi="Times New Roman" w:cs="Times New Roman"/>
          <w:i/>
          <w:sz w:val="24"/>
          <w:szCs w:val="24"/>
        </w:rPr>
        <w:t>оценката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офертата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може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обвърже</w:t>
      </w:r>
      <w:proofErr w:type="spellEnd"/>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пълнотата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описанието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дейностите</w:t>
      </w:r>
      <w:proofErr w:type="spellEnd"/>
      <w:r w:rsidRPr="00D401FD">
        <w:rPr>
          <w:rFonts w:ascii="Times New Roman" w:hAnsi="Times New Roman" w:cs="Times New Roman"/>
          <w:i/>
          <w:sz w:val="24"/>
          <w:szCs w:val="24"/>
        </w:rPr>
        <w:t xml:space="preserve">, а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преценка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следва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подложи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качеството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изпълнението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Чрез</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системата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оценяване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трябва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може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отчитат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преимуществата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крайния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резултат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който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ще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получи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чрез</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офертата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Затова</w:t>
      </w:r>
      <w:proofErr w:type="spellEnd"/>
      <w:r w:rsidRPr="00D401FD">
        <w:rPr>
          <w:rFonts w:ascii="Times New Roman" w:hAnsi="Times New Roman" w:cs="Times New Roman"/>
          <w:i/>
          <w:sz w:val="24"/>
          <w:szCs w:val="24"/>
        </w:rPr>
        <w:t xml:space="preserve"> е </w:t>
      </w:r>
      <w:proofErr w:type="spellStart"/>
      <w:r w:rsidRPr="00D401FD">
        <w:rPr>
          <w:rFonts w:ascii="Times New Roman" w:hAnsi="Times New Roman" w:cs="Times New Roman"/>
          <w:i/>
          <w:sz w:val="24"/>
          <w:szCs w:val="24"/>
        </w:rPr>
        <w:t>необходимо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методиката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обхваща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оценка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всички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аспекти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изпълнението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гаранция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минимум</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качествено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предмета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поръчката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нарушаване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107 ЗОП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достига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когато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оценка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допусне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оферта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която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отговаря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предварително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обявените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възложителя</w:t>
      </w:r>
      <w:proofErr w:type="spellEnd"/>
      <w:r w:rsidRPr="00D401FD">
        <w:rPr>
          <w:rFonts w:ascii="Times New Roman" w:hAnsi="Times New Roman" w:cs="Times New Roman"/>
          <w:i/>
          <w:sz w:val="24"/>
          <w:szCs w:val="24"/>
        </w:rPr>
        <w:t xml:space="preserve"> </w:t>
      </w:r>
      <w:proofErr w:type="spellStart"/>
      <w:proofErr w:type="gramStart"/>
      <w:r w:rsidRPr="00D401FD">
        <w:rPr>
          <w:rFonts w:ascii="Times New Roman" w:hAnsi="Times New Roman" w:cs="Times New Roman"/>
          <w:i/>
          <w:sz w:val="24"/>
          <w:szCs w:val="24"/>
        </w:rPr>
        <w:t>условия</w:t>
      </w:r>
      <w:proofErr w:type="spellEnd"/>
      <w:r w:rsidRPr="00D401FD">
        <w:rPr>
          <w:rFonts w:ascii="Times New Roman" w:hAnsi="Times New Roman" w:cs="Times New Roman"/>
          <w:i/>
          <w:sz w:val="24"/>
          <w:szCs w:val="24"/>
        </w:rPr>
        <w:t>..</w:t>
      </w:r>
      <w:proofErr w:type="gramEnd"/>
      <w:r w:rsidRPr="00D401FD">
        <w:rPr>
          <w:rFonts w:ascii="Times New Roman" w:hAnsi="Times New Roman" w:cs="Times New Roman"/>
          <w:i/>
          <w:sz w:val="24"/>
          <w:szCs w:val="24"/>
        </w:rPr>
        <w:t>“</w:t>
      </w:r>
    </w:p>
    <w:p w14:paraId="79190499" w14:textId="77777777" w:rsidR="00556B42" w:rsidRPr="00D401FD" w:rsidRDefault="00556B42" w:rsidP="00556B42">
      <w:pPr>
        <w:widowControl w:val="0"/>
        <w:shd w:val="clear" w:color="auto" w:fill="FFFFFF"/>
        <w:spacing w:before="120" w:after="0" w:line="240" w:lineRule="auto"/>
        <w:jc w:val="both"/>
        <w:rPr>
          <w:rFonts w:ascii="Times New Roman" w:hAnsi="Times New Roman" w:cs="Times New Roman"/>
          <w:bCs/>
          <w:sz w:val="24"/>
          <w:szCs w:val="24"/>
          <w:lang w:val="bg-BG"/>
        </w:rPr>
      </w:pPr>
      <w:r w:rsidRPr="00D401FD">
        <w:rPr>
          <w:rFonts w:ascii="Times New Roman" w:hAnsi="Times New Roman" w:cs="Times New Roman"/>
          <w:bCs/>
          <w:sz w:val="24"/>
          <w:szCs w:val="24"/>
          <w:lang w:val="bg-BG"/>
        </w:rPr>
        <w:t>Безспорно,</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така</w:t>
      </w:r>
      <w:proofErr w:type="spellEnd"/>
      <w:r w:rsidR="00866CB7" w:rsidRPr="00D401FD">
        <w:rPr>
          <w:rFonts w:ascii="Times New Roman" w:hAnsi="Times New Roman" w:cs="Times New Roman"/>
          <w:bCs/>
          <w:sz w:val="24"/>
          <w:szCs w:val="24"/>
        </w:rPr>
        <w:t xml:space="preserve"> </w:t>
      </w:r>
      <w:r w:rsidR="00EC70C9" w:rsidRPr="00D401FD">
        <w:rPr>
          <w:rFonts w:ascii="Times New Roman" w:hAnsi="Times New Roman" w:cs="Times New Roman"/>
          <w:bCs/>
          <w:sz w:val="24"/>
          <w:szCs w:val="24"/>
          <w:lang w:val="bg-BG"/>
        </w:rPr>
        <w:t>приложена</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методика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съдържа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конкретно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определени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критерии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съответствие</w:t>
      </w:r>
      <w:proofErr w:type="spellEnd"/>
      <w:r w:rsidR="00866CB7" w:rsidRPr="00D401FD">
        <w:rPr>
          <w:rFonts w:ascii="Times New Roman" w:hAnsi="Times New Roman" w:cs="Times New Roman"/>
          <w:bCs/>
          <w:sz w:val="24"/>
          <w:szCs w:val="24"/>
        </w:rPr>
        <w:t xml:space="preserve"> с </w:t>
      </w:r>
      <w:proofErr w:type="spellStart"/>
      <w:r w:rsidR="00866CB7" w:rsidRPr="00D401FD">
        <w:rPr>
          <w:rFonts w:ascii="Times New Roman" w:hAnsi="Times New Roman" w:cs="Times New Roman"/>
          <w:bCs/>
          <w:sz w:val="24"/>
          <w:szCs w:val="24"/>
        </w:rPr>
        <w:t>изискванията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възложителя</w:t>
      </w:r>
      <w:proofErr w:type="spellEnd"/>
      <w:r w:rsidR="00866CB7" w:rsidRPr="00D401FD">
        <w:rPr>
          <w:rFonts w:ascii="Times New Roman" w:hAnsi="Times New Roman" w:cs="Times New Roman"/>
          <w:bCs/>
          <w:sz w:val="24"/>
          <w:szCs w:val="24"/>
        </w:rPr>
        <w:t xml:space="preserve">, с </w:t>
      </w:r>
      <w:proofErr w:type="spellStart"/>
      <w:r w:rsidR="00866CB7" w:rsidRPr="00D401FD">
        <w:rPr>
          <w:rFonts w:ascii="Times New Roman" w:hAnsi="Times New Roman" w:cs="Times New Roman"/>
          <w:bCs/>
          <w:sz w:val="24"/>
          <w:szCs w:val="24"/>
        </w:rPr>
        <w:t>което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създават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предпоставки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неравно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третиране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участниците</w:t>
      </w:r>
      <w:proofErr w:type="spellEnd"/>
      <w:r w:rsidR="00866CB7" w:rsidRPr="00D401FD">
        <w:rPr>
          <w:rFonts w:ascii="Times New Roman" w:hAnsi="Times New Roman" w:cs="Times New Roman"/>
          <w:bCs/>
          <w:sz w:val="24"/>
          <w:szCs w:val="24"/>
        </w:rPr>
        <w:t xml:space="preserve">. </w:t>
      </w:r>
      <w:r w:rsidR="00BF23DD" w:rsidRPr="00D401FD">
        <w:rPr>
          <w:rFonts w:ascii="Times New Roman" w:hAnsi="Times New Roman" w:cs="Times New Roman"/>
          <w:bCs/>
          <w:sz w:val="24"/>
          <w:szCs w:val="24"/>
          <w:lang w:val="bg-BG"/>
        </w:rPr>
        <w:t>Също така, н</w:t>
      </w:r>
      <w:proofErr w:type="spellStart"/>
      <w:r w:rsidR="00866CB7" w:rsidRPr="00D401FD">
        <w:rPr>
          <w:rFonts w:ascii="Times New Roman" w:hAnsi="Times New Roman" w:cs="Times New Roman"/>
          <w:bCs/>
          <w:sz w:val="24"/>
          <w:szCs w:val="24"/>
        </w:rPr>
        <w:t>апример</w:t>
      </w:r>
      <w:proofErr w:type="spellEnd"/>
      <w:r w:rsidR="00866CB7" w:rsidRPr="00D401FD">
        <w:rPr>
          <w:rFonts w:ascii="Times New Roman" w:hAnsi="Times New Roman" w:cs="Times New Roman"/>
          <w:bCs/>
          <w:sz w:val="24"/>
          <w:szCs w:val="24"/>
        </w:rPr>
        <w:t xml:space="preserve"> </w:t>
      </w:r>
      <w:r w:rsidRPr="00D401FD">
        <w:rPr>
          <w:rFonts w:ascii="Times New Roman" w:hAnsi="Times New Roman" w:cs="Times New Roman"/>
          <w:bCs/>
          <w:sz w:val="24"/>
          <w:szCs w:val="24"/>
          <w:lang w:val="bg-BG"/>
        </w:rPr>
        <w:t>при заложено</w:t>
      </w:r>
      <w:r w:rsidRPr="00D401FD">
        <w:rPr>
          <w:rFonts w:ascii="Times New Roman" w:hAnsi="Times New Roman" w:cs="Times New Roman"/>
          <w:bCs/>
          <w:sz w:val="24"/>
          <w:szCs w:val="24"/>
        </w:rPr>
        <w:t xml:space="preserve"> </w:t>
      </w:r>
      <w:proofErr w:type="spellStart"/>
      <w:r w:rsidRPr="00D401FD">
        <w:rPr>
          <w:rFonts w:ascii="Times New Roman" w:hAnsi="Times New Roman" w:cs="Times New Roman"/>
          <w:bCs/>
          <w:sz w:val="24"/>
          <w:szCs w:val="24"/>
        </w:rPr>
        <w:t>допълнително</w:t>
      </w:r>
      <w:proofErr w:type="spellEnd"/>
      <w:r w:rsidRPr="00D401FD">
        <w:rPr>
          <w:rFonts w:ascii="Times New Roman" w:hAnsi="Times New Roman" w:cs="Times New Roman"/>
          <w:bCs/>
          <w:sz w:val="24"/>
          <w:szCs w:val="24"/>
        </w:rPr>
        <w:t xml:space="preserve"> </w:t>
      </w:r>
      <w:proofErr w:type="spellStart"/>
      <w:r w:rsidRPr="00D401FD">
        <w:rPr>
          <w:rFonts w:ascii="Times New Roman" w:hAnsi="Times New Roman" w:cs="Times New Roman"/>
          <w:bCs/>
          <w:sz w:val="24"/>
          <w:szCs w:val="24"/>
        </w:rPr>
        <w:t>условие</w:t>
      </w:r>
      <w:proofErr w:type="spellEnd"/>
      <w:r w:rsidR="009B1F8E" w:rsidRPr="00D401FD">
        <w:rPr>
          <w:rFonts w:ascii="Times New Roman" w:hAnsi="Times New Roman" w:cs="Times New Roman"/>
          <w:bCs/>
          <w:sz w:val="24"/>
          <w:szCs w:val="24"/>
          <w:lang w:val="bg-BG"/>
        </w:rPr>
        <w:t>/надграждащо</w:t>
      </w:r>
      <w:r w:rsidR="00BF23DD" w:rsidRPr="00D401FD">
        <w:rPr>
          <w:rFonts w:ascii="Times New Roman" w:hAnsi="Times New Roman" w:cs="Times New Roman"/>
          <w:bCs/>
          <w:sz w:val="24"/>
          <w:szCs w:val="24"/>
          <w:lang w:val="bg-BG"/>
        </w:rPr>
        <w:t xml:space="preserve"> условие</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i/>
          <w:sz w:val="24"/>
          <w:szCs w:val="24"/>
        </w:rPr>
        <w:t>предложени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мерки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за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вътрешен</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контрол</w:t>
      </w:r>
      <w:proofErr w:type="spellEnd"/>
      <w:r w:rsidR="00866CB7" w:rsidRPr="00D401FD">
        <w:rPr>
          <w:rFonts w:ascii="Times New Roman" w:hAnsi="Times New Roman" w:cs="Times New Roman"/>
          <w:bCs/>
          <w:i/>
          <w:sz w:val="24"/>
          <w:szCs w:val="24"/>
        </w:rPr>
        <w:t xml:space="preserve"> и </w:t>
      </w:r>
      <w:proofErr w:type="spellStart"/>
      <w:r w:rsidR="00866CB7" w:rsidRPr="00D401FD">
        <w:rPr>
          <w:rFonts w:ascii="Times New Roman" w:hAnsi="Times New Roman" w:cs="Times New Roman"/>
          <w:bCs/>
          <w:i/>
          <w:sz w:val="24"/>
          <w:szCs w:val="24"/>
        </w:rPr>
        <w:t>организация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ръководния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екип</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от</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експерти</w:t>
      </w:r>
      <w:proofErr w:type="spellEnd"/>
      <w:r w:rsidR="00866CB7" w:rsidRPr="00D401FD">
        <w:rPr>
          <w:rFonts w:ascii="Times New Roman" w:hAnsi="Times New Roman" w:cs="Times New Roman"/>
          <w:bCs/>
          <w:i/>
          <w:sz w:val="24"/>
          <w:szCs w:val="24"/>
        </w:rPr>
        <w:t xml:space="preserve">, с </w:t>
      </w:r>
      <w:proofErr w:type="spellStart"/>
      <w:r w:rsidR="00866CB7" w:rsidRPr="00D401FD">
        <w:rPr>
          <w:rFonts w:ascii="Times New Roman" w:hAnsi="Times New Roman" w:cs="Times New Roman"/>
          <w:bCs/>
          <w:i/>
          <w:sz w:val="24"/>
          <w:szCs w:val="24"/>
        </w:rPr>
        <w:t>които</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да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гарантира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качествено</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изпълнение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поръчката</w:t>
      </w:r>
      <w:proofErr w:type="spellEnd"/>
      <w:r w:rsidR="00866CB7" w:rsidRPr="00D401FD">
        <w:rPr>
          <w:rFonts w:ascii="Times New Roman" w:hAnsi="Times New Roman" w:cs="Times New Roman"/>
          <w:bCs/>
          <w:i/>
          <w:sz w:val="24"/>
          <w:szCs w:val="24"/>
        </w:rPr>
        <w:t>,</w:t>
      </w:r>
      <w:r w:rsidR="00866CB7" w:rsidRPr="00D401FD">
        <w:rPr>
          <w:rFonts w:ascii="Times New Roman" w:hAnsi="Times New Roman" w:cs="Times New Roman"/>
          <w:bCs/>
          <w:sz w:val="24"/>
          <w:szCs w:val="24"/>
        </w:rPr>
        <w:t xml:space="preserve"> </w:t>
      </w:r>
      <w:r w:rsidRPr="00D401FD">
        <w:rPr>
          <w:rFonts w:ascii="Times New Roman" w:hAnsi="Times New Roman" w:cs="Times New Roman"/>
          <w:bCs/>
          <w:sz w:val="24"/>
          <w:szCs w:val="24"/>
          <w:lang w:val="bg-BG"/>
        </w:rPr>
        <w:t>не става</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ясно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тези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мерки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според</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възложителя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които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гарантират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качествено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изпълнение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поръчката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доколкото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всеки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участник</w:t>
      </w:r>
      <w:proofErr w:type="spellEnd"/>
      <w:r w:rsidR="00866CB7" w:rsidRPr="00D401FD">
        <w:rPr>
          <w:rFonts w:ascii="Times New Roman" w:hAnsi="Times New Roman" w:cs="Times New Roman"/>
          <w:bCs/>
          <w:sz w:val="24"/>
          <w:szCs w:val="24"/>
        </w:rPr>
        <w:t xml:space="preserve"> и </w:t>
      </w:r>
      <w:proofErr w:type="spellStart"/>
      <w:r w:rsidR="00866CB7" w:rsidRPr="00D401FD">
        <w:rPr>
          <w:rFonts w:ascii="Times New Roman" w:hAnsi="Times New Roman" w:cs="Times New Roman"/>
          <w:bCs/>
          <w:sz w:val="24"/>
          <w:szCs w:val="24"/>
        </w:rPr>
        <w:t>член</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оценителна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комисия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могат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различни</w:t>
      </w:r>
      <w:proofErr w:type="spellEnd"/>
      <w:r w:rsidR="00866CB7" w:rsidRPr="00D401FD">
        <w:rPr>
          <w:rFonts w:ascii="Times New Roman" w:hAnsi="Times New Roman" w:cs="Times New Roman"/>
          <w:bCs/>
          <w:sz w:val="24"/>
          <w:szCs w:val="24"/>
        </w:rPr>
        <w:t xml:space="preserve"> и </w:t>
      </w:r>
      <w:proofErr w:type="spellStart"/>
      <w:r w:rsidR="00866CB7" w:rsidRPr="00D401FD">
        <w:rPr>
          <w:rFonts w:ascii="Times New Roman" w:hAnsi="Times New Roman" w:cs="Times New Roman"/>
          <w:bCs/>
          <w:sz w:val="24"/>
          <w:szCs w:val="24"/>
        </w:rPr>
        <w:t>съответно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водещи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различен</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резултат</w:t>
      </w:r>
      <w:proofErr w:type="spellEnd"/>
      <w:r w:rsidR="00866CB7" w:rsidRPr="00D401FD">
        <w:rPr>
          <w:rFonts w:ascii="Times New Roman" w:hAnsi="Times New Roman" w:cs="Times New Roman"/>
          <w:bCs/>
          <w:sz w:val="24"/>
          <w:szCs w:val="24"/>
        </w:rPr>
        <w:t xml:space="preserve">. </w:t>
      </w:r>
    </w:p>
    <w:p w14:paraId="4FD26C33" w14:textId="77777777" w:rsidR="00EC70C9" w:rsidRPr="00D401FD" w:rsidRDefault="00521223" w:rsidP="00556B42">
      <w:pPr>
        <w:widowControl w:val="0"/>
        <w:shd w:val="clear" w:color="auto" w:fill="FFFFFF"/>
        <w:spacing w:before="120" w:after="0" w:line="240" w:lineRule="auto"/>
        <w:jc w:val="both"/>
        <w:rPr>
          <w:rFonts w:ascii="Times New Roman" w:hAnsi="Times New Roman" w:cs="Times New Roman"/>
          <w:bCs/>
          <w:sz w:val="24"/>
          <w:szCs w:val="24"/>
          <w:lang w:val="bg-BG"/>
        </w:rPr>
      </w:pPr>
      <w:r w:rsidRPr="00D401FD">
        <w:rPr>
          <w:rFonts w:ascii="Times New Roman" w:hAnsi="Times New Roman" w:cs="Times New Roman"/>
          <w:b/>
          <w:bCs/>
          <w:sz w:val="24"/>
          <w:szCs w:val="24"/>
          <w:lang w:val="bg-BG"/>
        </w:rPr>
        <w:t>4.</w:t>
      </w:r>
      <w:r w:rsidRPr="00D401FD">
        <w:rPr>
          <w:rFonts w:ascii="Times New Roman" w:hAnsi="Times New Roman" w:cs="Times New Roman"/>
          <w:bCs/>
          <w:sz w:val="24"/>
          <w:szCs w:val="24"/>
          <w:lang w:val="bg-BG"/>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следващо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място</w:t>
      </w:r>
      <w:proofErr w:type="spellEnd"/>
      <w:r w:rsidR="00866CB7" w:rsidRPr="00D401FD">
        <w:rPr>
          <w:rFonts w:ascii="Times New Roman" w:hAnsi="Times New Roman" w:cs="Times New Roman"/>
          <w:bCs/>
          <w:sz w:val="24"/>
          <w:szCs w:val="24"/>
        </w:rPr>
        <w:t xml:space="preserve"> </w:t>
      </w:r>
      <w:r w:rsidR="00556B42" w:rsidRPr="00D401FD">
        <w:rPr>
          <w:rFonts w:ascii="Times New Roman" w:hAnsi="Times New Roman" w:cs="Times New Roman"/>
          <w:bCs/>
          <w:sz w:val="24"/>
          <w:szCs w:val="24"/>
          <w:lang w:val="bg-BG"/>
        </w:rPr>
        <w:t>при изискани от</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възложителят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конкретни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рискове</w:t>
      </w:r>
      <w:proofErr w:type="spellEnd"/>
      <w:r w:rsidR="00866CB7" w:rsidRPr="00D401FD">
        <w:rPr>
          <w:rFonts w:ascii="Times New Roman" w:hAnsi="Times New Roman" w:cs="Times New Roman"/>
          <w:bCs/>
          <w:sz w:val="24"/>
          <w:szCs w:val="24"/>
        </w:rPr>
        <w:t xml:space="preserve"> и </w:t>
      </w:r>
      <w:proofErr w:type="spellStart"/>
      <w:r w:rsidR="00866CB7" w:rsidRPr="00D401FD">
        <w:rPr>
          <w:rFonts w:ascii="Times New Roman" w:hAnsi="Times New Roman" w:cs="Times New Roman"/>
          <w:bCs/>
          <w:sz w:val="24"/>
          <w:szCs w:val="24"/>
        </w:rPr>
        <w:t>допускания</w:t>
      </w:r>
      <w:proofErr w:type="spellEnd"/>
      <w:r w:rsidR="00866CB7" w:rsidRPr="00D401FD">
        <w:rPr>
          <w:rFonts w:ascii="Times New Roman" w:hAnsi="Times New Roman" w:cs="Times New Roman"/>
          <w:bCs/>
          <w:sz w:val="24"/>
          <w:szCs w:val="24"/>
        </w:rPr>
        <w:t xml:space="preserve"> в </w:t>
      </w:r>
      <w:proofErr w:type="spellStart"/>
      <w:r w:rsidR="00866CB7" w:rsidRPr="00D401FD">
        <w:rPr>
          <w:rFonts w:ascii="Times New Roman" w:hAnsi="Times New Roman" w:cs="Times New Roman"/>
          <w:bCs/>
          <w:sz w:val="24"/>
          <w:szCs w:val="24"/>
        </w:rPr>
        <w:t>методика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оценка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покрие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минималните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изисквания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участникът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следва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е </w:t>
      </w:r>
      <w:proofErr w:type="spellStart"/>
      <w:r w:rsidR="00866CB7" w:rsidRPr="00D401FD">
        <w:rPr>
          <w:rFonts w:ascii="Times New Roman" w:hAnsi="Times New Roman" w:cs="Times New Roman"/>
          <w:bCs/>
          <w:sz w:val="24"/>
          <w:szCs w:val="24"/>
        </w:rPr>
        <w:t>описал</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мерките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които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ще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предприеме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управление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всеки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един</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идентифицираните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w:t>
      </w:r>
      <w:proofErr w:type="spellEnd"/>
      <w:r w:rsidR="00866CB7" w:rsidRPr="00D401FD">
        <w:rPr>
          <w:rFonts w:ascii="Times New Roman" w:hAnsi="Times New Roman" w:cs="Times New Roman"/>
          <w:bCs/>
          <w:sz w:val="24"/>
          <w:szCs w:val="24"/>
        </w:rPr>
        <w:t xml:space="preserve"> </w:t>
      </w:r>
      <w:r w:rsidR="009B1F8E" w:rsidRPr="00D401FD">
        <w:rPr>
          <w:rFonts w:ascii="Times New Roman" w:hAnsi="Times New Roman" w:cs="Times New Roman"/>
          <w:bCs/>
          <w:sz w:val="24"/>
          <w:szCs w:val="24"/>
          <w:lang w:val="bg-BG"/>
        </w:rPr>
        <w:t>в</w:t>
      </w:r>
      <w:proofErr w:type="spellStart"/>
      <w:r w:rsidR="00866CB7" w:rsidRPr="00D401FD">
        <w:rPr>
          <w:rFonts w:ascii="Times New Roman" w:hAnsi="Times New Roman" w:cs="Times New Roman"/>
          <w:bCs/>
          <w:sz w:val="24"/>
          <w:szCs w:val="24"/>
        </w:rPr>
        <w:t>ъзложителя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рискове</w:t>
      </w:r>
      <w:proofErr w:type="spellEnd"/>
      <w:r w:rsidR="00866CB7" w:rsidRPr="00D401FD">
        <w:rPr>
          <w:rFonts w:ascii="Times New Roman" w:hAnsi="Times New Roman" w:cs="Times New Roman"/>
          <w:bCs/>
          <w:sz w:val="24"/>
          <w:szCs w:val="24"/>
        </w:rPr>
        <w:t xml:space="preserve"> и </w:t>
      </w:r>
      <w:proofErr w:type="spellStart"/>
      <w:r w:rsidR="00866CB7" w:rsidRPr="00D401FD">
        <w:rPr>
          <w:rFonts w:ascii="Times New Roman" w:hAnsi="Times New Roman" w:cs="Times New Roman"/>
          <w:bCs/>
          <w:sz w:val="24"/>
          <w:szCs w:val="24"/>
        </w:rPr>
        <w:t>допускания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като</w:t>
      </w:r>
      <w:proofErr w:type="spellEnd"/>
      <w:r w:rsidR="00866CB7" w:rsidRPr="00D401FD">
        <w:rPr>
          <w:rFonts w:ascii="Times New Roman" w:hAnsi="Times New Roman" w:cs="Times New Roman"/>
          <w:bCs/>
          <w:sz w:val="24"/>
          <w:szCs w:val="24"/>
        </w:rPr>
        <w:t xml:space="preserve"> в </w:t>
      </w:r>
      <w:proofErr w:type="spellStart"/>
      <w:r w:rsidR="00866CB7" w:rsidRPr="00D401FD">
        <w:rPr>
          <w:rFonts w:ascii="Times New Roman" w:hAnsi="Times New Roman" w:cs="Times New Roman"/>
          <w:bCs/>
          <w:sz w:val="24"/>
          <w:szCs w:val="24"/>
        </w:rPr>
        <w:t>случая</w:t>
      </w:r>
      <w:proofErr w:type="spellEnd"/>
      <w:r w:rsidR="00866CB7" w:rsidRPr="00D401FD">
        <w:rPr>
          <w:rFonts w:ascii="Times New Roman" w:hAnsi="Times New Roman" w:cs="Times New Roman"/>
          <w:bCs/>
          <w:sz w:val="24"/>
          <w:szCs w:val="24"/>
        </w:rPr>
        <w:t xml:space="preserve"> е </w:t>
      </w:r>
      <w:proofErr w:type="spellStart"/>
      <w:r w:rsidR="00866CB7" w:rsidRPr="00D401FD">
        <w:rPr>
          <w:rFonts w:ascii="Times New Roman" w:hAnsi="Times New Roman" w:cs="Times New Roman"/>
          <w:bCs/>
          <w:sz w:val="24"/>
          <w:szCs w:val="24"/>
        </w:rPr>
        <w:t>достатъчно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посочени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някакви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мерки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всеки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риск</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без</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държи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сметка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доколко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същите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относими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ефективни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приложими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към</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идентифицираните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допускания</w:t>
      </w:r>
      <w:proofErr w:type="spellEnd"/>
      <w:r w:rsidR="00866CB7" w:rsidRPr="00D401FD">
        <w:rPr>
          <w:rFonts w:ascii="Times New Roman" w:hAnsi="Times New Roman" w:cs="Times New Roman"/>
          <w:bCs/>
          <w:sz w:val="24"/>
          <w:szCs w:val="24"/>
        </w:rPr>
        <w:t xml:space="preserve"> и </w:t>
      </w:r>
      <w:proofErr w:type="spellStart"/>
      <w:r w:rsidR="00866CB7" w:rsidRPr="00D401FD">
        <w:rPr>
          <w:rFonts w:ascii="Times New Roman" w:hAnsi="Times New Roman" w:cs="Times New Roman"/>
          <w:bCs/>
          <w:sz w:val="24"/>
          <w:szCs w:val="24"/>
        </w:rPr>
        <w:t>съответно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без</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ясни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критериите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възложителя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относно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тези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мерки</w:t>
      </w:r>
      <w:proofErr w:type="spellEnd"/>
      <w:r w:rsidR="00866CB7" w:rsidRPr="00D401FD">
        <w:rPr>
          <w:rFonts w:ascii="Times New Roman" w:hAnsi="Times New Roman" w:cs="Times New Roman"/>
          <w:bCs/>
          <w:sz w:val="24"/>
          <w:szCs w:val="24"/>
        </w:rPr>
        <w:t xml:space="preserve">. В </w:t>
      </w:r>
      <w:proofErr w:type="spellStart"/>
      <w:r w:rsidR="00866CB7" w:rsidRPr="00D401FD">
        <w:rPr>
          <w:rFonts w:ascii="Times New Roman" w:hAnsi="Times New Roman" w:cs="Times New Roman"/>
          <w:bCs/>
          <w:sz w:val="24"/>
          <w:szCs w:val="24"/>
        </w:rPr>
        <w:t>тази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връзка</w:t>
      </w:r>
      <w:proofErr w:type="spellEnd"/>
      <w:r w:rsidR="00866CB7" w:rsidRPr="00D401FD">
        <w:rPr>
          <w:rFonts w:ascii="Times New Roman" w:hAnsi="Times New Roman" w:cs="Times New Roman"/>
          <w:bCs/>
          <w:sz w:val="24"/>
          <w:szCs w:val="24"/>
        </w:rPr>
        <w:t xml:space="preserve"> е </w:t>
      </w:r>
      <w:proofErr w:type="spellStart"/>
      <w:r w:rsidR="00866CB7" w:rsidRPr="00D401FD">
        <w:rPr>
          <w:rFonts w:ascii="Times New Roman" w:hAnsi="Times New Roman" w:cs="Times New Roman"/>
          <w:bCs/>
          <w:sz w:val="24"/>
          <w:szCs w:val="24"/>
        </w:rPr>
        <w:t>дадена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неограничена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свобода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оценителната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комисия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база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посочените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мерки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участници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извършва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преценка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доколко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същите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приложими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към</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съответния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риск</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или</w:t>
      </w:r>
      <w:proofErr w:type="spellEnd"/>
      <w:r w:rsidR="00866CB7" w:rsidRPr="00D401FD">
        <w:rPr>
          <w:rFonts w:ascii="Times New Roman" w:hAnsi="Times New Roman" w:cs="Times New Roman"/>
          <w:bCs/>
          <w:sz w:val="24"/>
          <w:szCs w:val="24"/>
        </w:rPr>
        <w:t xml:space="preserve"> в </w:t>
      </w:r>
      <w:proofErr w:type="spellStart"/>
      <w:r w:rsidR="00866CB7" w:rsidRPr="00D401FD">
        <w:rPr>
          <w:rFonts w:ascii="Times New Roman" w:hAnsi="Times New Roman" w:cs="Times New Roman"/>
          <w:bCs/>
          <w:sz w:val="24"/>
          <w:szCs w:val="24"/>
        </w:rPr>
        <w:t>случай</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посочване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мярка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към</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риск</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презюмира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че</w:t>
      </w:r>
      <w:proofErr w:type="spellEnd"/>
      <w:r w:rsidR="00866CB7" w:rsidRPr="00D401FD">
        <w:rPr>
          <w:rFonts w:ascii="Times New Roman" w:hAnsi="Times New Roman" w:cs="Times New Roman"/>
          <w:bCs/>
          <w:sz w:val="24"/>
          <w:szCs w:val="24"/>
        </w:rPr>
        <w:t xml:space="preserve"> е </w:t>
      </w:r>
      <w:proofErr w:type="spellStart"/>
      <w:r w:rsidR="00866CB7" w:rsidRPr="00D401FD">
        <w:rPr>
          <w:rFonts w:ascii="Times New Roman" w:hAnsi="Times New Roman" w:cs="Times New Roman"/>
          <w:bCs/>
          <w:sz w:val="24"/>
          <w:szCs w:val="24"/>
        </w:rPr>
        <w:t>изпълнено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посоченото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условие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без</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това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никакъв</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начин</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води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качествено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изпъление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предмета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поръчката</w:t>
      </w:r>
      <w:proofErr w:type="spellEnd"/>
      <w:r w:rsidR="00866CB7" w:rsidRPr="00D401FD">
        <w:rPr>
          <w:rFonts w:ascii="Times New Roman" w:hAnsi="Times New Roman" w:cs="Times New Roman"/>
          <w:bCs/>
          <w:sz w:val="24"/>
          <w:szCs w:val="24"/>
        </w:rPr>
        <w:t xml:space="preserve">. </w:t>
      </w:r>
    </w:p>
    <w:p w14:paraId="568DBBDD" w14:textId="77777777" w:rsidR="00EC70C9" w:rsidRPr="00D401FD" w:rsidRDefault="004B1448" w:rsidP="00556B42">
      <w:pPr>
        <w:widowControl w:val="0"/>
        <w:shd w:val="clear" w:color="auto" w:fill="FFFFFF"/>
        <w:spacing w:before="120" w:after="0" w:line="240" w:lineRule="auto"/>
        <w:jc w:val="both"/>
        <w:rPr>
          <w:rFonts w:ascii="Times New Roman" w:hAnsi="Times New Roman" w:cs="Times New Roman"/>
          <w:bCs/>
          <w:sz w:val="24"/>
          <w:szCs w:val="24"/>
          <w:lang w:val="bg-BG"/>
        </w:rPr>
      </w:pPr>
      <w:r w:rsidRPr="00D401FD">
        <w:rPr>
          <w:rFonts w:ascii="Times New Roman" w:hAnsi="Times New Roman" w:cs="Times New Roman"/>
          <w:bCs/>
          <w:sz w:val="24"/>
          <w:szCs w:val="24"/>
          <w:lang w:val="bg-BG"/>
        </w:rPr>
        <w:t>Също така,</w:t>
      </w:r>
      <w:r w:rsidR="00866CB7" w:rsidRPr="00D401FD">
        <w:rPr>
          <w:rFonts w:ascii="Times New Roman" w:hAnsi="Times New Roman" w:cs="Times New Roman"/>
          <w:bCs/>
          <w:sz w:val="24"/>
          <w:szCs w:val="24"/>
        </w:rPr>
        <w:t xml:space="preserve"> </w:t>
      </w:r>
      <w:r w:rsidR="009B1F8E" w:rsidRPr="00D401FD">
        <w:rPr>
          <w:rFonts w:ascii="Times New Roman" w:hAnsi="Times New Roman" w:cs="Times New Roman"/>
          <w:bCs/>
          <w:sz w:val="24"/>
          <w:szCs w:val="24"/>
          <w:lang w:val="bg-BG"/>
        </w:rPr>
        <w:t>изискванията за разглеждане</w:t>
      </w:r>
      <w:r w:rsidR="00EC70C9" w:rsidRPr="00D401FD">
        <w:rPr>
          <w:rFonts w:ascii="Times New Roman" w:hAnsi="Times New Roman" w:cs="Times New Roman"/>
          <w:bCs/>
          <w:sz w:val="24"/>
          <w:szCs w:val="24"/>
          <w:lang w:val="bg-BG"/>
        </w:rPr>
        <w:t xml:space="preserve"> на </w:t>
      </w:r>
      <w:proofErr w:type="spellStart"/>
      <w:r w:rsidR="00866CB7" w:rsidRPr="00D401FD">
        <w:rPr>
          <w:rFonts w:ascii="Times New Roman" w:hAnsi="Times New Roman" w:cs="Times New Roman"/>
          <w:bCs/>
          <w:sz w:val="24"/>
          <w:szCs w:val="24"/>
        </w:rPr>
        <w:t>рискове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като</w:t>
      </w:r>
      <w:proofErr w:type="spellEnd"/>
      <w:r w:rsidR="00866CB7" w:rsidRPr="00D401FD">
        <w:rPr>
          <w:rFonts w:ascii="Times New Roman" w:hAnsi="Times New Roman" w:cs="Times New Roman"/>
          <w:bCs/>
          <w:sz w:val="24"/>
          <w:szCs w:val="24"/>
        </w:rPr>
        <w:t xml:space="preserve">: </w:t>
      </w:r>
      <w:r w:rsidR="00EC70C9" w:rsidRPr="00D401FD">
        <w:rPr>
          <w:rFonts w:ascii="Times New Roman" w:hAnsi="Times New Roman" w:cs="Times New Roman"/>
          <w:bCs/>
          <w:sz w:val="24"/>
          <w:szCs w:val="24"/>
          <w:lang w:val="bg-BG"/>
        </w:rPr>
        <w:t>„</w:t>
      </w:r>
      <w:proofErr w:type="spellStart"/>
      <w:r w:rsidR="00866CB7" w:rsidRPr="00D401FD">
        <w:rPr>
          <w:rFonts w:ascii="Times New Roman" w:hAnsi="Times New Roman" w:cs="Times New Roman"/>
          <w:bCs/>
          <w:i/>
          <w:sz w:val="24"/>
          <w:szCs w:val="24"/>
        </w:rPr>
        <w:t>Закъснение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поради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неуточнени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решения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или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бездействие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Изпълнителя</w:t>
      </w:r>
      <w:proofErr w:type="spellEnd"/>
      <w:r w:rsidR="00866CB7" w:rsidRPr="00D401FD">
        <w:rPr>
          <w:rFonts w:ascii="Times New Roman" w:hAnsi="Times New Roman" w:cs="Times New Roman"/>
          <w:bCs/>
          <w:i/>
          <w:sz w:val="24"/>
          <w:szCs w:val="24"/>
        </w:rPr>
        <w:t>/</w:t>
      </w:r>
      <w:proofErr w:type="spellStart"/>
      <w:r w:rsidR="00866CB7" w:rsidRPr="00D401FD">
        <w:rPr>
          <w:rFonts w:ascii="Times New Roman" w:hAnsi="Times New Roman" w:cs="Times New Roman"/>
          <w:bCs/>
          <w:i/>
          <w:sz w:val="24"/>
          <w:szCs w:val="24"/>
        </w:rPr>
        <w:t>поради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спиране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строителството</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по</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искане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Възложителя</w:t>
      </w:r>
      <w:proofErr w:type="spellEnd"/>
      <w:r w:rsidR="00EC70C9" w:rsidRPr="00D401FD">
        <w:rPr>
          <w:rFonts w:ascii="Times New Roman" w:hAnsi="Times New Roman" w:cs="Times New Roman"/>
          <w:bCs/>
          <w:sz w:val="24"/>
          <w:szCs w:val="24"/>
          <w:lang w:val="bg-BG"/>
        </w:rPr>
        <w:t>”,</w:t>
      </w:r>
      <w:r w:rsidR="00866CB7" w:rsidRPr="00D401FD">
        <w:rPr>
          <w:rFonts w:ascii="Times New Roman" w:hAnsi="Times New Roman" w:cs="Times New Roman"/>
          <w:bCs/>
          <w:sz w:val="24"/>
          <w:szCs w:val="24"/>
        </w:rPr>
        <w:t xml:space="preserve"> </w:t>
      </w:r>
      <w:r w:rsidR="00EC70C9" w:rsidRPr="00D401FD">
        <w:rPr>
          <w:rFonts w:ascii="Times New Roman" w:hAnsi="Times New Roman" w:cs="Times New Roman"/>
          <w:bCs/>
          <w:sz w:val="24"/>
          <w:szCs w:val="24"/>
          <w:lang w:val="bg-BG"/>
        </w:rPr>
        <w:t>„</w:t>
      </w:r>
      <w:proofErr w:type="spellStart"/>
      <w:r w:rsidR="00866CB7" w:rsidRPr="00D401FD">
        <w:rPr>
          <w:rFonts w:ascii="Times New Roman" w:hAnsi="Times New Roman" w:cs="Times New Roman"/>
          <w:bCs/>
          <w:i/>
          <w:sz w:val="24"/>
          <w:szCs w:val="24"/>
        </w:rPr>
        <w:t>Недобра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комуникация</w:t>
      </w:r>
      <w:proofErr w:type="spellEnd"/>
      <w:r w:rsidR="00866CB7" w:rsidRPr="00D401FD">
        <w:rPr>
          <w:rFonts w:ascii="Times New Roman" w:hAnsi="Times New Roman" w:cs="Times New Roman"/>
          <w:bCs/>
          <w:i/>
          <w:sz w:val="24"/>
          <w:szCs w:val="24"/>
        </w:rPr>
        <w:t xml:space="preserve"> и </w:t>
      </w:r>
      <w:proofErr w:type="spellStart"/>
      <w:r w:rsidR="00866CB7" w:rsidRPr="00D401FD">
        <w:rPr>
          <w:rFonts w:ascii="Times New Roman" w:hAnsi="Times New Roman" w:cs="Times New Roman"/>
          <w:bCs/>
          <w:i/>
          <w:sz w:val="24"/>
          <w:szCs w:val="24"/>
        </w:rPr>
        <w:t>координация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между</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екипа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Възложителя</w:t>
      </w:r>
      <w:proofErr w:type="spellEnd"/>
      <w:r w:rsidR="00866CB7" w:rsidRPr="00D401FD">
        <w:rPr>
          <w:rFonts w:ascii="Times New Roman" w:hAnsi="Times New Roman" w:cs="Times New Roman"/>
          <w:bCs/>
          <w:i/>
          <w:sz w:val="24"/>
          <w:szCs w:val="24"/>
        </w:rPr>
        <w:t xml:space="preserve"> и </w:t>
      </w:r>
      <w:proofErr w:type="spellStart"/>
      <w:r w:rsidR="00866CB7" w:rsidRPr="00D401FD">
        <w:rPr>
          <w:rFonts w:ascii="Times New Roman" w:hAnsi="Times New Roman" w:cs="Times New Roman"/>
          <w:bCs/>
          <w:i/>
          <w:sz w:val="24"/>
          <w:szCs w:val="24"/>
        </w:rPr>
        <w:t>ръководния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състав</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Изпълнителя</w:t>
      </w:r>
      <w:proofErr w:type="spellEnd"/>
      <w:r w:rsidR="00EC70C9" w:rsidRPr="00D401FD">
        <w:rPr>
          <w:rFonts w:ascii="Times New Roman" w:hAnsi="Times New Roman" w:cs="Times New Roman"/>
          <w:bCs/>
          <w:sz w:val="24"/>
          <w:szCs w:val="24"/>
          <w:lang w:val="bg-BG"/>
        </w:rPr>
        <w:t>”</w:t>
      </w:r>
      <w:r w:rsidR="002226CE" w:rsidRPr="00D401FD">
        <w:rPr>
          <w:rFonts w:ascii="Times New Roman" w:hAnsi="Times New Roman" w:cs="Times New Roman"/>
          <w:bCs/>
          <w:sz w:val="24"/>
          <w:szCs w:val="24"/>
          <w:lang w:val="bg-BG"/>
        </w:rPr>
        <w:t>,</w:t>
      </w:r>
      <w:r w:rsidR="00866CB7" w:rsidRPr="00D401FD">
        <w:rPr>
          <w:rFonts w:ascii="Times New Roman" w:hAnsi="Times New Roman" w:cs="Times New Roman"/>
          <w:bCs/>
          <w:sz w:val="24"/>
          <w:szCs w:val="24"/>
        </w:rPr>
        <w:t xml:space="preserve"> </w:t>
      </w:r>
      <w:r w:rsidR="00EC70C9" w:rsidRPr="00D401FD">
        <w:rPr>
          <w:rFonts w:ascii="Times New Roman" w:hAnsi="Times New Roman" w:cs="Times New Roman"/>
          <w:bCs/>
          <w:sz w:val="24"/>
          <w:szCs w:val="24"/>
          <w:lang w:val="bg-BG"/>
        </w:rPr>
        <w:lastRenderedPageBreak/>
        <w:t>„</w:t>
      </w:r>
      <w:proofErr w:type="spellStart"/>
      <w:r w:rsidR="00866CB7" w:rsidRPr="00D401FD">
        <w:rPr>
          <w:rFonts w:ascii="Times New Roman" w:hAnsi="Times New Roman" w:cs="Times New Roman"/>
          <w:bCs/>
          <w:i/>
          <w:sz w:val="24"/>
          <w:szCs w:val="24"/>
        </w:rPr>
        <w:t>Затруднения</w:t>
      </w:r>
      <w:proofErr w:type="spellEnd"/>
      <w:r w:rsidR="00866CB7" w:rsidRPr="00D401FD">
        <w:rPr>
          <w:rFonts w:ascii="Times New Roman" w:hAnsi="Times New Roman" w:cs="Times New Roman"/>
          <w:bCs/>
          <w:i/>
          <w:sz w:val="24"/>
          <w:szCs w:val="24"/>
        </w:rPr>
        <w:t>/</w:t>
      </w:r>
      <w:proofErr w:type="spellStart"/>
      <w:r w:rsidR="00866CB7" w:rsidRPr="00D401FD">
        <w:rPr>
          <w:rFonts w:ascii="Times New Roman" w:hAnsi="Times New Roman" w:cs="Times New Roman"/>
          <w:bCs/>
          <w:i/>
          <w:sz w:val="24"/>
          <w:szCs w:val="24"/>
        </w:rPr>
        <w:t>закъснения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при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получаване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информация</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от</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съответните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компетентни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органи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останалите</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участници</w:t>
      </w:r>
      <w:proofErr w:type="spellEnd"/>
      <w:r w:rsidR="00866CB7" w:rsidRPr="00D401FD">
        <w:rPr>
          <w:rFonts w:ascii="Times New Roman" w:hAnsi="Times New Roman" w:cs="Times New Roman"/>
          <w:bCs/>
          <w:i/>
          <w:sz w:val="24"/>
          <w:szCs w:val="24"/>
        </w:rPr>
        <w:t xml:space="preserve"> в </w:t>
      </w:r>
      <w:proofErr w:type="spellStart"/>
      <w:r w:rsidR="00866CB7" w:rsidRPr="00D401FD">
        <w:rPr>
          <w:rFonts w:ascii="Times New Roman" w:hAnsi="Times New Roman" w:cs="Times New Roman"/>
          <w:bCs/>
          <w:i/>
          <w:sz w:val="24"/>
          <w:szCs w:val="24"/>
        </w:rPr>
        <w:t>процеса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на</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строителство</w:t>
      </w:r>
      <w:proofErr w:type="spellEnd"/>
      <w:r w:rsidR="00866CB7" w:rsidRPr="00D401FD">
        <w:rPr>
          <w:rFonts w:ascii="Times New Roman" w:hAnsi="Times New Roman" w:cs="Times New Roman"/>
          <w:bCs/>
          <w:i/>
          <w:sz w:val="24"/>
          <w:szCs w:val="24"/>
        </w:rPr>
        <w:t xml:space="preserve"> и </w:t>
      </w:r>
      <w:proofErr w:type="spellStart"/>
      <w:r w:rsidR="00866CB7" w:rsidRPr="00D401FD">
        <w:rPr>
          <w:rFonts w:ascii="Times New Roman" w:hAnsi="Times New Roman" w:cs="Times New Roman"/>
          <w:bCs/>
          <w:i/>
          <w:sz w:val="24"/>
          <w:szCs w:val="24"/>
        </w:rPr>
        <w:t>др</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заинтересовани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страни</w:t>
      </w:r>
      <w:proofErr w:type="spellEnd"/>
      <w:r w:rsidR="00EC70C9" w:rsidRPr="00D401FD">
        <w:rPr>
          <w:rFonts w:ascii="Times New Roman" w:hAnsi="Times New Roman" w:cs="Times New Roman"/>
          <w:bCs/>
          <w:sz w:val="24"/>
          <w:szCs w:val="24"/>
          <w:lang w:val="bg-BG"/>
        </w:rPr>
        <w:t>”</w:t>
      </w:r>
      <w:r w:rsidR="002226CE" w:rsidRPr="00D401FD">
        <w:rPr>
          <w:rFonts w:ascii="Times New Roman" w:hAnsi="Times New Roman" w:cs="Times New Roman"/>
          <w:bCs/>
          <w:sz w:val="24"/>
          <w:szCs w:val="24"/>
          <w:lang w:val="bg-BG"/>
        </w:rPr>
        <w:t>,</w:t>
      </w:r>
      <w:r w:rsidR="00866CB7" w:rsidRPr="00D401FD">
        <w:rPr>
          <w:rFonts w:ascii="Times New Roman" w:hAnsi="Times New Roman" w:cs="Times New Roman"/>
          <w:bCs/>
          <w:sz w:val="24"/>
          <w:szCs w:val="24"/>
        </w:rPr>
        <w:t xml:space="preserve"> </w:t>
      </w:r>
      <w:r w:rsidR="00EC70C9" w:rsidRPr="00D401FD">
        <w:rPr>
          <w:rFonts w:ascii="Times New Roman" w:hAnsi="Times New Roman" w:cs="Times New Roman"/>
          <w:bCs/>
          <w:sz w:val="24"/>
          <w:szCs w:val="24"/>
          <w:lang w:val="bg-BG"/>
        </w:rPr>
        <w:t>„</w:t>
      </w:r>
      <w:proofErr w:type="spellStart"/>
      <w:r w:rsidR="00866CB7" w:rsidRPr="00D401FD">
        <w:rPr>
          <w:rFonts w:ascii="Times New Roman" w:hAnsi="Times New Roman" w:cs="Times New Roman"/>
          <w:bCs/>
          <w:i/>
          <w:sz w:val="24"/>
          <w:szCs w:val="24"/>
        </w:rPr>
        <w:t>Съществени</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промени</w:t>
      </w:r>
      <w:proofErr w:type="spellEnd"/>
      <w:r w:rsidR="00866CB7" w:rsidRPr="00D401FD">
        <w:rPr>
          <w:rFonts w:ascii="Times New Roman" w:hAnsi="Times New Roman" w:cs="Times New Roman"/>
          <w:bCs/>
          <w:i/>
          <w:sz w:val="24"/>
          <w:szCs w:val="24"/>
        </w:rPr>
        <w:t xml:space="preserve"> в </w:t>
      </w:r>
      <w:proofErr w:type="spellStart"/>
      <w:r w:rsidR="00866CB7" w:rsidRPr="00D401FD">
        <w:rPr>
          <w:rFonts w:ascii="Times New Roman" w:hAnsi="Times New Roman" w:cs="Times New Roman"/>
          <w:bCs/>
          <w:i/>
          <w:sz w:val="24"/>
          <w:szCs w:val="24"/>
        </w:rPr>
        <w:t>националното</w:t>
      </w:r>
      <w:proofErr w:type="spellEnd"/>
      <w:r w:rsidR="00866CB7" w:rsidRPr="00D401FD">
        <w:rPr>
          <w:rFonts w:ascii="Times New Roman" w:hAnsi="Times New Roman" w:cs="Times New Roman"/>
          <w:bCs/>
          <w:i/>
          <w:sz w:val="24"/>
          <w:szCs w:val="24"/>
        </w:rPr>
        <w:t xml:space="preserve"> и </w:t>
      </w:r>
      <w:proofErr w:type="spellStart"/>
      <w:r w:rsidR="00866CB7" w:rsidRPr="00D401FD">
        <w:rPr>
          <w:rFonts w:ascii="Times New Roman" w:hAnsi="Times New Roman" w:cs="Times New Roman"/>
          <w:bCs/>
          <w:i/>
          <w:sz w:val="24"/>
          <w:szCs w:val="24"/>
        </w:rPr>
        <w:t>европейско</w:t>
      </w:r>
      <w:proofErr w:type="spellEnd"/>
      <w:r w:rsidR="00866CB7" w:rsidRPr="00D401FD">
        <w:rPr>
          <w:rFonts w:ascii="Times New Roman" w:hAnsi="Times New Roman" w:cs="Times New Roman"/>
          <w:bCs/>
          <w:i/>
          <w:sz w:val="24"/>
          <w:szCs w:val="24"/>
        </w:rPr>
        <w:t xml:space="preserve"> </w:t>
      </w:r>
      <w:proofErr w:type="spellStart"/>
      <w:r w:rsidR="00866CB7" w:rsidRPr="00D401FD">
        <w:rPr>
          <w:rFonts w:ascii="Times New Roman" w:hAnsi="Times New Roman" w:cs="Times New Roman"/>
          <w:bCs/>
          <w:i/>
          <w:sz w:val="24"/>
          <w:szCs w:val="24"/>
        </w:rPr>
        <w:t>законодателство</w:t>
      </w:r>
      <w:proofErr w:type="spellEnd"/>
      <w:r w:rsidR="00EC70C9" w:rsidRPr="00D401FD">
        <w:rPr>
          <w:rFonts w:ascii="Times New Roman" w:hAnsi="Times New Roman" w:cs="Times New Roman"/>
          <w:bCs/>
          <w:sz w:val="24"/>
          <w:szCs w:val="24"/>
          <w:lang w:val="bg-BG"/>
        </w:rPr>
        <w:t>”</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такова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естество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че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зависят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пряката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воля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изпълнителя</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договора</w:t>
      </w:r>
      <w:proofErr w:type="spellEnd"/>
      <w:r w:rsidR="00866CB7" w:rsidRPr="00D401FD">
        <w:rPr>
          <w:rFonts w:ascii="Times New Roman" w:hAnsi="Times New Roman" w:cs="Times New Roman"/>
          <w:bCs/>
          <w:sz w:val="24"/>
          <w:szCs w:val="24"/>
        </w:rPr>
        <w:t xml:space="preserve"> и в </w:t>
      </w:r>
      <w:proofErr w:type="spellStart"/>
      <w:r w:rsidR="00866CB7" w:rsidRPr="00D401FD">
        <w:rPr>
          <w:rFonts w:ascii="Times New Roman" w:hAnsi="Times New Roman" w:cs="Times New Roman"/>
          <w:bCs/>
          <w:sz w:val="24"/>
          <w:szCs w:val="24"/>
        </w:rPr>
        <w:t>тази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връзка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не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може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се</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очаква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същият</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да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предложи</w:t>
      </w:r>
      <w:proofErr w:type="spellEnd"/>
      <w:r w:rsidR="00866CB7" w:rsidRPr="00D401FD">
        <w:rPr>
          <w:rFonts w:ascii="Times New Roman" w:hAnsi="Times New Roman" w:cs="Times New Roman"/>
          <w:bCs/>
          <w:sz w:val="24"/>
          <w:szCs w:val="24"/>
        </w:rPr>
        <w:t xml:space="preserve"> </w:t>
      </w:r>
      <w:r w:rsidR="002226CE" w:rsidRPr="00D401FD">
        <w:rPr>
          <w:rFonts w:ascii="Times New Roman" w:hAnsi="Times New Roman" w:cs="Times New Roman"/>
          <w:bCs/>
          <w:sz w:val="24"/>
          <w:szCs w:val="24"/>
          <w:lang w:val="bg-BG"/>
        </w:rPr>
        <w:t>относими</w:t>
      </w:r>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мерки</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за</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тяхното</w:t>
      </w:r>
      <w:proofErr w:type="spellEnd"/>
      <w:r w:rsidR="00866CB7" w:rsidRPr="00D401FD">
        <w:rPr>
          <w:rFonts w:ascii="Times New Roman" w:hAnsi="Times New Roman" w:cs="Times New Roman"/>
          <w:bCs/>
          <w:sz w:val="24"/>
          <w:szCs w:val="24"/>
        </w:rPr>
        <w:t xml:space="preserve"> </w:t>
      </w:r>
      <w:proofErr w:type="spellStart"/>
      <w:r w:rsidR="00866CB7" w:rsidRPr="00D401FD">
        <w:rPr>
          <w:rFonts w:ascii="Times New Roman" w:hAnsi="Times New Roman" w:cs="Times New Roman"/>
          <w:bCs/>
          <w:sz w:val="24"/>
          <w:szCs w:val="24"/>
        </w:rPr>
        <w:t>преодоляване</w:t>
      </w:r>
      <w:proofErr w:type="spellEnd"/>
      <w:r w:rsidR="00866CB7" w:rsidRPr="00D401FD">
        <w:rPr>
          <w:rFonts w:ascii="Times New Roman" w:hAnsi="Times New Roman" w:cs="Times New Roman"/>
          <w:bCs/>
          <w:sz w:val="24"/>
          <w:szCs w:val="24"/>
        </w:rPr>
        <w:t xml:space="preserve">. </w:t>
      </w:r>
    </w:p>
    <w:p w14:paraId="166CF73D" w14:textId="77777777" w:rsidR="00866CB7" w:rsidRPr="00D401FD" w:rsidRDefault="00866CB7" w:rsidP="00556B42">
      <w:pPr>
        <w:widowControl w:val="0"/>
        <w:shd w:val="clear" w:color="auto" w:fill="FFFFFF"/>
        <w:spacing w:before="120" w:after="0" w:line="240" w:lineRule="auto"/>
        <w:jc w:val="both"/>
        <w:rPr>
          <w:rFonts w:ascii="Times New Roman" w:hAnsi="Times New Roman" w:cs="Times New Roman"/>
          <w:bCs/>
          <w:sz w:val="24"/>
          <w:szCs w:val="24"/>
        </w:rPr>
      </w:pPr>
      <w:r w:rsidRPr="00D401FD">
        <w:rPr>
          <w:rFonts w:ascii="Times New Roman" w:hAnsi="Times New Roman" w:cs="Times New Roman"/>
          <w:b/>
          <w:bCs/>
          <w:i/>
          <w:sz w:val="24"/>
          <w:szCs w:val="24"/>
        </w:rPr>
        <w:t xml:space="preserve">В </w:t>
      </w:r>
      <w:r w:rsidR="00EC70C9" w:rsidRPr="00D401FD">
        <w:rPr>
          <w:rFonts w:ascii="Times New Roman" w:hAnsi="Times New Roman" w:cs="Times New Roman"/>
          <w:b/>
          <w:bCs/>
          <w:i/>
          <w:sz w:val="24"/>
          <w:szCs w:val="24"/>
          <w:lang w:val="bg-BG"/>
        </w:rPr>
        <w:t>този смисъл е и</w:t>
      </w:r>
      <w:r w:rsidRPr="00D401FD">
        <w:rPr>
          <w:rFonts w:ascii="Times New Roman" w:hAnsi="Times New Roman" w:cs="Times New Roman"/>
          <w:b/>
          <w:bCs/>
          <w:i/>
          <w:sz w:val="24"/>
          <w:szCs w:val="24"/>
        </w:rPr>
        <w:t xml:space="preserve"> </w:t>
      </w:r>
      <w:proofErr w:type="spellStart"/>
      <w:r w:rsidRPr="00D401FD">
        <w:rPr>
          <w:rFonts w:ascii="Times New Roman" w:hAnsi="Times New Roman" w:cs="Times New Roman"/>
          <w:b/>
          <w:bCs/>
          <w:i/>
          <w:sz w:val="24"/>
          <w:szCs w:val="24"/>
        </w:rPr>
        <w:t>установената</w:t>
      </w:r>
      <w:proofErr w:type="spellEnd"/>
      <w:r w:rsidRPr="00D401FD">
        <w:rPr>
          <w:rFonts w:ascii="Times New Roman" w:hAnsi="Times New Roman" w:cs="Times New Roman"/>
          <w:b/>
          <w:bCs/>
          <w:i/>
          <w:sz w:val="24"/>
          <w:szCs w:val="24"/>
        </w:rPr>
        <w:t xml:space="preserve"> </w:t>
      </w:r>
      <w:proofErr w:type="spellStart"/>
      <w:r w:rsidRPr="00D401FD">
        <w:rPr>
          <w:rFonts w:ascii="Times New Roman" w:hAnsi="Times New Roman" w:cs="Times New Roman"/>
          <w:b/>
          <w:bCs/>
          <w:i/>
          <w:sz w:val="24"/>
          <w:szCs w:val="24"/>
        </w:rPr>
        <w:t>съдебна</w:t>
      </w:r>
      <w:proofErr w:type="spellEnd"/>
      <w:r w:rsidRPr="00D401FD">
        <w:rPr>
          <w:rFonts w:ascii="Times New Roman" w:hAnsi="Times New Roman" w:cs="Times New Roman"/>
          <w:b/>
          <w:bCs/>
          <w:i/>
          <w:sz w:val="24"/>
          <w:szCs w:val="24"/>
        </w:rPr>
        <w:t xml:space="preserve"> </w:t>
      </w:r>
      <w:proofErr w:type="spellStart"/>
      <w:r w:rsidRPr="00D401FD">
        <w:rPr>
          <w:rFonts w:ascii="Times New Roman" w:hAnsi="Times New Roman" w:cs="Times New Roman"/>
          <w:b/>
          <w:bCs/>
          <w:i/>
          <w:sz w:val="24"/>
          <w:szCs w:val="24"/>
        </w:rPr>
        <w:t>практика</w:t>
      </w:r>
      <w:proofErr w:type="spellEnd"/>
      <w:r w:rsidRPr="00D401FD">
        <w:rPr>
          <w:rFonts w:ascii="Times New Roman" w:hAnsi="Times New Roman" w:cs="Times New Roman"/>
          <w:b/>
          <w:bCs/>
          <w:i/>
          <w:sz w:val="24"/>
          <w:szCs w:val="24"/>
        </w:rPr>
        <w:t xml:space="preserve"> </w:t>
      </w:r>
      <w:proofErr w:type="spellStart"/>
      <w:r w:rsidRPr="00D401FD">
        <w:rPr>
          <w:rFonts w:ascii="Times New Roman" w:hAnsi="Times New Roman" w:cs="Times New Roman"/>
          <w:b/>
          <w:bCs/>
          <w:i/>
          <w:sz w:val="24"/>
          <w:szCs w:val="24"/>
        </w:rPr>
        <w:t>на</w:t>
      </w:r>
      <w:proofErr w:type="spellEnd"/>
      <w:r w:rsidRPr="00D401FD">
        <w:rPr>
          <w:rFonts w:ascii="Times New Roman" w:hAnsi="Times New Roman" w:cs="Times New Roman"/>
          <w:b/>
          <w:bCs/>
          <w:i/>
          <w:sz w:val="24"/>
          <w:szCs w:val="24"/>
        </w:rPr>
        <w:t xml:space="preserve"> ВАС, </w:t>
      </w:r>
      <w:proofErr w:type="spellStart"/>
      <w:r w:rsidRPr="00D401FD">
        <w:rPr>
          <w:rFonts w:ascii="Times New Roman" w:hAnsi="Times New Roman" w:cs="Times New Roman"/>
          <w:b/>
          <w:bCs/>
          <w:i/>
          <w:sz w:val="24"/>
          <w:szCs w:val="24"/>
        </w:rPr>
        <w:t>обективирана</w:t>
      </w:r>
      <w:proofErr w:type="spellEnd"/>
      <w:r w:rsidRPr="00D401FD">
        <w:rPr>
          <w:rFonts w:ascii="Times New Roman" w:hAnsi="Times New Roman" w:cs="Times New Roman"/>
          <w:b/>
          <w:bCs/>
          <w:i/>
          <w:sz w:val="24"/>
          <w:szCs w:val="24"/>
        </w:rPr>
        <w:t xml:space="preserve"> в </w:t>
      </w:r>
      <w:proofErr w:type="spellStart"/>
      <w:r w:rsidRPr="00D401FD">
        <w:rPr>
          <w:rFonts w:ascii="Times New Roman" w:hAnsi="Times New Roman" w:cs="Times New Roman"/>
          <w:b/>
          <w:bCs/>
          <w:i/>
          <w:sz w:val="24"/>
          <w:szCs w:val="24"/>
        </w:rPr>
        <w:t>Решение</w:t>
      </w:r>
      <w:proofErr w:type="spellEnd"/>
      <w:r w:rsidRPr="00D401FD">
        <w:rPr>
          <w:rFonts w:ascii="Times New Roman" w:hAnsi="Times New Roman" w:cs="Times New Roman"/>
          <w:b/>
          <w:bCs/>
          <w:i/>
          <w:sz w:val="24"/>
          <w:szCs w:val="24"/>
        </w:rPr>
        <w:t xml:space="preserve"> № 3047/28.02.2019 г. </w:t>
      </w:r>
      <w:proofErr w:type="spellStart"/>
      <w:r w:rsidRPr="00D401FD">
        <w:rPr>
          <w:rFonts w:ascii="Times New Roman" w:hAnsi="Times New Roman" w:cs="Times New Roman"/>
          <w:b/>
          <w:bCs/>
          <w:i/>
          <w:sz w:val="24"/>
          <w:szCs w:val="24"/>
        </w:rPr>
        <w:t>по</w:t>
      </w:r>
      <w:proofErr w:type="spellEnd"/>
      <w:r w:rsidRPr="00D401FD">
        <w:rPr>
          <w:rFonts w:ascii="Times New Roman" w:hAnsi="Times New Roman" w:cs="Times New Roman"/>
          <w:b/>
          <w:bCs/>
          <w:i/>
          <w:sz w:val="24"/>
          <w:szCs w:val="24"/>
        </w:rPr>
        <w:t xml:space="preserve"> </w:t>
      </w:r>
      <w:proofErr w:type="spellStart"/>
      <w:r w:rsidRPr="00D401FD">
        <w:rPr>
          <w:rFonts w:ascii="Times New Roman" w:hAnsi="Times New Roman" w:cs="Times New Roman"/>
          <w:b/>
          <w:bCs/>
          <w:i/>
          <w:sz w:val="24"/>
          <w:szCs w:val="24"/>
        </w:rPr>
        <w:t>адм.д</w:t>
      </w:r>
      <w:proofErr w:type="spellEnd"/>
      <w:r w:rsidRPr="00D401FD">
        <w:rPr>
          <w:rFonts w:ascii="Times New Roman" w:hAnsi="Times New Roman" w:cs="Times New Roman"/>
          <w:b/>
          <w:bCs/>
          <w:i/>
          <w:sz w:val="24"/>
          <w:szCs w:val="24"/>
        </w:rPr>
        <w:t>. № 13941/2018,</w:t>
      </w:r>
      <w:r w:rsidRPr="00D401FD">
        <w:rPr>
          <w:rFonts w:ascii="Times New Roman" w:hAnsi="Times New Roman" w:cs="Times New Roman"/>
          <w:bCs/>
          <w:sz w:val="24"/>
          <w:szCs w:val="24"/>
        </w:rPr>
        <w:t xml:space="preserve"> а </w:t>
      </w:r>
      <w:proofErr w:type="spellStart"/>
      <w:r w:rsidRPr="00D401FD">
        <w:rPr>
          <w:rFonts w:ascii="Times New Roman" w:hAnsi="Times New Roman" w:cs="Times New Roman"/>
          <w:bCs/>
          <w:sz w:val="24"/>
          <w:szCs w:val="24"/>
        </w:rPr>
        <w:t>именно</w:t>
      </w:r>
      <w:proofErr w:type="spellEnd"/>
      <w:r w:rsidRPr="00D401FD">
        <w:rPr>
          <w:rFonts w:ascii="Times New Roman" w:hAnsi="Times New Roman" w:cs="Times New Roman"/>
          <w:bCs/>
          <w:sz w:val="24"/>
          <w:szCs w:val="24"/>
        </w:rPr>
        <w:t xml:space="preserve">: </w:t>
      </w:r>
      <w:proofErr w:type="spellStart"/>
      <w:r w:rsidRPr="00D401FD">
        <w:rPr>
          <w:rFonts w:ascii="Times New Roman" w:hAnsi="Times New Roman" w:cs="Times New Roman"/>
          <w:i/>
          <w:color w:val="000000"/>
          <w:sz w:val="24"/>
          <w:szCs w:val="24"/>
          <w:shd w:val="clear" w:color="auto" w:fill="FFFFFF"/>
        </w:rPr>
        <w:t>По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отношение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идентифицираните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рискове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подпоказател</w:t>
      </w:r>
      <w:proofErr w:type="spellEnd"/>
      <w:r w:rsidRPr="00D401FD">
        <w:rPr>
          <w:rFonts w:ascii="Times New Roman" w:hAnsi="Times New Roman" w:cs="Times New Roman"/>
          <w:i/>
          <w:color w:val="000000"/>
          <w:sz w:val="24"/>
          <w:szCs w:val="24"/>
          <w:shd w:val="clear" w:color="auto" w:fill="FFFFFF"/>
        </w:rPr>
        <w:t xml:space="preserve"> П2 "</w:t>
      </w:r>
      <w:proofErr w:type="spellStart"/>
      <w:r w:rsidRPr="00D401FD">
        <w:rPr>
          <w:rFonts w:ascii="Times New Roman" w:hAnsi="Times New Roman" w:cs="Times New Roman"/>
          <w:i/>
          <w:color w:val="000000"/>
          <w:sz w:val="24"/>
          <w:szCs w:val="24"/>
          <w:shd w:val="clear" w:color="auto" w:fill="FFFFFF"/>
        </w:rPr>
        <w:t>Подход</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управление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риска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правилно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същите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преценени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съда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като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неотносими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към</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предмета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поръчката</w:t>
      </w:r>
      <w:proofErr w:type="spellEnd"/>
      <w:r w:rsidRPr="00D401FD">
        <w:rPr>
          <w:rFonts w:ascii="Times New Roman" w:hAnsi="Times New Roman" w:cs="Times New Roman"/>
          <w:i/>
          <w:color w:val="000000"/>
          <w:sz w:val="24"/>
          <w:szCs w:val="24"/>
          <w:shd w:val="clear" w:color="auto" w:fill="FFFFFF"/>
        </w:rPr>
        <w:t xml:space="preserve">. В </w:t>
      </w:r>
      <w:proofErr w:type="spellStart"/>
      <w:r w:rsidRPr="00D401FD">
        <w:rPr>
          <w:rFonts w:ascii="Times New Roman" w:hAnsi="Times New Roman" w:cs="Times New Roman"/>
          <w:i/>
          <w:color w:val="000000"/>
          <w:sz w:val="24"/>
          <w:szCs w:val="24"/>
          <w:shd w:val="clear" w:color="auto" w:fill="FFFFFF"/>
        </w:rPr>
        <w:t>методиката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възложителят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предварително</w:t>
      </w:r>
      <w:proofErr w:type="spellEnd"/>
      <w:r w:rsidRPr="00D401FD">
        <w:rPr>
          <w:rFonts w:ascii="Times New Roman" w:hAnsi="Times New Roman" w:cs="Times New Roman"/>
          <w:i/>
          <w:color w:val="000000"/>
          <w:sz w:val="24"/>
          <w:szCs w:val="24"/>
          <w:shd w:val="clear" w:color="auto" w:fill="FFFFFF"/>
        </w:rPr>
        <w:t xml:space="preserve"> е </w:t>
      </w:r>
      <w:proofErr w:type="spellStart"/>
      <w:r w:rsidRPr="00D401FD">
        <w:rPr>
          <w:rFonts w:ascii="Times New Roman" w:hAnsi="Times New Roman" w:cs="Times New Roman"/>
          <w:i/>
          <w:color w:val="000000"/>
          <w:sz w:val="24"/>
          <w:szCs w:val="24"/>
          <w:shd w:val="clear" w:color="auto" w:fill="FFFFFF"/>
        </w:rPr>
        <w:t>определил</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конкретните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рискове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които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участниците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следва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анализират</w:t>
      </w:r>
      <w:proofErr w:type="spellEnd"/>
      <w:r w:rsidRPr="00D401FD">
        <w:rPr>
          <w:rFonts w:ascii="Times New Roman" w:hAnsi="Times New Roman" w:cs="Times New Roman"/>
          <w:i/>
          <w:color w:val="000000"/>
          <w:sz w:val="24"/>
          <w:szCs w:val="24"/>
          <w:shd w:val="clear" w:color="auto" w:fill="FFFFFF"/>
        </w:rPr>
        <w:t xml:space="preserve"> в </w:t>
      </w:r>
      <w:proofErr w:type="spellStart"/>
      <w:r w:rsidRPr="00D401FD">
        <w:rPr>
          <w:rFonts w:ascii="Times New Roman" w:hAnsi="Times New Roman" w:cs="Times New Roman"/>
          <w:i/>
          <w:color w:val="000000"/>
          <w:sz w:val="24"/>
          <w:szCs w:val="24"/>
          <w:shd w:val="clear" w:color="auto" w:fill="FFFFFF"/>
        </w:rPr>
        <w:t>офертите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Съгласно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минималните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изисквания</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кандидатите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следва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разгледат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аспектите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проявление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степента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въздействие</w:t>
      </w:r>
      <w:proofErr w:type="spellEnd"/>
      <w:r w:rsidRPr="00D401FD">
        <w:rPr>
          <w:rFonts w:ascii="Times New Roman" w:hAnsi="Times New Roman" w:cs="Times New Roman"/>
          <w:i/>
          <w:color w:val="000000"/>
          <w:sz w:val="24"/>
          <w:szCs w:val="24"/>
          <w:shd w:val="clear" w:color="auto" w:fill="FFFFFF"/>
        </w:rPr>
        <w:t xml:space="preserve"> и </w:t>
      </w:r>
      <w:proofErr w:type="spellStart"/>
      <w:r w:rsidRPr="00D401FD">
        <w:rPr>
          <w:rFonts w:ascii="Times New Roman" w:hAnsi="Times New Roman" w:cs="Times New Roman"/>
          <w:i/>
          <w:color w:val="000000"/>
          <w:sz w:val="24"/>
          <w:szCs w:val="24"/>
          <w:shd w:val="clear" w:color="auto" w:fill="FFFFFF"/>
        </w:rPr>
        <w:t>мерките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необходими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минимизиране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рисковете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Последните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идентифицирани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следния</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начин</w:t>
      </w:r>
      <w:proofErr w:type="spellEnd"/>
      <w:r w:rsidRPr="00D401FD">
        <w:rPr>
          <w:rFonts w:ascii="Times New Roman" w:hAnsi="Times New Roman" w:cs="Times New Roman"/>
          <w:i/>
          <w:color w:val="000000"/>
          <w:sz w:val="24"/>
          <w:szCs w:val="24"/>
          <w:shd w:val="clear" w:color="auto" w:fill="FFFFFF"/>
        </w:rPr>
        <w:t xml:space="preserve">: "… </w:t>
      </w:r>
      <w:proofErr w:type="spellStart"/>
      <w:r w:rsidRPr="00D401FD">
        <w:rPr>
          <w:rFonts w:ascii="Times New Roman" w:hAnsi="Times New Roman" w:cs="Times New Roman"/>
          <w:i/>
          <w:color w:val="000000"/>
          <w:sz w:val="24"/>
          <w:szCs w:val="24"/>
          <w:shd w:val="clear" w:color="auto" w:fill="FFFFFF"/>
        </w:rPr>
        <w:t>липса</w:t>
      </w:r>
      <w:proofErr w:type="spellEnd"/>
      <w:r w:rsidRPr="00D401FD">
        <w:rPr>
          <w:rFonts w:ascii="Times New Roman" w:hAnsi="Times New Roman" w:cs="Times New Roman"/>
          <w:i/>
          <w:color w:val="000000"/>
          <w:sz w:val="24"/>
          <w:szCs w:val="24"/>
          <w:shd w:val="clear" w:color="auto" w:fill="FFFFFF"/>
        </w:rPr>
        <w:t>/</w:t>
      </w:r>
      <w:proofErr w:type="spellStart"/>
      <w:r w:rsidRPr="00D401FD">
        <w:rPr>
          <w:rFonts w:ascii="Times New Roman" w:hAnsi="Times New Roman" w:cs="Times New Roman"/>
          <w:i/>
          <w:color w:val="000000"/>
          <w:sz w:val="24"/>
          <w:szCs w:val="24"/>
          <w:shd w:val="clear" w:color="auto" w:fill="FFFFFF"/>
        </w:rPr>
        <w:t>недостатъчната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координация</w:t>
      </w:r>
      <w:proofErr w:type="spellEnd"/>
      <w:r w:rsidRPr="00D401FD">
        <w:rPr>
          <w:rFonts w:ascii="Times New Roman" w:hAnsi="Times New Roman" w:cs="Times New Roman"/>
          <w:i/>
          <w:color w:val="000000"/>
          <w:sz w:val="24"/>
          <w:szCs w:val="24"/>
          <w:shd w:val="clear" w:color="auto" w:fill="FFFFFF"/>
        </w:rPr>
        <w:t xml:space="preserve"> в </w:t>
      </w:r>
      <w:proofErr w:type="spellStart"/>
      <w:r w:rsidRPr="00D401FD">
        <w:rPr>
          <w:rFonts w:ascii="Times New Roman" w:hAnsi="Times New Roman" w:cs="Times New Roman"/>
          <w:i/>
          <w:color w:val="000000"/>
          <w:sz w:val="24"/>
          <w:szCs w:val="24"/>
          <w:shd w:val="clear" w:color="auto" w:fill="FFFFFF"/>
        </w:rPr>
        <w:t>сътрудничеството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между</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отделните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екипи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изпълнителя</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Правилна</w:t>
      </w:r>
      <w:proofErr w:type="spellEnd"/>
      <w:r w:rsidRPr="00D401FD">
        <w:rPr>
          <w:rFonts w:ascii="Times New Roman" w:hAnsi="Times New Roman" w:cs="Times New Roman"/>
          <w:i/>
          <w:color w:val="000000"/>
          <w:sz w:val="24"/>
          <w:szCs w:val="24"/>
          <w:shd w:val="clear" w:color="auto" w:fill="FFFFFF"/>
        </w:rPr>
        <w:t xml:space="preserve"> е </w:t>
      </w:r>
      <w:proofErr w:type="spellStart"/>
      <w:r w:rsidRPr="00D401FD">
        <w:rPr>
          <w:rFonts w:ascii="Times New Roman" w:hAnsi="Times New Roman" w:cs="Times New Roman"/>
          <w:i/>
          <w:color w:val="000000"/>
          <w:sz w:val="24"/>
          <w:szCs w:val="24"/>
          <w:shd w:val="clear" w:color="auto" w:fill="FFFFFF"/>
        </w:rPr>
        <w:t>преценката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първоинстанционния</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съд</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че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подобни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обстоятелства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биха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могли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окажат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влияние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върху</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изпълнението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всеки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един</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договор</w:t>
      </w:r>
      <w:proofErr w:type="spellEnd"/>
      <w:r w:rsidRPr="00D401FD">
        <w:rPr>
          <w:rFonts w:ascii="Times New Roman" w:hAnsi="Times New Roman" w:cs="Times New Roman"/>
          <w:i/>
          <w:color w:val="000000"/>
          <w:sz w:val="24"/>
          <w:szCs w:val="24"/>
          <w:shd w:val="clear" w:color="auto" w:fill="FFFFFF"/>
        </w:rPr>
        <w:t xml:space="preserve"> и </w:t>
      </w:r>
      <w:proofErr w:type="spellStart"/>
      <w:r w:rsidRPr="00D401FD">
        <w:rPr>
          <w:rFonts w:ascii="Times New Roman" w:hAnsi="Times New Roman" w:cs="Times New Roman"/>
          <w:i/>
          <w:color w:val="000000"/>
          <w:sz w:val="24"/>
          <w:szCs w:val="24"/>
          <w:shd w:val="clear" w:color="auto" w:fill="FFFFFF"/>
        </w:rPr>
        <w:t>поради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това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явяват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общи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бланкетни</w:t>
      </w:r>
      <w:proofErr w:type="spellEnd"/>
      <w:r w:rsidRPr="00D401FD">
        <w:rPr>
          <w:rFonts w:ascii="Times New Roman" w:hAnsi="Times New Roman" w:cs="Times New Roman"/>
          <w:i/>
          <w:color w:val="000000"/>
          <w:sz w:val="24"/>
          <w:szCs w:val="24"/>
          <w:shd w:val="clear" w:color="auto" w:fill="FFFFFF"/>
        </w:rPr>
        <w:t xml:space="preserve"> и </w:t>
      </w:r>
      <w:proofErr w:type="spellStart"/>
      <w:r w:rsidRPr="00D401FD">
        <w:rPr>
          <w:rFonts w:ascii="Times New Roman" w:hAnsi="Times New Roman" w:cs="Times New Roman"/>
          <w:i/>
          <w:color w:val="000000"/>
          <w:sz w:val="24"/>
          <w:szCs w:val="24"/>
          <w:shd w:val="clear" w:color="auto" w:fill="FFFFFF"/>
        </w:rPr>
        <w:t>неадаптирани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към</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конкретната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поръчка</w:t>
      </w:r>
      <w:proofErr w:type="spellEnd"/>
      <w:r w:rsidRPr="00D401FD">
        <w:rPr>
          <w:rFonts w:ascii="Times New Roman" w:hAnsi="Times New Roman" w:cs="Times New Roman"/>
          <w:i/>
          <w:color w:val="000000"/>
          <w:sz w:val="24"/>
          <w:szCs w:val="24"/>
          <w:shd w:val="clear" w:color="auto" w:fill="FFFFFF"/>
        </w:rPr>
        <w:t xml:space="preserve">. ….. </w:t>
      </w:r>
      <w:proofErr w:type="spellStart"/>
      <w:r w:rsidRPr="00D401FD">
        <w:rPr>
          <w:rFonts w:ascii="Times New Roman" w:hAnsi="Times New Roman" w:cs="Times New Roman"/>
          <w:i/>
          <w:color w:val="000000"/>
          <w:sz w:val="24"/>
          <w:szCs w:val="24"/>
          <w:shd w:val="clear" w:color="auto" w:fill="FFFFFF"/>
        </w:rPr>
        <w:t>Тези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негативни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обстоятелства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присъщи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всеки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един</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договор</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доколкото</w:t>
      </w:r>
      <w:proofErr w:type="spellEnd"/>
      <w:r w:rsidRPr="00D401FD">
        <w:rPr>
          <w:rFonts w:ascii="Times New Roman" w:hAnsi="Times New Roman" w:cs="Times New Roman"/>
          <w:i/>
          <w:color w:val="000000"/>
          <w:sz w:val="24"/>
          <w:szCs w:val="24"/>
          <w:shd w:val="clear" w:color="auto" w:fill="FFFFFF"/>
        </w:rPr>
        <w:t xml:space="preserve"> в </w:t>
      </w:r>
      <w:proofErr w:type="spellStart"/>
      <w:r w:rsidRPr="00D401FD">
        <w:rPr>
          <w:rFonts w:ascii="Times New Roman" w:hAnsi="Times New Roman" w:cs="Times New Roman"/>
          <w:i/>
          <w:color w:val="000000"/>
          <w:sz w:val="24"/>
          <w:szCs w:val="24"/>
          <w:shd w:val="clear" w:color="auto" w:fill="FFFFFF"/>
        </w:rPr>
        <w:t>една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или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друга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степен</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водят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забавено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лошо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или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непълно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изпълнение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Следователно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правилно</w:t>
      </w:r>
      <w:proofErr w:type="spellEnd"/>
      <w:r w:rsidRPr="00D401FD">
        <w:rPr>
          <w:rFonts w:ascii="Times New Roman" w:hAnsi="Times New Roman" w:cs="Times New Roman"/>
          <w:i/>
          <w:color w:val="000000"/>
          <w:sz w:val="24"/>
          <w:szCs w:val="24"/>
          <w:shd w:val="clear" w:color="auto" w:fill="FFFFFF"/>
        </w:rPr>
        <w:t xml:space="preserve"> е </w:t>
      </w:r>
      <w:proofErr w:type="spellStart"/>
      <w:r w:rsidRPr="00D401FD">
        <w:rPr>
          <w:rFonts w:ascii="Times New Roman" w:hAnsi="Times New Roman" w:cs="Times New Roman"/>
          <w:i/>
          <w:color w:val="000000"/>
          <w:sz w:val="24"/>
          <w:szCs w:val="24"/>
          <w:shd w:val="clear" w:color="auto" w:fill="FFFFFF"/>
        </w:rPr>
        <w:t>преценено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от</w:t>
      </w:r>
      <w:proofErr w:type="spellEnd"/>
      <w:r w:rsidRPr="00D401FD">
        <w:rPr>
          <w:rFonts w:ascii="Times New Roman" w:hAnsi="Times New Roman" w:cs="Times New Roman"/>
          <w:i/>
          <w:color w:val="000000"/>
          <w:sz w:val="24"/>
          <w:szCs w:val="24"/>
          <w:shd w:val="clear" w:color="auto" w:fill="FFFFFF"/>
        </w:rPr>
        <w:t xml:space="preserve"> АС - </w:t>
      </w:r>
      <w:proofErr w:type="spellStart"/>
      <w:r w:rsidRPr="00D401FD">
        <w:rPr>
          <w:rFonts w:ascii="Times New Roman" w:hAnsi="Times New Roman" w:cs="Times New Roman"/>
          <w:i/>
          <w:color w:val="000000"/>
          <w:sz w:val="24"/>
          <w:szCs w:val="24"/>
          <w:shd w:val="clear" w:color="auto" w:fill="FFFFFF"/>
        </w:rPr>
        <w:t>Видин</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че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формулираните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възложителя</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рискове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са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неотносими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към</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предмета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поръчката</w:t>
      </w:r>
      <w:proofErr w:type="spellEnd"/>
      <w:r w:rsidRPr="00D401FD">
        <w:rPr>
          <w:rFonts w:ascii="Times New Roman" w:hAnsi="Times New Roman" w:cs="Times New Roman"/>
          <w:i/>
          <w:color w:val="000000"/>
          <w:sz w:val="24"/>
          <w:szCs w:val="24"/>
          <w:shd w:val="clear" w:color="auto" w:fill="FFFFFF"/>
        </w:rPr>
        <w:t xml:space="preserve">, а </w:t>
      </w:r>
      <w:proofErr w:type="spellStart"/>
      <w:r w:rsidRPr="00D401FD">
        <w:rPr>
          <w:rFonts w:ascii="Times New Roman" w:hAnsi="Times New Roman" w:cs="Times New Roman"/>
          <w:i/>
          <w:color w:val="000000"/>
          <w:sz w:val="24"/>
          <w:szCs w:val="24"/>
          <w:shd w:val="clear" w:color="auto" w:fill="FFFFFF"/>
        </w:rPr>
        <w:t>това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затруднява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потенциалните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участници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представят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оферта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зададените</w:t>
      </w:r>
      <w:proofErr w:type="spellEnd"/>
      <w:r w:rsidRPr="00D401FD">
        <w:rPr>
          <w:rFonts w:ascii="Times New Roman" w:hAnsi="Times New Roman" w:cs="Times New Roman"/>
          <w:i/>
          <w:color w:val="000000"/>
          <w:sz w:val="24"/>
          <w:szCs w:val="24"/>
          <w:shd w:val="clear" w:color="auto" w:fill="FFFFFF"/>
        </w:rPr>
        <w:t xml:space="preserve"> в </w:t>
      </w:r>
      <w:proofErr w:type="spellStart"/>
      <w:r w:rsidRPr="00D401FD">
        <w:rPr>
          <w:rFonts w:ascii="Times New Roman" w:hAnsi="Times New Roman" w:cs="Times New Roman"/>
          <w:i/>
          <w:color w:val="000000"/>
          <w:sz w:val="24"/>
          <w:szCs w:val="24"/>
          <w:shd w:val="clear" w:color="auto" w:fill="FFFFFF"/>
        </w:rPr>
        <w:t>методиката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параметри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положение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че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управлението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риска</w:t>
      </w:r>
      <w:proofErr w:type="spellEnd"/>
      <w:r w:rsidRPr="00D401FD">
        <w:rPr>
          <w:rFonts w:ascii="Times New Roman" w:hAnsi="Times New Roman" w:cs="Times New Roman"/>
          <w:i/>
          <w:color w:val="000000"/>
          <w:sz w:val="24"/>
          <w:szCs w:val="24"/>
          <w:shd w:val="clear" w:color="auto" w:fill="FFFFFF"/>
        </w:rPr>
        <w:t xml:space="preserve"> е </w:t>
      </w:r>
      <w:proofErr w:type="spellStart"/>
      <w:r w:rsidRPr="00D401FD">
        <w:rPr>
          <w:rFonts w:ascii="Times New Roman" w:hAnsi="Times New Roman" w:cs="Times New Roman"/>
          <w:i/>
          <w:color w:val="000000"/>
          <w:sz w:val="24"/>
          <w:szCs w:val="24"/>
          <w:shd w:val="clear" w:color="auto" w:fill="FFFFFF"/>
        </w:rPr>
        <w:t>предпоставено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неговото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точно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идентифициране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когато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няма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яснота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този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обуславящ</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въпрос</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няма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как</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бъде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направена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адекватна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оценка</w:t>
      </w:r>
      <w:proofErr w:type="spellEnd"/>
      <w:r w:rsidRPr="00D401FD">
        <w:rPr>
          <w:rFonts w:ascii="Times New Roman" w:hAnsi="Times New Roman" w:cs="Times New Roman"/>
          <w:i/>
          <w:color w:val="000000"/>
          <w:sz w:val="24"/>
          <w:szCs w:val="24"/>
          <w:shd w:val="clear" w:color="auto" w:fill="FFFFFF"/>
        </w:rPr>
        <w:t xml:space="preserve"> и </w:t>
      </w:r>
      <w:proofErr w:type="spellStart"/>
      <w:r w:rsidRPr="00D401FD">
        <w:rPr>
          <w:rFonts w:ascii="Times New Roman" w:hAnsi="Times New Roman" w:cs="Times New Roman"/>
          <w:i/>
          <w:color w:val="000000"/>
          <w:sz w:val="24"/>
          <w:szCs w:val="24"/>
          <w:shd w:val="clear" w:color="auto" w:fill="FFFFFF"/>
        </w:rPr>
        <w:t>да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бъдат</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правилно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планирани</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дейностите</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за</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неговото</w:t>
      </w:r>
      <w:proofErr w:type="spellEnd"/>
      <w:r w:rsidRPr="00D401FD">
        <w:rPr>
          <w:rFonts w:ascii="Times New Roman" w:hAnsi="Times New Roman" w:cs="Times New Roman"/>
          <w:i/>
          <w:color w:val="000000"/>
          <w:sz w:val="24"/>
          <w:szCs w:val="24"/>
          <w:shd w:val="clear" w:color="auto" w:fill="FFFFFF"/>
        </w:rPr>
        <w:t xml:space="preserve"> </w:t>
      </w:r>
      <w:proofErr w:type="spellStart"/>
      <w:r w:rsidRPr="00D401FD">
        <w:rPr>
          <w:rFonts w:ascii="Times New Roman" w:hAnsi="Times New Roman" w:cs="Times New Roman"/>
          <w:i/>
          <w:color w:val="000000"/>
          <w:sz w:val="24"/>
          <w:szCs w:val="24"/>
          <w:shd w:val="clear" w:color="auto" w:fill="FFFFFF"/>
        </w:rPr>
        <w:t>контролиране</w:t>
      </w:r>
      <w:proofErr w:type="spellEnd"/>
      <w:r w:rsidRPr="00D401FD">
        <w:rPr>
          <w:rFonts w:ascii="Times New Roman" w:hAnsi="Times New Roman" w:cs="Times New Roman"/>
          <w:i/>
          <w:color w:val="000000"/>
          <w:sz w:val="24"/>
          <w:szCs w:val="24"/>
          <w:shd w:val="clear" w:color="auto" w:fill="FFFFFF"/>
        </w:rPr>
        <w:t xml:space="preserve"> и </w:t>
      </w:r>
      <w:proofErr w:type="spellStart"/>
      <w:r w:rsidRPr="00D401FD">
        <w:rPr>
          <w:rFonts w:ascii="Times New Roman" w:hAnsi="Times New Roman" w:cs="Times New Roman"/>
          <w:i/>
          <w:color w:val="000000"/>
          <w:sz w:val="24"/>
          <w:szCs w:val="24"/>
          <w:shd w:val="clear" w:color="auto" w:fill="FFFFFF"/>
        </w:rPr>
        <w:t>избягване</w:t>
      </w:r>
      <w:proofErr w:type="spellEnd"/>
      <w:r w:rsidRPr="00D401FD">
        <w:rPr>
          <w:rFonts w:ascii="Times New Roman" w:hAnsi="Times New Roman" w:cs="Times New Roman"/>
          <w:i/>
          <w:color w:val="000000"/>
          <w:sz w:val="24"/>
          <w:szCs w:val="24"/>
          <w:shd w:val="clear" w:color="auto" w:fill="FFFFFF"/>
        </w:rPr>
        <w:t>. ..“</w:t>
      </w:r>
    </w:p>
    <w:p w14:paraId="6D558C7D" w14:textId="77777777" w:rsidR="00FE1E4C" w:rsidRPr="00D401FD" w:rsidRDefault="0071648C" w:rsidP="009B1F8E">
      <w:pPr>
        <w:spacing w:before="120" w:after="0" w:line="240" w:lineRule="auto"/>
        <w:jc w:val="both"/>
        <w:rPr>
          <w:rFonts w:ascii="Times New Roman" w:hAnsi="Times New Roman" w:cs="Times New Roman"/>
          <w:sz w:val="24"/>
          <w:szCs w:val="24"/>
        </w:rPr>
      </w:pPr>
      <w:r w:rsidRPr="00D401FD">
        <w:rPr>
          <w:rFonts w:ascii="Times New Roman" w:hAnsi="Times New Roman" w:cs="Times New Roman"/>
          <w:b/>
          <w:sz w:val="24"/>
          <w:szCs w:val="24"/>
          <w:lang w:val="bg-BG"/>
        </w:rPr>
        <w:t>5</w:t>
      </w:r>
      <w:r w:rsidR="00FE1E4C" w:rsidRPr="00D401FD">
        <w:rPr>
          <w:rFonts w:ascii="Times New Roman" w:hAnsi="Times New Roman" w:cs="Times New Roman"/>
          <w:b/>
          <w:sz w:val="24"/>
          <w:szCs w:val="24"/>
          <w:lang w:val="bg-BG"/>
        </w:rPr>
        <w:t>.</w:t>
      </w:r>
      <w:r w:rsidR="00FE1E4C" w:rsidRPr="00D401FD">
        <w:rPr>
          <w:rFonts w:ascii="Times New Roman" w:hAnsi="Times New Roman" w:cs="Times New Roman"/>
          <w:sz w:val="24"/>
          <w:szCs w:val="24"/>
          <w:lang w:val="bg-BG"/>
        </w:rPr>
        <w:t xml:space="preserve"> В методика за оценка, </w:t>
      </w:r>
      <w:r w:rsidR="0001002F" w:rsidRPr="00D401FD">
        <w:rPr>
          <w:rFonts w:ascii="Times New Roman" w:hAnsi="Times New Roman" w:cs="Times New Roman"/>
          <w:sz w:val="24"/>
          <w:szCs w:val="24"/>
          <w:lang w:val="bg-BG"/>
        </w:rPr>
        <w:t>при заложен</w:t>
      </w:r>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Техническия</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показател</w:t>
      </w:r>
      <w:proofErr w:type="spellEnd"/>
      <w:r w:rsidR="00FE1E4C" w:rsidRPr="00D401FD">
        <w:rPr>
          <w:rFonts w:ascii="Times New Roman" w:hAnsi="Times New Roman" w:cs="Times New Roman"/>
          <w:sz w:val="24"/>
          <w:szCs w:val="24"/>
        </w:rPr>
        <w:t xml:space="preserve"> и </w:t>
      </w:r>
      <w:proofErr w:type="spellStart"/>
      <w:r w:rsidR="00FE1E4C" w:rsidRPr="00D401FD">
        <w:rPr>
          <w:rFonts w:ascii="Times New Roman" w:hAnsi="Times New Roman" w:cs="Times New Roman"/>
          <w:sz w:val="24"/>
          <w:szCs w:val="24"/>
        </w:rPr>
        <w:t>включените</w:t>
      </w:r>
      <w:proofErr w:type="spellEnd"/>
      <w:r w:rsidR="00FE1E4C" w:rsidRPr="00D401FD">
        <w:rPr>
          <w:rFonts w:ascii="Times New Roman" w:hAnsi="Times New Roman" w:cs="Times New Roman"/>
          <w:sz w:val="24"/>
          <w:szCs w:val="24"/>
        </w:rPr>
        <w:t xml:space="preserve"> в </w:t>
      </w:r>
      <w:proofErr w:type="spellStart"/>
      <w:r w:rsidR="00FE1E4C" w:rsidRPr="00D401FD">
        <w:rPr>
          <w:rFonts w:ascii="Times New Roman" w:hAnsi="Times New Roman" w:cs="Times New Roman"/>
          <w:sz w:val="24"/>
          <w:szCs w:val="24"/>
        </w:rPr>
        <w:t>него</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подпоказатели</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се</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съдържат</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множество</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неясни</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елементи</w:t>
      </w:r>
      <w:proofErr w:type="spellEnd"/>
      <w:r w:rsidR="00FE1E4C" w:rsidRPr="00D401FD">
        <w:rPr>
          <w:rFonts w:ascii="Times New Roman" w:hAnsi="Times New Roman" w:cs="Times New Roman"/>
          <w:sz w:val="24"/>
          <w:szCs w:val="24"/>
        </w:rPr>
        <w:t xml:space="preserve"> и </w:t>
      </w:r>
      <w:proofErr w:type="spellStart"/>
      <w:r w:rsidR="00FE1E4C" w:rsidRPr="00D401FD">
        <w:rPr>
          <w:rFonts w:ascii="Times New Roman" w:hAnsi="Times New Roman" w:cs="Times New Roman"/>
          <w:sz w:val="24"/>
          <w:szCs w:val="24"/>
        </w:rPr>
        <w:t>условия</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които</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чрез</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надграждане</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водят</w:t>
      </w:r>
      <w:proofErr w:type="spellEnd"/>
      <w:r w:rsidR="00FE1E4C" w:rsidRPr="00D401FD">
        <w:rPr>
          <w:rFonts w:ascii="Times New Roman" w:hAnsi="Times New Roman" w:cs="Times New Roman"/>
          <w:sz w:val="24"/>
          <w:szCs w:val="24"/>
        </w:rPr>
        <w:t xml:space="preserve"> </w:t>
      </w:r>
      <w:r w:rsidR="00BF23DD" w:rsidRPr="00D401FD">
        <w:rPr>
          <w:rFonts w:ascii="Times New Roman" w:hAnsi="Times New Roman" w:cs="Times New Roman"/>
          <w:sz w:val="24"/>
          <w:szCs w:val="24"/>
          <w:lang w:val="bg-BG"/>
        </w:rPr>
        <w:t>д</w:t>
      </w:r>
      <w:r w:rsidR="00FE1E4C" w:rsidRPr="00D401FD">
        <w:rPr>
          <w:rFonts w:ascii="Times New Roman" w:hAnsi="Times New Roman" w:cs="Times New Roman"/>
          <w:sz w:val="24"/>
          <w:szCs w:val="24"/>
        </w:rPr>
        <w:t xml:space="preserve">о </w:t>
      </w:r>
      <w:proofErr w:type="spellStart"/>
      <w:r w:rsidR="00FE1E4C" w:rsidRPr="00D401FD">
        <w:rPr>
          <w:rFonts w:ascii="Times New Roman" w:hAnsi="Times New Roman" w:cs="Times New Roman"/>
          <w:sz w:val="24"/>
          <w:szCs w:val="24"/>
        </w:rPr>
        <w:t>присъждане</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на</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повече</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точки</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при</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липса</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на</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яснота</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относно</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това</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какво</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разбира</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възложителят</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под</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sz w:val="24"/>
          <w:szCs w:val="24"/>
        </w:rPr>
        <w:t>например</w:t>
      </w:r>
      <w:proofErr w:type="spellEnd"/>
      <w:r w:rsidR="00FE1E4C" w:rsidRPr="00D401FD">
        <w:rPr>
          <w:rFonts w:ascii="Times New Roman" w:hAnsi="Times New Roman" w:cs="Times New Roman"/>
          <w:sz w:val="24"/>
          <w:szCs w:val="24"/>
        </w:rPr>
        <w:t xml:space="preserve"> „</w:t>
      </w:r>
      <w:r w:rsidR="00FE1E4C" w:rsidRPr="00D401FD">
        <w:rPr>
          <w:rFonts w:ascii="Times New Roman" w:hAnsi="Times New Roman" w:cs="Times New Roman"/>
          <w:i/>
          <w:sz w:val="24"/>
          <w:szCs w:val="24"/>
          <w:u w:val="single"/>
        </w:rPr>
        <w:t xml:space="preserve">и </w:t>
      </w:r>
      <w:proofErr w:type="spellStart"/>
      <w:r w:rsidR="00FE1E4C" w:rsidRPr="00D401FD">
        <w:rPr>
          <w:rFonts w:ascii="Times New Roman" w:hAnsi="Times New Roman" w:cs="Times New Roman"/>
          <w:i/>
          <w:sz w:val="24"/>
          <w:szCs w:val="24"/>
          <w:u w:val="single"/>
        </w:rPr>
        <w:t>други</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организационни</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аспекти</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които</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са</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необходими</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за</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качественото</w:t>
      </w:r>
      <w:proofErr w:type="spellEnd"/>
      <w:r w:rsidR="00FE1E4C" w:rsidRPr="00D401FD">
        <w:rPr>
          <w:rFonts w:ascii="Times New Roman" w:hAnsi="Times New Roman" w:cs="Times New Roman"/>
          <w:i/>
          <w:sz w:val="24"/>
          <w:szCs w:val="24"/>
          <w:u w:val="single"/>
        </w:rPr>
        <w:t xml:space="preserve"> и </w:t>
      </w:r>
      <w:proofErr w:type="spellStart"/>
      <w:r w:rsidR="00FE1E4C" w:rsidRPr="00D401FD">
        <w:rPr>
          <w:rFonts w:ascii="Times New Roman" w:hAnsi="Times New Roman" w:cs="Times New Roman"/>
          <w:i/>
          <w:sz w:val="24"/>
          <w:szCs w:val="24"/>
          <w:u w:val="single"/>
        </w:rPr>
        <w:t>срочно</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изпълнение</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на</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дейностите</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по</w:t>
      </w:r>
      <w:proofErr w:type="spellEnd"/>
      <w:r w:rsidR="00FE1E4C" w:rsidRPr="00D401FD">
        <w:rPr>
          <w:rFonts w:ascii="Times New Roman" w:hAnsi="Times New Roman" w:cs="Times New Roman"/>
          <w:i/>
          <w:sz w:val="24"/>
          <w:szCs w:val="24"/>
          <w:u w:val="single"/>
        </w:rPr>
        <w:t xml:space="preserve"> </w:t>
      </w:r>
      <w:proofErr w:type="spellStart"/>
      <w:r w:rsidR="00FE1E4C" w:rsidRPr="00D401FD">
        <w:rPr>
          <w:rFonts w:ascii="Times New Roman" w:hAnsi="Times New Roman" w:cs="Times New Roman"/>
          <w:i/>
          <w:sz w:val="24"/>
          <w:szCs w:val="24"/>
          <w:u w:val="single"/>
        </w:rPr>
        <w:t>проектиране</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подпокзател</w:t>
      </w:r>
      <w:proofErr w:type="spellEnd"/>
      <w:r w:rsidR="00FE1E4C" w:rsidRPr="00D401FD">
        <w:rPr>
          <w:rFonts w:ascii="Times New Roman" w:hAnsi="Times New Roman" w:cs="Times New Roman"/>
          <w:i/>
          <w:sz w:val="24"/>
          <w:szCs w:val="24"/>
        </w:rPr>
        <w:t xml:space="preserve"> П1, </w:t>
      </w:r>
      <w:proofErr w:type="spellStart"/>
      <w:r w:rsidR="00FE1E4C" w:rsidRPr="00D401FD">
        <w:rPr>
          <w:rFonts w:ascii="Times New Roman" w:hAnsi="Times New Roman" w:cs="Times New Roman"/>
          <w:i/>
          <w:sz w:val="24"/>
          <w:szCs w:val="24"/>
        </w:rPr>
        <w:t>или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кои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са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тези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допълнителни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мерки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които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участникът</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следва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да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предприеме</w:t>
      </w:r>
      <w:proofErr w:type="spellEnd"/>
      <w:r w:rsidR="00FE1E4C" w:rsidRPr="00D401FD">
        <w:rPr>
          <w:rFonts w:ascii="Times New Roman" w:hAnsi="Times New Roman" w:cs="Times New Roman"/>
          <w:i/>
          <w:sz w:val="24"/>
          <w:szCs w:val="24"/>
        </w:rPr>
        <w:t xml:space="preserve"> с </w:t>
      </w:r>
      <w:proofErr w:type="spellStart"/>
      <w:r w:rsidR="00FE1E4C" w:rsidRPr="00D401FD">
        <w:rPr>
          <w:rFonts w:ascii="Times New Roman" w:hAnsi="Times New Roman" w:cs="Times New Roman"/>
          <w:i/>
          <w:sz w:val="24"/>
          <w:szCs w:val="24"/>
        </w:rPr>
        <w:t>цел</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осигуряване</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качество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при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изпълнение</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СМР и </w:t>
      </w:r>
      <w:proofErr w:type="spellStart"/>
      <w:r w:rsidR="00FE1E4C" w:rsidRPr="00D401FD">
        <w:rPr>
          <w:rFonts w:ascii="Times New Roman" w:hAnsi="Times New Roman" w:cs="Times New Roman"/>
          <w:i/>
          <w:sz w:val="24"/>
          <w:szCs w:val="24"/>
        </w:rPr>
        <w:t>които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не</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са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идентифицирани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от</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възложителя</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подпоказател</w:t>
      </w:r>
      <w:proofErr w:type="spellEnd"/>
      <w:r w:rsidR="00FE1E4C" w:rsidRPr="00D401FD">
        <w:rPr>
          <w:rFonts w:ascii="Times New Roman" w:hAnsi="Times New Roman" w:cs="Times New Roman"/>
          <w:i/>
          <w:sz w:val="24"/>
          <w:szCs w:val="24"/>
        </w:rPr>
        <w:t xml:space="preserve"> П2 </w:t>
      </w:r>
      <w:proofErr w:type="spellStart"/>
      <w:r w:rsidR="00FE1E4C" w:rsidRPr="00D401FD">
        <w:rPr>
          <w:rFonts w:ascii="Times New Roman" w:hAnsi="Times New Roman" w:cs="Times New Roman"/>
          <w:i/>
          <w:sz w:val="24"/>
          <w:szCs w:val="24"/>
        </w:rPr>
        <w:t>или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допълнителни</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такива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които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водят</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до</w:t>
      </w:r>
      <w:proofErr w:type="spellEnd"/>
      <w:r w:rsidR="00FE1E4C" w:rsidRPr="00D401FD">
        <w:rPr>
          <w:rFonts w:ascii="Times New Roman" w:hAnsi="Times New Roman" w:cs="Times New Roman"/>
          <w:sz w:val="24"/>
          <w:szCs w:val="24"/>
        </w:rPr>
        <w:t xml:space="preserve"> </w:t>
      </w:r>
      <w:proofErr w:type="spellStart"/>
      <w:r w:rsidR="00FE1E4C" w:rsidRPr="00D401FD">
        <w:rPr>
          <w:rFonts w:ascii="Times New Roman" w:hAnsi="Times New Roman" w:cs="Times New Roman"/>
          <w:i/>
          <w:sz w:val="24"/>
          <w:szCs w:val="24"/>
        </w:rPr>
        <w:t>редуциране</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негативния</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социален</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ефект</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време</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реализацията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предмета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на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поръчката</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w:t>
      </w:r>
      <w:proofErr w:type="spellEnd"/>
      <w:r w:rsidR="00FE1E4C" w:rsidRPr="00D401FD">
        <w:rPr>
          <w:rFonts w:ascii="Times New Roman" w:hAnsi="Times New Roman" w:cs="Times New Roman"/>
          <w:i/>
          <w:sz w:val="24"/>
          <w:szCs w:val="24"/>
        </w:rPr>
        <w:t xml:space="preserve"> </w:t>
      </w:r>
      <w:proofErr w:type="spellStart"/>
      <w:r w:rsidR="00FE1E4C" w:rsidRPr="00D401FD">
        <w:rPr>
          <w:rFonts w:ascii="Times New Roman" w:hAnsi="Times New Roman" w:cs="Times New Roman"/>
          <w:i/>
          <w:sz w:val="24"/>
          <w:szCs w:val="24"/>
        </w:rPr>
        <w:t>подпоказател</w:t>
      </w:r>
      <w:proofErr w:type="spellEnd"/>
      <w:r w:rsidR="00FE1E4C" w:rsidRPr="00D401FD">
        <w:rPr>
          <w:rFonts w:ascii="Times New Roman" w:hAnsi="Times New Roman" w:cs="Times New Roman"/>
          <w:i/>
          <w:sz w:val="24"/>
          <w:szCs w:val="24"/>
        </w:rPr>
        <w:t xml:space="preserve"> П3</w:t>
      </w:r>
      <w:r w:rsidR="00FE1E4C" w:rsidRPr="00D401FD">
        <w:rPr>
          <w:rFonts w:ascii="Times New Roman" w:hAnsi="Times New Roman" w:cs="Times New Roman"/>
          <w:sz w:val="24"/>
          <w:szCs w:val="24"/>
        </w:rPr>
        <w:t>.</w:t>
      </w:r>
    </w:p>
    <w:p w14:paraId="05FB937F" w14:textId="77777777" w:rsidR="00FE1E4C" w:rsidRPr="00D401FD" w:rsidRDefault="00FE1E4C" w:rsidP="009B1F8E">
      <w:pPr>
        <w:spacing w:before="120" w:after="0" w:line="240" w:lineRule="auto"/>
        <w:jc w:val="both"/>
        <w:rPr>
          <w:rFonts w:ascii="Times New Roman" w:hAnsi="Times New Roman" w:cs="Times New Roman"/>
          <w:sz w:val="24"/>
          <w:szCs w:val="24"/>
        </w:rPr>
      </w:pP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тази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формулировка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w:t>
      </w:r>
      <w:r w:rsidR="0001002F" w:rsidRPr="00D401FD">
        <w:rPr>
          <w:rFonts w:ascii="Times New Roman" w:hAnsi="Times New Roman" w:cs="Times New Roman"/>
          <w:sz w:val="24"/>
          <w:szCs w:val="24"/>
        </w:rPr>
        <w:t>рисъждане</w:t>
      </w:r>
      <w:proofErr w:type="spellEnd"/>
      <w:r w:rsidR="0001002F" w:rsidRPr="00D401FD">
        <w:rPr>
          <w:rFonts w:ascii="Times New Roman" w:hAnsi="Times New Roman" w:cs="Times New Roman"/>
          <w:sz w:val="24"/>
          <w:szCs w:val="24"/>
        </w:rPr>
        <w:t xml:space="preserve"> </w:t>
      </w:r>
      <w:proofErr w:type="spellStart"/>
      <w:r w:rsidR="0001002F" w:rsidRPr="00D401FD">
        <w:rPr>
          <w:rFonts w:ascii="Times New Roman" w:hAnsi="Times New Roman" w:cs="Times New Roman"/>
          <w:sz w:val="24"/>
          <w:szCs w:val="24"/>
        </w:rPr>
        <w:t>на</w:t>
      </w:r>
      <w:proofErr w:type="spellEnd"/>
      <w:r w:rsidR="0001002F" w:rsidRPr="00D401FD">
        <w:rPr>
          <w:rFonts w:ascii="Times New Roman" w:hAnsi="Times New Roman" w:cs="Times New Roman"/>
          <w:sz w:val="24"/>
          <w:szCs w:val="24"/>
        </w:rPr>
        <w:t xml:space="preserve"> </w:t>
      </w:r>
      <w:proofErr w:type="spellStart"/>
      <w:r w:rsidR="0001002F" w:rsidRPr="00D401FD">
        <w:rPr>
          <w:rFonts w:ascii="Times New Roman" w:hAnsi="Times New Roman" w:cs="Times New Roman"/>
          <w:sz w:val="24"/>
          <w:szCs w:val="24"/>
        </w:rPr>
        <w:t>допълнителни</w:t>
      </w:r>
      <w:proofErr w:type="spellEnd"/>
      <w:r w:rsidR="0001002F" w:rsidRPr="00D401FD">
        <w:rPr>
          <w:rFonts w:ascii="Times New Roman" w:hAnsi="Times New Roman" w:cs="Times New Roman"/>
          <w:sz w:val="24"/>
          <w:szCs w:val="24"/>
        </w:rPr>
        <w:t xml:space="preserve"> </w:t>
      </w:r>
      <w:proofErr w:type="spellStart"/>
      <w:r w:rsidR="0001002F" w:rsidRPr="00D401FD">
        <w:rPr>
          <w:rFonts w:ascii="Times New Roman" w:hAnsi="Times New Roman" w:cs="Times New Roman"/>
          <w:sz w:val="24"/>
          <w:szCs w:val="24"/>
        </w:rPr>
        <w:t>точки</w:t>
      </w:r>
      <w:proofErr w:type="spellEnd"/>
      <w:r w:rsidR="0001002F" w:rsidRPr="00D401FD">
        <w:rPr>
          <w:rFonts w:ascii="Times New Roman" w:hAnsi="Times New Roman" w:cs="Times New Roman"/>
          <w:sz w:val="24"/>
          <w:szCs w:val="24"/>
          <w:lang w:val="bg-BG"/>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ясно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допълнителни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мерки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биха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възприели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осигуряващи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нужното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качество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изпълнение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поръчката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съответно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биха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дефинирали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такива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страна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друга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действително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такова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естество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гарантират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качественото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изпълнение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следва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бъдат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заложени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изискване</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техническата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спецификация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w:t>
      </w:r>
      <w:proofErr w:type="spellEnd"/>
      <w:r w:rsidRPr="00D401FD">
        <w:rPr>
          <w:rFonts w:ascii="Times New Roman" w:hAnsi="Times New Roman" w:cs="Times New Roman"/>
          <w:sz w:val="24"/>
          <w:szCs w:val="24"/>
        </w:rPr>
        <w:t xml:space="preserve">. </w:t>
      </w:r>
    </w:p>
    <w:p w14:paraId="1F561AD2" w14:textId="77777777" w:rsidR="0001002F" w:rsidRPr="00D401FD" w:rsidRDefault="00770FCB" w:rsidP="009B1F8E">
      <w:pPr>
        <w:spacing w:before="120" w:after="0" w:line="240" w:lineRule="auto"/>
        <w:jc w:val="both"/>
        <w:rPr>
          <w:rFonts w:ascii="Times New Roman" w:hAnsi="Times New Roman" w:cs="Times New Roman"/>
          <w:b/>
          <w:i/>
          <w:sz w:val="24"/>
          <w:szCs w:val="24"/>
          <w:lang w:val="bg-BG"/>
        </w:rPr>
      </w:pPr>
      <w:r w:rsidRPr="00D401FD">
        <w:rPr>
          <w:rFonts w:ascii="Times New Roman" w:hAnsi="Times New Roman" w:cs="Times New Roman"/>
          <w:b/>
          <w:i/>
          <w:sz w:val="24"/>
          <w:szCs w:val="24"/>
          <w:lang w:val="bg-BG"/>
        </w:rPr>
        <w:t>Горепосочените изводи се потвърждават и от постановено решение № 5186/08.04.2019 г. по адм. д. № 9387/2018 Г., VІІ отд. на ВАС, по сходен случай.</w:t>
      </w:r>
    </w:p>
    <w:p w14:paraId="454FC028" w14:textId="77777777" w:rsidR="0071648C" w:rsidRPr="00D401FD" w:rsidRDefault="0071648C" w:rsidP="00BF23DD">
      <w:pPr>
        <w:tabs>
          <w:tab w:val="left" w:pos="9026"/>
        </w:tabs>
        <w:spacing w:before="120" w:after="0" w:line="240" w:lineRule="auto"/>
        <w:ind w:right="-46"/>
        <w:jc w:val="both"/>
        <w:rPr>
          <w:rFonts w:ascii="Times New Roman" w:hAnsi="Times New Roman" w:cs="Times New Roman"/>
          <w:b/>
          <w:sz w:val="24"/>
          <w:szCs w:val="24"/>
          <w:lang w:val="bg-BG"/>
        </w:rPr>
      </w:pPr>
    </w:p>
    <w:p w14:paraId="1F8B9E84" w14:textId="77777777" w:rsidR="00640A1E" w:rsidRPr="00D401FD" w:rsidRDefault="0071648C" w:rsidP="00BF23DD">
      <w:pPr>
        <w:tabs>
          <w:tab w:val="left" w:pos="9026"/>
        </w:tabs>
        <w:spacing w:before="120" w:after="0" w:line="240" w:lineRule="auto"/>
        <w:ind w:right="-46"/>
        <w:jc w:val="both"/>
        <w:rPr>
          <w:rFonts w:ascii="Times New Roman" w:hAnsi="Times New Roman" w:cs="Times New Roman"/>
          <w:bCs/>
          <w:iCs/>
          <w:sz w:val="24"/>
          <w:szCs w:val="24"/>
        </w:rPr>
      </w:pPr>
      <w:r w:rsidRPr="00D401FD">
        <w:rPr>
          <w:rFonts w:ascii="Times New Roman" w:hAnsi="Times New Roman" w:cs="Times New Roman"/>
          <w:b/>
          <w:sz w:val="24"/>
          <w:szCs w:val="24"/>
          <w:lang w:val="bg-BG"/>
        </w:rPr>
        <w:lastRenderedPageBreak/>
        <w:t>6</w:t>
      </w:r>
      <w:r w:rsidR="00640A1E" w:rsidRPr="00D401FD">
        <w:rPr>
          <w:rFonts w:ascii="Times New Roman" w:hAnsi="Times New Roman" w:cs="Times New Roman"/>
          <w:b/>
          <w:sz w:val="24"/>
          <w:szCs w:val="24"/>
          <w:lang w:val="bg-BG"/>
        </w:rPr>
        <w:t>.</w:t>
      </w:r>
      <w:r w:rsidR="00640A1E" w:rsidRPr="00D401FD">
        <w:rPr>
          <w:rFonts w:ascii="Times New Roman" w:hAnsi="Times New Roman" w:cs="Times New Roman"/>
          <w:sz w:val="24"/>
          <w:szCs w:val="24"/>
          <w:lang w:val="bg-BG"/>
        </w:rPr>
        <w:t xml:space="preserve"> Друг момент при формиране на методиката за оценка от възложителите е посочване на</w:t>
      </w:r>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скала</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за</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оценка</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на</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офертите</w:t>
      </w:r>
      <w:proofErr w:type="spellEnd"/>
      <w:r w:rsidR="00640A1E" w:rsidRPr="00D401FD">
        <w:rPr>
          <w:rFonts w:ascii="Times New Roman" w:hAnsi="Times New Roman" w:cs="Times New Roman"/>
          <w:sz w:val="24"/>
          <w:szCs w:val="24"/>
        </w:rPr>
        <w:t xml:space="preserve">, в </w:t>
      </w:r>
      <w:proofErr w:type="spellStart"/>
      <w:r w:rsidR="00640A1E" w:rsidRPr="00D401FD">
        <w:rPr>
          <w:rFonts w:ascii="Times New Roman" w:hAnsi="Times New Roman" w:cs="Times New Roman"/>
          <w:sz w:val="24"/>
          <w:szCs w:val="24"/>
        </w:rPr>
        <w:t>която</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се</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изисква</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от</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участниците</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да</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sz w:val="24"/>
          <w:szCs w:val="24"/>
        </w:rPr>
        <w:t>предложат</w:t>
      </w:r>
      <w:proofErr w:type="spellEnd"/>
      <w:r w:rsidR="00640A1E" w:rsidRPr="00D401FD">
        <w:rPr>
          <w:rFonts w:ascii="Times New Roman" w:hAnsi="Times New Roman" w:cs="Times New Roman"/>
          <w:sz w:val="24"/>
          <w:szCs w:val="24"/>
        </w:rPr>
        <w:t xml:space="preserve"> „</w:t>
      </w:r>
      <w:proofErr w:type="spellStart"/>
      <w:r w:rsidR="00640A1E" w:rsidRPr="00D401FD">
        <w:rPr>
          <w:rFonts w:ascii="Times New Roman" w:hAnsi="Times New Roman" w:cs="Times New Roman"/>
          <w:bCs/>
          <w:i/>
          <w:sz w:val="24"/>
          <w:szCs w:val="24"/>
          <w:u w:val="single"/>
          <w:lang w:eastAsia="ja-JP"/>
        </w:rPr>
        <w:t>глобалното</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разпределение</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на</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времето</w:t>
      </w:r>
      <w:proofErr w:type="spellEnd"/>
      <w:r w:rsidR="00640A1E" w:rsidRPr="00D401FD">
        <w:rPr>
          <w:rFonts w:ascii="Times New Roman" w:hAnsi="Times New Roman" w:cs="Times New Roman"/>
          <w:bCs/>
          <w:i/>
          <w:sz w:val="24"/>
          <w:szCs w:val="24"/>
          <w:u w:val="single"/>
          <w:lang w:eastAsia="ja-JP"/>
        </w:rPr>
        <w:t xml:space="preserve"> и </w:t>
      </w:r>
      <w:proofErr w:type="spellStart"/>
      <w:r w:rsidR="00640A1E" w:rsidRPr="00D401FD">
        <w:rPr>
          <w:rFonts w:ascii="Times New Roman" w:hAnsi="Times New Roman" w:cs="Times New Roman"/>
          <w:bCs/>
          <w:i/>
          <w:sz w:val="24"/>
          <w:szCs w:val="24"/>
          <w:u w:val="single"/>
          <w:lang w:eastAsia="ja-JP"/>
        </w:rPr>
        <w:t>ресурсите</w:t>
      </w:r>
      <w:proofErr w:type="spellEnd"/>
      <w:r w:rsidR="00640A1E" w:rsidRPr="00D401FD">
        <w:rPr>
          <w:rFonts w:ascii="Times New Roman" w:hAnsi="Times New Roman" w:cs="Times New Roman"/>
          <w:bCs/>
          <w:i/>
          <w:sz w:val="24"/>
          <w:szCs w:val="24"/>
          <w:u w:val="single"/>
          <w:lang w:eastAsia="ja-JP"/>
        </w:rPr>
        <w:t xml:space="preserve"> и</w:t>
      </w:r>
      <w:r w:rsidR="00640A1E" w:rsidRPr="00D401FD">
        <w:rPr>
          <w:rFonts w:ascii="Times New Roman" w:hAnsi="Times New Roman" w:cs="Times New Roman"/>
          <w:bCs/>
          <w:i/>
          <w:sz w:val="24"/>
          <w:szCs w:val="24"/>
          <w:lang w:eastAsia="ja-JP"/>
        </w:rPr>
        <w:t xml:space="preserve"> </w:t>
      </w:r>
      <w:proofErr w:type="spellStart"/>
      <w:r w:rsidR="00640A1E" w:rsidRPr="00D401FD">
        <w:rPr>
          <w:rFonts w:ascii="Times New Roman" w:hAnsi="Times New Roman" w:cs="Times New Roman"/>
          <w:bCs/>
          <w:i/>
          <w:sz w:val="24"/>
          <w:szCs w:val="24"/>
          <w:u w:val="single"/>
          <w:lang w:eastAsia="ja-JP"/>
        </w:rPr>
        <w:t>други</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организационни</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аспекти</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които</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са</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необходими</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за</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качественото</w:t>
      </w:r>
      <w:proofErr w:type="spellEnd"/>
      <w:r w:rsidR="00640A1E" w:rsidRPr="00D401FD">
        <w:rPr>
          <w:rFonts w:ascii="Times New Roman" w:hAnsi="Times New Roman" w:cs="Times New Roman"/>
          <w:bCs/>
          <w:i/>
          <w:sz w:val="24"/>
          <w:szCs w:val="24"/>
          <w:u w:val="single"/>
          <w:lang w:eastAsia="ja-JP"/>
        </w:rPr>
        <w:t xml:space="preserve"> и </w:t>
      </w:r>
      <w:proofErr w:type="spellStart"/>
      <w:r w:rsidR="00640A1E" w:rsidRPr="00D401FD">
        <w:rPr>
          <w:rFonts w:ascii="Times New Roman" w:hAnsi="Times New Roman" w:cs="Times New Roman"/>
          <w:bCs/>
          <w:i/>
          <w:sz w:val="24"/>
          <w:szCs w:val="24"/>
          <w:u w:val="single"/>
          <w:lang w:eastAsia="ja-JP"/>
        </w:rPr>
        <w:t>срочно</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изпълнение</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на</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възложените</w:t>
      </w:r>
      <w:proofErr w:type="spellEnd"/>
      <w:r w:rsidR="00640A1E" w:rsidRPr="00D401FD">
        <w:rPr>
          <w:rFonts w:ascii="Times New Roman" w:hAnsi="Times New Roman" w:cs="Times New Roman"/>
          <w:bCs/>
          <w:i/>
          <w:sz w:val="24"/>
          <w:szCs w:val="24"/>
          <w:u w:val="single"/>
          <w:lang w:eastAsia="ja-JP"/>
        </w:rPr>
        <w:t xml:space="preserve"> СМР</w:t>
      </w:r>
      <w:r w:rsidR="00640A1E" w:rsidRPr="00D401FD">
        <w:rPr>
          <w:rFonts w:ascii="Times New Roman" w:hAnsi="Times New Roman" w:cs="Times New Roman"/>
          <w:bCs/>
          <w:i/>
          <w:sz w:val="24"/>
          <w:szCs w:val="24"/>
          <w:lang w:eastAsia="ja-JP"/>
        </w:rPr>
        <w:t xml:space="preserve">, </w:t>
      </w:r>
      <w:proofErr w:type="spellStart"/>
      <w:r w:rsidR="00640A1E" w:rsidRPr="00D401FD">
        <w:rPr>
          <w:rFonts w:ascii="Times New Roman" w:hAnsi="Times New Roman" w:cs="Times New Roman"/>
          <w:bCs/>
          <w:sz w:val="24"/>
          <w:szCs w:val="24"/>
          <w:lang w:eastAsia="ja-JP"/>
        </w:rPr>
        <w:t>както</w:t>
      </w:r>
      <w:proofErr w:type="spellEnd"/>
      <w:r w:rsidR="00640A1E" w:rsidRPr="00D401FD">
        <w:rPr>
          <w:rFonts w:ascii="Times New Roman" w:hAnsi="Times New Roman" w:cs="Times New Roman"/>
          <w:bCs/>
          <w:sz w:val="24"/>
          <w:szCs w:val="24"/>
          <w:lang w:eastAsia="ja-JP"/>
        </w:rPr>
        <w:t xml:space="preserve"> и</w:t>
      </w:r>
      <w:r w:rsidR="00640A1E" w:rsidRPr="00D401FD">
        <w:rPr>
          <w:rFonts w:ascii="Times New Roman" w:hAnsi="Times New Roman" w:cs="Times New Roman"/>
          <w:bCs/>
          <w:i/>
          <w:sz w:val="24"/>
          <w:szCs w:val="24"/>
          <w:lang w:eastAsia="ja-JP"/>
        </w:rPr>
        <w:t xml:space="preserve"> </w:t>
      </w:r>
      <w:proofErr w:type="spellStart"/>
      <w:r w:rsidR="00640A1E" w:rsidRPr="00D401FD">
        <w:rPr>
          <w:rFonts w:ascii="Times New Roman" w:hAnsi="Times New Roman" w:cs="Times New Roman"/>
          <w:i/>
          <w:sz w:val="24"/>
          <w:szCs w:val="24"/>
          <w:u w:val="single"/>
        </w:rPr>
        <w:t>идентифициране</w:t>
      </w:r>
      <w:proofErr w:type="spellEnd"/>
      <w:r w:rsidR="00640A1E" w:rsidRPr="00D401FD">
        <w:rPr>
          <w:rFonts w:ascii="Times New Roman" w:hAnsi="Times New Roman" w:cs="Times New Roman"/>
          <w:i/>
          <w:sz w:val="24"/>
          <w:szCs w:val="24"/>
          <w:u w:val="single"/>
        </w:rPr>
        <w:t xml:space="preserve">, </w:t>
      </w:r>
      <w:proofErr w:type="spellStart"/>
      <w:r w:rsidR="00640A1E" w:rsidRPr="00D401FD">
        <w:rPr>
          <w:rFonts w:ascii="Times New Roman" w:hAnsi="Times New Roman" w:cs="Times New Roman"/>
          <w:i/>
          <w:sz w:val="24"/>
          <w:szCs w:val="24"/>
          <w:u w:val="single"/>
        </w:rPr>
        <w:t>изброяване</w:t>
      </w:r>
      <w:proofErr w:type="spellEnd"/>
      <w:r w:rsidR="00640A1E" w:rsidRPr="00D401FD">
        <w:rPr>
          <w:rFonts w:ascii="Times New Roman" w:hAnsi="Times New Roman" w:cs="Times New Roman"/>
          <w:i/>
          <w:sz w:val="24"/>
          <w:szCs w:val="24"/>
          <w:u w:val="single"/>
        </w:rPr>
        <w:t xml:space="preserve"> и </w:t>
      </w:r>
      <w:proofErr w:type="spellStart"/>
      <w:r w:rsidR="00640A1E" w:rsidRPr="00D401FD">
        <w:rPr>
          <w:rFonts w:ascii="Times New Roman" w:hAnsi="Times New Roman" w:cs="Times New Roman"/>
          <w:i/>
          <w:sz w:val="24"/>
          <w:szCs w:val="24"/>
          <w:u w:val="single"/>
        </w:rPr>
        <w:t>описание</w:t>
      </w:r>
      <w:proofErr w:type="spellEnd"/>
      <w:r w:rsidR="00640A1E" w:rsidRPr="00D401FD">
        <w:rPr>
          <w:rFonts w:ascii="Times New Roman" w:hAnsi="Times New Roman" w:cs="Times New Roman"/>
          <w:i/>
          <w:sz w:val="24"/>
          <w:szCs w:val="24"/>
          <w:u w:val="single"/>
        </w:rPr>
        <w:t xml:space="preserve"> </w:t>
      </w:r>
      <w:proofErr w:type="spellStart"/>
      <w:r w:rsidR="00640A1E" w:rsidRPr="00D401FD">
        <w:rPr>
          <w:rFonts w:ascii="Times New Roman" w:hAnsi="Times New Roman" w:cs="Times New Roman"/>
          <w:i/>
          <w:sz w:val="24"/>
          <w:szCs w:val="24"/>
          <w:u w:val="single"/>
        </w:rPr>
        <w:t>на</w:t>
      </w:r>
      <w:proofErr w:type="spellEnd"/>
      <w:r w:rsidR="00640A1E" w:rsidRPr="00D401FD">
        <w:rPr>
          <w:rFonts w:ascii="Times New Roman" w:hAnsi="Times New Roman" w:cs="Times New Roman"/>
          <w:i/>
          <w:sz w:val="24"/>
          <w:szCs w:val="24"/>
          <w:u w:val="single"/>
        </w:rPr>
        <w:t xml:space="preserve"> </w:t>
      </w:r>
      <w:proofErr w:type="spellStart"/>
      <w:r w:rsidR="00640A1E" w:rsidRPr="00D401FD">
        <w:rPr>
          <w:rFonts w:ascii="Times New Roman" w:hAnsi="Times New Roman" w:cs="Times New Roman"/>
          <w:i/>
          <w:sz w:val="24"/>
          <w:szCs w:val="24"/>
          <w:u w:val="single"/>
        </w:rPr>
        <w:t>техническите</w:t>
      </w:r>
      <w:proofErr w:type="spellEnd"/>
      <w:r w:rsidR="00640A1E" w:rsidRPr="00D401FD">
        <w:rPr>
          <w:rFonts w:ascii="Times New Roman" w:hAnsi="Times New Roman" w:cs="Times New Roman"/>
          <w:i/>
          <w:sz w:val="24"/>
          <w:szCs w:val="24"/>
          <w:u w:val="single"/>
        </w:rPr>
        <w:t xml:space="preserve"> </w:t>
      </w:r>
      <w:proofErr w:type="spellStart"/>
      <w:r w:rsidR="00640A1E" w:rsidRPr="00D401FD">
        <w:rPr>
          <w:rFonts w:ascii="Times New Roman" w:hAnsi="Times New Roman" w:cs="Times New Roman"/>
          <w:i/>
          <w:sz w:val="24"/>
          <w:szCs w:val="24"/>
          <w:u w:val="single"/>
        </w:rPr>
        <w:t>средства</w:t>
      </w:r>
      <w:proofErr w:type="spellEnd"/>
      <w:r w:rsidR="00640A1E" w:rsidRPr="00D401FD">
        <w:rPr>
          <w:rFonts w:ascii="Times New Roman" w:hAnsi="Times New Roman" w:cs="Times New Roman"/>
          <w:i/>
          <w:sz w:val="24"/>
          <w:szCs w:val="24"/>
          <w:u w:val="single"/>
        </w:rPr>
        <w:t xml:space="preserve"> и </w:t>
      </w:r>
      <w:proofErr w:type="spellStart"/>
      <w:r w:rsidR="00640A1E" w:rsidRPr="00D401FD">
        <w:rPr>
          <w:rFonts w:ascii="Times New Roman" w:hAnsi="Times New Roman" w:cs="Times New Roman"/>
          <w:i/>
          <w:sz w:val="24"/>
          <w:szCs w:val="24"/>
          <w:u w:val="single"/>
        </w:rPr>
        <w:t>процеси</w:t>
      </w:r>
      <w:proofErr w:type="spellEnd"/>
      <w:r w:rsidR="00640A1E" w:rsidRPr="00D401FD">
        <w:rPr>
          <w:rFonts w:ascii="Times New Roman" w:hAnsi="Times New Roman" w:cs="Times New Roman"/>
          <w:i/>
          <w:sz w:val="24"/>
          <w:szCs w:val="24"/>
          <w:u w:val="single"/>
        </w:rPr>
        <w:t>.</w:t>
      </w:r>
      <w:r w:rsidR="00640A1E" w:rsidRPr="00D401FD">
        <w:rPr>
          <w:rFonts w:ascii="Times New Roman" w:hAnsi="Times New Roman" w:cs="Times New Roman"/>
          <w:i/>
          <w:sz w:val="24"/>
          <w:szCs w:val="24"/>
        </w:rPr>
        <w:t xml:space="preserve"> </w:t>
      </w:r>
      <w:proofErr w:type="spellStart"/>
      <w:r w:rsidR="00640A1E" w:rsidRPr="00D401FD">
        <w:rPr>
          <w:rFonts w:ascii="Times New Roman" w:hAnsi="Times New Roman" w:cs="Times New Roman"/>
          <w:bCs/>
          <w:iCs/>
          <w:sz w:val="24"/>
          <w:szCs w:val="24"/>
        </w:rPr>
        <w:t>За</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целите</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на</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методиката</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възложител</w:t>
      </w:r>
      <w:r w:rsidR="00640A1E" w:rsidRPr="00D401FD">
        <w:rPr>
          <w:rFonts w:ascii="Times New Roman" w:hAnsi="Times New Roman" w:cs="Times New Roman"/>
          <w:bCs/>
          <w:iCs/>
          <w:sz w:val="24"/>
          <w:szCs w:val="24"/>
          <w:lang w:val="bg-BG"/>
        </w:rPr>
        <w:t>ите</w:t>
      </w:r>
      <w:proofErr w:type="spellEnd"/>
      <w:r w:rsidR="00640A1E" w:rsidRPr="00D401FD">
        <w:rPr>
          <w:rFonts w:ascii="Times New Roman" w:hAnsi="Times New Roman" w:cs="Times New Roman"/>
          <w:bCs/>
          <w:iCs/>
          <w:sz w:val="24"/>
          <w:szCs w:val="24"/>
          <w:lang w:val="bg-BG"/>
        </w:rPr>
        <w:t xml:space="preserve"> често посочват, </w:t>
      </w:r>
      <w:proofErr w:type="gramStart"/>
      <w:r w:rsidR="00640A1E" w:rsidRPr="00D401FD">
        <w:rPr>
          <w:rFonts w:ascii="Times New Roman" w:hAnsi="Times New Roman" w:cs="Times New Roman"/>
          <w:bCs/>
          <w:iCs/>
          <w:sz w:val="24"/>
          <w:szCs w:val="24"/>
          <w:lang w:val="bg-BG"/>
        </w:rPr>
        <w:t>че</w:t>
      </w:r>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
          <w:sz w:val="24"/>
          <w:szCs w:val="24"/>
          <w:u w:val="single"/>
          <w:lang w:eastAsia="ja-JP"/>
        </w:rPr>
        <w:t>глобалното</w:t>
      </w:r>
      <w:proofErr w:type="spellEnd"/>
      <w:proofErr w:type="gram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разпределение</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на</w:t>
      </w:r>
      <w:proofErr w:type="spellEnd"/>
      <w:r w:rsidR="00640A1E" w:rsidRPr="00D401FD">
        <w:rPr>
          <w:rFonts w:ascii="Times New Roman" w:hAnsi="Times New Roman" w:cs="Times New Roman"/>
          <w:bCs/>
          <w:i/>
          <w:sz w:val="24"/>
          <w:szCs w:val="24"/>
          <w:u w:val="single"/>
          <w:lang w:eastAsia="ja-JP"/>
        </w:rPr>
        <w:t xml:space="preserve"> </w:t>
      </w:r>
      <w:proofErr w:type="spellStart"/>
      <w:r w:rsidR="00640A1E" w:rsidRPr="00D401FD">
        <w:rPr>
          <w:rFonts w:ascii="Times New Roman" w:hAnsi="Times New Roman" w:cs="Times New Roman"/>
          <w:bCs/>
          <w:i/>
          <w:sz w:val="24"/>
          <w:szCs w:val="24"/>
          <w:u w:val="single"/>
          <w:lang w:eastAsia="ja-JP"/>
        </w:rPr>
        <w:t>времето</w:t>
      </w:r>
      <w:proofErr w:type="spellEnd"/>
      <w:r w:rsidR="00640A1E" w:rsidRPr="00D401FD">
        <w:rPr>
          <w:rFonts w:ascii="Times New Roman" w:hAnsi="Times New Roman" w:cs="Times New Roman"/>
          <w:bCs/>
          <w:i/>
          <w:sz w:val="24"/>
          <w:szCs w:val="24"/>
          <w:u w:val="single"/>
          <w:lang w:eastAsia="ja-JP"/>
        </w:rPr>
        <w:t xml:space="preserve"> и </w:t>
      </w:r>
      <w:proofErr w:type="spellStart"/>
      <w:r w:rsidR="00640A1E" w:rsidRPr="00D401FD">
        <w:rPr>
          <w:rFonts w:ascii="Times New Roman" w:hAnsi="Times New Roman" w:cs="Times New Roman"/>
          <w:bCs/>
          <w:i/>
          <w:sz w:val="24"/>
          <w:szCs w:val="24"/>
          <w:u w:val="single"/>
          <w:lang w:eastAsia="ja-JP"/>
        </w:rPr>
        <w:t>ресурсите</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следва</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да</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се</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тълкува</w:t>
      </w:r>
      <w:proofErr w:type="spellEnd"/>
      <w:r w:rsidR="00640A1E" w:rsidRPr="00D401FD">
        <w:rPr>
          <w:rFonts w:ascii="Times New Roman" w:hAnsi="Times New Roman" w:cs="Times New Roman"/>
          <w:bCs/>
          <w:iCs/>
          <w:sz w:val="24"/>
          <w:szCs w:val="24"/>
        </w:rPr>
        <w:t xml:space="preserve"> </w:t>
      </w:r>
      <w:proofErr w:type="spellStart"/>
      <w:r w:rsidR="00640A1E" w:rsidRPr="00D401FD">
        <w:rPr>
          <w:rFonts w:ascii="Times New Roman" w:hAnsi="Times New Roman" w:cs="Times New Roman"/>
          <w:bCs/>
          <w:iCs/>
          <w:sz w:val="24"/>
          <w:szCs w:val="24"/>
        </w:rPr>
        <w:t>като</w:t>
      </w:r>
      <w:proofErr w:type="spellEnd"/>
      <w:r w:rsidR="00640A1E" w:rsidRPr="00D401FD">
        <w:rPr>
          <w:rFonts w:ascii="Times New Roman" w:hAnsi="Times New Roman" w:cs="Times New Roman"/>
          <w:bCs/>
          <w:iCs/>
          <w:sz w:val="24"/>
          <w:szCs w:val="24"/>
        </w:rPr>
        <w:t>:</w:t>
      </w:r>
      <w:r w:rsidR="00640A1E" w:rsidRPr="00D401FD">
        <w:rPr>
          <w:rFonts w:ascii="Times New Roman" w:hAnsi="Times New Roman" w:cs="Times New Roman"/>
          <w:bCs/>
          <w:i/>
          <w:iCs/>
          <w:sz w:val="24"/>
          <w:szCs w:val="24"/>
        </w:rPr>
        <w:t>„</w:t>
      </w:r>
      <w:proofErr w:type="spellStart"/>
      <w:r w:rsidR="00640A1E" w:rsidRPr="00D401FD">
        <w:rPr>
          <w:rFonts w:ascii="Times New Roman" w:hAnsi="Times New Roman" w:cs="Times New Roman"/>
          <w:bCs/>
          <w:i/>
          <w:iCs/>
          <w:sz w:val="24"/>
          <w:szCs w:val="24"/>
        </w:rPr>
        <w:t>Участникът</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трябва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да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предостави</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u w:val="single"/>
        </w:rPr>
        <w:t>подробна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информация</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за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разпределението</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на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времето</w:t>
      </w:r>
      <w:proofErr w:type="spellEnd"/>
      <w:r w:rsidR="00640A1E" w:rsidRPr="00D401FD">
        <w:rPr>
          <w:rFonts w:ascii="Times New Roman" w:hAnsi="Times New Roman" w:cs="Times New Roman"/>
          <w:bCs/>
          <w:i/>
          <w:iCs/>
          <w:sz w:val="24"/>
          <w:szCs w:val="24"/>
        </w:rPr>
        <w:t xml:space="preserve"> и </w:t>
      </w:r>
      <w:proofErr w:type="spellStart"/>
      <w:r w:rsidR="00640A1E" w:rsidRPr="00D401FD">
        <w:rPr>
          <w:rFonts w:ascii="Times New Roman" w:hAnsi="Times New Roman" w:cs="Times New Roman"/>
          <w:bCs/>
          <w:i/>
          <w:iCs/>
          <w:sz w:val="24"/>
          <w:szCs w:val="24"/>
        </w:rPr>
        <w:t>човешките</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ресурси</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за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всяка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дейност</w:t>
      </w:r>
      <w:proofErr w:type="spellEnd"/>
      <w:r w:rsidR="00640A1E" w:rsidRPr="00D401FD">
        <w:rPr>
          <w:rFonts w:ascii="Times New Roman" w:hAnsi="Times New Roman" w:cs="Times New Roman"/>
          <w:bCs/>
          <w:i/>
          <w:iCs/>
          <w:sz w:val="24"/>
          <w:szCs w:val="24"/>
        </w:rPr>
        <w:t>/</w:t>
      </w:r>
      <w:proofErr w:type="spellStart"/>
      <w:r w:rsidR="00640A1E" w:rsidRPr="00D401FD">
        <w:rPr>
          <w:rFonts w:ascii="Times New Roman" w:hAnsi="Times New Roman" w:cs="Times New Roman"/>
          <w:bCs/>
          <w:i/>
          <w:iCs/>
          <w:sz w:val="24"/>
          <w:szCs w:val="24"/>
        </w:rPr>
        <w:t>задача</w:t>
      </w:r>
      <w:proofErr w:type="spellEnd"/>
      <w:r w:rsidR="00640A1E" w:rsidRPr="00D401FD">
        <w:rPr>
          <w:rFonts w:ascii="Times New Roman" w:hAnsi="Times New Roman" w:cs="Times New Roman"/>
          <w:bCs/>
          <w:i/>
          <w:iCs/>
          <w:sz w:val="24"/>
          <w:szCs w:val="24"/>
        </w:rPr>
        <w:t xml:space="preserve">/ и </w:t>
      </w:r>
      <w:proofErr w:type="spellStart"/>
      <w:r w:rsidR="00640A1E" w:rsidRPr="00D401FD">
        <w:rPr>
          <w:rFonts w:ascii="Times New Roman" w:hAnsi="Times New Roman" w:cs="Times New Roman"/>
          <w:bCs/>
          <w:i/>
          <w:iCs/>
          <w:sz w:val="24"/>
          <w:szCs w:val="24"/>
        </w:rPr>
        <w:t>обосновката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на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избор</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на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това</w:t>
      </w:r>
      <w:proofErr w:type="spellEnd"/>
      <w:r w:rsidR="00640A1E" w:rsidRPr="00D401FD">
        <w:rPr>
          <w:rFonts w:ascii="Times New Roman" w:hAnsi="Times New Roman" w:cs="Times New Roman"/>
          <w:bCs/>
          <w:i/>
          <w:iCs/>
          <w:sz w:val="24"/>
          <w:szCs w:val="24"/>
        </w:rPr>
        <w:t xml:space="preserve"> </w:t>
      </w:r>
      <w:proofErr w:type="spellStart"/>
      <w:r w:rsidR="00640A1E" w:rsidRPr="00D401FD">
        <w:rPr>
          <w:rFonts w:ascii="Times New Roman" w:hAnsi="Times New Roman" w:cs="Times New Roman"/>
          <w:bCs/>
          <w:i/>
          <w:iCs/>
          <w:sz w:val="24"/>
          <w:szCs w:val="24"/>
        </w:rPr>
        <w:t>разпределение</w:t>
      </w:r>
      <w:proofErr w:type="spellEnd"/>
      <w:r w:rsidR="00640A1E" w:rsidRPr="00D401FD">
        <w:rPr>
          <w:rFonts w:ascii="Times New Roman" w:hAnsi="Times New Roman" w:cs="Times New Roman"/>
          <w:bCs/>
          <w:i/>
          <w:iCs/>
          <w:sz w:val="24"/>
          <w:szCs w:val="24"/>
        </w:rPr>
        <w:t>“.</w:t>
      </w:r>
    </w:p>
    <w:p w14:paraId="4A4CFB94" w14:textId="77777777" w:rsidR="00640A1E" w:rsidRPr="00D401FD" w:rsidRDefault="00640A1E" w:rsidP="00BF23DD">
      <w:pPr>
        <w:shd w:val="clear" w:color="auto" w:fill="FFFFFF"/>
        <w:tabs>
          <w:tab w:val="left" w:pos="9026"/>
        </w:tabs>
        <w:spacing w:before="120" w:after="0" w:line="240" w:lineRule="auto"/>
        <w:ind w:right="-46"/>
        <w:jc w:val="both"/>
        <w:rPr>
          <w:rFonts w:ascii="Times New Roman" w:hAnsi="Times New Roman" w:cs="Times New Roman"/>
          <w:sz w:val="24"/>
          <w:szCs w:val="24"/>
        </w:rPr>
      </w:pPr>
      <w:r w:rsidRPr="00D401FD">
        <w:rPr>
          <w:rFonts w:ascii="Times New Roman" w:hAnsi="Times New Roman" w:cs="Times New Roman"/>
          <w:sz w:val="24"/>
          <w:szCs w:val="24"/>
        </w:rPr>
        <w:t xml:space="preserve">В </w:t>
      </w:r>
      <w:proofErr w:type="spellStart"/>
      <w:r w:rsidRPr="00D401FD">
        <w:rPr>
          <w:rFonts w:ascii="Times New Roman" w:hAnsi="Times New Roman" w:cs="Times New Roman"/>
          <w:sz w:val="24"/>
          <w:szCs w:val="24"/>
        </w:rPr>
        <w:t>тази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връзка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цитираните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обстоятелства</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несъмнено</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нарушение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разпоредбите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70,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7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и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33,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ППЗОП, </w:t>
      </w:r>
      <w:proofErr w:type="spellStart"/>
      <w:r w:rsidRPr="00D401FD">
        <w:rPr>
          <w:rFonts w:ascii="Times New Roman" w:hAnsi="Times New Roman" w:cs="Times New Roman"/>
          <w:sz w:val="24"/>
          <w:szCs w:val="24"/>
        </w:rPr>
        <w:t>тъй</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дават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възможност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бъдат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сравнени</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оценени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обективно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техническите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предложения</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офертите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участниците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както</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факта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елемент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оценяване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откроява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пълнотата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начина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представяне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информацията</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техническото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предложение</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приложенията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към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него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Безспорно</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комисията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оценява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степента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съответствие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техническите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предложения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участниците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спрямо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изискванията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методиката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оценка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използвайки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понятия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i/>
          <w:sz w:val="24"/>
          <w:szCs w:val="24"/>
        </w:rPr>
        <w:t>като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глобалното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разпределение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времето</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ресурсите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възложителят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изрично</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посочил</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тълкува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bCs/>
          <w:i/>
          <w:iCs/>
          <w:sz w:val="24"/>
          <w:szCs w:val="24"/>
        </w:rPr>
        <w:t>предоставяне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
          <w:bCs/>
          <w:i/>
          <w:iCs/>
          <w:sz w:val="24"/>
          <w:szCs w:val="24"/>
          <w:u w:val="single"/>
        </w:rPr>
        <w:t>подробна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информация</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за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разпределението</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на</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времето</w:t>
      </w:r>
      <w:proofErr w:type="spellEnd"/>
      <w:r w:rsidRPr="00D401FD">
        <w:rPr>
          <w:rFonts w:ascii="Times New Roman" w:hAnsi="Times New Roman" w:cs="Times New Roman"/>
          <w:bCs/>
          <w:i/>
          <w:iCs/>
          <w:sz w:val="24"/>
          <w:szCs w:val="24"/>
        </w:rPr>
        <w:t xml:space="preserve"> и </w:t>
      </w:r>
      <w:proofErr w:type="spellStart"/>
      <w:r w:rsidRPr="00D401FD">
        <w:rPr>
          <w:rFonts w:ascii="Times New Roman" w:hAnsi="Times New Roman" w:cs="Times New Roman"/>
          <w:bCs/>
          <w:i/>
          <w:iCs/>
          <w:sz w:val="24"/>
          <w:szCs w:val="24"/>
        </w:rPr>
        <w:t>човешките</w:t>
      </w:r>
      <w:proofErr w:type="spellEnd"/>
      <w:r w:rsidRPr="00D401FD">
        <w:rPr>
          <w:rFonts w:ascii="Times New Roman" w:hAnsi="Times New Roman" w:cs="Times New Roman"/>
          <w:bCs/>
          <w:i/>
          <w:iCs/>
          <w:sz w:val="24"/>
          <w:szCs w:val="24"/>
        </w:rPr>
        <w:t xml:space="preserve"> </w:t>
      </w:r>
      <w:proofErr w:type="spellStart"/>
      <w:r w:rsidRPr="00D401FD">
        <w:rPr>
          <w:rFonts w:ascii="Times New Roman" w:hAnsi="Times New Roman" w:cs="Times New Roman"/>
          <w:bCs/>
          <w:i/>
          <w:iCs/>
          <w:sz w:val="24"/>
          <w:szCs w:val="24"/>
        </w:rPr>
        <w:t>ресурси</w:t>
      </w:r>
      <w:proofErr w:type="spellEnd"/>
      <w:r w:rsidRPr="00D401FD">
        <w:rPr>
          <w:rFonts w:ascii="Times New Roman" w:hAnsi="Times New Roman" w:cs="Times New Roman"/>
          <w:bCs/>
          <w:i/>
          <w:iCs/>
          <w:sz w:val="24"/>
          <w:szCs w:val="24"/>
        </w:rPr>
        <w:t>“</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своя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страна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нарушава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разпоредбата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33,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ППЗОП, с </w:t>
      </w:r>
      <w:proofErr w:type="spellStart"/>
      <w:r w:rsidRPr="00D401FD">
        <w:rPr>
          <w:rFonts w:ascii="Times New Roman" w:hAnsi="Times New Roman" w:cs="Times New Roman"/>
          <w:sz w:val="24"/>
          <w:szCs w:val="24"/>
        </w:rPr>
        <w:t>оглед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факта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че</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налице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оценка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пълнота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начин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представяне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информацията</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документи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техническото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предложение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Липсата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дефиниция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понятието</w:t>
      </w:r>
      <w:proofErr w:type="spellEnd"/>
      <w:r w:rsidRPr="00D401FD">
        <w:rPr>
          <w:rFonts w:ascii="Times New Roman" w:hAnsi="Times New Roman" w:cs="Times New Roman"/>
          <w:sz w:val="24"/>
          <w:szCs w:val="24"/>
        </w:rPr>
        <w:t xml:space="preserve"> „</w:t>
      </w:r>
      <w:proofErr w:type="spellStart"/>
      <w:proofErr w:type="gramStart"/>
      <w:r w:rsidRPr="00D401FD">
        <w:rPr>
          <w:rFonts w:ascii="Times New Roman" w:hAnsi="Times New Roman" w:cs="Times New Roman"/>
          <w:sz w:val="24"/>
          <w:szCs w:val="24"/>
        </w:rPr>
        <w:t>подробно</w:t>
      </w:r>
      <w:proofErr w:type="spellEnd"/>
      <w:r w:rsidRPr="00D401FD">
        <w:rPr>
          <w:rFonts w:ascii="Times New Roman" w:hAnsi="Times New Roman" w:cs="Times New Roman"/>
          <w:sz w:val="24"/>
          <w:szCs w:val="24"/>
        </w:rPr>
        <w:t>“</w:t>
      </w:r>
      <w:proofErr w:type="gram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възможност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обективно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сравняване</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оценка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техническите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предложения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представени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участниците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практика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стига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неограничена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свобода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избор</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липса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гаранция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реална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конкуренция</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нарушение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2,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Наличието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неясни</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неточни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указания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създава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предпоставки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субективизъм</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страна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комисията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води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невъзможност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прецени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доколко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обективни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биха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действията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помощния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орган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определяне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съответният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подбор</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оценка</w:t>
      </w:r>
      <w:proofErr w:type="spellEnd"/>
      <w:r w:rsidRPr="00D401FD">
        <w:rPr>
          <w:rFonts w:ascii="Times New Roman" w:hAnsi="Times New Roman" w:cs="Times New Roman"/>
          <w:sz w:val="24"/>
          <w:szCs w:val="24"/>
        </w:rPr>
        <w:t>.</w:t>
      </w:r>
    </w:p>
    <w:p w14:paraId="065C3D80" w14:textId="77777777" w:rsidR="00866CB7" w:rsidRPr="00D401FD" w:rsidRDefault="00866CB7" w:rsidP="00866CB7"/>
    <w:p w14:paraId="1BB01E16" w14:textId="77777777" w:rsidR="009461CC" w:rsidRPr="00D401FD" w:rsidRDefault="0071648C" w:rsidP="00E146AB">
      <w:pPr>
        <w:spacing w:before="120" w:after="0" w:line="240" w:lineRule="auto"/>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7</w:t>
      </w:r>
      <w:r w:rsidR="001F7E95" w:rsidRPr="00D401FD">
        <w:rPr>
          <w:rFonts w:ascii="Times New Roman" w:hAnsi="Times New Roman" w:cs="Times New Roman"/>
          <w:b/>
          <w:sz w:val="24"/>
          <w:szCs w:val="24"/>
          <w:lang w:val="bg-BG"/>
        </w:rPr>
        <w:t xml:space="preserve">. </w:t>
      </w:r>
      <w:r w:rsidR="009461CC" w:rsidRPr="00D401FD">
        <w:rPr>
          <w:rFonts w:ascii="Times New Roman" w:hAnsi="Times New Roman" w:cs="Times New Roman"/>
          <w:b/>
          <w:sz w:val="24"/>
          <w:szCs w:val="24"/>
          <w:lang w:val="bg-BG"/>
        </w:rPr>
        <w:t>При обществена поръчка с обект проектиране и изпълнение на строителство, показателите за оценка не включват характеристики, относими към всяка от двете дейности</w:t>
      </w:r>
      <w:r w:rsidR="00895389" w:rsidRPr="00D401FD">
        <w:rPr>
          <w:rFonts w:ascii="Times New Roman" w:hAnsi="Times New Roman" w:cs="Times New Roman"/>
          <w:b/>
          <w:sz w:val="24"/>
          <w:szCs w:val="24"/>
          <w:lang w:val="bg-BG"/>
        </w:rPr>
        <w:t>, което безспорно попада в кръга на нарушения по чл. 70, ал. 9 от ЗОП</w:t>
      </w:r>
      <w:r w:rsidR="009461CC" w:rsidRPr="00D401FD">
        <w:rPr>
          <w:rFonts w:ascii="Times New Roman" w:hAnsi="Times New Roman" w:cs="Times New Roman"/>
          <w:b/>
          <w:sz w:val="24"/>
          <w:szCs w:val="24"/>
          <w:lang w:val="bg-BG"/>
        </w:rPr>
        <w:t>;</w:t>
      </w:r>
    </w:p>
    <w:p w14:paraId="4E7EE983" w14:textId="77777777" w:rsidR="00D25DB7" w:rsidRPr="00D401FD" w:rsidRDefault="00D25DB7" w:rsidP="009461CC">
      <w:pPr>
        <w:jc w:val="both"/>
        <w:rPr>
          <w:rFonts w:ascii="Times New Roman" w:hAnsi="Times New Roman" w:cs="Times New Roman"/>
          <w:b/>
          <w:sz w:val="24"/>
          <w:szCs w:val="24"/>
          <w:u w:val="single"/>
          <w:lang w:val="bg-BG"/>
        </w:rPr>
      </w:pPr>
    </w:p>
    <w:p w14:paraId="75D13747" w14:textId="77777777" w:rsidR="009461CC" w:rsidRPr="00D401FD" w:rsidRDefault="00642269"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I</w:t>
      </w:r>
      <w:r w:rsidR="008C3919" w:rsidRPr="00D401FD">
        <w:rPr>
          <w:rFonts w:ascii="Times New Roman" w:hAnsi="Times New Roman" w:cs="Times New Roman"/>
          <w:b/>
          <w:sz w:val="24"/>
          <w:szCs w:val="24"/>
        </w:rPr>
        <w:t>V</w:t>
      </w:r>
      <w:r w:rsidRPr="00D401FD">
        <w:rPr>
          <w:rFonts w:ascii="Times New Roman" w:hAnsi="Times New Roman" w:cs="Times New Roman"/>
          <w:b/>
          <w:sz w:val="24"/>
          <w:szCs w:val="24"/>
          <w:lang w:val="bg-BG"/>
        </w:rPr>
        <w:t>. НЕЗАКОНОСЪОБРАЗНИ ДЕЙСТВИЯ ПРИ ПРОВЕЖДАНЕ НА ПРОЦЕДУР</w:t>
      </w:r>
      <w:r w:rsidR="008C3919" w:rsidRPr="00D401FD">
        <w:rPr>
          <w:rFonts w:ascii="Times New Roman" w:hAnsi="Times New Roman" w:cs="Times New Roman"/>
          <w:b/>
          <w:sz w:val="24"/>
          <w:szCs w:val="24"/>
          <w:lang w:val="bg-BG"/>
        </w:rPr>
        <w:t>А</w:t>
      </w:r>
      <w:r w:rsidRPr="00D401FD">
        <w:rPr>
          <w:rFonts w:ascii="Times New Roman" w:hAnsi="Times New Roman" w:cs="Times New Roman"/>
          <w:b/>
          <w:sz w:val="24"/>
          <w:szCs w:val="24"/>
          <w:lang w:val="bg-BG"/>
        </w:rPr>
        <w:t xml:space="preserve"> И НА ЕТАП</w:t>
      </w:r>
      <w:r w:rsidR="00830B2D" w:rsidRPr="00D401FD">
        <w:rPr>
          <w:rFonts w:ascii="Times New Roman" w:hAnsi="Times New Roman" w:cs="Times New Roman"/>
          <w:b/>
          <w:sz w:val="24"/>
          <w:szCs w:val="24"/>
          <w:lang w:val="bg-BG"/>
        </w:rPr>
        <w:t>ИТЕ</w:t>
      </w:r>
      <w:r w:rsidRPr="00D401FD">
        <w:rPr>
          <w:rFonts w:ascii="Times New Roman" w:hAnsi="Times New Roman" w:cs="Times New Roman"/>
          <w:b/>
          <w:sz w:val="24"/>
          <w:szCs w:val="24"/>
          <w:lang w:val="bg-BG"/>
        </w:rPr>
        <w:t xml:space="preserve"> СЛЕД НЕЙНОТО ОБЯВЯВАНЕ:</w:t>
      </w:r>
    </w:p>
    <w:p w14:paraId="7642A62F" w14:textId="77777777" w:rsidR="009461CC" w:rsidRPr="00D401FD" w:rsidRDefault="001D40ED"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1. </w:t>
      </w:r>
      <w:r w:rsidR="009461CC" w:rsidRPr="00D401FD">
        <w:rPr>
          <w:rFonts w:ascii="Times New Roman" w:hAnsi="Times New Roman" w:cs="Times New Roman"/>
          <w:b/>
          <w:sz w:val="24"/>
          <w:szCs w:val="24"/>
          <w:lang w:val="bg-BG"/>
        </w:rPr>
        <w:t>Промяна на условията за участие с предоставяне на разясненията:</w:t>
      </w:r>
    </w:p>
    <w:p w14:paraId="75EE61F7" w14:textId="77777777" w:rsidR="009461CC" w:rsidRPr="00D401FD" w:rsidRDefault="009461CC" w:rsidP="009461CC">
      <w:pPr>
        <w:pStyle w:val="ListParagraph"/>
        <w:numPr>
          <w:ilvl w:val="0"/>
          <w:numId w:val="5"/>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Възложителят посочва, че релевантния период за доказване на опит от изпълнение на строителство и/или строителство и проектиране на сходни с предмета на поръчката обекти е именно посочения в документацията за участие – 3 години, предхождащи крайната дата за получаване на оферти.</w:t>
      </w:r>
      <w:r w:rsidR="00FE48D1" w:rsidRPr="00D401FD">
        <w:rPr>
          <w:rFonts w:ascii="Times New Roman" w:hAnsi="Times New Roman" w:cs="Times New Roman"/>
          <w:b/>
          <w:sz w:val="24"/>
          <w:szCs w:val="24"/>
          <w:lang w:val="bg-BG"/>
        </w:rPr>
        <w:t xml:space="preserve"> </w:t>
      </w:r>
      <w:r w:rsidRPr="00D401FD">
        <w:rPr>
          <w:rFonts w:ascii="Times New Roman" w:hAnsi="Times New Roman" w:cs="Times New Roman"/>
          <w:b/>
          <w:sz w:val="24"/>
          <w:szCs w:val="24"/>
          <w:lang w:val="bg-BG"/>
        </w:rPr>
        <w:t>В допълнение обаче пояснява, че ще приеме и доказване на сходни дейности в посочената област, изпълнени за последните 5 години.</w:t>
      </w:r>
    </w:p>
    <w:p w14:paraId="55313B89"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lastRenderedPageBreak/>
        <w:t>С предоставеното разяснение от една страна се санира нарушението на чл. 63, ал.1, т. 1, буква „а“ от ЗОП, предвид, че законосъобразния период, относим за доказване на опит от строителство и/или и инженеринг е 5 години, но от друга страна се разширява обхвата на изискването, като се удължава първоначално посочения период на придобиване на този опит.</w:t>
      </w:r>
      <w:r w:rsidR="00FE48D1"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По този начин обаче се стеснява кръга от конкуренция, доколкото се ограничават от участие лица, които са се запознали с условията по поръчката в началото на нейното обявяване и са потенциално възпрепятствани да участват, ако са разполагали с опит в сферата търсена от възложителя, н</w:t>
      </w:r>
      <w:r w:rsidR="001D40ED" w:rsidRPr="00D401FD">
        <w:rPr>
          <w:rFonts w:ascii="Times New Roman" w:hAnsi="Times New Roman" w:cs="Times New Roman"/>
          <w:sz w:val="24"/>
          <w:szCs w:val="24"/>
          <w:lang w:val="bg-BG"/>
        </w:rPr>
        <w:t>а</w:t>
      </w:r>
      <w:r w:rsidRPr="00D401FD">
        <w:rPr>
          <w:rFonts w:ascii="Times New Roman" w:hAnsi="Times New Roman" w:cs="Times New Roman"/>
          <w:sz w:val="24"/>
          <w:szCs w:val="24"/>
          <w:lang w:val="bg-BG"/>
        </w:rPr>
        <w:t xml:space="preserve"> придобит в предходните 5, а не 3 години.</w:t>
      </w:r>
      <w:r w:rsidR="00FE48D1" w:rsidRPr="00D401FD">
        <w:rPr>
          <w:rFonts w:ascii="Times New Roman" w:hAnsi="Times New Roman" w:cs="Times New Roman"/>
          <w:sz w:val="24"/>
          <w:szCs w:val="24"/>
          <w:lang w:val="bg-BG"/>
        </w:rPr>
        <w:t xml:space="preserve"> В тази връзка, </w:t>
      </w:r>
      <w:r w:rsidRPr="00D401FD">
        <w:rPr>
          <w:rFonts w:ascii="Times New Roman" w:hAnsi="Times New Roman" w:cs="Times New Roman"/>
          <w:sz w:val="24"/>
          <w:szCs w:val="24"/>
          <w:lang w:val="bg-BG"/>
        </w:rPr>
        <w:t xml:space="preserve">с предоставеното разяснение е допуснато нарушение на разпоредбите на </w:t>
      </w:r>
      <w:r w:rsidR="00FE48D1" w:rsidRPr="00D401FD">
        <w:rPr>
          <w:rFonts w:ascii="Times New Roman" w:hAnsi="Times New Roman" w:cs="Times New Roman"/>
          <w:sz w:val="24"/>
          <w:szCs w:val="24"/>
          <w:lang w:val="bg-BG"/>
        </w:rPr>
        <w:t xml:space="preserve">чл.100, ал. 10 от ЗОП, а именно: въведени са </w:t>
      </w:r>
      <w:r w:rsidRPr="00D401FD">
        <w:rPr>
          <w:rFonts w:ascii="Times New Roman" w:hAnsi="Times New Roman" w:cs="Times New Roman"/>
          <w:sz w:val="24"/>
          <w:szCs w:val="24"/>
          <w:lang w:val="bg-BG"/>
        </w:rPr>
        <w:t>условия, които променят кръга на заинтересованите лица.</w:t>
      </w:r>
    </w:p>
    <w:p w14:paraId="5CC5EBE2" w14:textId="77777777" w:rsidR="0033704C" w:rsidRPr="00D401FD" w:rsidRDefault="001D40ED" w:rsidP="0033704C">
      <w:pPr>
        <w:pStyle w:val="ListParagraph"/>
        <w:numPr>
          <w:ilvl w:val="0"/>
          <w:numId w:val="5"/>
        </w:num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 xml:space="preserve">С </w:t>
      </w:r>
      <w:r w:rsidR="0033704C" w:rsidRPr="00D401FD">
        <w:rPr>
          <w:rFonts w:ascii="Times New Roman" w:hAnsi="Times New Roman" w:cs="Times New Roman"/>
          <w:b/>
          <w:sz w:val="24"/>
          <w:szCs w:val="24"/>
          <w:lang w:val="bg-BG"/>
        </w:rPr>
        <w:t>предоставени</w:t>
      </w:r>
      <w:r w:rsidR="009461CC" w:rsidRPr="00D401FD">
        <w:rPr>
          <w:rFonts w:ascii="Times New Roman" w:hAnsi="Times New Roman" w:cs="Times New Roman"/>
          <w:b/>
          <w:sz w:val="24"/>
          <w:szCs w:val="24"/>
          <w:lang w:val="bg-BG"/>
        </w:rPr>
        <w:t xml:space="preserve"> в условията на чл.</w:t>
      </w:r>
      <w:r w:rsidR="0033704C" w:rsidRPr="00D401FD">
        <w:rPr>
          <w:rFonts w:ascii="Times New Roman" w:hAnsi="Times New Roman" w:cs="Times New Roman"/>
          <w:b/>
          <w:sz w:val="24"/>
          <w:szCs w:val="24"/>
          <w:lang w:val="bg-BG"/>
        </w:rPr>
        <w:t xml:space="preserve"> </w:t>
      </w:r>
      <w:r w:rsidR="009461CC" w:rsidRPr="00D401FD">
        <w:rPr>
          <w:rFonts w:ascii="Times New Roman" w:hAnsi="Times New Roman" w:cs="Times New Roman"/>
          <w:b/>
          <w:sz w:val="24"/>
          <w:szCs w:val="24"/>
          <w:lang w:val="bg-BG"/>
        </w:rPr>
        <w:t>33 от ЗОП разяснения се препятства участието на потенциални участници в процедурата, тъй като с част от тях не се изпълнява целта и предназначението на института на разяснението – да внесе яснота и конкретика по отношение минималните изисквания на възложителя и начина на покриване на критериите за подбор.</w:t>
      </w:r>
      <w:r w:rsidR="009461CC" w:rsidRPr="00D401FD">
        <w:rPr>
          <w:rFonts w:ascii="Times New Roman" w:hAnsi="Times New Roman" w:cs="Times New Roman"/>
          <w:sz w:val="24"/>
          <w:szCs w:val="24"/>
          <w:lang w:val="bg-BG"/>
        </w:rPr>
        <w:t xml:space="preserve"> </w:t>
      </w:r>
    </w:p>
    <w:p w14:paraId="2FF71345"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Искано е разяснение във връзка със заложено условие за професионалната квалификация на ключов експерт еколог с посочена специалност, коя би се приела за еквивалентна, като в отговор възложителят е </w:t>
      </w:r>
      <w:r w:rsidR="009C14CA" w:rsidRPr="00D401FD">
        <w:rPr>
          <w:rFonts w:ascii="Times New Roman" w:hAnsi="Times New Roman" w:cs="Times New Roman"/>
          <w:sz w:val="24"/>
          <w:szCs w:val="24"/>
          <w:lang w:val="bg-BG"/>
        </w:rPr>
        <w:t>посочил</w:t>
      </w:r>
      <w:r w:rsidRPr="00D401FD">
        <w:rPr>
          <w:rFonts w:ascii="Times New Roman" w:hAnsi="Times New Roman" w:cs="Times New Roman"/>
          <w:sz w:val="24"/>
          <w:szCs w:val="24"/>
          <w:lang w:val="bg-BG"/>
        </w:rPr>
        <w:t>, че от компетентността на комисията е да прецени дали декларираната специалност е еквивалентна на образованието на експерта. УО на ОПОС е приел, че възложителят в</w:t>
      </w:r>
      <w:r w:rsidR="001D40ED"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този случай не е дал на заинтересованите лица конкретна дефиниция на използваното от него понятие „еквивалентно“ при формулиране на условието за изискуемо образование на ключов експерт „еколог“, т.е. дадените разяснения съставляват липса на </w:t>
      </w:r>
      <w:r w:rsidR="009C14CA" w:rsidRPr="00D401FD">
        <w:rPr>
          <w:rFonts w:ascii="Times New Roman" w:hAnsi="Times New Roman" w:cs="Times New Roman"/>
          <w:sz w:val="24"/>
          <w:szCs w:val="24"/>
          <w:lang w:val="bg-BG"/>
        </w:rPr>
        <w:t>отговор</w:t>
      </w:r>
      <w:r w:rsidRPr="00D401FD">
        <w:rPr>
          <w:rFonts w:ascii="Times New Roman" w:hAnsi="Times New Roman" w:cs="Times New Roman"/>
          <w:sz w:val="24"/>
          <w:szCs w:val="24"/>
          <w:lang w:val="bg-BG"/>
        </w:rPr>
        <w:t xml:space="preserve"> по отношение на еквивалентността на изискуемото образование за този ключов експерт.</w:t>
      </w:r>
    </w:p>
    <w:p w14:paraId="34AB1390" w14:textId="77777777" w:rsidR="009461CC" w:rsidRPr="00D401FD" w:rsidRDefault="00363AA9"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3. </w:t>
      </w:r>
      <w:r w:rsidR="000A0241" w:rsidRPr="00D401FD">
        <w:rPr>
          <w:rFonts w:ascii="Times New Roman" w:hAnsi="Times New Roman" w:cs="Times New Roman"/>
          <w:b/>
          <w:sz w:val="24"/>
          <w:szCs w:val="24"/>
          <w:lang w:val="bg-BG"/>
        </w:rPr>
        <w:t>Едно от най-често срещаните  нарушения е в случаите, при които о</w:t>
      </w:r>
      <w:r w:rsidR="009461CC" w:rsidRPr="00D401FD">
        <w:rPr>
          <w:rFonts w:ascii="Times New Roman" w:hAnsi="Times New Roman" w:cs="Times New Roman"/>
          <w:b/>
          <w:sz w:val="24"/>
          <w:szCs w:val="24"/>
          <w:lang w:val="bg-BG"/>
        </w:rPr>
        <w:t>ферта</w:t>
      </w:r>
      <w:r w:rsidR="000A0241" w:rsidRPr="00D401FD">
        <w:rPr>
          <w:rFonts w:ascii="Times New Roman" w:hAnsi="Times New Roman" w:cs="Times New Roman"/>
          <w:b/>
          <w:sz w:val="24"/>
          <w:szCs w:val="24"/>
          <w:lang w:val="bg-BG"/>
        </w:rPr>
        <w:t>та</w:t>
      </w:r>
      <w:r w:rsidR="009461CC" w:rsidRPr="00D401FD">
        <w:rPr>
          <w:rFonts w:ascii="Times New Roman" w:hAnsi="Times New Roman" w:cs="Times New Roman"/>
          <w:b/>
          <w:sz w:val="24"/>
          <w:szCs w:val="24"/>
          <w:lang w:val="bg-BG"/>
        </w:rPr>
        <w:t xml:space="preserve"> на </w:t>
      </w:r>
      <w:r w:rsidR="000A0241" w:rsidRPr="00D401FD">
        <w:rPr>
          <w:rFonts w:ascii="Times New Roman" w:hAnsi="Times New Roman" w:cs="Times New Roman"/>
          <w:b/>
          <w:sz w:val="24"/>
          <w:szCs w:val="24"/>
          <w:lang w:val="bg-BG"/>
        </w:rPr>
        <w:t>определения за изпълнител участник</w:t>
      </w:r>
      <w:r w:rsidR="009461CC" w:rsidRPr="00D401FD">
        <w:rPr>
          <w:rFonts w:ascii="Times New Roman" w:hAnsi="Times New Roman" w:cs="Times New Roman"/>
          <w:b/>
          <w:sz w:val="24"/>
          <w:szCs w:val="24"/>
          <w:lang w:val="bg-BG"/>
        </w:rPr>
        <w:t>, не отговаря в пълна степен на изискванията на възложителя:</w:t>
      </w:r>
    </w:p>
    <w:p w14:paraId="221A3875" w14:textId="77777777" w:rsidR="009461CC" w:rsidRPr="00D401FD" w:rsidRDefault="009461CC" w:rsidP="00CC5C8E">
      <w:pPr>
        <w:pStyle w:val="ListParagraph"/>
        <w:numPr>
          <w:ilvl w:val="0"/>
          <w:numId w:val="5"/>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Липса на извършени проверки или </w:t>
      </w:r>
      <w:r w:rsidR="00DD444B" w:rsidRPr="00D401FD">
        <w:rPr>
          <w:rFonts w:ascii="Times New Roman" w:hAnsi="Times New Roman" w:cs="Times New Roman"/>
          <w:b/>
          <w:sz w:val="24"/>
          <w:szCs w:val="24"/>
          <w:lang w:val="bg-BG"/>
        </w:rPr>
        <w:t>искания на разяснения за данни заявени от участниците</w:t>
      </w:r>
      <w:r w:rsidR="00CC5C8E" w:rsidRPr="00D401FD">
        <w:rPr>
          <w:rFonts w:ascii="Times New Roman" w:hAnsi="Times New Roman" w:cs="Times New Roman"/>
          <w:b/>
          <w:sz w:val="24"/>
          <w:szCs w:val="24"/>
          <w:lang w:val="bg-BG"/>
        </w:rPr>
        <w:t xml:space="preserve"> по чл. 54, ал. 13 от ППЗОП</w:t>
      </w:r>
      <w:r w:rsidR="00DD444B" w:rsidRPr="00D401FD">
        <w:rPr>
          <w:rFonts w:ascii="Times New Roman" w:hAnsi="Times New Roman" w:cs="Times New Roman"/>
          <w:b/>
          <w:sz w:val="24"/>
          <w:szCs w:val="24"/>
          <w:lang w:val="bg-BG"/>
        </w:rPr>
        <w:t>,</w:t>
      </w:r>
      <w:r w:rsidRPr="00D401FD">
        <w:rPr>
          <w:rFonts w:ascii="Times New Roman" w:hAnsi="Times New Roman" w:cs="Times New Roman"/>
          <w:b/>
          <w:sz w:val="24"/>
          <w:szCs w:val="24"/>
          <w:lang w:val="bg-BG"/>
        </w:rPr>
        <w:t xml:space="preserve"> от страна на комисията по време на преценка </w:t>
      </w:r>
      <w:r w:rsidR="00DD444B" w:rsidRPr="00D401FD">
        <w:rPr>
          <w:rFonts w:ascii="Times New Roman" w:hAnsi="Times New Roman" w:cs="Times New Roman"/>
          <w:b/>
          <w:sz w:val="24"/>
          <w:szCs w:val="24"/>
          <w:lang w:val="bg-BG"/>
        </w:rPr>
        <w:t>за съответствие</w:t>
      </w:r>
      <w:r w:rsidRPr="00D401FD">
        <w:rPr>
          <w:rFonts w:ascii="Times New Roman" w:hAnsi="Times New Roman" w:cs="Times New Roman"/>
          <w:b/>
          <w:sz w:val="24"/>
          <w:szCs w:val="24"/>
          <w:lang w:val="bg-BG"/>
        </w:rPr>
        <w:t xml:space="preserve"> с </w:t>
      </w:r>
      <w:r w:rsidR="00DD444B" w:rsidRPr="00D401FD">
        <w:rPr>
          <w:rFonts w:ascii="Times New Roman" w:hAnsi="Times New Roman" w:cs="Times New Roman"/>
          <w:b/>
          <w:sz w:val="24"/>
          <w:szCs w:val="24"/>
          <w:lang w:val="bg-BG"/>
        </w:rPr>
        <w:t xml:space="preserve">изискванията за личното </w:t>
      </w:r>
      <w:proofErr w:type="spellStart"/>
      <w:r w:rsidR="00DD444B" w:rsidRPr="00D401FD">
        <w:rPr>
          <w:rFonts w:ascii="Times New Roman" w:hAnsi="Times New Roman" w:cs="Times New Roman"/>
          <w:b/>
          <w:sz w:val="24"/>
          <w:szCs w:val="24"/>
          <w:lang w:val="bg-BG"/>
        </w:rPr>
        <w:t>ъсстояние</w:t>
      </w:r>
      <w:proofErr w:type="spellEnd"/>
      <w:r w:rsidR="00DD444B" w:rsidRPr="00D401FD">
        <w:rPr>
          <w:rFonts w:ascii="Times New Roman" w:hAnsi="Times New Roman" w:cs="Times New Roman"/>
          <w:b/>
          <w:sz w:val="24"/>
          <w:szCs w:val="24"/>
          <w:lang w:val="bg-BG"/>
        </w:rPr>
        <w:t xml:space="preserve"> и/или поставените </w:t>
      </w:r>
      <w:r w:rsidRPr="00D401FD">
        <w:rPr>
          <w:rFonts w:ascii="Times New Roman" w:hAnsi="Times New Roman" w:cs="Times New Roman"/>
          <w:b/>
          <w:sz w:val="24"/>
          <w:szCs w:val="24"/>
          <w:lang w:val="bg-BG"/>
        </w:rPr>
        <w:t>критериите за подбор, когато в</w:t>
      </w:r>
      <w:r w:rsidR="00363AA9" w:rsidRPr="00D401FD">
        <w:rPr>
          <w:rFonts w:ascii="Times New Roman" w:hAnsi="Times New Roman" w:cs="Times New Roman"/>
          <w:b/>
          <w:sz w:val="24"/>
          <w:szCs w:val="24"/>
          <w:lang w:val="bg-BG"/>
        </w:rPr>
        <w:t xml:space="preserve"> </w:t>
      </w:r>
      <w:proofErr w:type="spellStart"/>
      <w:r w:rsidR="00363AA9" w:rsidRPr="00D401FD">
        <w:rPr>
          <w:rFonts w:ascii="Times New Roman" w:hAnsi="Times New Roman" w:cs="Times New Roman"/>
          <w:b/>
          <w:i/>
          <w:sz w:val="24"/>
          <w:szCs w:val="24"/>
          <w:lang w:val="bg-BG"/>
        </w:rPr>
        <w:t>е</w:t>
      </w:r>
      <w:r w:rsidRPr="00D401FD">
        <w:rPr>
          <w:rFonts w:ascii="Times New Roman" w:hAnsi="Times New Roman" w:cs="Times New Roman"/>
          <w:b/>
          <w:sz w:val="24"/>
          <w:szCs w:val="24"/>
          <w:lang w:val="bg-BG"/>
        </w:rPr>
        <w:t>ЕЕДОП</w:t>
      </w:r>
      <w:proofErr w:type="spellEnd"/>
      <w:r w:rsidRPr="00D401FD">
        <w:rPr>
          <w:rFonts w:ascii="Times New Roman" w:hAnsi="Times New Roman" w:cs="Times New Roman"/>
          <w:b/>
          <w:sz w:val="24"/>
          <w:szCs w:val="24"/>
          <w:lang w:val="bg-BG"/>
        </w:rPr>
        <w:t xml:space="preserve"> липсва</w:t>
      </w:r>
      <w:r w:rsidR="00DD444B" w:rsidRPr="00D401FD">
        <w:rPr>
          <w:rFonts w:ascii="Times New Roman" w:hAnsi="Times New Roman" w:cs="Times New Roman"/>
          <w:b/>
          <w:sz w:val="24"/>
          <w:szCs w:val="24"/>
          <w:lang w:val="bg-BG"/>
        </w:rPr>
        <w:t xml:space="preserve"> необходимата</w:t>
      </w:r>
      <w:r w:rsidRPr="00D401FD">
        <w:rPr>
          <w:rFonts w:ascii="Times New Roman" w:hAnsi="Times New Roman" w:cs="Times New Roman"/>
          <w:b/>
          <w:sz w:val="24"/>
          <w:szCs w:val="24"/>
          <w:lang w:val="bg-BG"/>
        </w:rPr>
        <w:t xml:space="preserve"> информация, която служи за </w:t>
      </w:r>
      <w:r w:rsidR="00DD444B" w:rsidRPr="00D401FD">
        <w:rPr>
          <w:rFonts w:ascii="Times New Roman" w:hAnsi="Times New Roman" w:cs="Times New Roman"/>
          <w:b/>
          <w:sz w:val="24"/>
          <w:szCs w:val="24"/>
          <w:lang w:val="bg-BG"/>
        </w:rPr>
        <w:t>деклариране</w:t>
      </w:r>
      <w:r w:rsidRPr="00D401FD">
        <w:rPr>
          <w:rFonts w:ascii="Times New Roman" w:hAnsi="Times New Roman" w:cs="Times New Roman"/>
          <w:b/>
          <w:sz w:val="24"/>
          <w:szCs w:val="24"/>
          <w:lang w:val="bg-BG"/>
        </w:rPr>
        <w:t xml:space="preserve"> на </w:t>
      </w:r>
      <w:r w:rsidR="00DD444B" w:rsidRPr="00D401FD">
        <w:rPr>
          <w:rFonts w:ascii="Times New Roman" w:hAnsi="Times New Roman" w:cs="Times New Roman"/>
          <w:b/>
          <w:sz w:val="24"/>
          <w:szCs w:val="24"/>
          <w:lang w:val="bg-BG"/>
        </w:rPr>
        <w:t>условията</w:t>
      </w:r>
      <w:r w:rsidRPr="00D401FD">
        <w:rPr>
          <w:rFonts w:ascii="Times New Roman" w:hAnsi="Times New Roman" w:cs="Times New Roman"/>
          <w:b/>
          <w:sz w:val="24"/>
          <w:szCs w:val="24"/>
          <w:lang w:val="bg-BG"/>
        </w:rPr>
        <w:t xml:space="preserve"> за участие, но не е изискана с Протокол № 1</w:t>
      </w:r>
      <w:r w:rsidR="00DD444B" w:rsidRPr="00D401FD">
        <w:rPr>
          <w:rFonts w:ascii="Times New Roman" w:hAnsi="Times New Roman" w:cs="Times New Roman"/>
          <w:b/>
          <w:sz w:val="24"/>
          <w:szCs w:val="24"/>
          <w:lang w:val="bg-BG"/>
        </w:rPr>
        <w:t>;</w:t>
      </w:r>
    </w:p>
    <w:p w14:paraId="62F49C5F" w14:textId="77777777" w:rsidR="009461CC" w:rsidRPr="00D401FD" w:rsidRDefault="007D645B"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4.</w:t>
      </w: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Незаконосъобразно отстраняване на участници в процедурата:</w:t>
      </w:r>
    </w:p>
    <w:p w14:paraId="5D1FC75F" w14:textId="77777777" w:rsidR="009461CC" w:rsidRPr="00D401FD" w:rsidRDefault="009461CC" w:rsidP="00CC5C8E">
      <w:pPr>
        <w:pStyle w:val="ListParagraph"/>
        <w:numPr>
          <w:ilvl w:val="0"/>
          <w:numId w:val="5"/>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Случаи, в които с Протокол № 1 не се указват конкретно несъответствията, които следва да се отстраняват, а същите се посочват общо, като в последствие в мотивите за отстраняване фигурират различни основания за отстраняване, които се базират на несъответствия, които не са посочени в Протокол №1;</w:t>
      </w:r>
    </w:p>
    <w:p w14:paraId="27305FB4" w14:textId="77777777" w:rsidR="00CA20DC" w:rsidRPr="00D401FD" w:rsidRDefault="00CA20DC" w:rsidP="00CA20DC">
      <w:pPr>
        <w:pStyle w:val="ListParagraph"/>
        <w:jc w:val="both"/>
        <w:rPr>
          <w:rFonts w:ascii="Times New Roman" w:hAnsi="Times New Roman" w:cs="Times New Roman"/>
          <w:b/>
          <w:sz w:val="24"/>
          <w:szCs w:val="24"/>
          <w:lang w:val="bg-BG"/>
        </w:rPr>
      </w:pPr>
    </w:p>
    <w:p w14:paraId="05D44E37" w14:textId="77777777" w:rsidR="009461CC" w:rsidRPr="00D401FD" w:rsidRDefault="009461CC" w:rsidP="00CA20DC">
      <w:pPr>
        <w:pStyle w:val="ListParagraph"/>
        <w:numPr>
          <w:ilvl w:val="0"/>
          <w:numId w:val="5"/>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Случаи, в които даден експерт от екипа за изпълнение на поръчката, който не е в </w:t>
      </w:r>
      <w:proofErr w:type="spellStart"/>
      <w:r w:rsidRPr="00D401FD">
        <w:rPr>
          <w:rFonts w:ascii="Times New Roman" w:hAnsi="Times New Roman" w:cs="Times New Roman"/>
          <w:b/>
          <w:sz w:val="24"/>
          <w:szCs w:val="24"/>
          <w:lang w:val="bg-BG"/>
        </w:rPr>
        <w:t>трудовоправни</w:t>
      </w:r>
      <w:proofErr w:type="spellEnd"/>
      <w:r w:rsidRPr="00D401FD">
        <w:rPr>
          <w:rFonts w:ascii="Times New Roman" w:hAnsi="Times New Roman" w:cs="Times New Roman"/>
          <w:b/>
          <w:sz w:val="24"/>
          <w:szCs w:val="24"/>
          <w:lang w:val="bg-BG"/>
        </w:rPr>
        <w:t xml:space="preserve"> отношения с участника, се третира като трето лице; В последствие, комисията неправомерно изисква лицето да представи </w:t>
      </w:r>
      <w:proofErr w:type="spellStart"/>
      <w:r w:rsidR="007D645B" w:rsidRPr="00D401FD">
        <w:rPr>
          <w:rFonts w:ascii="Times New Roman" w:hAnsi="Times New Roman" w:cs="Times New Roman"/>
          <w:b/>
          <w:i/>
          <w:sz w:val="24"/>
          <w:szCs w:val="24"/>
          <w:lang w:val="bg-BG"/>
        </w:rPr>
        <w:t>е</w:t>
      </w:r>
      <w:r w:rsidRPr="00D401FD">
        <w:rPr>
          <w:rFonts w:ascii="Times New Roman" w:hAnsi="Times New Roman" w:cs="Times New Roman"/>
          <w:b/>
          <w:sz w:val="24"/>
          <w:szCs w:val="24"/>
          <w:lang w:val="bg-BG"/>
        </w:rPr>
        <w:t>ЕЕДОП</w:t>
      </w:r>
      <w:proofErr w:type="spellEnd"/>
      <w:r w:rsidRPr="00D401FD">
        <w:rPr>
          <w:rFonts w:ascii="Times New Roman" w:hAnsi="Times New Roman" w:cs="Times New Roman"/>
          <w:b/>
          <w:sz w:val="24"/>
          <w:szCs w:val="24"/>
          <w:lang w:val="bg-BG"/>
        </w:rPr>
        <w:t xml:space="preserve"> и констатира несъответствия в попълнената от експерта в </w:t>
      </w:r>
      <w:proofErr w:type="spellStart"/>
      <w:r w:rsidR="007D645B" w:rsidRPr="00D401FD">
        <w:rPr>
          <w:rFonts w:ascii="Times New Roman" w:hAnsi="Times New Roman" w:cs="Times New Roman"/>
          <w:b/>
          <w:i/>
          <w:sz w:val="24"/>
          <w:szCs w:val="24"/>
          <w:lang w:val="bg-BG"/>
        </w:rPr>
        <w:t>е</w:t>
      </w:r>
      <w:r w:rsidRPr="00D401FD">
        <w:rPr>
          <w:rFonts w:ascii="Times New Roman" w:hAnsi="Times New Roman" w:cs="Times New Roman"/>
          <w:b/>
          <w:sz w:val="24"/>
          <w:szCs w:val="24"/>
          <w:lang w:val="bg-BG"/>
        </w:rPr>
        <w:t>ЕЕДОП</w:t>
      </w:r>
      <w:proofErr w:type="spellEnd"/>
      <w:r w:rsidRPr="00D401FD">
        <w:rPr>
          <w:rFonts w:ascii="Times New Roman" w:hAnsi="Times New Roman" w:cs="Times New Roman"/>
          <w:b/>
          <w:sz w:val="24"/>
          <w:szCs w:val="24"/>
          <w:lang w:val="bg-BG"/>
        </w:rPr>
        <w:t xml:space="preserve"> информация, поради което директно отстранява участника, подал оферта от по –</w:t>
      </w:r>
      <w:r w:rsidR="00CA20DC" w:rsidRPr="00D401FD">
        <w:rPr>
          <w:rFonts w:ascii="Times New Roman" w:hAnsi="Times New Roman" w:cs="Times New Roman"/>
          <w:b/>
          <w:sz w:val="24"/>
          <w:szCs w:val="24"/>
          <w:lang w:val="bg-BG"/>
        </w:rPr>
        <w:t xml:space="preserve"> </w:t>
      </w:r>
      <w:r w:rsidRPr="00D401FD">
        <w:rPr>
          <w:rFonts w:ascii="Times New Roman" w:hAnsi="Times New Roman" w:cs="Times New Roman"/>
          <w:b/>
          <w:sz w:val="24"/>
          <w:szCs w:val="24"/>
          <w:lang w:val="bg-BG"/>
        </w:rPr>
        <w:t>нататъшно участие в процедурата.</w:t>
      </w:r>
    </w:p>
    <w:p w14:paraId="3CC954F2" w14:textId="77777777" w:rsidR="00953A1F" w:rsidRPr="00D401FD" w:rsidRDefault="00953A1F" w:rsidP="00953A1F">
      <w:pPr>
        <w:pStyle w:val="ListParagraph"/>
        <w:rPr>
          <w:rFonts w:ascii="Times New Roman" w:hAnsi="Times New Roman" w:cs="Times New Roman"/>
          <w:b/>
          <w:sz w:val="24"/>
          <w:szCs w:val="24"/>
          <w:lang w:val="bg-BG"/>
        </w:rPr>
      </w:pPr>
    </w:p>
    <w:p w14:paraId="12CC8DE6" w14:textId="77777777" w:rsidR="009461CC" w:rsidRPr="00D401FD" w:rsidRDefault="00AD01D2" w:rsidP="009461CC">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5.</w:t>
      </w: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Грешки в работата на комисията за оценка, които водят до нарушаване на принципите на равно третиране или до незаконосъобразен избор на изпълнител, или до незаконосъобразно отстраняване на участници:</w:t>
      </w:r>
    </w:p>
    <w:p w14:paraId="4C6C7D0E" w14:textId="77777777" w:rsidR="009461CC" w:rsidRPr="00D401FD" w:rsidRDefault="009461CC" w:rsidP="00AD6DBD">
      <w:pPr>
        <w:pStyle w:val="ListParagraph"/>
        <w:numPr>
          <w:ilvl w:val="0"/>
          <w:numId w:val="8"/>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критериите за подбор са изменени по време на етапа на подбор, което води до отстраняване на участници/кандидати, които не би трябвало да бъдат отстранени при спазване на обявените критерии за подбор;</w:t>
      </w:r>
    </w:p>
    <w:p w14:paraId="79066D61" w14:textId="77777777" w:rsidR="004174A8" w:rsidRPr="00D401FD" w:rsidRDefault="004174A8" w:rsidP="004174A8">
      <w:pPr>
        <w:pStyle w:val="ListParagraph"/>
        <w:jc w:val="both"/>
        <w:rPr>
          <w:rFonts w:ascii="Times New Roman" w:hAnsi="Times New Roman" w:cs="Times New Roman"/>
          <w:b/>
          <w:sz w:val="24"/>
          <w:szCs w:val="24"/>
          <w:lang w:val="bg-BG"/>
        </w:rPr>
      </w:pPr>
    </w:p>
    <w:p w14:paraId="069F26A4" w14:textId="77777777" w:rsidR="009461CC" w:rsidRPr="00D401FD" w:rsidRDefault="009461CC" w:rsidP="009461CC">
      <w:pPr>
        <w:pStyle w:val="ListParagraph"/>
        <w:numPr>
          <w:ilvl w:val="0"/>
          <w:numId w:val="8"/>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изменение на оферта по време на оценяването с изискване на разяснени</w:t>
      </w:r>
      <w:r w:rsidR="00AD6DBD" w:rsidRPr="00D401FD">
        <w:rPr>
          <w:rFonts w:ascii="Times New Roman" w:hAnsi="Times New Roman" w:cs="Times New Roman"/>
          <w:b/>
          <w:sz w:val="24"/>
          <w:szCs w:val="24"/>
          <w:lang w:val="bg-BG"/>
        </w:rPr>
        <w:t>е/</w:t>
      </w:r>
      <w:r w:rsidRPr="00D401FD">
        <w:rPr>
          <w:rFonts w:ascii="Times New Roman" w:hAnsi="Times New Roman" w:cs="Times New Roman"/>
          <w:b/>
          <w:sz w:val="24"/>
          <w:szCs w:val="24"/>
          <w:lang w:val="bg-BG"/>
        </w:rPr>
        <w:t>я от участника;</w:t>
      </w:r>
    </w:p>
    <w:p w14:paraId="229A138F" w14:textId="77777777" w:rsidR="004174A8" w:rsidRPr="00D401FD" w:rsidRDefault="004174A8" w:rsidP="004174A8">
      <w:pPr>
        <w:pStyle w:val="ListParagraph"/>
        <w:jc w:val="both"/>
        <w:rPr>
          <w:rFonts w:ascii="Times New Roman" w:hAnsi="Times New Roman" w:cs="Times New Roman"/>
          <w:b/>
          <w:sz w:val="24"/>
          <w:szCs w:val="24"/>
          <w:lang w:val="bg-BG"/>
        </w:rPr>
      </w:pPr>
    </w:p>
    <w:p w14:paraId="0BED0E59" w14:textId="77777777" w:rsidR="009461CC" w:rsidRPr="00D401FD" w:rsidRDefault="004C210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6.</w:t>
      </w: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Офертата на участника, определен за изпълнител, не отговаря на изискванията на възложителя и същият е следвало да бъде отстранен от участие в процедурата</w:t>
      </w:r>
    </w:p>
    <w:p w14:paraId="204C250E" w14:textId="77777777" w:rsidR="009461CC" w:rsidRPr="00D401FD" w:rsidRDefault="009461CC" w:rsidP="00C62B14">
      <w:pPr>
        <w:pStyle w:val="ListParagraph"/>
        <w:numPr>
          <w:ilvl w:val="0"/>
          <w:numId w:val="9"/>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комисията не е установила липси/несъответствия/непълнота, включително нередовност или фактическа грешка на документите по чл.39, ал.2 от ППЗОП за съответствие с изискванията към личното състояние и критериите за подбор, поставени от възложител</w:t>
      </w:r>
      <w:r w:rsidR="00C62B14" w:rsidRPr="00D401FD">
        <w:rPr>
          <w:rFonts w:ascii="Times New Roman" w:hAnsi="Times New Roman" w:cs="Times New Roman"/>
          <w:b/>
          <w:sz w:val="24"/>
          <w:szCs w:val="24"/>
          <w:lang w:val="bg-BG"/>
        </w:rPr>
        <w:t>я, а съответно такива са налице;</w:t>
      </w:r>
    </w:p>
    <w:p w14:paraId="243650D2" w14:textId="77777777" w:rsidR="00C62B14" w:rsidRPr="00D401FD" w:rsidRDefault="00C62B14" w:rsidP="00C62B14">
      <w:pPr>
        <w:pStyle w:val="ListParagraph"/>
        <w:jc w:val="both"/>
        <w:rPr>
          <w:rFonts w:ascii="Times New Roman" w:hAnsi="Times New Roman" w:cs="Times New Roman"/>
          <w:b/>
          <w:sz w:val="24"/>
          <w:szCs w:val="24"/>
          <w:lang w:val="bg-BG"/>
        </w:rPr>
      </w:pPr>
    </w:p>
    <w:p w14:paraId="52C74DBF" w14:textId="77777777" w:rsidR="00C62B14" w:rsidRPr="00D401FD" w:rsidRDefault="009461CC" w:rsidP="009461CC">
      <w:pPr>
        <w:pStyle w:val="ListParagraph"/>
        <w:numPr>
          <w:ilvl w:val="0"/>
          <w:numId w:val="9"/>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комисията е установила липси/несъответствия/непълнота, включително нередовност или фактическа грешка на документите по чл.39, ал.2 от ППЗОП за съответствие с изискванията към личното състояние и критериите за подбор, поставени от възложителя. На участника е дадена възможността по чл.54, ал.8 от ППЗОП, като: </w:t>
      </w:r>
    </w:p>
    <w:p w14:paraId="42FE80D6" w14:textId="77777777" w:rsidR="00C62B14" w:rsidRPr="00D401FD" w:rsidRDefault="00C62B14" w:rsidP="00C62B14">
      <w:pPr>
        <w:pStyle w:val="ListParagraph"/>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а/</w:t>
      </w:r>
      <w:r w:rsidR="009461CC" w:rsidRPr="00D401FD">
        <w:rPr>
          <w:rFonts w:ascii="Times New Roman" w:hAnsi="Times New Roman" w:cs="Times New Roman"/>
          <w:sz w:val="24"/>
          <w:szCs w:val="24"/>
          <w:lang w:val="bg-BG"/>
        </w:rPr>
        <w:t xml:space="preserve"> в срок са представени документи, с които обаче не се санират пороците в офертата, въпреки това участникът е допуснат до разглеждане и оценка на техническо и ценово предложение или </w:t>
      </w:r>
    </w:p>
    <w:p w14:paraId="38A17386" w14:textId="77777777" w:rsidR="009461CC" w:rsidRPr="00D401FD" w:rsidRDefault="00C62B14" w:rsidP="00C62B14">
      <w:pPr>
        <w:pStyle w:val="ListParagraph"/>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б/</w:t>
      </w:r>
      <w:r w:rsidR="009461CC" w:rsidRPr="00D401FD">
        <w:rPr>
          <w:rFonts w:ascii="Times New Roman" w:hAnsi="Times New Roman" w:cs="Times New Roman"/>
          <w:sz w:val="24"/>
          <w:szCs w:val="24"/>
          <w:lang w:val="bg-BG"/>
        </w:rPr>
        <w:t xml:space="preserve"> не са представени в срок документи, въпреки това комисията е приела, че е спазена нормата на чл. 54, ал.9 от ППЗОП и офертата е оценена по техническите и ценови показатели за оценка.</w:t>
      </w:r>
    </w:p>
    <w:p w14:paraId="24D9B718" w14:textId="77777777" w:rsidR="00657B6A" w:rsidRPr="00D401FD" w:rsidRDefault="00657B6A" w:rsidP="00C62B14">
      <w:pPr>
        <w:pStyle w:val="ListParagraph"/>
        <w:jc w:val="both"/>
        <w:rPr>
          <w:rFonts w:ascii="Times New Roman" w:hAnsi="Times New Roman" w:cs="Times New Roman"/>
          <w:sz w:val="24"/>
          <w:szCs w:val="24"/>
          <w:lang w:val="bg-BG"/>
        </w:rPr>
      </w:pPr>
    </w:p>
    <w:p w14:paraId="4F51DE46" w14:textId="77777777" w:rsidR="009461CC" w:rsidRPr="00D401FD" w:rsidRDefault="009461CC" w:rsidP="00657B6A">
      <w:pPr>
        <w:pStyle w:val="ListParagraph"/>
        <w:numPr>
          <w:ilvl w:val="0"/>
          <w:numId w:val="10"/>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незаконосъобразно комисията е приела, че техническото предложение на изпълнителя отговаря на минималните изисквания на възложителя, заложени в Техническите спецификации или чрез </w:t>
      </w:r>
      <w:r w:rsidR="00302952" w:rsidRPr="00D401FD">
        <w:rPr>
          <w:rFonts w:ascii="Times New Roman" w:hAnsi="Times New Roman" w:cs="Times New Roman"/>
          <w:b/>
          <w:sz w:val="24"/>
          <w:szCs w:val="24"/>
          <w:lang w:val="bg-BG"/>
        </w:rPr>
        <w:t>способите по</w:t>
      </w:r>
      <w:r w:rsidRPr="00D401FD">
        <w:rPr>
          <w:rFonts w:ascii="Times New Roman" w:hAnsi="Times New Roman" w:cs="Times New Roman"/>
          <w:b/>
          <w:sz w:val="24"/>
          <w:szCs w:val="24"/>
          <w:lang w:val="bg-BG"/>
        </w:rPr>
        <w:t xml:space="preserve"> чл. 54, ал.13 </w:t>
      </w:r>
      <w:r w:rsidRPr="00D401FD">
        <w:rPr>
          <w:rFonts w:ascii="Times New Roman" w:hAnsi="Times New Roman" w:cs="Times New Roman"/>
          <w:b/>
          <w:sz w:val="24"/>
          <w:szCs w:val="24"/>
          <w:lang w:val="bg-BG"/>
        </w:rPr>
        <w:lastRenderedPageBreak/>
        <w:t>от ППЗОП</w:t>
      </w:r>
      <w:r w:rsidR="00302952" w:rsidRPr="00D401FD">
        <w:rPr>
          <w:rFonts w:ascii="Times New Roman" w:hAnsi="Times New Roman" w:cs="Times New Roman"/>
          <w:b/>
          <w:sz w:val="24"/>
          <w:szCs w:val="24"/>
          <w:lang w:val="bg-BG"/>
        </w:rPr>
        <w:t>/</w:t>
      </w:r>
      <w:r w:rsidR="003B2032" w:rsidRPr="00D401FD">
        <w:rPr>
          <w:rFonts w:ascii="Times New Roman" w:hAnsi="Times New Roman" w:cs="Times New Roman"/>
          <w:b/>
          <w:sz w:val="24"/>
          <w:szCs w:val="24"/>
          <w:lang w:val="bg-BG"/>
        </w:rPr>
        <w:t xml:space="preserve"> чл. 104, ал. 5 от ЗОП,</w:t>
      </w:r>
      <w:r w:rsidRPr="00D401FD">
        <w:rPr>
          <w:rFonts w:ascii="Times New Roman" w:hAnsi="Times New Roman" w:cs="Times New Roman"/>
          <w:b/>
          <w:sz w:val="24"/>
          <w:szCs w:val="24"/>
          <w:lang w:val="bg-BG"/>
        </w:rPr>
        <w:t xml:space="preserve"> комисията е изискала от участника разяснение за данни, заявени от участника, като с даденото разяснение участникът, определен за изпълнител е променил своето техническо предложение или</w:t>
      </w:r>
      <w:r w:rsidR="00302952" w:rsidRPr="00D401FD">
        <w:rPr>
          <w:rFonts w:ascii="Times New Roman" w:hAnsi="Times New Roman" w:cs="Times New Roman"/>
          <w:b/>
          <w:sz w:val="24"/>
          <w:szCs w:val="24"/>
          <w:lang w:val="bg-BG"/>
        </w:rPr>
        <w:t xml:space="preserve"> хипотеза, при която</w:t>
      </w:r>
      <w:r w:rsidRPr="00D401FD">
        <w:rPr>
          <w:rFonts w:ascii="Times New Roman" w:hAnsi="Times New Roman" w:cs="Times New Roman"/>
          <w:b/>
          <w:sz w:val="24"/>
          <w:szCs w:val="24"/>
          <w:lang w:val="bg-BG"/>
        </w:rPr>
        <w:t xml:space="preserve"> в </w:t>
      </w:r>
      <w:r w:rsidR="00302952" w:rsidRPr="00D401FD">
        <w:rPr>
          <w:rFonts w:ascii="Times New Roman" w:hAnsi="Times New Roman" w:cs="Times New Roman"/>
          <w:b/>
          <w:sz w:val="24"/>
          <w:szCs w:val="24"/>
          <w:lang w:val="bg-BG"/>
        </w:rPr>
        <w:t>техническото предложение</w:t>
      </w:r>
      <w:r w:rsidRPr="00D401FD">
        <w:rPr>
          <w:rFonts w:ascii="Times New Roman" w:hAnsi="Times New Roman" w:cs="Times New Roman"/>
          <w:b/>
          <w:sz w:val="24"/>
          <w:szCs w:val="24"/>
          <w:lang w:val="bg-BG"/>
        </w:rPr>
        <w:t xml:space="preserve"> се открив</w:t>
      </w:r>
      <w:r w:rsidR="002D7BE2" w:rsidRPr="00D401FD">
        <w:rPr>
          <w:rFonts w:ascii="Times New Roman" w:hAnsi="Times New Roman" w:cs="Times New Roman"/>
          <w:b/>
          <w:sz w:val="24"/>
          <w:szCs w:val="24"/>
          <w:lang w:val="bg-BG"/>
        </w:rPr>
        <w:t>ат елементи от ценообразуването;</w:t>
      </w:r>
    </w:p>
    <w:p w14:paraId="12C8F302" w14:textId="77777777" w:rsidR="002D7BE2" w:rsidRPr="00D401FD" w:rsidRDefault="002D7BE2" w:rsidP="002D7BE2">
      <w:pPr>
        <w:pStyle w:val="ListParagraph"/>
        <w:jc w:val="both"/>
        <w:rPr>
          <w:rFonts w:ascii="Times New Roman" w:hAnsi="Times New Roman" w:cs="Times New Roman"/>
          <w:b/>
          <w:sz w:val="24"/>
          <w:szCs w:val="24"/>
          <w:lang w:val="bg-BG"/>
        </w:rPr>
      </w:pPr>
    </w:p>
    <w:p w14:paraId="421F4375" w14:textId="77777777" w:rsidR="009461CC" w:rsidRPr="00D401FD" w:rsidRDefault="009461CC" w:rsidP="009461CC">
      <w:pPr>
        <w:pStyle w:val="ListParagraph"/>
        <w:numPr>
          <w:ilvl w:val="0"/>
          <w:numId w:val="10"/>
        </w:num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незаконосъобразно комисията приема, че ценовото предложение на изпълнителя отговаря на изисква</w:t>
      </w:r>
      <w:r w:rsidR="002D7BE2" w:rsidRPr="00D401FD">
        <w:rPr>
          <w:rFonts w:ascii="Times New Roman" w:hAnsi="Times New Roman" w:cs="Times New Roman"/>
          <w:b/>
          <w:sz w:val="24"/>
          <w:szCs w:val="24"/>
          <w:lang w:val="bg-BG"/>
        </w:rPr>
        <w:t xml:space="preserve">нията на възложителя – например: </w:t>
      </w:r>
      <w:r w:rsidRPr="00D401FD">
        <w:rPr>
          <w:rFonts w:ascii="Times New Roman" w:hAnsi="Times New Roman" w:cs="Times New Roman"/>
          <w:b/>
          <w:sz w:val="24"/>
          <w:szCs w:val="24"/>
          <w:lang w:val="bg-BG"/>
        </w:rPr>
        <w:t>констатирани</w:t>
      </w:r>
      <w:r w:rsidR="002D7BE2" w:rsidRPr="00D401FD">
        <w:rPr>
          <w:rFonts w:ascii="Times New Roman" w:hAnsi="Times New Roman" w:cs="Times New Roman"/>
          <w:b/>
          <w:sz w:val="24"/>
          <w:szCs w:val="24"/>
          <w:lang w:val="bg-BG"/>
        </w:rPr>
        <w:t xml:space="preserve"> са</w:t>
      </w:r>
      <w:r w:rsidRPr="00D401FD">
        <w:rPr>
          <w:rFonts w:ascii="Times New Roman" w:hAnsi="Times New Roman" w:cs="Times New Roman"/>
          <w:b/>
          <w:sz w:val="24"/>
          <w:szCs w:val="24"/>
          <w:lang w:val="bg-BG"/>
        </w:rPr>
        <w:t xml:space="preserve"> аритметични грешки между ед</w:t>
      </w:r>
      <w:r w:rsidR="002D7BE2" w:rsidRPr="00D401FD">
        <w:rPr>
          <w:rFonts w:ascii="Times New Roman" w:hAnsi="Times New Roman" w:cs="Times New Roman"/>
          <w:b/>
          <w:sz w:val="24"/>
          <w:szCs w:val="24"/>
          <w:lang w:val="bg-BG"/>
        </w:rPr>
        <w:t>инични цени, както и по отношение на</w:t>
      </w:r>
      <w:r w:rsidRPr="00D401FD">
        <w:rPr>
          <w:rFonts w:ascii="Times New Roman" w:hAnsi="Times New Roman" w:cs="Times New Roman"/>
          <w:b/>
          <w:sz w:val="24"/>
          <w:szCs w:val="24"/>
          <w:lang w:val="bg-BG"/>
        </w:rPr>
        <w:t xml:space="preserve"> изискуемите количества; оферираната обща цена</w:t>
      </w:r>
      <w:r w:rsidR="002D7BE2" w:rsidRPr="00D401FD">
        <w:rPr>
          <w:rFonts w:ascii="Times New Roman" w:hAnsi="Times New Roman" w:cs="Times New Roman"/>
          <w:b/>
          <w:sz w:val="24"/>
          <w:szCs w:val="24"/>
          <w:lang w:val="bg-BG"/>
        </w:rPr>
        <w:t xml:space="preserve"> надвишава</w:t>
      </w:r>
      <w:r w:rsidRPr="00D401FD">
        <w:rPr>
          <w:rFonts w:ascii="Times New Roman" w:hAnsi="Times New Roman" w:cs="Times New Roman"/>
          <w:b/>
          <w:sz w:val="24"/>
          <w:szCs w:val="24"/>
          <w:lang w:val="bg-BG"/>
        </w:rPr>
        <w:t xml:space="preserve"> максимално определената прогнозна </w:t>
      </w:r>
      <w:r w:rsidR="002D7BE2" w:rsidRPr="00D401FD">
        <w:rPr>
          <w:rFonts w:ascii="Times New Roman" w:hAnsi="Times New Roman" w:cs="Times New Roman"/>
          <w:b/>
          <w:sz w:val="24"/>
          <w:szCs w:val="24"/>
          <w:lang w:val="bg-BG"/>
        </w:rPr>
        <w:t>стойност на обществената поръчка и др.</w:t>
      </w:r>
    </w:p>
    <w:p w14:paraId="446BAE07" w14:textId="77777777" w:rsidR="009461CC" w:rsidRPr="00D401FD" w:rsidRDefault="004C210C" w:rsidP="009461CC">
      <w:pPr>
        <w:jc w:val="both"/>
        <w:rPr>
          <w:rFonts w:ascii="Times New Roman" w:hAnsi="Times New Roman" w:cs="Times New Roman"/>
          <w:sz w:val="24"/>
          <w:szCs w:val="24"/>
          <w:lang w:val="bg-BG"/>
        </w:rPr>
      </w:pPr>
      <w:r w:rsidRPr="00D401FD">
        <w:rPr>
          <w:rFonts w:ascii="Times New Roman" w:hAnsi="Times New Roman" w:cs="Times New Roman"/>
          <w:b/>
          <w:sz w:val="24"/>
          <w:szCs w:val="24"/>
          <w:lang w:val="bg-BG"/>
        </w:rPr>
        <w:t>7.</w:t>
      </w:r>
      <w:r w:rsidRPr="00D401FD">
        <w:rPr>
          <w:rFonts w:ascii="Times New Roman" w:hAnsi="Times New Roman" w:cs="Times New Roman"/>
          <w:sz w:val="24"/>
          <w:szCs w:val="24"/>
          <w:lang w:val="bg-BG"/>
        </w:rPr>
        <w:t xml:space="preserve"> </w:t>
      </w:r>
      <w:r w:rsidR="009461CC" w:rsidRPr="00D401FD">
        <w:rPr>
          <w:rFonts w:ascii="Times New Roman" w:hAnsi="Times New Roman" w:cs="Times New Roman"/>
          <w:b/>
          <w:sz w:val="24"/>
          <w:szCs w:val="24"/>
          <w:lang w:val="bg-BG"/>
        </w:rPr>
        <w:t xml:space="preserve">Сключване на договор с </w:t>
      </w:r>
      <w:r w:rsidR="001B285B" w:rsidRPr="00D401FD">
        <w:rPr>
          <w:rFonts w:ascii="Times New Roman" w:hAnsi="Times New Roman" w:cs="Times New Roman"/>
          <w:b/>
          <w:sz w:val="24"/>
          <w:szCs w:val="24"/>
          <w:lang w:val="bg-BG"/>
        </w:rPr>
        <w:t>участник определен за изпълнител</w:t>
      </w:r>
      <w:r w:rsidR="009461CC" w:rsidRPr="00D401FD">
        <w:rPr>
          <w:rFonts w:ascii="Times New Roman" w:hAnsi="Times New Roman" w:cs="Times New Roman"/>
          <w:b/>
          <w:sz w:val="24"/>
          <w:szCs w:val="24"/>
          <w:lang w:val="bg-BG"/>
        </w:rPr>
        <w:t>, който не е представил всички изискуеми документи:</w:t>
      </w:r>
    </w:p>
    <w:p w14:paraId="72002A2B"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Това нарушение се констатира когато се установи, че изпълнителят не е изпълнил изцяло изискванията на чл. </w:t>
      </w:r>
      <w:r w:rsidR="004C210C" w:rsidRPr="00D401FD">
        <w:rPr>
          <w:rFonts w:ascii="Times New Roman" w:hAnsi="Times New Roman" w:cs="Times New Roman"/>
          <w:sz w:val="24"/>
          <w:szCs w:val="24"/>
          <w:lang w:val="bg-BG"/>
        </w:rPr>
        <w:t>112, ал. 1</w:t>
      </w:r>
      <w:r w:rsidRPr="00D401FD">
        <w:rPr>
          <w:rFonts w:ascii="Times New Roman" w:hAnsi="Times New Roman" w:cs="Times New Roman"/>
          <w:sz w:val="24"/>
          <w:szCs w:val="24"/>
          <w:lang w:val="bg-BG"/>
        </w:rPr>
        <w:t xml:space="preserve"> от ЗОП:</w:t>
      </w:r>
    </w:p>
    <w:p w14:paraId="0B5E957B"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Не е представено доказателство, под формата на списък, придружен с референции и/или препоръки и/или документи, доказващи изпълнение на декларираните услуги. СМР/инженеринг;</w:t>
      </w:r>
    </w:p>
    <w:p w14:paraId="46994BDA"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 Не са представени </w:t>
      </w:r>
      <w:r w:rsidR="007E1159" w:rsidRPr="00D401FD">
        <w:rPr>
          <w:rFonts w:ascii="Times New Roman" w:hAnsi="Times New Roman" w:cs="Times New Roman"/>
          <w:sz w:val="24"/>
          <w:szCs w:val="24"/>
          <w:lang w:val="bg-BG"/>
        </w:rPr>
        <w:t xml:space="preserve">актуални </w:t>
      </w:r>
      <w:r w:rsidRPr="00D401FD">
        <w:rPr>
          <w:rFonts w:ascii="Times New Roman" w:hAnsi="Times New Roman" w:cs="Times New Roman"/>
          <w:sz w:val="24"/>
          <w:szCs w:val="24"/>
          <w:lang w:val="bg-BG"/>
        </w:rPr>
        <w:t>свидетелства за съдимост от всички задължени лица;</w:t>
      </w:r>
    </w:p>
    <w:p w14:paraId="01FFBE92"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Не е представена гаранция за изпълнение</w:t>
      </w:r>
    </w:p>
    <w:p w14:paraId="4B3E8862" w14:textId="77777777" w:rsidR="009461CC" w:rsidRPr="00D401FD" w:rsidRDefault="009461CC" w:rsidP="009461CC">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 Не са представени документи/част от тях, от които да е видно, че участникът отговаря на поставените критерии за подбор, </w:t>
      </w:r>
      <w:r w:rsidR="004C210C" w:rsidRPr="00D401FD">
        <w:rPr>
          <w:rFonts w:ascii="Times New Roman" w:hAnsi="Times New Roman" w:cs="Times New Roman"/>
          <w:sz w:val="24"/>
          <w:szCs w:val="24"/>
          <w:lang w:val="bg-BG"/>
        </w:rPr>
        <w:t>съгласно декларираната информация</w:t>
      </w:r>
      <w:r w:rsidRPr="00D401FD">
        <w:rPr>
          <w:rFonts w:ascii="Times New Roman" w:hAnsi="Times New Roman" w:cs="Times New Roman"/>
          <w:sz w:val="24"/>
          <w:szCs w:val="24"/>
          <w:lang w:val="bg-BG"/>
        </w:rPr>
        <w:t xml:space="preserve"> в </w:t>
      </w:r>
      <w:proofErr w:type="spellStart"/>
      <w:r w:rsidR="004C210C" w:rsidRPr="00D401FD">
        <w:rPr>
          <w:rFonts w:ascii="Times New Roman" w:hAnsi="Times New Roman" w:cs="Times New Roman"/>
          <w:i/>
          <w:sz w:val="24"/>
          <w:szCs w:val="24"/>
          <w:lang w:val="bg-BG"/>
        </w:rPr>
        <w:t>е</w:t>
      </w:r>
      <w:r w:rsidRPr="00D401FD">
        <w:rPr>
          <w:rFonts w:ascii="Times New Roman" w:hAnsi="Times New Roman" w:cs="Times New Roman"/>
          <w:sz w:val="24"/>
          <w:szCs w:val="24"/>
          <w:lang w:val="bg-BG"/>
        </w:rPr>
        <w:t>ЕЕДОП</w:t>
      </w:r>
      <w:proofErr w:type="spellEnd"/>
      <w:r w:rsidR="002D7BE2"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и други, които служат за доказване на задължителните основания за отстраняване на участника, посочени изчерпателно в ЗОП.</w:t>
      </w:r>
    </w:p>
    <w:p w14:paraId="3902EAED" w14:textId="77777777" w:rsidR="001B285B" w:rsidRPr="00D401FD" w:rsidRDefault="001B285B" w:rsidP="001B285B">
      <w:pPr>
        <w:jc w:val="both"/>
        <w:rPr>
          <w:rFonts w:ascii="Times New Roman" w:hAnsi="Times New Roman" w:cs="Times New Roman"/>
          <w:b/>
          <w:sz w:val="24"/>
          <w:szCs w:val="24"/>
          <w:lang w:val="bg-BG"/>
        </w:rPr>
      </w:pPr>
      <w:r w:rsidRPr="00D401FD">
        <w:rPr>
          <w:rFonts w:ascii="Times New Roman" w:hAnsi="Times New Roman" w:cs="Times New Roman"/>
          <w:b/>
          <w:sz w:val="24"/>
          <w:szCs w:val="24"/>
        </w:rPr>
        <w:t>V</w:t>
      </w:r>
      <w:r w:rsidRPr="00D401FD">
        <w:rPr>
          <w:rFonts w:ascii="Times New Roman" w:hAnsi="Times New Roman" w:cs="Times New Roman"/>
          <w:b/>
          <w:sz w:val="24"/>
          <w:szCs w:val="24"/>
          <w:lang w:val="bg-BG"/>
        </w:rPr>
        <w:t>. НЕЗАКОНОСЪОБРАЗНИ ДЕЙСТВИЯ ПРИ ВЪЗЛАГАНЕ НА ПОРЪЧКИ ЧРЕЗ ОБЯВА ЗА СЪБИРАНЕ НА ОФЕРТИ ПО РЕДА НА ГЛАВА ДВАДЕСЕТ И ШЕСТА ОТ ЗОП:</w:t>
      </w:r>
    </w:p>
    <w:p w14:paraId="3FFB4FFA" w14:textId="77777777" w:rsidR="001B285B" w:rsidRPr="00D401FD" w:rsidRDefault="00B96FB0" w:rsidP="00D6439A">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1. Прилагане чл. 72 от ЗОП в разрез с условията</w:t>
      </w:r>
      <w:r w:rsidR="00194692" w:rsidRPr="00D401FD">
        <w:rPr>
          <w:rFonts w:ascii="Times New Roman" w:hAnsi="Times New Roman" w:cs="Times New Roman"/>
          <w:b/>
          <w:sz w:val="24"/>
          <w:szCs w:val="24"/>
          <w:lang w:val="bg-BG"/>
        </w:rPr>
        <w:t xml:space="preserve"> на ЗОП и ППЗОП</w:t>
      </w:r>
      <w:r w:rsidRPr="00D401FD">
        <w:rPr>
          <w:rFonts w:ascii="Times New Roman" w:hAnsi="Times New Roman" w:cs="Times New Roman"/>
          <w:b/>
          <w:sz w:val="24"/>
          <w:szCs w:val="24"/>
          <w:lang w:val="bg-BG"/>
        </w:rPr>
        <w:t xml:space="preserve"> за възлагане на поръчки чрез обява за събиране на оферти:</w:t>
      </w:r>
    </w:p>
    <w:p w14:paraId="27380768" w14:textId="77777777" w:rsidR="00B96FB0" w:rsidRPr="00D401FD" w:rsidRDefault="00647E19" w:rsidP="00345C68">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При обществени поръчки възлагани чрез събиране на оферти с обява, често срещано нарушение установено </w:t>
      </w:r>
      <w:r w:rsidR="00345C68" w:rsidRPr="00D401FD">
        <w:rPr>
          <w:rFonts w:ascii="Times New Roman" w:hAnsi="Times New Roman" w:cs="Times New Roman"/>
          <w:sz w:val="24"/>
          <w:szCs w:val="24"/>
          <w:lang w:val="bg-BG"/>
        </w:rPr>
        <w:t>от</w:t>
      </w:r>
      <w:r w:rsidRPr="00D401FD">
        <w:rPr>
          <w:rFonts w:ascii="Times New Roman" w:hAnsi="Times New Roman" w:cs="Times New Roman"/>
          <w:sz w:val="24"/>
          <w:szCs w:val="24"/>
          <w:lang w:val="bg-BG"/>
        </w:rPr>
        <w:t xml:space="preserve"> УО на ОПОС е залагане на изискване към участниците, за прилагане на чл. 72 от ЗОП при възникнал</w:t>
      </w:r>
      <w:r w:rsidR="00345C68" w:rsidRPr="00D401FD">
        <w:rPr>
          <w:rFonts w:ascii="Times New Roman" w:hAnsi="Times New Roman" w:cs="Times New Roman"/>
          <w:sz w:val="24"/>
          <w:szCs w:val="24"/>
          <w:lang w:val="bg-BG"/>
        </w:rPr>
        <w:t>о</w:t>
      </w:r>
      <w:r w:rsidRPr="00D401FD">
        <w:rPr>
          <w:rFonts w:ascii="Times New Roman" w:hAnsi="Times New Roman" w:cs="Times New Roman"/>
          <w:sz w:val="24"/>
          <w:szCs w:val="24"/>
          <w:lang w:val="bg-BG"/>
        </w:rPr>
        <w:t xml:space="preserve"> </w:t>
      </w:r>
      <w:r w:rsidR="00345C68" w:rsidRPr="00D401FD">
        <w:rPr>
          <w:rFonts w:ascii="Times New Roman" w:hAnsi="Times New Roman" w:cs="Times New Roman"/>
          <w:sz w:val="24"/>
          <w:szCs w:val="24"/>
          <w:lang w:val="bg-BG"/>
        </w:rPr>
        <w:t>обстоятелство</w:t>
      </w:r>
      <w:r w:rsidRPr="00D401FD">
        <w:rPr>
          <w:rFonts w:ascii="Times New Roman" w:hAnsi="Times New Roman" w:cs="Times New Roman"/>
          <w:sz w:val="24"/>
          <w:szCs w:val="24"/>
          <w:lang w:val="bg-BG"/>
        </w:rPr>
        <w:t xml:space="preserve"> </w:t>
      </w:r>
      <w:r w:rsidR="00345C68" w:rsidRPr="00D401FD">
        <w:rPr>
          <w:rFonts w:ascii="Times New Roman" w:hAnsi="Times New Roman" w:cs="Times New Roman"/>
          <w:sz w:val="24"/>
          <w:szCs w:val="24"/>
          <w:lang w:val="bg-BG"/>
        </w:rPr>
        <w:t xml:space="preserve">в офертата на участник,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Важен момент в настоящия случай е факта, че при </w:t>
      </w:r>
      <w:r w:rsidRPr="00D401FD">
        <w:rPr>
          <w:rFonts w:ascii="Times New Roman" w:hAnsi="Times New Roman" w:cs="Times New Roman"/>
          <w:sz w:val="24"/>
          <w:szCs w:val="24"/>
          <w:lang w:val="bg-BG"/>
        </w:rPr>
        <w:t>способа "събиране на оферти с обява"</w:t>
      </w:r>
      <w:r w:rsidR="00345C68" w:rsidRPr="00D401FD">
        <w:rPr>
          <w:rFonts w:ascii="Times New Roman" w:hAnsi="Times New Roman" w:cs="Times New Roman"/>
          <w:sz w:val="24"/>
          <w:szCs w:val="24"/>
          <w:lang w:val="bg-BG"/>
        </w:rPr>
        <w:t>, съгласно чл. 97 от ППЗОП</w:t>
      </w:r>
      <w:r w:rsidRPr="00D401FD">
        <w:rPr>
          <w:rFonts w:ascii="Times New Roman" w:hAnsi="Times New Roman" w:cs="Times New Roman"/>
          <w:sz w:val="24"/>
          <w:szCs w:val="24"/>
          <w:lang w:val="bg-BG"/>
        </w:rPr>
        <w:t>, че комисията отваря офертите по реда на</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тяхното постъпване и обявява ценовите предложения, след което </w:t>
      </w:r>
      <w:r w:rsidRPr="00D401FD">
        <w:rPr>
          <w:rFonts w:ascii="Times New Roman" w:hAnsi="Times New Roman" w:cs="Times New Roman"/>
          <w:sz w:val="24"/>
          <w:szCs w:val="24"/>
          <w:lang w:val="bg-BG"/>
        </w:rPr>
        <w:lastRenderedPageBreak/>
        <w:t>съставя протокол за</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разглеждането и оценката на офертите и за класирането на участниците</w:t>
      </w:r>
      <w:r w:rsidR="004961C4" w:rsidRPr="00D401FD">
        <w:rPr>
          <w:rFonts w:ascii="Times New Roman" w:hAnsi="Times New Roman" w:cs="Times New Roman"/>
          <w:sz w:val="24"/>
          <w:szCs w:val="24"/>
          <w:lang w:val="bg-BG"/>
        </w:rPr>
        <w:t>, като само при обстоятелствата по чл. 97, ал. 5 от ППЗОП, създава отделен протокол</w:t>
      </w:r>
      <w:r w:rsidRPr="00D401FD">
        <w:rPr>
          <w:rFonts w:ascii="Times New Roman" w:hAnsi="Times New Roman" w:cs="Times New Roman"/>
          <w:sz w:val="24"/>
          <w:szCs w:val="24"/>
          <w:lang w:val="bg-BG"/>
        </w:rPr>
        <w:t>. Това показва, че ценовите предложения на</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участниците се отварят в рамките на едно публично заседание, като това законодателно решение</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кореспондира с идеята обществените поръчки на ниска стойност да се възлагат по облекчен ред.</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В тази връзка</w:t>
      </w:r>
      <w:r w:rsidR="004961C4" w:rsidRPr="00D401FD">
        <w:rPr>
          <w:rFonts w:ascii="Times New Roman" w:hAnsi="Times New Roman" w:cs="Times New Roman"/>
          <w:sz w:val="24"/>
          <w:szCs w:val="24"/>
          <w:lang w:val="bg-BG"/>
        </w:rPr>
        <w:t>,</w:t>
      </w:r>
      <w:r w:rsidRPr="00D401FD">
        <w:rPr>
          <w:rFonts w:ascii="Times New Roman" w:hAnsi="Times New Roman" w:cs="Times New Roman"/>
          <w:sz w:val="24"/>
          <w:szCs w:val="24"/>
          <w:lang w:val="bg-BG"/>
        </w:rPr>
        <w:t xml:space="preserve"> сред действията на комисията, посочени в чл.97 от ППЗОП, не е предвидено</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задължение или възможност за изискване на писмена обосновка, аналогично на предвиденото в</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чл. 72 от ЗОП. </w:t>
      </w:r>
      <w:r w:rsidR="00345C68" w:rsidRPr="00D401FD">
        <w:rPr>
          <w:rFonts w:ascii="Times New Roman" w:hAnsi="Times New Roman" w:cs="Times New Roman"/>
          <w:sz w:val="24"/>
          <w:szCs w:val="24"/>
          <w:lang w:val="bg-BG"/>
        </w:rPr>
        <w:t xml:space="preserve">Също така, </w:t>
      </w:r>
      <w:r w:rsidRPr="00D401FD">
        <w:rPr>
          <w:rFonts w:ascii="Times New Roman" w:hAnsi="Times New Roman" w:cs="Times New Roman"/>
          <w:sz w:val="24"/>
          <w:szCs w:val="24"/>
          <w:lang w:val="bg-BG"/>
        </w:rPr>
        <w:t>препращащата норма на чл.195 то ЗОП, се отнася за</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неуредените в глава </w:t>
      </w:r>
      <w:r w:rsidR="00345C68" w:rsidRPr="00D401FD">
        <w:rPr>
          <w:rFonts w:ascii="Times New Roman" w:hAnsi="Times New Roman" w:cs="Times New Roman"/>
          <w:sz w:val="24"/>
          <w:szCs w:val="24"/>
          <w:lang w:val="bg-BG"/>
        </w:rPr>
        <w:t>д</w:t>
      </w:r>
      <w:r w:rsidRPr="00D401FD">
        <w:rPr>
          <w:rFonts w:ascii="Times New Roman" w:hAnsi="Times New Roman" w:cs="Times New Roman"/>
          <w:sz w:val="24"/>
          <w:szCs w:val="24"/>
          <w:lang w:val="bg-BG"/>
        </w:rPr>
        <w:t xml:space="preserve">вадесет и шеста от ЗОП въпроси, </w:t>
      </w:r>
      <w:r w:rsidR="00345C68" w:rsidRPr="00D401FD">
        <w:rPr>
          <w:rFonts w:ascii="Times New Roman" w:hAnsi="Times New Roman" w:cs="Times New Roman"/>
          <w:sz w:val="24"/>
          <w:szCs w:val="24"/>
          <w:lang w:val="bg-BG"/>
        </w:rPr>
        <w:t>като същевременно</w:t>
      </w:r>
      <w:r w:rsidRPr="00D401FD">
        <w:rPr>
          <w:rFonts w:ascii="Times New Roman" w:hAnsi="Times New Roman" w:cs="Times New Roman"/>
          <w:sz w:val="24"/>
          <w:szCs w:val="24"/>
          <w:lang w:val="bg-BG"/>
        </w:rPr>
        <w:t xml:space="preserve"> действията на</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оценителната комисия при способа "събиране на оферти с обява" имат изрична регламентация в</w:t>
      </w:r>
      <w:r w:rsidR="00345C68" w:rsidRPr="00D401FD">
        <w:rPr>
          <w:rFonts w:ascii="Times New Roman" w:hAnsi="Times New Roman" w:cs="Times New Roman"/>
          <w:sz w:val="24"/>
          <w:szCs w:val="24"/>
          <w:lang w:val="bg-BG"/>
        </w:rPr>
        <w:t xml:space="preserve"> </w:t>
      </w:r>
      <w:r w:rsidRPr="00D401FD">
        <w:rPr>
          <w:rFonts w:ascii="Times New Roman" w:hAnsi="Times New Roman" w:cs="Times New Roman"/>
          <w:sz w:val="24"/>
          <w:szCs w:val="24"/>
          <w:lang w:val="bg-BG"/>
        </w:rPr>
        <w:t xml:space="preserve">ППЗОП. </w:t>
      </w:r>
      <w:r w:rsidR="00345C68" w:rsidRPr="00D401FD">
        <w:rPr>
          <w:rFonts w:ascii="Times New Roman" w:hAnsi="Times New Roman" w:cs="Times New Roman"/>
          <w:sz w:val="24"/>
          <w:szCs w:val="24"/>
          <w:lang w:val="bg-BG"/>
        </w:rPr>
        <w:t>В тази връзка, възложителите неправилно прилагат чл.72 от ЗОП при този вид възлагане.</w:t>
      </w:r>
    </w:p>
    <w:p w14:paraId="2B80F59A" w14:textId="77777777" w:rsidR="001B285B" w:rsidRPr="00D401FD" w:rsidRDefault="004F10CA" w:rsidP="00D6439A">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В тази смисъл е и </w:t>
      </w:r>
      <w:r w:rsidRPr="00D401FD">
        <w:rPr>
          <w:rFonts w:ascii="Times New Roman" w:hAnsi="Times New Roman" w:cs="Times New Roman"/>
          <w:b/>
          <w:i/>
          <w:sz w:val="24"/>
          <w:szCs w:val="24"/>
          <w:lang w:val="bg-BG"/>
        </w:rPr>
        <w:t>решение</w:t>
      </w:r>
      <w:r w:rsidRPr="00D401FD">
        <w:rPr>
          <w:rFonts w:ascii="Times New Roman" w:hAnsi="Times New Roman" w:cs="Times New Roman"/>
          <w:b/>
          <w:sz w:val="24"/>
          <w:szCs w:val="24"/>
          <w:lang w:val="bg-BG"/>
        </w:rPr>
        <w:t xml:space="preserve"> </w:t>
      </w:r>
      <w:r w:rsidR="009C1F93" w:rsidRPr="00D401FD">
        <w:rPr>
          <w:rFonts w:ascii="Times New Roman" w:hAnsi="Times New Roman" w:cs="Times New Roman"/>
          <w:b/>
          <w:i/>
          <w:sz w:val="24"/>
          <w:szCs w:val="24"/>
          <w:lang w:val="bg-BG"/>
        </w:rPr>
        <w:t>13001</w:t>
      </w:r>
      <w:r w:rsidR="009C1F93" w:rsidRPr="00D401FD">
        <w:rPr>
          <w:rFonts w:ascii="Times New Roman" w:hAnsi="Times New Roman" w:cs="Times New Roman"/>
          <w:b/>
          <w:i/>
          <w:sz w:val="24"/>
          <w:szCs w:val="24"/>
        </w:rPr>
        <w:t>/</w:t>
      </w:r>
      <w:r w:rsidR="009C1F93" w:rsidRPr="00D401FD">
        <w:rPr>
          <w:rFonts w:ascii="Times New Roman" w:hAnsi="Times New Roman" w:cs="Times New Roman"/>
          <w:b/>
          <w:i/>
          <w:sz w:val="24"/>
          <w:szCs w:val="24"/>
          <w:lang w:val="bg-BG"/>
        </w:rPr>
        <w:t>26</w:t>
      </w:r>
      <w:r w:rsidR="009C1F93" w:rsidRPr="00D401FD">
        <w:rPr>
          <w:rFonts w:ascii="Times New Roman" w:hAnsi="Times New Roman" w:cs="Times New Roman"/>
          <w:b/>
          <w:i/>
          <w:sz w:val="24"/>
          <w:szCs w:val="24"/>
        </w:rPr>
        <w:t>.</w:t>
      </w:r>
      <w:r w:rsidR="009C1F93" w:rsidRPr="00D401FD">
        <w:rPr>
          <w:rFonts w:ascii="Times New Roman" w:hAnsi="Times New Roman" w:cs="Times New Roman"/>
          <w:b/>
          <w:i/>
          <w:sz w:val="24"/>
          <w:szCs w:val="24"/>
          <w:lang w:val="bg-BG"/>
        </w:rPr>
        <w:t>10</w:t>
      </w:r>
      <w:r w:rsidR="009C1F93" w:rsidRPr="00D401FD">
        <w:rPr>
          <w:rFonts w:ascii="Times New Roman" w:hAnsi="Times New Roman" w:cs="Times New Roman"/>
          <w:b/>
          <w:i/>
          <w:sz w:val="24"/>
          <w:szCs w:val="24"/>
        </w:rPr>
        <w:t>.20</w:t>
      </w:r>
      <w:r w:rsidR="009C1F93" w:rsidRPr="00D401FD">
        <w:rPr>
          <w:rFonts w:ascii="Times New Roman" w:hAnsi="Times New Roman" w:cs="Times New Roman"/>
          <w:b/>
          <w:i/>
          <w:sz w:val="24"/>
          <w:szCs w:val="24"/>
          <w:lang w:val="bg-BG"/>
        </w:rPr>
        <w:t>18</w:t>
      </w:r>
      <w:r w:rsidR="009C1F93" w:rsidRPr="00D401FD">
        <w:rPr>
          <w:rFonts w:ascii="Times New Roman" w:hAnsi="Times New Roman" w:cs="Times New Roman"/>
          <w:b/>
          <w:i/>
          <w:sz w:val="24"/>
          <w:szCs w:val="24"/>
        </w:rPr>
        <w:t xml:space="preserve">г., </w:t>
      </w:r>
      <w:proofErr w:type="spellStart"/>
      <w:r w:rsidR="009C1F93" w:rsidRPr="00D401FD">
        <w:rPr>
          <w:rFonts w:ascii="Times New Roman" w:hAnsi="Times New Roman" w:cs="Times New Roman"/>
          <w:b/>
          <w:i/>
          <w:sz w:val="24"/>
          <w:szCs w:val="24"/>
        </w:rPr>
        <w:t>по</w:t>
      </w:r>
      <w:proofErr w:type="spellEnd"/>
      <w:r w:rsidR="009C1F93" w:rsidRPr="00D401FD">
        <w:rPr>
          <w:rFonts w:ascii="Times New Roman" w:hAnsi="Times New Roman" w:cs="Times New Roman"/>
          <w:b/>
          <w:i/>
          <w:sz w:val="24"/>
          <w:szCs w:val="24"/>
        </w:rPr>
        <w:t xml:space="preserve"> </w:t>
      </w:r>
      <w:proofErr w:type="spellStart"/>
      <w:r w:rsidR="009C1F93" w:rsidRPr="00D401FD">
        <w:rPr>
          <w:rFonts w:ascii="Times New Roman" w:hAnsi="Times New Roman" w:cs="Times New Roman"/>
          <w:b/>
          <w:i/>
          <w:sz w:val="24"/>
          <w:szCs w:val="24"/>
        </w:rPr>
        <w:t>адм</w:t>
      </w:r>
      <w:proofErr w:type="spellEnd"/>
      <w:r w:rsidR="009C1F93" w:rsidRPr="00D401FD">
        <w:rPr>
          <w:rFonts w:ascii="Times New Roman" w:hAnsi="Times New Roman" w:cs="Times New Roman"/>
          <w:b/>
          <w:i/>
          <w:sz w:val="24"/>
          <w:szCs w:val="24"/>
        </w:rPr>
        <w:t xml:space="preserve">. </w:t>
      </w:r>
      <w:proofErr w:type="spellStart"/>
      <w:r w:rsidR="009C1F93" w:rsidRPr="00D401FD">
        <w:rPr>
          <w:rFonts w:ascii="Times New Roman" w:hAnsi="Times New Roman" w:cs="Times New Roman"/>
          <w:b/>
          <w:i/>
          <w:sz w:val="24"/>
          <w:szCs w:val="24"/>
        </w:rPr>
        <w:t>дело</w:t>
      </w:r>
      <w:proofErr w:type="spellEnd"/>
      <w:r w:rsidR="009C1F93" w:rsidRPr="00D401FD">
        <w:rPr>
          <w:rFonts w:ascii="Times New Roman" w:hAnsi="Times New Roman" w:cs="Times New Roman"/>
          <w:b/>
          <w:i/>
          <w:sz w:val="24"/>
          <w:szCs w:val="24"/>
        </w:rPr>
        <w:t xml:space="preserve"> № </w:t>
      </w:r>
      <w:r w:rsidR="009C1F93" w:rsidRPr="00D401FD">
        <w:rPr>
          <w:rFonts w:ascii="Times New Roman" w:hAnsi="Times New Roman" w:cs="Times New Roman"/>
          <w:b/>
          <w:i/>
          <w:sz w:val="24"/>
          <w:szCs w:val="24"/>
          <w:lang w:val="bg-BG"/>
        </w:rPr>
        <w:t>6840</w:t>
      </w:r>
      <w:r w:rsidR="009C1F93" w:rsidRPr="00D401FD">
        <w:rPr>
          <w:rFonts w:ascii="Times New Roman" w:hAnsi="Times New Roman" w:cs="Times New Roman"/>
          <w:b/>
          <w:i/>
          <w:sz w:val="24"/>
          <w:szCs w:val="24"/>
        </w:rPr>
        <w:t>/201</w:t>
      </w:r>
      <w:r w:rsidR="009C1F93" w:rsidRPr="00D401FD">
        <w:rPr>
          <w:rFonts w:ascii="Times New Roman" w:hAnsi="Times New Roman" w:cs="Times New Roman"/>
          <w:b/>
          <w:i/>
          <w:sz w:val="24"/>
          <w:szCs w:val="24"/>
          <w:lang w:val="bg-BG"/>
        </w:rPr>
        <w:t>8</w:t>
      </w:r>
      <w:r w:rsidR="009C1F93" w:rsidRPr="00D401FD">
        <w:rPr>
          <w:rFonts w:ascii="Times New Roman" w:hAnsi="Times New Roman" w:cs="Times New Roman"/>
          <w:b/>
          <w:i/>
          <w:sz w:val="24"/>
          <w:szCs w:val="24"/>
        </w:rPr>
        <w:t xml:space="preserve">г., VII – </w:t>
      </w:r>
      <w:proofErr w:type="spellStart"/>
      <w:r w:rsidR="009C1F93" w:rsidRPr="00D401FD">
        <w:rPr>
          <w:rFonts w:ascii="Times New Roman" w:hAnsi="Times New Roman" w:cs="Times New Roman"/>
          <w:b/>
          <w:i/>
          <w:sz w:val="24"/>
          <w:szCs w:val="24"/>
        </w:rPr>
        <w:t>отд</w:t>
      </w:r>
      <w:proofErr w:type="spellEnd"/>
      <w:r w:rsidR="009C1F93" w:rsidRPr="00D401FD">
        <w:rPr>
          <w:rFonts w:ascii="Times New Roman" w:hAnsi="Times New Roman" w:cs="Times New Roman"/>
          <w:b/>
          <w:i/>
          <w:sz w:val="24"/>
          <w:szCs w:val="24"/>
        </w:rPr>
        <w:t xml:space="preserve">. </w:t>
      </w:r>
      <w:proofErr w:type="spellStart"/>
      <w:r w:rsidR="009C1F93" w:rsidRPr="00D401FD">
        <w:rPr>
          <w:rFonts w:ascii="Times New Roman" w:hAnsi="Times New Roman" w:cs="Times New Roman"/>
          <w:b/>
          <w:i/>
          <w:sz w:val="24"/>
          <w:szCs w:val="24"/>
        </w:rPr>
        <w:t>на</w:t>
      </w:r>
      <w:proofErr w:type="spellEnd"/>
      <w:r w:rsidR="009C1F93" w:rsidRPr="00D401FD">
        <w:rPr>
          <w:rFonts w:ascii="Times New Roman" w:hAnsi="Times New Roman" w:cs="Times New Roman"/>
          <w:b/>
          <w:i/>
          <w:sz w:val="24"/>
          <w:szCs w:val="24"/>
        </w:rPr>
        <w:t xml:space="preserve"> ВАС</w:t>
      </w:r>
    </w:p>
    <w:p w14:paraId="0D5AE01A" w14:textId="77777777" w:rsidR="001B285B" w:rsidRPr="00D401FD" w:rsidRDefault="004F64AE" w:rsidP="00D6439A">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 xml:space="preserve">2. </w:t>
      </w:r>
      <w:r w:rsidR="00FA4C8C" w:rsidRPr="00D401FD">
        <w:rPr>
          <w:rFonts w:ascii="Times New Roman" w:hAnsi="Times New Roman" w:cs="Times New Roman"/>
          <w:b/>
          <w:sz w:val="24"/>
          <w:szCs w:val="24"/>
          <w:lang w:val="bg-BG"/>
        </w:rPr>
        <w:t>Прилагане на д</w:t>
      </w:r>
      <w:r w:rsidRPr="00D401FD">
        <w:rPr>
          <w:rFonts w:ascii="Times New Roman" w:hAnsi="Times New Roman" w:cs="Times New Roman"/>
          <w:b/>
          <w:sz w:val="24"/>
          <w:szCs w:val="24"/>
          <w:lang w:val="bg-BG"/>
        </w:rPr>
        <w:t>оказ</w:t>
      </w:r>
      <w:r w:rsidR="00FA4C8C" w:rsidRPr="00D401FD">
        <w:rPr>
          <w:rFonts w:ascii="Times New Roman" w:hAnsi="Times New Roman" w:cs="Times New Roman"/>
          <w:b/>
          <w:sz w:val="24"/>
          <w:szCs w:val="24"/>
          <w:lang w:val="bg-BG"/>
        </w:rPr>
        <w:t>ателства по чл. 64 от ЗОП в опаковката с оферта, за съответствие с поставени</w:t>
      </w:r>
      <w:r w:rsidRPr="00D401FD">
        <w:rPr>
          <w:rFonts w:ascii="Times New Roman" w:hAnsi="Times New Roman" w:cs="Times New Roman"/>
          <w:b/>
          <w:sz w:val="24"/>
          <w:szCs w:val="24"/>
          <w:lang w:val="bg-BG"/>
        </w:rPr>
        <w:t xml:space="preserve"> кри</w:t>
      </w:r>
      <w:r w:rsidR="00012A33" w:rsidRPr="00D401FD">
        <w:rPr>
          <w:rFonts w:ascii="Times New Roman" w:hAnsi="Times New Roman" w:cs="Times New Roman"/>
          <w:b/>
          <w:sz w:val="24"/>
          <w:szCs w:val="24"/>
          <w:lang w:val="bg-BG"/>
        </w:rPr>
        <w:t>терии за подбор:</w:t>
      </w:r>
    </w:p>
    <w:p w14:paraId="72540009" w14:textId="77777777" w:rsidR="00E46446" w:rsidRPr="00D401FD" w:rsidRDefault="004F64AE" w:rsidP="00D6439A">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При възлагането на обществени поръчки, чрез обява за събиране на оферти, </w:t>
      </w:r>
      <w:r w:rsidR="0000001B" w:rsidRPr="00D401FD">
        <w:rPr>
          <w:rFonts w:ascii="Times New Roman" w:hAnsi="Times New Roman" w:cs="Times New Roman"/>
          <w:sz w:val="24"/>
          <w:szCs w:val="24"/>
          <w:lang w:val="bg-BG"/>
        </w:rPr>
        <w:t xml:space="preserve">възложителите често прибягват да поставяне на условия, съгласно които доказването на заложените критерии за подбор да се извършва с прилагане на доказателствата по чл. 64 от ЗОП, в подадената опаковка с оферта. Така поставените изисквания създават противоречие с разпоредбата на чл. 67, ал. 1 от ЗОП във връзка с чл. 195 от ЗОП. В тази връзка, участниците следва да декларират, съответствие с поставените критерии за подбор, като единствено при условията на чл. 67, ал. 5 от ЗОП/ съответно чл. 112, ал. 1 от ЗОП, имат задължение да представят доказателства по чл. 64 от ЗОП. </w:t>
      </w:r>
    </w:p>
    <w:p w14:paraId="1B925B1F" w14:textId="77777777" w:rsidR="004F64AE" w:rsidRPr="00D401FD" w:rsidRDefault="0000001B" w:rsidP="00D6439A">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Важен момент, върху който УО на ОПОС обръща внимание е и факта, че съгласно чл. 192, ал. 3 от ЗОП, </w:t>
      </w:r>
      <w:r w:rsidR="00E46446" w:rsidRPr="00D401FD">
        <w:rPr>
          <w:rFonts w:ascii="Times New Roman" w:hAnsi="Times New Roman" w:cs="Times New Roman"/>
          <w:sz w:val="24"/>
          <w:szCs w:val="24"/>
        </w:rPr>
        <w:t>(</w:t>
      </w:r>
      <w:r w:rsidR="00E46446" w:rsidRPr="00D401FD">
        <w:rPr>
          <w:rFonts w:ascii="Times New Roman" w:hAnsi="Times New Roman" w:cs="Times New Roman"/>
          <w:i/>
          <w:sz w:val="24"/>
          <w:szCs w:val="24"/>
          <w:lang w:val="bg-BG"/>
        </w:rPr>
        <w:t>Изм. - ДВ, бр. 102 от 2019 г., в сила от 01.01.2020 г.</w:t>
      </w:r>
      <w:r w:rsidR="00E46446" w:rsidRPr="00D401FD">
        <w:rPr>
          <w:rFonts w:ascii="Times New Roman" w:hAnsi="Times New Roman" w:cs="Times New Roman"/>
          <w:sz w:val="24"/>
          <w:szCs w:val="24"/>
          <w:lang w:val="bg-BG"/>
        </w:rPr>
        <w:t>): към своите оферти, участниците са длъжни да подават ЕЕДОП</w:t>
      </w:r>
      <w:r w:rsidR="005B59D8" w:rsidRPr="00D401FD">
        <w:rPr>
          <w:rFonts w:ascii="Times New Roman" w:hAnsi="Times New Roman" w:cs="Times New Roman"/>
          <w:sz w:val="24"/>
          <w:szCs w:val="24"/>
          <w:lang w:val="bg-BG"/>
        </w:rPr>
        <w:t xml:space="preserve">, </w:t>
      </w:r>
      <w:r w:rsidR="00E46446" w:rsidRPr="00D401FD">
        <w:rPr>
          <w:rFonts w:ascii="Times New Roman" w:hAnsi="Times New Roman" w:cs="Times New Roman"/>
          <w:sz w:val="24"/>
          <w:szCs w:val="24"/>
          <w:lang w:val="bg-BG"/>
        </w:rPr>
        <w:t>за липсата на основанията за отстраняване и съответствие с крите</w:t>
      </w:r>
      <w:r w:rsidR="005B59D8" w:rsidRPr="00D401FD">
        <w:rPr>
          <w:rFonts w:ascii="Times New Roman" w:hAnsi="Times New Roman" w:cs="Times New Roman"/>
          <w:sz w:val="24"/>
          <w:szCs w:val="24"/>
          <w:lang w:val="bg-BG"/>
        </w:rPr>
        <w:t xml:space="preserve">риите за подбор, ако има такива. </w:t>
      </w:r>
    </w:p>
    <w:p w14:paraId="58BE85DC" w14:textId="77777777" w:rsidR="004F64AE" w:rsidRPr="00D401FD" w:rsidRDefault="004F64AE" w:rsidP="00D6439A">
      <w:pPr>
        <w:jc w:val="both"/>
        <w:rPr>
          <w:rFonts w:ascii="Times New Roman" w:hAnsi="Times New Roman" w:cs="Times New Roman"/>
          <w:sz w:val="24"/>
          <w:szCs w:val="24"/>
          <w:lang w:val="bg-BG"/>
        </w:rPr>
      </w:pPr>
    </w:p>
    <w:p w14:paraId="20221B58" w14:textId="77777777" w:rsidR="00D6439A" w:rsidRPr="00D401FD" w:rsidRDefault="001B285B" w:rsidP="00D6439A">
      <w:pPr>
        <w:jc w:val="both"/>
        <w:rPr>
          <w:rFonts w:ascii="Times New Roman" w:hAnsi="Times New Roman" w:cs="Times New Roman"/>
          <w:b/>
          <w:sz w:val="24"/>
          <w:szCs w:val="24"/>
          <w:lang w:val="bg-BG"/>
        </w:rPr>
      </w:pPr>
      <w:r w:rsidRPr="00D401FD">
        <w:rPr>
          <w:rFonts w:ascii="Times New Roman" w:hAnsi="Times New Roman" w:cs="Times New Roman"/>
          <w:b/>
          <w:sz w:val="24"/>
          <w:szCs w:val="24"/>
        </w:rPr>
        <w:t>VI</w:t>
      </w:r>
      <w:r w:rsidR="00D6439A" w:rsidRPr="00D401FD">
        <w:rPr>
          <w:rFonts w:ascii="Times New Roman" w:hAnsi="Times New Roman" w:cs="Times New Roman"/>
          <w:b/>
          <w:sz w:val="24"/>
          <w:szCs w:val="24"/>
          <w:lang w:val="bg-BG"/>
        </w:rPr>
        <w:t>.</w:t>
      </w:r>
      <w:r w:rsidR="00D6439A" w:rsidRPr="00D401FD">
        <w:rPr>
          <w:rFonts w:ascii="Times New Roman" w:hAnsi="Times New Roman" w:cs="Times New Roman"/>
          <w:sz w:val="24"/>
          <w:szCs w:val="24"/>
          <w:lang w:val="bg-BG"/>
        </w:rPr>
        <w:t xml:space="preserve"> </w:t>
      </w:r>
      <w:r w:rsidRPr="00D401FD">
        <w:rPr>
          <w:rFonts w:ascii="Times New Roman" w:hAnsi="Times New Roman" w:cs="Times New Roman"/>
          <w:b/>
          <w:sz w:val="24"/>
          <w:szCs w:val="24"/>
          <w:lang w:val="bg-BG"/>
        </w:rPr>
        <w:t>НЕЗАКОНОСЪОБРАЗНО П</w:t>
      </w:r>
      <w:r w:rsidRPr="00D401FD">
        <w:rPr>
          <w:rFonts w:ascii="Times New Roman" w:hAnsi="Times New Roman" w:cs="Times New Roman"/>
          <w:b/>
          <w:sz w:val="24"/>
          <w:szCs w:val="24"/>
        </w:rPr>
        <w:t xml:space="preserve">РИЛАГАНЕ НА ЧЛ. 79, АЛ. 1, Т. 1 ОТ ЗОП: </w:t>
      </w:r>
    </w:p>
    <w:p w14:paraId="577FD150" w14:textId="77777777" w:rsidR="00D6439A" w:rsidRPr="00D401FD" w:rsidRDefault="00D6439A" w:rsidP="00D6439A">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Възложителите често прибягват до </w:t>
      </w:r>
      <w:proofErr w:type="spellStart"/>
      <w:r w:rsidRPr="00D401FD">
        <w:rPr>
          <w:rFonts w:ascii="Times New Roman" w:hAnsi="Times New Roman" w:cs="Times New Roman"/>
          <w:sz w:val="24"/>
          <w:szCs w:val="24"/>
        </w:rPr>
        <w:t>условията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79,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r w:rsidRPr="00D401FD">
        <w:rPr>
          <w:rFonts w:ascii="Times New Roman" w:hAnsi="Times New Roman" w:cs="Times New Roman"/>
          <w:sz w:val="24"/>
          <w:szCs w:val="24"/>
          <w:lang w:val="bg-BG"/>
        </w:rPr>
        <w:t>чрез използване на</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договаряне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без</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предварително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обявление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когато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открита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ограничена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подадени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оферти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заявления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участие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всички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подадени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оферти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заявления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участие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неподходящи</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първоначално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обявените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условия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съществено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променени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Аналогично</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 xml:space="preserve">и до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182,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1, т. 2</w:t>
      </w:r>
      <w:r w:rsidRPr="00D401FD">
        <w:rPr>
          <w:rFonts w:ascii="Times New Roman" w:hAnsi="Times New Roman" w:cs="Times New Roman"/>
          <w:sz w:val="24"/>
          <w:szCs w:val="24"/>
          <w:lang w:val="bg-BG"/>
        </w:rPr>
        <w:t xml:space="preserve"> от ЗОП</w:t>
      </w:r>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в</w:t>
      </w:r>
      <w:proofErr w:type="spellStart"/>
      <w:r w:rsidRPr="00D401FD">
        <w:rPr>
          <w:rFonts w:ascii="Times New Roman" w:hAnsi="Times New Roman" w:cs="Times New Roman"/>
          <w:sz w:val="24"/>
          <w:szCs w:val="24"/>
        </w:rPr>
        <w:t>ъзложител</w:t>
      </w:r>
      <w:r w:rsidRPr="00D401FD">
        <w:rPr>
          <w:rFonts w:ascii="Times New Roman" w:hAnsi="Times New Roman" w:cs="Times New Roman"/>
          <w:sz w:val="24"/>
          <w:szCs w:val="24"/>
          <w:lang w:val="bg-BG"/>
        </w:rPr>
        <w:t>ите</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провеждат</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пряко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договаряне</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определени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лица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когато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чрез</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публично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състезание</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прекратена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тъй</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няма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подадени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оферти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подадените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оферти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неподходящи</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първоначално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обявените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условия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съществено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променени</w:t>
      </w:r>
      <w:proofErr w:type="spellEnd"/>
      <w:r w:rsidRPr="00D401FD">
        <w:rPr>
          <w:rFonts w:ascii="Times New Roman" w:hAnsi="Times New Roman" w:cs="Times New Roman"/>
          <w:sz w:val="24"/>
          <w:szCs w:val="24"/>
        </w:rPr>
        <w:t>.</w:t>
      </w:r>
      <w:r w:rsidRPr="00D401FD">
        <w:rPr>
          <w:rFonts w:ascii="Times New Roman" w:hAnsi="Times New Roman" w:cs="Times New Roman"/>
          <w:sz w:val="24"/>
          <w:szCs w:val="24"/>
          <w:lang w:val="bg-BG"/>
        </w:rPr>
        <w:t xml:space="preserve"> </w:t>
      </w:r>
      <w:proofErr w:type="spellStart"/>
      <w:r w:rsidRPr="00D401FD">
        <w:rPr>
          <w:rFonts w:ascii="Times New Roman" w:hAnsi="Times New Roman" w:cs="Times New Roman"/>
          <w:sz w:val="24"/>
          <w:szCs w:val="24"/>
        </w:rPr>
        <w:t>Тук</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план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откроява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приложното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lastRenderedPageBreak/>
        <w:t>поле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18,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7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а </w:t>
      </w:r>
      <w:proofErr w:type="spellStart"/>
      <w:r w:rsidRPr="00D401FD">
        <w:rPr>
          <w:rFonts w:ascii="Times New Roman" w:hAnsi="Times New Roman" w:cs="Times New Roman"/>
          <w:sz w:val="24"/>
          <w:szCs w:val="24"/>
        </w:rPr>
        <w:t>именно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договаряне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18,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 т. 8 - 10 и 13 </w:t>
      </w:r>
      <w:proofErr w:type="spellStart"/>
      <w:r w:rsidRPr="00D401FD">
        <w:rPr>
          <w:rFonts w:ascii="Times New Roman" w:hAnsi="Times New Roman" w:cs="Times New Roman"/>
          <w:sz w:val="24"/>
          <w:szCs w:val="24"/>
        </w:rPr>
        <w:t>възложителят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провежда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преговори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определяне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клаузите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договора</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едно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повече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точно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определени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лица</w:t>
      </w:r>
      <w:proofErr w:type="spellEnd"/>
      <w:r w:rsidRPr="00D401FD">
        <w:rPr>
          <w:rFonts w:ascii="Times New Roman" w:hAnsi="Times New Roman" w:cs="Times New Roman"/>
          <w:sz w:val="24"/>
          <w:szCs w:val="24"/>
        </w:rPr>
        <w:t xml:space="preserve">. </w:t>
      </w:r>
    </w:p>
    <w:p w14:paraId="5D8DDBCD" w14:textId="77777777" w:rsidR="00D6439A" w:rsidRPr="00D401FD" w:rsidRDefault="00D6439A" w:rsidP="00D6439A">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Съществено нарушение допускано от възложителите, е че при</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преценка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относно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броя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поканените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лица</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същите</w:t>
      </w:r>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в рамките на</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оперативна</w:t>
      </w:r>
      <w:proofErr w:type="spellEnd"/>
      <w:r w:rsidRPr="00D401FD">
        <w:rPr>
          <w:rFonts w:ascii="Times New Roman" w:hAnsi="Times New Roman" w:cs="Times New Roman"/>
          <w:sz w:val="24"/>
          <w:szCs w:val="24"/>
          <w:lang w:val="bg-BG"/>
        </w:rPr>
        <w:t>та си</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самостоятелност</w:t>
      </w:r>
      <w:proofErr w:type="spellEnd"/>
      <w:r w:rsidRPr="00D401FD">
        <w:rPr>
          <w:rFonts w:ascii="Times New Roman" w:hAnsi="Times New Roman" w:cs="Times New Roman"/>
          <w:sz w:val="24"/>
          <w:szCs w:val="24"/>
        </w:rPr>
        <w:t xml:space="preserve">, </w:t>
      </w:r>
      <w:r w:rsidRPr="00D401FD">
        <w:rPr>
          <w:rFonts w:ascii="Times New Roman" w:hAnsi="Times New Roman" w:cs="Times New Roman"/>
          <w:sz w:val="24"/>
          <w:szCs w:val="24"/>
          <w:lang w:val="bg-BG"/>
        </w:rPr>
        <w:t>често отправят</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уведомление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представяне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оферта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само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лице</w:t>
      </w:r>
      <w:proofErr w:type="spellEnd"/>
      <w:r w:rsidRPr="00D401FD">
        <w:rPr>
          <w:rFonts w:ascii="Times New Roman" w:hAnsi="Times New Roman" w:cs="Times New Roman"/>
          <w:sz w:val="24"/>
          <w:szCs w:val="24"/>
        </w:rPr>
        <w:t>/</w:t>
      </w:r>
      <w:proofErr w:type="spellStart"/>
      <w:r w:rsidRPr="00D401FD">
        <w:rPr>
          <w:rFonts w:ascii="Times New Roman" w:hAnsi="Times New Roman" w:cs="Times New Roman"/>
          <w:sz w:val="24"/>
          <w:szCs w:val="24"/>
        </w:rPr>
        <w:t>икономически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оператор</w:t>
      </w:r>
      <w:proofErr w:type="spellEnd"/>
      <w:r w:rsidRPr="00D401FD">
        <w:rPr>
          <w:rFonts w:ascii="Times New Roman" w:hAnsi="Times New Roman" w:cs="Times New Roman"/>
          <w:sz w:val="24"/>
          <w:szCs w:val="24"/>
          <w:lang w:val="bg-BG"/>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позовава</w:t>
      </w:r>
      <w:proofErr w:type="spellEnd"/>
      <w:r w:rsidRPr="00D401FD">
        <w:rPr>
          <w:rFonts w:ascii="Times New Roman" w:hAnsi="Times New Roman" w:cs="Times New Roman"/>
          <w:sz w:val="24"/>
          <w:szCs w:val="24"/>
          <w:lang w:val="bg-BG"/>
        </w:rPr>
        <w:t>т</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именно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18,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7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r w:rsidRPr="00D401FD">
        <w:rPr>
          <w:rFonts w:ascii="Times New Roman" w:hAnsi="Times New Roman" w:cs="Times New Roman"/>
          <w:sz w:val="24"/>
          <w:szCs w:val="24"/>
          <w:lang w:val="bg-BG"/>
        </w:rPr>
        <w:t>В</w:t>
      </w:r>
      <w:proofErr w:type="spellStart"/>
      <w:r w:rsidRPr="00D401FD">
        <w:rPr>
          <w:rFonts w:ascii="Times New Roman" w:hAnsi="Times New Roman" w:cs="Times New Roman"/>
          <w:sz w:val="24"/>
          <w:szCs w:val="24"/>
        </w:rPr>
        <w:t>ажен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момент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вземането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подобно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решение</w:t>
      </w:r>
      <w:proofErr w:type="spellEnd"/>
      <w:r w:rsidRPr="00D401FD">
        <w:rPr>
          <w:rFonts w:ascii="Times New Roman" w:hAnsi="Times New Roman" w:cs="Times New Roman"/>
          <w:sz w:val="24"/>
          <w:szCs w:val="24"/>
          <w:lang w:val="bg-BG"/>
        </w:rPr>
        <w:t xml:space="preserve"> което не се взема предвид от възложителите е</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предмета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обществената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и </w:t>
      </w:r>
      <w:proofErr w:type="spellStart"/>
      <w:r w:rsidRPr="00D401FD">
        <w:rPr>
          <w:rFonts w:ascii="Times New Roman" w:hAnsi="Times New Roman" w:cs="Times New Roman"/>
          <w:sz w:val="24"/>
          <w:szCs w:val="24"/>
        </w:rPr>
        <w:t>преценката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реална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възможност</w:t>
      </w:r>
      <w:proofErr w:type="spellEnd"/>
      <w:r w:rsidRPr="00D401FD">
        <w:rPr>
          <w:rFonts w:ascii="Times New Roman" w:hAnsi="Times New Roman" w:cs="Times New Roman"/>
          <w:sz w:val="24"/>
          <w:szCs w:val="24"/>
          <w:lang w:val="bg-BG"/>
        </w:rPr>
        <w:t>,</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същия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може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бъде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изпълнен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повече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един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икономически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оператор</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което</w:t>
      </w:r>
      <w:proofErr w:type="spellEnd"/>
      <w:r w:rsidRPr="00D401FD">
        <w:rPr>
          <w:rFonts w:ascii="Times New Roman" w:hAnsi="Times New Roman" w:cs="Times New Roman"/>
          <w:sz w:val="24"/>
          <w:szCs w:val="24"/>
        </w:rPr>
        <w:t xml:space="preserve"> е </w:t>
      </w:r>
      <w:proofErr w:type="spellStart"/>
      <w:r w:rsidRPr="00D401FD">
        <w:rPr>
          <w:rFonts w:ascii="Times New Roman" w:hAnsi="Times New Roman" w:cs="Times New Roman"/>
          <w:sz w:val="24"/>
          <w:szCs w:val="24"/>
        </w:rPr>
        <w:t>характерно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най-вече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процедурите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свързани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със</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строителство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упражняване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строителен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надзор</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или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друг</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вид</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услуги</w:t>
      </w:r>
      <w:proofErr w:type="spellEnd"/>
      <w:r w:rsidRPr="00D401FD">
        <w:rPr>
          <w:rFonts w:ascii="Times New Roman" w:hAnsi="Times New Roman" w:cs="Times New Roman"/>
          <w:sz w:val="24"/>
          <w:szCs w:val="24"/>
        </w:rPr>
        <w:t>/</w:t>
      </w:r>
      <w:proofErr w:type="spellStart"/>
      <w:r w:rsidRPr="00D401FD">
        <w:rPr>
          <w:rFonts w:ascii="Times New Roman" w:hAnsi="Times New Roman" w:cs="Times New Roman"/>
          <w:sz w:val="24"/>
          <w:szCs w:val="24"/>
        </w:rPr>
        <w:t>доставки</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sz w:val="24"/>
          <w:szCs w:val="24"/>
        </w:rPr>
        <w:t>широк</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спектър</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изпълнение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икономически</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оператори</w:t>
      </w:r>
      <w:proofErr w:type="spellEnd"/>
      <w:r w:rsidRPr="00D401FD">
        <w:rPr>
          <w:rFonts w:ascii="Times New Roman" w:hAnsi="Times New Roman" w:cs="Times New Roman"/>
          <w:sz w:val="24"/>
          <w:szCs w:val="24"/>
        </w:rPr>
        <w:t>/</w:t>
      </w:r>
      <w:proofErr w:type="spellStart"/>
      <w:r w:rsidRPr="00D401FD">
        <w:rPr>
          <w:rFonts w:ascii="Times New Roman" w:hAnsi="Times New Roman" w:cs="Times New Roman"/>
          <w:sz w:val="24"/>
          <w:szCs w:val="24"/>
        </w:rPr>
        <w:t>лица</w:t>
      </w:r>
      <w:proofErr w:type="spellEnd"/>
      <w:r w:rsidRPr="00D401FD">
        <w:rPr>
          <w:rFonts w:ascii="Times New Roman" w:hAnsi="Times New Roman" w:cs="Times New Roman"/>
          <w:sz w:val="24"/>
          <w:szCs w:val="24"/>
        </w:rPr>
        <w:t xml:space="preserve">. </w:t>
      </w:r>
    </w:p>
    <w:p w14:paraId="26363D56" w14:textId="77777777" w:rsidR="00D6439A" w:rsidRPr="00D401FD" w:rsidRDefault="00D6439A" w:rsidP="00D6439A">
      <w:pPr>
        <w:jc w:val="both"/>
        <w:rPr>
          <w:rFonts w:ascii="Times New Roman" w:hAnsi="Times New Roman" w:cs="Times New Roman"/>
          <w:sz w:val="24"/>
          <w:szCs w:val="24"/>
          <w:lang w:val="bg-BG"/>
        </w:rPr>
      </w:pPr>
      <w:proofErr w:type="spellStart"/>
      <w:r w:rsidRPr="00D401FD">
        <w:rPr>
          <w:rFonts w:ascii="Times New Roman" w:hAnsi="Times New Roman" w:cs="Times New Roman"/>
          <w:sz w:val="24"/>
          <w:szCs w:val="24"/>
        </w:rPr>
        <w:t>Горепосоченото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потвърждава</w:t>
      </w:r>
      <w:proofErr w:type="spellEnd"/>
      <w:r w:rsidRPr="00D401FD">
        <w:rPr>
          <w:rFonts w:ascii="Times New Roman" w:hAnsi="Times New Roman" w:cs="Times New Roman"/>
          <w:sz w:val="24"/>
          <w:szCs w:val="24"/>
        </w:rPr>
        <w:t xml:space="preserve"> в </w:t>
      </w:r>
      <w:proofErr w:type="spellStart"/>
      <w:r w:rsidRPr="00D401FD">
        <w:rPr>
          <w:rFonts w:ascii="Times New Roman" w:hAnsi="Times New Roman" w:cs="Times New Roman"/>
          <w:b/>
          <w:i/>
          <w:sz w:val="24"/>
          <w:szCs w:val="24"/>
        </w:rPr>
        <w:t>решение</w:t>
      </w:r>
      <w:proofErr w:type="spellEnd"/>
      <w:r w:rsidRPr="00D401FD">
        <w:rPr>
          <w:rFonts w:ascii="Times New Roman" w:hAnsi="Times New Roman" w:cs="Times New Roman"/>
          <w:b/>
          <w:i/>
          <w:sz w:val="24"/>
          <w:szCs w:val="24"/>
        </w:rPr>
        <w:t xml:space="preserve"> № 337/10.01.2020г., </w:t>
      </w:r>
      <w:proofErr w:type="spellStart"/>
      <w:r w:rsidRPr="00D401FD">
        <w:rPr>
          <w:rFonts w:ascii="Times New Roman" w:hAnsi="Times New Roman" w:cs="Times New Roman"/>
          <w:b/>
          <w:i/>
          <w:sz w:val="24"/>
          <w:szCs w:val="24"/>
        </w:rPr>
        <w:t>по</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адм</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дело</w:t>
      </w:r>
      <w:proofErr w:type="spellEnd"/>
      <w:r w:rsidRPr="00D401FD">
        <w:rPr>
          <w:rFonts w:ascii="Times New Roman" w:hAnsi="Times New Roman" w:cs="Times New Roman"/>
          <w:b/>
          <w:i/>
          <w:sz w:val="24"/>
          <w:szCs w:val="24"/>
        </w:rPr>
        <w:t xml:space="preserve"> № 13297/2019г., VII – </w:t>
      </w:r>
      <w:proofErr w:type="spellStart"/>
      <w:r w:rsidRPr="00D401FD">
        <w:rPr>
          <w:rFonts w:ascii="Times New Roman" w:hAnsi="Times New Roman" w:cs="Times New Roman"/>
          <w:b/>
          <w:i/>
          <w:sz w:val="24"/>
          <w:szCs w:val="24"/>
        </w:rPr>
        <w:t>отд</w:t>
      </w:r>
      <w:proofErr w:type="spellEnd"/>
      <w:r w:rsidRPr="00D401FD">
        <w:rPr>
          <w:rFonts w:ascii="Times New Roman" w:hAnsi="Times New Roman" w:cs="Times New Roman"/>
          <w:b/>
          <w:i/>
          <w:sz w:val="24"/>
          <w:szCs w:val="24"/>
        </w:rPr>
        <w:t xml:space="preserve">. </w:t>
      </w:r>
      <w:proofErr w:type="spellStart"/>
      <w:r w:rsidRPr="00D401FD">
        <w:rPr>
          <w:rFonts w:ascii="Times New Roman" w:hAnsi="Times New Roman" w:cs="Times New Roman"/>
          <w:b/>
          <w:i/>
          <w:sz w:val="24"/>
          <w:szCs w:val="24"/>
        </w:rPr>
        <w:t>на</w:t>
      </w:r>
      <w:proofErr w:type="spellEnd"/>
      <w:r w:rsidRPr="00D401FD">
        <w:rPr>
          <w:rFonts w:ascii="Times New Roman" w:hAnsi="Times New Roman" w:cs="Times New Roman"/>
          <w:b/>
          <w:i/>
          <w:sz w:val="24"/>
          <w:szCs w:val="24"/>
        </w:rPr>
        <w:t xml:space="preserve"> ВАС</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където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съдебния</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орган</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аргументира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незаконосъобразност</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на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възлагане</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чл</w:t>
      </w:r>
      <w:proofErr w:type="spellEnd"/>
      <w:r w:rsidRPr="00D401FD">
        <w:rPr>
          <w:rFonts w:ascii="Times New Roman" w:hAnsi="Times New Roman" w:cs="Times New Roman"/>
          <w:sz w:val="24"/>
          <w:szCs w:val="24"/>
        </w:rPr>
        <w:t xml:space="preserve">. 79, </w:t>
      </w:r>
      <w:proofErr w:type="spellStart"/>
      <w:r w:rsidRPr="00D401FD">
        <w:rPr>
          <w:rFonts w:ascii="Times New Roman" w:hAnsi="Times New Roman" w:cs="Times New Roman"/>
          <w:sz w:val="24"/>
          <w:szCs w:val="24"/>
        </w:rPr>
        <w:t>ал</w:t>
      </w:r>
      <w:proofErr w:type="spellEnd"/>
      <w:r w:rsidRPr="00D401FD">
        <w:rPr>
          <w:rFonts w:ascii="Times New Roman" w:hAnsi="Times New Roman" w:cs="Times New Roman"/>
          <w:sz w:val="24"/>
          <w:szCs w:val="24"/>
        </w:rPr>
        <w:t xml:space="preserve">. 1, т. 1 </w:t>
      </w:r>
      <w:proofErr w:type="spellStart"/>
      <w:r w:rsidRPr="00D401FD">
        <w:rPr>
          <w:rFonts w:ascii="Times New Roman" w:hAnsi="Times New Roman" w:cs="Times New Roman"/>
          <w:sz w:val="24"/>
          <w:szCs w:val="24"/>
        </w:rPr>
        <w:t>от</w:t>
      </w:r>
      <w:proofErr w:type="spellEnd"/>
      <w:r w:rsidRPr="00D401FD">
        <w:rPr>
          <w:rFonts w:ascii="Times New Roman" w:hAnsi="Times New Roman" w:cs="Times New Roman"/>
          <w:sz w:val="24"/>
          <w:szCs w:val="24"/>
        </w:rPr>
        <w:t xml:space="preserve"> ЗОП, </w:t>
      </w:r>
      <w:proofErr w:type="spellStart"/>
      <w:r w:rsidRPr="00D401FD">
        <w:rPr>
          <w:rFonts w:ascii="Times New Roman" w:hAnsi="Times New Roman" w:cs="Times New Roman"/>
          <w:sz w:val="24"/>
          <w:szCs w:val="24"/>
        </w:rPr>
        <w:t>за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поръчка</w:t>
      </w:r>
      <w:proofErr w:type="spellEnd"/>
      <w:r w:rsidRPr="00D401FD">
        <w:rPr>
          <w:rFonts w:ascii="Times New Roman" w:hAnsi="Times New Roman" w:cs="Times New Roman"/>
          <w:sz w:val="24"/>
          <w:szCs w:val="24"/>
        </w:rPr>
        <w:t xml:space="preserve"> с </w:t>
      </w:r>
      <w:proofErr w:type="spellStart"/>
      <w:r w:rsidRPr="00D401FD">
        <w:rPr>
          <w:rFonts w:ascii="Times New Roman" w:hAnsi="Times New Roman" w:cs="Times New Roman"/>
          <w:sz w:val="24"/>
          <w:szCs w:val="24"/>
        </w:rPr>
        <w:t>предмет</w:t>
      </w:r>
      <w:proofErr w:type="spellEnd"/>
      <w:r w:rsidRPr="00D401FD">
        <w:rPr>
          <w:rFonts w:ascii="Times New Roman" w:hAnsi="Times New Roman" w:cs="Times New Roman"/>
          <w:sz w:val="24"/>
          <w:szCs w:val="24"/>
          <w:lang w:val="bg-BG"/>
        </w:rPr>
        <w:t xml:space="preserve"> в </w:t>
      </w:r>
      <w:proofErr w:type="spellStart"/>
      <w:r w:rsidRPr="00D401FD">
        <w:rPr>
          <w:rFonts w:ascii="Times New Roman" w:hAnsi="Times New Roman" w:cs="Times New Roman"/>
          <w:sz w:val="24"/>
          <w:szCs w:val="24"/>
          <w:lang w:val="bg-BG"/>
        </w:rPr>
        <w:t>областа</w:t>
      </w:r>
      <w:proofErr w:type="spellEnd"/>
      <w:r w:rsidRPr="00D401FD">
        <w:rPr>
          <w:rFonts w:ascii="Times New Roman" w:hAnsi="Times New Roman" w:cs="Times New Roman"/>
          <w:sz w:val="24"/>
          <w:szCs w:val="24"/>
          <w:lang w:val="bg-BG"/>
        </w:rPr>
        <w:t xml:space="preserve"> на строителството</w:t>
      </w:r>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като</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излага</w:t>
      </w:r>
      <w:proofErr w:type="spellEnd"/>
      <w:r w:rsidRPr="00D401FD">
        <w:rPr>
          <w:rFonts w:ascii="Times New Roman" w:hAnsi="Times New Roman" w:cs="Times New Roman"/>
          <w:sz w:val="24"/>
          <w:szCs w:val="24"/>
        </w:rPr>
        <w:t xml:space="preserve"> </w:t>
      </w:r>
      <w:proofErr w:type="spellStart"/>
      <w:r w:rsidRPr="00D401FD">
        <w:rPr>
          <w:rFonts w:ascii="Times New Roman" w:hAnsi="Times New Roman" w:cs="Times New Roman"/>
          <w:sz w:val="24"/>
          <w:szCs w:val="24"/>
        </w:rPr>
        <w:t>мотиви</w:t>
      </w:r>
      <w:proofErr w:type="spellEnd"/>
      <w:r w:rsidRPr="00D401FD">
        <w:rPr>
          <w:rFonts w:ascii="Times New Roman" w:hAnsi="Times New Roman" w:cs="Times New Roman"/>
          <w:sz w:val="24"/>
          <w:szCs w:val="24"/>
          <w:lang w:val="bg-BG"/>
        </w:rPr>
        <w:t>, че „</w:t>
      </w:r>
      <w:r w:rsidRPr="00D401FD">
        <w:rPr>
          <w:rFonts w:ascii="Times New Roman" w:hAnsi="Times New Roman" w:cs="Times New Roman"/>
          <w:i/>
          <w:sz w:val="24"/>
          <w:szCs w:val="24"/>
          <w:lang w:val="bg-BG"/>
        </w:rPr>
        <w:t>П</w:t>
      </w:r>
      <w:proofErr w:type="spellStart"/>
      <w:r w:rsidRPr="00D401FD">
        <w:rPr>
          <w:rFonts w:ascii="Times New Roman" w:hAnsi="Times New Roman" w:cs="Times New Roman"/>
          <w:i/>
          <w:sz w:val="24"/>
          <w:szCs w:val="24"/>
        </w:rPr>
        <w:t>редмет</w:t>
      </w:r>
      <w:r w:rsidRPr="00D401FD">
        <w:rPr>
          <w:rFonts w:ascii="Times New Roman" w:hAnsi="Times New Roman" w:cs="Times New Roman"/>
          <w:i/>
          <w:sz w:val="24"/>
          <w:szCs w:val="24"/>
          <w:lang w:val="bg-BG"/>
        </w:rPr>
        <w:t>ът</w:t>
      </w:r>
      <w:proofErr w:type="spellEnd"/>
      <w:r w:rsidRPr="00D401FD">
        <w:rPr>
          <w:rFonts w:ascii="Times New Roman" w:hAnsi="Times New Roman" w:cs="Times New Roman"/>
          <w:i/>
          <w:sz w:val="24"/>
          <w:szCs w:val="24"/>
          <w:lang w:val="bg-BG"/>
        </w:rPr>
        <w:t xml:space="preserve"> на</w:t>
      </w:r>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поръчката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може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бъде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повече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един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оператори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Същата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попада</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нито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една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хипотезите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предвидени</w:t>
      </w:r>
      <w:proofErr w:type="spellEnd"/>
      <w:r w:rsidRPr="00D401FD">
        <w:rPr>
          <w:rFonts w:ascii="Times New Roman" w:hAnsi="Times New Roman" w:cs="Times New Roman"/>
          <w:i/>
          <w:sz w:val="24"/>
          <w:szCs w:val="24"/>
        </w:rPr>
        <w:t xml:space="preserve"> в чл.79, ал.1, т.3 ЗОП - </w:t>
      </w:r>
      <w:proofErr w:type="spellStart"/>
      <w:r w:rsidRPr="00D401FD">
        <w:rPr>
          <w:rFonts w:ascii="Times New Roman" w:hAnsi="Times New Roman" w:cs="Times New Roman"/>
          <w:i/>
          <w:sz w:val="24"/>
          <w:szCs w:val="24"/>
        </w:rPr>
        <w:t>нито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създава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придобива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уникално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произведение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изкуството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или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творчески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проект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нито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има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някакви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технически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причини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отсъствие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конкуренция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нито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отнася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наличие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изключителни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права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вкл</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интелектуалната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собственост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които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обосновават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отправяне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поканата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към</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един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конкретен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изпълнител</w:t>
      </w:r>
      <w:proofErr w:type="spellEnd"/>
      <w:r w:rsidRPr="00D401FD">
        <w:rPr>
          <w:rFonts w:ascii="Times New Roman" w:hAnsi="Times New Roman" w:cs="Times New Roman"/>
          <w:i/>
          <w:sz w:val="24"/>
          <w:szCs w:val="24"/>
        </w:rPr>
        <w:t xml:space="preserve">. </w:t>
      </w:r>
      <w:r w:rsidRPr="00D401FD">
        <w:rPr>
          <w:rFonts w:ascii="Times New Roman" w:hAnsi="Times New Roman" w:cs="Times New Roman"/>
          <w:i/>
          <w:sz w:val="24"/>
          <w:szCs w:val="24"/>
          <w:lang w:val="bg-BG"/>
        </w:rPr>
        <w:t>О</w:t>
      </w:r>
      <w:proofErr w:type="spellStart"/>
      <w:r w:rsidRPr="00D401FD">
        <w:rPr>
          <w:rFonts w:ascii="Times New Roman" w:hAnsi="Times New Roman" w:cs="Times New Roman"/>
          <w:i/>
          <w:sz w:val="24"/>
          <w:szCs w:val="24"/>
        </w:rPr>
        <w:t>перативната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самостоятелност</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възложителя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избира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между</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нормативно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предоставени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му</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възможности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следва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нарушава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принципите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свободна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конкуренция</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като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трябва</w:t>
      </w:r>
      <w:proofErr w:type="spellEnd"/>
      <w:r w:rsidRPr="00D401FD">
        <w:rPr>
          <w:rFonts w:ascii="Times New Roman" w:hAnsi="Times New Roman" w:cs="Times New Roman"/>
          <w:i/>
          <w:sz w:val="24"/>
          <w:szCs w:val="24"/>
        </w:rPr>
        <w:t xml:space="preserve"> и </w:t>
      </w:r>
      <w:proofErr w:type="spellStart"/>
      <w:r w:rsidRPr="00D401FD">
        <w:rPr>
          <w:rFonts w:ascii="Times New Roman" w:hAnsi="Times New Roman" w:cs="Times New Roman"/>
          <w:i/>
          <w:sz w:val="24"/>
          <w:szCs w:val="24"/>
        </w:rPr>
        <w:t>необосновано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ограничава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същата</w:t>
      </w:r>
      <w:proofErr w:type="spellEnd"/>
      <w:r w:rsidRPr="00D401FD">
        <w:rPr>
          <w:rFonts w:ascii="Times New Roman" w:hAnsi="Times New Roman" w:cs="Times New Roman"/>
          <w:i/>
          <w:sz w:val="24"/>
          <w:szCs w:val="24"/>
        </w:rPr>
        <w:t xml:space="preserve">. </w:t>
      </w:r>
      <w:r w:rsidRPr="00D401FD">
        <w:rPr>
          <w:rFonts w:ascii="Times New Roman" w:hAnsi="Times New Roman" w:cs="Times New Roman"/>
          <w:i/>
          <w:sz w:val="24"/>
          <w:szCs w:val="24"/>
          <w:lang w:val="bg-BG"/>
        </w:rPr>
        <w:t>П</w:t>
      </w:r>
      <w:proofErr w:type="spellStart"/>
      <w:r w:rsidRPr="00D401FD">
        <w:rPr>
          <w:rFonts w:ascii="Times New Roman" w:hAnsi="Times New Roman" w:cs="Times New Roman"/>
          <w:i/>
          <w:sz w:val="24"/>
          <w:szCs w:val="24"/>
        </w:rPr>
        <w:t>рилагане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процедурата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договаряне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без</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предварително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обявление</w:t>
      </w:r>
      <w:proofErr w:type="spellEnd"/>
      <w:r w:rsidRPr="00D401FD">
        <w:rPr>
          <w:rFonts w:ascii="Times New Roman" w:hAnsi="Times New Roman" w:cs="Times New Roman"/>
          <w:i/>
          <w:sz w:val="24"/>
          <w:szCs w:val="24"/>
        </w:rPr>
        <w:t xml:space="preserve"> </w:t>
      </w:r>
      <w:r w:rsidRPr="00D401FD">
        <w:rPr>
          <w:rFonts w:ascii="Times New Roman" w:hAnsi="Times New Roman" w:cs="Times New Roman"/>
          <w:i/>
          <w:sz w:val="24"/>
          <w:szCs w:val="24"/>
          <w:lang w:val="bg-BG"/>
        </w:rPr>
        <w:t>по</w:t>
      </w:r>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чл</w:t>
      </w:r>
      <w:proofErr w:type="spellEnd"/>
      <w:r w:rsidRPr="00D401FD">
        <w:rPr>
          <w:rFonts w:ascii="Times New Roman" w:hAnsi="Times New Roman" w:cs="Times New Roman"/>
          <w:i/>
          <w:sz w:val="24"/>
          <w:szCs w:val="24"/>
        </w:rPr>
        <w:t xml:space="preserve">. 79, ал.1, т.1 </w:t>
      </w:r>
      <w:proofErr w:type="spellStart"/>
      <w:r w:rsidRPr="00D401FD">
        <w:rPr>
          <w:rFonts w:ascii="Times New Roman" w:hAnsi="Times New Roman" w:cs="Times New Roman"/>
          <w:i/>
          <w:sz w:val="24"/>
          <w:szCs w:val="24"/>
        </w:rPr>
        <w:t>от</w:t>
      </w:r>
      <w:proofErr w:type="spellEnd"/>
      <w:r w:rsidRPr="00D401FD">
        <w:rPr>
          <w:rFonts w:ascii="Times New Roman" w:hAnsi="Times New Roman" w:cs="Times New Roman"/>
          <w:i/>
          <w:sz w:val="24"/>
          <w:szCs w:val="24"/>
        </w:rPr>
        <w:t xml:space="preserve"> </w:t>
      </w:r>
      <w:r w:rsidRPr="00D401FD">
        <w:rPr>
          <w:rFonts w:ascii="Times New Roman" w:hAnsi="Times New Roman" w:cs="Times New Roman"/>
          <w:i/>
          <w:sz w:val="24"/>
          <w:szCs w:val="24"/>
          <w:lang w:val="bg-BG"/>
        </w:rPr>
        <w:t>ЗОП,</w:t>
      </w:r>
      <w:r w:rsidRPr="00D401FD">
        <w:rPr>
          <w:rFonts w:ascii="Times New Roman" w:hAnsi="Times New Roman" w:cs="Times New Roman"/>
          <w:i/>
          <w:sz w:val="24"/>
          <w:szCs w:val="24"/>
        </w:rPr>
        <w:t xml:space="preserve"> с </w:t>
      </w:r>
      <w:proofErr w:type="spellStart"/>
      <w:r w:rsidRPr="00D401FD">
        <w:rPr>
          <w:rFonts w:ascii="Times New Roman" w:hAnsi="Times New Roman" w:cs="Times New Roman"/>
          <w:i/>
          <w:sz w:val="24"/>
          <w:szCs w:val="24"/>
        </w:rPr>
        <w:t>отправяне</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покана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към</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само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един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икономически</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оператор</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без</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конкретната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обстановка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поръчката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да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го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налага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безспорно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ограничава</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максимална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степен</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необосновано</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принципа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за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свободната</w:t>
      </w:r>
      <w:proofErr w:type="spellEnd"/>
      <w:r w:rsidRPr="00D401FD">
        <w:rPr>
          <w:rFonts w:ascii="Times New Roman" w:hAnsi="Times New Roman" w:cs="Times New Roman"/>
          <w:i/>
          <w:sz w:val="24"/>
          <w:szCs w:val="24"/>
        </w:rPr>
        <w:t xml:space="preserve"> </w:t>
      </w:r>
      <w:proofErr w:type="spellStart"/>
      <w:r w:rsidRPr="00D401FD">
        <w:rPr>
          <w:rFonts w:ascii="Times New Roman" w:hAnsi="Times New Roman" w:cs="Times New Roman"/>
          <w:i/>
          <w:sz w:val="24"/>
          <w:szCs w:val="24"/>
        </w:rPr>
        <w:t>конкуренция</w:t>
      </w:r>
      <w:proofErr w:type="spellEnd"/>
      <w:r w:rsidRPr="00D401FD">
        <w:rPr>
          <w:rFonts w:ascii="Times New Roman" w:hAnsi="Times New Roman" w:cs="Times New Roman"/>
          <w:i/>
          <w:sz w:val="24"/>
          <w:szCs w:val="24"/>
        </w:rPr>
        <w:t xml:space="preserve"> в </w:t>
      </w:r>
      <w:proofErr w:type="spellStart"/>
      <w:r w:rsidRPr="00D401FD">
        <w:rPr>
          <w:rFonts w:ascii="Times New Roman" w:hAnsi="Times New Roman" w:cs="Times New Roman"/>
          <w:i/>
          <w:sz w:val="24"/>
          <w:szCs w:val="24"/>
        </w:rPr>
        <w:t>процедурата</w:t>
      </w:r>
      <w:proofErr w:type="spellEnd"/>
      <w:r w:rsidRPr="00D401FD">
        <w:rPr>
          <w:rFonts w:ascii="Times New Roman" w:hAnsi="Times New Roman" w:cs="Times New Roman"/>
          <w:i/>
          <w:sz w:val="24"/>
          <w:szCs w:val="24"/>
          <w:lang w:val="bg-BG"/>
        </w:rPr>
        <w:t>”</w:t>
      </w:r>
      <w:r w:rsidRPr="00D401FD">
        <w:rPr>
          <w:rFonts w:ascii="Times New Roman" w:hAnsi="Times New Roman" w:cs="Times New Roman"/>
          <w:sz w:val="24"/>
          <w:szCs w:val="24"/>
        </w:rPr>
        <w:t>.</w:t>
      </w:r>
    </w:p>
    <w:p w14:paraId="09DBDB5F" w14:textId="77777777" w:rsidR="001B285B" w:rsidRPr="00D401FD" w:rsidRDefault="001B285B" w:rsidP="00332526">
      <w:pPr>
        <w:jc w:val="both"/>
        <w:rPr>
          <w:rFonts w:ascii="Times New Roman" w:hAnsi="Times New Roman" w:cs="Times New Roman"/>
          <w:b/>
          <w:sz w:val="24"/>
          <w:szCs w:val="24"/>
          <w:lang w:val="bg-BG"/>
        </w:rPr>
      </w:pPr>
    </w:p>
    <w:p w14:paraId="527B77CB" w14:textId="77777777" w:rsidR="00332526" w:rsidRPr="00D401FD" w:rsidRDefault="00332526" w:rsidP="00332526">
      <w:pPr>
        <w:jc w:val="both"/>
        <w:rPr>
          <w:rFonts w:ascii="Times New Roman" w:hAnsi="Times New Roman" w:cs="Times New Roman"/>
          <w:b/>
          <w:sz w:val="24"/>
          <w:szCs w:val="24"/>
          <w:lang w:val="bg-BG"/>
        </w:rPr>
      </w:pPr>
      <w:r w:rsidRPr="00D401FD">
        <w:rPr>
          <w:rFonts w:ascii="Times New Roman" w:hAnsi="Times New Roman" w:cs="Times New Roman"/>
          <w:b/>
          <w:sz w:val="24"/>
          <w:szCs w:val="24"/>
          <w:lang w:val="bg-BG"/>
        </w:rPr>
        <w:t>I</w:t>
      </w:r>
      <w:r w:rsidRPr="00D401FD">
        <w:rPr>
          <w:rFonts w:ascii="Times New Roman" w:hAnsi="Times New Roman" w:cs="Times New Roman"/>
          <w:b/>
          <w:sz w:val="24"/>
          <w:szCs w:val="24"/>
        </w:rPr>
        <w:t>V</w:t>
      </w:r>
      <w:r w:rsidRPr="00D401FD">
        <w:rPr>
          <w:rFonts w:ascii="Times New Roman" w:hAnsi="Times New Roman" w:cs="Times New Roman"/>
          <w:b/>
          <w:sz w:val="24"/>
          <w:szCs w:val="24"/>
          <w:lang w:val="bg-BG"/>
        </w:rPr>
        <w:t>. ФИНАНСОВО ВЛИЯНИЕ НА НАРУШЕНИЯТА:</w:t>
      </w:r>
    </w:p>
    <w:p w14:paraId="65AF8DFF" w14:textId="77777777" w:rsidR="00332526" w:rsidRPr="00D401FD" w:rsidRDefault="00332526" w:rsidP="00332526">
      <w:pPr>
        <w:jc w:val="both"/>
        <w:rPr>
          <w:rFonts w:ascii="Times New Roman" w:hAnsi="Times New Roman" w:cs="Times New Roman"/>
          <w:sz w:val="24"/>
          <w:szCs w:val="24"/>
        </w:rPr>
      </w:pPr>
      <w:r w:rsidRPr="00D401FD">
        <w:rPr>
          <w:rFonts w:ascii="Times New Roman" w:hAnsi="Times New Roman" w:cs="Times New Roman"/>
          <w:sz w:val="24"/>
          <w:szCs w:val="24"/>
          <w:lang w:val="bg-BG"/>
        </w:rPr>
        <w:t>До 23.08.2019 г. финансовото влияние на нарушенията за ограничителни изисквания се определяше съгласно Насоките за определяне на финансовите корекции, които се прилагат спрямо разходите, финансирани от ЕС в рамките на споделеното управление, при неспазване на правилата за възлагане на обществени поръчки (</w:t>
      </w:r>
      <w:r w:rsidRPr="00D401FD">
        <w:rPr>
          <w:rFonts w:ascii="Times New Roman" w:hAnsi="Times New Roman" w:cs="Times New Roman"/>
          <w:i/>
          <w:sz w:val="24"/>
          <w:szCs w:val="24"/>
          <w:lang w:val="bg-BG"/>
        </w:rPr>
        <w:t>приети с Решение на ЕК от 19.12.2013 г.</w:t>
      </w:r>
      <w:r w:rsidRPr="00D401FD">
        <w:rPr>
          <w:rFonts w:ascii="Times New Roman" w:hAnsi="Times New Roman" w:cs="Times New Roman"/>
          <w:sz w:val="24"/>
          <w:szCs w:val="24"/>
          <w:lang w:val="bg-BG"/>
        </w:rPr>
        <w:t xml:space="preserve">). </w:t>
      </w:r>
    </w:p>
    <w:p w14:paraId="1AE75504" w14:textId="77777777" w:rsidR="00332526" w:rsidRPr="00D401FD" w:rsidRDefault="00332526" w:rsidP="00332526">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След 23.08.2019 г. и </w:t>
      </w:r>
      <w:r w:rsidR="00326956" w:rsidRPr="00D401FD">
        <w:rPr>
          <w:rFonts w:ascii="Times New Roman" w:hAnsi="Times New Roman" w:cs="Times New Roman"/>
          <w:sz w:val="24"/>
          <w:szCs w:val="24"/>
          <w:lang w:val="bg-BG"/>
        </w:rPr>
        <w:t xml:space="preserve">последващо от </w:t>
      </w:r>
      <w:r w:rsidRPr="00D401FD">
        <w:rPr>
          <w:rFonts w:ascii="Times New Roman" w:hAnsi="Times New Roman" w:cs="Times New Roman"/>
          <w:sz w:val="24"/>
          <w:szCs w:val="24"/>
          <w:lang w:val="bg-BG"/>
        </w:rPr>
        <w:t xml:space="preserve">06.03.2020г., са в сила изменения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w:t>
      </w:r>
      <w:r w:rsidRPr="00D401FD">
        <w:rPr>
          <w:rFonts w:ascii="Times New Roman" w:hAnsi="Times New Roman" w:cs="Times New Roman"/>
          <w:sz w:val="24"/>
          <w:szCs w:val="24"/>
          <w:lang w:val="bg-BG"/>
        </w:rPr>
        <w:lastRenderedPageBreak/>
        <w:t>по реда на ЗУСЕСИФ, които регламентират нередностите за нарушения по обществени поръчки съгласно новите Насоки за определяне на финансови корекции, които трябва да бъдат извършени спрямо финансирани от Съюза разходи в случай на неспазване на приложимите правила за възлагане на обществени, приети с Решение от 14.05.2019 г. на Европейската комисия (наричани по-нататък Насоките на ЕК).</w:t>
      </w:r>
    </w:p>
    <w:p w14:paraId="37B54B14" w14:textId="77777777" w:rsidR="00332526" w:rsidRPr="00D401FD" w:rsidRDefault="00332526" w:rsidP="00332526">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 xml:space="preserve">Обърнато е внимание на случаите, при които е налице необосновано ограничение по национален признак при формулиране на основанията за отстраняване, критериите за подбор и/или възлагане, или условията за изпълнение на поръчката, или техническите спецификации. Тук попадат всички случаи на условия кандидатът/участникът да е установен в страната или региона, да има опит и/или професионална компетентност или оборудване в страната или региона, изисквания, произтичащи от национални разпоредби и други, определени според национален, регионален или местен признак, възпрепятстващи участието на чуждестранните икономически оператори. </w:t>
      </w:r>
    </w:p>
    <w:p w14:paraId="410E02D3" w14:textId="77777777" w:rsidR="00332526" w:rsidRPr="00D401FD" w:rsidRDefault="00332526" w:rsidP="00332526">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Уредени са специални условия, при които процентният показател е 25 – 1. когато формулираното ограничително изискване не е свързано с предмета на обществената поръчка и 2. когато поставянето на ограничителното условие е довело до ситуация, при която само един кандидат/участник би могъл да представи оферта и това не може да бъде обосновано от спецификата на конкретната поръчка. При наличие на конкуренция е посочено, че се прилага финансова корекция с процентен показател 5 %.</w:t>
      </w:r>
    </w:p>
    <w:p w14:paraId="518F3A35" w14:textId="77777777" w:rsidR="00332526" w:rsidRPr="00D401FD" w:rsidRDefault="00332526" w:rsidP="00332526">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Необоснованото ограничение на възможността за използване на подизпълнители е изведена в нова нередност по точка 13 от Наредбата, като приложимият процентен показател е 5 %.</w:t>
      </w:r>
    </w:p>
    <w:p w14:paraId="7EB8F01F" w14:textId="77777777" w:rsidR="00332526" w:rsidRPr="00D401FD" w:rsidRDefault="00332526" w:rsidP="00332526">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Обръщаме внимание, че нарушенията за ограничителни изисквания не са с формален характер, те винаги водят до финансова корекция, определена по основание и размер съгласно Наредбата за посочване на нередности и Насоките на ЕК.</w:t>
      </w:r>
      <w:r w:rsidR="0035302B" w:rsidRPr="00D401FD">
        <w:t xml:space="preserve"> </w:t>
      </w:r>
      <w:r w:rsidR="0035302B" w:rsidRPr="00D401FD">
        <w:rPr>
          <w:rFonts w:ascii="Times New Roman" w:hAnsi="Times New Roman" w:cs="Times New Roman"/>
          <w:sz w:val="24"/>
          <w:szCs w:val="24"/>
          <w:lang w:val="bg-BG"/>
        </w:rPr>
        <w:t xml:space="preserve">Ролята на настоящия анализ е да създаде инструмент за подобряване на процеса по възлагане на обществени поръчки от бенефициентите, които изпълняват </w:t>
      </w:r>
      <w:proofErr w:type="spellStart"/>
      <w:r w:rsidR="0035302B" w:rsidRPr="00D401FD">
        <w:rPr>
          <w:rFonts w:ascii="Times New Roman" w:hAnsi="Times New Roman" w:cs="Times New Roman"/>
          <w:sz w:val="24"/>
          <w:szCs w:val="24"/>
          <w:lang w:val="bg-BG"/>
        </w:rPr>
        <w:t>поректи</w:t>
      </w:r>
      <w:proofErr w:type="spellEnd"/>
      <w:r w:rsidR="0035302B" w:rsidRPr="00D401FD">
        <w:rPr>
          <w:rFonts w:ascii="Times New Roman" w:hAnsi="Times New Roman" w:cs="Times New Roman"/>
          <w:sz w:val="24"/>
          <w:szCs w:val="24"/>
          <w:lang w:val="bg-BG"/>
        </w:rPr>
        <w:t xml:space="preserve"> финансирани по ОПОС. Информацията за срещаните отклонения може да послужи за предприемане на мерки за избягването им, което от своя страна ще доведе до налагане на по-малко финансови корекции.</w:t>
      </w:r>
    </w:p>
    <w:p w14:paraId="17E0D28B" w14:textId="77777777" w:rsidR="004B70CE" w:rsidRPr="009461CC" w:rsidRDefault="004B70CE" w:rsidP="00332526">
      <w:pPr>
        <w:jc w:val="both"/>
        <w:rPr>
          <w:rFonts w:ascii="Times New Roman" w:hAnsi="Times New Roman" w:cs="Times New Roman"/>
          <w:sz w:val="24"/>
          <w:szCs w:val="24"/>
          <w:lang w:val="bg-BG"/>
        </w:rPr>
      </w:pPr>
      <w:r w:rsidRPr="00D401FD">
        <w:rPr>
          <w:rFonts w:ascii="Times New Roman" w:hAnsi="Times New Roman" w:cs="Times New Roman"/>
          <w:sz w:val="24"/>
          <w:szCs w:val="24"/>
          <w:lang w:val="bg-BG"/>
        </w:rPr>
        <w:t>Настоящият анализ, не съдържа всички възможни отклонения при обявяване и/или провеждане на процедурите за възлагане на обществени поръчки. Посочените по-горе примери за избягване на нарушения, не изключват и други възможни варианти.</w:t>
      </w:r>
    </w:p>
    <w:sectPr w:rsidR="004B70CE" w:rsidRPr="009461CC" w:rsidSect="005C1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590"/>
    <w:multiLevelType w:val="hybridMultilevel"/>
    <w:tmpl w:val="B1580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2629D"/>
    <w:multiLevelType w:val="hybridMultilevel"/>
    <w:tmpl w:val="F30CB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A7E0B"/>
    <w:multiLevelType w:val="hybridMultilevel"/>
    <w:tmpl w:val="65EEF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4500A"/>
    <w:multiLevelType w:val="hybridMultilevel"/>
    <w:tmpl w:val="CD1412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C4BCC"/>
    <w:multiLevelType w:val="hybridMultilevel"/>
    <w:tmpl w:val="4914D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24901"/>
    <w:multiLevelType w:val="hybridMultilevel"/>
    <w:tmpl w:val="D96C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E2CA1"/>
    <w:multiLevelType w:val="hybridMultilevel"/>
    <w:tmpl w:val="B0F65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6398C"/>
    <w:multiLevelType w:val="hybridMultilevel"/>
    <w:tmpl w:val="9B94EA4E"/>
    <w:lvl w:ilvl="0" w:tplc="0809000B">
      <w:start w:val="1"/>
      <w:numFmt w:val="bullet"/>
      <w:lvlText w:val=""/>
      <w:lvlJc w:val="left"/>
      <w:pPr>
        <w:ind w:left="720" w:hanging="360"/>
      </w:pPr>
      <w:rPr>
        <w:rFonts w:ascii="Wingdings" w:hAnsi="Wingdings" w:hint="default"/>
      </w:rPr>
    </w:lvl>
    <w:lvl w:ilvl="1" w:tplc="CF2C61C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42758"/>
    <w:multiLevelType w:val="hybridMultilevel"/>
    <w:tmpl w:val="1706AD76"/>
    <w:lvl w:ilvl="0" w:tplc="516E7C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13F10"/>
    <w:multiLevelType w:val="hybridMultilevel"/>
    <w:tmpl w:val="0652E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97438"/>
    <w:multiLevelType w:val="hybridMultilevel"/>
    <w:tmpl w:val="1C0C7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7"/>
  </w:num>
  <w:num w:numId="6">
    <w:abstractNumId w:val="3"/>
  </w:num>
  <w:num w:numId="7">
    <w:abstractNumId w:val="5"/>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61CC"/>
    <w:rsid w:val="0000001B"/>
    <w:rsid w:val="0001002F"/>
    <w:rsid w:val="00012A33"/>
    <w:rsid w:val="00045E5B"/>
    <w:rsid w:val="00062EA8"/>
    <w:rsid w:val="00091357"/>
    <w:rsid w:val="000A0241"/>
    <w:rsid w:val="000C3B1D"/>
    <w:rsid w:val="000E7464"/>
    <w:rsid w:val="0011693E"/>
    <w:rsid w:val="00142085"/>
    <w:rsid w:val="00142EF8"/>
    <w:rsid w:val="00151DDC"/>
    <w:rsid w:val="00171AEF"/>
    <w:rsid w:val="0017692C"/>
    <w:rsid w:val="0019125D"/>
    <w:rsid w:val="00194692"/>
    <w:rsid w:val="00195599"/>
    <w:rsid w:val="001A0F52"/>
    <w:rsid w:val="001A68F2"/>
    <w:rsid w:val="001B285B"/>
    <w:rsid w:val="001C2EC1"/>
    <w:rsid w:val="001D40ED"/>
    <w:rsid w:val="001D798E"/>
    <w:rsid w:val="001E029F"/>
    <w:rsid w:val="001F293A"/>
    <w:rsid w:val="001F689A"/>
    <w:rsid w:val="001F7E95"/>
    <w:rsid w:val="00213007"/>
    <w:rsid w:val="00216ACF"/>
    <w:rsid w:val="002226CE"/>
    <w:rsid w:val="002260A2"/>
    <w:rsid w:val="00266DDA"/>
    <w:rsid w:val="0027005B"/>
    <w:rsid w:val="002A1498"/>
    <w:rsid w:val="002B21D2"/>
    <w:rsid w:val="002B2E17"/>
    <w:rsid w:val="002B4429"/>
    <w:rsid w:val="002C0DA7"/>
    <w:rsid w:val="002C3F4B"/>
    <w:rsid w:val="002D41EA"/>
    <w:rsid w:val="002D7BE2"/>
    <w:rsid w:val="002F302A"/>
    <w:rsid w:val="002F5281"/>
    <w:rsid w:val="002F7901"/>
    <w:rsid w:val="003002F1"/>
    <w:rsid w:val="00302952"/>
    <w:rsid w:val="003046FE"/>
    <w:rsid w:val="00326956"/>
    <w:rsid w:val="00332526"/>
    <w:rsid w:val="00335BA3"/>
    <w:rsid w:val="003364D4"/>
    <w:rsid w:val="0033704C"/>
    <w:rsid w:val="0034047B"/>
    <w:rsid w:val="00345C68"/>
    <w:rsid w:val="0035302B"/>
    <w:rsid w:val="003536B3"/>
    <w:rsid w:val="00360D10"/>
    <w:rsid w:val="00363AA9"/>
    <w:rsid w:val="00366A28"/>
    <w:rsid w:val="003744C4"/>
    <w:rsid w:val="0037790D"/>
    <w:rsid w:val="00382645"/>
    <w:rsid w:val="003964D8"/>
    <w:rsid w:val="003A773B"/>
    <w:rsid w:val="003B2032"/>
    <w:rsid w:val="003B2487"/>
    <w:rsid w:val="003C1DFA"/>
    <w:rsid w:val="003C6289"/>
    <w:rsid w:val="003F694D"/>
    <w:rsid w:val="00415707"/>
    <w:rsid w:val="004174A8"/>
    <w:rsid w:val="004463A8"/>
    <w:rsid w:val="004717FC"/>
    <w:rsid w:val="00481866"/>
    <w:rsid w:val="004961C4"/>
    <w:rsid w:val="004B1448"/>
    <w:rsid w:val="004B70CE"/>
    <w:rsid w:val="004C210C"/>
    <w:rsid w:val="004E3FAB"/>
    <w:rsid w:val="004E4385"/>
    <w:rsid w:val="004F10CA"/>
    <w:rsid w:val="004F64AE"/>
    <w:rsid w:val="005077E4"/>
    <w:rsid w:val="0051372B"/>
    <w:rsid w:val="00516156"/>
    <w:rsid w:val="00520AE0"/>
    <w:rsid w:val="00521223"/>
    <w:rsid w:val="005415EE"/>
    <w:rsid w:val="00554FA0"/>
    <w:rsid w:val="00556B42"/>
    <w:rsid w:val="00561877"/>
    <w:rsid w:val="00591D58"/>
    <w:rsid w:val="005924E4"/>
    <w:rsid w:val="005B0A98"/>
    <w:rsid w:val="005B59D8"/>
    <w:rsid w:val="005C15C4"/>
    <w:rsid w:val="005D1B97"/>
    <w:rsid w:val="005D65D6"/>
    <w:rsid w:val="005F51AA"/>
    <w:rsid w:val="006103DB"/>
    <w:rsid w:val="0062670F"/>
    <w:rsid w:val="00626C24"/>
    <w:rsid w:val="00640A1E"/>
    <w:rsid w:val="00642269"/>
    <w:rsid w:val="00643F9D"/>
    <w:rsid w:val="00647E19"/>
    <w:rsid w:val="00657B6A"/>
    <w:rsid w:val="0066371D"/>
    <w:rsid w:val="00672589"/>
    <w:rsid w:val="00677660"/>
    <w:rsid w:val="00686359"/>
    <w:rsid w:val="00691505"/>
    <w:rsid w:val="00691820"/>
    <w:rsid w:val="0069197A"/>
    <w:rsid w:val="006934F1"/>
    <w:rsid w:val="00696DAD"/>
    <w:rsid w:val="006A501E"/>
    <w:rsid w:val="006D040F"/>
    <w:rsid w:val="006E37B8"/>
    <w:rsid w:val="006E4B1A"/>
    <w:rsid w:val="0070773C"/>
    <w:rsid w:val="0071036D"/>
    <w:rsid w:val="0071648C"/>
    <w:rsid w:val="007572A2"/>
    <w:rsid w:val="00770FCB"/>
    <w:rsid w:val="00786411"/>
    <w:rsid w:val="0079051E"/>
    <w:rsid w:val="007D25DF"/>
    <w:rsid w:val="007D645B"/>
    <w:rsid w:val="007E1159"/>
    <w:rsid w:val="007E19D7"/>
    <w:rsid w:val="00801F7C"/>
    <w:rsid w:val="008028A2"/>
    <w:rsid w:val="00830B2D"/>
    <w:rsid w:val="0083582C"/>
    <w:rsid w:val="00840D6D"/>
    <w:rsid w:val="008438ED"/>
    <w:rsid w:val="00866CB7"/>
    <w:rsid w:val="00875C96"/>
    <w:rsid w:val="00885D22"/>
    <w:rsid w:val="00895389"/>
    <w:rsid w:val="008A019B"/>
    <w:rsid w:val="008C3919"/>
    <w:rsid w:val="008D0844"/>
    <w:rsid w:val="008D73B3"/>
    <w:rsid w:val="008E7E07"/>
    <w:rsid w:val="008F0414"/>
    <w:rsid w:val="00902D2C"/>
    <w:rsid w:val="0090723F"/>
    <w:rsid w:val="009220E8"/>
    <w:rsid w:val="0092650F"/>
    <w:rsid w:val="00942065"/>
    <w:rsid w:val="009433E4"/>
    <w:rsid w:val="009461CC"/>
    <w:rsid w:val="00953A1F"/>
    <w:rsid w:val="00971C39"/>
    <w:rsid w:val="00974700"/>
    <w:rsid w:val="00993DE1"/>
    <w:rsid w:val="009B1F8E"/>
    <w:rsid w:val="009B7D58"/>
    <w:rsid w:val="009C06D1"/>
    <w:rsid w:val="009C14CA"/>
    <w:rsid w:val="009C1E9C"/>
    <w:rsid w:val="009C1F93"/>
    <w:rsid w:val="009C3BE4"/>
    <w:rsid w:val="009D1BDE"/>
    <w:rsid w:val="009D2025"/>
    <w:rsid w:val="009D5011"/>
    <w:rsid w:val="009D6138"/>
    <w:rsid w:val="009D79CD"/>
    <w:rsid w:val="009E3703"/>
    <w:rsid w:val="00A15549"/>
    <w:rsid w:val="00A23C5B"/>
    <w:rsid w:val="00A32DFF"/>
    <w:rsid w:val="00A32F56"/>
    <w:rsid w:val="00A36946"/>
    <w:rsid w:val="00A41515"/>
    <w:rsid w:val="00A71B31"/>
    <w:rsid w:val="00A7454C"/>
    <w:rsid w:val="00A84219"/>
    <w:rsid w:val="00AB7A42"/>
    <w:rsid w:val="00AD01D2"/>
    <w:rsid w:val="00AD02C0"/>
    <w:rsid w:val="00AD6DBD"/>
    <w:rsid w:val="00AE483D"/>
    <w:rsid w:val="00AE6576"/>
    <w:rsid w:val="00AF3FEC"/>
    <w:rsid w:val="00B117A4"/>
    <w:rsid w:val="00B377A0"/>
    <w:rsid w:val="00B44156"/>
    <w:rsid w:val="00B66829"/>
    <w:rsid w:val="00B87643"/>
    <w:rsid w:val="00B87C9C"/>
    <w:rsid w:val="00B93F22"/>
    <w:rsid w:val="00B96FB0"/>
    <w:rsid w:val="00BA556D"/>
    <w:rsid w:val="00BB0130"/>
    <w:rsid w:val="00BB2745"/>
    <w:rsid w:val="00BB293C"/>
    <w:rsid w:val="00BC6D97"/>
    <w:rsid w:val="00BE48C4"/>
    <w:rsid w:val="00BE4E67"/>
    <w:rsid w:val="00BF23DD"/>
    <w:rsid w:val="00BF2B0A"/>
    <w:rsid w:val="00BF3911"/>
    <w:rsid w:val="00C029AE"/>
    <w:rsid w:val="00C3488D"/>
    <w:rsid w:val="00C602DD"/>
    <w:rsid w:val="00C62B14"/>
    <w:rsid w:val="00C7091B"/>
    <w:rsid w:val="00C77F99"/>
    <w:rsid w:val="00C77FF2"/>
    <w:rsid w:val="00C8313D"/>
    <w:rsid w:val="00CA056D"/>
    <w:rsid w:val="00CA0852"/>
    <w:rsid w:val="00CA20DC"/>
    <w:rsid w:val="00CA6E31"/>
    <w:rsid w:val="00CC5C8E"/>
    <w:rsid w:val="00CE5ABC"/>
    <w:rsid w:val="00CE5AF6"/>
    <w:rsid w:val="00CF1928"/>
    <w:rsid w:val="00D14D44"/>
    <w:rsid w:val="00D172DB"/>
    <w:rsid w:val="00D25DB7"/>
    <w:rsid w:val="00D26488"/>
    <w:rsid w:val="00D3392C"/>
    <w:rsid w:val="00D401FD"/>
    <w:rsid w:val="00D42E5A"/>
    <w:rsid w:val="00D4383B"/>
    <w:rsid w:val="00D461EE"/>
    <w:rsid w:val="00D60251"/>
    <w:rsid w:val="00D6439A"/>
    <w:rsid w:val="00D6474A"/>
    <w:rsid w:val="00D802E7"/>
    <w:rsid w:val="00D839B4"/>
    <w:rsid w:val="00D94E70"/>
    <w:rsid w:val="00D96422"/>
    <w:rsid w:val="00DA3146"/>
    <w:rsid w:val="00DB588F"/>
    <w:rsid w:val="00DC09A0"/>
    <w:rsid w:val="00DC0A47"/>
    <w:rsid w:val="00DC338D"/>
    <w:rsid w:val="00DC5172"/>
    <w:rsid w:val="00DC7D24"/>
    <w:rsid w:val="00DD444B"/>
    <w:rsid w:val="00E146AB"/>
    <w:rsid w:val="00E272C8"/>
    <w:rsid w:val="00E278DD"/>
    <w:rsid w:val="00E346B2"/>
    <w:rsid w:val="00E35A65"/>
    <w:rsid w:val="00E43D58"/>
    <w:rsid w:val="00E44E8C"/>
    <w:rsid w:val="00E451AB"/>
    <w:rsid w:val="00E46446"/>
    <w:rsid w:val="00E55EA0"/>
    <w:rsid w:val="00E63A18"/>
    <w:rsid w:val="00E84DB6"/>
    <w:rsid w:val="00E85E18"/>
    <w:rsid w:val="00EB7B29"/>
    <w:rsid w:val="00EC70C9"/>
    <w:rsid w:val="00ED6AF0"/>
    <w:rsid w:val="00EE182D"/>
    <w:rsid w:val="00EE1A21"/>
    <w:rsid w:val="00F06778"/>
    <w:rsid w:val="00F157C0"/>
    <w:rsid w:val="00F20200"/>
    <w:rsid w:val="00F231A3"/>
    <w:rsid w:val="00F406DA"/>
    <w:rsid w:val="00F668E8"/>
    <w:rsid w:val="00F70E88"/>
    <w:rsid w:val="00F93869"/>
    <w:rsid w:val="00FA3B20"/>
    <w:rsid w:val="00FA4C8C"/>
    <w:rsid w:val="00FB1AE4"/>
    <w:rsid w:val="00FB5EF1"/>
    <w:rsid w:val="00FC42C4"/>
    <w:rsid w:val="00FE1E4C"/>
    <w:rsid w:val="00FE2B6A"/>
    <w:rsid w:val="00FE48D1"/>
    <w:rsid w:val="00FF26B9"/>
    <w:rsid w:val="00FF4128"/>
    <w:rsid w:val="00FF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E44"/>
  <w15:docId w15:val="{99D804B3-C3E7-400D-BF4B-EB95389B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A2"/>
    <w:pPr>
      <w:ind w:left="720"/>
      <w:contextualSpacing/>
    </w:pPr>
  </w:style>
  <w:style w:type="character" w:styleId="CommentReference">
    <w:name w:val="annotation reference"/>
    <w:basedOn w:val="DefaultParagraphFont"/>
    <w:uiPriority w:val="99"/>
    <w:semiHidden/>
    <w:unhideWhenUsed/>
    <w:rsid w:val="0051372B"/>
    <w:rPr>
      <w:sz w:val="16"/>
      <w:szCs w:val="16"/>
    </w:rPr>
  </w:style>
  <w:style w:type="paragraph" w:styleId="CommentText">
    <w:name w:val="annotation text"/>
    <w:basedOn w:val="Normal"/>
    <w:link w:val="CommentTextChar"/>
    <w:uiPriority w:val="99"/>
    <w:semiHidden/>
    <w:unhideWhenUsed/>
    <w:rsid w:val="0051372B"/>
    <w:pPr>
      <w:spacing w:line="240" w:lineRule="auto"/>
    </w:pPr>
    <w:rPr>
      <w:sz w:val="20"/>
      <w:szCs w:val="20"/>
    </w:rPr>
  </w:style>
  <w:style w:type="character" w:customStyle="1" w:styleId="CommentTextChar">
    <w:name w:val="Comment Text Char"/>
    <w:basedOn w:val="DefaultParagraphFont"/>
    <w:link w:val="CommentText"/>
    <w:uiPriority w:val="99"/>
    <w:semiHidden/>
    <w:rsid w:val="0051372B"/>
    <w:rPr>
      <w:sz w:val="20"/>
      <w:szCs w:val="20"/>
    </w:rPr>
  </w:style>
  <w:style w:type="paragraph" w:styleId="CommentSubject">
    <w:name w:val="annotation subject"/>
    <w:basedOn w:val="CommentText"/>
    <w:next w:val="CommentText"/>
    <w:link w:val="CommentSubjectChar"/>
    <w:uiPriority w:val="99"/>
    <w:semiHidden/>
    <w:unhideWhenUsed/>
    <w:rsid w:val="0051372B"/>
    <w:rPr>
      <w:b/>
      <w:bCs/>
    </w:rPr>
  </w:style>
  <w:style w:type="character" w:customStyle="1" w:styleId="CommentSubjectChar">
    <w:name w:val="Comment Subject Char"/>
    <w:basedOn w:val="CommentTextChar"/>
    <w:link w:val="CommentSubject"/>
    <w:uiPriority w:val="99"/>
    <w:semiHidden/>
    <w:rsid w:val="0051372B"/>
    <w:rPr>
      <w:b/>
      <w:bCs/>
      <w:sz w:val="20"/>
      <w:szCs w:val="20"/>
    </w:rPr>
  </w:style>
  <w:style w:type="paragraph" w:styleId="BalloonText">
    <w:name w:val="Balloon Text"/>
    <w:basedOn w:val="Normal"/>
    <w:link w:val="BalloonTextChar"/>
    <w:uiPriority w:val="99"/>
    <w:semiHidden/>
    <w:unhideWhenUsed/>
    <w:rsid w:val="0051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7B44-807F-43DE-B7DC-D25E62D7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28</Pages>
  <Words>11733</Words>
  <Characters>66882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sashoanchev@gmail.com</dc:creator>
  <cp:keywords/>
  <dc:description/>
  <cp:lastModifiedBy>OPOS BG15</cp:lastModifiedBy>
  <cp:revision>291</cp:revision>
  <dcterms:created xsi:type="dcterms:W3CDTF">2020-03-19T10:00:00Z</dcterms:created>
  <dcterms:modified xsi:type="dcterms:W3CDTF">2020-04-01T12:39:00Z</dcterms:modified>
</cp:coreProperties>
</file>