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A11AA" w14:textId="1FCBF320" w:rsidR="00DB45B5" w:rsidRPr="00540430" w:rsidRDefault="00DB45B5" w:rsidP="00FE1FE6">
      <w:pPr>
        <w:spacing w:after="0" w:line="360" w:lineRule="auto"/>
        <w:jc w:val="center"/>
        <w:rPr>
          <w:rFonts w:ascii="Times New Roman" w:hAnsi="Times New Roman" w:cs="Times New Roman"/>
          <w:b/>
          <w:bCs/>
          <w:sz w:val="44"/>
          <w:szCs w:val="44"/>
          <w:lang w:val="en-US"/>
        </w:rPr>
      </w:pPr>
    </w:p>
    <w:p w14:paraId="6E3AD4C9" w14:textId="62020BC4" w:rsidR="00FE1FE6" w:rsidRDefault="00FE1FE6" w:rsidP="00FE1FE6">
      <w:pPr>
        <w:spacing w:after="0" w:line="360" w:lineRule="auto"/>
        <w:jc w:val="center"/>
        <w:rPr>
          <w:rFonts w:ascii="Times New Roman" w:hAnsi="Times New Roman" w:cs="Times New Roman"/>
          <w:b/>
          <w:bCs/>
          <w:sz w:val="44"/>
          <w:szCs w:val="44"/>
        </w:rPr>
      </w:pPr>
    </w:p>
    <w:p w14:paraId="038A5C03" w14:textId="6DF89197" w:rsidR="00FE1FE6" w:rsidRDefault="00FE1FE6" w:rsidP="00FE1FE6">
      <w:pPr>
        <w:spacing w:after="0" w:line="360" w:lineRule="auto"/>
        <w:jc w:val="center"/>
        <w:rPr>
          <w:rFonts w:ascii="Times New Roman" w:hAnsi="Times New Roman" w:cs="Times New Roman"/>
          <w:b/>
          <w:bCs/>
          <w:sz w:val="44"/>
          <w:szCs w:val="44"/>
        </w:rPr>
      </w:pPr>
    </w:p>
    <w:p w14:paraId="73F63807" w14:textId="47D04D38" w:rsidR="00FE1FE6" w:rsidRDefault="00FE1FE6" w:rsidP="00FE1FE6">
      <w:pPr>
        <w:spacing w:after="0" w:line="360" w:lineRule="auto"/>
        <w:jc w:val="center"/>
        <w:rPr>
          <w:rFonts w:ascii="Times New Roman" w:hAnsi="Times New Roman" w:cs="Times New Roman"/>
          <w:b/>
          <w:bCs/>
          <w:sz w:val="44"/>
          <w:szCs w:val="44"/>
        </w:rPr>
      </w:pPr>
    </w:p>
    <w:p w14:paraId="1D2F2DBF" w14:textId="77777777" w:rsidR="00FE1FE6" w:rsidRPr="00FE1FE6" w:rsidRDefault="00FE1FE6" w:rsidP="00FE1FE6">
      <w:pPr>
        <w:spacing w:after="0" w:line="360" w:lineRule="auto"/>
        <w:jc w:val="center"/>
        <w:rPr>
          <w:rFonts w:ascii="Times New Roman" w:hAnsi="Times New Roman" w:cs="Times New Roman"/>
          <w:b/>
          <w:bCs/>
          <w:sz w:val="44"/>
          <w:szCs w:val="44"/>
        </w:rPr>
      </w:pPr>
    </w:p>
    <w:p w14:paraId="3348677C" w14:textId="495AF8CF" w:rsidR="00FE1FE6" w:rsidRPr="00FE1FE6" w:rsidRDefault="00FE1FE6" w:rsidP="00FE1FE6">
      <w:pPr>
        <w:spacing w:after="0" w:line="360" w:lineRule="auto"/>
        <w:jc w:val="center"/>
        <w:rPr>
          <w:rFonts w:ascii="Times New Roman" w:hAnsi="Times New Roman" w:cs="Times New Roman"/>
          <w:b/>
          <w:bCs/>
          <w:sz w:val="44"/>
          <w:szCs w:val="44"/>
        </w:rPr>
      </w:pPr>
      <w:r w:rsidRPr="00FE1FE6">
        <w:rPr>
          <w:rFonts w:ascii="Times New Roman" w:hAnsi="Times New Roman" w:cs="Times New Roman"/>
          <w:b/>
          <w:bCs/>
          <w:sz w:val="44"/>
          <w:szCs w:val="44"/>
        </w:rPr>
        <w:t>Справка за проведените консултации</w:t>
      </w:r>
      <w:r w:rsidR="005C0786" w:rsidRPr="005C0786">
        <w:rPr>
          <w:rFonts w:ascii="Times New Roman" w:hAnsi="Times New Roman" w:cs="Times New Roman"/>
          <w:sz w:val="24"/>
          <w:szCs w:val="24"/>
          <w:lang w:val="en-US"/>
        </w:rPr>
        <w:t xml:space="preserve"> </w:t>
      </w:r>
      <w:r w:rsidR="005C0786" w:rsidRPr="005C0786">
        <w:rPr>
          <w:rFonts w:ascii="Times New Roman" w:hAnsi="Times New Roman" w:cs="Times New Roman"/>
          <w:b/>
          <w:bCs/>
          <w:sz w:val="44"/>
          <w:szCs w:val="44"/>
          <w:lang w:val="en-US"/>
        </w:rPr>
        <w:t>по I-ви вариант на</w:t>
      </w:r>
      <w:r w:rsidR="005C0786">
        <w:rPr>
          <w:rFonts w:ascii="Times New Roman" w:hAnsi="Times New Roman" w:cs="Times New Roman"/>
          <w:b/>
          <w:bCs/>
          <w:sz w:val="44"/>
          <w:szCs w:val="44"/>
        </w:rPr>
        <w:t xml:space="preserve"> ПОС 2021-2027 г.</w:t>
      </w:r>
      <w:r w:rsidRPr="00FE1FE6">
        <w:rPr>
          <w:rFonts w:ascii="Times New Roman" w:hAnsi="Times New Roman" w:cs="Times New Roman"/>
          <w:b/>
          <w:bCs/>
          <w:sz w:val="44"/>
          <w:szCs w:val="44"/>
        </w:rPr>
        <w:t xml:space="preserve"> и за изразените при консултациите мнения и предложения, както и за начина на отразяването им</w:t>
      </w:r>
    </w:p>
    <w:p w14:paraId="31B7A0CB" w14:textId="77777777" w:rsidR="00FE1FE6" w:rsidRPr="00FE1FE6" w:rsidRDefault="00FE1FE6" w:rsidP="00FE1FE6">
      <w:pPr>
        <w:spacing w:after="0" w:line="360" w:lineRule="auto"/>
        <w:jc w:val="center"/>
        <w:rPr>
          <w:rFonts w:ascii="Times New Roman" w:hAnsi="Times New Roman" w:cs="Times New Roman"/>
          <w:b/>
          <w:bCs/>
          <w:sz w:val="44"/>
          <w:szCs w:val="44"/>
        </w:rPr>
      </w:pPr>
    </w:p>
    <w:p w14:paraId="5CF0A4FF" w14:textId="77777777" w:rsidR="00FE1FE6" w:rsidRPr="00FE1FE6" w:rsidRDefault="00FE1FE6" w:rsidP="00FE1FE6">
      <w:pPr>
        <w:spacing w:after="0" w:line="360" w:lineRule="auto"/>
        <w:jc w:val="center"/>
        <w:rPr>
          <w:rFonts w:ascii="Times New Roman" w:hAnsi="Times New Roman" w:cs="Times New Roman"/>
          <w:b/>
          <w:bCs/>
          <w:sz w:val="44"/>
          <w:szCs w:val="44"/>
        </w:rPr>
      </w:pPr>
    </w:p>
    <w:p w14:paraId="0F83A8D3" w14:textId="77777777" w:rsidR="00FE1FE6" w:rsidRPr="00FE1FE6" w:rsidRDefault="00FE1FE6" w:rsidP="00FE1FE6">
      <w:pPr>
        <w:spacing w:after="0" w:line="360" w:lineRule="auto"/>
        <w:jc w:val="center"/>
        <w:rPr>
          <w:rFonts w:ascii="Times New Roman" w:hAnsi="Times New Roman" w:cs="Times New Roman"/>
          <w:b/>
          <w:bCs/>
          <w:sz w:val="44"/>
          <w:szCs w:val="44"/>
        </w:rPr>
      </w:pPr>
    </w:p>
    <w:p w14:paraId="45F84A18" w14:textId="77777777" w:rsidR="00FE1FE6" w:rsidRDefault="00FE1FE6">
      <w:pPr>
        <w:rPr>
          <w:rFonts w:ascii="Times New Roman" w:hAnsi="Times New Roman" w:cs="Times New Roman"/>
          <w:sz w:val="24"/>
          <w:szCs w:val="24"/>
        </w:rPr>
      </w:pPr>
    </w:p>
    <w:p w14:paraId="5484FF45" w14:textId="48F04E4A" w:rsidR="00FE1FE6" w:rsidRDefault="00FE1FE6">
      <w:pPr>
        <w:rPr>
          <w:rFonts w:ascii="Times New Roman" w:hAnsi="Times New Roman" w:cs="Times New Roman"/>
          <w:sz w:val="24"/>
          <w:szCs w:val="24"/>
        </w:rPr>
        <w:sectPr w:rsidR="00FE1FE6" w:rsidSect="00FE1FE6">
          <w:footerReference w:type="default" r:id="rId8"/>
          <w:pgSz w:w="12240" w:h="15840" w:code="1"/>
          <w:pgMar w:top="1440" w:right="1440" w:bottom="1440" w:left="1440" w:header="706" w:footer="706" w:gutter="0"/>
          <w:cols w:space="708"/>
          <w:titlePg/>
          <w:docGrid w:linePitch="360"/>
        </w:sectPr>
      </w:pPr>
    </w:p>
    <w:sdt>
      <w:sdtPr>
        <w:rPr>
          <w:rFonts w:asciiTheme="minorHAnsi" w:eastAsiaTheme="minorHAnsi" w:hAnsiTheme="minorHAnsi" w:cstheme="minorBidi"/>
          <w:color w:val="auto"/>
          <w:sz w:val="22"/>
          <w:szCs w:val="22"/>
          <w:lang w:val="bg-BG"/>
        </w:rPr>
        <w:id w:val="-1502727123"/>
        <w:docPartObj>
          <w:docPartGallery w:val="Table of Contents"/>
          <w:docPartUnique/>
        </w:docPartObj>
      </w:sdtPr>
      <w:sdtEndPr>
        <w:rPr>
          <w:b/>
          <w:bCs/>
          <w:noProof/>
        </w:rPr>
      </w:sdtEndPr>
      <w:sdtContent>
        <w:p w14:paraId="605E8051" w14:textId="77777777" w:rsidR="00DA5116" w:rsidRPr="00DA5116" w:rsidRDefault="00DA5116">
          <w:pPr>
            <w:pStyle w:val="TOCHeading"/>
            <w:rPr>
              <w:rFonts w:ascii="Times New Roman" w:hAnsi="Times New Roman" w:cs="Times New Roman"/>
              <w:b/>
              <w:bCs/>
              <w:color w:val="auto"/>
              <w:lang w:val="bg-BG"/>
            </w:rPr>
          </w:pPr>
          <w:r w:rsidRPr="00DA5116">
            <w:rPr>
              <w:rFonts w:ascii="Times New Roman" w:hAnsi="Times New Roman" w:cs="Times New Roman"/>
              <w:b/>
              <w:bCs/>
              <w:color w:val="auto"/>
              <w:lang w:val="bg-BG"/>
            </w:rPr>
            <w:t>Съдържание</w:t>
          </w:r>
        </w:p>
        <w:p w14:paraId="50632312" w14:textId="771A45EC" w:rsidR="000C6126" w:rsidRPr="000C6126" w:rsidRDefault="00DA5116">
          <w:pPr>
            <w:pStyle w:val="TOC1"/>
            <w:tabs>
              <w:tab w:val="left" w:pos="440"/>
              <w:tab w:val="right" w:leader="dot" w:pos="9350"/>
            </w:tabs>
            <w:rPr>
              <w:rFonts w:ascii="Times New Roman" w:eastAsiaTheme="minorEastAsia" w:hAnsi="Times New Roman" w:cs="Times New Roman"/>
              <w:noProof/>
              <w:sz w:val="24"/>
              <w:szCs w:val="24"/>
              <w:lang w:val="en-US"/>
            </w:rPr>
          </w:pPr>
          <w:r>
            <w:fldChar w:fldCharType="begin"/>
          </w:r>
          <w:r>
            <w:instrText xml:space="preserve"> TOC \o "1-3" \h \z \u </w:instrText>
          </w:r>
          <w:r>
            <w:fldChar w:fldCharType="separate"/>
          </w:r>
          <w:hyperlink w:anchor="_Toc61267507" w:history="1">
            <w:r w:rsidR="000C6126" w:rsidRPr="000C6126">
              <w:rPr>
                <w:rStyle w:val="Hyperlink"/>
                <w:rFonts w:ascii="Times New Roman" w:hAnsi="Times New Roman" w:cs="Times New Roman"/>
                <w:b/>
                <w:bCs/>
                <w:noProof/>
                <w:sz w:val="24"/>
                <w:szCs w:val="24"/>
              </w:rPr>
              <w:t>1.</w:t>
            </w:r>
            <w:r w:rsidR="000C6126" w:rsidRPr="000C6126">
              <w:rPr>
                <w:rFonts w:ascii="Times New Roman" w:eastAsiaTheme="minorEastAsia" w:hAnsi="Times New Roman" w:cs="Times New Roman"/>
                <w:noProof/>
                <w:sz w:val="24"/>
                <w:szCs w:val="24"/>
                <w:lang w:val="en-US"/>
              </w:rPr>
              <w:tab/>
            </w:r>
            <w:r w:rsidR="000C6126" w:rsidRPr="000C6126">
              <w:rPr>
                <w:rStyle w:val="Hyperlink"/>
                <w:rFonts w:ascii="Times New Roman" w:hAnsi="Times New Roman" w:cs="Times New Roman"/>
                <w:b/>
                <w:bCs/>
                <w:noProof/>
                <w:sz w:val="24"/>
                <w:szCs w:val="24"/>
              </w:rPr>
              <w:t>Проведени консултации по Задание за определяне на обхвата и съдържанието на Доклада за Екологична оценка на проект на Програма „Околна среда“ 2021-2027 г.</w:t>
            </w:r>
            <w:r w:rsidR="000C6126" w:rsidRPr="000C6126">
              <w:rPr>
                <w:rFonts w:ascii="Times New Roman" w:hAnsi="Times New Roman" w:cs="Times New Roman"/>
                <w:noProof/>
                <w:webHidden/>
                <w:sz w:val="24"/>
                <w:szCs w:val="24"/>
              </w:rPr>
              <w:tab/>
            </w:r>
            <w:r w:rsidR="000C6126" w:rsidRPr="000C6126">
              <w:rPr>
                <w:rFonts w:ascii="Times New Roman" w:hAnsi="Times New Roman" w:cs="Times New Roman"/>
                <w:noProof/>
                <w:webHidden/>
                <w:sz w:val="24"/>
                <w:szCs w:val="24"/>
              </w:rPr>
              <w:fldChar w:fldCharType="begin"/>
            </w:r>
            <w:r w:rsidR="000C6126" w:rsidRPr="000C6126">
              <w:rPr>
                <w:rFonts w:ascii="Times New Roman" w:hAnsi="Times New Roman" w:cs="Times New Roman"/>
                <w:noProof/>
                <w:webHidden/>
                <w:sz w:val="24"/>
                <w:szCs w:val="24"/>
              </w:rPr>
              <w:instrText xml:space="preserve"> PAGEREF _Toc61267507 \h </w:instrText>
            </w:r>
            <w:r w:rsidR="000C6126" w:rsidRPr="000C6126">
              <w:rPr>
                <w:rFonts w:ascii="Times New Roman" w:hAnsi="Times New Roman" w:cs="Times New Roman"/>
                <w:noProof/>
                <w:webHidden/>
                <w:sz w:val="24"/>
                <w:szCs w:val="24"/>
              </w:rPr>
            </w:r>
            <w:r w:rsidR="000C6126" w:rsidRPr="000C6126">
              <w:rPr>
                <w:rFonts w:ascii="Times New Roman" w:hAnsi="Times New Roman" w:cs="Times New Roman"/>
                <w:noProof/>
                <w:webHidden/>
                <w:sz w:val="24"/>
                <w:szCs w:val="24"/>
              </w:rPr>
              <w:fldChar w:fldCharType="separate"/>
            </w:r>
            <w:r w:rsidR="003F46C5">
              <w:rPr>
                <w:rFonts w:ascii="Times New Roman" w:hAnsi="Times New Roman" w:cs="Times New Roman"/>
                <w:noProof/>
                <w:webHidden/>
                <w:sz w:val="24"/>
                <w:szCs w:val="24"/>
              </w:rPr>
              <w:t>3</w:t>
            </w:r>
            <w:r w:rsidR="000C6126" w:rsidRPr="000C6126">
              <w:rPr>
                <w:rFonts w:ascii="Times New Roman" w:hAnsi="Times New Roman" w:cs="Times New Roman"/>
                <w:noProof/>
                <w:webHidden/>
                <w:sz w:val="24"/>
                <w:szCs w:val="24"/>
              </w:rPr>
              <w:fldChar w:fldCharType="end"/>
            </w:r>
          </w:hyperlink>
        </w:p>
        <w:p w14:paraId="06455C09" w14:textId="1D8E8C52" w:rsidR="000C6126" w:rsidRPr="000C6126" w:rsidRDefault="000F4A1F">
          <w:pPr>
            <w:pStyle w:val="TOC2"/>
            <w:tabs>
              <w:tab w:val="left" w:pos="880"/>
              <w:tab w:val="right" w:leader="dot" w:pos="9350"/>
            </w:tabs>
            <w:rPr>
              <w:rFonts w:ascii="Times New Roman" w:eastAsiaTheme="minorEastAsia" w:hAnsi="Times New Roman" w:cs="Times New Roman"/>
              <w:noProof/>
              <w:sz w:val="24"/>
              <w:szCs w:val="24"/>
              <w:lang w:val="en-US"/>
            </w:rPr>
          </w:pPr>
          <w:hyperlink w:anchor="_Toc61267508" w:history="1">
            <w:r w:rsidR="000C6126" w:rsidRPr="000C6126">
              <w:rPr>
                <w:rStyle w:val="Hyperlink"/>
                <w:rFonts w:ascii="Times New Roman" w:hAnsi="Times New Roman" w:cs="Times New Roman"/>
                <w:i/>
                <w:iCs/>
                <w:noProof/>
                <w:sz w:val="24"/>
                <w:szCs w:val="24"/>
              </w:rPr>
              <w:t>1.1.</w:t>
            </w:r>
            <w:r w:rsidR="000C6126" w:rsidRPr="000C6126">
              <w:rPr>
                <w:rFonts w:ascii="Times New Roman" w:eastAsiaTheme="minorEastAsia" w:hAnsi="Times New Roman" w:cs="Times New Roman"/>
                <w:noProof/>
                <w:sz w:val="24"/>
                <w:szCs w:val="24"/>
                <w:lang w:val="en-US"/>
              </w:rPr>
              <w:tab/>
            </w:r>
            <w:r w:rsidR="000C6126" w:rsidRPr="000C6126">
              <w:rPr>
                <w:rStyle w:val="Hyperlink"/>
                <w:rFonts w:ascii="Times New Roman" w:hAnsi="Times New Roman" w:cs="Times New Roman"/>
                <w:i/>
                <w:iCs/>
                <w:noProof/>
                <w:sz w:val="24"/>
                <w:szCs w:val="24"/>
              </w:rPr>
              <w:t>Анализ на проведените консултации по Задание за определяне на обхвата и съдържанието на Доклада за Екологична оценка на Програма „Околна среда“ 2021-2027 г.</w:t>
            </w:r>
            <w:r w:rsidR="000C6126" w:rsidRPr="000C6126">
              <w:rPr>
                <w:rFonts w:ascii="Times New Roman" w:hAnsi="Times New Roman" w:cs="Times New Roman"/>
                <w:noProof/>
                <w:webHidden/>
                <w:sz w:val="24"/>
                <w:szCs w:val="24"/>
              </w:rPr>
              <w:tab/>
            </w:r>
            <w:r w:rsidR="000C6126" w:rsidRPr="000C6126">
              <w:rPr>
                <w:rFonts w:ascii="Times New Roman" w:hAnsi="Times New Roman" w:cs="Times New Roman"/>
                <w:noProof/>
                <w:webHidden/>
                <w:sz w:val="24"/>
                <w:szCs w:val="24"/>
              </w:rPr>
              <w:fldChar w:fldCharType="begin"/>
            </w:r>
            <w:r w:rsidR="000C6126" w:rsidRPr="000C6126">
              <w:rPr>
                <w:rFonts w:ascii="Times New Roman" w:hAnsi="Times New Roman" w:cs="Times New Roman"/>
                <w:noProof/>
                <w:webHidden/>
                <w:sz w:val="24"/>
                <w:szCs w:val="24"/>
              </w:rPr>
              <w:instrText xml:space="preserve"> PAGEREF _Toc61267508 \h </w:instrText>
            </w:r>
            <w:r w:rsidR="000C6126" w:rsidRPr="000C6126">
              <w:rPr>
                <w:rFonts w:ascii="Times New Roman" w:hAnsi="Times New Roman" w:cs="Times New Roman"/>
                <w:noProof/>
                <w:webHidden/>
                <w:sz w:val="24"/>
                <w:szCs w:val="24"/>
              </w:rPr>
            </w:r>
            <w:r w:rsidR="000C6126" w:rsidRPr="000C6126">
              <w:rPr>
                <w:rFonts w:ascii="Times New Roman" w:hAnsi="Times New Roman" w:cs="Times New Roman"/>
                <w:noProof/>
                <w:webHidden/>
                <w:sz w:val="24"/>
                <w:szCs w:val="24"/>
              </w:rPr>
              <w:fldChar w:fldCharType="separate"/>
            </w:r>
            <w:r w:rsidR="003F46C5">
              <w:rPr>
                <w:rFonts w:ascii="Times New Roman" w:hAnsi="Times New Roman" w:cs="Times New Roman"/>
                <w:noProof/>
                <w:webHidden/>
                <w:sz w:val="24"/>
                <w:szCs w:val="24"/>
              </w:rPr>
              <w:t>3</w:t>
            </w:r>
            <w:r w:rsidR="000C6126" w:rsidRPr="000C6126">
              <w:rPr>
                <w:rFonts w:ascii="Times New Roman" w:hAnsi="Times New Roman" w:cs="Times New Roman"/>
                <w:noProof/>
                <w:webHidden/>
                <w:sz w:val="24"/>
                <w:szCs w:val="24"/>
              </w:rPr>
              <w:fldChar w:fldCharType="end"/>
            </w:r>
          </w:hyperlink>
        </w:p>
        <w:p w14:paraId="2DE8675D" w14:textId="12E92A5F" w:rsidR="000C6126" w:rsidRPr="000C6126" w:rsidRDefault="000F4A1F">
          <w:pPr>
            <w:pStyle w:val="TOC2"/>
            <w:tabs>
              <w:tab w:val="left" w:pos="880"/>
              <w:tab w:val="right" w:leader="dot" w:pos="9350"/>
            </w:tabs>
            <w:rPr>
              <w:rFonts w:ascii="Times New Roman" w:eastAsiaTheme="minorEastAsia" w:hAnsi="Times New Roman" w:cs="Times New Roman"/>
              <w:noProof/>
              <w:sz w:val="24"/>
              <w:szCs w:val="24"/>
              <w:lang w:val="en-US"/>
            </w:rPr>
          </w:pPr>
          <w:hyperlink w:anchor="_Toc61267509" w:history="1">
            <w:r w:rsidR="000C6126" w:rsidRPr="000C6126">
              <w:rPr>
                <w:rStyle w:val="Hyperlink"/>
                <w:rFonts w:ascii="Times New Roman" w:hAnsi="Times New Roman" w:cs="Times New Roman"/>
                <w:i/>
                <w:iCs/>
                <w:noProof/>
                <w:sz w:val="24"/>
                <w:szCs w:val="24"/>
              </w:rPr>
              <w:t>1.2.</w:t>
            </w:r>
            <w:r w:rsidR="000C6126" w:rsidRPr="000C6126">
              <w:rPr>
                <w:rFonts w:ascii="Times New Roman" w:eastAsiaTheme="minorEastAsia" w:hAnsi="Times New Roman" w:cs="Times New Roman"/>
                <w:noProof/>
                <w:sz w:val="24"/>
                <w:szCs w:val="24"/>
                <w:lang w:val="en-US"/>
              </w:rPr>
              <w:tab/>
            </w:r>
            <w:r w:rsidR="000C6126" w:rsidRPr="000C6126">
              <w:rPr>
                <w:rStyle w:val="Hyperlink"/>
                <w:rFonts w:ascii="Times New Roman" w:hAnsi="Times New Roman" w:cs="Times New Roman"/>
                <w:i/>
                <w:iCs/>
                <w:noProof/>
                <w:sz w:val="24"/>
                <w:szCs w:val="24"/>
              </w:rPr>
              <w:t>Мотиви за приетите и неприетите бележки по Заданието за определяне на обхвата и съдържанието на ДЕО</w:t>
            </w:r>
            <w:r w:rsidR="000C6126" w:rsidRPr="000C6126">
              <w:rPr>
                <w:rFonts w:ascii="Times New Roman" w:hAnsi="Times New Roman" w:cs="Times New Roman"/>
                <w:noProof/>
                <w:webHidden/>
                <w:sz w:val="24"/>
                <w:szCs w:val="24"/>
              </w:rPr>
              <w:tab/>
            </w:r>
            <w:r w:rsidR="000C6126" w:rsidRPr="000C6126">
              <w:rPr>
                <w:rFonts w:ascii="Times New Roman" w:hAnsi="Times New Roman" w:cs="Times New Roman"/>
                <w:noProof/>
                <w:webHidden/>
                <w:sz w:val="24"/>
                <w:szCs w:val="24"/>
              </w:rPr>
              <w:fldChar w:fldCharType="begin"/>
            </w:r>
            <w:r w:rsidR="000C6126" w:rsidRPr="000C6126">
              <w:rPr>
                <w:rFonts w:ascii="Times New Roman" w:hAnsi="Times New Roman" w:cs="Times New Roman"/>
                <w:noProof/>
                <w:webHidden/>
                <w:sz w:val="24"/>
                <w:szCs w:val="24"/>
              </w:rPr>
              <w:instrText xml:space="preserve"> PAGEREF _Toc61267509 \h </w:instrText>
            </w:r>
            <w:r w:rsidR="000C6126" w:rsidRPr="000C6126">
              <w:rPr>
                <w:rFonts w:ascii="Times New Roman" w:hAnsi="Times New Roman" w:cs="Times New Roman"/>
                <w:noProof/>
                <w:webHidden/>
                <w:sz w:val="24"/>
                <w:szCs w:val="24"/>
              </w:rPr>
            </w:r>
            <w:r w:rsidR="000C6126" w:rsidRPr="000C6126">
              <w:rPr>
                <w:rFonts w:ascii="Times New Roman" w:hAnsi="Times New Roman" w:cs="Times New Roman"/>
                <w:noProof/>
                <w:webHidden/>
                <w:sz w:val="24"/>
                <w:szCs w:val="24"/>
              </w:rPr>
              <w:fldChar w:fldCharType="separate"/>
            </w:r>
            <w:r w:rsidR="003F46C5">
              <w:rPr>
                <w:rFonts w:ascii="Times New Roman" w:hAnsi="Times New Roman" w:cs="Times New Roman"/>
                <w:noProof/>
                <w:webHidden/>
                <w:sz w:val="24"/>
                <w:szCs w:val="24"/>
              </w:rPr>
              <w:t>5</w:t>
            </w:r>
            <w:r w:rsidR="000C6126" w:rsidRPr="000C6126">
              <w:rPr>
                <w:rFonts w:ascii="Times New Roman" w:hAnsi="Times New Roman" w:cs="Times New Roman"/>
                <w:noProof/>
                <w:webHidden/>
                <w:sz w:val="24"/>
                <w:szCs w:val="24"/>
              </w:rPr>
              <w:fldChar w:fldCharType="end"/>
            </w:r>
          </w:hyperlink>
        </w:p>
        <w:p w14:paraId="47D22710" w14:textId="4A04ABFE" w:rsidR="000C6126" w:rsidRPr="000C6126" w:rsidRDefault="000F4A1F">
          <w:pPr>
            <w:pStyle w:val="TOC1"/>
            <w:tabs>
              <w:tab w:val="left" w:pos="440"/>
              <w:tab w:val="right" w:leader="dot" w:pos="9350"/>
            </w:tabs>
            <w:rPr>
              <w:rFonts w:ascii="Times New Roman" w:eastAsiaTheme="minorEastAsia" w:hAnsi="Times New Roman" w:cs="Times New Roman"/>
              <w:noProof/>
              <w:sz w:val="24"/>
              <w:szCs w:val="24"/>
              <w:lang w:val="en-US"/>
            </w:rPr>
          </w:pPr>
          <w:hyperlink w:anchor="_Toc61267510" w:history="1">
            <w:r w:rsidR="000C6126" w:rsidRPr="000C6126">
              <w:rPr>
                <w:rStyle w:val="Hyperlink"/>
                <w:rFonts w:ascii="Times New Roman" w:hAnsi="Times New Roman" w:cs="Times New Roman"/>
                <w:b/>
                <w:bCs/>
                <w:noProof/>
                <w:sz w:val="24"/>
                <w:szCs w:val="24"/>
              </w:rPr>
              <w:t>2.</w:t>
            </w:r>
            <w:r w:rsidR="000C6126" w:rsidRPr="000C6126">
              <w:rPr>
                <w:rFonts w:ascii="Times New Roman" w:eastAsiaTheme="minorEastAsia" w:hAnsi="Times New Roman" w:cs="Times New Roman"/>
                <w:noProof/>
                <w:sz w:val="24"/>
                <w:szCs w:val="24"/>
                <w:lang w:val="en-US"/>
              </w:rPr>
              <w:tab/>
            </w:r>
            <w:r w:rsidR="000C6126" w:rsidRPr="000C6126">
              <w:rPr>
                <w:rStyle w:val="Hyperlink"/>
                <w:rFonts w:ascii="Times New Roman" w:hAnsi="Times New Roman" w:cs="Times New Roman"/>
                <w:b/>
                <w:bCs/>
                <w:noProof/>
                <w:sz w:val="24"/>
                <w:szCs w:val="24"/>
              </w:rPr>
              <w:t>Проведени консултации по Доклада за Екологична оценка на</w:t>
            </w:r>
            <w:r w:rsidR="000C6126" w:rsidRPr="000C6126">
              <w:rPr>
                <w:rStyle w:val="Hyperlink"/>
                <w:rFonts w:ascii="Times New Roman" w:hAnsi="Times New Roman" w:cs="Times New Roman"/>
                <w:b/>
                <w:bCs/>
                <w:noProof/>
                <w:sz w:val="24"/>
                <w:szCs w:val="24"/>
                <w:lang w:val="en-US"/>
              </w:rPr>
              <w:t xml:space="preserve"> I-ви вариант</w:t>
            </w:r>
            <w:r w:rsidR="000C6126" w:rsidRPr="000C6126">
              <w:rPr>
                <w:rStyle w:val="Hyperlink"/>
                <w:rFonts w:ascii="Times New Roman" w:hAnsi="Times New Roman" w:cs="Times New Roman"/>
                <w:b/>
                <w:bCs/>
                <w:noProof/>
                <w:sz w:val="24"/>
                <w:szCs w:val="24"/>
              </w:rPr>
              <w:t xml:space="preserve"> на Програма „Околна среда“ 2021-2027 г.</w:t>
            </w:r>
            <w:r w:rsidR="000C6126" w:rsidRPr="000C6126">
              <w:rPr>
                <w:rFonts w:ascii="Times New Roman" w:hAnsi="Times New Roman" w:cs="Times New Roman"/>
                <w:noProof/>
                <w:webHidden/>
                <w:sz w:val="24"/>
                <w:szCs w:val="24"/>
              </w:rPr>
              <w:tab/>
            </w:r>
            <w:r w:rsidR="000C6126" w:rsidRPr="000C6126">
              <w:rPr>
                <w:rFonts w:ascii="Times New Roman" w:hAnsi="Times New Roman" w:cs="Times New Roman"/>
                <w:noProof/>
                <w:webHidden/>
                <w:sz w:val="24"/>
                <w:szCs w:val="24"/>
              </w:rPr>
              <w:fldChar w:fldCharType="begin"/>
            </w:r>
            <w:r w:rsidR="000C6126" w:rsidRPr="000C6126">
              <w:rPr>
                <w:rFonts w:ascii="Times New Roman" w:hAnsi="Times New Roman" w:cs="Times New Roman"/>
                <w:noProof/>
                <w:webHidden/>
                <w:sz w:val="24"/>
                <w:szCs w:val="24"/>
              </w:rPr>
              <w:instrText xml:space="preserve"> PAGEREF _Toc61267510 \h </w:instrText>
            </w:r>
            <w:r w:rsidR="000C6126" w:rsidRPr="000C6126">
              <w:rPr>
                <w:rFonts w:ascii="Times New Roman" w:hAnsi="Times New Roman" w:cs="Times New Roman"/>
                <w:noProof/>
                <w:webHidden/>
                <w:sz w:val="24"/>
                <w:szCs w:val="24"/>
              </w:rPr>
            </w:r>
            <w:r w:rsidR="000C6126" w:rsidRPr="000C6126">
              <w:rPr>
                <w:rFonts w:ascii="Times New Roman" w:hAnsi="Times New Roman" w:cs="Times New Roman"/>
                <w:noProof/>
                <w:webHidden/>
                <w:sz w:val="24"/>
                <w:szCs w:val="24"/>
              </w:rPr>
              <w:fldChar w:fldCharType="separate"/>
            </w:r>
            <w:r w:rsidR="003F46C5">
              <w:rPr>
                <w:rFonts w:ascii="Times New Roman" w:hAnsi="Times New Roman" w:cs="Times New Roman"/>
                <w:noProof/>
                <w:webHidden/>
                <w:sz w:val="24"/>
                <w:szCs w:val="24"/>
              </w:rPr>
              <w:t>45</w:t>
            </w:r>
            <w:r w:rsidR="000C6126" w:rsidRPr="000C6126">
              <w:rPr>
                <w:rFonts w:ascii="Times New Roman" w:hAnsi="Times New Roman" w:cs="Times New Roman"/>
                <w:noProof/>
                <w:webHidden/>
                <w:sz w:val="24"/>
                <w:szCs w:val="24"/>
              </w:rPr>
              <w:fldChar w:fldCharType="end"/>
            </w:r>
          </w:hyperlink>
        </w:p>
        <w:p w14:paraId="64316734" w14:textId="309B7AA8" w:rsidR="000C6126" w:rsidRPr="000C6126" w:rsidRDefault="000F4A1F">
          <w:pPr>
            <w:pStyle w:val="TOC2"/>
            <w:tabs>
              <w:tab w:val="left" w:pos="880"/>
              <w:tab w:val="right" w:leader="dot" w:pos="9350"/>
            </w:tabs>
            <w:rPr>
              <w:rFonts w:ascii="Times New Roman" w:eastAsiaTheme="minorEastAsia" w:hAnsi="Times New Roman" w:cs="Times New Roman"/>
              <w:noProof/>
              <w:sz w:val="24"/>
              <w:szCs w:val="24"/>
              <w:lang w:val="en-US"/>
            </w:rPr>
          </w:pPr>
          <w:hyperlink w:anchor="_Toc61267511" w:history="1">
            <w:r w:rsidR="000C6126" w:rsidRPr="000C6126">
              <w:rPr>
                <w:rStyle w:val="Hyperlink"/>
                <w:rFonts w:ascii="Times New Roman" w:hAnsi="Times New Roman" w:cs="Times New Roman"/>
                <w:i/>
                <w:iCs/>
                <w:noProof/>
                <w:sz w:val="24"/>
                <w:szCs w:val="24"/>
              </w:rPr>
              <w:t>2.1.</w:t>
            </w:r>
            <w:r w:rsidR="000C6126" w:rsidRPr="000C6126">
              <w:rPr>
                <w:rFonts w:ascii="Times New Roman" w:eastAsiaTheme="minorEastAsia" w:hAnsi="Times New Roman" w:cs="Times New Roman"/>
                <w:noProof/>
                <w:sz w:val="24"/>
                <w:szCs w:val="24"/>
                <w:lang w:val="en-US"/>
              </w:rPr>
              <w:tab/>
            </w:r>
            <w:r w:rsidR="000C6126" w:rsidRPr="000C6126">
              <w:rPr>
                <w:rStyle w:val="Hyperlink"/>
                <w:rFonts w:ascii="Times New Roman" w:hAnsi="Times New Roman" w:cs="Times New Roman"/>
                <w:i/>
                <w:iCs/>
                <w:noProof/>
                <w:sz w:val="24"/>
                <w:szCs w:val="24"/>
              </w:rPr>
              <w:t>Анализ на проведените консултации по Доклада за Екологична оценка на</w:t>
            </w:r>
            <w:r w:rsidR="000C6126" w:rsidRPr="000C6126">
              <w:rPr>
                <w:rStyle w:val="Hyperlink"/>
                <w:rFonts w:ascii="Times New Roman" w:hAnsi="Times New Roman" w:cs="Times New Roman"/>
                <w:i/>
                <w:iCs/>
                <w:noProof/>
                <w:sz w:val="24"/>
                <w:szCs w:val="24"/>
                <w:lang w:val="en-US"/>
              </w:rPr>
              <w:t xml:space="preserve"> I-ви вариант</w:t>
            </w:r>
            <w:r w:rsidR="000C6126" w:rsidRPr="000C6126">
              <w:rPr>
                <w:rStyle w:val="Hyperlink"/>
                <w:rFonts w:ascii="Times New Roman" w:hAnsi="Times New Roman" w:cs="Times New Roman"/>
                <w:i/>
                <w:iCs/>
                <w:noProof/>
                <w:sz w:val="24"/>
                <w:szCs w:val="24"/>
              </w:rPr>
              <w:t xml:space="preserve"> на Програма „Околна среда“ 2021-2027 г. с институциите от Схемата за консултации</w:t>
            </w:r>
            <w:r w:rsidR="000C6126" w:rsidRPr="000C6126">
              <w:rPr>
                <w:rFonts w:ascii="Times New Roman" w:hAnsi="Times New Roman" w:cs="Times New Roman"/>
                <w:noProof/>
                <w:webHidden/>
                <w:sz w:val="24"/>
                <w:szCs w:val="24"/>
              </w:rPr>
              <w:tab/>
            </w:r>
            <w:r w:rsidR="000C6126" w:rsidRPr="000C6126">
              <w:rPr>
                <w:rFonts w:ascii="Times New Roman" w:hAnsi="Times New Roman" w:cs="Times New Roman"/>
                <w:noProof/>
                <w:webHidden/>
                <w:sz w:val="24"/>
                <w:szCs w:val="24"/>
              </w:rPr>
              <w:fldChar w:fldCharType="begin"/>
            </w:r>
            <w:r w:rsidR="000C6126" w:rsidRPr="000C6126">
              <w:rPr>
                <w:rFonts w:ascii="Times New Roman" w:hAnsi="Times New Roman" w:cs="Times New Roman"/>
                <w:noProof/>
                <w:webHidden/>
                <w:sz w:val="24"/>
                <w:szCs w:val="24"/>
              </w:rPr>
              <w:instrText xml:space="preserve"> PAGEREF _Toc61267511 \h </w:instrText>
            </w:r>
            <w:r w:rsidR="000C6126" w:rsidRPr="000C6126">
              <w:rPr>
                <w:rFonts w:ascii="Times New Roman" w:hAnsi="Times New Roman" w:cs="Times New Roman"/>
                <w:noProof/>
                <w:webHidden/>
                <w:sz w:val="24"/>
                <w:szCs w:val="24"/>
              </w:rPr>
            </w:r>
            <w:r w:rsidR="000C6126" w:rsidRPr="000C6126">
              <w:rPr>
                <w:rFonts w:ascii="Times New Roman" w:hAnsi="Times New Roman" w:cs="Times New Roman"/>
                <w:noProof/>
                <w:webHidden/>
                <w:sz w:val="24"/>
                <w:szCs w:val="24"/>
              </w:rPr>
              <w:fldChar w:fldCharType="separate"/>
            </w:r>
            <w:r w:rsidR="003F46C5">
              <w:rPr>
                <w:rFonts w:ascii="Times New Roman" w:hAnsi="Times New Roman" w:cs="Times New Roman"/>
                <w:noProof/>
                <w:webHidden/>
                <w:sz w:val="24"/>
                <w:szCs w:val="24"/>
              </w:rPr>
              <w:t>45</w:t>
            </w:r>
            <w:r w:rsidR="000C6126" w:rsidRPr="000C6126">
              <w:rPr>
                <w:rFonts w:ascii="Times New Roman" w:hAnsi="Times New Roman" w:cs="Times New Roman"/>
                <w:noProof/>
                <w:webHidden/>
                <w:sz w:val="24"/>
                <w:szCs w:val="24"/>
              </w:rPr>
              <w:fldChar w:fldCharType="end"/>
            </w:r>
          </w:hyperlink>
        </w:p>
        <w:p w14:paraId="5651204A" w14:textId="11CE6550" w:rsidR="000C6126" w:rsidRPr="000C6126" w:rsidRDefault="000F4A1F">
          <w:pPr>
            <w:pStyle w:val="TOC2"/>
            <w:tabs>
              <w:tab w:val="left" w:pos="880"/>
              <w:tab w:val="right" w:leader="dot" w:pos="9350"/>
            </w:tabs>
            <w:rPr>
              <w:rFonts w:ascii="Times New Roman" w:eastAsiaTheme="minorEastAsia" w:hAnsi="Times New Roman" w:cs="Times New Roman"/>
              <w:noProof/>
              <w:sz w:val="24"/>
              <w:szCs w:val="24"/>
              <w:lang w:val="en-US"/>
            </w:rPr>
          </w:pPr>
          <w:hyperlink w:anchor="_Toc61267512" w:history="1">
            <w:r w:rsidR="000C6126" w:rsidRPr="000C6126">
              <w:rPr>
                <w:rStyle w:val="Hyperlink"/>
                <w:rFonts w:ascii="Times New Roman" w:hAnsi="Times New Roman" w:cs="Times New Roman"/>
                <w:i/>
                <w:iCs/>
                <w:noProof/>
                <w:sz w:val="24"/>
                <w:szCs w:val="24"/>
              </w:rPr>
              <w:t>2.2.</w:t>
            </w:r>
            <w:r w:rsidR="000C6126" w:rsidRPr="000C6126">
              <w:rPr>
                <w:rFonts w:ascii="Times New Roman" w:eastAsiaTheme="minorEastAsia" w:hAnsi="Times New Roman" w:cs="Times New Roman"/>
                <w:noProof/>
                <w:sz w:val="24"/>
                <w:szCs w:val="24"/>
                <w:lang w:val="en-US"/>
              </w:rPr>
              <w:tab/>
            </w:r>
            <w:r w:rsidR="000C6126" w:rsidRPr="000C6126">
              <w:rPr>
                <w:rStyle w:val="Hyperlink"/>
                <w:rFonts w:ascii="Times New Roman" w:hAnsi="Times New Roman" w:cs="Times New Roman"/>
                <w:i/>
                <w:iCs/>
                <w:noProof/>
                <w:sz w:val="24"/>
                <w:szCs w:val="24"/>
              </w:rPr>
              <w:t>Мотиви за приетите и неприетите бележки и препоръки по Доклада за Екологична оценка на</w:t>
            </w:r>
            <w:r w:rsidR="000C6126" w:rsidRPr="000C6126">
              <w:rPr>
                <w:rStyle w:val="Hyperlink"/>
                <w:rFonts w:ascii="Times New Roman" w:hAnsi="Times New Roman" w:cs="Times New Roman"/>
                <w:i/>
                <w:iCs/>
                <w:noProof/>
                <w:sz w:val="24"/>
                <w:szCs w:val="24"/>
                <w:lang w:val="en-US"/>
              </w:rPr>
              <w:t xml:space="preserve"> I-ви вариант</w:t>
            </w:r>
            <w:r w:rsidR="000C6126" w:rsidRPr="000C6126">
              <w:rPr>
                <w:rStyle w:val="Hyperlink"/>
                <w:rFonts w:ascii="Times New Roman" w:hAnsi="Times New Roman" w:cs="Times New Roman"/>
                <w:i/>
                <w:iCs/>
                <w:noProof/>
                <w:sz w:val="24"/>
                <w:szCs w:val="24"/>
              </w:rPr>
              <w:t xml:space="preserve"> на Програма „Околна среда“ 2021-2027 г., постъпили от институциите от Схемата за провеждане на консултации</w:t>
            </w:r>
            <w:r w:rsidR="000C6126" w:rsidRPr="000C6126">
              <w:rPr>
                <w:rFonts w:ascii="Times New Roman" w:hAnsi="Times New Roman" w:cs="Times New Roman"/>
                <w:noProof/>
                <w:webHidden/>
                <w:sz w:val="24"/>
                <w:szCs w:val="24"/>
              </w:rPr>
              <w:tab/>
            </w:r>
            <w:r w:rsidR="000C6126" w:rsidRPr="000C6126">
              <w:rPr>
                <w:rFonts w:ascii="Times New Roman" w:hAnsi="Times New Roman" w:cs="Times New Roman"/>
                <w:noProof/>
                <w:webHidden/>
                <w:sz w:val="24"/>
                <w:szCs w:val="24"/>
              </w:rPr>
              <w:fldChar w:fldCharType="begin"/>
            </w:r>
            <w:r w:rsidR="000C6126" w:rsidRPr="000C6126">
              <w:rPr>
                <w:rFonts w:ascii="Times New Roman" w:hAnsi="Times New Roman" w:cs="Times New Roman"/>
                <w:noProof/>
                <w:webHidden/>
                <w:sz w:val="24"/>
                <w:szCs w:val="24"/>
              </w:rPr>
              <w:instrText xml:space="preserve"> PAGEREF _Toc61267512 \h </w:instrText>
            </w:r>
            <w:r w:rsidR="000C6126" w:rsidRPr="000C6126">
              <w:rPr>
                <w:rFonts w:ascii="Times New Roman" w:hAnsi="Times New Roman" w:cs="Times New Roman"/>
                <w:noProof/>
                <w:webHidden/>
                <w:sz w:val="24"/>
                <w:szCs w:val="24"/>
              </w:rPr>
            </w:r>
            <w:r w:rsidR="000C6126" w:rsidRPr="000C6126">
              <w:rPr>
                <w:rFonts w:ascii="Times New Roman" w:hAnsi="Times New Roman" w:cs="Times New Roman"/>
                <w:noProof/>
                <w:webHidden/>
                <w:sz w:val="24"/>
                <w:szCs w:val="24"/>
              </w:rPr>
              <w:fldChar w:fldCharType="separate"/>
            </w:r>
            <w:r w:rsidR="003F46C5">
              <w:rPr>
                <w:rFonts w:ascii="Times New Roman" w:hAnsi="Times New Roman" w:cs="Times New Roman"/>
                <w:noProof/>
                <w:webHidden/>
                <w:sz w:val="24"/>
                <w:szCs w:val="24"/>
              </w:rPr>
              <w:t>46</w:t>
            </w:r>
            <w:r w:rsidR="000C6126" w:rsidRPr="000C6126">
              <w:rPr>
                <w:rFonts w:ascii="Times New Roman" w:hAnsi="Times New Roman" w:cs="Times New Roman"/>
                <w:noProof/>
                <w:webHidden/>
                <w:sz w:val="24"/>
                <w:szCs w:val="24"/>
              </w:rPr>
              <w:fldChar w:fldCharType="end"/>
            </w:r>
          </w:hyperlink>
        </w:p>
        <w:p w14:paraId="246D7CD1" w14:textId="01508E07" w:rsidR="00DA5116" w:rsidRDefault="00DA5116">
          <w:r>
            <w:rPr>
              <w:b/>
              <w:bCs/>
              <w:noProof/>
            </w:rPr>
            <w:fldChar w:fldCharType="end"/>
          </w:r>
        </w:p>
      </w:sdtContent>
    </w:sdt>
    <w:p w14:paraId="3C7E3A8E" w14:textId="77777777" w:rsidR="009E49AD" w:rsidRDefault="009E49AD" w:rsidP="000A7D75">
      <w:pPr>
        <w:spacing w:after="0" w:line="360" w:lineRule="auto"/>
        <w:ind w:firstLine="720"/>
        <w:jc w:val="both"/>
        <w:rPr>
          <w:rFonts w:ascii="Times New Roman" w:hAnsi="Times New Roman" w:cs="Times New Roman"/>
          <w:sz w:val="24"/>
          <w:szCs w:val="24"/>
        </w:rPr>
      </w:pPr>
    </w:p>
    <w:p w14:paraId="7E175A33" w14:textId="0B00E5D8" w:rsidR="009E49AD" w:rsidRDefault="009E49AD" w:rsidP="000A7D75">
      <w:pPr>
        <w:spacing w:after="0" w:line="360" w:lineRule="auto"/>
        <w:ind w:firstLine="720"/>
        <w:jc w:val="both"/>
        <w:rPr>
          <w:rFonts w:ascii="Times New Roman" w:hAnsi="Times New Roman" w:cs="Times New Roman"/>
          <w:sz w:val="24"/>
          <w:szCs w:val="24"/>
        </w:rPr>
        <w:sectPr w:rsidR="009E49AD" w:rsidSect="00AF4F74">
          <w:pgSz w:w="11906" w:h="16838" w:code="9"/>
          <w:pgMar w:top="1440" w:right="1440" w:bottom="1440" w:left="1440" w:header="708" w:footer="708" w:gutter="0"/>
          <w:cols w:space="708"/>
          <w:docGrid w:linePitch="360"/>
        </w:sectPr>
      </w:pPr>
    </w:p>
    <w:p w14:paraId="7A237320" w14:textId="4B44AAA3" w:rsidR="009E49AD" w:rsidRPr="00FD2882" w:rsidRDefault="009E49AD" w:rsidP="005C4B58">
      <w:pPr>
        <w:pStyle w:val="Heading1"/>
        <w:numPr>
          <w:ilvl w:val="0"/>
          <w:numId w:val="21"/>
        </w:numPr>
        <w:spacing w:before="0" w:line="360" w:lineRule="auto"/>
        <w:ind w:left="0" w:firstLine="720"/>
        <w:jc w:val="both"/>
        <w:rPr>
          <w:rFonts w:ascii="Times New Roman" w:hAnsi="Times New Roman" w:cs="Times New Roman"/>
          <w:b/>
          <w:bCs/>
          <w:color w:val="auto"/>
          <w:sz w:val="30"/>
          <w:szCs w:val="30"/>
        </w:rPr>
      </w:pPr>
      <w:bookmarkStart w:id="0" w:name="_Toc61267507"/>
      <w:r w:rsidRPr="00FD2882">
        <w:rPr>
          <w:rFonts w:ascii="Times New Roman" w:hAnsi="Times New Roman" w:cs="Times New Roman"/>
          <w:b/>
          <w:bCs/>
          <w:color w:val="auto"/>
          <w:sz w:val="30"/>
          <w:szCs w:val="30"/>
        </w:rPr>
        <w:lastRenderedPageBreak/>
        <w:t>Проведени консултации по Задание за определяне на обхвата и съдържанието на Доклада за Екологична оценка на проект на Програма „Околна среда“ 2021-2027 г.</w:t>
      </w:r>
      <w:bookmarkEnd w:id="0"/>
    </w:p>
    <w:p w14:paraId="6B21BC5D" w14:textId="3E5F4CE4" w:rsidR="009E49AD" w:rsidRPr="00FD2882" w:rsidRDefault="009E49AD" w:rsidP="005C4B58">
      <w:pPr>
        <w:pStyle w:val="Heading2"/>
        <w:numPr>
          <w:ilvl w:val="1"/>
          <w:numId w:val="21"/>
        </w:numPr>
        <w:spacing w:before="0" w:line="360" w:lineRule="auto"/>
        <w:ind w:left="0" w:firstLine="720"/>
        <w:jc w:val="both"/>
        <w:rPr>
          <w:rFonts w:ascii="Times New Roman" w:hAnsi="Times New Roman" w:cs="Times New Roman"/>
          <w:i/>
          <w:iCs/>
          <w:color w:val="auto"/>
        </w:rPr>
      </w:pPr>
      <w:bookmarkStart w:id="1" w:name="_Toc61267508"/>
      <w:r w:rsidRPr="00FD2882">
        <w:rPr>
          <w:rFonts w:ascii="Times New Roman" w:hAnsi="Times New Roman" w:cs="Times New Roman"/>
          <w:i/>
          <w:iCs/>
          <w:color w:val="auto"/>
        </w:rPr>
        <w:t>Анализ на проведените консултации по Задание за определяне на обхвата и съдържанието на Доклада за Екологична оценка на Програма „Околна среда“ 2021-2027 г.</w:t>
      </w:r>
      <w:bookmarkEnd w:id="1"/>
    </w:p>
    <w:p w14:paraId="0E735650" w14:textId="51991E12" w:rsidR="000A7D75" w:rsidRPr="000A7D75" w:rsidRDefault="000A7D75" w:rsidP="000A7D75">
      <w:pPr>
        <w:spacing w:after="0" w:line="360" w:lineRule="auto"/>
        <w:ind w:firstLine="720"/>
        <w:jc w:val="both"/>
        <w:rPr>
          <w:rFonts w:ascii="Times New Roman" w:hAnsi="Times New Roman" w:cs="Times New Roman"/>
          <w:sz w:val="24"/>
          <w:szCs w:val="24"/>
        </w:rPr>
      </w:pPr>
      <w:r w:rsidRPr="000A7D75">
        <w:rPr>
          <w:rFonts w:ascii="Times New Roman" w:hAnsi="Times New Roman" w:cs="Times New Roman"/>
          <w:sz w:val="24"/>
          <w:szCs w:val="24"/>
        </w:rPr>
        <w:t xml:space="preserve">Съгласно чл. 19а на НУРИЕОПП, е изготвено Задание за определяне на обхвата и съдържанието на Доклада за Екологична оценка на </w:t>
      </w:r>
      <w:r>
        <w:rPr>
          <w:rFonts w:ascii="Times New Roman" w:hAnsi="Times New Roman" w:cs="Times New Roman"/>
          <w:sz w:val="24"/>
          <w:szCs w:val="24"/>
        </w:rPr>
        <w:t>проект на Програма „Околна среда“ 2021-2027 г</w:t>
      </w:r>
      <w:r w:rsidRPr="000A7D75">
        <w:rPr>
          <w:rFonts w:ascii="Times New Roman" w:hAnsi="Times New Roman" w:cs="Times New Roman"/>
          <w:sz w:val="24"/>
          <w:szCs w:val="24"/>
        </w:rPr>
        <w:t>. Заданието е предоставено за консултации на:</w:t>
      </w:r>
    </w:p>
    <w:p w14:paraId="3414124C" w14:textId="77777777" w:rsidR="000A7D75" w:rsidRPr="000A7D75" w:rsidRDefault="000A7D75" w:rsidP="005C4B58">
      <w:pPr>
        <w:numPr>
          <w:ilvl w:val="0"/>
          <w:numId w:val="19"/>
        </w:numPr>
        <w:spacing w:after="0" w:line="360" w:lineRule="auto"/>
        <w:ind w:left="0" w:firstLine="720"/>
        <w:jc w:val="both"/>
        <w:rPr>
          <w:rFonts w:ascii="Times New Roman" w:hAnsi="Times New Roman" w:cs="Times New Roman"/>
          <w:sz w:val="24"/>
          <w:szCs w:val="24"/>
        </w:rPr>
      </w:pPr>
      <w:r w:rsidRPr="000A7D75">
        <w:rPr>
          <w:rFonts w:ascii="Times New Roman" w:hAnsi="Times New Roman" w:cs="Times New Roman"/>
          <w:sz w:val="24"/>
          <w:szCs w:val="24"/>
        </w:rPr>
        <w:t>Министерство на околната среда и водите (МОСВ);</w:t>
      </w:r>
    </w:p>
    <w:p w14:paraId="010EC0EF" w14:textId="77777777" w:rsidR="000A7D75" w:rsidRPr="000A7D75" w:rsidRDefault="000A7D75" w:rsidP="005C4B58">
      <w:pPr>
        <w:numPr>
          <w:ilvl w:val="0"/>
          <w:numId w:val="19"/>
        </w:numPr>
        <w:spacing w:after="0" w:line="360" w:lineRule="auto"/>
        <w:ind w:left="0" w:firstLine="720"/>
        <w:jc w:val="both"/>
        <w:rPr>
          <w:rFonts w:ascii="Times New Roman" w:hAnsi="Times New Roman" w:cs="Times New Roman"/>
          <w:sz w:val="24"/>
          <w:szCs w:val="24"/>
        </w:rPr>
      </w:pPr>
      <w:r w:rsidRPr="000A7D75">
        <w:rPr>
          <w:rFonts w:ascii="Times New Roman" w:hAnsi="Times New Roman" w:cs="Times New Roman"/>
          <w:sz w:val="24"/>
          <w:szCs w:val="24"/>
          <w:lang w:val="en-US"/>
        </w:rPr>
        <w:t>Министерство на здравеопазването</w:t>
      </w:r>
      <w:r w:rsidRPr="000A7D75">
        <w:rPr>
          <w:rFonts w:ascii="Times New Roman" w:hAnsi="Times New Roman" w:cs="Times New Roman"/>
          <w:sz w:val="24"/>
          <w:szCs w:val="24"/>
        </w:rPr>
        <w:t xml:space="preserve"> (МЗ);</w:t>
      </w:r>
    </w:p>
    <w:p w14:paraId="2E0C43B4" w14:textId="77777777" w:rsidR="000A7D75" w:rsidRPr="000A7D75" w:rsidRDefault="000A7D75" w:rsidP="005C4B58">
      <w:pPr>
        <w:numPr>
          <w:ilvl w:val="0"/>
          <w:numId w:val="19"/>
        </w:numPr>
        <w:spacing w:after="0" w:line="360" w:lineRule="auto"/>
        <w:ind w:left="0" w:firstLine="720"/>
        <w:jc w:val="both"/>
        <w:rPr>
          <w:rFonts w:ascii="Times New Roman" w:hAnsi="Times New Roman" w:cs="Times New Roman"/>
          <w:sz w:val="24"/>
          <w:szCs w:val="24"/>
          <w:lang w:val="en-US"/>
        </w:rPr>
      </w:pPr>
      <w:r w:rsidRPr="000A7D75">
        <w:rPr>
          <w:rFonts w:ascii="Times New Roman" w:hAnsi="Times New Roman" w:cs="Times New Roman"/>
          <w:sz w:val="24"/>
          <w:szCs w:val="24"/>
        </w:rPr>
        <w:t>Тематичната работна група за разработване на ОПОС 2021-2027 г.;</w:t>
      </w:r>
    </w:p>
    <w:p w14:paraId="278E10AF" w14:textId="77777777" w:rsidR="000A7D75" w:rsidRPr="000A7D75" w:rsidRDefault="000A7D75" w:rsidP="005C4B58">
      <w:pPr>
        <w:numPr>
          <w:ilvl w:val="0"/>
          <w:numId w:val="19"/>
        </w:numPr>
        <w:spacing w:after="0" w:line="360" w:lineRule="auto"/>
        <w:ind w:left="0" w:firstLine="720"/>
        <w:jc w:val="both"/>
        <w:rPr>
          <w:rFonts w:ascii="Times New Roman" w:hAnsi="Times New Roman" w:cs="Times New Roman"/>
          <w:sz w:val="24"/>
          <w:szCs w:val="24"/>
        </w:rPr>
      </w:pPr>
      <w:r w:rsidRPr="000A7D75">
        <w:rPr>
          <w:rFonts w:ascii="Times New Roman" w:hAnsi="Times New Roman" w:cs="Times New Roman"/>
          <w:sz w:val="24"/>
          <w:szCs w:val="24"/>
        </w:rPr>
        <w:t xml:space="preserve">Регионалните инспекции по околна среда и води </w:t>
      </w:r>
      <w:r w:rsidRPr="000A7D75">
        <w:rPr>
          <w:rFonts w:ascii="Times New Roman" w:hAnsi="Times New Roman" w:cs="Times New Roman"/>
          <w:sz w:val="24"/>
          <w:szCs w:val="24"/>
          <w:lang w:val="en-US"/>
        </w:rPr>
        <w:t>(</w:t>
      </w:r>
      <w:r w:rsidRPr="000A7D75">
        <w:rPr>
          <w:rFonts w:ascii="Times New Roman" w:hAnsi="Times New Roman" w:cs="Times New Roman"/>
          <w:sz w:val="24"/>
          <w:szCs w:val="24"/>
        </w:rPr>
        <w:t>РИОСВ</w:t>
      </w:r>
      <w:r w:rsidRPr="000A7D75">
        <w:rPr>
          <w:rFonts w:ascii="Times New Roman" w:hAnsi="Times New Roman" w:cs="Times New Roman"/>
          <w:sz w:val="24"/>
          <w:szCs w:val="24"/>
          <w:lang w:val="en-US"/>
        </w:rPr>
        <w:t>)</w:t>
      </w:r>
      <w:r w:rsidRPr="000A7D75">
        <w:rPr>
          <w:rFonts w:ascii="Times New Roman" w:hAnsi="Times New Roman" w:cs="Times New Roman"/>
          <w:sz w:val="24"/>
          <w:szCs w:val="24"/>
        </w:rPr>
        <w:t>;</w:t>
      </w:r>
    </w:p>
    <w:p w14:paraId="1022C2B6" w14:textId="5B77F3B9" w:rsidR="000A7D75" w:rsidRPr="000A7D75" w:rsidRDefault="000A7D75" w:rsidP="005C4B58">
      <w:pPr>
        <w:numPr>
          <w:ilvl w:val="0"/>
          <w:numId w:val="19"/>
        </w:numPr>
        <w:spacing w:after="0" w:line="360" w:lineRule="auto"/>
        <w:ind w:left="0" w:firstLine="720"/>
        <w:jc w:val="both"/>
        <w:rPr>
          <w:rFonts w:ascii="Times New Roman" w:hAnsi="Times New Roman" w:cs="Times New Roman"/>
          <w:sz w:val="24"/>
          <w:szCs w:val="24"/>
        </w:rPr>
      </w:pPr>
      <w:r w:rsidRPr="000A7D75">
        <w:rPr>
          <w:rFonts w:ascii="Times New Roman" w:hAnsi="Times New Roman" w:cs="Times New Roman"/>
          <w:sz w:val="24"/>
          <w:szCs w:val="24"/>
        </w:rPr>
        <w:t>Басейнова дирекция „Дунавски район</w:t>
      </w:r>
      <w:r w:rsidR="00F91C26">
        <w:rPr>
          <w:rFonts w:ascii="Times New Roman" w:hAnsi="Times New Roman" w:cs="Times New Roman"/>
          <w:sz w:val="24"/>
          <w:szCs w:val="24"/>
        </w:rPr>
        <w:t>“</w:t>
      </w:r>
      <w:r w:rsidRPr="000A7D75">
        <w:rPr>
          <w:rFonts w:ascii="Times New Roman" w:hAnsi="Times New Roman" w:cs="Times New Roman"/>
          <w:sz w:val="24"/>
          <w:szCs w:val="24"/>
        </w:rPr>
        <w:t>, с център Плевен (БДДР);</w:t>
      </w:r>
    </w:p>
    <w:p w14:paraId="209473A2" w14:textId="77777777" w:rsidR="000A7D75" w:rsidRPr="000A7D75" w:rsidRDefault="000A7D75" w:rsidP="005C4B58">
      <w:pPr>
        <w:numPr>
          <w:ilvl w:val="0"/>
          <w:numId w:val="19"/>
        </w:numPr>
        <w:spacing w:after="0" w:line="360" w:lineRule="auto"/>
        <w:ind w:left="0" w:firstLine="720"/>
        <w:jc w:val="both"/>
        <w:rPr>
          <w:rFonts w:ascii="Times New Roman" w:hAnsi="Times New Roman" w:cs="Times New Roman"/>
          <w:sz w:val="24"/>
          <w:szCs w:val="24"/>
          <w:lang w:val="en-US"/>
        </w:rPr>
      </w:pPr>
      <w:r w:rsidRPr="000A7D75">
        <w:rPr>
          <w:rFonts w:ascii="Times New Roman" w:hAnsi="Times New Roman" w:cs="Times New Roman"/>
          <w:sz w:val="24"/>
          <w:szCs w:val="24"/>
          <w:lang w:val="en-US"/>
        </w:rPr>
        <w:t>Басейнова дирекция „Западнобеломорски район“, с център Благоевград (БДЗБР);</w:t>
      </w:r>
    </w:p>
    <w:p w14:paraId="7A24CFD3" w14:textId="77777777" w:rsidR="000A7D75" w:rsidRPr="000A7D75" w:rsidRDefault="000A7D75" w:rsidP="005C4B58">
      <w:pPr>
        <w:numPr>
          <w:ilvl w:val="0"/>
          <w:numId w:val="19"/>
        </w:numPr>
        <w:spacing w:after="0" w:line="360" w:lineRule="auto"/>
        <w:ind w:left="0" w:firstLine="720"/>
        <w:jc w:val="both"/>
        <w:rPr>
          <w:rFonts w:ascii="Times New Roman" w:hAnsi="Times New Roman" w:cs="Times New Roman"/>
          <w:sz w:val="24"/>
          <w:szCs w:val="24"/>
          <w:lang w:val="en-US"/>
        </w:rPr>
      </w:pPr>
      <w:r w:rsidRPr="000A7D75">
        <w:rPr>
          <w:rFonts w:ascii="Times New Roman" w:hAnsi="Times New Roman" w:cs="Times New Roman"/>
          <w:sz w:val="24"/>
          <w:szCs w:val="24"/>
          <w:lang w:val="en-US"/>
        </w:rPr>
        <w:t>Басейнова дирекция „Източнобеломорски район“, с център Пловдив (БДИБР);</w:t>
      </w:r>
    </w:p>
    <w:p w14:paraId="7145BC29" w14:textId="77777777" w:rsidR="000A7D75" w:rsidRPr="000A7D75" w:rsidRDefault="000A7D75" w:rsidP="005C4B58">
      <w:pPr>
        <w:numPr>
          <w:ilvl w:val="0"/>
          <w:numId w:val="19"/>
        </w:numPr>
        <w:spacing w:after="0" w:line="360" w:lineRule="auto"/>
        <w:ind w:left="0" w:firstLine="720"/>
        <w:jc w:val="both"/>
        <w:rPr>
          <w:rFonts w:ascii="Times New Roman" w:hAnsi="Times New Roman" w:cs="Times New Roman"/>
          <w:sz w:val="24"/>
          <w:szCs w:val="24"/>
          <w:lang w:val="en-US"/>
        </w:rPr>
      </w:pPr>
      <w:r w:rsidRPr="000A7D75">
        <w:rPr>
          <w:rFonts w:ascii="Times New Roman" w:hAnsi="Times New Roman" w:cs="Times New Roman"/>
          <w:sz w:val="24"/>
          <w:szCs w:val="24"/>
          <w:lang w:val="en-US"/>
        </w:rPr>
        <w:t>Басейнова дирекция „Черноморски район“, с център Варна (БДЧР);</w:t>
      </w:r>
    </w:p>
    <w:p w14:paraId="1B5065B6" w14:textId="77777777" w:rsidR="000A7D75" w:rsidRPr="000A7D75" w:rsidRDefault="000A7D75" w:rsidP="005C4B58">
      <w:pPr>
        <w:numPr>
          <w:ilvl w:val="0"/>
          <w:numId w:val="19"/>
        </w:numPr>
        <w:spacing w:after="0" w:line="360" w:lineRule="auto"/>
        <w:ind w:left="0" w:firstLine="720"/>
        <w:jc w:val="both"/>
        <w:rPr>
          <w:rFonts w:ascii="Times New Roman" w:hAnsi="Times New Roman" w:cs="Times New Roman"/>
          <w:sz w:val="24"/>
          <w:szCs w:val="24"/>
          <w:lang w:val="en-US"/>
        </w:rPr>
      </w:pPr>
      <w:r w:rsidRPr="000A7D75">
        <w:rPr>
          <w:rFonts w:ascii="Times New Roman" w:hAnsi="Times New Roman" w:cs="Times New Roman"/>
          <w:sz w:val="24"/>
          <w:szCs w:val="24"/>
        </w:rPr>
        <w:t>Обществеността.</w:t>
      </w:r>
    </w:p>
    <w:p w14:paraId="33FAA40F" w14:textId="77777777" w:rsidR="000A7D75" w:rsidRDefault="000A7D75" w:rsidP="00637976">
      <w:pPr>
        <w:spacing w:after="0" w:line="360" w:lineRule="auto"/>
        <w:ind w:firstLine="720"/>
        <w:jc w:val="both"/>
        <w:rPr>
          <w:rFonts w:ascii="Times New Roman" w:hAnsi="Times New Roman" w:cs="Times New Roman"/>
          <w:sz w:val="24"/>
          <w:szCs w:val="24"/>
        </w:rPr>
      </w:pPr>
      <w:r w:rsidRPr="000A7D75">
        <w:rPr>
          <w:rFonts w:ascii="Times New Roman" w:hAnsi="Times New Roman" w:cs="Times New Roman"/>
          <w:sz w:val="24"/>
          <w:szCs w:val="24"/>
        </w:rPr>
        <w:t>Следните институции са изразили становище по предоставеното Задание за определяне на обхвата и съдържанието на ДЕО:</w:t>
      </w:r>
    </w:p>
    <w:p w14:paraId="3C51BB51" w14:textId="03C6D83E" w:rsidR="000A7D75" w:rsidRPr="00637976" w:rsidRDefault="000A7D75" w:rsidP="005C4B58">
      <w:pPr>
        <w:pStyle w:val="ListParagraph"/>
        <w:numPr>
          <w:ilvl w:val="0"/>
          <w:numId w:val="20"/>
        </w:numPr>
        <w:spacing w:after="0" w:line="360" w:lineRule="auto"/>
        <w:ind w:left="0" w:firstLine="720"/>
        <w:jc w:val="both"/>
        <w:rPr>
          <w:rFonts w:ascii="Times New Roman" w:hAnsi="Times New Roman" w:cs="Times New Roman"/>
          <w:sz w:val="24"/>
          <w:szCs w:val="24"/>
        </w:rPr>
      </w:pPr>
      <w:r w:rsidRPr="00637976">
        <w:rPr>
          <w:rFonts w:ascii="Times New Roman" w:hAnsi="Times New Roman" w:cs="Times New Roman"/>
          <w:b/>
          <w:bCs/>
          <w:sz w:val="24"/>
          <w:szCs w:val="24"/>
        </w:rPr>
        <w:t>Министерство на околната среда и водите</w:t>
      </w:r>
      <w:r w:rsidRPr="000A7D75">
        <w:rPr>
          <w:rFonts w:ascii="Times New Roman" w:hAnsi="Times New Roman" w:cs="Times New Roman"/>
          <w:sz w:val="24"/>
          <w:szCs w:val="24"/>
        </w:rPr>
        <w:t xml:space="preserve">, </w:t>
      </w:r>
      <w:r w:rsidR="00637976" w:rsidRPr="00637976">
        <w:rPr>
          <w:rFonts w:ascii="Times New Roman" w:hAnsi="Times New Roman" w:cs="Times New Roman"/>
          <w:sz w:val="24"/>
          <w:szCs w:val="24"/>
        </w:rPr>
        <w:t xml:space="preserve">Изх. № </w:t>
      </w:r>
      <w:r w:rsidR="00637976" w:rsidRPr="00637976">
        <w:rPr>
          <w:rFonts w:ascii="Times New Roman" w:hAnsi="Times New Roman" w:cs="Times New Roman"/>
          <w:sz w:val="24"/>
          <w:szCs w:val="24"/>
          <w:lang w:val="en-US"/>
        </w:rPr>
        <w:t>04-00-1595</w:t>
      </w:r>
      <w:r w:rsidR="00637976" w:rsidRPr="00637976">
        <w:rPr>
          <w:rFonts w:ascii="Times New Roman" w:hAnsi="Times New Roman" w:cs="Times New Roman"/>
          <w:sz w:val="24"/>
          <w:szCs w:val="24"/>
        </w:rPr>
        <w:t xml:space="preserve"> </w:t>
      </w:r>
      <w:r w:rsidR="00637976" w:rsidRPr="00637976">
        <w:rPr>
          <w:rFonts w:ascii="Times New Roman" w:hAnsi="Times New Roman" w:cs="Times New Roman"/>
          <w:sz w:val="24"/>
          <w:szCs w:val="24"/>
          <w:lang w:val="en-US"/>
        </w:rPr>
        <w:t>(EO</w:t>
      </w:r>
      <w:r w:rsidR="00637976" w:rsidRPr="00637976">
        <w:rPr>
          <w:rFonts w:ascii="Times New Roman" w:hAnsi="Times New Roman" w:cs="Times New Roman"/>
          <w:sz w:val="24"/>
          <w:szCs w:val="24"/>
        </w:rPr>
        <w:t>-</w:t>
      </w:r>
      <w:r w:rsidR="00637976" w:rsidRPr="00637976">
        <w:rPr>
          <w:rFonts w:ascii="Times New Roman" w:hAnsi="Times New Roman" w:cs="Times New Roman"/>
          <w:sz w:val="24"/>
          <w:szCs w:val="24"/>
          <w:lang w:val="en-US"/>
        </w:rPr>
        <w:t xml:space="preserve">1)/10.08.2020 </w:t>
      </w:r>
      <w:r w:rsidR="00637976" w:rsidRPr="00637976">
        <w:rPr>
          <w:rFonts w:ascii="Times New Roman" w:hAnsi="Times New Roman" w:cs="Times New Roman"/>
          <w:sz w:val="24"/>
          <w:szCs w:val="24"/>
        </w:rPr>
        <w:t>г.</w:t>
      </w:r>
    </w:p>
    <w:p w14:paraId="6934F1E5" w14:textId="10DA829F" w:rsidR="000A7D75" w:rsidRPr="00637976" w:rsidRDefault="000A7D75" w:rsidP="005C4B58">
      <w:pPr>
        <w:pStyle w:val="ListParagraph"/>
        <w:numPr>
          <w:ilvl w:val="0"/>
          <w:numId w:val="20"/>
        </w:numPr>
        <w:spacing w:after="0" w:line="360" w:lineRule="auto"/>
        <w:ind w:left="0" w:firstLine="720"/>
        <w:jc w:val="both"/>
        <w:rPr>
          <w:rFonts w:ascii="Times New Roman" w:hAnsi="Times New Roman" w:cs="Times New Roman"/>
          <w:sz w:val="24"/>
          <w:szCs w:val="24"/>
        </w:rPr>
      </w:pPr>
      <w:r w:rsidRPr="00637976">
        <w:rPr>
          <w:rFonts w:ascii="Times New Roman" w:hAnsi="Times New Roman" w:cs="Times New Roman"/>
          <w:b/>
          <w:bCs/>
          <w:sz w:val="24"/>
          <w:szCs w:val="24"/>
        </w:rPr>
        <w:t>Министерство на здравеопазването</w:t>
      </w:r>
      <w:r w:rsidRPr="000A7D75">
        <w:rPr>
          <w:rFonts w:ascii="Times New Roman" w:hAnsi="Times New Roman" w:cs="Times New Roman"/>
          <w:sz w:val="24"/>
          <w:szCs w:val="24"/>
        </w:rPr>
        <w:t>,</w:t>
      </w:r>
      <w:r w:rsidR="00637976" w:rsidRPr="00637976">
        <w:rPr>
          <w:rFonts w:ascii="Times New Roman" w:hAnsi="Times New Roman" w:cs="Times New Roman"/>
          <w:sz w:val="24"/>
          <w:szCs w:val="24"/>
        </w:rPr>
        <w:t xml:space="preserve"> Изх. № 04-09-113/13.08.2020 г.</w:t>
      </w:r>
    </w:p>
    <w:p w14:paraId="2E82F1DD" w14:textId="77777777" w:rsidR="00637976" w:rsidRDefault="00637976" w:rsidP="005C4B58">
      <w:pPr>
        <w:pStyle w:val="ListParagraph"/>
        <w:numPr>
          <w:ilvl w:val="0"/>
          <w:numId w:val="20"/>
        </w:numPr>
        <w:spacing w:after="0" w:line="360" w:lineRule="auto"/>
        <w:ind w:left="0" w:firstLine="720"/>
        <w:jc w:val="both"/>
        <w:rPr>
          <w:rFonts w:ascii="Times New Roman" w:hAnsi="Times New Roman" w:cs="Times New Roman"/>
          <w:sz w:val="24"/>
          <w:szCs w:val="24"/>
        </w:rPr>
      </w:pPr>
      <w:r w:rsidRPr="00637976">
        <w:rPr>
          <w:rFonts w:ascii="Times New Roman" w:hAnsi="Times New Roman" w:cs="Times New Roman"/>
          <w:b/>
          <w:bCs/>
          <w:sz w:val="24"/>
          <w:szCs w:val="24"/>
        </w:rPr>
        <w:t>Денница Недева, Дирекция „Координация по въпросите на ЕС и международно сътрудничество“ към МОСВ</w:t>
      </w:r>
      <w:r w:rsidRPr="00637976">
        <w:rPr>
          <w:rFonts w:ascii="Times New Roman" w:hAnsi="Times New Roman" w:cs="Times New Roman"/>
          <w:sz w:val="24"/>
          <w:szCs w:val="24"/>
        </w:rPr>
        <w:t>,</w:t>
      </w:r>
      <w:r>
        <w:rPr>
          <w:rFonts w:ascii="Times New Roman" w:hAnsi="Times New Roman" w:cs="Times New Roman"/>
          <w:sz w:val="24"/>
          <w:szCs w:val="24"/>
        </w:rPr>
        <w:t xml:space="preserve"> </w:t>
      </w:r>
      <w:r w:rsidRPr="00637976">
        <w:rPr>
          <w:rFonts w:ascii="Times New Roman" w:hAnsi="Times New Roman" w:cs="Times New Roman"/>
          <w:sz w:val="24"/>
          <w:szCs w:val="24"/>
        </w:rPr>
        <w:t>Получен отговор по e-mail на 21.07.2020 г.</w:t>
      </w:r>
    </w:p>
    <w:p w14:paraId="187AA912" w14:textId="77777777" w:rsidR="00637976" w:rsidRDefault="00637976" w:rsidP="005C4B58">
      <w:pPr>
        <w:pStyle w:val="ListParagraph"/>
        <w:numPr>
          <w:ilvl w:val="0"/>
          <w:numId w:val="20"/>
        </w:numPr>
        <w:spacing w:after="0" w:line="360" w:lineRule="auto"/>
        <w:ind w:left="0" w:firstLine="720"/>
        <w:jc w:val="both"/>
        <w:rPr>
          <w:rFonts w:ascii="Times New Roman" w:hAnsi="Times New Roman" w:cs="Times New Roman"/>
          <w:sz w:val="24"/>
          <w:szCs w:val="24"/>
        </w:rPr>
      </w:pPr>
      <w:r w:rsidRPr="00637976">
        <w:rPr>
          <w:rFonts w:ascii="Times New Roman" w:hAnsi="Times New Roman" w:cs="Times New Roman"/>
          <w:b/>
          <w:bCs/>
          <w:sz w:val="24"/>
          <w:szCs w:val="24"/>
        </w:rPr>
        <w:t>Дирекция „Политика по изменение на климата“ към Министерството на околната среда и водите</w:t>
      </w:r>
      <w:r w:rsidRPr="00637976">
        <w:rPr>
          <w:rFonts w:ascii="Times New Roman" w:hAnsi="Times New Roman" w:cs="Times New Roman"/>
          <w:sz w:val="24"/>
          <w:szCs w:val="24"/>
        </w:rPr>
        <w:t>,</w:t>
      </w:r>
      <w:r>
        <w:rPr>
          <w:rFonts w:ascii="Times New Roman" w:hAnsi="Times New Roman" w:cs="Times New Roman"/>
          <w:sz w:val="24"/>
          <w:szCs w:val="24"/>
        </w:rPr>
        <w:t xml:space="preserve"> </w:t>
      </w:r>
      <w:r w:rsidRPr="00637976">
        <w:rPr>
          <w:rFonts w:ascii="Times New Roman" w:hAnsi="Times New Roman" w:cs="Times New Roman"/>
          <w:sz w:val="24"/>
          <w:szCs w:val="24"/>
        </w:rPr>
        <w:t>Получен отговор по e-mail на 17.07.2020 г.</w:t>
      </w:r>
    </w:p>
    <w:p w14:paraId="48799567" w14:textId="77777777" w:rsidR="00637976" w:rsidRDefault="00637976" w:rsidP="005C4B58">
      <w:pPr>
        <w:pStyle w:val="ListParagraph"/>
        <w:numPr>
          <w:ilvl w:val="0"/>
          <w:numId w:val="20"/>
        </w:numPr>
        <w:spacing w:after="0" w:line="360" w:lineRule="auto"/>
        <w:ind w:left="0" w:firstLine="720"/>
        <w:jc w:val="both"/>
        <w:rPr>
          <w:rFonts w:ascii="Times New Roman" w:hAnsi="Times New Roman" w:cs="Times New Roman"/>
          <w:sz w:val="24"/>
          <w:szCs w:val="24"/>
        </w:rPr>
      </w:pPr>
      <w:r w:rsidRPr="00637976">
        <w:rPr>
          <w:rFonts w:ascii="Times New Roman" w:hAnsi="Times New Roman" w:cs="Times New Roman"/>
          <w:b/>
          <w:bCs/>
          <w:sz w:val="24"/>
          <w:szCs w:val="24"/>
        </w:rPr>
        <w:lastRenderedPageBreak/>
        <w:t>Д-р Милен Марков, Държавна агенция „Безопасност на движението по пътищата“, Дирекция „Стратегии, анализ и оценка“</w:t>
      </w:r>
      <w:r w:rsidRPr="00637976">
        <w:rPr>
          <w:rFonts w:ascii="Times New Roman" w:hAnsi="Times New Roman" w:cs="Times New Roman"/>
          <w:sz w:val="24"/>
          <w:szCs w:val="24"/>
        </w:rPr>
        <w:t>,</w:t>
      </w:r>
      <w:r>
        <w:rPr>
          <w:rFonts w:ascii="Times New Roman" w:hAnsi="Times New Roman" w:cs="Times New Roman"/>
          <w:sz w:val="24"/>
          <w:szCs w:val="24"/>
        </w:rPr>
        <w:t xml:space="preserve"> </w:t>
      </w:r>
      <w:r w:rsidRPr="00637976">
        <w:rPr>
          <w:rFonts w:ascii="Times New Roman" w:hAnsi="Times New Roman" w:cs="Times New Roman"/>
          <w:sz w:val="24"/>
          <w:szCs w:val="24"/>
        </w:rPr>
        <w:t>Получен отговор по e-mail на 16.07.2020 г.</w:t>
      </w:r>
    </w:p>
    <w:p w14:paraId="742B7E5F" w14:textId="67492D1F" w:rsidR="00637976" w:rsidRPr="00637976" w:rsidRDefault="00637976" w:rsidP="005C4B58">
      <w:pPr>
        <w:pStyle w:val="ListParagraph"/>
        <w:numPr>
          <w:ilvl w:val="0"/>
          <w:numId w:val="20"/>
        </w:numPr>
        <w:spacing w:after="0" w:line="360" w:lineRule="auto"/>
        <w:ind w:left="0" w:firstLine="720"/>
        <w:jc w:val="both"/>
        <w:rPr>
          <w:rFonts w:ascii="Times New Roman" w:hAnsi="Times New Roman" w:cs="Times New Roman"/>
          <w:sz w:val="24"/>
          <w:szCs w:val="24"/>
        </w:rPr>
      </w:pPr>
      <w:r w:rsidRPr="00637976">
        <w:rPr>
          <w:rFonts w:ascii="Times New Roman" w:hAnsi="Times New Roman" w:cs="Times New Roman"/>
          <w:b/>
          <w:bCs/>
          <w:sz w:val="24"/>
          <w:szCs w:val="24"/>
        </w:rPr>
        <w:t>Станислав Стефанов, Главен експерт в Дирекция „Икономическа и финансова политика“ към Министерство на финансите</w:t>
      </w:r>
      <w:r w:rsidRPr="00637976">
        <w:rPr>
          <w:rFonts w:ascii="Times New Roman" w:hAnsi="Times New Roman" w:cs="Times New Roman"/>
          <w:sz w:val="24"/>
          <w:szCs w:val="24"/>
        </w:rPr>
        <w:t>,</w:t>
      </w:r>
      <w:r>
        <w:rPr>
          <w:rFonts w:ascii="Times New Roman" w:hAnsi="Times New Roman" w:cs="Times New Roman"/>
          <w:sz w:val="24"/>
          <w:szCs w:val="24"/>
        </w:rPr>
        <w:t xml:space="preserve"> </w:t>
      </w:r>
      <w:r w:rsidRPr="00637976">
        <w:rPr>
          <w:rFonts w:ascii="Times New Roman" w:hAnsi="Times New Roman" w:cs="Times New Roman"/>
          <w:sz w:val="24"/>
          <w:szCs w:val="24"/>
        </w:rPr>
        <w:t>Получен отговор по e-mail на 21.07.2020 г.</w:t>
      </w:r>
    </w:p>
    <w:p w14:paraId="73DAFA82" w14:textId="77777777" w:rsidR="00637976" w:rsidRDefault="00637976" w:rsidP="005C4B58">
      <w:pPr>
        <w:pStyle w:val="ListParagraph"/>
        <w:numPr>
          <w:ilvl w:val="0"/>
          <w:numId w:val="20"/>
        </w:numPr>
        <w:spacing w:after="0" w:line="360" w:lineRule="auto"/>
        <w:ind w:left="0" w:firstLine="720"/>
        <w:jc w:val="both"/>
        <w:rPr>
          <w:rFonts w:ascii="Times New Roman" w:hAnsi="Times New Roman" w:cs="Times New Roman"/>
          <w:sz w:val="24"/>
          <w:szCs w:val="24"/>
        </w:rPr>
      </w:pPr>
      <w:r w:rsidRPr="00F0391C">
        <w:rPr>
          <w:rFonts w:ascii="Times New Roman" w:hAnsi="Times New Roman" w:cs="Times New Roman"/>
          <w:b/>
          <w:bCs/>
          <w:sz w:val="24"/>
          <w:szCs w:val="24"/>
        </w:rPr>
        <w:t>Изпълнителна агенция „Оперативна програма „Наука и образование за интелигентен растеж“</w:t>
      </w:r>
      <w:r w:rsidRPr="00637976">
        <w:rPr>
          <w:rFonts w:ascii="Times New Roman" w:hAnsi="Times New Roman" w:cs="Times New Roman"/>
          <w:sz w:val="24"/>
          <w:szCs w:val="24"/>
        </w:rPr>
        <w:t>,</w:t>
      </w:r>
      <w:r>
        <w:rPr>
          <w:rFonts w:ascii="Times New Roman" w:hAnsi="Times New Roman" w:cs="Times New Roman"/>
          <w:sz w:val="24"/>
          <w:szCs w:val="24"/>
        </w:rPr>
        <w:t xml:space="preserve"> </w:t>
      </w:r>
      <w:r w:rsidRPr="00637976">
        <w:rPr>
          <w:rFonts w:ascii="Times New Roman" w:hAnsi="Times New Roman" w:cs="Times New Roman"/>
          <w:sz w:val="24"/>
          <w:szCs w:val="24"/>
        </w:rPr>
        <w:t>Получен отговор по e-mail на 20.07.2020 г.</w:t>
      </w:r>
    </w:p>
    <w:p w14:paraId="476CDF05" w14:textId="77777777" w:rsidR="00637976" w:rsidRDefault="00637976" w:rsidP="005C4B58">
      <w:pPr>
        <w:pStyle w:val="ListParagraph"/>
        <w:numPr>
          <w:ilvl w:val="0"/>
          <w:numId w:val="20"/>
        </w:numPr>
        <w:spacing w:after="0" w:line="360" w:lineRule="auto"/>
        <w:ind w:left="0" w:firstLine="720"/>
        <w:jc w:val="both"/>
        <w:rPr>
          <w:rFonts w:ascii="Times New Roman" w:hAnsi="Times New Roman" w:cs="Times New Roman"/>
          <w:sz w:val="24"/>
          <w:szCs w:val="24"/>
        </w:rPr>
      </w:pPr>
      <w:r w:rsidRPr="00F0391C">
        <w:rPr>
          <w:rFonts w:ascii="Times New Roman" w:hAnsi="Times New Roman" w:cs="Times New Roman"/>
          <w:b/>
          <w:bCs/>
          <w:sz w:val="24"/>
          <w:szCs w:val="24"/>
        </w:rPr>
        <w:t>Регионална инспекция по околната среда и водите – Враца</w:t>
      </w:r>
      <w:r w:rsidRPr="00637976">
        <w:rPr>
          <w:rFonts w:ascii="Times New Roman" w:hAnsi="Times New Roman" w:cs="Times New Roman"/>
          <w:sz w:val="24"/>
          <w:szCs w:val="24"/>
        </w:rPr>
        <w:t>,</w:t>
      </w:r>
      <w:r>
        <w:rPr>
          <w:rFonts w:ascii="Times New Roman" w:hAnsi="Times New Roman" w:cs="Times New Roman"/>
          <w:sz w:val="24"/>
          <w:szCs w:val="24"/>
        </w:rPr>
        <w:t xml:space="preserve"> </w:t>
      </w:r>
      <w:r w:rsidRPr="00637976">
        <w:rPr>
          <w:rFonts w:ascii="Times New Roman" w:hAnsi="Times New Roman" w:cs="Times New Roman"/>
          <w:sz w:val="24"/>
          <w:szCs w:val="24"/>
        </w:rPr>
        <w:t>Изх. № ОВОС-ЕО 209-(1)/30.07.2020 г.</w:t>
      </w:r>
    </w:p>
    <w:p w14:paraId="28528DDA" w14:textId="77777777" w:rsidR="00637976" w:rsidRDefault="00637976" w:rsidP="005C4B58">
      <w:pPr>
        <w:pStyle w:val="ListParagraph"/>
        <w:numPr>
          <w:ilvl w:val="0"/>
          <w:numId w:val="20"/>
        </w:numPr>
        <w:spacing w:after="0" w:line="360" w:lineRule="auto"/>
        <w:ind w:left="0" w:firstLine="720"/>
        <w:jc w:val="both"/>
        <w:rPr>
          <w:rFonts w:ascii="Times New Roman" w:hAnsi="Times New Roman" w:cs="Times New Roman"/>
          <w:sz w:val="24"/>
          <w:szCs w:val="24"/>
        </w:rPr>
      </w:pPr>
      <w:r w:rsidRPr="00F0391C">
        <w:rPr>
          <w:rFonts w:ascii="Times New Roman" w:hAnsi="Times New Roman" w:cs="Times New Roman"/>
          <w:b/>
          <w:bCs/>
          <w:sz w:val="24"/>
          <w:szCs w:val="24"/>
        </w:rPr>
        <w:t>Регионална инспекция по околната среда и водите – Монтана</w:t>
      </w:r>
      <w:r w:rsidRPr="00637976">
        <w:rPr>
          <w:rFonts w:ascii="Times New Roman" w:hAnsi="Times New Roman" w:cs="Times New Roman"/>
          <w:sz w:val="24"/>
          <w:szCs w:val="24"/>
        </w:rPr>
        <w:t>,</w:t>
      </w:r>
      <w:r>
        <w:rPr>
          <w:rFonts w:ascii="Times New Roman" w:hAnsi="Times New Roman" w:cs="Times New Roman"/>
          <w:sz w:val="24"/>
          <w:szCs w:val="24"/>
        </w:rPr>
        <w:t xml:space="preserve"> </w:t>
      </w:r>
      <w:r w:rsidRPr="00637976">
        <w:rPr>
          <w:rFonts w:ascii="Times New Roman" w:hAnsi="Times New Roman" w:cs="Times New Roman"/>
          <w:sz w:val="24"/>
          <w:szCs w:val="24"/>
        </w:rPr>
        <w:t>Изх. № 2171/10.08.2020 г.</w:t>
      </w:r>
    </w:p>
    <w:p w14:paraId="2DEAAB0A" w14:textId="77777777" w:rsidR="00637976" w:rsidRDefault="00637976" w:rsidP="005C4B58">
      <w:pPr>
        <w:pStyle w:val="ListParagraph"/>
        <w:numPr>
          <w:ilvl w:val="0"/>
          <w:numId w:val="20"/>
        </w:numPr>
        <w:spacing w:after="0" w:line="360" w:lineRule="auto"/>
        <w:ind w:left="0" w:firstLine="720"/>
        <w:jc w:val="both"/>
        <w:rPr>
          <w:rFonts w:ascii="Times New Roman" w:hAnsi="Times New Roman" w:cs="Times New Roman"/>
          <w:sz w:val="24"/>
          <w:szCs w:val="24"/>
        </w:rPr>
      </w:pPr>
      <w:r w:rsidRPr="00F0391C">
        <w:rPr>
          <w:rFonts w:ascii="Times New Roman" w:hAnsi="Times New Roman" w:cs="Times New Roman"/>
          <w:b/>
          <w:bCs/>
          <w:sz w:val="24"/>
          <w:szCs w:val="24"/>
        </w:rPr>
        <w:t>Регионална инспекция по околната среда и водите – Русе</w:t>
      </w:r>
      <w:r w:rsidRPr="00637976">
        <w:rPr>
          <w:rFonts w:ascii="Times New Roman" w:hAnsi="Times New Roman" w:cs="Times New Roman"/>
          <w:sz w:val="24"/>
          <w:szCs w:val="24"/>
        </w:rPr>
        <w:t>,</w:t>
      </w:r>
      <w:r>
        <w:rPr>
          <w:rFonts w:ascii="Times New Roman" w:hAnsi="Times New Roman" w:cs="Times New Roman"/>
          <w:sz w:val="24"/>
          <w:szCs w:val="24"/>
        </w:rPr>
        <w:t xml:space="preserve"> </w:t>
      </w:r>
      <w:r w:rsidRPr="00637976">
        <w:rPr>
          <w:rFonts w:ascii="Times New Roman" w:hAnsi="Times New Roman" w:cs="Times New Roman"/>
          <w:sz w:val="24"/>
          <w:szCs w:val="24"/>
        </w:rPr>
        <w:t>Изх. № И-2317/27.07.2020 г.</w:t>
      </w:r>
    </w:p>
    <w:p w14:paraId="50CB7781" w14:textId="77777777" w:rsidR="00637976" w:rsidRDefault="00637976" w:rsidP="005C4B58">
      <w:pPr>
        <w:pStyle w:val="ListParagraph"/>
        <w:numPr>
          <w:ilvl w:val="0"/>
          <w:numId w:val="20"/>
        </w:numPr>
        <w:spacing w:after="0" w:line="360" w:lineRule="auto"/>
        <w:ind w:left="0" w:firstLine="720"/>
        <w:jc w:val="both"/>
        <w:rPr>
          <w:rFonts w:ascii="Times New Roman" w:hAnsi="Times New Roman" w:cs="Times New Roman"/>
          <w:sz w:val="24"/>
          <w:szCs w:val="24"/>
        </w:rPr>
      </w:pPr>
      <w:r w:rsidRPr="00F0391C">
        <w:rPr>
          <w:rFonts w:ascii="Times New Roman" w:hAnsi="Times New Roman" w:cs="Times New Roman"/>
          <w:b/>
          <w:bCs/>
          <w:sz w:val="24"/>
          <w:szCs w:val="24"/>
        </w:rPr>
        <w:t>Регионална инспекция по околната среда и водите – Шумен</w:t>
      </w:r>
      <w:r w:rsidRPr="00637976">
        <w:rPr>
          <w:rFonts w:ascii="Times New Roman" w:hAnsi="Times New Roman" w:cs="Times New Roman"/>
          <w:sz w:val="24"/>
          <w:szCs w:val="24"/>
        </w:rPr>
        <w:t>,</w:t>
      </w:r>
      <w:r>
        <w:rPr>
          <w:rFonts w:ascii="Times New Roman" w:hAnsi="Times New Roman" w:cs="Times New Roman"/>
          <w:sz w:val="24"/>
          <w:szCs w:val="24"/>
        </w:rPr>
        <w:t xml:space="preserve"> </w:t>
      </w:r>
      <w:r w:rsidRPr="00637976">
        <w:rPr>
          <w:rFonts w:ascii="Times New Roman" w:hAnsi="Times New Roman" w:cs="Times New Roman"/>
          <w:sz w:val="24"/>
          <w:szCs w:val="24"/>
        </w:rPr>
        <w:t>Изх. № ОА-2417-(1)/23.07.2020 г.</w:t>
      </w:r>
    </w:p>
    <w:p w14:paraId="310B6A91" w14:textId="77777777" w:rsidR="00637976" w:rsidRDefault="00637976" w:rsidP="005C4B58">
      <w:pPr>
        <w:pStyle w:val="ListParagraph"/>
        <w:numPr>
          <w:ilvl w:val="0"/>
          <w:numId w:val="20"/>
        </w:numPr>
        <w:spacing w:after="0" w:line="360" w:lineRule="auto"/>
        <w:ind w:left="0" w:firstLine="720"/>
        <w:jc w:val="both"/>
        <w:rPr>
          <w:rFonts w:ascii="Times New Roman" w:hAnsi="Times New Roman" w:cs="Times New Roman"/>
          <w:sz w:val="24"/>
          <w:szCs w:val="24"/>
        </w:rPr>
      </w:pPr>
      <w:r w:rsidRPr="00F0391C">
        <w:rPr>
          <w:rFonts w:ascii="Times New Roman" w:hAnsi="Times New Roman" w:cs="Times New Roman"/>
          <w:b/>
          <w:bCs/>
          <w:sz w:val="24"/>
          <w:szCs w:val="24"/>
        </w:rPr>
        <w:t>Регионална инспекция по околната среда и водите – Варна</w:t>
      </w:r>
      <w:r w:rsidRPr="00637976">
        <w:rPr>
          <w:rFonts w:ascii="Times New Roman" w:hAnsi="Times New Roman" w:cs="Times New Roman"/>
          <w:sz w:val="24"/>
          <w:szCs w:val="24"/>
        </w:rPr>
        <w:t>,</w:t>
      </w:r>
      <w:r>
        <w:rPr>
          <w:rFonts w:ascii="Times New Roman" w:hAnsi="Times New Roman" w:cs="Times New Roman"/>
          <w:sz w:val="24"/>
          <w:szCs w:val="24"/>
        </w:rPr>
        <w:t xml:space="preserve"> </w:t>
      </w:r>
      <w:r w:rsidRPr="00637976">
        <w:rPr>
          <w:rFonts w:ascii="Times New Roman" w:hAnsi="Times New Roman" w:cs="Times New Roman"/>
          <w:sz w:val="24"/>
          <w:szCs w:val="24"/>
        </w:rPr>
        <w:t>Изх. № 04-00-4973(А1)/29.07.2020 г.</w:t>
      </w:r>
    </w:p>
    <w:p w14:paraId="7D5F9791" w14:textId="77777777" w:rsidR="00637976" w:rsidRDefault="00637976" w:rsidP="005C4B58">
      <w:pPr>
        <w:pStyle w:val="ListParagraph"/>
        <w:numPr>
          <w:ilvl w:val="0"/>
          <w:numId w:val="20"/>
        </w:numPr>
        <w:spacing w:after="0" w:line="360" w:lineRule="auto"/>
        <w:ind w:left="0" w:firstLine="720"/>
        <w:jc w:val="both"/>
        <w:rPr>
          <w:rFonts w:ascii="Times New Roman" w:hAnsi="Times New Roman" w:cs="Times New Roman"/>
          <w:sz w:val="24"/>
          <w:szCs w:val="24"/>
        </w:rPr>
      </w:pPr>
      <w:r w:rsidRPr="00F0391C">
        <w:rPr>
          <w:rFonts w:ascii="Times New Roman" w:hAnsi="Times New Roman" w:cs="Times New Roman"/>
          <w:b/>
          <w:bCs/>
          <w:sz w:val="24"/>
          <w:szCs w:val="24"/>
        </w:rPr>
        <w:t>Регионална инспекция по околната среда и водите – Смолян</w:t>
      </w:r>
      <w:r w:rsidRPr="00637976">
        <w:rPr>
          <w:rFonts w:ascii="Times New Roman" w:hAnsi="Times New Roman" w:cs="Times New Roman"/>
          <w:sz w:val="24"/>
          <w:szCs w:val="24"/>
        </w:rPr>
        <w:t>,</w:t>
      </w:r>
      <w:r>
        <w:rPr>
          <w:rFonts w:ascii="Times New Roman" w:hAnsi="Times New Roman" w:cs="Times New Roman"/>
          <w:sz w:val="24"/>
          <w:szCs w:val="24"/>
        </w:rPr>
        <w:t xml:space="preserve"> </w:t>
      </w:r>
      <w:r w:rsidRPr="00637976">
        <w:rPr>
          <w:rFonts w:ascii="Times New Roman" w:hAnsi="Times New Roman" w:cs="Times New Roman"/>
          <w:sz w:val="24"/>
          <w:szCs w:val="24"/>
        </w:rPr>
        <w:t>Изх. № КПД-01-181-(1)/24.07.2020 г.</w:t>
      </w:r>
    </w:p>
    <w:p w14:paraId="66E1A7A1" w14:textId="77777777" w:rsidR="00637976" w:rsidRDefault="00637976" w:rsidP="005C4B58">
      <w:pPr>
        <w:pStyle w:val="ListParagraph"/>
        <w:numPr>
          <w:ilvl w:val="0"/>
          <w:numId w:val="20"/>
        </w:numPr>
        <w:spacing w:after="0" w:line="360" w:lineRule="auto"/>
        <w:ind w:left="0" w:firstLine="720"/>
        <w:jc w:val="both"/>
        <w:rPr>
          <w:rFonts w:ascii="Times New Roman" w:hAnsi="Times New Roman" w:cs="Times New Roman"/>
          <w:sz w:val="24"/>
          <w:szCs w:val="24"/>
        </w:rPr>
      </w:pPr>
      <w:r w:rsidRPr="00F0391C">
        <w:rPr>
          <w:rFonts w:ascii="Times New Roman" w:hAnsi="Times New Roman" w:cs="Times New Roman"/>
          <w:b/>
          <w:bCs/>
          <w:sz w:val="24"/>
          <w:szCs w:val="24"/>
        </w:rPr>
        <w:t>Регионална инспекция по околната среда и водите – Хасково</w:t>
      </w:r>
      <w:r w:rsidRPr="00637976">
        <w:rPr>
          <w:rFonts w:ascii="Times New Roman" w:hAnsi="Times New Roman" w:cs="Times New Roman"/>
          <w:sz w:val="24"/>
          <w:szCs w:val="24"/>
        </w:rPr>
        <w:t>,</w:t>
      </w:r>
      <w:r>
        <w:rPr>
          <w:rFonts w:ascii="Times New Roman" w:hAnsi="Times New Roman" w:cs="Times New Roman"/>
          <w:sz w:val="24"/>
          <w:szCs w:val="24"/>
        </w:rPr>
        <w:t xml:space="preserve"> </w:t>
      </w:r>
      <w:r w:rsidRPr="00637976">
        <w:rPr>
          <w:rFonts w:ascii="Times New Roman" w:hAnsi="Times New Roman" w:cs="Times New Roman"/>
          <w:sz w:val="24"/>
          <w:szCs w:val="24"/>
        </w:rPr>
        <w:t>Изх. № ОПОС – 7(1)/27.07.2020 г.</w:t>
      </w:r>
    </w:p>
    <w:p w14:paraId="77194613" w14:textId="77777777" w:rsidR="00637976" w:rsidRDefault="00637976" w:rsidP="005C4B58">
      <w:pPr>
        <w:pStyle w:val="ListParagraph"/>
        <w:numPr>
          <w:ilvl w:val="0"/>
          <w:numId w:val="20"/>
        </w:numPr>
        <w:spacing w:after="0" w:line="360" w:lineRule="auto"/>
        <w:ind w:left="0" w:firstLine="720"/>
        <w:jc w:val="both"/>
        <w:rPr>
          <w:rFonts w:ascii="Times New Roman" w:hAnsi="Times New Roman" w:cs="Times New Roman"/>
          <w:sz w:val="24"/>
          <w:szCs w:val="24"/>
        </w:rPr>
      </w:pPr>
      <w:r w:rsidRPr="00F0391C">
        <w:rPr>
          <w:rFonts w:ascii="Times New Roman" w:hAnsi="Times New Roman" w:cs="Times New Roman"/>
          <w:b/>
          <w:bCs/>
          <w:sz w:val="24"/>
          <w:szCs w:val="24"/>
        </w:rPr>
        <w:t>Регионална инспекция по околната среда и водите – Стара Загора</w:t>
      </w:r>
      <w:r w:rsidRPr="00637976">
        <w:rPr>
          <w:rFonts w:ascii="Times New Roman" w:hAnsi="Times New Roman" w:cs="Times New Roman"/>
          <w:sz w:val="24"/>
          <w:szCs w:val="24"/>
        </w:rPr>
        <w:t>,</w:t>
      </w:r>
      <w:r>
        <w:rPr>
          <w:rFonts w:ascii="Times New Roman" w:hAnsi="Times New Roman" w:cs="Times New Roman"/>
          <w:sz w:val="24"/>
          <w:szCs w:val="24"/>
        </w:rPr>
        <w:t xml:space="preserve"> </w:t>
      </w:r>
      <w:r w:rsidRPr="00637976">
        <w:rPr>
          <w:rFonts w:ascii="Times New Roman" w:hAnsi="Times New Roman" w:cs="Times New Roman"/>
          <w:sz w:val="24"/>
          <w:szCs w:val="24"/>
        </w:rPr>
        <w:t>Изх. № РД 05-3572(1)/29.07.2020 г.</w:t>
      </w:r>
    </w:p>
    <w:p w14:paraId="6DACB51D" w14:textId="77777777" w:rsidR="00637976" w:rsidRDefault="00637976" w:rsidP="005C4B58">
      <w:pPr>
        <w:pStyle w:val="ListParagraph"/>
        <w:numPr>
          <w:ilvl w:val="0"/>
          <w:numId w:val="20"/>
        </w:numPr>
        <w:spacing w:after="0" w:line="360" w:lineRule="auto"/>
        <w:ind w:left="0" w:firstLine="720"/>
        <w:jc w:val="both"/>
        <w:rPr>
          <w:rFonts w:ascii="Times New Roman" w:hAnsi="Times New Roman" w:cs="Times New Roman"/>
          <w:sz w:val="24"/>
          <w:szCs w:val="24"/>
        </w:rPr>
      </w:pPr>
      <w:r w:rsidRPr="00F0391C">
        <w:rPr>
          <w:rFonts w:ascii="Times New Roman" w:hAnsi="Times New Roman" w:cs="Times New Roman"/>
          <w:b/>
          <w:bCs/>
          <w:sz w:val="24"/>
          <w:szCs w:val="24"/>
        </w:rPr>
        <w:t>Регионална инспекция по околната среда и водите – Пазарджик</w:t>
      </w:r>
      <w:r w:rsidRPr="00637976">
        <w:rPr>
          <w:rFonts w:ascii="Times New Roman" w:hAnsi="Times New Roman" w:cs="Times New Roman"/>
          <w:sz w:val="24"/>
          <w:szCs w:val="24"/>
        </w:rPr>
        <w:t>,</w:t>
      </w:r>
      <w:r>
        <w:rPr>
          <w:rFonts w:ascii="Times New Roman" w:hAnsi="Times New Roman" w:cs="Times New Roman"/>
          <w:sz w:val="24"/>
          <w:szCs w:val="24"/>
        </w:rPr>
        <w:t xml:space="preserve"> </w:t>
      </w:r>
      <w:r w:rsidRPr="00637976">
        <w:rPr>
          <w:rFonts w:ascii="Times New Roman" w:hAnsi="Times New Roman" w:cs="Times New Roman"/>
          <w:sz w:val="24"/>
          <w:szCs w:val="24"/>
        </w:rPr>
        <w:t>Изх. № ПД-02-11-(1)/28.07.2020 г.</w:t>
      </w:r>
    </w:p>
    <w:p w14:paraId="68669520" w14:textId="77777777" w:rsidR="00637976" w:rsidRDefault="00637976" w:rsidP="005C4B58">
      <w:pPr>
        <w:pStyle w:val="ListParagraph"/>
        <w:numPr>
          <w:ilvl w:val="0"/>
          <w:numId w:val="20"/>
        </w:numPr>
        <w:spacing w:after="0" w:line="360" w:lineRule="auto"/>
        <w:ind w:left="0" w:firstLine="720"/>
        <w:jc w:val="both"/>
        <w:rPr>
          <w:rFonts w:ascii="Times New Roman" w:hAnsi="Times New Roman" w:cs="Times New Roman"/>
          <w:sz w:val="24"/>
          <w:szCs w:val="24"/>
        </w:rPr>
      </w:pPr>
      <w:r w:rsidRPr="00F0391C">
        <w:rPr>
          <w:rFonts w:ascii="Times New Roman" w:hAnsi="Times New Roman" w:cs="Times New Roman"/>
          <w:b/>
          <w:bCs/>
          <w:sz w:val="24"/>
          <w:szCs w:val="24"/>
        </w:rPr>
        <w:t>Регионална инспекция по околната среда и водите – Пловдив</w:t>
      </w:r>
      <w:r>
        <w:rPr>
          <w:rFonts w:ascii="Times New Roman" w:hAnsi="Times New Roman" w:cs="Times New Roman"/>
          <w:sz w:val="24"/>
          <w:szCs w:val="24"/>
        </w:rPr>
        <w:t xml:space="preserve">, </w:t>
      </w:r>
      <w:r w:rsidRPr="00637976">
        <w:rPr>
          <w:rFonts w:ascii="Times New Roman" w:hAnsi="Times New Roman" w:cs="Times New Roman"/>
          <w:sz w:val="24"/>
          <w:szCs w:val="24"/>
        </w:rPr>
        <w:t>Изх. № М-319-1/28.07.2020 г.</w:t>
      </w:r>
    </w:p>
    <w:p w14:paraId="62FA174B" w14:textId="77777777" w:rsidR="00637976" w:rsidRDefault="00637976" w:rsidP="005C4B58">
      <w:pPr>
        <w:pStyle w:val="ListParagraph"/>
        <w:numPr>
          <w:ilvl w:val="0"/>
          <w:numId w:val="20"/>
        </w:numPr>
        <w:spacing w:after="0" w:line="360" w:lineRule="auto"/>
        <w:ind w:left="0" w:firstLine="720"/>
        <w:jc w:val="both"/>
        <w:rPr>
          <w:rFonts w:ascii="Times New Roman" w:hAnsi="Times New Roman" w:cs="Times New Roman"/>
          <w:sz w:val="24"/>
          <w:szCs w:val="24"/>
        </w:rPr>
      </w:pPr>
      <w:r w:rsidRPr="00F0391C">
        <w:rPr>
          <w:rFonts w:ascii="Times New Roman" w:hAnsi="Times New Roman" w:cs="Times New Roman"/>
          <w:b/>
          <w:bCs/>
          <w:sz w:val="24"/>
          <w:szCs w:val="24"/>
        </w:rPr>
        <w:t>Регионална инспекция по околната среда и водите – Благоевград</w:t>
      </w:r>
      <w:r w:rsidRPr="00637976">
        <w:rPr>
          <w:rFonts w:ascii="Times New Roman" w:hAnsi="Times New Roman" w:cs="Times New Roman"/>
          <w:sz w:val="24"/>
          <w:szCs w:val="24"/>
        </w:rPr>
        <w:t>,</w:t>
      </w:r>
      <w:r>
        <w:rPr>
          <w:rFonts w:ascii="Times New Roman" w:hAnsi="Times New Roman" w:cs="Times New Roman"/>
          <w:sz w:val="24"/>
          <w:szCs w:val="24"/>
        </w:rPr>
        <w:t xml:space="preserve"> </w:t>
      </w:r>
      <w:r w:rsidRPr="00637976">
        <w:rPr>
          <w:rFonts w:ascii="Times New Roman" w:hAnsi="Times New Roman" w:cs="Times New Roman"/>
          <w:sz w:val="24"/>
          <w:szCs w:val="24"/>
        </w:rPr>
        <w:t>Изх. № 2285(1)/22.07.2020 г.</w:t>
      </w:r>
    </w:p>
    <w:p w14:paraId="6ACBEE75" w14:textId="29B32F1B" w:rsidR="00637976" w:rsidRPr="00637976" w:rsidRDefault="00637976" w:rsidP="005C4B58">
      <w:pPr>
        <w:pStyle w:val="ListParagraph"/>
        <w:numPr>
          <w:ilvl w:val="0"/>
          <w:numId w:val="20"/>
        </w:numPr>
        <w:spacing w:after="0" w:line="360" w:lineRule="auto"/>
        <w:ind w:left="0" w:firstLine="720"/>
        <w:jc w:val="both"/>
        <w:rPr>
          <w:rFonts w:ascii="Times New Roman" w:hAnsi="Times New Roman" w:cs="Times New Roman"/>
          <w:sz w:val="24"/>
          <w:szCs w:val="24"/>
        </w:rPr>
      </w:pPr>
      <w:r w:rsidRPr="00F0391C">
        <w:rPr>
          <w:rFonts w:ascii="Times New Roman" w:hAnsi="Times New Roman" w:cs="Times New Roman"/>
          <w:b/>
          <w:bCs/>
          <w:sz w:val="24"/>
          <w:szCs w:val="24"/>
        </w:rPr>
        <w:lastRenderedPageBreak/>
        <w:t>Регионална инспекция по околната среда и водите – Велико Търново</w:t>
      </w:r>
      <w:r w:rsidRPr="00637976">
        <w:rPr>
          <w:rFonts w:ascii="Times New Roman" w:hAnsi="Times New Roman" w:cs="Times New Roman"/>
          <w:sz w:val="24"/>
          <w:szCs w:val="24"/>
        </w:rPr>
        <w:t>,</w:t>
      </w:r>
      <w:r>
        <w:rPr>
          <w:rFonts w:ascii="Times New Roman" w:hAnsi="Times New Roman" w:cs="Times New Roman"/>
          <w:sz w:val="24"/>
          <w:szCs w:val="24"/>
        </w:rPr>
        <w:t xml:space="preserve"> </w:t>
      </w:r>
      <w:r w:rsidRPr="00637976">
        <w:rPr>
          <w:rFonts w:ascii="Times New Roman" w:hAnsi="Times New Roman" w:cs="Times New Roman"/>
          <w:sz w:val="24"/>
          <w:szCs w:val="24"/>
        </w:rPr>
        <w:t>Изх. № 2152(1)/28.07.2020 г.</w:t>
      </w:r>
    </w:p>
    <w:p w14:paraId="4C491C13" w14:textId="77777777" w:rsidR="00637976" w:rsidRDefault="00637976" w:rsidP="005C4B58">
      <w:pPr>
        <w:pStyle w:val="ListParagraph"/>
        <w:numPr>
          <w:ilvl w:val="0"/>
          <w:numId w:val="20"/>
        </w:numPr>
        <w:spacing w:after="0" w:line="360" w:lineRule="auto"/>
        <w:ind w:left="0" w:firstLine="720"/>
        <w:jc w:val="both"/>
        <w:rPr>
          <w:rFonts w:ascii="Times New Roman" w:hAnsi="Times New Roman" w:cs="Times New Roman"/>
          <w:sz w:val="24"/>
          <w:szCs w:val="24"/>
        </w:rPr>
      </w:pPr>
      <w:r w:rsidRPr="00F0391C">
        <w:rPr>
          <w:rFonts w:ascii="Times New Roman" w:hAnsi="Times New Roman" w:cs="Times New Roman"/>
          <w:b/>
          <w:bCs/>
          <w:sz w:val="24"/>
          <w:szCs w:val="24"/>
        </w:rPr>
        <w:t>Басейнова дирекция „Дунавски район“</w:t>
      </w:r>
      <w:r w:rsidRPr="00637976">
        <w:rPr>
          <w:rFonts w:ascii="Times New Roman" w:hAnsi="Times New Roman" w:cs="Times New Roman"/>
          <w:sz w:val="24"/>
          <w:szCs w:val="24"/>
        </w:rPr>
        <w:t>, с център Плевен,</w:t>
      </w:r>
      <w:r>
        <w:rPr>
          <w:rFonts w:ascii="Times New Roman" w:hAnsi="Times New Roman" w:cs="Times New Roman"/>
          <w:sz w:val="24"/>
          <w:szCs w:val="24"/>
        </w:rPr>
        <w:t xml:space="preserve"> </w:t>
      </w:r>
      <w:r w:rsidRPr="00637976">
        <w:rPr>
          <w:rFonts w:ascii="Times New Roman" w:hAnsi="Times New Roman" w:cs="Times New Roman"/>
          <w:sz w:val="24"/>
          <w:szCs w:val="24"/>
        </w:rPr>
        <w:t>Изх. № ПУ-01-377(1)/23.07.2020 г.</w:t>
      </w:r>
    </w:p>
    <w:p w14:paraId="401B57A0" w14:textId="77777777" w:rsidR="00637976" w:rsidRDefault="00637976" w:rsidP="005C4B58">
      <w:pPr>
        <w:pStyle w:val="ListParagraph"/>
        <w:numPr>
          <w:ilvl w:val="0"/>
          <w:numId w:val="20"/>
        </w:numPr>
        <w:spacing w:after="0" w:line="360" w:lineRule="auto"/>
        <w:ind w:left="0" w:firstLine="720"/>
        <w:jc w:val="both"/>
        <w:rPr>
          <w:rFonts w:ascii="Times New Roman" w:hAnsi="Times New Roman" w:cs="Times New Roman"/>
          <w:sz w:val="24"/>
          <w:szCs w:val="24"/>
        </w:rPr>
      </w:pPr>
      <w:r w:rsidRPr="00F0391C">
        <w:rPr>
          <w:rFonts w:ascii="Times New Roman" w:hAnsi="Times New Roman" w:cs="Times New Roman"/>
          <w:b/>
          <w:bCs/>
          <w:sz w:val="24"/>
          <w:szCs w:val="24"/>
        </w:rPr>
        <w:t>Басейнова дирекция „Западнобеломорски район“</w:t>
      </w:r>
      <w:r w:rsidRPr="00F0391C">
        <w:rPr>
          <w:rFonts w:ascii="Times New Roman" w:hAnsi="Times New Roman" w:cs="Times New Roman"/>
          <w:sz w:val="24"/>
          <w:szCs w:val="24"/>
        </w:rPr>
        <w:t xml:space="preserve">, </w:t>
      </w:r>
      <w:r w:rsidRPr="00637976">
        <w:rPr>
          <w:rFonts w:ascii="Times New Roman" w:hAnsi="Times New Roman" w:cs="Times New Roman"/>
          <w:sz w:val="24"/>
          <w:szCs w:val="24"/>
        </w:rPr>
        <w:t>с център Благоевград,</w:t>
      </w:r>
      <w:r>
        <w:rPr>
          <w:rFonts w:ascii="Times New Roman" w:hAnsi="Times New Roman" w:cs="Times New Roman"/>
          <w:sz w:val="24"/>
          <w:szCs w:val="24"/>
        </w:rPr>
        <w:t xml:space="preserve"> </w:t>
      </w:r>
      <w:r w:rsidRPr="00637976">
        <w:rPr>
          <w:rFonts w:ascii="Times New Roman" w:hAnsi="Times New Roman" w:cs="Times New Roman"/>
          <w:sz w:val="24"/>
          <w:szCs w:val="24"/>
        </w:rPr>
        <w:t>Изх. № П-10-2(1)/29.07.2020 г.</w:t>
      </w:r>
    </w:p>
    <w:p w14:paraId="4DAD0B3D" w14:textId="77777777" w:rsidR="00637976" w:rsidRDefault="00637976" w:rsidP="005C4B58">
      <w:pPr>
        <w:pStyle w:val="ListParagraph"/>
        <w:numPr>
          <w:ilvl w:val="0"/>
          <w:numId w:val="20"/>
        </w:numPr>
        <w:spacing w:after="0" w:line="360" w:lineRule="auto"/>
        <w:ind w:left="0" w:firstLine="720"/>
        <w:jc w:val="both"/>
        <w:rPr>
          <w:rFonts w:ascii="Times New Roman" w:hAnsi="Times New Roman" w:cs="Times New Roman"/>
          <w:sz w:val="24"/>
          <w:szCs w:val="24"/>
        </w:rPr>
      </w:pPr>
      <w:r w:rsidRPr="00F0391C">
        <w:rPr>
          <w:rFonts w:ascii="Times New Roman" w:hAnsi="Times New Roman" w:cs="Times New Roman"/>
          <w:b/>
          <w:bCs/>
          <w:sz w:val="24"/>
          <w:szCs w:val="24"/>
        </w:rPr>
        <w:t>Басейнова дирекция „Източнобеломорски район“</w:t>
      </w:r>
      <w:r w:rsidRPr="00F0391C">
        <w:rPr>
          <w:rFonts w:ascii="Times New Roman" w:hAnsi="Times New Roman" w:cs="Times New Roman"/>
          <w:sz w:val="24"/>
          <w:szCs w:val="24"/>
        </w:rPr>
        <w:t xml:space="preserve">, </w:t>
      </w:r>
      <w:r w:rsidRPr="00637976">
        <w:rPr>
          <w:rFonts w:ascii="Times New Roman" w:hAnsi="Times New Roman" w:cs="Times New Roman"/>
          <w:sz w:val="24"/>
          <w:szCs w:val="24"/>
        </w:rPr>
        <w:t>с център Пловдив,</w:t>
      </w:r>
      <w:r>
        <w:rPr>
          <w:rFonts w:ascii="Times New Roman" w:hAnsi="Times New Roman" w:cs="Times New Roman"/>
          <w:sz w:val="24"/>
          <w:szCs w:val="24"/>
        </w:rPr>
        <w:t xml:space="preserve"> </w:t>
      </w:r>
      <w:r w:rsidRPr="00637976">
        <w:rPr>
          <w:rFonts w:ascii="Times New Roman" w:hAnsi="Times New Roman" w:cs="Times New Roman"/>
          <w:sz w:val="24"/>
          <w:szCs w:val="24"/>
        </w:rPr>
        <w:t>Изх. № ПУ-10-178(1)/29.07.2020 г.</w:t>
      </w:r>
    </w:p>
    <w:p w14:paraId="1F1CC556" w14:textId="2DCB3462" w:rsidR="00637976" w:rsidRDefault="00637976" w:rsidP="005C4B58">
      <w:pPr>
        <w:pStyle w:val="ListParagraph"/>
        <w:numPr>
          <w:ilvl w:val="0"/>
          <w:numId w:val="20"/>
        </w:numPr>
        <w:spacing w:after="0" w:line="360" w:lineRule="auto"/>
        <w:ind w:left="0" w:firstLine="720"/>
        <w:jc w:val="both"/>
        <w:rPr>
          <w:rFonts w:ascii="Times New Roman" w:hAnsi="Times New Roman" w:cs="Times New Roman"/>
          <w:sz w:val="24"/>
          <w:szCs w:val="24"/>
        </w:rPr>
      </w:pPr>
      <w:r w:rsidRPr="00F0391C">
        <w:rPr>
          <w:rFonts w:ascii="Times New Roman" w:hAnsi="Times New Roman" w:cs="Times New Roman"/>
          <w:b/>
          <w:bCs/>
          <w:sz w:val="24"/>
          <w:szCs w:val="24"/>
        </w:rPr>
        <w:t>Басейнова дирекция „Черноморски район“, с център Варна</w:t>
      </w:r>
      <w:r w:rsidRPr="00637976">
        <w:rPr>
          <w:rFonts w:ascii="Times New Roman" w:hAnsi="Times New Roman" w:cs="Times New Roman"/>
          <w:sz w:val="24"/>
          <w:szCs w:val="24"/>
        </w:rPr>
        <w:t>,</w:t>
      </w:r>
      <w:r>
        <w:rPr>
          <w:rFonts w:ascii="Times New Roman" w:hAnsi="Times New Roman" w:cs="Times New Roman"/>
          <w:sz w:val="24"/>
          <w:szCs w:val="24"/>
        </w:rPr>
        <w:t xml:space="preserve"> </w:t>
      </w:r>
      <w:r w:rsidRPr="00637976">
        <w:rPr>
          <w:rFonts w:ascii="Times New Roman" w:hAnsi="Times New Roman" w:cs="Times New Roman"/>
          <w:sz w:val="24"/>
          <w:szCs w:val="24"/>
        </w:rPr>
        <w:t>Изх. № 04-01-766(А1)/24.07.2020 г</w:t>
      </w:r>
      <w:r>
        <w:rPr>
          <w:rFonts w:ascii="Times New Roman" w:hAnsi="Times New Roman" w:cs="Times New Roman"/>
          <w:sz w:val="24"/>
          <w:szCs w:val="24"/>
        </w:rPr>
        <w:t>.</w:t>
      </w:r>
    </w:p>
    <w:p w14:paraId="32C7A677" w14:textId="77777777" w:rsidR="00637976" w:rsidRDefault="00637976" w:rsidP="005C4B58">
      <w:pPr>
        <w:pStyle w:val="ListParagraph"/>
        <w:numPr>
          <w:ilvl w:val="0"/>
          <w:numId w:val="20"/>
        </w:numPr>
        <w:spacing w:after="0" w:line="360" w:lineRule="auto"/>
        <w:ind w:left="0" w:firstLine="720"/>
        <w:jc w:val="both"/>
        <w:rPr>
          <w:rFonts w:ascii="Times New Roman" w:hAnsi="Times New Roman" w:cs="Times New Roman"/>
          <w:sz w:val="24"/>
          <w:szCs w:val="24"/>
        </w:rPr>
      </w:pPr>
      <w:r w:rsidRPr="00637976">
        <w:rPr>
          <w:rFonts w:ascii="Times New Roman" w:hAnsi="Times New Roman" w:cs="Times New Roman"/>
          <w:b/>
          <w:bCs/>
          <w:sz w:val="24"/>
          <w:szCs w:val="24"/>
        </w:rPr>
        <w:t>Община Плевен,</w:t>
      </w:r>
      <w:r>
        <w:rPr>
          <w:rFonts w:ascii="Times New Roman" w:hAnsi="Times New Roman" w:cs="Times New Roman"/>
          <w:sz w:val="24"/>
          <w:szCs w:val="24"/>
        </w:rPr>
        <w:t xml:space="preserve"> </w:t>
      </w:r>
      <w:r w:rsidRPr="00637976">
        <w:rPr>
          <w:rFonts w:ascii="Times New Roman" w:hAnsi="Times New Roman" w:cs="Times New Roman"/>
          <w:sz w:val="24"/>
          <w:szCs w:val="24"/>
        </w:rPr>
        <w:t>Изх. № ЕК 04-10-10/20.07.2020 г.</w:t>
      </w:r>
    </w:p>
    <w:p w14:paraId="4D447830" w14:textId="77777777" w:rsidR="00637976" w:rsidRDefault="00637976" w:rsidP="005C4B58">
      <w:pPr>
        <w:pStyle w:val="ListParagraph"/>
        <w:numPr>
          <w:ilvl w:val="0"/>
          <w:numId w:val="20"/>
        </w:numPr>
        <w:spacing w:after="0" w:line="360" w:lineRule="auto"/>
        <w:ind w:left="0" w:firstLine="720"/>
        <w:jc w:val="both"/>
        <w:rPr>
          <w:rFonts w:ascii="Times New Roman" w:hAnsi="Times New Roman" w:cs="Times New Roman"/>
          <w:sz w:val="24"/>
          <w:szCs w:val="24"/>
        </w:rPr>
      </w:pPr>
      <w:r w:rsidRPr="00637976">
        <w:rPr>
          <w:rFonts w:ascii="Times New Roman" w:hAnsi="Times New Roman" w:cs="Times New Roman"/>
          <w:b/>
          <w:bCs/>
          <w:sz w:val="24"/>
          <w:szCs w:val="24"/>
        </w:rPr>
        <w:t>Момчил Станков, Областен управител на област Видин</w:t>
      </w:r>
      <w:r w:rsidRPr="00637976">
        <w:rPr>
          <w:rFonts w:ascii="Times New Roman" w:hAnsi="Times New Roman" w:cs="Times New Roman"/>
          <w:sz w:val="24"/>
          <w:szCs w:val="24"/>
        </w:rPr>
        <w:t>,</w:t>
      </w:r>
      <w:r>
        <w:rPr>
          <w:rFonts w:ascii="Times New Roman" w:hAnsi="Times New Roman" w:cs="Times New Roman"/>
          <w:sz w:val="24"/>
          <w:szCs w:val="24"/>
        </w:rPr>
        <w:t xml:space="preserve"> </w:t>
      </w:r>
      <w:r w:rsidRPr="00637976">
        <w:rPr>
          <w:rFonts w:ascii="Times New Roman" w:hAnsi="Times New Roman" w:cs="Times New Roman"/>
          <w:sz w:val="24"/>
          <w:szCs w:val="24"/>
        </w:rPr>
        <w:t>Изх. № 2803/3389/23.07.2020 г.</w:t>
      </w:r>
    </w:p>
    <w:p w14:paraId="0D31A55B" w14:textId="77777777" w:rsidR="00EC1496" w:rsidRDefault="00637976" w:rsidP="005C4B58">
      <w:pPr>
        <w:pStyle w:val="ListParagraph"/>
        <w:numPr>
          <w:ilvl w:val="0"/>
          <w:numId w:val="20"/>
        </w:numPr>
        <w:spacing w:after="0" w:line="360" w:lineRule="auto"/>
        <w:ind w:left="0" w:firstLine="720"/>
        <w:jc w:val="both"/>
        <w:rPr>
          <w:rFonts w:ascii="Times New Roman" w:hAnsi="Times New Roman" w:cs="Times New Roman"/>
          <w:sz w:val="24"/>
          <w:szCs w:val="24"/>
        </w:rPr>
      </w:pPr>
      <w:r w:rsidRPr="00637976">
        <w:rPr>
          <w:rFonts w:ascii="Times New Roman" w:hAnsi="Times New Roman" w:cs="Times New Roman"/>
          <w:b/>
          <w:bCs/>
          <w:sz w:val="24"/>
          <w:szCs w:val="24"/>
        </w:rPr>
        <w:t xml:space="preserve">Проф. Венера Цолова, Научен отдел „Генезис, диагностика и класификация на почвите“, Институт по почвознание, агротехнологии и защита на растенията „Никола Пушкаров“, </w:t>
      </w:r>
      <w:r w:rsidRPr="00637976">
        <w:rPr>
          <w:rFonts w:ascii="Times New Roman" w:hAnsi="Times New Roman" w:cs="Times New Roman"/>
          <w:sz w:val="24"/>
          <w:szCs w:val="24"/>
        </w:rPr>
        <w:t>Получен отговор по e-mail на 24.07.2020 г.</w:t>
      </w:r>
    </w:p>
    <w:p w14:paraId="05AE0E60" w14:textId="2DAEA08A" w:rsidR="00F0391C" w:rsidRPr="00EC1496" w:rsidRDefault="00F0391C" w:rsidP="007455FE">
      <w:pPr>
        <w:spacing w:after="0" w:line="360" w:lineRule="auto"/>
        <w:ind w:firstLine="720"/>
        <w:jc w:val="both"/>
        <w:rPr>
          <w:rFonts w:ascii="Times New Roman" w:hAnsi="Times New Roman" w:cs="Times New Roman"/>
          <w:sz w:val="24"/>
          <w:szCs w:val="24"/>
        </w:rPr>
      </w:pPr>
      <w:r w:rsidRPr="00EC1496">
        <w:rPr>
          <w:rFonts w:ascii="Times New Roman" w:hAnsi="Times New Roman" w:cs="Times New Roman"/>
          <w:sz w:val="24"/>
          <w:szCs w:val="24"/>
        </w:rPr>
        <w:t xml:space="preserve">Получените в резултат на консултациите по Заданието становища са съобразени при изготяне на Доклада за Екологична оценка на </w:t>
      </w:r>
      <w:r w:rsidR="00EC1496" w:rsidRPr="00EC1496">
        <w:rPr>
          <w:rFonts w:ascii="Times New Roman" w:hAnsi="Times New Roman" w:cs="Times New Roman"/>
          <w:sz w:val="24"/>
          <w:szCs w:val="24"/>
        </w:rPr>
        <w:t>проект на Програма „Околна среда“ 2021–2027 г.</w:t>
      </w:r>
    </w:p>
    <w:p w14:paraId="5CBF5343" w14:textId="32EA1200" w:rsidR="009E49AD" w:rsidRDefault="009E49AD" w:rsidP="007455FE">
      <w:pPr>
        <w:pStyle w:val="ListParagraph"/>
        <w:spacing w:after="0" w:line="360" w:lineRule="auto"/>
        <w:ind w:left="0" w:firstLine="720"/>
        <w:jc w:val="both"/>
        <w:rPr>
          <w:rFonts w:ascii="Times New Roman" w:hAnsi="Times New Roman" w:cs="Times New Roman"/>
          <w:i/>
          <w:iCs/>
          <w:sz w:val="24"/>
          <w:szCs w:val="24"/>
        </w:rPr>
      </w:pPr>
    </w:p>
    <w:p w14:paraId="58C1499D" w14:textId="1BAF55CB" w:rsidR="009E49AD" w:rsidRPr="007455FE" w:rsidRDefault="009E49AD" w:rsidP="005C4B58">
      <w:pPr>
        <w:pStyle w:val="Heading2"/>
        <w:numPr>
          <w:ilvl w:val="1"/>
          <w:numId w:val="21"/>
        </w:numPr>
        <w:spacing w:before="0" w:line="360" w:lineRule="auto"/>
        <w:ind w:left="0" w:firstLine="720"/>
        <w:jc w:val="both"/>
        <w:rPr>
          <w:rFonts w:ascii="Times New Roman" w:hAnsi="Times New Roman" w:cs="Times New Roman"/>
          <w:i/>
          <w:iCs/>
          <w:color w:val="auto"/>
        </w:rPr>
      </w:pPr>
      <w:bookmarkStart w:id="2" w:name="_Toc61267509"/>
      <w:r w:rsidRPr="007455FE">
        <w:rPr>
          <w:rFonts w:ascii="Times New Roman" w:hAnsi="Times New Roman" w:cs="Times New Roman"/>
          <w:i/>
          <w:iCs/>
          <w:color w:val="auto"/>
        </w:rPr>
        <w:t>Мотиви за приетите и неприетите бележки по Заданието за определяне на обхвата и съдържанието на ДЕО</w:t>
      </w:r>
      <w:bookmarkEnd w:id="2"/>
    </w:p>
    <w:p w14:paraId="687FECFB" w14:textId="22296A8A" w:rsidR="009E49AD" w:rsidRPr="009E49AD" w:rsidRDefault="009E49AD" w:rsidP="007455FE">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Получените в резултат на консултациите по Заданието становища са съобразени при изготвяне на Доклада за Екологична оценка на Програма „Околна среда“ 2021-2027 г.</w:t>
      </w:r>
    </w:p>
    <w:p w14:paraId="3B20921F" w14:textId="63C635D8" w:rsidR="00F0391C" w:rsidRPr="00637976" w:rsidRDefault="009E49AD" w:rsidP="00F0391C">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По-долу в</w:t>
      </w:r>
      <w:r w:rsidR="00F0391C" w:rsidRPr="00F0391C">
        <w:rPr>
          <w:rFonts w:ascii="Times New Roman" w:hAnsi="Times New Roman" w:cs="Times New Roman"/>
          <w:sz w:val="24"/>
          <w:szCs w:val="24"/>
        </w:rPr>
        <w:t xml:space="preserve"> </w:t>
      </w:r>
      <w:r w:rsidR="00F0391C" w:rsidRPr="008C3010">
        <w:rPr>
          <w:rFonts w:ascii="Times New Roman" w:hAnsi="Times New Roman" w:cs="Times New Roman"/>
          <w:b/>
          <w:bCs/>
          <w:sz w:val="24"/>
          <w:szCs w:val="24"/>
        </w:rPr>
        <w:t>Таблица 1</w:t>
      </w:r>
      <w:r>
        <w:rPr>
          <w:rFonts w:ascii="Times New Roman" w:hAnsi="Times New Roman" w:cs="Times New Roman"/>
          <w:b/>
          <w:bCs/>
          <w:sz w:val="24"/>
          <w:szCs w:val="24"/>
        </w:rPr>
        <w:t>.2-1</w:t>
      </w:r>
      <w:r w:rsidR="00F0391C" w:rsidRPr="00F0391C">
        <w:rPr>
          <w:rFonts w:ascii="Times New Roman" w:hAnsi="Times New Roman" w:cs="Times New Roman"/>
          <w:sz w:val="24"/>
          <w:szCs w:val="24"/>
        </w:rPr>
        <w:t xml:space="preserve"> е представена справка за начина на отразяване, мотиви за приетите и неприетите бележки и препоръки по Заданието за определяне на обхвата и съдържанието на ДЕО.</w:t>
      </w:r>
    </w:p>
    <w:p w14:paraId="6342EE31" w14:textId="19B8BEB8" w:rsidR="000A7D75" w:rsidRDefault="000A7D75" w:rsidP="00637976">
      <w:pPr>
        <w:spacing w:after="0" w:line="360" w:lineRule="auto"/>
        <w:ind w:firstLine="720"/>
        <w:rPr>
          <w:rFonts w:ascii="Times New Roman" w:hAnsi="Times New Roman" w:cs="Times New Roman"/>
          <w:sz w:val="24"/>
          <w:szCs w:val="24"/>
        </w:rPr>
      </w:pPr>
    </w:p>
    <w:p w14:paraId="02944DA5" w14:textId="77777777" w:rsidR="000A7D75" w:rsidRDefault="000A7D75">
      <w:pPr>
        <w:rPr>
          <w:rFonts w:ascii="Times New Roman" w:hAnsi="Times New Roman" w:cs="Times New Roman"/>
          <w:sz w:val="24"/>
          <w:szCs w:val="24"/>
        </w:rPr>
        <w:sectPr w:rsidR="000A7D75" w:rsidSect="000A7D75">
          <w:pgSz w:w="12240" w:h="15840"/>
          <w:pgMar w:top="1440" w:right="1440" w:bottom="1440" w:left="1440" w:header="708" w:footer="708" w:gutter="0"/>
          <w:cols w:space="708"/>
          <w:docGrid w:linePitch="360"/>
        </w:sectPr>
      </w:pPr>
    </w:p>
    <w:p w14:paraId="5F79686A" w14:textId="2FFD5245" w:rsidR="000A7D75" w:rsidRPr="00F0391C" w:rsidRDefault="00F0391C" w:rsidP="00F0391C">
      <w:pPr>
        <w:pStyle w:val="ListParagraph"/>
        <w:spacing w:after="0" w:line="360" w:lineRule="auto"/>
        <w:ind w:left="0"/>
        <w:jc w:val="center"/>
        <w:rPr>
          <w:rFonts w:ascii="Times New Roman" w:hAnsi="Times New Roman" w:cs="Times New Roman"/>
          <w:i/>
          <w:sz w:val="24"/>
          <w:szCs w:val="24"/>
        </w:rPr>
      </w:pPr>
      <w:r>
        <w:rPr>
          <w:rFonts w:ascii="Times New Roman" w:hAnsi="Times New Roman" w:cs="Times New Roman"/>
          <w:b/>
          <w:i/>
          <w:sz w:val="24"/>
          <w:szCs w:val="24"/>
        </w:rPr>
        <w:lastRenderedPageBreak/>
        <w:t>Таблица 1.</w:t>
      </w:r>
      <w:r w:rsidR="007455FE">
        <w:rPr>
          <w:rFonts w:ascii="Times New Roman" w:hAnsi="Times New Roman" w:cs="Times New Roman"/>
          <w:b/>
          <w:i/>
          <w:sz w:val="24"/>
          <w:szCs w:val="24"/>
        </w:rPr>
        <w:t>2-1.</w:t>
      </w:r>
      <w:r>
        <w:rPr>
          <w:rFonts w:ascii="Times New Roman" w:hAnsi="Times New Roman" w:cs="Times New Roman"/>
          <w:b/>
          <w:i/>
          <w:sz w:val="24"/>
          <w:szCs w:val="24"/>
        </w:rPr>
        <w:t xml:space="preserve"> </w:t>
      </w:r>
      <w:r>
        <w:rPr>
          <w:rFonts w:ascii="Times New Roman" w:hAnsi="Times New Roman" w:cs="Times New Roman"/>
          <w:i/>
          <w:sz w:val="24"/>
          <w:szCs w:val="24"/>
        </w:rPr>
        <w:t>Справка за мотиви за приетите и неприетите бележки и препоръки по Заданието за определяне на обхвата и съдържанието на Доклада за Екологична оценка</w:t>
      </w:r>
    </w:p>
    <w:tbl>
      <w:tblPr>
        <w:tblStyle w:val="TableGrid"/>
        <w:tblW w:w="14389" w:type="dxa"/>
        <w:tblInd w:w="-714" w:type="dxa"/>
        <w:tblLayout w:type="fixed"/>
        <w:tblLook w:val="04A0" w:firstRow="1" w:lastRow="0" w:firstColumn="1" w:lastColumn="0" w:noHBand="0" w:noVBand="1"/>
      </w:tblPr>
      <w:tblGrid>
        <w:gridCol w:w="529"/>
        <w:gridCol w:w="2610"/>
        <w:gridCol w:w="8640"/>
        <w:gridCol w:w="2610"/>
      </w:tblGrid>
      <w:tr w:rsidR="00FE1FE6" w14:paraId="249441D7" w14:textId="77777777" w:rsidTr="00FE1FE6">
        <w:trPr>
          <w:tblHeader/>
        </w:trPr>
        <w:tc>
          <w:tcPr>
            <w:tcW w:w="529" w:type="dxa"/>
            <w:shd w:val="clear" w:color="auto" w:fill="DEEAF6" w:themeFill="accent1" w:themeFillTint="33"/>
            <w:vAlign w:val="center"/>
          </w:tcPr>
          <w:p w14:paraId="702080BC" w14:textId="77777777" w:rsidR="00FE1FE6" w:rsidRPr="001E2717" w:rsidRDefault="00FE1FE6" w:rsidP="00FE1FE6">
            <w:pPr>
              <w:jc w:val="center"/>
              <w:rPr>
                <w:rFonts w:ascii="Times New Roman" w:hAnsi="Times New Roman" w:cs="Times New Roman"/>
                <w:b/>
                <w:sz w:val="24"/>
                <w:szCs w:val="24"/>
              </w:rPr>
            </w:pPr>
            <w:bookmarkStart w:id="3" w:name="_Hlk53489365"/>
            <w:r w:rsidRPr="001E2717">
              <w:rPr>
                <w:rFonts w:ascii="Times New Roman" w:hAnsi="Times New Roman" w:cs="Times New Roman"/>
                <w:b/>
                <w:sz w:val="24"/>
                <w:szCs w:val="24"/>
                <w:lang w:val="en-US"/>
              </w:rPr>
              <w:t>№</w:t>
            </w:r>
          </w:p>
        </w:tc>
        <w:tc>
          <w:tcPr>
            <w:tcW w:w="2610" w:type="dxa"/>
            <w:shd w:val="clear" w:color="auto" w:fill="DEEAF6" w:themeFill="accent1" w:themeFillTint="33"/>
            <w:vAlign w:val="center"/>
          </w:tcPr>
          <w:p w14:paraId="29F7ADA0" w14:textId="77777777" w:rsidR="00FE1FE6" w:rsidRPr="00DB45B5" w:rsidRDefault="00FE1FE6" w:rsidP="00FE1FE6">
            <w:pPr>
              <w:jc w:val="center"/>
              <w:rPr>
                <w:rFonts w:ascii="Times New Roman" w:hAnsi="Times New Roman" w:cs="Times New Roman"/>
                <w:b/>
                <w:sz w:val="24"/>
                <w:szCs w:val="24"/>
              </w:rPr>
            </w:pPr>
            <w:r w:rsidRPr="00DB45B5">
              <w:rPr>
                <w:rFonts w:ascii="Times New Roman" w:hAnsi="Times New Roman" w:cs="Times New Roman"/>
                <w:b/>
                <w:sz w:val="24"/>
                <w:szCs w:val="24"/>
              </w:rPr>
              <w:t>Извършени</w:t>
            </w:r>
          </w:p>
          <w:p w14:paraId="1DCC9A62" w14:textId="77777777" w:rsidR="00FE1FE6" w:rsidRPr="00DB45B5" w:rsidRDefault="00FE1FE6" w:rsidP="00FE1FE6">
            <w:pPr>
              <w:jc w:val="center"/>
              <w:rPr>
                <w:rFonts w:ascii="Times New Roman" w:hAnsi="Times New Roman" w:cs="Times New Roman"/>
                <w:b/>
                <w:sz w:val="24"/>
                <w:szCs w:val="24"/>
              </w:rPr>
            </w:pPr>
            <w:r w:rsidRPr="00DB45B5">
              <w:rPr>
                <w:rFonts w:ascii="Times New Roman" w:hAnsi="Times New Roman" w:cs="Times New Roman"/>
                <w:b/>
                <w:sz w:val="24"/>
                <w:szCs w:val="24"/>
              </w:rPr>
              <w:t>Консултации/община/</w:t>
            </w:r>
          </w:p>
          <w:p w14:paraId="4D4B717A" w14:textId="77777777" w:rsidR="00FE1FE6" w:rsidRPr="00DB45B5" w:rsidRDefault="00FE1FE6" w:rsidP="00FE1FE6">
            <w:pPr>
              <w:jc w:val="center"/>
              <w:rPr>
                <w:rFonts w:ascii="Times New Roman" w:hAnsi="Times New Roman" w:cs="Times New Roman"/>
                <w:b/>
                <w:sz w:val="24"/>
                <w:szCs w:val="24"/>
              </w:rPr>
            </w:pPr>
            <w:r w:rsidRPr="00DB45B5">
              <w:rPr>
                <w:rFonts w:ascii="Times New Roman" w:hAnsi="Times New Roman" w:cs="Times New Roman"/>
                <w:b/>
                <w:sz w:val="24"/>
                <w:szCs w:val="24"/>
              </w:rPr>
              <w:t>кметство/контролен орган/ведомство/НПО, др. организации</w:t>
            </w:r>
          </w:p>
        </w:tc>
        <w:tc>
          <w:tcPr>
            <w:tcW w:w="8640" w:type="dxa"/>
            <w:shd w:val="clear" w:color="auto" w:fill="DEEAF6" w:themeFill="accent1" w:themeFillTint="33"/>
            <w:vAlign w:val="center"/>
          </w:tcPr>
          <w:p w14:paraId="624D20EC" w14:textId="77777777" w:rsidR="00FE1FE6" w:rsidRPr="00DE62E5" w:rsidRDefault="00FE1FE6" w:rsidP="00FE1FE6">
            <w:pPr>
              <w:jc w:val="center"/>
              <w:rPr>
                <w:rFonts w:ascii="Times New Roman" w:hAnsi="Times New Roman" w:cs="Times New Roman"/>
                <w:b/>
                <w:sz w:val="24"/>
                <w:szCs w:val="24"/>
              </w:rPr>
            </w:pPr>
            <w:r w:rsidRPr="00DE62E5">
              <w:rPr>
                <w:rFonts w:ascii="Times New Roman" w:hAnsi="Times New Roman" w:cs="Times New Roman"/>
                <w:b/>
                <w:sz w:val="24"/>
                <w:szCs w:val="24"/>
              </w:rPr>
              <w:t>Цитати на изразените становища/препоръки/бележки и др.</w:t>
            </w:r>
          </w:p>
        </w:tc>
        <w:tc>
          <w:tcPr>
            <w:tcW w:w="2610" w:type="dxa"/>
            <w:shd w:val="clear" w:color="auto" w:fill="DEEAF6" w:themeFill="accent1" w:themeFillTint="33"/>
            <w:vAlign w:val="center"/>
          </w:tcPr>
          <w:p w14:paraId="43F4E223" w14:textId="77777777" w:rsidR="00FE1FE6" w:rsidRPr="00DB45B5" w:rsidRDefault="00FE1FE6" w:rsidP="00FE1FE6">
            <w:pPr>
              <w:jc w:val="center"/>
              <w:rPr>
                <w:rFonts w:ascii="Times New Roman" w:hAnsi="Times New Roman" w:cs="Times New Roman"/>
                <w:b/>
                <w:sz w:val="24"/>
                <w:szCs w:val="24"/>
              </w:rPr>
            </w:pPr>
            <w:r w:rsidRPr="00DB45B5">
              <w:rPr>
                <w:rFonts w:ascii="Times New Roman" w:hAnsi="Times New Roman" w:cs="Times New Roman"/>
                <w:b/>
                <w:sz w:val="24"/>
                <w:szCs w:val="24"/>
              </w:rPr>
              <w:t>Приети/Неприети и Мотиви</w:t>
            </w:r>
          </w:p>
        </w:tc>
      </w:tr>
      <w:tr w:rsidR="00FE1FE6" w14:paraId="7350FDAF" w14:textId="77777777" w:rsidTr="00FE1FE6">
        <w:tc>
          <w:tcPr>
            <w:tcW w:w="529" w:type="dxa"/>
            <w:vAlign w:val="center"/>
          </w:tcPr>
          <w:p w14:paraId="66AEA8E0" w14:textId="77777777" w:rsidR="00FE1FE6" w:rsidRPr="001E2717" w:rsidRDefault="00FE1FE6" w:rsidP="00FE1FE6">
            <w:pPr>
              <w:jc w:val="center"/>
              <w:rPr>
                <w:rFonts w:ascii="Times New Roman" w:hAnsi="Times New Roman" w:cs="Times New Roman"/>
                <w:b/>
                <w:sz w:val="24"/>
                <w:szCs w:val="24"/>
              </w:rPr>
            </w:pPr>
            <w:r w:rsidRPr="001E2717">
              <w:rPr>
                <w:rFonts w:ascii="Times New Roman" w:hAnsi="Times New Roman" w:cs="Times New Roman"/>
                <w:b/>
                <w:sz w:val="24"/>
                <w:szCs w:val="24"/>
              </w:rPr>
              <w:t>1.</w:t>
            </w:r>
          </w:p>
        </w:tc>
        <w:tc>
          <w:tcPr>
            <w:tcW w:w="2610" w:type="dxa"/>
            <w:vAlign w:val="center"/>
          </w:tcPr>
          <w:p w14:paraId="5591760F" w14:textId="77777777" w:rsidR="00FE1FE6" w:rsidRPr="00B04B0A" w:rsidRDefault="00FE1FE6" w:rsidP="00FE1FE6">
            <w:pPr>
              <w:jc w:val="center"/>
              <w:rPr>
                <w:rFonts w:ascii="Times New Roman" w:hAnsi="Times New Roman" w:cs="Times New Roman"/>
                <w:b/>
                <w:sz w:val="24"/>
                <w:szCs w:val="24"/>
              </w:rPr>
            </w:pPr>
            <w:r w:rsidRPr="00670286">
              <w:rPr>
                <w:rFonts w:ascii="Times New Roman" w:hAnsi="Times New Roman" w:cs="Times New Roman"/>
                <w:b/>
                <w:sz w:val="24"/>
                <w:szCs w:val="24"/>
              </w:rPr>
              <w:t xml:space="preserve">Министерство на околната среда и </w:t>
            </w:r>
            <w:r w:rsidRPr="00B04B0A">
              <w:rPr>
                <w:rFonts w:ascii="Times New Roman" w:hAnsi="Times New Roman" w:cs="Times New Roman"/>
                <w:b/>
                <w:sz w:val="24"/>
                <w:szCs w:val="24"/>
              </w:rPr>
              <w:t>водите</w:t>
            </w:r>
            <w:r w:rsidRPr="00F25684">
              <w:rPr>
                <w:rFonts w:ascii="Times New Roman" w:hAnsi="Times New Roman" w:cs="Times New Roman"/>
                <w:bCs/>
                <w:sz w:val="24"/>
                <w:szCs w:val="24"/>
              </w:rPr>
              <w:t>,</w:t>
            </w:r>
          </w:p>
          <w:p w14:paraId="486B11BD" w14:textId="77777777" w:rsidR="00FE1FE6" w:rsidRPr="00145490" w:rsidRDefault="00FE1FE6" w:rsidP="00FE1FE6">
            <w:pPr>
              <w:jc w:val="center"/>
              <w:rPr>
                <w:rFonts w:ascii="Times New Roman" w:hAnsi="Times New Roman" w:cs="Times New Roman"/>
                <w:sz w:val="24"/>
                <w:szCs w:val="24"/>
              </w:rPr>
            </w:pPr>
            <w:r w:rsidRPr="00B04B0A">
              <w:rPr>
                <w:rFonts w:ascii="Times New Roman" w:hAnsi="Times New Roman" w:cs="Times New Roman"/>
                <w:sz w:val="24"/>
                <w:szCs w:val="24"/>
              </w:rPr>
              <w:t>Изх. №</w:t>
            </w:r>
            <w:r>
              <w:rPr>
                <w:rFonts w:ascii="Times New Roman" w:hAnsi="Times New Roman" w:cs="Times New Roman"/>
                <w:sz w:val="24"/>
                <w:szCs w:val="24"/>
              </w:rPr>
              <w:t xml:space="preserve"> </w:t>
            </w:r>
            <w:r>
              <w:rPr>
                <w:rFonts w:ascii="Times New Roman" w:hAnsi="Times New Roman" w:cs="Times New Roman"/>
                <w:sz w:val="24"/>
                <w:szCs w:val="24"/>
                <w:lang w:val="en-US"/>
              </w:rPr>
              <w:t>04-00-1595</w:t>
            </w:r>
            <w:r>
              <w:rPr>
                <w:rFonts w:ascii="Times New Roman" w:hAnsi="Times New Roman" w:cs="Times New Roman"/>
                <w:sz w:val="24"/>
                <w:szCs w:val="24"/>
              </w:rPr>
              <w:t xml:space="preserve"> </w:t>
            </w:r>
            <w:r>
              <w:rPr>
                <w:rFonts w:ascii="Times New Roman" w:hAnsi="Times New Roman" w:cs="Times New Roman"/>
                <w:sz w:val="24"/>
                <w:szCs w:val="24"/>
                <w:lang w:val="en-US"/>
              </w:rPr>
              <w:t>(EO</w:t>
            </w:r>
            <w:r>
              <w:rPr>
                <w:rFonts w:ascii="Times New Roman" w:hAnsi="Times New Roman" w:cs="Times New Roman"/>
                <w:sz w:val="24"/>
                <w:szCs w:val="24"/>
              </w:rPr>
              <w:t>-</w:t>
            </w:r>
            <w:r>
              <w:rPr>
                <w:rFonts w:ascii="Times New Roman" w:hAnsi="Times New Roman" w:cs="Times New Roman"/>
                <w:sz w:val="24"/>
                <w:szCs w:val="24"/>
                <w:lang w:val="en-US"/>
              </w:rPr>
              <w:t xml:space="preserve">1)/10.08.2020 </w:t>
            </w:r>
            <w:r>
              <w:rPr>
                <w:rFonts w:ascii="Times New Roman" w:hAnsi="Times New Roman" w:cs="Times New Roman"/>
                <w:sz w:val="24"/>
                <w:szCs w:val="24"/>
              </w:rPr>
              <w:t>г.</w:t>
            </w:r>
          </w:p>
        </w:tc>
        <w:tc>
          <w:tcPr>
            <w:tcW w:w="8640" w:type="dxa"/>
          </w:tcPr>
          <w:p w14:paraId="4E9455E7"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В отговор на Ваше писмо с вх. № 04-00-1595/13.07.2020 г. на МОСВ с приложено задание за обхват и съдържание на доклад за екологична оценка (ЕО), схема за провеждане на консултации (предоставени само на електронен носител), проект на програма „Околна среда“ 2021-2027 г. (изпратена по електронна поща на 17.07.2020 г.), и след преглед на документацията изразяваме следното становище:</w:t>
            </w:r>
          </w:p>
          <w:p w14:paraId="2BB05B62" w14:textId="77777777" w:rsidR="00FE1FE6" w:rsidRPr="00DE62E5" w:rsidRDefault="00FE1FE6" w:rsidP="005C4B58">
            <w:pPr>
              <w:pStyle w:val="ListParagraph"/>
              <w:numPr>
                <w:ilvl w:val="0"/>
                <w:numId w:val="13"/>
              </w:numPr>
              <w:ind w:left="0"/>
              <w:jc w:val="both"/>
              <w:rPr>
                <w:rFonts w:ascii="Times New Roman" w:hAnsi="Times New Roman" w:cs="Times New Roman"/>
                <w:b/>
                <w:bCs/>
                <w:i/>
                <w:iCs/>
                <w:sz w:val="24"/>
                <w:szCs w:val="24"/>
                <w:lang w:bidi="bg-BG"/>
              </w:rPr>
            </w:pPr>
            <w:r w:rsidRPr="00DE62E5">
              <w:rPr>
                <w:rFonts w:ascii="Times New Roman" w:hAnsi="Times New Roman" w:cs="Times New Roman"/>
                <w:b/>
                <w:bCs/>
                <w:i/>
                <w:iCs/>
                <w:sz w:val="24"/>
                <w:szCs w:val="24"/>
                <w:lang w:bidi="bg-BG"/>
              </w:rPr>
              <w:t>По отношение на заданието за обхват и съдържание на екологичната оценка:</w:t>
            </w:r>
          </w:p>
          <w:p w14:paraId="27AE77A0"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Заданието е изготвено при съобразяване изискванията към съдържанието и обхвата на доклада за ЕО, съгласно разпоредбата на чл. 86, ал. 3 на </w:t>
            </w:r>
            <w:r w:rsidRPr="00DE62E5">
              <w:rPr>
                <w:rFonts w:ascii="Times New Roman" w:hAnsi="Times New Roman" w:cs="Times New Roman"/>
                <w:i/>
                <w:iCs/>
                <w:sz w:val="24"/>
                <w:szCs w:val="24"/>
                <w:lang w:bidi="bg-BG"/>
              </w:rPr>
              <w:t>Закона за опазване на околната среда.</w:t>
            </w:r>
            <w:r w:rsidRPr="00DE62E5">
              <w:rPr>
                <w:rFonts w:ascii="Times New Roman" w:hAnsi="Times New Roman" w:cs="Times New Roman"/>
                <w:b/>
                <w:bCs/>
                <w:sz w:val="24"/>
                <w:szCs w:val="24"/>
                <w:lang w:bidi="bg-BG"/>
              </w:rPr>
              <w:t xml:space="preserve"> </w:t>
            </w:r>
            <w:r w:rsidRPr="00DE62E5">
              <w:rPr>
                <w:rFonts w:ascii="Times New Roman" w:hAnsi="Times New Roman" w:cs="Times New Roman"/>
                <w:sz w:val="24"/>
                <w:szCs w:val="24"/>
                <w:lang w:bidi="bg-BG"/>
              </w:rPr>
              <w:t>По представената в заданието информация имаме следните бележки и препоръки:</w:t>
            </w:r>
          </w:p>
          <w:p w14:paraId="6B2FF15D" w14:textId="77777777" w:rsidR="00FE1FE6" w:rsidRPr="00DE62E5" w:rsidRDefault="00FE1FE6" w:rsidP="005C4B58">
            <w:pPr>
              <w:pStyle w:val="ListParagraph"/>
              <w:numPr>
                <w:ilvl w:val="0"/>
                <w:numId w:val="14"/>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В т. 1.2 </w:t>
            </w:r>
            <w:r w:rsidRPr="00DE62E5">
              <w:rPr>
                <w:rFonts w:ascii="Times New Roman" w:hAnsi="Times New Roman" w:cs="Times New Roman"/>
                <w:i/>
                <w:iCs/>
                <w:sz w:val="24"/>
                <w:szCs w:val="24"/>
                <w:lang w:bidi="bg-BG"/>
              </w:rPr>
              <w:t>„Основни цели на ОПОС 2021-2027 г.“</w:t>
            </w:r>
            <w:r w:rsidRPr="00DE62E5">
              <w:rPr>
                <w:rFonts w:ascii="Times New Roman" w:hAnsi="Times New Roman" w:cs="Times New Roman"/>
                <w:sz w:val="24"/>
                <w:szCs w:val="24"/>
                <w:lang w:bidi="bg-BG"/>
              </w:rPr>
              <w:t xml:space="preserve"> относно приоритет 5 „Въздух“:</w:t>
            </w:r>
          </w:p>
          <w:p w14:paraId="294B7E7D"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По отношение на мерките за намаляване на замърсяването на въздуха от битовото отопление – предлагаме сред изброените дейности да бъде включена и газификацията на домакинствата, които използват уреди на твърдо гориво. Повторното свързване на домакинствата към газоразпределителната мрежа, където е налично, или ново свързване, ако е рентабилно, държим да бъдат разгледани като възможни мерки в Приоритет „Въздух“ в Заданието за определяне на обхвата и съдържанието на доклада за екологична оценка на проект на ОПОС 2021-2027 г. Считаме, че газификацията на онези домакинства, които към момента използват силно замърсяващи въздуха твърди горива, наред с включването на същите към топлофикационните мрежи, съществуващи или новоизградени, са </w:t>
            </w:r>
            <w:r w:rsidRPr="00DE62E5">
              <w:rPr>
                <w:rFonts w:ascii="Times New Roman" w:hAnsi="Times New Roman" w:cs="Times New Roman"/>
                <w:sz w:val="24"/>
                <w:szCs w:val="24"/>
                <w:lang w:bidi="bg-BG"/>
              </w:rPr>
              <w:lastRenderedPageBreak/>
              <w:t xml:space="preserve">основни възможности за намаляването на емисиите на фини прахови частици и справянето с проблема с наднормените им нива. Твърде вероятно </w:t>
            </w:r>
            <w:r>
              <w:rPr>
                <w:rFonts w:ascii="Times New Roman" w:hAnsi="Times New Roman" w:cs="Times New Roman"/>
                <w:sz w:val="24"/>
                <w:szCs w:val="24"/>
                <w:lang w:bidi="bg-BG"/>
              </w:rPr>
              <w:t xml:space="preserve">е </w:t>
            </w:r>
            <w:r w:rsidRPr="00DE62E5">
              <w:rPr>
                <w:rFonts w:ascii="Times New Roman" w:hAnsi="Times New Roman" w:cs="Times New Roman"/>
                <w:sz w:val="24"/>
                <w:szCs w:val="24"/>
                <w:lang w:bidi="bg-BG"/>
              </w:rPr>
              <w:t>пренебрегването на тези възможности да доведе до това, страната да не може да се справи с този проблем в средносрочен, дори и в дългосрочен аспект. С всички произтичащи от това последствия.</w:t>
            </w:r>
          </w:p>
          <w:p w14:paraId="50404512" w14:textId="77777777" w:rsidR="00FE1FE6" w:rsidRPr="00DE62E5" w:rsidRDefault="00FE1FE6" w:rsidP="005C4B58">
            <w:pPr>
              <w:pStyle w:val="ListParagraph"/>
              <w:numPr>
                <w:ilvl w:val="0"/>
                <w:numId w:val="14"/>
              </w:numPr>
              <w:ind w:left="0"/>
              <w:jc w:val="both"/>
              <w:rPr>
                <w:rFonts w:ascii="Times New Roman" w:hAnsi="Times New Roman" w:cs="Times New Roman"/>
                <w:i/>
                <w:iCs/>
                <w:sz w:val="24"/>
                <w:szCs w:val="24"/>
                <w:lang w:bidi="bg-BG"/>
              </w:rPr>
            </w:pPr>
            <w:r w:rsidRPr="00DE62E5">
              <w:rPr>
                <w:rFonts w:ascii="Times New Roman" w:hAnsi="Times New Roman" w:cs="Times New Roman"/>
                <w:sz w:val="24"/>
                <w:szCs w:val="24"/>
                <w:lang w:bidi="bg-BG"/>
              </w:rPr>
              <w:t>В т. 2.1.2.</w:t>
            </w:r>
            <w:r w:rsidRPr="00DE62E5">
              <w:rPr>
                <w:rFonts w:ascii="Times New Roman" w:hAnsi="Times New Roman" w:cs="Times New Roman"/>
                <w:i/>
                <w:iCs/>
                <w:sz w:val="24"/>
                <w:szCs w:val="24"/>
                <w:lang w:bidi="bg-BG"/>
              </w:rPr>
              <w:t xml:space="preserve"> „Състояние на атмосферния въздух“:</w:t>
            </w:r>
          </w:p>
          <w:p w14:paraId="4CA69E34"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Към информацията и анализите за националните емисии на вредни вещества (включително фини прахови частици ФПЧ</w:t>
            </w:r>
            <w:r w:rsidRPr="00DE62E5">
              <w:rPr>
                <w:rFonts w:ascii="Times New Roman" w:hAnsi="Times New Roman" w:cs="Times New Roman"/>
                <w:sz w:val="24"/>
                <w:szCs w:val="24"/>
                <w:vertAlign w:val="subscript"/>
                <w:lang w:bidi="bg-BG"/>
              </w:rPr>
              <w:t xml:space="preserve">2.5 </w:t>
            </w:r>
            <w:r w:rsidRPr="00DE62E5">
              <w:rPr>
                <w:rFonts w:ascii="Times New Roman" w:hAnsi="Times New Roman" w:cs="Times New Roman"/>
                <w:sz w:val="24"/>
                <w:szCs w:val="24"/>
                <w:lang w:bidi="bg-BG"/>
              </w:rPr>
              <w:t>и ФПЧ</w:t>
            </w:r>
            <w:r w:rsidRPr="00DE62E5">
              <w:rPr>
                <w:rFonts w:ascii="Times New Roman" w:hAnsi="Times New Roman" w:cs="Times New Roman"/>
                <w:sz w:val="24"/>
                <w:szCs w:val="24"/>
                <w:vertAlign w:val="subscript"/>
                <w:lang w:bidi="bg-BG"/>
              </w:rPr>
              <w:t>10</w:t>
            </w:r>
            <w:r w:rsidRPr="00DE62E5">
              <w:rPr>
                <w:rFonts w:ascii="Times New Roman" w:hAnsi="Times New Roman" w:cs="Times New Roman"/>
                <w:sz w:val="24"/>
                <w:szCs w:val="24"/>
                <w:lang w:bidi="bg-BG"/>
              </w:rPr>
              <w:t xml:space="preserve">) в атмосферния въздух по групи източници, следва да се представи информация и </w:t>
            </w:r>
            <w:r w:rsidRPr="00200C90">
              <w:rPr>
                <w:rFonts w:ascii="Times New Roman" w:hAnsi="Times New Roman" w:cs="Times New Roman"/>
                <w:sz w:val="24"/>
                <w:szCs w:val="24"/>
                <w:lang w:bidi="bg-BG"/>
              </w:rPr>
              <w:t xml:space="preserve">за качеството на атмосферния въздух по основни показатели, характеризиращи качеството на атмосферния въздух, съгласно чл. 4 от </w:t>
            </w:r>
            <w:r w:rsidRPr="00200C90">
              <w:rPr>
                <w:rFonts w:ascii="Times New Roman" w:hAnsi="Times New Roman" w:cs="Times New Roman"/>
                <w:i/>
                <w:iCs/>
                <w:sz w:val="24"/>
                <w:szCs w:val="24"/>
                <w:lang w:bidi="bg-BG"/>
              </w:rPr>
              <w:t>Закона за чистотата на атмосферния</w:t>
            </w:r>
            <w:r w:rsidRPr="00DE62E5">
              <w:rPr>
                <w:rFonts w:ascii="Times New Roman" w:hAnsi="Times New Roman" w:cs="Times New Roman"/>
                <w:i/>
                <w:iCs/>
                <w:sz w:val="24"/>
                <w:szCs w:val="24"/>
                <w:lang w:bidi="bg-BG"/>
              </w:rPr>
              <w:t xml:space="preserve"> въздух.</w:t>
            </w:r>
            <w:r w:rsidRPr="00DE62E5">
              <w:rPr>
                <w:rFonts w:ascii="Times New Roman" w:hAnsi="Times New Roman" w:cs="Times New Roman"/>
                <w:b/>
                <w:bCs/>
                <w:sz w:val="24"/>
                <w:szCs w:val="24"/>
                <w:lang w:bidi="bg-BG"/>
              </w:rPr>
              <w:t xml:space="preserve"> </w:t>
            </w:r>
            <w:r w:rsidRPr="00DE62E5">
              <w:rPr>
                <w:rFonts w:ascii="Times New Roman" w:hAnsi="Times New Roman" w:cs="Times New Roman"/>
                <w:sz w:val="24"/>
                <w:szCs w:val="24"/>
                <w:lang w:bidi="bg-BG"/>
              </w:rPr>
              <w:t>Следва да бъдат разгледани и анализирани актуални данни за качеството на атмосферния въздух от Националната автоматизирана система за контрол качеството на атмосферния въздух на територията на страната, като се има предвид, че един от приоритетите на ОПОС 2021-2027 г. е „Въздух“. Включително да се представи информация за оценка на КАВ на територията на страната по райони за оценка и управление на качеството на атмосферния въздух (РОУКАВ) - Столичен, Пловдив, Варна, Северен/Дунавски, Югозападен и Югоизточен, утвърдени със Заповед № 969/21.12.2013 г. на министъра на околната среда и водите:</w:t>
            </w:r>
          </w:p>
          <w:p w14:paraId="2F10027D"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u w:val="single"/>
                <w:lang w:bidi="en-US"/>
              </w:rPr>
              <w:t>http://eea.government.bg/bg/legislation/air/zapoved_</w:t>
            </w:r>
            <w:r w:rsidRPr="00DE62E5">
              <w:rPr>
                <w:rFonts w:ascii="Times New Roman" w:hAnsi="Times New Roman" w:cs="Times New Roman"/>
                <w:sz w:val="24"/>
                <w:szCs w:val="24"/>
                <w:u w:val="single"/>
                <w:lang w:bidi="bg-BG"/>
              </w:rPr>
              <w:t>969.12.201</w:t>
            </w:r>
            <w:r w:rsidRPr="00DE62E5">
              <w:rPr>
                <w:rFonts w:ascii="Times New Roman" w:hAnsi="Times New Roman" w:cs="Times New Roman"/>
                <w:sz w:val="24"/>
                <w:szCs w:val="24"/>
                <w:u w:val="single"/>
                <w:lang w:bidi="en-US"/>
              </w:rPr>
              <w:t>3.pdf</w:t>
            </w:r>
          </w:p>
          <w:p w14:paraId="143C47D6"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Като източници на информация могат да бъдат използвани данни от Националната автоматизирана система за контрол КАВ към Изпълнителната агенция по околна среда, както и информация от последния публикуван Национален доклад за състоянието и опазването на околната среда в Република България в частта Емисии на вредни вещества и качеството на атмосферния въздух.</w:t>
            </w:r>
          </w:p>
          <w:p w14:paraId="679C88B9" w14:textId="77777777" w:rsidR="00FE1FE6" w:rsidRPr="00DE62E5" w:rsidRDefault="00FE1FE6" w:rsidP="005C4B58">
            <w:pPr>
              <w:pStyle w:val="ListParagraph"/>
              <w:numPr>
                <w:ilvl w:val="0"/>
                <w:numId w:val="14"/>
              </w:numPr>
              <w:ind w:left="0"/>
              <w:jc w:val="both"/>
              <w:rPr>
                <w:rFonts w:ascii="Times New Roman" w:hAnsi="Times New Roman" w:cs="Times New Roman"/>
                <w:i/>
                <w:iCs/>
                <w:sz w:val="24"/>
                <w:szCs w:val="24"/>
                <w:lang w:bidi="bg-BG"/>
              </w:rPr>
            </w:pPr>
            <w:r w:rsidRPr="00DE62E5">
              <w:rPr>
                <w:rFonts w:ascii="Times New Roman" w:hAnsi="Times New Roman" w:cs="Times New Roman"/>
                <w:sz w:val="24"/>
                <w:szCs w:val="24"/>
                <w:lang w:bidi="bg-BG"/>
              </w:rPr>
              <w:lastRenderedPageBreak/>
              <w:t xml:space="preserve">В т. 1.4. </w:t>
            </w:r>
            <w:r w:rsidRPr="00DE62E5">
              <w:rPr>
                <w:rFonts w:ascii="Times New Roman" w:hAnsi="Times New Roman" w:cs="Times New Roman"/>
                <w:i/>
                <w:iCs/>
                <w:sz w:val="24"/>
                <w:szCs w:val="24"/>
                <w:lang w:bidi="bg-BG"/>
              </w:rPr>
              <w:t>„Връзка на ОПОС 2021-2027 г. с други съотносими планове</w:t>
            </w:r>
            <w:r w:rsidRPr="00DE62E5">
              <w:rPr>
                <w:rFonts w:ascii="Times New Roman" w:hAnsi="Times New Roman" w:cs="Times New Roman"/>
                <w:sz w:val="24"/>
                <w:szCs w:val="24"/>
                <w:lang w:bidi="bg-BG"/>
              </w:rPr>
              <w:t xml:space="preserve">, </w:t>
            </w:r>
            <w:r w:rsidRPr="00DE62E5">
              <w:rPr>
                <w:rFonts w:ascii="Times New Roman" w:hAnsi="Times New Roman" w:cs="Times New Roman"/>
                <w:i/>
                <w:iCs/>
                <w:sz w:val="24"/>
                <w:szCs w:val="24"/>
                <w:lang w:bidi="bg-BG"/>
              </w:rPr>
              <w:t>програми и стратегии“</w:t>
            </w:r>
            <w:r w:rsidRPr="00DE62E5">
              <w:rPr>
                <w:rFonts w:ascii="Times New Roman" w:hAnsi="Times New Roman" w:cs="Times New Roman"/>
                <w:sz w:val="24"/>
                <w:szCs w:val="24"/>
                <w:lang w:bidi="bg-BG"/>
              </w:rPr>
              <w:t>, да бъдат разгледани и следните документи:</w:t>
            </w:r>
          </w:p>
          <w:p w14:paraId="7B3612F2" w14:textId="77777777" w:rsidR="00FE1FE6" w:rsidRPr="00DE62E5" w:rsidRDefault="00FE1FE6" w:rsidP="005C4B58">
            <w:pPr>
              <w:pStyle w:val="ListParagraph"/>
              <w:numPr>
                <w:ilvl w:val="1"/>
                <w:numId w:val="14"/>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Морската стратегия за опазване на околната среда в морските води на Република България, приета с Решение на Министерския съвет № 1111/29.12.2016 г.</w:t>
            </w:r>
          </w:p>
          <w:p w14:paraId="6481C3C6"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Морската стратегия съдържа програма от мерки, която е планирана така, че да осигури намаляване на антропогенния натиск, за който не са предвидени мерки в актуализирания План за управление на речните басейни за Черноморския басейнов район или за които се счита, че не биха били достатъчни за постигане на доброто състояние на морската околна среда.</w:t>
            </w:r>
          </w:p>
          <w:p w14:paraId="6140787E" w14:textId="77777777" w:rsidR="00FE1FE6" w:rsidRPr="001E2717"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Програмата от мерки се отнася за цялостната морска акватория в юрисдикцията на Република България - крайбрежни, териториални морски води и изключителната </w:t>
            </w:r>
            <w:r w:rsidRPr="001E2717">
              <w:rPr>
                <w:rFonts w:ascii="Times New Roman" w:hAnsi="Times New Roman" w:cs="Times New Roman"/>
                <w:sz w:val="24"/>
                <w:szCs w:val="24"/>
                <w:lang w:bidi="bg-BG"/>
              </w:rPr>
              <w:t>икономическа зона, периодът на изпълнение на програмите от мерки е от 2016 до 2021 г.</w:t>
            </w:r>
          </w:p>
          <w:p w14:paraId="015B5364" w14:textId="77777777" w:rsidR="00FE1FE6" w:rsidRPr="001E2717" w:rsidRDefault="00FE1FE6" w:rsidP="005C4B58">
            <w:pPr>
              <w:pStyle w:val="ListParagraph"/>
              <w:numPr>
                <w:ilvl w:val="1"/>
                <w:numId w:val="14"/>
              </w:numPr>
              <w:ind w:left="0"/>
              <w:jc w:val="both"/>
              <w:rPr>
                <w:rFonts w:ascii="Times New Roman" w:hAnsi="Times New Roman" w:cs="Times New Roman"/>
                <w:sz w:val="24"/>
                <w:szCs w:val="24"/>
                <w:lang w:bidi="bg-BG"/>
              </w:rPr>
            </w:pPr>
            <w:r w:rsidRPr="001E2717">
              <w:rPr>
                <w:rFonts w:ascii="Times New Roman" w:hAnsi="Times New Roman" w:cs="Times New Roman"/>
                <w:sz w:val="24"/>
                <w:szCs w:val="24"/>
                <w:lang w:bidi="bg-BG"/>
              </w:rPr>
              <w:t>Стратегически план за действие за опазване на околната среда и възстановяване на Черно море;</w:t>
            </w:r>
          </w:p>
          <w:p w14:paraId="279AE019" w14:textId="77777777" w:rsidR="00FE1FE6" w:rsidRPr="001E2717" w:rsidRDefault="00FE1FE6" w:rsidP="005C4B58">
            <w:pPr>
              <w:pStyle w:val="ListParagraph"/>
              <w:numPr>
                <w:ilvl w:val="1"/>
                <w:numId w:val="14"/>
              </w:numPr>
              <w:ind w:left="0"/>
              <w:jc w:val="both"/>
              <w:rPr>
                <w:rFonts w:ascii="Times New Roman" w:hAnsi="Times New Roman" w:cs="Times New Roman"/>
                <w:sz w:val="24"/>
                <w:szCs w:val="24"/>
                <w:lang w:bidi="bg-BG"/>
              </w:rPr>
            </w:pPr>
            <w:r w:rsidRPr="001E2717">
              <w:rPr>
                <w:rFonts w:ascii="Times New Roman" w:hAnsi="Times New Roman" w:cs="Times New Roman"/>
                <w:sz w:val="24"/>
                <w:szCs w:val="24"/>
                <w:lang w:bidi="bg-BG"/>
              </w:rPr>
              <w:t>Национален план за опазване на най-значимите влажни зони в България 2013-2022 г.</w:t>
            </w:r>
          </w:p>
          <w:p w14:paraId="7B93DE78" w14:textId="77777777" w:rsidR="00FE1FE6" w:rsidRPr="00DE62E5" w:rsidRDefault="00FE1FE6" w:rsidP="005C4B58">
            <w:pPr>
              <w:pStyle w:val="ListParagraph"/>
              <w:numPr>
                <w:ilvl w:val="0"/>
                <w:numId w:val="14"/>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В т. 2.1.3. </w:t>
            </w:r>
            <w:r w:rsidRPr="00DE62E5">
              <w:rPr>
                <w:rFonts w:ascii="Times New Roman" w:hAnsi="Times New Roman" w:cs="Times New Roman"/>
                <w:i/>
                <w:iCs/>
                <w:sz w:val="24"/>
                <w:szCs w:val="24"/>
                <w:lang w:bidi="bg-BG"/>
              </w:rPr>
              <w:t>„Състояние на повърхностните води“,</w:t>
            </w:r>
            <w:r w:rsidRPr="00DE62E5">
              <w:rPr>
                <w:rFonts w:ascii="Times New Roman" w:hAnsi="Times New Roman" w:cs="Times New Roman"/>
                <w:b/>
                <w:bCs/>
                <w:sz w:val="24"/>
                <w:szCs w:val="24"/>
                <w:lang w:bidi="bg-BG"/>
              </w:rPr>
              <w:t xml:space="preserve"> </w:t>
            </w:r>
            <w:r w:rsidRPr="00DE62E5">
              <w:rPr>
                <w:rFonts w:ascii="Times New Roman" w:hAnsi="Times New Roman" w:cs="Times New Roman"/>
                <w:sz w:val="24"/>
                <w:szCs w:val="24"/>
                <w:lang w:bidi="bg-BG"/>
              </w:rPr>
              <w:t>да се даде информация и за състоянието на крайбрежните морски води, които са част от повърхностните води.</w:t>
            </w:r>
          </w:p>
          <w:p w14:paraId="72CAA08F" w14:textId="77777777" w:rsidR="00FE1FE6" w:rsidRPr="00DE62E5" w:rsidRDefault="00FE1FE6" w:rsidP="005C4B58">
            <w:pPr>
              <w:pStyle w:val="ListParagraph"/>
              <w:numPr>
                <w:ilvl w:val="0"/>
                <w:numId w:val="14"/>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По отношение на част </w:t>
            </w:r>
            <w:r w:rsidRPr="00DE62E5">
              <w:rPr>
                <w:rFonts w:ascii="Times New Roman" w:hAnsi="Times New Roman" w:cs="Times New Roman"/>
                <w:i/>
                <w:iCs/>
                <w:sz w:val="24"/>
                <w:szCs w:val="24"/>
                <w:lang w:bidi="bg-BG"/>
              </w:rPr>
              <w:t>„Биологично разнообразие“:</w:t>
            </w:r>
          </w:p>
          <w:p w14:paraId="627E7307" w14:textId="77777777" w:rsidR="00FE1FE6" w:rsidRPr="00DE62E5" w:rsidRDefault="00FE1FE6" w:rsidP="005C4B58">
            <w:pPr>
              <w:pStyle w:val="ListParagraph"/>
              <w:numPr>
                <w:ilvl w:val="1"/>
                <w:numId w:val="14"/>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На стр. 17 в текста </w:t>
            </w:r>
            <w:r>
              <w:rPr>
                <w:rFonts w:ascii="Times New Roman" w:hAnsi="Times New Roman" w:cs="Times New Roman"/>
                <w:sz w:val="24"/>
                <w:szCs w:val="24"/>
                <w:lang w:bidi="bg-BG"/>
              </w:rPr>
              <w:t xml:space="preserve">в </w:t>
            </w:r>
            <w:r w:rsidRPr="00DE62E5">
              <w:rPr>
                <w:rFonts w:ascii="Times New Roman" w:hAnsi="Times New Roman" w:cs="Times New Roman"/>
                <w:sz w:val="24"/>
                <w:szCs w:val="24"/>
                <w:lang w:bidi="bg-BG"/>
              </w:rPr>
              <w:t xml:space="preserve">допълнение към изброените по-горе документи, към ОПОС 2021-2027 г. са съотносими и следните действащи документи и проекти на документи (към момента на изготвяне на настоящото задание някои от документите се актуализират, разработват за следващ период на действие, като в </w:t>
            </w:r>
            <w:r w:rsidRPr="00DE62E5">
              <w:rPr>
                <w:rFonts w:ascii="Times New Roman" w:hAnsi="Times New Roman" w:cs="Times New Roman"/>
                <w:sz w:val="24"/>
                <w:szCs w:val="24"/>
                <w:lang w:bidi="bg-BG"/>
              </w:rPr>
              <w:lastRenderedPageBreak/>
              <w:t>ДЕО ще бъдат съобразени актуалните такива), да се допълни със Стратегия за биологичното разнообразие в Република България и Национален план за опазване и устойчиво ползване на биологичното разнообразие и генетичните ресурси 2020-2024 г. Двата документа са в процедура на разработване и се очаква да бъдат утвърдени в края на 2020 г. или началото на 2021 г. Те представляват основни документи по отношение на Приоритет 3: Биологично разнообразие, в който са реферирани като мерки.</w:t>
            </w:r>
          </w:p>
          <w:p w14:paraId="280FAEBC" w14:textId="77777777" w:rsidR="00FE1FE6" w:rsidRPr="00DE62E5" w:rsidRDefault="00FE1FE6" w:rsidP="005C4B58">
            <w:pPr>
              <w:pStyle w:val="ListParagraph"/>
              <w:numPr>
                <w:ilvl w:val="1"/>
                <w:numId w:val="14"/>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По отношение на 2.1.7. Състояние на растителността, последният параграф да се измени по следния начин (допълненията в текста са подчертани, а думите, които следва да отпаднат са зачертани):</w:t>
            </w:r>
          </w:p>
          <w:p w14:paraId="7CAF17F1"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„Предвид, че един от основните приоритети на ОПОС 2021-2027 г. е „Биоразнообразие“, подточката ще бъде разгледана подробно. Ще се представи информация за територията на страната за състоянието на растителността към настоящия момент, в т.ч. за </w:t>
            </w:r>
            <w:r w:rsidRPr="00DE62E5">
              <w:rPr>
                <w:rFonts w:ascii="Times New Roman" w:hAnsi="Times New Roman" w:cs="Times New Roman"/>
                <w:strike/>
                <w:sz w:val="24"/>
                <w:szCs w:val="24"/>
                <w:lang w:bidi="bg-BG"/>
              </w:rPr>
              <w:t>българската</w:t>
            </w:r>
            <w:r w:rsidRPr="00DE62E5">
              <w:rPr>
                <w:rFonts w:ascii="Times New Roman" w:hAnsi="Times New Roman" w:cs="Times New Roman"/>
                <w:sz w:val="24"/>
                <w:szCs w:val="24"/>
                <w:lang w:bidi="bg-BG"/>
              </w:rPr>
              <w:t xml:space="preserve"> водорасли</w:t>
            </w:r>
            <w:r w:rsidRPr="00DE62E5">
              <w:rPr>
                <w:rFonts w:ascii="Times New Roman" w:hAnsi="Times New Roman" w:cs="Times New Roman"/>
                <w:strike/>
                <w:sz w:val="24"/>
                <w:szCs w:val="24"/>
                <w:lang w:bidi="bg-BG"/>
              </w:rPr>
              <w:t>ова флора</w:t>
            </w:r>
            <w:r w:rsidRPr="00DE62E5">
              <w:rPr>
                <w:rFonts w:ascii="Times New Roman" w:hAnsi="Times New Roman" w:cs="Times New Roman"/>
                <w:sz w:val="24"/>
                <w:szCs w:val="24"/>
                <w:lang w:bidi="bg-BG"/>
              </w:rPr>
              <w:t xml:space="preserve">, </w:t>
            </w:r>
            <w:r w:rsidRPr="00DE62E5">
              <w:rPr>
                <w:rFonts w:ascii="Times New Roman" w:hAnsi="Times New Roman" w:cs="Times New Roman"/>
                <w:sz w:val="24"/>
                <w:szCs w:val="24"/>
                <w:u w:val="single"/>
                <w:lang w:bidi="bg-BG"/>
              </w:rPr>
              <w:t>мъхове,</w:t>
            </w:r>
            <w:r w:rsidRPr="00DE62E5">
              <w:rPr>
                <w:rFonts w:ascii="Times New Roman" w:hAnsi="Times New Roman" w:cs="Times New Roman"/>
                <w:sz w:val="24"/>
                <w:szCs w:val="24"/>
                <w:lang w:bidi="bg-BG"/>
              </w:rPr>
              <w:t xml:space="preserve"> папратообразни и семенни растения (</w:t>
            </w:r>
            <w:r w:rsidRPr="00DE62E5">
              <w:rPr>
                <w:rFonts w:ascii="Times New Roman" w:hAnsi="Times New Roman" w:cs="Times New Roman"/>
                <w:strike/>
                <w:sz w:val="24"/>
                <w:szCs w:val="24"/>
                <w:lang w:bidi="bg-BG"/>
              </w:rPr>
              <w:t>автохтонни видове</w:t>
            </w:r>
            <w:r w:rsidRPr="00DE62E5">
              <w:rPr>
                <w:rFonts w:ascii="Times New Roman" w:hAnsi="Times New Roman" w:cs="Times New Roman"/>
                <w:sz w:val="24"/>
                <w:szCs w:val="24"/>
                <w:lang w:bidi="bg-BG"/>
              </w:rPr>
              <w:t>, дървета, храсти и треви, плевели и рудерали</w:t>
            </w:r>
            <w:r w:rsidRPr="00DE62E5">
              <w:rPr>
                <w:rFonts w:ascii="Times New Roman" w:hAnsi="Times New Roman" w:cs="Times New Roman"/>
                <w:strike/>
                <w:sz w:val="24"/>
                <w:szCs w:val="24"/>
                <w:lang w:bidi="bg-BG"/>
              </w:rPr>
              <w:t>, хибридни растения</w:t>
            </w:r>
            <w:r w:rsidRPr="00DE62E5">
              <w:rPr>
                <w:rFonts w:ascii="Times New Roman" w:hAnsi="Times New Roman" w:cs="Times New Roman"/>
                <w:sz w:val="24"/>
                <w:szCs w:val="24"/>
                <w:lang w:bidi="bg-BG"/>
              </w:rPr>
              <w:t xml:space="preserve">), изчезнали видове, ендемити, видове включени в Червената книга, типовете природни местообитания, </w:t>
            </w:r>
            <w:r w:rsidRPr="00DE62E5">
              <w:rPr>
                <w:rFonts w:ascii="Times New Roman" w:hAnsi="Times New Roman" w:cs="Times New Roman"/>
                <w:sz w:val="24"/>
                <w:szCs w:val="24"/>
                <w:u w:val="single"/>
                <w:lang w:bidi="bg-BG"/>
              </w:rPr>
              <w:t>инвазивни чужди видове, неместни видове</w:t>
            </w:r>
            <w:r w:rsidRPr="00DE62E5">
              <w:rPr>
                <w:rFonts w:ascii="Times New Roman" w:hAnsi="Times New Roman" w:cs="Times New Roman"/>
                <w:sz w:val="24"/>
                <w:szCs w:val="24"/>
                <w:lang w:bidi="bg-BG"/>
              </w:rPr>
              <w:t xml:space="preserve"> и др.“</w:t>
            </w:r>
          </w:p>
          <w:p w14:paraId="64367AD9" w14:textId="77777777" w:rsidR="00FE1FE6" w:rsidRPr="00DE62E5" w:rsidRDefault="00FE1FE6" w:rsidP="005C4B58">
            <w:pPr>
              <w:pStyle w:val="ListParagraph"/>
              <w:numPr>
                <w:ilvl w:val="1"/>
                <w:numId w:val="14"/>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По отношение на 2.1.8. Състояние на животинския свят, последният параграф да се измени по следния начин (допълнението в текста е подчертано):</w:t>
            </w:r>
          </w:p>
          <w:p w14:paraId="1913D23E"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„Предвид, че един от основните приоритети на ОПОС 2021-2027 г. е „Биоразнообразие“, подточката ще бъде разгледана подробно. Ще се представи информация за територията на страната за фаунистичното разнообразие, в т.ч. на гръбначните животни, безгръбначните животни, ендемичните родове, видове и подвидове животни, за животинските видове, обект на защита, </w:t>
            </w:r>
            <w:r w:rsidRPr="00DE62E5">
              <w:rPr>
                <w:rFonts w:ascii="Times New Roman" w:hAnsi="Times New Roman" w:cs="Times New Roman"/>
                <w:sz w:val="24"/>
                <w:szCs w:val="24"/>
                <w:u w:val="single"/>
                <w:lang w:bidi="bg-BG"/>
              </w:rPr>
              <w:t>инвазивни чужди видове животни и неместни видове.</w:t>
            </w:r>
            <w:r w:rsidRPr="00DE62E5">
              <w:rPr>
                <w:rFonts w:ascii="Times New Roman" w:hAnsi="Times New Roman" w:cs="Times New Roman"/>
                <w:sz w:val="24"/>
                <w:szCs w:val="24"/>
                <w:lang w:bidi="bg-BG"/>
              </w:rPr>
              <w:t>“</w:t>
            </w:r>
          </w:p>
          <w:p w14:paraId="28754E38" w14:textId="77777777" w:rsidR="00FE1FE6" w:rsidRPr="00DE62E5" w:rsidRDefault="00FE1FE6" w:rsidP="005C4B58">
            <w:pPr>
              <w:pStyle w:val="ListParagraph"/>
              <w:numPr>
                <w:ilvl w:val="1"/>
                <w:numId w:val="14"/>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lastRenderedPageBreak/>
              <w:t>Да се разработи допълнителна точка 2.1.9 Състояние на гъбите в България, като последващата номерация се промени съответно.</w:t>
            </w:r>
          </w:p>
          <w:p w14:paraId="37468EF0"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u w:val="single"/>
                <w:lang w:bidi="bg-BG"/>
              </w:rPr>
              <w:t xml:space="preserve">Гъбите в България не притежават законова защита, но част от тях са оценени като природозащитен статус в Червената книга (застрашени), а друга част към момента са в процес на оценка с национален червен списък, съгласно критериите на Световния съюз за защита на природата </w:t>
            </w:r>
            <w:r w:rsidRPr="00DE62E5">
              <w:rPr>
                <w:rFonts w:ascii="Times New Roman" w:hAnsi="Times New Roman" w:cs="Times New Roman"/>
                <w:sz w:val="24"/>
                <w:szCs w:val="24"/>
                <w:u w:val="single"/>
                <w:lang w:bidi="en-US"/>
              </w:rPr>
              <w:t xml:space="preserve">(IUCN), </w:t>
            </w:r>
            <w:r w:rsidRPr="00DE62E5">
              <w:rPr>
                <w:rFonts w:ascii="Times New Roman" w:hAnsi="Times New Roman" w:cs="Times New Roman"/>
                <w:sz w:val="24"/>
                <w:szCs w:val="24"/>
                <w:u w:val="single"/>
                <w:lang w:bidi="bg-BG"/>
              </w:rPr>
              <w:t>напр. лихенизираните гъби.</w:t>
            </w:r>
          </w:p>
          <w:p w14:paraId="28E669CD" w14:textId="77777777" w:rsidR="00FE1FE6" w:rsidRPr="00DE62E5" w:rsidRDefault="00FE1FE6" w:rsidP="005C4B58">
            <w:pPr>
              <w:pStyle w:val="ListParagraph"/>
              <w:numPr>
                <w:ilvl w:val="1"/>
                <w:numId w:val="14"/>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Предпоследното тире на стр. 31 да се измени по следния начин (допълненията в текста са подчертани):</w:t>
            </w:r>
          </w:p>
          <w:p w14:paraId="2A75A46E"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„Предвижданията по Приоритет 3: Биологично разнообразие произтичат от европейското природозащитно законодателство, </w:t>
            </w:r>
            <w:r w:rsidRPr="00DE62E5">
              <w:rPr>
                <w:rFonts w:ascii="Times New Roman" w:hAnsi="Times New Roman" w:cs="Times New Roman"/>
                <w:sz w:val="24"/>
                <w:szCs w:val="24"/>
                <w:u w:val="single"/>
                <w:lang w:bidi="bg-BG"/>
              </w:rPr>
              <w:t>политики и стратегии</w:t>
            </w:r>
            <w:r w:rsidRPr="00DE62E5">
              <w:rPr>
                <w:rFonts w:ascii="Times New Roman" w:hAnsi="Times New Roman" w:cs="Times New Roman"/>
                <w:sz w:val="24"/>
                <w:szCs w:val="24"/>
                <w:lang w:bidi="bg-BG"/>
              </w:rPr>
              <w:t xml:space="preserve">, и </w:t>
            </w:r>
            <w:r w:rsidRPr="00DE62E5">
              <w:rPr>
                <w:rFonts w:ascii="Times New Roman" w:hAnsi="Times New Roman" w:cs="Times New Roman"/>
                <w:strike/>
                <w:sz w:val="24"/>
                <w:szCs w:val="24"/>
                <w:lang w:bidi="bg-BG"/>
              </w:rPr>
              <w:t>са свързани с</w:t>
            </w:r>
            <w:r w:rsidRPr="00DE62E5">
              <w:rPr>
                <w:rFonts w:ascii="Times New Roman" w:hAnsi="Times New Roman" w:cs="Times New Roman"/>
                <w:sz w:val="24"/>
                <w:szCs w:val="24"/>
                <w:lang w:bidi="bg-BG"/>
              </w:rPr>
              <w:t xml:space="preserve"> развитие на мрежата Натура 2000, подобряване природозащитното състояние на природни местообитания и видове, опазване/възстановяване на екосистеми</w:t>
            </w:r>
            <w:r w:rsidRPr="00DE62E5">
              <w:rPr>
                <w:rFonts w:ascii="Times New Roman" w:hAnsi="Times New Roman" w:cs="Times New Roman"/>
                <w:sz w:val="24"/>
                <w:szCs w:val="24"/>
                <w:u w:val="single"/>
                <w:lang w:bidi="bg-BG"/>
              </w:rPr>
              <w:t>, изпълнение на консервационни мерки от Стратегия за биологичното разнообразие в Република България и Национален план за опазване и устойчиво ползване на биологичното разнообразие и генетичните ресурси 2020-2024 г</w:t>
            </w:r>
            <w:r w:rsidRPr="00DE62E5">
              <w:rPr>
                <w:rFonts w:ascii="Times New Roman" w:hAnsi="Times New Roman" w:cs="Times New Roman"/>
                <w:sz w:val="24"/>
                <w:szCs w:val="24"/>
                <w:lang w:bidi="bg-BG"/>
              </w:rPr>
              <w:t>. От изпълнението им се очаква изцяло положително въздействие върху биоразнообразието, като тези мерки нямат потенциал за значително въздействие върху други компоненти и фактори на околната среда, в т.ч. върху човешкото здраве, включително на територията на други държави“.</w:t>
            </w:r>
          </w:p>
          <w:p w14:paraId="7E31EA52" w14:textId="77777777" w:rsidR="00FE1FE6" w:rsidRPr="00DE62E5" w:rsidRDefault="00FE1FE6" w:rsidP="005C4B58">
            <w:pPr>
              <w:pStyle w:val="ListParagraph"/>
              <w:numPr>
                <w:ilvl w:val="0"/>
                <w:numId w:val="13"/>
              </w:numPr>
              <w:ind w:left="0"/>
              <w:jc w:val="both"/>
              <w:rPr>
                <w:rFonts w:ascii="Times New Roman" w:hAnsi="Times New Roman" w:cs="Times New Roman"/>
                <w:b/>
                <w:bCs/>
                <w:i/>
                <w:iCs/>
                <w:sz w:val="24"/>
                <w:szCs w:val="24"/>
                <w:lang w:bidi="bg-BG"/>
              </w:rPr>
            </w:pPr>
            <w:r w:rsidRPr="00DE62E5">
              <w:rPr>
                <w:rFonts w:ascii="Times New Roman" w:hAnsi="Times New Roman" w:cs="Times New Roman"/>
                <w:b/>
                <w:bCs/>
                <w:i/>
                <w:iCs/>
                <w:sz w:val="24"/>
                <w:szCs w:val="24"/>
                <w:lang w:bidi="bg-BG"/>
              </w:rPr>
              <w:t>По схемата за провеждане на консултации:</w:t>
            </w:r>
          </w:p>
          <w:p w14:paraId="5BF74E3D"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Схемата за консултации с обществеността, заинтересуваните органи и трети лица е изготвена в съответствие с разпоредбата на чл. 19, ал. 3 от </w:t>
            </w:r>
            <w:r w:rsidRPr="00DE62E5">
              <w:rPr>
                <w:rFonts w:ascii="Times New Roman" w:hAnsi="Times New Roman" w:cs="Times New Roman"/>
                <w:i/>
                <w:iCs/>
                <w:sz w:val="24"/>
                <w:szCs w:val="24"/>
                <w:lang w:bidi="bg-BG"/>
              </w:rPr>
              <w:t>Наредбата за условията и реда за извършване на екологична оценка на планове и програми</w:t>
            </w:r>
            <w:r w:rsidRPr="00DE62E5">
              <w:rPr>
                <w:rFonts w:ascii="Times New Roman" w:hAnsi="Times New Roman" w:cs="Times New Roman"/>
                <w:b/>
                <w:bCs/>
                <w:sz w:val="24"/>
                <w:szCs w:val="24"/>
                <w:lang w:bidi="bg-BG"/>
              </w:rPr>
              <w:t xml:space="preserve"> </w:t>
            </w:r>
            <w:r w:rsidRPr="00DE62E5">
              <w:rPr>
                <w:rFonts w:ascii="Times New Roman" w:hAnsi="Times New Roman" w:cs="Times New Roman"/>
                <w:sz w:val="24"/>
                <w:szCs w:val="24"/>
                <w:lang w:bidi="bg-BG"/>
              </w:rPr>
              <w:t>(Наредбата за ЕО).</w:t>
            </w:r>
          </w:p>
          <w:p w14:paraId="39815D24"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lastRenderedPageBreak/>
              <w:t xml:space="preserve">Следва да имате предвид, че съгласно чл. 20, ал. 3, т. 1 от </w:t>
            </w:r>
            <w:r w:rsidRPr="00DE62E5">
              <w:rPr>
                <w:rFonts w:ascii="Times New Roman" w:hAnsi="Times New Roman" w:cs="Times New Roman"/>
                <w:i/>
                <w:iCs/>
                <w:sz w:val="24"/>
                <w:szCs w:val="24"/>
                <w:lang w:bidi="bg-BG"/>
              </w:rPr>
              <w:t xml:space="preserve">Наредбата за ЕО, </w:t>
            </w:r>
            <w:r w:rsidRPr="00DE62E5">
              <w:rPr>
                <w:rFonts w:ascii="Times New Roman" w:hAnsi="Times New Roman" w:cs="Times New Roman"/>
                <w:sz w:val="24"/>
                <w:szCs w:val="24"/>
                <w:lang w:bidi="bg-BG"/>
              </w:rPr>
              <w:t>компетентният орган по околна среда или оправомощено от него длъжностно лице изисква становище от Министерство на здравеопазването по документацията.</w:t>
            </w:r>
          </w:p>
          <w:p w14:paraId="32DF05E5" w14:textId="77777777" w:rsidR="00FE1FE6" w:rsidRPr="00DE62E5" w:rsidRDefault="00FE1FE6" w:rsidP="005C4B58">
            <w:pPr>
              <w:pStyle w:val="ListParagraph"/>
              <w:numPr>
                <w:ilvl w:val="0"/>
                <w:numId w:val="13"/>
              </w:numPr>
              <w:ind w:left="0"/>
              <w:jc w:val="both"/>
              <w:rPr>
                <w:rFonts w:ascii="Times New Roman" w:hAnsi="Times New Roman" w:cs="Times New Roman"/>
                <w:b/>
                <w:bCs/>
                <w:i/>
                <w:iCs/>
                <w:sz w:val="24"/>
                <w:szCs w:val="24"/>
                <w:lang w:bidi="bg-BG"/>
              </w:rPr>
            </w:pPr>
            <w:r w:rsidRPr="00DE62E5">
              <w:rPr>
                <w:rFonts w:ascii="Times New Roman" w:hAnsi="Times New Roman" w:cs="Times New Roman"/>
                <w:b/>
                <w:bCs/>
                <w:i/>
                <w:iCs/>
                <w:sz w:val="24"/>
                <w:szCs w:val="24"/>
                <w:lang w:bidi="bg-BG"/>
              </w:rPr>
              <w:t>По отношение на оценката за съвместимостта на изготвения първи проект на Оперативна програма „Околна среда“ за периода 2021-2027</w:t>
            </w:r>
            <w:r>
              <w:rPr>
                <w:rFonts w:ascii="Times New Roman" w:hAnsi="Times New Roman" w:cs="Times New Roman"/>
                <w:b/>
                <w:bCs/>
                <w:i/>
                <w:iCs/>
                <w:sz w:val="24"/>
                <w:szCs w:val="24"/>
                <w:lang w:bidi="bg-BG"/>
              </w:rPr>
              <w:t xml:space="preserve"> </w:t>
            </w:r>
            <w:r w:rsidRPr="00DE62E5">
              <w:rPr>
                <w:rFonts w:ascii="Times New Roman" w:hAnsi="Times New Roman" w:cs="Times New Roman"/>
                <w:b/>
                <w:bCs/>
                <w:i/>
                <w:iCs/>
                <w:sz w:val="24"/>
                <w:szCs w:val="24"/>
                <w:lang w:bidi="bg-BG"/>
              </w:rPr>
              <w:t>г., която се извършва чрез процедурата по ЕО съгласно чл. 31, ал. 4 във връзка с ал. 1 от Закона за биологичното разнообразие (ЗБР) и Глава трета от Наредба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(Наредбата за ОС, ДВ, бр. 73/2007г., изм. и доп.):</w:t>
            </w:r>
          </w:p>
          <w:p w14:paraId="30F1F789"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Оперативна програма „Околна среда“ 2021-2027 г. се разработва на национално ниво и ще се прилага за цялата територия на Република България.</w:t>
            </w:r>
          </w:p>
          <w:p w14:paraId="4DB21856"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В първия проект на ОПОС 2021-2027 г. са идентифицирани 5 приоритетни области, като към всяка от тях са включени специфични цели и дейности за изпълнение:</w:t>
            </w:r>
          </w:p>
          <w:p w14:paraId="445C85B7"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u w:val="single"/>
                <w:lang w:bidi="bg-BG"/>
              </w:rPr>
              <w:t>Приоритет 1: „Води“</w:t>
            </w:r>
          </w:p>
          <w:p w14:paraId="2C829B98" w14:textId="77777777" w:rsidR="00FE1FE6" w:rsidRPr="00DE62E5" w:rsidRDefault="00FE1FE6" w:rsidP="00FE1FE6">
            <w:pPr>
              <w:pStyle w:val="ListParagraph"/>
              <w:ind w:left="0"/>
              <w:jc w:val="both"/>
              <w:rPr>
                <w:rFonts w:ascii="Times New Roman" w:hAnsi="Times New Roman" w:cs="Times New Roman"/>
                <w:b/>
                <w:bCs/>
                <w:i/>
                <w:iCs/>
                <w:sz w:val="24"/>
                <w:szCs w:val="24"/>
                <w:lang w:bidi="bg-BG"/>
              </w:rPr>
            </w:pPr>
            <w:r w:rsidRPr="00DE62E5">
              <w:rPr>
                <w:rFonts w:ascii="Times New Roman" w:hAnsi="Times New Roman" w:cs="Times New Roman"/>
                <w:b/>
                <w:bCs/>
                <w:i/>
                <w:iCs/>
                <w:sz w:val="24"/>
                <w:szCs w:val="24"/>
                <w:lang w:bidi="bg-BG"/>
              </w:rPr>
              <w:t>Специфична цел 1: Насърчаване на устойчивото управление на водите</w:t>
            </w:r>
          </w:p>
          <w:p w14:paraId="2997CF17"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Допустимите мерки са в изпълнение на Плановете за управление на речните басейни (ПУРБ):</w:t>
            </w:r>
          </w:p>
          <w:p w14:paraId="3FF07A06" w14:textId="77777777" w:rsidR="00FE1FE6" w:rsidRPr="00DE62E5" w:rsidRDefault="00FE1FE6" w:rsidP="005C4B58">
            <w:pPr>
              <w:pStyle w:val="ListParagraph"/>
              <w:numPr>
                <w:ilvl w:val="0"/>
                <w:numId w:val="17"/>
              </w:numPr>
              <w:ind w:left="0" w:firstLine="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Изграждане и реконструкция на ВиК инфраструктура въз основа на Регионални прединвестиционни проучвания (РПИП) в съответствие с нормативната база, приоритетно в агломерации с над 10 000 екв.ж., а при наличен финансов ресурс и в агломерации с между 2 000 и 10 000 екв. ж.;</w:t>
            </w:r>
          </w:p>
          <w:p w14:paraId="07861BC3" w14:textId="77777777" w:rsidR="00FE1FE6" w:rsidRPr="00DE62E5" w:rsidRDefault="00FE1FE6" w:rsidP="005C4B58">
            <w:pPr>
              <w:pStyle w:val="ListParagraph"/>
              <w:numPr>
                <w:ilvl w:val="0"/>
                <w:numId w:val="17"/>
              </w:numPr>
              <w:ind w:left="0" w:firstLine="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Разработване на стратегически документи в сектор „Води“ и за отрасъл „ВиК“, вкл. ПУРБ;</w:t>
            </w:r>
          </w:p>
          <w:p w14:paraId="3EE3CAAD" w14:textId="77777777" w:rsidR="00FE1FE6" w:rsidRPr="00DE62E5" w:rsidRDefault="00FE1FE6" w:rsidP="005C4B58">
            <w:pPr>
              <w:pStyle w:val="ListParagraph"/>
              <w:numPr>
                <w:ilvl w:val="0"/>
                <w:numId w:val="17"/>
              </w:numPr>
              <w:ind w:left="0" w:firstLine="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lastRenderedPageBreak/>
              <w:t>Мерки за оптимизиране или надграждане на мрежите за мониторинг на водите и на системата за мониторинг и оценка на качеството на водите;</w:t>
            </w:r>
          </w:p>
          <w:p w14:paraId="43E32996" w14:textId="77777777" w:rsidR="00FE1FE6" w:rsidRPr="00DE62E5" w:rsidRDefault="00FE1FE6" w:rsidP="005C4B58">
            <w:pPr>
              <w:pStyle w:val="ListParagraph"/>
              <w:numPr>
                <w:ilvl w:val="0"/>
                <w:numId w:val="17"/>
              </w:numPr>
              <w:ind w:left="0" w:firstLine="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Засилване капацитета за планиране, управление и изпълнение на задълженията в сектор „Води“ и отрасъл ВиК;</w:t>
            </w:r>
          </w:p>
          <w:p w14:paraId="7CBF380E" w14:textId="77777777" w:rsidR="00FE1FE6" w:rsidRPr="00DE62E5" w:rsidRDefault="00FE1FE6" w:rsidP="005C4B58">
            <w:pPr>
              <w:pStyle w:val="ListParagraph"/>
              <w:numPr>
                <w:ilvl w:val="0"/>
                <w:numId w:val="17"/>
              </w:numPr>
              <w:ind w:left="0" w:firstLine="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Мерки от ПУРБ за подобряване на състоянието на водите; опазване качеството на водите, предназначени за питейно-битово водоснабдяване, вкл. установяване на зони за опазването им в района на съоръженията за водовземане, др.</w:t>
            </w:r>
          </w:p>
          <w:p w14:paraId="4ED665C0"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u w:val="single"/>
                <w:lang w:bidi="bg-BG"/>
              </w:rPr>
              <w:t>Приоритет 2: „Отпадъци“</w:t>
            </w:r>
          </w:p>
          <w:p w14:paraId="120A498D" w14:textId="77777777" w:rsidR="00FE1FE6" w:rsidRPr="00DE62E5" w:rsidRDefault="00FE1FE6" w:rsidP="00FE1FE6">
            <w:pPr>
              <w:pStyle w:val="ListParagraph"/>
              <w:ind w:left="0"/>
              <w:jc w:val="both"/>
              <w:rPr>
                <w:rFonts w:ascii="Times New Roman" w:hAnsi="Times New Roman" w:cs="Times New Roman"/>
                <w:b/>
                <w:bCs/>
                <w:i/>
                <w:iCs/>
                <w:sz w:val="24"/>
                <w:szCs w:val="24"/>
                <w:lang w:bidi="bg-BG"/>
              </w:rPr>
            </w:pPr>
            <w:r w:rsidRPr="00DE62E5">
              <w:rPr>
                <w:rFonts w:ascii="Times New Roman" w:hAnsi="Times New Roman" w:cs="Times New Roman"/>
                <w:b/>
                <w:bCs/>
                <w:i/>
                <w:iCs/>
                <w:sz w:val="24"/>
                <w:szCs w:val="24"/>
                <w:lang w:bidi="bg-BG"/>
              </w:rPr>
              <w:t>Специфична цел 2: Насърчаване на прехода към кръгова икономика</w:t>
            </w:r>
          </w:p>
          <w:p w14:paraId="2FB44EAF"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Допустимите мерки съобразяват идентифицираните нужди в Националния план за управление на отпадъците:</w:t>
            </w:r>
          </w:p>
          <w:p w14:paraId="333B6CB6" w14:textId="77777777" w:rsidR="00FE1FE6" w:rsidRPr="00DE62E5" w:rsidRDefault="00FE1FE6" w:rsidP="005C4B58">
            <w:pPr>
              <w:pStyle w:val="ListParagraph"/>
              <w:numPr>
                <w:ilvl w:val="0"/>
                <w:numId w:val="17"/>
              </w:numPr>
              <w:ind w:left="0" w:firstLine="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Мерки за развитието на инфраструктурата, свързана с управлението на битовите отпадъци за постигане на целите за 2030 г. за рециклиране на отпадъците и намаляване на количествата на депонираните отпадъци;</w:t>
            </w:r>
          </w:p>
          <w:p w14:paraId="09C6537E" w14:textId="77777777" w:rsidR="00FE1FE6" w:rsidRPr="00DE62E5" w:rsidRDefault="00FE1FE6" w:rsidP="005C4B58">
            <w:pPr>
              <w:pStyle w:val="ListParagraph"/>
              <w:numPr>
                <w:ilvl w:val="0"/>
                <w:numId w:val="17"/>
              </w:numPr>
              <w:ind w:left="0" w:firstLine="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Мерки за предотвратяване генерирането на отпадъци;</w:t>
            </w:r>
          </w:p>
          <w:p w14:paraId="187DC64B" w14:textId="77777777" w:rsidR="00FE1FE6" w:rsidRPr="00DE62E5" w:rsidRDefault="00FE1FE6" w:rsidP="005C4B58">
            <w:pPr>
              <w:pStyle w:val="ListParagraph"/>
              <w:numPr>
                <w:ilvl w:val="0"/>
                <w:numId w:val="17"/>
              </w:numPr>
              <w:ind w:left="0" w:firstLine="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Мерки за подготовка за повторна употреба и поправка;</w:t>
            </w:r>
          </w:p>
          <w:p w14:paraId="2C2CE398" w14:textId="77777777" w:rsidR="00FE1FE6" w:rsidRPr="00DE62E5" w:rsidRDefault="00FE1FE6" w:rsidP="005C4B58">
            <w:pPr>
              <w:pStyle w:val="ListParagraph"/>
              <w:numPr>
                <w:ilvl w:val="0"/>
                <w:numId w:val="17"/>
              </w:numPr>
              <w:ind w:left="0" w:firstLine="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Мерки за рециклиране на отпадъците;</w:t>
            </w:r>
          </w:p>
          <w:p w14:paraId="51240879" w14:textId="77777777" w:rsidR="00FE1FE6" w:rsidRPr="00DE62E5" w:rsidRDefault="00FE1FE6" w:rsidP="005C4B58">
            <w:pPr>
              <w:pStyle w:val="ListParagraph"/>
              <w:numPr>
                <w:ilvl w:val="0"/>
                <w:numId w:val="17"/>
              </w:numPr>
              <w:ind w:left="0" w:firstLine="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Изграждане, разширяване и/или надграждане на системата за разделно събиране на отпадъци;</w:t>
            </w:r>
          </w:p>
          <w:p w14:paraId="6E65E405" w14:textId="77777777" w:rsidR="00FE1FE6" w:rsidRPr="00DE62E5" w:rsidRDefault="00FE1FE6" w:rsidP="005C4B58">
            <w:pPr>
              <w:pStyle w:val="ListParagraph"/>
              <w:numPr>
                <w:ilvl w:val="0"/>
                <w:numId w:val="17"/>
              </w:numPr>
              <w:ind w:left="0" w:firstLine="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Подобряване на базата от знания относно кръговата икономика, мониторинга на отпадъците и потоците от материали;</w:t>
            </w:r>
          </w:p>
          <w:p w14:paraId="55E97A64" w14:textId="77777777" w:rsidR="00FE1FE6" w:rsidRPr="00DE62E5" w:rsidRDefault="00FE1FE6" w:rsidP="005C4B58">
            <w:pPr>
              <w:pStyle w:val="ListParagraph"/>
              <w:numPr>
                <w:ilvl w:val="0"/>
                <w:numId w:val="17"/>
              </w:numPr>
              <w:ind w:left="0" w:firstLine="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Повишаване на осведомеността относно практиките и поведението във връзка с устойчивото потребление, както и информационни и разяснителни кампании за заинтересованите страни и населението.</w:t>
            </w:r>
          </w:p>
          <w:p w14:paraId="790941CA"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lastRenderedPageBreak/>
              <w:t>Мерките са насочени към битови отпадъци, масово разпространени отпадъци, биоотпадъци, в т.ч. хранителни отпадъци, строителни отпадъци и отпадъци от разрушаване.</w:t>
            </w:r>
          </w:p>
          <w:p w14:paraId="732DDF10"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u w:val="single"/>
                <w:lang w:bidi="bg-BG"/>
              </w:rPr>
              <w:t>Приоритет 3: „Биологично разнообразие“</w:t>
            </w:r>
          </w:p>
          <w:p w14:paraId="41D34C3E" w14:textId="77777777" w:rsidR="00FE1FE6" w:rsidRPr="00DE62E5" w:rsidRDefault="00FE1FE6" w:rsidP="00FE1FE6">
            <w:pPr>
              <w:pStyle w:val="ListParagraph"/>
              <w:ind w:left="0"/>
              <w:jc w:val="both"/>
              <w:rPr>
                <w:rFonts w:ascii="Times New Roman" w:hAnsi="Times New Roman" w:cs="Times New Roman"/>
                <w:b/>
                <w:bCs/>
                <w:i/>
                <w:iCs/>
                <w:sz w:val="24"/>
                <w:szCs w:val="24"/>
                <w:lang w:bidi="bg-BG"/>
              </w:rPr>
            </w:pPr>
            <w:r w:rsidRPr="00DE62E5">
              <w:rPr>
                <w:rFonts w:ascii="Times New Roman" w:hAnsi="Times New Roman" w:cs="Times New Roman"/>
                <w:b/>
                <w:bCs/>
                <w:i/>
                <w:iCs/>
                <w:sz w:val="24"/>
                <w:szCs w:val="24"/>
                <w:lang w:bidi="bg-BG"/>
              </w:rPr>
              <w:t>Специфична цел 3: Засилване на биоразнообразието, “зелената” инфраструктура в градската среда, както и намаляване на замърсяването</w:t>
            </w:r>
          </w:p>
          <w:p w14:paraId="6220C1DC"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Допустими са мерки за изпълнение на ангажиментите на страната, произтичащи от европейското природозащитно законодателство, описани в стратегически и планови документи на европейско и национално ниво:</w:t>
            </w:r>
          </w:p>
          <w:p w14:paraId="1DB9FEDF" w14:textId="77777777" w:rsidR="00FE1FE6" w:rsidRPr="00DE62E5" w:rsidRDefault="00FE1FE6" w:rsidP="005C4B58">
            <w:pPr>
              <w:pStyle w:val="ListParagraph"/>
              <w:numPr>
                <w:ilvl w:val="0"/>
                <w:numId w:val="15"/>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Мерки, свързани с развитие на мрежата Натура 2000 - обезпечаване на органите за управление на мрежата Натура 2000 на национално и регионално ниво (включително техническо обезпечаване и изграждане на капацитет (обучения), подготовка на териториални планове за управление на защитени зони, обмяна на опит и добри практики, вкл. по отношение на управлението и мониторинга);</w:t>
            </w:r>
          </w:p>
          <w:p w14:paraId="037384B6" w14:textId="77777777" w:rsidR="00FE1FE6" w:rsidRPr="00DE62E5" w:rsidRDefault="00FE1FE6" w:rsidP="005C4B58">
            <w:pPr>
              <w:pStyle w:val="ListParagraph"/>
              <w:numPr>
                <w:ilvl w:val="0"/>
                <w:numId w:val="15"/>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Мерки, насочени към подобряване на природозащитното състояние на природни местообитания и видове (вкл. птици), предмет на опазване в мрежата Натура 2000 (вкл. подобряване знанията за тях) - мерки от Националната приоритетна рамка за действие за Натура 2000, мерки от планове за управление на защитени зони, мерки от планове за действие за защитени видове;</w:t>
            </w:r>
          </w:p>
          <w:p w14:paraId="01B6E97A" w14:textId="77777777" w:rsidR="00FE1FE6" w:rsidRPr="00DE62E5" w:rsidRDefault="00FE1FE6" w:rsidP="005C4B58">
            <w:pPr>
              <w:pStyle w:val="ListParagraph"/>
              <w:numPr>
                <w:ilvl w:val="0"/>
                <w:numId w:val="15"/>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Мерки за опазване/възстановяване на екосистемите и присъщото им биологичното разнообразие с фокус върху подобряване на екосистемите и екосистемните услуги и осигуряване свързаността на мрежата Натура 2000 - изпълнение на мерки от Стратегия за биологичното разнообразие в Република България и Национален план за опазване и устойчиво ползване на биологичното разнообразие и генетичните ресурси 2020 - 2024 г., мерки от планове за управление </w:t>
            </w:r>
            <w:r w:rsidRPr="00DE62E5">
              <w:rPr>
                <w:rFonts w:ascii="Times New Roman" w:hAnsi="Times New Roman" w:cs="Times New Roman"/>
                <w:sz w:val="24"/>
                <w:szCs w:val="24"/>
                <w:lang w:bidi="bg-BG"/>
              </w:rPr>
              <w:lastRenderedPageBreak/>
              <w:t>на защитени територии, мерки от Националната приоритетна рамка за действие (НПРД) за изграждане на синя и зелена инфраструктура;</w:t>
            </w:r>
          </w:p>
          <w:p w14:paraId="61279900" w14:textId="77777777" w:rsidR="00FE1FE6" w:rsidRPr="00DE62E5" w:rsidRDefault="00FE1FE6" w:rsidP="005C4B58">
            <w:pPr>
              <w:pStyle w:val="ListParagraph"/>
              <w:numPr>
                <w:ilvl w:val="0"/>
                <w:numId w:val="15"/>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Мерки за изграждане на капацитет на звената, вкл. обучения, отговорни за управлението и за прилагането на политиките по биологично разнообразие и по управление на Натура 2000.</w:t>
            </w:r>
          </w:p>
          <w:p w14:paraId="4725913C"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u w:val="single"/>
                <w:lang w:bidi="bg-BG"/>
              </w:rPr>
              <w:t>Приоритет 4: „Риск и изменение на климата“</w:t>
            </w:r>
          </w:p>
          <w:p w14:paraId="07417B6C" w14:textId="77777777" w:rsidR="00FE1FE6" w:rsidRPr="00DE62E5" w:rsidRDefault="00FE1FE6" w:rsidP="00FE1FE6">
            <w:pPr>
              <w:pStyle w:val="ListParagraph"/>
              <w:ind w:left="0"/>
              <w:jc w:val="both"/>
              <w:rPr>
                <w:rFonts w:ascii="Times New Roman" w:hAnsi="Times New Roman" w:cs="Times New Roman"/>
                <w:b/>
                <w:bCs/>
                <w:i/>
                <w:iCs/>
                <w:sz w:val="24"/>
                <w:szCs w:val="24"/>
                <w:lang w:bidi="bg-BG"/>
              </w:rPr>
            </w:pPr>
            <w:r w:rsidRPr="00DE62E5">
              <w:rPr>
                <w:rFonts w:ascii="Times New Roman" w:hAnsi="Times New Roman" w:cs="Times New Roman"/>
                <w:b/>
                <w:bCs/>
                <w:i/>
                <w:iCs/>
                <w:sz w:val="24"/>
                <w:szCs w:val="24"/>
                <w:lang w:bidi="bg-BG"/>
              </w:rPr>
              <w:t>Специфична цел 4: Насърчаване на адаптирането към изменението на климата, на предотвратяването и управлението на риска</w:t>
            </w:r>
          </w:p>
          <w:p w14:paraId="7628A2CA"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Във връзка с идентифицирания разширен обхват на заплахите от природни бедствия и стратегическите цели на национално ниво, допустими са следните мерки:</w:t>
            </w:r>
          </w:p>
          <w:p w14:paraId="0FFA274E" w14:textId="77777777" w:rsidR="00FE1FE6" w:rsidRPr="00DE62E5" w:rsidRDefault="00FE1FE6" w:rsidP="005C4B58">
            <w:pPr>
              <w:pStyle w:val="ListParagraph"/>
              <w:numPr>
                <w:ilvl w:val="0"/>
                <w:numId w:val="15"/>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Мерки за превенция и управление на риска от наводнения и засушаване (в т.ч. екологосъобразна инфраструктура (ако е приложимо) в комбинация със сива инфраструктура);</w:t>
            </w:r>
          </w:p>
          <w:p w14:paraId="0AC2A1FF" w14:textId="77777777" w:rsidR="00FE1FE6" w:rsidRPr="00DE62E5" w:rsidRDefault="00FE1FE6" w:rsidP="005C4B58">
            <w:pPr>
              <w:pStyle w:val="ListParagraph"/>
              <w:numPr>
                <w:ilvl w:val="0"/>
                <w:numId w:val="15"/>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Анализи на риска и прилагане на мерки за превенция и защита при процеси, свързани с движение на земни маси - свлачища, срутища, ерозии, абразии и пр. (в т.ч. екологосъобразна инфраструктура (ако е приложимо) в комбинация със сива инфраструктура), вкл. такива по републиканска пътна мрежа, идентифицирани като заплаха по отношение безопасността на движение на населението по пътищата;</w:t>
            </w:r>
          </w:p>
          <w:p w14:paraId="67CD7220" w14:textId="77777777" w:rsidR="00FE1FE6" w:rsidRPr="00DE62E5" w:rsidRDefault="00FE1FE6" w:rsidP="005C4B58">
            <w:pPr>
              <w:pStyle w:val="ListParagraph"/>
              <w:numPr>
                <w:ilvl w:val="0"/>
                <w:numId w:val="15"/>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Проучвания и анализи, насочени към обследване на последиците от изменението на климата и отражението им върху водните ресурси на територията на страната;</w:t>
            </w:r>
          </w:p>
          <w:p w14:paraId="4FA02232" w14:textId="77777777" w:rsidR="00FE1FE6" w:rsidRPr="00DE62E5" w:rsidRDefault="00FE1FE6" w:rsidP="005C4B58">
            <w:pPr>
              <w:pStyle w:val="ListParagraph"/>
              <w:numPr>
                <w:ilvl w:val="0"/>
                <w:numId w:val="15"/>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Мерки за превенция и управление на риска от горски пожари;</w:t>
            </w:r>
          </w:p>
          <w:p w14:paraId="4D4CB992" w14:textId="77777777" w:rsidR="00FE1FE6" w:rsidRPr="00DE62E5" w:rsidRDefault="00FE1FE6" w:rsidP="005C4B58">
            <w:pPr>
              <w:pStyle w:val="ListParagraph"/>
              <w:numPr>
                <w:ilvl w:val="0"/>
                <w:numId w:val="15"/>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Мерки за управление на риска от природни бедствия и за превенция на риска за живота и здравето на населението (в т.ч. повишаване на готовността на </w:t>
            </w:r>
            <w:r w:rsidRPr="00DE62E5">
              <w:rPr>
                <w:rFonts w:ascii="Times New Roman" w:hAnsi="Times New Roman" w:cs="Times New Roman"/>
                <w:sz w:val="24"/>
                <w:szCs w:val="24"/>
                <w:lang w:bidi="bg-BG"/>
              </w:rPr>
              <w:lastRenderedPageBreak/>
              <w:t>населението и силите за реагиране в случай на наводнения, пожари и земетресения) - фокус към изграждането на капацитет за действия на отговорните органи и на населението при природни бедствия в съответствие със стратегическите цели по отношение създаването на устойчивост към изменението на климата и повишаването на степента на информираност на населението за посочените бедствия.</w:t>
            </w:r>
          </w:p>
          <w:p w14:paraId="1377F4FA" w14:textId="77777777" w:rsidR="00FE1FE6" w:rsidRPr="00DE62E5" w:rsidRDefault="00FE1FE6" w:rsidP="005C4B58">
            <w:pPr>
              <w:pStyle w:val="ListParagraph"/>
              <w:numPr>
                <w:ilvl w:val="0"/>
                <w:numId w:val="15"/>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Изграждане на нови и оптимизиране и/или разширяване на съществуващи системи за предупреждение, наблюдение, докладване; прогнозиране и сигнализиране; разработване на цифрови модели и анализи и прогнози във връзка с климатичните изменения;</w:t>
            </w:r>
          </w:p>
          <w:p w14:paraId="7BFDD39D" w14:textId="77777777" w:rsidR="00FE1FE6" w:rsidRPr="00DE62E5" w:rsidRDefault="00FE1FE6" w:rsidP="005C4B58">
            <w:pPr>
              <w:pStyle w:val="ListParagraph"/>
              <w:numPr>
                <w:ilvl w:val="0"/>
                <w:numId w:val="15"/>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Изпълнение на проучвания и оценки във връзка с изготвяне на План за управление на риска от наводнения (ПУРН) за периода 2028-2033 г.;</w:t>
            </w:r>
          </w:p>
          <w:p w14:paraId="53AC2219" w14:textId="77777777" w:rsidR="00FE1FE6" w:rsidRPr="00DE62E5" w:rsidRDefault="00FE1FE6" w:rsidP="005C4B58">
            <w:pPr>
              <w:pStyle w:val="ListParagraph"/>
              <w:numPr>
                <w:ilvl w:val="0"/>
                <w:numId w:val="15"/>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Повишаване капацитета на отговорните звена по отношение на политиките, свързани с превенция и управление на риска и политиките по изменение на климата; повишаване информираността; обучителни и информационно-образователни мерки за формиране, прилагане и изпълнение на целите на тези политики.</w:t>
            </w:r>
          </w:p>
          <w:p w14:paraId="0DA500DC"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u w:val="single"/>
                <w:lang w:bidi="bg-BG"/>
              </w:rPr>
              <w:t>Приоритет 5: „Въздух”</w:t>
            </w:r>
          </w:p>
          <w:p w14:paraId="0E1EC15B" w14:textId="77777777" w:rsidR="00FE1FE6" w:rsidRPr="00DE62E5" w:rsidRDefault="00FE1FE6" w:rsidP="00FE1FE6">
            <w:pPr>
              <w:pStyle w:val="ListParagraph"/>
              <w:ind w:left="0"/>
              <w:jc w:val="both"/>
              <w:rPr>
                <w:rFonts w:ascii="Times New Roman" w:hAnsi="Times New Roman" w:cs="Times New Roman"/>
                <w:b/>
                <w:bCs/>
                <w:i/>
                <w:iCs/>
                <w:sz w:val="24"/>
                <w:szCs w:val="24"/>
                <w:lang w:bidi="bg-BG"/>
              </w:rPr>
            </w:pPr>
            <w:r w:rsidRPr="00DE62E5">
              <w:rPr>
                <w:rFonts w:ascii="Times New Roman" w:hAnsi="Times New Roman" w:cs="Times New Roman"/>
                <w:b/>
                <w:bCs/>
                <w:i/>
                <w:iCs/>
                <w:sz w:val="24"/>
                <w:szCs w:val="24"/>
                <w:lang w:bidi="bg-BG"/>
              </w:rPr>
              <w:t>Специфична цел 5: Засилване на биоразнообразието,</w:t>
            </w:r>
            <w:r w:rsidRPr="00DE62E5">
              <w:rPr>
                <w:rFonts w:ascii="Times New Roman" w:hAnsi="Times New Roman" w:cs="Times New Roman"/>
                <w:sz w:val="24"/>
                <w:szCs w:val="24"/>
                <w:lang w:bidi="bg-BG"/>
              </w:rPr>
              <w:t xml:space="preserve"> “</w:t>
            </w:r>
            <w:r w:rsidRPr="00DE62E5">
              <w:rPr>
                <w:rFonts w:ascii="Times New Roman" w:hAnsi="Times New Roman" w:cs="Times New Roman"/>
                <w:b/>
                <w:bCs/>
                <w:i/>
                <w:iCs/>
                <w:sz w:val="24"/>
                <w:szCs w:val="24"/>
                <w:lang w:bidi="bg-BG"/>
              </w:rPr>
              <w:t>зелената” инфраструктура в градската среда, както и намаляване на замърсяването</w:t>
            </w:r>
          </w:p>
          <w:p w14:paraId="4CEC73D5"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Допустими мерки:</w:t>
            </w:r>
          </w:p>
          <w:p w14:paraId="26249FED" w14:textId="77777777" w:rsidR="00FE1FE6" w:rsidRPr="00DE62E5" w:rsidRDefault="00FE1FE6" w:rsidP="005C4B58">
            <w:pPr>
              <w:pStyle w:val="ListParagraph"/>
              <w:numPr>
                <w:ilvl w:val="0"/>
                <w:numId w:val="15"/>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Мерки за намаляване на замърсяването на въздуха от битовото отопление - поетапна подмяна на отоплителни уреди на твърдо гориво, въвеждане на зони с ниски емисии, разширяване мрежата за централно топлоснабдяване;</w:t>
            </w:r>
          </w:p>
          <w:p w14:paraId="66181000" w14:textId="77777777" w:rsidR="00FE1FE6" w:rsidRPr="00DE62E5" w:rsidRDefault="00FE1FE6" w:rsidP="005C4B58">
            <w:pPr>
              <w:pStyle w:val="ListParagraph"/>
              <w:numPr>
                <w:ilvl w:val="0"/>
                <w:numId w:val="15"/>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Мерки за намаляване на замърсяването на въздуха от транспорта - насърчаване на електромобилността чрез изграждане на инфраструктура за </w:t>
            </w:r>
            <w:r w:rsidRPr="00DE62E5">
              <w:rPr>
                <w:rFonts w:ascii="Times New Roman" w:hAnsi="Times New Roman" w:cs="Times New Roman"/>
                <w:sz w:val="24"/>
                <w:szCs w:val="24"/>
                <w:lang w:bidi="bg-BG"/>
              </w:rPr>
              <w:lastRenderedPageBreak/>
              <w:t>екологосъобразни превозни средства, насърчаване поетапната подмяна на остарелия автомобилен парк с електрически автомобили, въвеждане на зони с ниски емисии;</w:t>
            </w:r>
          </w:p>
          <w:p w14:paraId="442AC616" w14:textId="77777777" w:rsidR="00FE1FE6" w:rsidRPr="00DE62E5" w:rsidRDefault="00FE1FE6" w:rsidP="005C4B58">
            <w:pPr>
              <w:pStyle w:val="ListParagraph"/>
              <w:numPr>
                <w:ilvl w:val="0"/>
                <w:numId w:val="15"/>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Мерки за подобряване мониторинга на качеството на атмосферния въздух (КАВ), вкл. за надграждане на Националната системата за мониторинг на качеството на атмосферния въздух в реално време и на информационната система за докладване на данни за качеството на атмосферния въздух;</w:t>
            </w:r>
          </w:p>
          <w:p w14:paraId="37FE1E06" w14:textId="77777777" w:rsidR="00FE1FE6" w:rsidRPr="00DE62E5" w:rsidRDefault="00FE1FE6" w:rsidP="005C4B58">
            <w:pPr>
              <w:pStyle w:val="ListParagraph"/>
              <w:numPr>
                <w:ilvl w:val="0"/>
                <w:numId w:val="15"/>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Зелени мерки в градска среда, вкл. изграждане на „зелени пояси/зони“;</w:t>
            </w:r>
          </w:p>
          <w:p w14:paraId="2AD29277" w14:textId="77777777" w:rsidR="00FE1FE6" w:rsidRPr="00DE62E5" w:rsidRDefault="00FE1FE6" w:rsidP="005C4B58">
            <w:pPr>
              <w:pStyle w:val="ListParagraph"/>
              <w:numPr>
                <w:ilvl w:val="0"/>
                <w:numId w:val="15"/>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Разработване/актуализация на стратегически/ програмни/ планови/ аналитични документи във връзка с качеството на атмосферния въздух, прогнозиране, моделиране;</w:t>
            </w:r>
          </w:p>
          <w:p w14:paraId="6B49A13D" w14:textId="77777777" w:rsidR="00FE1FE6" w:rsidRPr="00DE62E5" w:rsidRDefault="00FE1FE6" w:rsidP="005C4B58">
            <w:pPr>
              <w:pStyle w:val="ListParagraph"/>
              <w:numPr>
                <w:ilvl w:val="0"/>
                <w:numId w:val="15"/>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Обучителни и информационно-образователни мерки.</w:t>
            </w:r>
          </w:p>
          <w:p w14:paraId="02BBA257"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Оперативна програма „Околна среда 2021-2027 г.“ подлежи на задължителна екологична оценка, както и на оценка за съвместимостта с предмета и целите на опазване на защитените зони, тъй като попада в разпоредбата на чл. 2, ал. 1, т. 1 от </w:t>
            </w:r>
            <w:r w:rsidRPr="00DE62E5">
              <w:rPr>
                <w:rFonts w:ascii="Times New Roman" w:hAnsi="Times New Roman" w:cs="Times New Roman"/>
                <w:i/>
                <w:iCs/>
                <w:sz w:val="24"/>
                <w:szCs w:val="24"/>
                <w:lang w:bidi="bg-BG"/>
              </w:rPr>
              <w:t>Наредба за ОС.</w:t>
            </w:r>
          </w:p>
          <w:p w14:paraId="734F9CC6"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При извършената проверка за допустимост по смисъла на чл. 36, ал. 2 от </w:t>
            </w:r>
            <w:r w:rsidRPr="00DE62E5">
              <w:rPr>
                <w:rFonts w:ascii="Times New Roman" w:hAnsi="Times New Roman" w:cs="Times New Roman"/>
                <w:i/>
                <w:iCs/>
                <w:sz w:val="24"/>
                <w:szCs w:val="24"/>
                <w:lang w:bidi="bg-BG"/>
              </w:rPr>
              <w:t>Наредбата за ОС</w:t>
            </w:r>
            <w:r w:rsidRPr="00DE62E5">
              <w:rPr>
                <w:rFonts w:ascii="Times New Roman" w:hAnsi="Times New Roman" w:cs="Times New Roman"/>
                <w:b/>
                <w:bCs/>
                <w:sz w:val="24"/>
                <w:szCs w:val="24"/>
                <w:lang w:bidi="bg-BG"/>
              </w:rPr>
              <w:t xml:space="preserve"> </w:t>
            </w:r>
            <w:r w:rsidRPr="00DE62E5">
              <w:rPr>
                <w:rFonts w:ascii="Times New Roman" w:hAnsi="Times New Roman" w:cs="Times New Roman"/>
                <w:sz w:val="24"/>
                <w:szCs w:val="24"/>
                <w:lang w:bidi="bg-BG"/>
              </w:rPr>
              <w:t xml:space="preserve">се установи, че Оперативна програма „Околна среда 2021-2027 г.“ е </w:t>
            </w:r>
            <w:r w:rsidRPr="00DE62E5">
              <w:rPr>
                <w:rFonts w:ascii="Times New Roman" w:hAnsi="Times New Roman" w:cs="Times New Roman"/>
                <w:b/>
                <w:bCs/>
                <w:sz w:val="24"/>
                <w:szCs w:val="24"/>
                <w:lang w:bidi="bg-BG"/>
              </w:rPr>
              <w:t xml:space="preserve">допустима </w:t>
            </w:r>
            <w:r w:rsidRPr="00DE62E5">
              <w:rPr>
                <w:rFonts w:ascii="Times New Roman" w:hAnsi="Times New Roman" w:cs="Times New Roman"/>
                <w:sz w:val="24"/>
                <w:szCs w:val="24"/>
                <w:lang w:bidi="bg-BG"/>
              </w:rPr>
              <w:t>при съобразяване на произтичащите от нея планове, програми, проекти и инвестиционни предложения с:</w:t>
            </w:r>
          </w:p>
          <w:p w14:paraId="503E4879" w14:textId="77777777" w:rsidR="00FE1FE6" w:rsidRPr="00DE62E5" w:rsidRDefault="00FE1FE6" w:rsidP="005C4B58">
            <w:pPr>
              <w:pStyle w:val="ListParagraph"/>
              <w:numPr>
                <w:ilvl w:val="0"/>
                <w:numId w:val="15"/>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режимите на защитените територии, определени със </w:t>
            </w:r>
            <w:r w:rsidRPr="00DE62E5">
              <w:rPr>
                <w:rFonts w:ascii="Times New Roman" w:hAnsi="Times New Roman" w:cs="Times New Roman"/>
                <w:i/>
                <w:iCs/>
                <w:sz w:val="24"/>
                <w:szCs w:val="24"/>
                <w:lang w:bidi="bg-BG"/>
              </w:rPr>
              <w:t>Закона за защитените територии,</w:t>
            </w:r>
            <w:r w:rsidRPr="00DE62E5">
              <w:rPr>
                <w:rFonts w:ascii="Times New Roman" w:hAnsi="Times New Roman" w:cs="Times New Roman"/>
                <w:b/>
                <w:bCs/>
                <w:sz w:val="24"/>
                <w:szCs w:val="24"/>
                <w:lang w:bidi="bg-BG"/>
              </w:rPr>
              <w:t xml:space="preserve"> </w:t>
            </w:r>
            <w:r w:rsidRPr="00DE62E5">
              <w:rPr>
                <w:rFonts w:ascii="Times New Roman" w:hAnsi="Times New Roman" w:cs="Times New Roman"/>
                <w:sz w:val="24"/>
                <w:szCs w:val="24"/>
                <w:lang w:bidi="bg-BG"/>
              </w:rPr>
              <w:t>заповедите за обявяването им и с утвърдените планове за управление,</w:t>
            </w:r>
          </w:p>
          <w:p w14:paraId="006F3422" w14:textId="77777777" w:rsidR="00FE1FE6" w:rsidRPr="00DE62E5" w:rsidRDefault="00FE1FE6" w:rsidP="005C4B58">
            <w:pPr>
              <w:pStyle w:val="ListParagraph"/>
              <w:numPr>
                <w:ilvl w:val="0"/>
                <w:numId w:val="15"/>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режимите на защитените зони, определени със заповедите за обявяването им и утвърдените планове за управление.</w:t>
            </w:r>
          </w:p>
          <w:p w14:paraId="452FBE97"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След преглед на представената информация и на основание чл. 36, ал. 3 от </w:t>
            </w:r>
            <w:r w:rsidRPr="00DE62E5">
              <w:rPr>
                <w:rFonts w:ascii="Times New Roman" w:hAnsi="Times New Roman" w:cs="Times New Roman"/>
                <w:i/>
                <w:iCs/>
                <w:sz w:val="24"/>
                <w:szCs w:val="24"/>
                <w:lang w:bidi="bg-BG"/>
              </w:rPr>
              <w:t>Наредбата за ОС,</w:t>
            </w:r>
            <w:r w:rsidRPr="00DE62E5">
              <w:rPr>
                <w:rFonts w:ascii="Times New Roman" w:hAnsi="Times New Roman" w:cs="Times New Roman"/>
                <w:b/>
                <w:bCs/>
                <w:sz w:val="24"/>
                <w:szCs w:val="24"/>
                <w:lang w:bidi="bg-BG"/>
              </w:rPr>
              <w:t xml:space="preserve"> </w:t>
            </w:r>
            <w:r w:rsidRPr="00DE62E5">
              <w:rPr>
                <w:rFonts w:ascii="Times New Roman" w:hAnsi="Times New Roman" w:cs="Times New Roman"/>
                <w:sz w:val="24"/>
                <w:szCs w:val="24"/>
                <w:lang w:bidi="bg-BG"/>
              </w:rPr>
              <w:t xml:space="preserve">въз основа на критериите по чл. 16 от нея, е извършена преценка </w:t>
            </w:r>
            <w:r w:rsidRPr="00DE62E5">
              <w:rPr>
                <w:rFonts w:ascii="Times New Roman" w:hAnsi="Times New Roman" w:cs="Times New Roman"/>
                <w:sz w:val="24"/>
                <w:szCs w:val="24"/>
                <w:lang w:bidi="bg-BG"/>
              </w:rPr>
              <w:lastRenderedPageBreak/>
              <w:t xml:space="preserve">за вероятната степен на отрицателно въздействие, според която Оперативна програма „Околна среда 2021-2027 г.“ </w:t>
            </w:r>
            <w:r w:rsidRPr="00DE62E5">
              <w:rPr>
                <w:rFonts w:ascii="Times New Roman" w:hAnsi="Times New Roman" w:cs="Times New Roman"/>
                <w:b/>
                <w:bCs/>
                <w:sz w:val="24"/>
                <w:szCs w:val="24"/>
                <w:lang w:bidi="bg-BG"/>
              </w:rPr>
              <w:t xml:space="preserve">няма вероятност </w:t>
            </w:r>
            <w:r w:rsidRPr="00DE62E5">
              <w:rPr>
                <w:rFonts w:ascii="Times New Roman" w:hAnsi="Times New Roman" w:cs="Times New Roman"/>
                <w:sz w:val="24"/>
                <w:szCs w:val="24"/>
                <w:lang w:bidi="bg-BG"/>
              </w:rPr>
              <w:t xml:space="preserve">да окаже значително отрицателно въздействие върху природни местообитания, популации и местообитания на видове, предмет на опазване в защитените зони от мрежата Натура 2000, поради следните </w:t>
            </w:r>
            <w:r w:rsidRPr="00DE62E5">
              <w:rPr>
                <w:rFonts w:ascii="Times New Roman" w:hAnsi="Times New Roman" w:cs="Times New Roman"/>
                <w:b/>
                <w:bCs/>
                <w:sz w:val="24"/>
                <w:szCs w:val="24"/>
                <w:lang w:bidi="bg-BG"/>
              </w:rPr>
              <w:t>мотиви:</w:t>
            </w:r>
          </w:p>
          <w:p w14:paraId="53AF7036" w14:textId="77777777" w:rsidR="00FE1FE6" w:rsidRPr="00DE62E5" w:rsidRDefault="00FE1FE6" w:rsidP="005C4B58">
            <w:pPr>
              <w:pStyle w:val="ListParagraph"/>
              <w:numPr>
                <w:ilvl w:val="0"/>
                <w:numId w:val="16"/>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Оперативна програма „Околна среда 2021-2027 г.“ е изготвена на национално ниво, съобразявайки се със специфичните за страната препоръки в Годишния доклад на ЕК за 2019 г. и отчитайки хоризонталния характер на политиките по околна среда и изменение на климата, като приоритетни за финансиране за периода 2021-2027 г. са идентифицирани пет основни области („води“, „отпадъци“, „биологично разнообразие“, „риск и изменение на климата“ и „въздух“). ОПОС допринася за постигането на целите и приоритетите, посочени в редица европейски и национални стратегически документи, имащи отношение към опазването на околната среда в частност биологичното разнообразие и към политиката по изменение на климата.</w:t>
            </w:r>
          </w:p>
          <w:p w14:paraId="0C70A641" w14:textId="77777777" w:rsidR="00FE1FE6" w:rsidRPr="00DE62E5" w:rsidRDefault="00FE1FE6" w:rsidP="005C4B58">
            <w:pPr>
              <w:pStyle w:val="ListParagraph"/>
              <w:numPr>
                <w:ilvl w:val="0"/>
                <w:numId w:val="16"/>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Програмата е стратегически документ, който дава общата рамка и ще се прилага за цялата територия на Република България. Оперативната програма „Околна среда 2021-2027 г.“ ще финансира мерки в петте идентифицирани приоритетни области „води“, „отпадъци“, „биологично разнообразие“, „риск и изменение на климата“ и „въздух“, насочени към постигане на Цел на политиката 2 от проекта на Общ Регламент „По-зелена, нисковъглеродна Европа чрез насърчаване на чист и справедлив енергиен подход, зелени и сини инвестиции, кръгова икономика, приспособяване към изменението на климата и превенция и управление на риска“.</w:t>
            </w:r>
          </w:p>
          <w:p w14:paraId="58A6CEE6" w14:textId="77777777" w:rsidR="00FE1FE6" w:rsidRPr="00DE62E5" w:rsidRDefault="00FE1FE6" w:rsidP="005C4B58">
            <w:pPr>
              <w:pStyle w:val="ListParagraph"/>
              <w:numPr>
                <w:ilvl w:val="0"/>
                <w:numId w:val="16"/>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Оперативна програма „Околна среда 2021-2027 г.“ ще допринесе, както за развитие на екологичната инфраструктура, така и за подобряване, запазване и </w:t>
            </w:r>
            <w:r w:rsidRPr="00DE62E5">
              <w:rPr>
                <w:rFonts w:ascii="Times New Roman" w:hAnsi="Times New Roman" w:cs="Times New Roman"/>
                <w:sz w:val="24"/>
                <w:szCs w:val="24"/>
                <w:lang w:bidi="bg-BG"/>
              </w:rPr>
              <w:lastRenderedPageBreak/>
              <w:t>възстановяване на естествената околна среда, като фактор за по-добро качество на живот на населението. Реализирането на целите на всеки един от приоритетите („води“, „отпадъци“, „биологично разнообразие“, „риск и изменение на климата“ и „въздух“) ще акумулира общ положителен ефект върху състоянието на компонентите на околната среда в страната.</w:t>
            </w:r>
          </w:p>
          <w:p w14:paraId="125C2BBE"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Предвиденият в ОПОС приоритет 3 „Биологично разнообразие“ ще допринесе за подобряване на природозащитно състояние на видове и местообитания, предмет на опазване в защитени зони от мрежата Натура 2000, както и подобряване на знанията за тях. В новия програмен период ще продължи финансирането на дейности, свързани с органите за управление на мрежата Натура 2000 на национално и регионално ниво, подготовка на териториални планове за управление на защитени зони, обмяна на опит и добри практики, както и финансирането на дейности по изготвяне и прилагане на национални стратегически документи за биологичното разнообразие и изпълнение на целите по различни тематични направления и плановете за действие към тях. Изпълнението на мерките, заложени в тази ос, ще създадат условия за подобряване на екосистемите и екосистемните услуги и осигуряване свързаността на мрежата Натура 2000.</w:t>
            </w:r>
          </w:p>
          <w:p w14:paraId="7506D7DC" w14:textId="77777777" w:rsidR="00FE1FE6" w:rsidRPr="00DE62E5" w:rsidRDefault="00FE1FE6" w:rsidP="005C4B58">
            <w:pPr>
              <w:pStyle w:val="ListParagraph"/>
              <w:numPr>
                <w:ilvl w:val="0"/>
                <w:numId w:val="13"/>
              </w:numPr>
              <w:ind w:left="0"/>
              <w:jc w:val="both"/>
              <w:rPr>
                <w:rFonts w:ascii="Times New Roman" w:hAnsi="Times New Roman" w:cs="Times New Roman"/>
                <w:b/>
                <w:bCs/>
                <w:i/>
                <w:iCs/>
                <w:sz w:val="24"/>
                <w:szCs w:val="24"/>
                <w:lang w:bidi="bg-BG"/>
              </w:rPr>
            </w:pPr>
            <w:r w:rsidRPr="00DE62E5">
              <w:rPr>
                <w:rFonts w:ascii="Times New Roman" w:hAnsi="Times New Roman" w:cs="Times New Roman"/>
                <w:b/>
                <w:bCs/>
                <w:i/>
                <w:iCs/>
                <w:sz w:val="24"/>
                <w:szCs w:val="24"/>
                <w:lang w:bidi="bg-BG"/>
              </w:rPr>
              <w:t>Указания за последващите действия, които да се предприемат по процедурата по ЕО:</w:t>
            </w:r>
          </w:p>
          <w:p w14:paraId="229409D6"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Следващите действия, които е необходимо да извършите по процедурата по ЕО за проекта на програма „Околна среда“ 2021-2027 г. включват провеждане на консултации по доклада за ЕО, в т.ч. и приложенията към него и по проекта на плана по смисъла на чл. 20 от </w:t>
            </w:r>
            <w:r w:rsidRPr="00DE62E5">
              <w:rPr>
                <w:rFonts w:ascii="Times New Roman" w:hAnsi="Times New Roman" w:cs="Times New Roman"/>
                <w:i/>
                <w:iCs/>
                <w:sz w:val="24"/>
                <w:szCs w:val="24"/>
                <w:lang w:bidi="bg-BG"/>
              </w:rPr>
              <w:t>Наредбата за ЕО.</w:t>
            </w:r>
            <w:r w:rsidRPr="00DE62E5">
              <w:rPr>
                <w:rFonts w:ascii="Times New Roman" w:hAnsi="Times New Roman" w:cs="Times New Roman"/>
                <w:b/>
                <w:bCs/>
                <w:sz w:val="24"/>
                <w:szCs w:val="24"/>
                <w:lang w:bidi="bg-BG"/>
              </w:rPr>
              <w:t xml:space="preserve"> </w:t>
            </w:r>
            <w:r w:rsidRPr="00DE62E5">
              <w:rPr>
                <w:rFonts w:ascii="Times New Roman" w:hAnsi="Times New Roman" w:cs="Times New Roman"/>
                <w:sz w:val="24"/>
                <w:szCs w:val="24"/>
                <w:lang w:bidi="bg-BG"/>
              </w:rPr>
              <w:t>За целта следва да извършите:</w:t>
            </w:r>
          </w:p>
          <w:p w14:paraId="244A1469" w14:textId="77777777" w:rsidR="00FE1FE6" w:rsidRPr="00DE62E5" w:rsidRDefault="00FE1FE6" w:rsidP="005C4B58">
            <w:pPr>
              <w:pStyle w:val="ListParagraph"/>
              <w:numPr>
                <w:ilvl w:val="0"/>
                <w:numId w:val="15"/>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Изготвяне и публикуване на съобщение за провеждане на консултации, съдържащо информацията по чл. 20, ал. 1, т. 1 от </w:t>
            </w:r>
            <w:r w:rsidRPr="00DE62E5">
              <w:rPr>
                <w:rFonts w:ascii="Times New Roman" w:hAnsi="Times New Roman" w:cs="Times New Roman"/>
                <w:i/>
                <w:iCs/>
                <w:sz w:val="24"/>
                <w:szCs w:val="24"/>
                <w:lang w:bidi="bg-BG"/>
              </w:rPr>
              <w:t>Наредбата за ЕО</w:t>
            </w:r>
            <w:r w:rsidRPr="00DE62E5">
              <w:rPr>
                <w:rFonts w:ascii="Times New Roman" w:hAnsi="Times New Roman" w:cs="Times New Roman"/>
                <w:sz w:val="24"/>
                <w:szCs w:val="24"/>
                <w:lang w:bidi="bg-BG"/>
              </w:rPr>
              <w:t>;</w:t>
            </w:r>
          </w:p>
          <w:p w14:paraId="48FDC66D" w14:textId="77777777" w:rsidR="00FE1FE6" w:rsidRPr="00DE62E5" w:rsidRDefault="00FE1FE6" w:rsidP="005C4B58">
            <w:pPr>
              <w:pStyle w:val="ListParagraph"/>
              <w:numPr>
                <w:ilvl w:val="0"/>
                <w:numId w:val="15"/>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lastRenderedPageBreak/>
              <w:t xml:space="preserve">Осигуряване на достъп до доклада за ЕО и плана, приемане на изразените в срок становища по реда на чл. 20, ал.1, т. 2 от </w:t>
            </w:r>
            <w:r w:rsidRPr="00DE62E5">
              <w:rPr>
                <w:rFonts w:ascii="Times New Roman" w:hAnsi="Times New Roman" w:cs="Times New Roman"/>
                <w:i/>
                <w:iCs/>
                <w:sz w:val="24"/>
                <w:szCs w:val="24"/>
                <w:lang w:bidi="bg-BG"/>
              </w:rPr>
              <w:t>Наредбата за ЕО</w:t>
            </w:r>
            <w:r w:rsidRPr="00DE62E5">
              <w:rPr>
                <w:rFonts w:ascii="Times New Roman" w:hAnsi="Times New Roman" w:cs="Times New Roman"/>
                <w:sz w:val="24"/>
                <w:szCs w:val="24"/>
                <w:lang w:bidi="bg-BG"/>
              </w:rPr>
              <w:t>;</w:t>
            </w:r>
          </w:p>
          <w:p w14:paraId="4AB22BF9" w14:textId="77777777" w:rsidR="00FE1FE6" w:rsidRPr="00DE62E5" w:rsidRDefault="00FE1FE6" w:rsidP="005C4B58">
            <w:pPr>
              <w:pStyle w:val="ListParagraph"/>
              <w:numPr>
                <w:ilvl w:val="0"/>
                <w:numId w:val="15"/>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Консултации с обществеността, заинтересованите органи и трети лица по начини съгласно чл. 20, ал. 2 от </w:t>
            </w:r>
            <w:r w:rsidRPr="00DE62E5">
              <w:rPr>
                <w:rFonts w:ascii="Times New Roman" w:hAnsi="Times New Roman" w:cs="Times New Roman"/>
                <w:i/>
                <w:iCs/>
                <w:sz w:val="24"/>
                <w:szCs w:val="24"/>
                <w:lang w:bidi="bg-BG"/>
              </w:rPr>
              <w:t>Наредбата за ЕО</w:t>
            </w:r>
            <w:r w:rsidRPr="00DE62E5">
              <w:rPr>
                <w:rFonts w:ascii="Times New Roman" w:hAnsi="Times New Roman" w:cs="Times New Roman"/>
                <w:sz w:val="24"/>
                <w:szCs w:val="24"/>
                <w:lang w:bidi="bg-BG"/>
              </w:rPr>
              <w:t>;</w:t>
            </w:r>
          </w:p>
          <w:p w14:paraId="304DCA45" w14:textId="77777777" w:rsidR="00FE1FE6" w:rsidRPr="00DE62E5" w:rsidRDefault="00FE1FE6" w:rsidP="005C4B58">
            <w:pPr>
              <w:pStyle w:val="ListParagraph"/>
              <w:numPr>
                <w:ilvl w:val="0"/>
                <w:numId w:val="15"/>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Предоставяне на доклада за ЕО с всички приложения към него, на хартиен и електронен носител в МОСВ, за провеждане на консултации на основание чл. 20, ал. 3 от </w:t>
            </w:r>
            <w:r w:rsidRPr="00DE62E5">
              <w:rPr>
                <w:rFonts w:ascii="Times New Roman" w:hAnsi="Times New Roman" w:cs="Times New Roman"/>
                <w:i/>
                <w:iCs/>
                <w:sz w:val="24"/>
                <w:szCs w:val="24"/>
                <w:lang w:bidi="bg-BG"/>
              </w:rPr>
              <w:t>Наредбата за ЕО.</w:t>
            </w:r>
            <w:r w:rsidRPr="00DE62E5">
              <w:rPr>
                <w:rFonts w:ascii="Times New Roman" w:hAnsi="Times New Roman" w:cs="Times New Roman"/>
                <w:b/>
                <w:bCs/>
                <w:sz w:val="24"/>
                <w:szCs w:val="24"/>
                <w:lang w:bidi="bg-BG"/>
              </w:rPr>
              <w:t xml:space="preserve"> </w:t>
            </w:r>
            <w:r w:rsidRPr="00DE62E5">
              <w:rPr>
                <w:rFonts w:ascii="Times New Roman" w:hAnsi="Times New Roman" w:cs="Times New Roman"/>
                <w:sz w:val="24"/>
                <w:szCs w:val="24"/>
                <w:lang w:bidi="bg-BG"/>
              </w:rPr>
              <w:t xml:space="preserve">Към документацията следва да бъде приложено и съобщението за провеждане на консултации, предвид изискванията на чл. 20, ал. 4 от </w:t>
            </w:r>
            <w:r w:rsidRPr="00DE62E5">
              <w:rPr>
                <w:rFonts w:ascii="Times New Roman" w:hAnsi="Times New Roman" w:cs="Times New Roman"/>
                <w:i/>
                <w:iCs/>
                <w:sz w:val="24"/>
                <w:szCs w:val="24"/>
                <w:lang w:bidi="bg-BG"/>
              </w:rPr>
              <w:t>Наредбата за ЕО;</w:t>
            </w:r>
          </w:p>
          <w:p w14:paraId="3355989A" w14:textId="77777777" w:rsidR="00FE1FE6" w:rsidRPr="00DE62E5" w:rsidRDefault="00FE1FE6" w:rsidP="005C4B58">
            <w:pPr>
              <w:pStyle w:val="ListParagraph"/>
              <w:numPr>
                <w:ilvl w:val="0"/>
                <w:numId w:val="15"/>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Изпращане на съобщението за провеждане на консултации </w:t>
            </w:r>
            <w:r w:rsidRPr="00DE62E5">
              <w:rPr>
                <w:rFonts w:ascii="Times New Roman" w:hAnsi="Times New Roman" w:cs="Times New Roman"/>
                <w:b/>
                <w:bCs/>
                <w:sz w:val="24"/>
                <w:szCs w:val="24"/>
                <w:lang w:bidi="bg-BG"/>
              </w:rPr>
              <w:t xml:space="preserve">до всички посочени в схемата за консултации ведомства и организации, </w:t>
            </w:r>
            <w:r w:rsidRPr="00DE62E5">
              <w:rPr>
                <w:rFonts w:ascii="Times New Roman" w:hAnsi="Times New Roman" w:cs="Times New Roman"/>
                <w:sz w:val="24"/>
                <w:szCs w:val="24"/>
                <w:lang w:bidi="bg-BG"/>
              </w:rPr>
              <w:t xml:space="preserve">както и да го оповестите на интернет страницата си и/или по друг общодостъпен начин, съгласно разпоредбата на чл. 20, ал. 4 от </w:t>
            </w:r>
            <w:r w:rsidRPr="00DE62E5">
              <w:rPr>
                <w:rFonts w:ascii="Times New Roman" w:hAnsi="Times New Roman" w:cs="Times New Roman"/>
                <w:i/>
                <w:iCs/>
                <w:sz w:val="24"/>
                <w:szCs w:val="24"/>
                <w:lang w:bidi="bg-BG"/>
              </w:rPr>
              <w:t>Наредбата за ЕО.</w:t>
            </w:r>
          </w:p>
        </w:tc>
        <w:tc>
          <w:tcPr>
            <w:tcW w:w="2610" w:type="dxa"/>
          </w:tcPr>
          <w:p w14:paraId="75CC161F" w14:textId="77777777" w:rsidR="00FE1FE6" w:rsidRDefault="00FE1FE6" w:rsidP="00FE1FE6">
            <w:pPr>
              <w:rPr>
                <w:rFonts w:ascii="Times New Roman" w:hAnsi="Times New Roman" w:cs="Times New Roman"/>
                <w:sz w:val="24"/>
                <w:szCs w:val="24"/>
              </w:rPr>
            </w:pPr>
          </w:p>
          <w:p w14:paraId="31799CB9" w14:textId="77777777" w:rsidR="00FE1FE6" w:rsidRDefault="00FE1FE6" w:rsidP="00FE1FE6">
            <w:pPr>
              <w:rPr>
                <w:rFonts w:ascii="Times New Roman" w:hAnsi="Times New Roman" w:cs="Times New Roman"/>
                <w:sz w:val="24"/>
                <w:szCs w:val="24"/>
              </w:rPr>
            </w:pPr>
          </w:p>
          <w:p w14:paraId="217E299E" w14:textId="77777777" w:rsidR="00FE1FE6" w:rsidRDefault="00FE1FE6" w:rsidP="00FE1FE6">
            <w:pPr>
              <w:rPr>
                <w:rFonts w:ascii="Times New Roman" w:hAnsi="Times New Roman" w:cs="Times New Roman"/>
                <w:sz w:val="24"/>
                <w:szCs w:val="24"/>
              </w:rPr>
            </w:pPr>
          </w:p>
          <w:p w14:paraId="000F6606" w14:textId="77777777" w:rsidR="00FE1FE6" w:rsidRDefault="00FE1FE6" w:rsidP="00FE1FE6">
            <w:pPr>
              <w:rPr>
                <w:rFonts w:ascii="Times New Roman" w:hAnsi="Times New Roman" w:cs="Times New Roman"/>
                <w:sz w:val="24"/>
                <w:szCs w:val="24"/>
              </w:rPr>
            </w:pPr>
          </w:p>
          <w:p w14:paraId="69C99C90" w14:textId="77777777" w:rsidR="00FE1FE6" w:rsidRDefault="00FE1FE6" w:rsidP="00FE1FE6">
            <w:pPr>
              <w:rPr>
                <w:rFonts w:ascii="Times New Roman" w:hAnsi="Times New Roman" w:cs="Times New Roman"/>
                <w:sz w:val="24"/>
                <w:szCs w:val="24"/>
              </w:rPr>
            </w:pPr>
          </w:p>
          <w:p w14:paraId="76883CD7" w14:textId="77777777" w:rsidR="00FE1FE6" w:rsidRDefault="00FE1FE6" w:rsidP="00FE1FE6">
            <w:pPr>
              <w:rPr>
                <w:rFonts w:ascii="Times New Roman" w:hAnsi="Times New Roman" w:cs="Times New Roman"/>
                <w:sz w:val="24"/>
                <w:szCs w:val="24"/>
              </w:rPr>
            </w:pPr>
          </w:p>
          <w:p w14:paraId="63930D99" w14:textId="77777777" w:rsidR="00FE1FE6" w:rsidRDefault="00FE1FE6" w:rsidP="00FE1FE6">
            <w:pPr>
              <w:rPr>
                <w:rFonts w:ascii="Times New Roman" w:hAnsi="Times New Roman" w:cs="Times New Roman"/>
                <w:sz w:val="24"/>
                <w:szCs w:val="24"/>
              </w:rPr>
            </w:pPr>
          </w:p>
          <w:p w14:paraId="1B7D8C6A" w14:textId="77777777" w:rsidR="00FE1FE6" w:rsidRDefault="00FE1FE6" w:rsidP="00FE1FE6">
            <w:pPr>
              <w:rPr>
                <w:rFonts w:ascii="Times New Roman" w:hAnsi="Times New Roman" w:cs="Times New Roman"/>
                <w:sz w:val="24"/>
                <w:szCs w:val="24"/>
              </w:rPr>
            </w:pPr>
          </w:p>
          <w:p w14:paraId="3A806C37" w14:textId="77777777" w:rsidR="00FE1FE6" w:rsidRDefault="00FE1FE6" w:rsidP="00FE1FE6">
            <w:pPr>
              <w:rPr>
                <w:rFonts w:ascii="Times New Roman" w:hAnsi="Times New Roman" w:cs="Times New Roman"/>
                <w:sz w:val="24"/>
                <w:szCs w:val="24"/>
              </w:rPr>
            </w:pPr>
          </w:p>
          <w:p w14:paraId="6BC44C2D" w14:textId="77777777" w:rsidR="00FE1FE6" w:rsidRDefault="00FE1FE6" w:rsidP="00FE1FE6">
            <w:pPr>
              <w:rPr>
                <w:rFonts w:ascii="Times New Roman" w:hAnsi="Times New Roman" w:cs="Times New Roman"/>
                <w:sz w:val="24"/>
                <w:szCs w:val="24"/>
              </w:rPr>
            </w:pPr>
          </w:p>
          <w:p w14:paraId="64AB3E26" w14:textId="77777777" w:rsidR="00FE1FE6" w:rsidRDefault="00FE1FE6" w:rsidP="00FE1FE6">
            <w:pPr>
              <w:rPr>
                <w:rFonts w:ascii="Times New Roman" w:hAnsi="Times New Roman" w:cs="Times New Roman"/>
                <w:sz w:val="24"/>
                <w:szCs w:val="24"/>
              </w:rPr>
            </w:pPr>
          </w:p>
          <w:p w14:paraId="187C35E9" w14:textId="77777777" w:rsidR="00FE1FE6" w:rsidRDefault="00FE1FE6" w:rsidP="00FE1FE6">
            <w:pPr>
              <w:rPr>
                <w:rFonts w:ascii="Times New Roman" w:hAnsi="Times New Roman" w:cs="Times New Roman"/>
                <w:sz w:val="24"/>
                <w:szCs w:val="24"/>
              </w:rPr>
            </w:pPr>
          </w:p>
          <w:p w14:paraId="702CFA04" w14:textId="77777777" w:rsidR="00FE1FE6" w:rsidRDefault="00FE1FE6" w:rsidP="00FE1FE6">
            <w:pPr>
              <w:rPr>
                <w:rFonts w:ascii="Times New Roman" w:hAnsi="Times New Roman" w:cs="Times New Roman"/>
                <w:sz w:val="24"/>
                <w:szCs w:val="24"/>
              </w:rPr>
            </w:pPr>
          </w:p>
          <w:p w14:paraId="08806B82" w14:textId="0EFFD0CC"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Дейност „газификация на домакинствата – повторно свързване към газоразпределителната мрежа, където е налична, или ново свързване, ако е рентабилно</w:t>
            </w:r>
            <w:r w:rsidR="00200C90">
              <w:rPr>
                <w:rFonts w:ascii="Times New Roman" w:hAnsi="Times New Roman" w:cs="Times New Roman"/>
                <w:sz w:val="24"/>
                <w:szCs w:val="24"/>
              </w:rPr>
              <w:t>“</w:t>
            </w:r>
            <w:r>
              <w:rPr>
                <w:rFonts w:ascii="Times New Roman" w:hAnsi="Times New Roman" w:cs="Times New Roman"/>
                <w:sz w:val="24"/>
                <w:szCs w:val="24"/>
              </w:rPr>
              <w:t xml:space="preserve">, </w:t>
            </w:r>
            <w:r w:rsidR="00200C90" w:rsidRPr="00200C90">
              <w:rPr>
                <w:rFonts w:ascii="Times New Roman" w:hAnsi="Times New Roman" w:cs="Times New Roman"/>
                <w:sz w:val="24"/>
                <w:szCs w:val="24"/>
              </w:rPr>
              <w:t xml:space="preserve">отпада от допустимите дейности </w:t>
            </w:r>
            <w:r w:rsidR="00200C90" w:rsidRPr="00200C90">
              <w:rPr>
                <w:rFonts w:ascii="Times New Roman" w:hAnsi="Times New Roman" w:cs="Times New Roman"/>
                <w:sz w:val="24"/>
                <w:szCs w:val="24"/>
              </w:rPr>
              <w:lastRenderedPageBreak/>
              <w:t>след консултации с ЕК, предвид принципите, въведени със Зелената сделка</w:t>
            </w:r>
            <w:r>
              <w:rPr>
                <w:rFonts w:ascii="Times New Roman" w:hAnsi="Times New Roman" w:cs="Times New Roman"/>
                <w:sz w:val="24"/>
                <w:szCs w:val="24"/>
              </w:rPr>
              <w:t>.</w:t>
            </w:r>
          </w:p>
          <w:p w14:paraId="41A91E09" w14:textId="77777777" w:rsidR="00FE1FE6" w:rsidRDefault="00FE1FE6" w:rsidP="00FE1FE6">
            <w:pPr>
              <w:jc w:val="both"/>
              <w:rPr>
                <w:rFonts w:ascii="Times New Roman" w:hAnsi="Times New Roman" w:cs="Times New Roman"/>
                <w:sz w:val="24"/>
                <w:szCs w:val="24"/>
              </w:rPr>
            </w:pPr>
          </w:p>
          <w:p w14:paraId="0FF227DF" w14:textId="77777777" w:rsidR="00FE1FE6" w:rsidRDefault="00FE1FE6" w:rsidP="00FE1FE6">
            <w:pPr>
              <w:jc w:val="both"/>
              <w:rPr>
                <w:rFonts w:ascii="Times New Roman" w:hAnsi="Times New Roman" w:cs="Times New Roman"/>
                <w:sz w:val="24"/>
                <w:szCs w:val="24"/>
              </w:rPr>
            </w:pPr>
          </w:p>
          <w:p w14:paraId="57F05F5E" w14:textId="77777777" w:rsidR="00FE1FE6" w:rsidRDefault="00FE1FE6" w:rsidP="00FE1FE6">
            <w:pPr>
              <w:jc w:val="both"/>
              <w:rPr>
                <w:rFonts w:ascii="Times New Roman" w:hAnsi="Times New Roman" w:cs="Times New Roman"/>
                <w:sz w:val="24"/>
                <w:szCs w:val="24"/>
              </w:rPr>
            </w:pPr>
          </w:p>
          <w:p w14:paraId="55535117" w14:textId="77777777" w:rsidR="00FE1FE6" w:rsidRDefault="00FE1FE6" w:rsidP="00FE1FE6">
            <w:pPr>
              <w:jc w:val="both"/>
              <w:rPr>
                <w:rFonts w:ascii="Times New Roman" w:hAnsi="Times New Roman" w:cs="Times New Roman"/>
                <w:sz w:val="24"/>
                <w:szCs w:val="24"/>
              </w:rPr>
            </w:pPr>
          </w:p>
          <w:p w14:paraId="785ACE3F"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Изискванията са изпълнени в т. 2.1.2. на ДЕО.</w:t>
            </w:r>
          </w:p>
          <w:p w14:paraId="4EA7407F" w14:textId="77777777" w:rsidR="00FE1FE6" w:rsidRDefault="00FE1FE6" w:rsidP="00FE1FE6">
            <w:pPr>
              <w:jc w:val="both"/>
              <w:rPr>
                <w:rFonts w:ascii="Times New Roman" w:hAnsi="Times New Roman" w:cs="Times New Roman"/>
                <w:sz w:val="24"/>
                <w:szCs w:val="24"/>
              </w:rPr>
            </w:pPr>
          </w:p>
          <w:p w14:paraId="01621A7D" w14:textId="77777777" w:rsidR="00FE1FE6" w:rsidRDefault="00FE1FE6" w:rsidP="00FE1FE6">
            <w:pPr>
              <w:jc w:val="both"/>
              <w:rPr>
                <w:rFonts w:ascii="Times New Roman" w:hAnsi="Times New Roman" w:cs="Times New Roman"/>
                <w:sz w:val="24"/>
                <w:szCs w:val="24"/>
              </w:rPr>
            </w:pPr>
          </w:p>
          <w:p w14:paraId="2B9ED26D" w14:textId="77777777" w:rsidR="00FE1FE6" w:rsidRDefault="00FE1FE6" w:rsidP="00FE1FE6">
            <w:pPr>
              <w:jc w:val="both"/>
              <w:rPr>
                <w:rFonts w:ascii="Times New Roman" w:hAnsi="Times New Roman" w:cs="Times New Roman"/>
                <w:sz w:val="24"/>
                <w:szCs w:val="24"/>
              </w:rPr>
            </w:pPr>
          </w:p>
          <w:p w14:paraId="06FB6F1A" w14:textId="77777777" w:rsidR="00FE1FE6" w:rsidRDefault="00FE1FE6" w:rsidP="00FE1FE6">
            <w:pPr>
              <w:jc w:val="both"/>
              <w:rPr>
                <w:rFonts w:ascii="Times New Roman" w:hAnsi="Times New Roman" w:cs="Times New Roman"/>
                <w:sz w:val="24"/>
                <w:szCs w:val="24"/>
              </w:rPr>
            </w:pPr>
          </w:p>
          <w:p w14:paraId="76E1ECB4" w14:textId="77777777" w:rsidR="00FE1FE6" w:rsidRDefault="00FE1FE6" w:rsidP="00FE1FE6">
            <w:pPr>
              <w:jc w:val="both"/>
              <w:rPr>
                <w:rFonts w:ascii="Times New Roman" w:hAnsi="Times New Roman" w:cs="Times New Roman"/>
                <w:sz w:val="24"/>
                <w:szCs w:val="24"/>
              </w:rPr>
            </w:pPr>
          </w:p>
          <w:p w14:paraId="5442BD0C" w14:textId="77777777" w:rsidR="00FE1FE6" w:rsidRDefault="00FE1FE6" w:rsidP="00FE1FE6">
            <w:pPr>
              <w:jc w:val="both"/>
              <w:rPr>
                <w:rFonts w:ascii="Times New Roman" w:hAnsi="Times New Roman" w:cs="Times New Roman"/>
                <w:sz w:val="24"/>
                <w:szCs w:val="24"/>
              </w:rPr>
            </w:pPr>
          </w:p>
          <w:p w14:paraId="1F5B5D23" w14:textId="77777777" w:rsidR="00FE1FE6" w:rsidRDefault="00FE1FE6" w:rsidP="00FE1FE6">
            <w:pPr>
              <w:jc w:val="both"/>
              <w:rPr>
                <w:rFonts w:ascii="Times New Roman" w:hAnsi="Times New Roman" w:cs="Times New Roman"/>
                <w:sz w:val="24"/>
                <w:szCs w:val="24"/>
              </w:rPr>
            </w:pPr>
          </w:p>
          <w:p w14:paraId="0F10D126" w14:textId="77777777" w:rsidR="00FE1FE6" w:rsidRDefault="00FE1FE6" w:rsidP="00FE1FE6">
            <w:pPr>
              <w:jc w:val="both"/>
              <w:rPr>
                <w:rFonts w:ascii="Times New Roman" w:hAnsi="Times New Roman" w:cs="Times New Roman"/>
                <w:sz w:val="24"/>
                <w:szCs w:val="24"/>
              </w:rPr>
            </w:pPr>
          </w:p>
          <w:p w14:paraId="13345295" w14:textId="77777777" w:rsidR="00FE1FE6" w:rsidRDefault="00FE1FE6" w:rsidP="00FE1FE6">
            <w:pPr>
              <w:jc w:val="both"/>
              <w:rPr>
                <w:rFonts w:ascii="Times New Roman" w:hAnsi="Times New Roman" w:cs="Times New Roman"/>
                <w:sz w:val="24"/>
                <w:szCs w:val="24"/>
              </w:rPr>
            </w:pPr>
          </w:p>
          <w:p w14:paraId="5950E54F" w14:textId="77777777" w:rsidR="00FE1FE6" w:rsidRDefault="00FE1FE6" w:rsidP="00FE1FE6">
            <w:pPr>
              <w:jc w:val="both"/>
              <w:rPr>
                <w:rFonts w:ascii="Times New Roman" w:hAnsi="Times New Roman" w:cs="Times New Roman"/>
                <w:sz w:val="24"/>
                <w:szCs w:val="24"/>
              </w:rPr>
            </w:pPr>
          </w:p>
          <w:p w14:paraId="0F79F6F9" w14:textId="77777777" w:rsidR="00FE1FE6" w:rsidRDefault="00FE1FE6" w:rsidP="00FE1FE6">
            <w:pPr>
              <w:jc w:val="both"/>
              <w:rPr>
                <w:rFonts w:ascii="Times New Roman" w:hAnsi="Times New Roman" w:cs="Times New Roman"/>
                <w:sz w:val="24"/>
                <w:szCs w:val="24"/>
              </w:rPr>
            </w:pPr>
          </w:p>
          <w:p w14:paraId="550457D1" w14:textId="77777777" w:rsidR="00FE1FE6" w:rsidRDefault="00FE1FE6" w:rsidP="00FE1FE6">
            <w:pPr>
              <w:jc w:val="both"/>
              <w:rPr>
                <w:rFonts w:ascii="Times New Roman" w:hAnsi="Times New Roman" w:cs="Times New Roman"/>
                <w:sz w:val="24"/>
                <w:szCs w:val="24"/>
              </w:rPr>
            </w:pPr>
          </w:p>
          <w:p w14:paraId="22A9D0F5" w14:textId="77777777" w:rsidR="00FE1FE6" w:rsidRDefault="00FE1FE6" w:rsidP="00FE1FE6">
            <w:pPr>
              <w:jc w:val="both"/>
              <w:rPr>
                <w:rFonts w:ascii="Times New Roman" w:hAnsi="Times New Roman" w:cs="Times New Roman"/>
                <w:sz w:val="24"/>
                <w:szCs w:val="24"/>
              </w:rPr>
            </w:pPr>
          </w:p>
          <w:p w14:paraId="67C20D49" w14:textId="77777777" w:rsidR="00FE1FE6" w:rsidRDefault="00FE1FE6" w:rsidP="00FE1FE6">
            <w:pPr>
              <w:jc w:val="both"/>
              <w:rPr>
                <w:rFonts w:ascii="Times New Roman" w:hAnsi="Times New Roman" w:cs="Times New Roman"/>
                <w:sz w:val="24"/>
                <w:szCs w:val="24"/>
              </w:rPr>
            </w:pPr>
          </w:p>
          <w:p w14:paraId="1A8491E6" w14:textId="77777777" w:rsidR="00FE1FE6" w:rsidRDefault="00FE1FE6" w:rsidP="00FE1FE6">
            <w:pPr>
              <w:jc w:val="both"/>
              <w:rPr>
                <w:rFonts w:ascii="Times New Roman" w:hAnsi="Times New Roman" w:cs="Times New Roman"/>
                <w:sz w:val="24"/>
                <w:szCs w:val="24"/>
              </w:rPr>
            </w:pPr>
          </w:p>
          <w:p w14:paraId="6ADDD901" w14:textId="77777777" w:rsidR="00FE1FE6" w:rsidRDefault="00FE1FE6" w:rsidP="00FE1FE6">
            <w:pPr>
              <w:jc w:val="both"/>
              <w:rPr>
                <w:rFonts w:ascii="Times New Roman" w:hAnsi="Times New Roman" w:cs="Times New Roman"/>
                <w:sz w:val="24"/>
                <w:szCs w:val="24"/>
              </w:rPr>
            </w:pPr>
          </w:p>
          <w:p w14:paraId="5BDADAE5" w14:textId="77777777" w:rsidR="00FE1FE6" w:rsidRDefault="00FE1FE6" w:rsidP="00FE1FE6">
            <w:pPr>
              <w:jc w:val="both"/>
              <w:rPr>
                <w:rFonts w:ascii="Times New Roman" w:hAnsi="Times New Roman" w:cs="Times New Roman"/>
                <w:sz w:val="24"/>
                <w:szCs w:val="24"/>
              </w:rPr>
            </w:pPr>
          </w:p>
          <w:p w14:paraId="760C73CE"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Документите са добавени към т.</w:t>
            </w:r>
            <w:r>
              <w:rPr>
                <w:rFonts w:ascii="Times New Roman" w:hAnsi="Times New Roman" w:cs="Times New Roman"/>
                <w:sz w:val="24"/>
                <w:szCs w:val="24"/>
                <w:lang w:val="en-US"/>
              </w:rPr>
              <w:t xml:space="preserve"> </w:t>
            </w:r>
            <w:r>
              <w:rPr>
                <w:rFonts w:ascii="Times New Roman" w:hAnsi="Times New Roman" w:cs="Times New Roman"/>
                <w:sz w:val="24"/>
                <w:szCs w:val="24"/>
              </w:rPr>
              <w:t>1.4. на ДЕО, като анализ на степента на съобразяване в проекта на ОПОС 2021-2027 г. е направен и в т.</w:t>
            </w:r>
            <w:r>
              <w:rPr>
                <w:rFonts w:ascii="Times New Roman" w:hAnsi="Times New Roman" w:cs="Times New Roman"/>
                <w:sz w:val="24"/>
                <w:szCs w:val="24"/>
                <w:lang w:val="en-US"/>
              </w:rPr>
              <w:t xml:space="preserve"> </w:t>
            </w:r>
            <w:r>
              <w:rPr>
                <w:rFonts w:ascii="Times New Roman" w:hAnsi="Times New Roman" w:cs="Times New Roman"/>
                <w:sz w:val="24"/>
                <w:szCs w:val="24"/>
              </w:rPr>
              <w:t>5 на ДЕО.</w:t>
            </w:r>
          </w:p>
          <w:p w14:paraId="56C3A643" w14:textId="77777777" w:rsidR="00FE1FE6" w:rsidRDefault="00FE1FE6" w:rsidP="00FE1FE6">
            <w:pPr>
              <w:jc w:val="both"/>
              <w:rPr>
                <w:rFonts w:ascii="Times New Roman" w:hAnsi="Times New Roman" w:cs="Times New Roman"/>
                <w:sz w:val="24"/>
                <w:szCs w:val="24"/>
              </w:rPr>
            </w:pPr>
          </w:p>
          <w:p w14:paraId="2ACE3F11" w14:textId="77777777" w:rsidR="00FE1FE6" w:rsidRDefault="00FE1FE6" w:rsidP="00FE1FE6">
            <w:pPr>
              <w:jc w:val="both"/>
              <w:rPr>
                <w:rFonts w:ascii="Times New Roman" w:hAnsi="Times New Roman" w:cs="Times New Roman"/>
                <w:sz w:val="24"/>
                <w:szCs w:val="24"/>
              </w:rPr>
            </w:pPr>
          </w:p>
          <w:p w14:paraId="45564A24" w14:textId="77777777" w:rsidR="00FE1FE6" w:rsidRDefault="00FE1FE6" w:rsidP="00FE1FE6">
            <w:pPr>
              <w:jc w:val="both"/>
              <w:rPr>
                <w:rFonts w:ascii="Times New Roman" w:hAnsi="Times New Roman" w:cs="Times New Roman"/>
                <w:sz w:val="24"/>
                <w:szCs w:val="24"/>
              </w:rPr>
            </w:pPr>
          </w:p>
          <w:p w14:paraId="1A670E30" w14:textId="77777777" w:rsidR="00FE1FE6" w:rsidRDefault="00FE1FE6" w:rsidP="00FE1FE6">
            <w:pPr>
              <w:jc w:val="both"/>
              <w:rPr>
                <w:rFonts w:ascii="Times New Roman" w:hAnsi="Times New Roman" w:cs="Times New Roman"/>
                <w:sz w:val="24"/>
                <w:szCs w:val="24"/>
              </w:rPr>
            </w:pPr>
          </w:p>
          <w:p w14:paraId="7E98095F" w14:textId="77777777" w:rsidR="00FE1FE6" w:rsidRDefault="00FE1FE6" w:rsidP="00FE1FE6">
            <w:pPr>
              <w:jc w:val="both"/>
              <w:rPr>
                <w:rFonts w:ascii="Times New Roman" w:hAnsi="Times New Roman" w:cs="Times New Roman"/>
                <w:sz w:val="24"/>
                <w:szCs w:val="24"/>
              </w:rPr>
            </w:pPr>
          </w:p>
          <w:p w14:paraId="29AC7BB9" w14:textId="77777777" w:rsidR="00FE1FE6" w:rsidRDefault="00FE1FE6" w:rsidP="00FE1FE6">
            <w:pPr>
              <w:jc w:val="both"/>
              <w:rPr>
                <w:rFonts w:ascii="Times New Roman" w:hAnsi="Times New Roman" w:cs="Times New Roman"/>
                <w:sz w:val="24"/>
                <w:szCs w:val="24"/>
              </w:rPr>
            </w:pPr>
          </w:p>
          <w:p w14:paraId="59132592" w14:textId="77777777" w:rsidR="00FE1FE6" w:rsidRDefault="00FE1FE6" w:rsidP="00FE1FE6">
            <w:pPr>
              <w:jc w:val="both"/>
              <w:rPr>
                <w:rFonts w:ascii="Times New Roman" w:hAnsi="Times New Roman" w:cs="Times New Roman"/>
                <w:sz w:val="24"/>
                <w:szCs w:val="24"/>
              </w:rPr>
            </w:pPr>
          </w:p>
          <w:p w14:paraId="4E95492D" w14:textId="77777777" w:rsidR="00FE1FE6" w:rsidRDefault="00FE1FE6" w:rsidP="00FE1FE6">
            <w:pPr>
              <w:jc w:val="both"/>
              <w:rPr>
                <w:rFonts w:ascii="Times New Roman" w:hAnsi="Times New Roman" w:cs="Times New Roman"/>
                <w:sz w:val="24"/>
                <w:szCs w:val="24"/>
              </w:rPr>
            </w:pPr>
          </w:p>
          <w:p w14:paraId="502515D8"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Изпълнено е в т.</w:t>
            </w:r>
            <w:r>
              <w:rPr>
                <w:rFonts w:ascii="Times New Roman" w:hAnsi="Times New Roman" w:cs="Times New Roman"/>
                <w:sz w:val="24"/>
                <w:szCs w:val="24"/>
                <w:lang w:val="en-US"/>
              </w:rPr>
              <w:t xml:space="preserve"> </w:t>
            </w:r>
            <w:r>
              <w:rPr>
                <w:rFonts w:ascii="Times New Roman" w:hAnsi="Times New Roman" w:cs="Times New Roman"/>
                <w:sz w:val="24"/>
                <w:szCs w:val="24"/>
              </w:rPr>
              <w:t>2.1.3 на ДЕО.</w:t>
            </w:r>
          </w:p>
          <w:p w14:paraId="39C3D8C9" w14:textId="77777777" w:rsidR="00FE1FE6" w:rsidRDefault="00FE1FE6" w:rsidP="00FE1FE6">
            <w:pPr>
              <w:jc w:val="both"/>
              <w:rPr>
                <w:rFonts w:ascii="Times New Roman" w:hAnsi="Times New Roman" w:cs="Times New Roman"/>
                <w:sz w:val="24"/>
                <w:szCs w:val="24"/>
              </w:rPr>
            </w:pPr>
          </w:p>
          <w:p w14:paraId="29605E47" w14:textId="77777777" w:rsidR="00FE1FE6" w:rsidRDefault="00FE1FE6" w:rsidP="00FE1FE6">
            <w:pPr>
              <w:jc w:val="both"/>
              <w:rPr>
                <w:rFonts w:ascii="Times New Roman" w:hAnsi="Times New Roman" w:cs="Times New Roman"/>
                <w:sz w:val="24"/>
                <w:szCs w:val="24"/>
              </w:rPr>
            </w:pPr>
          </w:p>
          <w:p w14:paraId="710D99AA"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Документите са добавени/изброени в т.</w:t>
            </w:r>
            <w:r>
              <w:rPr>
                <w:rFonts w:ascii="Times New Roman" w:hAnsi="Times New Roman" w:cs="Times New Roman"/>
                <w:sz w:val="24"/>
                <w:szCs w:val="24"/>
                <w:lang w:val="en-US"/>
              </w:rPr>
              <w:t xml:space="preserve"> </w:t>
            </w:r>
            <w:r>
              <w:rPr>
                <w:rFonts w:ascii="Times New Roman" w:hAnsi="Times New Roman" w:cs="Times New Roman"/>
                <w:sz w:val="24"/>
                <w:szCs w:val="24"/>
              </w:rPr>
              <w:t>1.4 и т.</w:t>
            </w:r>
            <w:r>
              <w:rPr>
                <w:rFonts w:ascii="Times New Roman" w:hAnsi="Times New Roman" w:cs="Times New Roman"/>
                <w:sz w:val="24"/>
                <w:szCs w:val="24"/>
                <w:lang w:val="en-US"/>
              </w:rPr>
              <w:t xml:space="preserve"> </w:t>
            </w:r>
            <w:r>
              <w:rPr>
                <w:rFonts w:ascii="Times New Roman" w:hAnsi="Times New Roman" w:cs="Times New Roman"/>
                <w:sz w:val="24"/>
                <w:szCs w:val="24"/>
              </w:rPr>
              <w:t>5 на ДЕО.</w:t>
            </w:r>
          </w:p>
          <w:p w14:paraId="31CD00BA" w14:textId="77777777" w:rsidR="00FE1FE6" w:rsidRDefault="00FE1FE6" w:rsidP="00FE1FE6">
            <w:pPr>
              <w:jc w:val="both"/>
              <w:rPr>
                <w:rFonts w:ascii="Times New Roman" w:hAnsi="Times New Roman" w:cs="Times New Roman"/>
                <w:sz w:val="24"/>
                <w:szCs w:val="24"/>
              </w:rPr>
            </w:pPr>
          </w:p>
          <w:p w14:paraId="20A19DB0"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lastRenderedPageBreak/>
              <w:t>Документите са добавени/изброени в т.</w:t>
            </w:r>
            <w:r>
              <w:rPr>
                <w:rFonts w:ascii="Times New Roman" w:hAnsi="Times New Roman" w:cs="Times New Roman"/>
                <w:sz w:val="24"/>
                <w:szCs w:val="24"/>
                <w:lang w:val="en-US"/>
              </w:rPr>
              <w:t xml:space="preserve"> </w:t>
            </w:r>
            <w:r>
              <w:rPr>
                <w:rFonts w:ascii="Times New Roman" w:hAnsi="Times New Roman" w:cs="Times New Roman"/>
                <w:sz w:val="24"/>
                <w:szCs w:val="24"/>
              </w:rPr>
              <w:t>1.4 и т.</w:t>
            </w:r>
            <w:r>
              <w:rPr>
                <w:rFonts w:ascii="Times New Roman" w:hAnsi="Times New Roman" w:cs="Times New Roman"/>
                <w:sz w:val="24"/>
                <w:szCs w:val="24"/>
                <w:lang w:val="en-US"/>
              </w:rPr>
              <w:t xml:space="preserve"> </w:t>
            </w:r>
            <w:r>
              <w:rPr>
                <w:rFonts w:ascii="Times New Roman" w:hAnsi="Times New Roman" w:cs="Times New Roman"/>
                <w:sz w:val="24"/>
                <w:szCs w:val="24"/>
              </w:rPr>
              <w:t>5 на ДЕО.</w:t>
            </w:r>
          </w:p>
          <w:p w14:paraId="732B32AA" w14:textId="77777777" w:rsidR="00FE1FE6" w:rsidRDefault="00FE1FE6" w:rsidP="00FE1FE6">
            <w:pPr>
              <w:jc w:val="both"/>
              <w:rPr>
                <w:rFonts w:ascii="Times New Roman" w:hAnsi="Times New Roman" w:cs="Times New Roman"/>
                <w:sz w:val="24"/>
                <w:szCs w:val="24"/>
              </w:rPr>
            </w:pPr>
          </w:p>
          <w:p w14:paraId="5B4399C5" w14:textId="77777777" w:rsidR="00FE1FE6" w:rsidRDefault="00FE1FE6" w:rsidP="00FE1FE6">
            <w:pPr>
              <w:jc w:val="both"/>
              <w:rPr>
                <w:rFonts w:ascii="Times New Roman" w:hAnsi="Times New Roman" w:cs="Times New Roman"/>
                <w:sz w:val="24"/>
                <w:szCs w:val="24"/>
              </w:rPr>
            </w:pPr>
          </w:p>
          <w:p w14:paraId="4B6EF7B4" w14:textId="77777777" w:rsidR="00FE1FE6" w:rsidRDefault="00FE1FE6" w:rsidP="00FE1FE6">
            <w:pPr>
              <w:jc w:val="both"/>
              <w:rPr>
                <w:rFonts w:ascii="Times New Roman" w:hAnsi="Times New Roman" w:cs="Times New Roman"/>
                <w:sz w:val="24"/>
                <w:szCs w:val="24"/>
              </w:rPr>
            </w:pPr>
          </w:p>
          <w:p w14:paraId="7B2185C2" w14:textId="77777777" w:rsidR="00FE1FE6" w:rsidRDefault="00FE1FE6" w:rsidP="00FE1FE6">
            <w:pPr>
              <w:jc w:val="both"/>
              <w:rPr>
                <w:rFonts w:ascii="Times New Roman" w:hAnsi="Times New Roman" w:cs="Times New Roman"/>
                <w:sz w:val="24"/>
                <w:szCs w:val="24"/>
              </w:rPr>
            </w:pPr>
          </w:p>
          <w:p w14:paraId="50156DB8" w14:textId="77777777" w:rsidR="00FE1FE6" w:rsidRDefault="00FE1FE6" w:rsidP="00FE1FE6">
            <w:pPr>
              <w:jc w:val="both"/>
              <w:rPr>
                <w:rFonts w:ascii="Times New Roman" w:hAnsi="Times New Roman" w:cs="Times New Roman"/>
                <w:sz w:val="24"/>
                <w:szCs w:val="24"/>
              </w:rPr>
            </w:pPr>
          </w:p>
          <w:p w14:paraId="611F0AA0" w14:textId="77777777" w:rsidR="00FE1FE6" w:rsidRDefault="00FE1FE6" w:rsidP="00FE1FE6">
            <w:pPr>
              <w:jc w:val="both"/>
              <w:rPr>
                <w:rFonts w:ascii="Times New Roman" w:hAnsi="Times New Roman" w:cs="Times New Roman"/>
                <w:sz w:val="24"/>
                <w:szCs w:val="24"/>
              </w:rPr>
            </w:pPr>
          </w:p>
          <w:p w14:paraId="7EE793B5" w14:textId="77777777" w:rsidR="00FE1FE6" w:rsidRDefault="00FE1FE6" w:rsidP="00FE1FE6">
            <w:pPr>
              <w:jc w:val="both"/>
              <w:rPr>
                <w:rFonts w:ascii="Times New Roman" w:hAnsi="Times New Roman" w:cs="Times New Roman"/>
                <w:sz w:val="24"/>
                <w:szCs w:val="24"/>
              </w:rPr>
            </w:pPr>
          </w:p>
          <w:p w14:paraId="151A8310" w14:textId="77777777" w:rsidR="00FE1FE6" w:rsidRDefault="00FE1FE6" w:rsidP="00FE1FE6">
            <w:pPr>
              <w:jc w:val="both"/>
              <w:rPr>
                <w:rFonts w:ascii="Times New Roman" w:hAnsi="Times New Roman" w:cs="Times New Roman"/>
                <w:sz w:val="24"/>
                <w:szCs w:val="24"/>
              </w:rPr>
            </w:pPr>
          </w:p>
          <w:p w14:paraId="3522BD7A"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Бележката е съобразена в т.</w:t>
            </w:r>
            <w:r>
              <w:rPr>
                <w:rFonts w:ascii="Times New Roman" w:hAnsi="Times New Roman" w:cs="Times New Roman"/>
                <w:sz w:val="24"/>
                <w:szCs w:val="24"/>
                <w:lang w:val="en-US"/>
              </w:rPr>
              <w:t xml:space="preserve"> </w:t>
            </w:r>
            <w:r>
              <w:rPr>
                <w:rFonts w:ascii="Times New Roman" w:hAnsi="Times New Roman" w:cs="Times New Roman"/>
                <w:sz w:val="24"/>
                <w:szCs w:val="24"/>
              </w:rPr>
              <w:t>2.1.7 на ДЕО.</w:t>
            </w:r>
          </w:p>
          <w:p w14:paraId="10CBC1CC" w14:textId="77777777" w:rsidR="00FE1FE6" w:rsidRDefault="00FE1FE6" w:rsidP="00FE1FE6">
            <w:pPr>
              <w:jc w:val="both"/>
              <w:rPr>
                <w:rFonts w:ascii="Times New Roman" w:hAnsi="Times New Roman" w:cs="Times New Roman"/>
                <w:sz w:val="24"/>
                <w:szCs w:val="24"/>
              </w:rPr>
            </w:pPr>
          </w:p>
          <w:p w14:paraId="73D665BB" w14:textId="77777777" w:rsidR="00FE1FE6" w:rsidRDefault="00FE1FE6" w:rsidP="00FE1FE6">
            <w:pPr>
              <w:jc w:val="both"/>
              <w:rPr>
                <w:rFonts w:ascii="Times New Roman" w:hAnsi="Times New Roman" w:cs="Times New Roman"/>
                <w:sz w:val="24"/>
                <w:szCs w:val="24"/>
              </w:rPr>
            </w:pPr>
          </w:p>
          <w:p w14:paraId="0309A0BD" w14:textId="77777777" w:rsidR="00FE1FE6" w:rsidRDefault="00FE1FE6" w:rsidP="00FE1FE6">
            <w:pPr>
              <w:jc w:val="both"/>
              <w:rPr>
                <w:rFonts w:ascii="Times New Roman" w:hAnsi="Times New Roman" w:cs="Times New Roman"/>
                <w:sz w:val="24"/>
                <w:szCs w:val="24"/>
              </w:rPr>
            </w:pPr>
          </w:p>
          <w:p w14:paraId="2368120F" w14:textId="77777777" w:rsidR="00FE1FE6" w:rsidRDefault="00FE1FE6" w:rsidP="00FE1FE6">
            <w:pPr>
              <w:jc w:val="both"/>
              <w:rPr>
                <w:rFonts w:ascii="Times New Roman" w:hAnsi="Times New Roman" w:cs="Times New Roman"/>
                <w:sz w:val="24"/>
                <w:szCs w:val="24"/>
              </w:rPr>
            </w:pPr>
          </w:p>
          <w:p w14:paraId="6A89810C" w14:textId="77777777" w:rsidR="00FE1FE6" w:rsidRDefault="00FE1FE6" w:rsidP="00FE1FE6">
            <w:pPr>
              <w:jc w:val="both"/>
              <w:rPr>
                <w:rFonts w:ascii="Times New Roman" w:hAnsi="Times New Roman" w:cs="Times New Roman"/>
                <w:sz w:val="24"/>
                <w:szCs w:val="24"/>
              </w:rPr>
            </w:pPr>
          </w:p>
          <w:p w14:paraId="382891A9" w14:textId="77777777" w:rsidR="00FE1FE6" w:rsidRDefault="00FE1FE6" w:rsidP="00FE1FE6">
            <w:pPr>
              <w:jc w:val="both"/>
              <w:rPr>
                <w:rFonts w:ascii="Times New Roman" w:hAnsi="Times New Roman" w:cs="Times New Roman"/>
                <w:sz w:val="24"/>
                <w:szCs w:val="24"/>
              </w:rPr>
            </w:pPr>
          </w:p>
          <w:p w14:paraId="0768D43E" w14:textId="77777777" w:rsidR="00FE1FE6" w:rsidRDefault="00FE1FE6" w:rsidP="00FE1FE6">
            <w:pPr>
              <w:jc w:val="both"/>
              <w:rPr>
                <w:rFonts w:ascii="Times New Roman" w:hAnsi="Times New Roman" w:cs="Times New Roman"/>
                <w:sz w:val="24"/>
                <w:szCs w:val="24"/>
              </w:rPr>
            </w:pPr>
          </w:p>
          <w:p w14:paraId="5BA30BD0" w14:textId="77777777" w:rsidR="00FE1FE6" w:rsidRDefault="00FE1FE6" w:rsidP="00FE1FE6">
            <w:pPr>
              <w:jc w:val="both"/>
              <w:rPr>
                <w:rFonts w:ascii="Times New Roman" w:hAnsi="Times New Roman" w:cs="Times New Roman"/>
                <w:sz w:val="24"/>
                <w:szCs w:val="24"/>
              </w:rPr>
            </w:pPr>
          </w:p>
          <w:p w14:paraId="19091ABC"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Бележката е съобразена в ДЕО.</w:t>
            </w:r>
          </w:p>
          <w:p w14:paraId="0D534E8E" w14:textId="77777777" w:rsidR="00FE1FE6" w:rsidRDefault="00FE1FE6" w:rsidP="00FE1FE6">
            <w:pPr>
              <w:jc w:val="both"/>
              <w:rPr>
                <w:rFonts w:ascii="Times New Roman" w:hAnsi="Times New Roman" w:cs="Times New Roman"/>
                <w:sz w:val="24"/>
                <w:szCs w:val="24"/>
              </w:rPr>
            </w:pPr>
          </w:p>
          <w:p w14:paraId="4FF95029" w14:textId="77777777" w:rsidR="00FE1FE6" w:rsidRDefault="00FE1FE6" w:rsidP="00FE1FE6">
            <w:pPr>
              <w:jc w:val="both"/>
              <w:rPr>
                <w:rFonts w:ascii="Times New Roman" w:hAnsi="Times New Roman" w:cs="Times New Roman"/>
                <w:sz w:val="24"/>
                <w:szCs w:val="24"/>
              </w:rPr>
            </w:pPr>
          </w:p>
          <w:p w14:paraId="2A85260A" w14:textId="77777777" w:rsidR="00FE1FE6" w:rsidRDefault="00FE1FE6" w:rsidP="00FE1FE6">
            <w:pPr>
              <w:jc w:val="both"/>
              <w:rPr>
                <w:rFonts w:ascii="Times New Roman" w:hAnsi="Times New Roman" w:cs="Times New Roman"/>
                <w:sz w:val="24"/>
                <w:szCs w:val="24"/>
              </w:rPr>
            </w:pPr>
          </w:p>
          <w:p w14:paraId="51110BBF" w14:textId="77777777" w:rsidR="00FE1FE6" w:rsidRDefault="00FE1FE6" w:rsidP="00FE1FE6">
            <w:pPr>
              <w:jc w:val="both"/>
              <w:rPr>
                <w:rFonts w:ascii="Times New Roman" w:hAnsi="Times New Roman" w:cs="Times New Roman"/>
                <w:sz w:val="24"/>
                <w:szCs w:val="24"/>
              </w:rPr>
            </w:pPr>
          </w:p>
          <w:p w14:paraId="15FC8E7B" w14:textId="77777777" w:rsidR="00FE1FE6" w:rsidRDefault="00FE1FE6" w:rsidP="00FE1FE6">
            <w:pPr>
              <w:jc w:val="both"/>
              <w:rPr>
                <w:rFonts w:ascii="Times New Roman" w:hAnsi="Times New Roman" w:cs="Times New Roman"/>
                <w:sz w:val="24"/>
                <w:szCs w:val="24"/>
              </w:rPr>
            </w:pPr>
          </w:p>
          <w:p w14:paraId="14F2D456" w14:textId="77777777" w:rsidR="00FE1FE6" w:rsidRDefault="00FE1FE6" w:rsidP="00FE1FE6">
            <w:pPr>
              <w:jc w:val="both"/>
              <w:rPr>
                <w:rFonts w:ascii="Times New Roman" w:hAnsi="Times New Roman" w:cs="Times New Roman"/>
                <w:sz w:val="24"/>
                <w:szCs w:val="24"/>
              </w:rPr>
            </w:pPr>
          </w:p>
          <w:p w14:paraId="42C89DF1"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Бележката е съобразена в ДЕО.</w:t>
            </w:r>
          </w:p>
          <w:p w14:paraId="255FF0F5" w14:textId="77777777" w:rsidR="00FE1FE6" w:rsidRDefault="00FE1FE6" w:rsidP="00FE1FE6">
            <w:pPr>
              <w:jc w:val="both"/>
              <w:rPr>
                <w:rFonts w:ascii="Times New Roman" w:hAnsi="Times New Roman" w:cs="Times New Roman"/>
                <w:sz w:val="24"/>
                <w:szCs w:val="24"/>
              </w:rPr>
            </w:pPr>
          </w:p>
          <w:p w14:paraId="6CABA8A4" w14:textId="77777777" w:rsidR="00FE1FE6" w:rsidRDefault="00FE1FE6" w:rsidP="00FE1FE6">
            <w:pPr>
              <w:jc w:val="both"/>
              <w:rPr>
                <w:rFonts w:ascii="Times New Roman" w:hAnsi="Times New Roman" w:cs="Times New Roman"/>
                <w:sz w:val="24"/>
                <w:szCs w:val="24"/>
              </w:rPr>
            </w:pPr>
          </w:p>
          <w:p w14:paraId="107179EB" w14:textId="77777777" w:rsidR="00FE1FE6" w:rsidRDefault="00FE1FE6" w:rsidP="00FE1FE6">
            <w:pPr>
              <w:jc w:val="both"/>
              <w:rPr>
                <w:rFonts w:ascii="Times New Roman" w:hAnsi="Times New Roman" w:cs="Times New Roman"/>
                <w:sz w:val="24"/>
                <w:szCs w:val="24"/>
              </w:rPr>
            </w:pPr>
          </w:p>
          <w:p w14:paraId="6C5ED3DB" w14:textId="77777777" w:rsidR="00FE1FE6" w:rsidRDefault="00FE1FE6" w:rsidP="00FE1FE6">
            <w:pPr>
              <w:jc w:val="both"/>
              <w:rPr>
                <w:rFonts w:ascii="Times New Roman" w:hAnsi="Times New Roman" w:cs="Times New Roman"/>
                <w:sz w:val="24"/>
                <w:szCs w:val="24"/>
              </w:rPr>
            </w:pPr>
          </w:p>
          <w:p w14:paraId="0CF26E33"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 xml:space="preserve">Бележката е съобразена в т. </w:t>
            </w:r>
            <w:r w:rsidRPr="001E2717">
              <w:rPr>
                <w:rFonts w:ascii="Times New Roman" w:hAnsi="Times New Roman" w:cs="Times New Roman"/>
                <w:sz w:val="24"/>
                <w:szCs w:val="24"/>
              </w:rPr>
              <w:t>6.18</w:t>
            </w:r>
            <w:r>
              <w:rPr>
                <w:rFonts w:ascii="Times New Roman" w:hAnsi="Times New Roman" w:cs="Times New Roman"/>
                <w:sz w:val="24"/>
                <w:szCs w:val="24"/>
              </w:rPr>
              <w:t xml:space="preserve"> на ДЕО.</w:t>
            </w:r>
          </w:p>
          <w:p w14:paraId="4B7A54E5" w14:textId="77777777" w:rsidR="00FE1FE6" w:rsidRDefault="00FE1FE6" w:rsidP="00FE1FE6">
            <w:pPr>
              <w:jc w:val="both"/>
              <w:rPr>
                <w:rFonts w:ascii="Times New Roman" w:hAnsi="Times New Roman" w:cs="Times New Roman"/>
                <w:sz w:val="24"/>
                <w:szCs w:val="24"/>
              </w:rPr>
            </w:pPr>
          </w:p>
          <w:p w14:paraId="2F17C223" w14:textId="77777777" w:rsidR="00FE1FE6" w:rsidRDefault="00FE1FE6" w:rsidP="00FE1FE6">
            <w:pPr>
              <w:jc w:val="both"/>
              <w:rPr>
                <w:rFonts w:ascii="Times New Roman" w:hAnsi="Times New Roman" w:cs="Times New Roman"/>
                <w:sz w:val="24"/>
                <w:szCs w:val="24"/>
              </w:rPr>
            </w:pPr>
          </w:p>
          <w:p w14:paraId="3D7F969A" w14:textId="77777777" w:rsidR="00FE1FE6" w:rsidRDefault="00FE1FE6" w:rsidP="00FE1FE6">
            <w:pPr>
              <w:jc w:val="both"/>
              <w:rPr>
                <w:rFonts w:ascii="Times New Roman" w:hAnsi="Times New Roman" w:cs="Times New Roman"/>
                <w:sz w:val="24"/>
                <w:szCs w:val="24"/>
              </w:rPr>
            </w:pPr>
          </w:p>
          <w:p w14:paraId="62C15C46" w14:textId="77777777" w:rsidR="00FE1FE6" w:rsidRDefault="00FE1FE6" w:rsidP="00FE1FE6">
            <w:pPr>
              <w:jc w:val="both"/>
              <w:rPr>
                <w:rFonts w:ascii="Times New Roman" w:hAnsi="Times New Roman" w:cs="Times New Roman"/>
                <w:sz w:val="24"/>
                <w:szCs w:val="24"/>
              </w:rPr>
            </w:pPr>
          </w:p>
          <w:p w14:paraId="2EFDCA77" w14:textId="77777777" w:rsidR="00FE1FE6" w:rsidRDefault="00FE1FE6" w:rsidP="00FE1FE6">
            <w:pPr>
              <w:jc w:val="both"/>
              <w:rPr>
                <w:rFonts w:ascii="Times New Roman" w:hAnsi="Times New Roman" w:cs="Times New Roman"/>
                <w:sz w:val="24"/>
                <w:szCs w:val="24"/>
              </w:rPr>
            </w:pPr>
          </w:p>
          <w:p w14:paraId="594CF352" w14:textId="77777777" w:rsidR="00FE1FE6" w:rsidRDefault="00FE1FE6" w:rsidP="00FE1FE6">
            <w:pPr>
              <w:jc w:val="both"/>
              <w:rPr>
                <w:rFonts w:ascii="Times New Roman" w:hAnsi="Times New Roman" w:cs="Times New Roman"/>
                <w:sz w:val="24"/>
                <w:szCs w:val="24"/>
              </w:rPr>
            </w:pPr>
          </w:p>
          <w:p w14:paraId="781F848D" w14:textId="77777777" w:rsidR="00FE1FE6" w:rsidRDefault="00FE1FE6" w:rsidP="00FE1FE6">
            <w:pPr>
              <w:jc w:val="both"/>
              <w:rPr>
                <w:rFonts w:ascii="Times New Roman" w:hAnsi="Times New Roman" w:cs="Times New Roman"/>
                <w:sz w:val="24"/>
                <w:szCs w:val="24"/>
              </w:rPr>
            </w:pPr>
          </w:p>
          <w:p w14:paraId="6C2D0769" w14:textId="77777777" w:rsidR="00FE1FE6" w:rsidRDefault="00FE1FE6" w:rsidP="00FE1FE6">
            <w:pPr>
              <w:jc w:val="both"/>
              <w:rPr>
                <w:rFonts w:ascii="Times New Roman" w:hAnsi="Times New Roman" w:cs="Times New Roman"/>
                <w:sz w:val="24"/>
                <w:szCs w:val="24"/>
              </w:rPr>
            </w:pPr>
          </w:p>
          <w:p w14:paraId="16824075" w14:textId="77777777" w:rsidR="00FE1FE6" w:rsidRDefault="00FE1FE6" w:rsidP="00FE1FE6">
            <w:pPr>
              <w:jc w:val="both"/>
              <w:rPr>
                <w:rFonts w:ascii="Times New Roman" w:hAnsi="Times New Roman" w:cs="Times New Roman"/>
                <w:sz w:val="24"/>
                <w:szCs w:val="24"/>
              </w:rPr>
            </w:pPr>
          </w:p>
          <w:p w14:paraId="1DEF7EFB" w14:textId="77777777" w:rsidR="00FE1FE6" w:rsidRDefault="00FE1FE6" w:rsidP="00FE1FE6">
            <w:pPr>
              <w:jc w:val="both"/>
              <w:rPr>
                <w:rFonts w:ascii="Times New Roman" w:hAnsi="Times New Roman" w:cs="Times New Roman"/>
                <w:sz w:val="24"/>
                <w:szCs w:val="24"/>
              </w:rPr>
            </w:pPr>
          </w:p>
          <w:p w14:paraId="07E718B0" w14:textId="77777777" w:rsidR="00FE1FE6" w:rsidRDefault="00FE1FE6" w:rsidP="00FE1FE6">
            <w:pPr>
              <w:jc w:val="both"/>
              <w:rPr>
                <w:rFonts w:ascii="Times New Roman" w:hAnsi="Times New Roman" w:cs="Times New Roman"/>
                <w:sz w:val="24"/>
                <w:szCs w:val="24"/>
              </w:rPr>
            </w:pPr>
          </w:p>
          <w:p w14:paraId="47AABF93" w14:textId="77777777" w:rsidR="00FE1FE6" w:rsidRDefault="00FE1FE6" w:rsidP="00FE1FE6">
            <w:pPr>
              <w:jc w:val="both"/>
              <w:rPr>
                <w:rFonts w:ascii="Times New Roman" w:hAnsi="Times New Roman" w:cs="Times New Roman"/>
                <w:sz w:val="24"/>
                <w:szCs w:val="24"/>
              </w:rPr>
            </w:pPr>
          </w:p>
          <w:p w14:paraId="7C84479C" w14:textId="77777777" w:rsidR="00FE1FE6" w:rsidRDefault="00FE1FE6" w:rsidP="00FE1FE6">
            <w:pPr>
              <w:jc w:val="both"/>
              <w:rPr>
                <w:rFonts w:ascii="Times New Roman" w:hAnsi="Times New Roman" w:cs="Times New Roman"/>
                <w:sz w:val="24"/>
                <w:szCs w:val="24"/>
              </w:rPr>
            </w:pPr>
          </w:p>
          <w:p w14:paraId="79BC2A5F" w14:textId="77777777" w:rsidR="00FE1FE6" w:rsidRDefault="00FE1FE6" w:rsidP="00FE1FE6">
            <w:pPr>
              <w:jc w:val="both"/>
              <w:rPr>
                <w:rFonts w:ascii="Times New Roman" w:hAnsi="Times New Roman" w:cs="Times New Roman"/>
                <w:sz w:val="24"/>
                <w:szCs w:val="24"/>
              </w:rPr>
            </w:pPr>
          </w:p>
          <w:p w14:paraId="42B284B5" w14:textId="77777777" w:rsidR="00FE1FE6" w:rsidRDefault="00FE1FE6" w:rsidP="00FE1FE6">
            <w:pPr>
              <w:jc w:val="both"/>
              <w:rPr>
                <w:rFonts w:ascii="Times New Roman" w:hAnsi="Times New Roman" w:cs="Times New Roman"/>
                <w:sz w:val="24"/>
                <w:szCs w:val="24"/>
              </w:rPr>
            </w:pPr>
          </w:p>
          <w:p w14:paraId="5599F9E1" w14:textId="77777777" w:rsidR="00FE1FE6" w:rsidRDefault="00FE1FE6" w:rsidP="00FE1FE6">
            <w:pPr>
              <w:jc w:val="both"/>
              <w:rPr>
                <w:rFonts w:ascii="Times New Roman" w:hAnsi="Times New Roman" w:cs="Times New Roman"/>
                <w:sz w:val="24"/>
                <w:szCs w:val="24"/>
              </w:rPr>
            </w:pPr>
          </w:p>
          <w:p w14:paraId="0F141CAF" w14:textId="77777777" w:rsidR="00FE1FE6" w:rsidRDefault="00FE1FE6" w:rsidP="00FE1FE6">
            <w:pPr>
              <w:jc w:val="both"/>
              <w:rPr>
                <w:rFonts w:ascii="Times New Roman" w:hAnsi="Times New Roman" w:cs="Times New Roman"/>
                <w:sz w:val="24"/>
                <w:szCs w:val="24"/>
              </w:rPr>
            </w:pPr>
          </w:p>
          <w:p w14:paraId="119D274A" w14:textId="77777777" w:rsidR="00FE1FE6" w:rsidRDefault="00FE1FE6" w:rsidP="00FE1FE6">
            <w:pPr>
              <w:jc w:val="both"/>
              <w:rPr>
                <w:rFonts w:ascii="Times New Roman" w:hAnsi="Times New Roman" w:cs="Times New Roman"/>
                <w:sz w:val="24"/>
                <w:szCs w:val="24"/>
              </w:rPr>
            </w:pPr>
          </w:p>
          <w:p w14:paraId="54F900D2" w14:textId="77777777" w:rsidR="00FE1FE6" w:rsidRDefault="00FE1FE6" w:rsidP="00FE1FE6">
            <w:pPr>
              <w:jc w:val="both"/>
              <w:rPr>
                <w:rFonts w:ascii="Times New Roman" w:hAnsi="Times New Roman" w:cs="Times New Roman"/>
                <w:sz w:val="24"/>
                <w:szCs w:val="24"/>
              </w:rPr>
            </w:pPr>
          </w:p>
          <w:p w14:paraId="6FA1684E" w14:textId="77777777" w:rsidR="00FE1FE6" w:rsidRDefault="00FE1FE6" w:rsidP="00FE1FE6">
            <w:pPr>
              <w:jc w:val="both"/>
              <w:rPr>
                <w:rFonts w:ascii="Times New Roman" w:hAnsi="Times New Roman" w:cs="Times New Roman"/>
                <w:sz w:val="24"/>
                <w:szCs w:val="24"/>
              </w:rPr>
            </w:pPr>
          </w:p>
          <w:p w14:paraId="1E2B6762" w14:textId="77777777" w:rsidR="00FE1FE6" w:rsidRDefault="00FE1FE6" w:rsidP="00FE1FE6">
            <w:pPr>
              <w:jc w:val="both"/>
              <w:rPr>
                <w:rFonts w:ascii="Times New Roman" w:hAnsi="Times New Roman" w:cs="Times New Roman"/>
                <w:sz w:val="24"/>
                <w:szCs w:val="24"/>
              </w:rPr>
            </w:pPr>
          </w:p>
          <w:p w14:paraId="0229D593" w14:textId="77777777" w:rsidR="00FE1FE6" w:rsidRDefault="00FE1FE6" w:rsidP="00FE1FE6">
            <w:pPr>
              <w:jc w:val="both"/>
              <w:rPr>
                <w:rFonts w:ascii="Times New Roman" w:hAnsi="Times New Roman" w:cs="Times New Roman"/>
                <w:sz w:val="24"/>
                <w:szCs w:val="24"/>
              </w:rPr>
            </w:pPr>
          </w:p>
          <w:p w14:paraId="19F31A02" w14:textId="77777777" w:rsidR="00FE1FE6" w:rsidRDefault="00FE1FE6" w:rsidP="00FE1FE6">
            <w:pPr>
              <w:jc w:val="both"/>
              <w:rPr>
                <w:rFonts w:ascii="Times New Roman" w:hAnsi="Times New Roman" w:cs="Times New Roman"/>
                <w:sz w:val="24"/>
                <w:szCs w:val="24"/>
              </w:rPr>
            </w:pPr>
          </w:p>
          <w:p w14:paraId="1E397BA6" w14:textId="77777777" w:rsidR="00FE1FE6" w:rsidRDefault="00FE1FE6" w:rsidP="00FE1FE6">
            <w:pPr>
              <w:jc w:val="both"/>
              <w:rPr>
                <w:rFonts w:ascii="Times New Roman" w:hAnsi="Times New Roman" w:cs="Times New Roman"/>
                <w:sz w:val="24"/>
                <w:szCs w:val="24"/>
              </w:rPr>
            </w:pPr>
          </w:p>
          <w:p w14:paraId="1E494D46" w14:textId="77777777" w:rsidR="00FE1FE6" w:rsidRDefault="00FE1FE6" w:rsidP="00FE1FE6">
            <w:pPr>
              <w:jc w:val="both"/>
              <w:rPr>
                <w:rFonts w:ascii="Times New Roman" w:hAnsi="Times New Roman" w:cs="Times New Roman"/>
                <w:sz w:val="24"/>
                <w:szCs w:val="24"/>
              </w:rPr>
            </w:pPr>
          </w:p>
          <w:p w14:paraId="7D263238" w14:textId="77777777" w:rsidR="00FE1FE6" w:rsidRDefault="00FE1FE6" w:rsidP="00FE1FE6">
            <w:pPr>
              <w:jc w:val="both"/>
              <w:rPr>
                <w:rFonts w:ascii="Times New Roman" w:hAnsi="Times New Roman" w:cs="Times New Roman"/>
                <w:sz w:val="24"/>
                <w:szCs w:val="24"/>
              </w:rPr>
            </w:pPr>
          </w:p>
          <w:p w14:paraId="3D618C99" w14:textId="77777777" w:rsidR="00FE1FE6" w:rsidRDefault="00FE1FE6" w:rsidP="00FE1FE6">
            <w:pPr>
              <w:jc w:val="both"/>
              <w:rPr>
                <w:rFonts w:ascii="Times New Roman" w:hAnsi="Times New Roman" w:cs="Times New Roman"/>
                <w:sz w:val="24"/>
                <w:szCs w:val="24"/>
              </w:rPr>
            </w:pPr>
          </w:p>
          <w:p w14:paraId="625BA5F8" w14:textId="77777777" w:rsidR="00FE1FE6" w:rsidRDefault="00FE1FE6" w:rsidP="00FE1FE6">
            <w:pPr>
              <w:jc w:val="both"/>
              <w:rPr>
                <w:rFonts w:ascii="Times New Roman" w:hAnsi="Times New Roman" w:cs="Times New Roman"/>
                <w:sz w:val="24"/>
                <w:szCs w:val="24"/>
              </w:rPr>
            </w:pPr>
          </w:p>
          <w:p w14:paraId="70FAF382" w14:textId="77777777" w:rsidR="00FE1FE6" w:rsidRDefault="00FE1FE6" w:rsidP="00FE1FE6">
            <w:pPr>
              <w:jc w:val="both"/>
              <w:rPr>
                <w:rFonts w:ascii="Times New Roman" w:hAnsi="Times New Roman" w:cs="Times New Roman"/>
                <w:sz w:val="24"/>
                <w:szCs w:val="24"/>
              </w:rPr>
            </w:pPr>
          </w:p>
          <w:p w14:paraId="665CA8F4" w14:textId="77777777" w:rsidR="00FE1FE6" w:rsidRDefault="00FE1FE6" w:rsidP="00FE1FE6">
            <w:pPr>
              <w:jc w:val="both"/>
              <w:rPr>
                <w:rFonts w:ascii="Times New Roman" w:hAnsi="Times New Roman" w:cs="Times New Roman"/>
                <w:sz w:val="24"/>
                <w:szCs w:val="24"/>
              </w:rPr>
            </w:pPr>
          </w:p>
          <w:p w14:paraId="0BCA73AF" w14:textId="77777777" w:rsidR="00FE1FE6" w:rsidRDefault="00FE1FE6" w:rsidP="00FE1FE6">
            <w:pPr>
              <w:jc w:val="both"/>
              <w:rPr>
                <w:rFonts w:ascii="Times New Roman" w:hAnsi="Times New Roman" w:cs="Times New Roman"/>
                <w:sz w:val="24"/>
                <w:szCs w:val="24"/>
              </w:rPr>
            </w:pPr>
          </w:p>
          <w:p w14:paraId="70C4A849" w14:textId="77777777" w:rsidR="00FE1FE6" w:rsidRDefault="00FE1FE6" w:rsidP="00FE1FE6">
            <w:pPr>
              <w:jc w:val="both"/>
              <w:rPr>
                <w:rFonts w:ascii="Times New Roman" w:hAnsi="Times New Roman" w:cs="Times New Roman"/>
                <w:sz w:val="24"/>
                <w:szCs w:val="24"/>
              </w:rPr>
            </w:pPr>
          </w:p>
          <w:p w14:paraId="4378DCB3" w14:textId="77777777" w:rsidR="00FE1FE6" w:rsidRDefault="00FE1FE6" w:rsidP="00FE1FE6">
            <w:pPr>
              <w:jc w:val="both"/>
              <w:rPr>
                <w:rFonts w:ascii="Times New Roman" w:hAnsi="Times New Roman" w:cs="Times New Roman"/>
                <w:sz w:val="24"/>
                <w:szCs w:val="24"/>
              </w:rPr>
            </w:pPr>
          </w:p>
          <w:p w14:paraId="0EB79353" w14:textId="77777777" w:rsidR="00FE1FE6" w:rsidRDefault="00FE1FE6" w:rsidP="00FE1FE6">
            <w:pPr>
              <w:jc w:val="both"/>
              <w:rPr>
                <w:rFonts w:ascii="Times New Roman" w:hAnsi="Times New Roman" w:cs="Times New Roman"/>
                <w:sz w:val="24"/>
                <w:szCs w:val="24"/>
              </w:rPr>
            </w:pPr>
          </w:p>
          <w:p w14:paraId="339B97E4" w14:textId="77777777" w:rsidR="00FE1FE6" w:rsidRDefault="00FE1FE6" w:rsidP="00FE1FE6">
            <w:pPr>
              <w:jc w:val="both"/>
              <w:rPr>
                <w:rFonts w:ascii="Times New Roman" w:hAnsi="Times New Roman" w:cs="Times New Roman"/>
                <w:sz w:val="24"/>
                <w:szCs w:val="24"/>
              </w:rPr>
            </w:pPr>
          </w:p>
          <w:p w14:paraId="731EDD44" w14:textId="77777777" w:rsidR="00FE1FE6" w:rsidRDefault="00FE1FE6" w:rsidP="00FE1FE6">
            <w:pPr>
              <w:jc w:val="both"/>
              <w:rPr>
                <w:rFonts w:ascii="Times New Roman" w:hAnsi="Times New Roman" w:cs="Times New Roman"/>
                <w:sz w:val="24"/>
                <w:szCs w:val="24"/>
              </w:rPr>
            </w:pPr>
          </w:p>
          <w:p w14:paraId="021B78EF" w14:textId="77777777" w:rsidR="00FE1FE6" w:rsidRDefault="00FE1FE6" w:rsidP="00FE1FE6">
            <w:pPr>
              <w:jc w:val="both"/>
              <w:rPr>
                <w:rFonts w:ascii="Times New Roman" w:hAnsi="Times New Roman" w:cs="Times New Roman"/>
                <w:sz w:val="24"/>
                <w:szCs w:val="24"/>
              </w:rPr>
            </w:pPr>
          </w:p>
          <w:p w14:paraId="72FB2CC8" w14:textId="77777777" w:rsidR="00FE1FE6" w:rsidRDefault="00FE1FE6" w:rsidP="00FE1FE6">
            <w:pPr>
              <w:jc w:val="both"/>
              <w:rPr>
                <w:rFonts w:ascii="Times New Roman" w:hAnsi="Times New Roman" w:cs="Times New Roman"/>
                <w:sz w:val="24"/>
                <w:szCs w:val="24"/>
              </w:rPr>
            </w:pPr>
          </w:p>
          <w:p w14:paraId="28F1EB32" w14:textId="77777777" w:rsidR="00FE1FE6" w:rsidRDefault="00FE1FE6" w:rsidP="00FE1FE6">
            <w:pPr>
              <w:jc w:val="both"/>
              <w:rPr>
                <w:rFonts w:ascii="Times New Roman" w:hAnsi="Times New Roman" w:cs="Times New Roman"/>
                <w:sz w:val="24"/>
                <w:szCs w:val="24"/>
              </w:rPr>
            </w:pPr>
          </w:p>
          <w:p w14:paraId="63D8B55A" w14:textId="77777777" w:rsidR="00FE1FE6" w:rsidRDefault="00FE1FE6" w:rsidP="00FE1FE6">
            <w:pPr>
              <w:jc w:val="both"/>
              <w:rPr>
                <w:rFonts w:ascii="Times New Roman" w:hAnsi="Times New Roman" w:cs="Times New Roman"/>
                <w:sz w:val="24"/>
                <w:szCs w:val="24"/>
              </w:rPr>
            </w:pPr>
          </w:p>
          <w:p w14:paraId="0BB235E2" w14:textId="77777777" w:rsidR="00FE1FE6" w:rsidRDefault="00FE1FE6" w:rsidP="00FE1FE6">
            <w:pPr>
              <w:jc w:val="both"/>
              <w:rPr>
                <w:rFonts w:ascii="Times New Roman" w:hAnsi="Times New Roman" w:cs="Times New Roman"/>
                <w:sz w:val="24"/>
                <w:szCs w:val="24"/>
              </w:rPr>
            </w:pPr>
          </w:p>
          <w:p w14:paraId="4EC9E010" w14:textId="77777777" w:rsidR="00FE1FE6" w:rsidRDefault="00FE1FE6" w:rsidP="00FE1FE6">
            <w:pPr>
              <w:jc w:val="both"/>
              <w:rPr>
                <w:rFonts w:ascii="Times New Roman" w:hAnsi="Times New Roman" w:cs="Times New Roman"/>
                <w:sz w:val="24"/>
                <w:szCs w:val="24"/>
              </w:rPr>
            </w:pPr>
          </w:p>
          <w:p w14:paraId="31A5B229" w14:textId="77777777" w:rsidR="00FE1FE6" w:rsidRDefault="00FE1FE6" w:rsidP="00FE1FE6">
            <w:pPr>
              <w:jc w:val="both"/>
              <w:rPr>
                <w:rFonts w:ascii="Times New Roman" w:hAnsi="Times New Roman" w:cs="Times New Roman"/>
                <w:sz w:val="24"/>
                <w:szCs w:val="24"/>
              </w:rPr>
            </w:pPr>
          </w:p>
          <w:p w14:paraId="3CB09B66" w14:textId="77777777" w:rsidR="00FE1FE6" w:rsidRDefault="00FE1FE6" w:rsidP="00FE1FE6">
            <w:pPr>
              <w:jc w:val="both"/>
              <w:rPr>
                <w:rFonts w:ascii="Times New Roman" w:hAnsi="Times New Roman" w:cs="Times New Roman"/>
                <w:sz w:val="24"/>
                <w:szCs w:val="24"/>
              </w:rPr>
            </w:pPr>
          </w:p>
          <w:p w14:paraId="5E465CFD" w14:textId="77777777" w:rsidR="00FE1FE6" w:rsidRDefault="00FE1FE6" w:rsidP="00FE1FE6">
            <w:pPr>
              <w:jc w:val="both"/>
              <w:rPr>
                <w:rFonts w:ascii="Times New Roman" w:hAnsi="Times New Roman" w:cs="Times New Roman"/>
                <w:sz w:val="24"/>
                <w:szCs w:val="24"/>
              </w:rPr>
            </w:pPr>
          </w:p>
          <w:p w14:paraId="4C6A33F2" w14:textId="77777777" w:rsidR="00FE1FE6" w:rsidRDefault="00FE1FE6" w:rsidP="00FE1FE6">
            <w:pPr>
              <w:jc w:val="both"/>
              <w:rPr>
                <w:rFonts w:ascii="Times New Roman" w:hAnsi="Times New Roman" w:cs="Times New Roman"/>
                <w:sz w:val="24"/>
                <w:szCs w:val="24"/>
              </w:rPr>
            </w:pPr>
          </w:p>
          <w:p w14:paraId="2157A32F" w14:textId="77777777" w:rsidR="00FE1FE6" w:rsidRDefault="00FE1FE6" w:rsidP="00FE1FE6">
            <w:pPr>
              <w:jc w:val="both"/>
              <w:rPr>
                <w:rFonts w:ascii="Times New Roman" w:hAnsi="Times New Roman" w:cs="Times New Roman"/>
                <w:sz w:val="24"/>
                <w:szCs w:val="24"/>
              </w:rPr>
            </w:pPr>
          </w:p>
          <w:p w14:paraId="3A1BF480" w14:textId="77777777" w:rsidR="00FE1FE6" w:rsidRDefault="00FE1FE6" w:rsidP="00FE1FE6">
            <w:pPr>
              <w:jc w:val="both"/>
              <w:rPr>
                <w:rFonts w:ascii="Times New Roman" w:hAnsi="Times New Roman" w:cs="Times New Roman"/>
                <w:sz w:val="24"/>
                <w:szCs w:val="24"/>
              </w:rPr>
            </w:pPr>
          </w:p>
          <w:p w14:paraId="5D7FB5B4" w14:textId="77777777" w:rsidR="00FE1FE6" w:rsidRDefault="00FE1FE6" w:rsidP="00FE1FE6">
            <w:pPr>
              <w:jc w:val="both"/>
              <w:rPr>
                <w:rFonts w:ascii="Times New Roman" w:hAnsi="Times New Roman" w:cs="Times New Roman"/>
                <w:sz w:val="24"/>
                <w:szCs w:val="24"/>
              </w:rPr>
            </w:pPr>
          </w:p>
          <w:p w14:paraId="076AA71E" w14:textId="77777777" w:rsidR="00FE1FE6" w:rsidRDefault="00FE1FE6" w:rsidP="00FE1FE6">
            <w:pPr>
              <w:jc w:val="both"/>
              <w:rPr>
                <w:rFonts w:ascii="Times New Roman" w:hAnsi="Times New Roman" w:cs="Times New Roman"/>
                <w:sz w:val="24"/>
                <w:szCs w:val="24"/>
              </w:rPr>
            </w:pPr>
          </w:p>
          <w:p w14:paraId="2199CC84" w14:textId="77777777" w:rsidR="00FE1FE6" w:rsidRDefault="00FE1FE6" w:rsidP="00FE1FE6">
            <w:pPr>
              <w:jc w:val="both"/>
              <w:rPr>
                <w:rFonts w:ascii="Times New Roman" w:hAnsi="Times New Roman" w:cs="Times New Roman"/>
                <w:sz w:val="24"/>
                <w:szCs w:val="24"/>
              </w:rPr>
            </w:pPr>
          </w:p>
          <w:p w14:paraId="2447BAA6" w14:textId="77777777" w:rsidR="00FE1FE6" w:rsidRDefault="00FE1FE6" w:rsidP="00FE1FE6">
            <w:pPr>
              <w:jc w:val="both"/>
              <w:rPr>
                <w:rFonts w:ascii="Times New Roman" w:hAnsi="Times New Roman" w:cs="Times New Roman"/>
                <w:sz w:val="24"/>
                <w:szCs w:val="24"/>
              </w:rPr>
            </w:pPr>
          </w:p>
          <w:p w14:paraId="6ED02BD9" w14:textId="77777777" w:rsidR="00FE1FE6" w:rsidRDefault="00FE1FE6" w:rsidP="00FE1FE6">
            <w:pPr>
              <w:jc w:val="both"/>
              <w:rPr>
                <w:rFonts w:ascii="Times New Roman" w:hAnsi="Times New Roman" w:cs="Times New Roman"/>
                <w:sz w:val="24"/>
                <w:szCs w:val="24"/>
              </w:rPr>
            </w:pPr>
          </w:p>
          <w:p w14:paraId="432F10DA" w14:textId="77777777" w:rsidR="00FE1FE6" w:rsidRDefault="00FE1FE6" w:rsidP="00FE1FE6">
            <w:pPr>
              <w:jc w:val="both"/>
              <w:rPr>
                <w:rFonts w:ascii="Times New Roman" w:hAnsi="Times New Roman" w:cs="Times New Roman"/>
                <w:sz w:val="24"/>
                <w:szCs w:val="24"/>
              </w:rPr>
            </w:pPr>
          </w:p>
          <w:p w14:paraId="7FA6601F" w14:textId="77777777" w:rsidR="00FE1FE6" w:rsidRDefault="00FE1FE6" w:rsidP="00FE1FE6">
            <w:pPr>
              <w:jc w:val="both"/>
              <w:rPr>
                <w:rFonts w:ascii="Times New Roman" w:hAnsi="Times New Roman" w:cs="Times New Roman"/>
                <w:sz w:val="24"/>
                <w:szCs w:val="24"/>
              </w:rPr>
            </w:pPr>
          </w:p>
          <w:p w14:paraId="2CC278CD" w14:textId="77777777" w:rsidR="00FE1FE6" w:rsidRDefault="00FE1FE6" w:rsidP="00FE1FE6">
            <w:pPr>
              <w:jc w:val="both"/>
              <w:rPr>
                <w:rFonts w:ascii="Times New Roman" w:hAnsi="Times New Roman" w:cs="Times New Roman"/>
                <w:sz w:val="24"/>
                <w:szCs w:val="24"/>
              </w:rPr>
            </w:pPr>
          </w:p>
          <w:p w14:paraId="3BA12DE9" w14:textId="77777777" w:rsidR="00FE1FE6" w:rsidRDefault="00FE1FE6" w:rsidP="00FE1FE6">
            <w:pPr>
              <w:jc w:val="both"/>
              <w:rPr>
                <w:rFonts w:ascii="Times New Roman" w:hAnsi="Times New Roman" w:cs="Times New Roman"/>
                <w:sz w:val="24"/>
                <w:szCs w:val="24"/>
              </w:rPr>
            </w:pPr>
          </w:p>
          <w:p w14:paraId="316B0A87" w14:textId="77777777" w:rsidR="00FE1FE6" w:rsidRDefault="00FE1FE6" w:rsidP="00FE1FE6">
            <w:pPr>
              <w:jc w:val="both"/>
              <w:rPr>
                <w:rFonts w:ascii="Times New Roman" w:hAnsi="Times New Roman" w:cs="Times New Roman"/>
                <w:sz w:val="24"/>
                <w:szCs w:val="24"/>
              </w:rPr>
            </w:pPr>
          </w:p>
          <w:p w14:paraId="727FB06F" w14:textId="77777777" w:rsidR="00FE1FE6" w:rsidRDefault="00FE1FE6" w:rsidP="00FE1FE6">
            <w:pPr>
              <w:jc w:val="both"/>
              <w:rPr>
                <w:rFonts w:ascii="Times New Roman" w:hAnsi="Times New Roman" w:cs="Times New Roman"/>
                <w:sz w:val="24"/>
                <w:szCs w:val="24"/>
              </w:rPr>
            </w:pPr>
          </w:p>
          <w:p w14:paraId="27A098E6" w14:textId="77777777" w:rsidR="00FE1FE6" w:rsidRDefault="00FE1FE6" w:rsidP="00FE1FE6">
            <w:pPr>
              <w:jc w:val="both"/>
              <w:rPr>
                <w:rFonts w:ascii="Times New Roman" w:hAnsi="Times New Roman" w:cs="Times New Roman"/>
                <w:sz w:val="24"/>
                <w:szCs w:val="24"/>
              </w:rPr>
            </w:pPr>
          </w:p>
          <w:p w14:paraId="57166BB9" w14:textId="77777777" w:rsidR="00FE1FE6" w:rsidRDefault="00FE1FE6" w:rsidP="00FE1FE6">
            <w:pPr>
              <w:jc w:val="both"/>
              <w:rPr>
                <w:rFonts w:ascii="Times New Roman" w:hAnsi="Times New Roman" w:cs="Times New Roman"/>
                <w:sz w:val="24"/>
                <w:szCs w:val="24"/>
              </w:rPr>
            </w:pPr>
          </w:p>
          <w:p w14:paraId="122F6C94" w14:textId="77777777" w:rsidR="00FE1FE6" w:rsidRDefault="00FE1FE6" w:rsidP="00FE1FE6">
            <w:pPr>
              <w:jc w:val="both"/>
              <w:rPr>
                <w:rFonts w:ascii="Times New Roman" w:hAnsi="Times New Roman" w:cs="Times New Roman"/>
                <w:sz w:val="24"/>
                <w:szCs w:val="24"/>
              </w:rPr>
            </w:pPr>
          </w:p>
          <w:p w14:paraId="40653179" w14:textId="77777777" w:rsidR="00FE1FE6" w:rsidRDefault="00FE1FE6" w:rsidP="00FE1FE6">
            <w:pPr>
              <w:jc w:val="both"/>
              <w:rPr>
                <w:rFonts w:ascii="Times New Roman" w:hAnsi="Times New Roman" w:cs="Times New Roman"/>
                <w:sz w:val="24"/>
                <w:szCs w:val="24"/>
              </w:rPr>
            </w:pPr>
          </w:p>
          <w:p w14:paraId="0527C248" w14:textId="77777777" w:rsidR="00FE1FE6" w:rsidRDefault="00FE1FE6" w:rsidP="00FE1FE6">
            <w:pPr>
              <w:jc w:val="both"/>
              <w:rPr>
                <w:rFonts w:ascii="Times New Roman" w:hAnsi="Times New Roman" w:cs="Times New Roman"/>
                <w:sz w:val="24"/>
                <w:szCs w:val="24"/>
              </w:rPr>
            </w:pPr>
          </w:p>
          <w:p w14:paraId="6154F708" w14:textId="77777777" w:rsidR="00FE1FE6" w:rsidRDefault="00FE1FE6" w:rsidP="00FE1FE6">
            <w:pPr>
              <w:jc w:val="both"/>
              <w:rPr>
                <w:rFonts w:ascii="Times New Roman" w:hAnsi="Times New Roman" w:cs="Times New Roman"/>
                <w:sz w:val="24"/>
                <w:szCs w:val="24"/>
              </w:rPr>
            </w:pPr>
          </w:p>
          <w:p w14:paraId="1395D490" w14:textId="77777777" w:rsidR="00FE1FE6" w:rsidRDefault="00FE1FE6" w:rsidP="00FE1FE6">
            <w:pPr>
              <w:jc w:val="both"/>
              <w:rPr>
                <w:rFonts w:ascii="Times New Roman" w:hAnsi="Times New Roman" w:cs="Times New Roman"/>
                <w:sz w:val="24"/>
                <w:szCs w:val="24"/>
              </w:rPr>
            </w:pPr>
          </w:p>
          <w:p w14:paraId="760845F1" w14:textId="77777777" w:rsidR="00FE1FE6" w:rsidRDefault="00FE1FE6" w:rsidP="00FE1FE6">
            <w:pPr>
              <w:jc w:val="both"/>
              <w:rPr>
                <w:rFonts w:ascii="Times New Roman" w:hAnsi="Times New Roman" w:cs="Times New Roman"/>
                <w:sz w:val="24"/>
                <w:szCs w:val="24"/>
              </w:rPr>
            </w:pPr>
          </w:p>
          <w:p w14:paraId="36702025" w14:textId="77777777" w:rsidR="00FE1FE6" w:rsidRDefault="00FE1FE6" w:rsidP="00FE1FE6">
            <w:pPr>
              <w:jc w:val="both"/>
              <w:rPr>
                <w:rFonts w:ascii="Times New Roman" w:hAnsi="Times New Roman" w:cs="Times New Roman"/>
                <w:sz w:val="24"/>
                <w:szCs w:val="24"/>
              </w:rPr>
            </w:pPr>
          </w:p>
          <w:p w14:paraId="068DED02" w14:textId="77777777" w:rsidR="00FE1FE6" w:rsidRDefault="00FE1FE6" w:rsidP="00FE1FE6">
            <w:pPr>
              <w:jc w:val="both"/>
              <w:rPr>
                <w:rFonts w:ascii="Times New Roman" w:hAnsi="Times New Roman" w:cs="Times New Roman"/>
                <w:sz w:val="24"/>
                <w:szCs w:val="24"/>
              </w:rPr>
            </w:pPr>
          </w:p>
          <w:p w14:paraId="0DCA16BC" w14:textId="77777777" w:rsidR="00FE1FE6" w:rsidRDefault="00FE1FE6" w:rsidP="00FE1FE6">
            <w:pPr>
              <w:jc w:val="both"/>
              <w:rPr>
                <w:rFonts w:ascii="Times New Roman" w:hAnsi="Times New Roman" w:cs="Times New Roman"/>
                <w:sz w:val="24"/>
                <w:szCs w:val="24"/>
              </w:rPr>
            </w:pPr>
          </w:p>
          <w:p w14:paraId="1CD6D5D5" w14:textId="77777777" w:rsidR="00FE1FE6" w:rsidRDefault="00FE1FE6" w:rsidP="00FE1FE6">
            <w:pPr>
              <w:jc w:val="both"/>
              <w:rPr>
                <w:rFonts w:ascii="Times New Roman" w:hAnsi="Times New Roman" w:cs="Times New Roman"/>
                <w:sz w:val="24"/>
                <w:szCs w:val="24"/>
              </w:rPr>
            </w:pPr>
          </w:p>
          <w:p w14:paraId="78D6144F" w14:textId="77777777" w:rsidR="00FE1FE6" w:rsidRDefault="00FE1FE6" w:rsidP="00FE1FE6">
            <w:pPr>
              <w:jc w:val="both"/>
              <w:rPr>
                <w:rFonts w:ascii="Times New Roman" w:hAnsi="Times New Roman" w:cs="Times New Roman"/>
                <w:sz w:val="24"/>
                <w:szCs w:val="24"/>
              </w:rPr>
            </w:pPr>
          </w:p>
          <w:p w14:paraId="47D602ED" w14:textId="77777777" w:rsidR="00FE1FE6" w:rsidRDefault="00FE1FE6" w:rsidP="00FE1FE6">
            <w:pPr>
              <w:jc w:val="both"/>
              <w:rPr>
                <w:rFonts w:ascii="Times New Roman" w:hAnsi="Times New Roman" w:cs="Times New Roman"/>
                <w:sz w:val="24"/>
                <w:szCs w:val="24"/>
              </w:rPr>
            </w:pPr>
          </w:p>
          <w:p w14:paraId="783B0B0C" w14:textId="77777777" w:rsidR="00FE1FE6" w:rsidRDefault="00FE1FE6" w:rsidP="00FE1FE6">
            <w:pPr>
              <w:jc w:val="both"/>
              <w:rPr>
                <w:rFonts w:ascii="Times New Roman" w:hAnsi="Times New Roman" w:cs="Times New Roman"/>
                <w:sz w:val="24"/>
                <w:szCs w:val="24"/>
              </w:rPr>
            </w:pPr>
          </w:p>
          <w:p w14:paraId="0C23BA1B" w14:textId="77777777" w:rsidR="00FE1FE6" w:rsidRDefault="00FE1FE6" w:rsidP="00FE1FE6">
            <w:pPr>
              <w:jc w:val="both"/>
              <w:rPr>
                <w:rFonts w:ascii="Times New Roman" w:hAnsi="Times New Roman" w:cs="Times New Roman"/>
                <w:sz w:val="24"/>
                <w:szCs w:val="24"/>
              </w:rPr>
            </w:pPr>
          </w:p>
          <w:p w14:paraId="51A76344" w14:textId="77777777" w:rsidR="00FE1FE6" w:rsidRDefault="00FE1FE6" w:rsidP="00FE1FE6">
            <w:pPr>
              <w:jc w:val="both"/>
              <w:rPr>
                <w:rFonts w:ascii="Times New Roman" w:hAnsi="Times New Roman" w:cs="Times New Roman"/>
                <w:sz w:val="24"/>
                <w:szCs w:val="24"/>
              </w:rPr>
            </w:pPr>
          </w:p>
          <w:p w14:paraId="1D981028" w14:textId="77777777" w:rsidR="00FE1FE6" w:rsidRDefault="00FE1FE6" w:rsidP="00FE1FE6">
            <w:pPr>
              <w:jc w:val="both"/>
              <w:rPr>
                <w:rFonts w:ascii="Times New Roman" w:hAnsi="Times New Roman" w:cs="Times New Roman"/>
                <w:sz w:val="24"/>
                <w:szCs w:val="24"/>
              </w:rPr>
            </w:pPr>
          </w:p>
          <w:p w14:paraId="6DB089F2" w14:textId="77777777" w:rsidR="00FE1FE6" w:rsidRDefault="00FE1FE6" w:rsidP="00FE1FE6">
            <w:pPr>
              <w:jc w:val="both"/>
              <w:rPr>
                <w:rFonts w:ascii="Times New Roman" w:hAnsi="Times New Roman" w:cs="Times New Roman"/>
                <w:sz w:val="24"/>
                <w:szCs w:val="24"/>
              </w:rPr>
            </w:pPr>
          </w:p>
          <w:p w14:paraId="28A90AB1" w14:textId="77777777" w:rsidR="00FE1FE6" w:rsidRDefault="00FE1FE6" w:rsidP="00FE1FE6">
            <w:pPr>
              <w:jc w:val="both"/>
              <w:rPr>
                <w:rFonts w:ascii="Times New Roman" w:hAnsi="Times New Roman" w:cs="Times New Roman"/>
                <w:sz w:val="24"/>
                <w:szCs w:val="24"/>
              </w:rPr>
            </w:pPr>
          </w:p>
          <w:p w14:paraId="780BF2DA" w14:textId="77777777" w:rsidR="00FE1FE6" w:rsidRDefault="00FE1FE6" w:rsidP="00FE1FE6">
            <w:pPr>
              <w:jc w:val="both"/>
              <w:rPr>
                <w:rFonts w:ascii="Times New Roman" w:hAnsi="Times New Roman" w:cs="Times New Roman"/>
                <w:sz w:val="24"/>
                <w:szCs w:val="24"/>
              </w:rPr>
            </w:pPr>
          </w:p>
          <w:p w14:paraId="7D708B21" w14:textId="77777777" w:rsidR="00FE1FE6" w:rsidRDefault="00FE1FE6" w:rsidP="00FE1FE6">
            <w:pPr>
              <w:jc w:val="both"/>
              <w:rPr>
                <w:rFonts w:ascii="Times New Roman" w:hAnsi="Times New Roman" w:cs="Times New Roman"/>
                <w:sz w:val="24"/>
                <w:szCs w:val="24"/>
              </w:rPr>
            </w:pPr>
          </w:p>
          <w:p w14:paraId="61966D98" w14:textId="77777777" w:rsidR="00FE1FE6" w:rsidRDefault="00FE1FE6" w:rsidP="00FE1FE6">
            <w:pPr>
              <w:jc w:val="both"/>
              <w:rPr>
                <w:rFonts w:ascii="Times New Roman" w:hAnsi="Times New Roman" w:cs="Times New Roman"/>
                <w:sz w:val="24"/>
                <w:szCs w:val="24"/>
              </w:rPr>
            </w:pPr>
          </w:p>
          <w:p w14:paraId="62F73CC1" w14:textId="77777777" w:rsidR="00FE1FE6" w:rsidRDefault="00FE1FE6" w:rsidP="00FE1FE6">
            <w:pPr>
              <w:jc w:val="both"/>
              <w:rPr>
                <w:rFonts w:ascii="Times New Roman" w:hAnsi="Times New Roman" w:cs="Times New Roman"/>
                <w:sz w:val="24"/>
                <w:szCs w:val="24"/>
              </w:rPr>
            </w:pPr>
          </w:p>
          <w:p w14:paraId="41E29E77" w14:textId="77777777" w:rsidR="00FE1FE6" w:rsidRDefault="00FE1FE6" w:rsidP="00FE1FE6">
            <w:pPr>
              <w:jc w:val="both"/>
              <w:rPr>
                <w:rFonts w:ascii="Times New Roman" w:hAnsi="Times New Roman" w:cs="Times New Roman"/>
                <w:sz w:val="24"/>
                <w:szCs w:val="24"/>
              </w:rPr>
            </w:pPr>
          </w:p>
          <w:p w14:paraId="2DE619B7" w14:textId="77777777" w:rsidR="00FE1FE6" w:rsidRDefault="00FE1FE6" w:rsidP="00FE1FE6">
            <w:pPr>
              <w:jc w:val="both"/>
              <w:rPr>
                <w:rFonts w:ascii="Times New Roman" w:hAnsi="Times New Roman" w:cs="Times New Roman"/>
                <w:sz w:val="24"/>
                <w:szCs w:val="24"/>
              </w:rPr>
            </w:pPr>
          </w:p>
          <w:p w14:paraId="6F755D31" w14:textId="77777777" w:rsidR="00FE1FE6" w:rsidRDefault="00FE1FE6" w:rsidP="00FE1FE6">
            <w:pPr>
              <w:jc w:val="both"/>
              <w:rPr>
                <w:rFonts w:ascii="Times New Roman" w:hAnsi="Times New Roman" w:cs="Times New Roman"/>
                <w:sz w:val="24"/>
                <w:szCs w:val="24"/>
              </w:rPr>
            </w:pPr>
          </w:p>
          <w:p w14:paraId="0485073B" w14:textId="77777777" w:rsidR="00FE1FE6" w:rsidRDefault="00FE1FE6" w:rsidP="00FE1FE6">
            <w:pPr>
              <w:jc w:val="both"/>
              <w:rPr>
                <w:rFonts w:ascii="Times New Roman" w:hAnsi="Times New Roman" w:cs="Times New Roman"/>
                <w:sz w:val="24"/>
                <w:szCs w:val="24"/>
              </w:rPr>
            </w:pPr>
          </w:p>
          <w:p w14:paraId="7E732198" w14:textId="77777777" w:rsidR="00FE1FE6" w:rsidRDefault="00FE1FE6" w:rsidP="00FE1FE6">
            <w:pPr>
              <w:jc w:val="both"/>
              <w:rPr>
                <w:rFonts w:ascii="Times New Roman" w:hAnsi="Times New Roman" w:cs="Times New Roman"/>
                <w:sz w:val="24"/>
                <w:szCs w:val="24"/>
              </w:rPr>
            </w:pPr>
          </w:p>
          <w:p w14:paraId="21DCC925" w14:textId="77777777" w:rsidR="00FE1FE6" w:rsidRDefault="00FE1FE6" w:rsidP="00FE1FE6">
            <w:pPr>
              <w:jc w:val="both"/>
              <w:rPr>
                <w:rFonts w:ascii="Times New Roman" w:hAnsi="Times New Roman" w:cs="Times New Roman"/>
                <w:sz w:val="24"/>
                <w:szCs w:val="24"/>
              </w:rPr>
            </w:pPr>
          </w:p>
          <w:p w14:paraId="2E1D4CE9" w14:textId="77777777" w:rsidR="00FE1FE6" w:rsidRDefault="00FE1FE6" w:rsidP="00FE1FE6">
            <w:pPr>
              <w:jc w:val="both"/>
              <w:rPr>
                <w:rFonts w:ascii="Times New Roman" w:hAnsi="Times New Roman" w:cs="Times New Roman"/>
                <w:sz w:val="24"/>
                <w:szCs w:val="24"/>
              </w:rPr>
            </w:pPr>
          </w:p>
          <w:p w14:paraId="351C5086" w14:textId="77777777" w:rsidR="00FE1FE6" w:rsidRDefault="00FE1FE6" w:rsidP="00FE1FE6">
            <w:pPr>
              <w:jc w:val="both"/>
              <w:rPr>
                <w:rFonts w:ascii="Times New Roman" w:hAnsi="Times New Roman" w:cs="Times New Roman"/>
                <w:sz w:val="24"/>
                <w:szCs w:val="24"/>
              </w:rPr>
            </w:pPr>
          </w:p>
          <w:p w14:paraId="1A4A0245" w14:textId="77777777" w:rsidR="00FE1FE6" w:rsidRDefault="00FE1FE6" w:rsidP="00FE1FE6">
            <w:pPr>
              <w:jc w:val="both"/>
              <w:rPr>
                <w:rFonts w:ascii="Times New Roman" w:hAnsi="Times New Roman" w:cs="Times New Roman"/>
                <w:sz w:val="24"/>
                <w:szCs w:val="24"/>
              </w:rPr>
            </w:pPr>
          </w:p>
          <w:p w14:paraId="2445BF86" w14:textId="77777777" w:rsidR="00FE1FE6" w:rsidRDefault="00FE1FE6" w:rsidP="00FE1FE6">
            <w:pPr>
              <w:jc w:val="both"/>
              <w:rPr>
                <w:rFonts w:ascii="Times New Roman" w:hAnsi="Times New Roman" w:cs="Times New Roman"/>
                <w:sz w:val="24"/>
                <w:szCs w:val="24"/>
              </w:rPr>
            </w:pPr>
          </w:p>
          <w:p w14:paraId="22D142D6" w14:textId="77777777" w:rsidR="00FE1FE6" w:rsidRDefault="00FE1FE6" w:rsidP="00FE1FE6">
            <w:pPr>
              <w:jc w:val="both"/>
              <w:rPr>
                <w:rFonts w:ascii="Times New Roman" w:hAnsi="Times New Roman" w:cs="Times New Roman"/>
                <w:sz w:val="24"/>
                <w:szCs w:val="24"/>
              </w:rPr>
            </w:pPr>
          </w:p>
          <w:p w14:paraId="50FDC656" w14:textId="77777777" w:rsidR="00FE1FE6" w:rsidRDefault="00FE1FE6" w:rsidP="00FE1FE6">
            <w:pPr>
              <w:jc w:val="both"/>
              <w:rPr>
                <w:rFonts w:ascii="Times New Roman" w:hAnsi="Times New Roman" w:cs="Times New Roman"/>
                <w:sz w:val="24"/>
                <w:szCs w:val="24"/>
              </w:rPr>
            </w:pPr>
          </w:p>
          <w:p w14:paraId="32AEACBB" w14:textId="77777777" w:rsidR="00FE1FE6" w:rsidRDefault="00FE1FE6" w:rsidP="00FE1FE6">
            <w:pPr>
              <w:jc w:val="both"/>
              <w:rPr>
                <w:rFonts w:ascii="Times New Roman" w:hAnsi="Times New Roman" w:cs="Times New Roman"/>
                <w:sz w:val="24"/>
                <w:szCs w:val="24"/>
              </w:rPr>
            </w:pPr>
          </w:p>
          <w:p w14:paraId="72255374" w14:textId="77777777" w:rsidR="00FE1FE6" w:rsidRDefault="00FE1FE6" w:rsidP="00FE1FE6">
            <w:pPr>
              <w:jc w:val="both"/>
              <w:rPr>
                <w:rFonts w:ascii="Times New Roman" w:hAnsi="Times New Roman" w:cs="Times New Roman"/>
                <w:sz w:val="24"/>
                <w:szCs w:val="24"/>
              </w:rPr>
            </w:pPr>
          </w:p>
          <w:p w14:paraId="1CFF7AF6" w14:textId="77777777" w:rsidR="00FE1FE6" w:rsidRDefault="00FE1FE6" w:rsidP="00FE1FE6">
            <w:pPr>
              <w:jc w:val="both"/>
              <w:rPr>
                <w:rFonts w:ascii="Times New Roman" w:hAnsi="Times New Roman" w:cs="Times New Roman"/>
                <w:sz w:val="24"/>
                <w:szCs w:val="24"/>
              </w:rPr>
            </w:pPr>
          </w:p>
          <w:p w14:paraId="101CDF8D" w14:textId="77777777" w:rsidR="00FE1FE6" w:rsidRDefault="00FE1FE6" w:rsidP="00FE1FE6">
            <w:pPr>
              <w:jc w:val="both"/>
              <w:rPr>
                <w:rFonts w:ascii="Times New Roman" w:hAnsi="Times New Roman" w:cs="Times New Roman"/>
                <w:sz w:val="24"/>
                <w:szCs w:val="24"/>
              </w:rPr>
            </w:pPr>
          </w:p>
          <w:p w14:paraId="3EB8CFD5" w14:textId="77777777" w:rsidR="00FE1FE6" w:rsidRDefault="00FE1FE6" w:rsidP="00FE1FE6">
            <w:pPr>
              <w:jc w:val="both"/>
              <w:rPr>
                <w:rFonts w:ascii="Times New Roman" w:hAnsi="Times New Roman" w:cs="Times New Roman"/>
                <w:sz w:val="24"/>
                <w:szCs w:val="24"/>
              </w:rPr>
            </w:pPr>
          </w:p>
          <w:p w14:paraId="5309ED47" w14:textId="77777777" w:rsidR="00FE1FE6" w:rsidRDefault="00FE1FE6" w:rsidP="00FE1FE6">
            <w:pPr>
              <w:jc w:val="both"/>
              <w:rPr>
                <w:rFonts w:ascii="Times New Roman" w:hAnsi="Times New Roman" w:cs="Times New Roman"/>
                <w:sz w:val="24"/>
                <w:szCs w:val="24"/>
              </w:rPr>
            </w:pPr>
          </w:p>
          <w:p w14:paraId="3EE0A0E6" w14:textId="77777777" w:rsidR="00FE1FE6" w:rsidRDefault="00FE1FE6" w:rsidP="00FE1FE6">
            <w:pPr>
              <w:jc w:val="both"/>
              <w:rPr>
                <w:rFonts w:ascii="Times New Roman" w:hAnsi="Times New Roman" w:cs="Times New Roman"/>
                <w:sz w:val="24"/>
                <w:szCs w:val="24"/>
              </w:rPr>
            </w:pPr>
          </w:p>
          <w:p w14:paraId="4A8964CE" w14:textId="77777777" w:rsidR="00FE1FE6" w:rsidRDefault="00FE1FE6" w:rsidP="00FE1FE6">
            <w:pPr>
              <w:jc w:val="both"/>
              <w:rPr>
                <w:rFonts w:ascii="Times New Roman" w:hAnsi="Times New Roman" w:cs="Times New Roman"/>
                <w:sz w:val="24"/>
                <w:szCs w:val="24"/>
              </w:rPr>
            </w:pPr>
          </w:p>
          <w:p w14:paraId="13ED1718" w14:textId="77777777" w:rsidR="00FE1FE6" w:rsidRDefault="00FE1FE6" w:rsidP="00FE1FE6">
            <w:pPr>
              <w:jc w:val="both"/>
              <w:rPr>
                <w:rFonts w:ascii="Times New Roman" w:hAnsi="Times New Roman" w:cs="Times New Roman"/>
                <w:sz w:val="24"/>
                <w:szCs w:val="24"/>
              </w:rPr>
            </w:pPr>
          </w:p>
          <w:p w14:paraId="099BA88C" w14:textId="77777777" w:rsidR="00FE1FE6" w:rsidRDefault="00FE1FE6" w:rsidP="00FE1FE6">
            <w:pPr>
              <w:jc w:val="both"/>
              <w:rPr>
                <w:rFonts w:ascii="Times New Roman" w:hAnsi="Times New Roman" w:cs="Times New Roman"/>
                <w:sz w:val="24"/>
                <w:szCs w:val="24"/>
              </w:rPr>
            </w:pPr>
          </w:p>
          <w:p w14:paraId="339DB882" w14:textId="77777777" w:rsidR="00FE1FE6" w:rsidRDefault="00FE1FE6" w:rsidP="00FE1FE6">
            <w:pPr>
              <w:jc w:val="both"/>
              <w:rPr>
                <w:rFonts w:ascii="Times New Roman" w:hAnsi="Times New Roman" w:cs="Times New Roman"/>
                <w:sz w:val="24"/>
                <w:szCs w:val="24"/>
              </w:rPr>
            </w:pPr>
          </w:p>
          <w:p w14:paraId="44BC2F2A" w14:textId="77777777" w:rsidR="00FE1FE6" w:rsidRDefault="00FE1FE6" w:rsidP="00FE1FE6">
            <w:pPr>
              <w:jc w:val="both"/>
              <w:rPr>
                <w:rFonts w:ascii="Times New Roman" w:hAnsi="Times New Roman" w:cs="Times New Roman"/>
                <w:sz w:val="24"/>
                <w:szCs w:val="24"/>
              </w:rPr>
            </w:pPr>
          </w:p>
          <w:p w14:paraId="026A333B" w14:textId="77777777" w:rsidR="00FE1FE6" w:rsidRDefault="00FE1FE6" w:rsidP="00FE1FE6">
            <w:pPr>
              <w:jc w:val="both"/>
              <w:rPr>
                <w:rFonts w:ascii="Times New Roman" w:hAnsi="Times New Roman" w:cs="Times New Roman"/>
                <w:sz w:val="24"/>
                <w:szCs w:val="24"/>
              </w:rPr>
            </w:pPr>
          </w:p>
          <w:p w14:paraId="3F3C1129" w14:textId="77777777" w:rsidR="00FE1FE6" w:rsidRDefault="00FE1FE6" w:rsidP="00FE1FE6">
            <w:pPr>
              <w:jc w:val="both"/>
              <w:rPr>
                <w:rFonts w:ascii="Times New Roman" w:hAnsi="Times New Roman" w:cs="Times New Roman"/>
                <w:sz w:val="24"/>
                <w:szCs w:val="24"/>
              </w:rPr>
            </w:pPr>
          </w:p>
          <w:p w14:paraId="7E6B2A9C" w14:textId="77777777" w:rsidR="00FE1FE6" w:rsidRDefault="00FE1FE6" w:rsidP="00FE1FE6">
            <w:pPr>
              <w:jc w:val="both"/>
              <w:rPr>
                <w:rFonts w:ascii="Times New Roman" w:hAnsi="Times New Roman" w:cs="Times New Roman"/>
                <w:sz w:val="24"/>
                <w:szCs w:val="24"/>
              </w:rPr>
            </w:pPr>
          </w:p>
          <w:p w14:paraId="704E95E9" w14:textId="77777777" w:rsidR="00FE1FE6" w:rsidRDefault="00FE1FE6" w:rsidP="00FE1FE6">
            <w:pPr>
              <w:jc w:val="both"/>
              <w:rPr>
                <w:rFonts w:ascii="Times New Roman" w:hAnsi="Times New Roman" w:cs="Times New Roman"/>
                <w:sz w:val="24"/>
                <w:szCs w:val="24"/>
              </w:rPr>
            </w:pPr>
          </w:p>
          <w:p w14:paraId="11D9F393" w14:textId="77777777" w:rsidR="00FE1FE6" w:rsidRDefault="00FE1FE6" w:rsidP="00FE1FE6">
            <w:pPr>
              <w:jc w:val="both"/>
              <w:rPr>
                <w:rFonts w:ascii="Times New Roman" w:hAnsi="Times New Roman" w:cs="Times New Roman"/>
                <w:sz w:val="24"/>
                <w:szCs w:val="24"/>
              </w:rPr>
            </w:pPr>
          </w:p>
          <w:p w14:paraId="7161FF7A" w14:textId="77777777" w:rsidR="00FE1FE6" w:rsidRDefault="00FE1FE6" w:rsidP="00FE1FE6">
            <w:pPr>
              <w:jc w:val="both"/>
              <w:rPr>
                <w:rFonts w:ascii="Times New Roman" w:hAnsi="Times New Roman" w:cs="Times New Roman"/>
                <w:sz w:val="24"/>
                <w:szCs w:val="24"/>
              </w:rPr>
            </w:pPr>
          </w:p>
          <w:p w14:paraId="5792EA8C" w14:textId="77777777" w:rsidR="00FE1FE6" w:rsidRDefault="00FE1FE6" w:rsidP="00FE1FE6">
            <w:pPr>
              <w:jc w:val="both"/>
              <w:rPr>
                <w:rFonts w:ascii="Times New Roman" w:hAnsi="Times New Roman" w:cs="Times New Roman"/>
                <w:sz w:val="24"/>
                <w:szCs w:val="24"/>
              </w:rPr>
            </w:pPr>
          </w:p>
          <w:p w14:paraId="3A3CE72F" w14:textId="77777777" w:rsidR="00FE1FE6" w:rsidRDefault="00FE1FE6" w:rsidP="00FE1FE6">
            <w:pPr>
              <w:jc w:val="both"/>
              <w:rPr>
                <w:rFonts w:ascii="Times New Roman" w:hAnsi="Times New Roman" w:cs="Times New Roman"/>
                <w:sz w:val="24"/>
                <w:szCs w:val="24"/>
              </w:rPr>
            </w:pPr>
          </w:p>
          <w:p w14:paraId="4D7DC63F" w14:textId="77777777" w:rsidR="00FE1FE6" w:rsidRDefault="00FE1FE6" w:rsidP="00FE1FE6">
            <w:pPr>
              <w:jc w:val="both"/>
              <w:rPr>
                <w:rFonts w:ascii="Times New Roman" w:hAnsi="Times New Roman" w:cs="Times New Roman"/>
                <w:sz w:val="24"/>
                <w:szCs w:val="24"/>
              </w:rPr>
            </w:pPr>
          </w:p>
          <w:p w14:paraId="6D2B465C" w14:textId="77777777" w:rsidR="00FE1FE6" w:rsidRDefault="00FE1FE6" w:rsidP="00FE1FE6">
            <w:pPr>
              <w:jc w:val="both"/>
              <w:rPr>
                <w:rFonts w:ascii="Times New Roman" w:hAnsi="Times New Roman" w:cs="Times New Roman"/>
                <w:sz w:val="24"/>
                <w:szCs w:val="24"/>
              </w:rPr>
            </w:pPr>
          </w:p>
          <w:p w14:paraId="303731B5" w14:textId="77777777" w:rsidR="00FE1FE6" w:rsidRDefault="00FE1FE6" w:rsidP="00FE1FE6">
            <w:pPr>
              <w:jc w:val="both"/>
              <w:rPr>
                <w:rFonts w:ascii="Times New Roman" w:hAnsi="Times New Roman" w:cs="Times New Roman"/>
                <w:sz w:val="24"/>
                <w:szCs w:val="24"/>
              </w:rPr>
            </w:pPr>
          </w:p>
          <w:p w14:paraId="507AB103" w14:textId="77777777" w:rsidR="00FE1FE6" w:rsidRDefault="00FE1FE6" w:rsidP="00FE1FE6">
            <w:pPr>
              <w:jc w:val="both"/>
              <w:rPr>
                <w:rFonts w:ascii="Times New Roman" w:hAnsi="Times New Roman" w:cs="Times New Roman"/>
                <w:sz w:val="24"/>
                <w:szCs w:val="24"/>
              </w:rPr>
            </w:pPr>
          </w:p>
          <w:p w14:paraId="0DE5AC24" w14:textId="77777777" w:rsidR="00FE1FE6" w:rsidRDefault="00FE1FE6" w:rsidP="00FE1FE6">
            <w:pPr>
              <w:jc w:val="both"/>
              <w:rPr>
                <w:rFonts w:ascii="Times New Roman" w:hAnsi="Times New Roman" w:cs="Times New Roman"/>
                <w:sz w:val="24"/>
                <w:szCs w:val="24"/>
              </w:rPr>
            </w:pPr>
          </w:p>
          <w:p w14:paraId="3F0991B5" w14:textId="77777777" w:rsidR="00FE1FE6" w:rsidRDefault="00FE1FE6" w:rsidP="00FE1FE6">
            <w:pPr>
              <w:jc w:val="both"/>
              <w:rPr>
                <w:rFonts w:ascii="Times New Roman" w:hAnsi="Times New Roman" w:cs="Times New Roman"/>
                <w:sz w:val="24"/>
                <w:szCs w:val="24"/>
              </w:rPr>
            </w:pPr>
          </w:p>
          <w:p w14:paraId="6D27A22B" w14:textId="77777777" w:rsidR="00FE1FE6" w:rsidRDefault="00FE1FE6" w:rsidP="00FE1FE6">
            <w:pPr>
              <w:jc w:val="both"/>
              <w:rPr>
                <w:rFonts w:ascii="Times New Roman" w:hAnsi="Times New Roman" w:cs="Times New Roman"/>
                <w:sz w:val="24"/>
                <w:szCs w:val="24"/>
              </w:rPr>
            </w:pPr>
          </w:p>
          <w:p w14:paraId="24854E86" w14:textId="77777777" w:rsidR="00FE1FE6" w:rsidRDefault="00FE1FE6" w:rsidP="00FE1FE6">
            <w:pPr>
              <w:jc w:val="both"/>
              <w:rPr>
                <w:rFonts w:ascii="Times New Roman" w:hAnsi="Times New Roman" w:cs="Times New Roman"/>
                <w:sz w:val="24"/>
                <w:szCs w:val="24"/>
              </w:rPr>
            </w:pPr>
          </w:p>
          <w:p w14:paraId="29222ABF" w14:textId="77777777" w:rsidR="00FE1FE6" w:rsidRDefault="00FE1FE6" w:rsidP="00FE1FE6">
            <w:pPr>
              <w:jc w:val="both"/>
              <w:rPr>
                <w:rFonts w:ascii="Times New Roman" w:hAnsi="Times New Roman" w:cs="Times New Roman"/>
                <w:sz w:val="24"/>
                <w:szCs w:val="24"/>
              </w:rPr>
            </w:pPr>
          </w:p>
          <w:p w14:paraId="1ECEA07B" w14:textId="77777777" w:rsidR="00FE1FE6" w:rsidRDefault="00FE1FE6" w:rsidP="00FE1FE6">
            <w:pPr>
              <w:jc w:val="both"/>
              <w:rPr>
                <w:rFonts w:ascii="Times New Roman" w:hAnsi="Times New Roman" w:cs="Times New Roman"/>
                <w:sz w:val="24"/>
                <w:szCs w:val="24"/>
              </w:rPr>
            </w:pPr>
          </w:p>
          <w:p w14:paraId="77EF3FE9" w14:textId="77777777" w:rsidR="00FE1FE6" w:rsidRDefault="00FE1FE6" w:rsidP="00FE1FE6">
            <w:pPr>
              <w:jc w:val="both"/>
              <w:rPr>
                <w:rFonts w:ascii="Times New Roman" w:hAnsi="Times New Roman" w:cs="Times New Roman"/>
                <w:sz w:val="24"/>
                <w:szCs w:val="24"/>
              </w:rPr>
            </w:pPr>
          </w:p>
          <w:p w14:paraId="3073B473" w14:textId="77777777" w:rsidR="00FE1FE6" w:rsidRDefault="00FE1FE6" w:rsidP="00FE1FE6">
            <w:pPr>
              <w:jc w:val="both"/>
              <w:rPr>
                <w:rFonts w:ascii="Times New Roman" w:hAnsi="Times New Roman" w:cs="Times New Roman"/>
                <w:sz w:val="24"/>
                <w:szCs w:val="24"/>
              </w:rPr>
            </w:pPr>
          </w:p>
          <w:p w14:paraId="61DE5B58" w14:textId="77777777" w:rsidR="00FE1FE6" w:rsidRDefault="00FE1FE6" w:rsidP="00FE1FE6">
            <w:pPr>
              <w:jc w:val="both"/>
              <w:rPr>
                <w:rFonts w:ascii="Times New Roman" w:hAnsi="Times New Roman" w:cs="Times New Roman"/>
                <w:sz w:val="24"/>
                <w:szCs w:val="24"/>
              </w:rPr>
            </w:pPr>
          </w:p>
          <w:p w14:paraId="2A632852" w14:textId="77777777" w:rsidR="00FE1FE6" w:rsidRDefault="00FE1FE6" w:rsidP="00FE1FE6">
            <w:pPr>
              <w:jc w:val="both"/>
              <w:rPr>
                <w:rFonts w:ascii="Times New Roman" w:hAnsi="Times New Roman" w:cs="Times New Roman"/>
                <w:sz w:val="24"/>
                <w:szCs w:val="24"/>
              </w:rPr>
            </w:pPr>
          </w:p>
          <w:p w14:paraId="390E941A" w14:textId="77777777" w:rsidR="00FE1FE6" w:rsidRDefault="00FE1FE6" w:rsidP="00FE1FE6">
            <w:pPr>
              <w:jc w:val="both"/>
              <w:rPr>
                <w:rFonts w:ascii="Times New Roman" w:hAnsi="Times New Roman" w:cs="Times New Roman"/>
                <w:sz w:val="24"/>
                <w:szCs w:val="24"/>
              </w:rPr>
            </w:pPr>
          </w:p>
          <w:p w14:paraId="7F5479C4" w14:textId="77777777" w:rsidR="00FE1FE6" w:rsidRDefault="00FE1FE6" w:rsidP="00FE1FE6">
            <w:pPr>
              <w:jc w:val="both"/>
              <w:rPr>
                <w:rFonts w:ascii="Times New Roman" w:hAnsi="Times New Roman" w:cs="Times New Roman"/>
                <w:sz w:val="24"/>
                <w:szCs w:val="24"/>
              </w:rPr>
            </w:pPr>
          </w:p>
          <w:p w14:paraId="66D0499D" w14:textId="77777777" w:rsidR="00FE1FE6" w:rsidRDefault="00FE1FE6" w:rsidP="00FE1FE6">
            <w:pPr>
              <w:jc w:val="both"/>
              <w:rPr>
                <w:rFonts w:ascii="Times New Roman" w:hAnsi="Times New Roman" w:cs="Times New Roman"/>
                <w:sz w:val="24"/>
                <w:szCs w:val="24"/>
              </w:rPr>
            </w:pPr>
          </w:p>
          <w:p w14:paraId="5FA4FE26" w14:textId="77777777" w:rsidR="00FE1FE6" w:rsidRDefault="00FE1FE6" w:rsidP="00FE1FE6">
            <w:pPr>
              <w:jc w:val="both"/>
              <w:rPr>
                <w:rFonts w:ascii="Times New Roman" w:hAnsi="Times New Roman" w:cs="Times New Roman"/>
                <w:sz w:val="24"/>
                <w:szCs w:val="24"/>
              </w:rPr>
            </w:pPr>
          </w:p>
          <w:p w14:paraId="57B6EA25" w14:textId="77777777" w:rsidR="00FE1FE6" w:rsidRDefault="00FE1FE6" w:rsidP="00FE1FE6">
            <w:pPr>
              <w:jc w:val="both"/>
              <w:rPr>
                <w:rFonts w:ascii="Times New Roman" w:hAnsi="Times New Roman" w:cs="Times New Roman"/>
                <w:sz w:val="24"/>
                <w:szCs w:val="24"/>
              </w:rPr>
            </w:pPr>
          </w:p>
          <w:p w14:paraId="1F416E53" w14:textId="77777777" w:rsidR="00FE1FE6" w:rsidRDefault="00FE1FE6" w:rsidP="00FE1FE6">
            <w:pPr>
              <w:jc w:val="both"/>
              <w:rPr>
                <w:rFonts w:ascii="Times New Roman" w:hAnsi="Times New Roman" w:cs="Times New Roman"/>
                <w:sz w:val="24"/>
                <w:szCs w:val="24"/>
              </w:rPr>
            </w:pPr>
          </w:p>
          <w:p w14:paraId="2C323AAC" w14:textId="77777777" w:rsidR="00FE1FE6" w:rsidRDefault="00FE1FE6" w:rsidP="00FE1FE6">
            <w:pPr>
              <w:jc w:val="both"/>
              <w:rPr>
                <w:rFonts w:ascii="Times New Roman" w:hAnsi="Times New Roman" w:cs="Times New Roman"/>
                <w:sz w:val="24"/>
                <w:szCs w:val="24"/>
              </w:rPr>
            </w:pPr>
          </w:p>
          <w:p w14:paraId="1E01AE21" w14:textId="77777777" w:rsidR="00FE1FE6" w:rsidRDefault="00FE1FE6" w:rsidP="00FE1FE6">
            <w:pPr>
              <w:jc w:val="both"/>
              <w:rPr>
                <w:rFonts w:ascii="Times New Roman" w:hAnsi="Times New Roman" w:cs="Times New Roman"/>
                <w:sz w:val="24"/>
                <w:szCs w:val="24"/>
              </w:rPr>
            </w:pPr>
          </w:p>
          <w:p w14:paraId="4181F311" w14:textId="77777777" w:rsidR="00FE1FE6" w:rsidRDefault="00FE1FE6" w:rsidP="00FE1FE6">
            <w:pPr>
              <w:jc w:val="both"/>
              <w:rPr>
                <w:rFonts w:ascii="Times New Roman" w:hAnsi="Times New Roman" w:cs="Times New Roman"/>
                <w:sz w:val="24"/>
                <w:szCs w:val="24"/>
              </w:rPr>
            </w:pPr>
          </w:p>
          <w:p w14:paraId="3156AD2A" w14:textId="77777777" w:rsidR="00FE1FE6" w:rsidRDefault="00FE1FE6" w:rsidP="00FE1FE6">
            <w:pPr>
              <w:jc w:val="both"/>
              <w:rPr>
                <w:rFonts w:ascii="Times New Roman" w:hAnsi="Times New Roman" w:cs="Times New Roman"/>
                <w:sz w:val="24"/>
                <w:szCs w:val="24"/>
              </w:rPr>
            </w:pPr>
          </w:p>
          <w:p w14:paraId="653E03DD" w14:textId="77777777" w:rsidR="00FE1FE6" w:rsidRDefault="00FE1FE6" w:rsidP="00FE1FE6">
            <w:pPr>
              <w:jc w:val="both"/>
              <w:rPr>
                <w:rFonts w:ascii="Times New Roman" w:hAnsi="Times New Roman" w:cs="Times New Roman"/>
                <w:sz w:val="24"/>
                <w:szCs w:val="24"/>
              </w:rPr>
            </w:pPr>
          </w:p>
          <w:p w14:paraId="17272CCC" w14:textId="77777777" w:rsidR="00FE1FE6" w:rsidRDefault="00FE1FE6" w:rsidP="00FE1FE6">
            <w:pPr>
              <w:jc w:val="both"/>
              <w:rPr>
                <w:rFonts w:ascii="Times New Roman" w:hAnsi="Times New Roman" w:cs="Times New Roman"/>
                <w:sz w:val="24"/>
                <w:szCs w:val="24"/>
              </w:rPr>
            </w:pPr>
          </w:p>
          <w:p w14:paraId="54EE5D15" w14:textId="77777777" w:rsidR="00FE1FE6" w:rsidRDefault="00FE1FE6" w:rsidP="00FE1FE6">
            <w:pPr>
              <w:jc w:val="both"/>
              <w:rPr>
                <w:rFonts w:ascii="Times New Roman" w:hAnsi="Times New Roman" w:cs="Times New Roman"/>
                <w:sz w:val="24"/>
                <w:szCs w:val="24"/>
              </w:rPr>
            </w:pPr>
          </w:p>
          <w:p w14:paraId="5775D9B3" w14:textId="77777777" w:rsidR="00FE1FE6" w:rsidRDefault="00FE1FE6" w:rsidP="00FE1FE6">
            <w:pPr>
              <w:jc w:val="both"/>
              <w:rPr>
                <w:rFonts w:ascii="Times New Roman" w:hAnsi="Times New Roman" w:cs="Times New Roman"/>
                <w:sz w:val="24"/>
                <w:szCs w:val="24"/>
              </w:rPr>
            </w:pPr>
          </w:p>
          <w:p w14:paraId="5F2D9785" w14:textId="77777777" w:rsidR="00FE1FE6" w:rsidRDefault="00FE1FE6" w:rsidP="00FE1FE6">
            <w:pPr>
              <w:jc w:val="both"/>
              <w:rPr>
                <w:rFonts w:ascii="Times New Roman" w:hAnsi="Times New Roman" w:cs="Times New Roman"/>
                <w:sz w:val="24"/>
                <w:szCs w:val="24"/>
              </w:rPr>
            </w:pPr>
          </w:p>
          <w:p w14:paraId="731AADF1" w14:textId="77777777" w:rsidR="00FE1FE6" w:rsidRDefault="00FE1FE6" w:rsidP="00FE1FE6">
            <w:pPr>
              <w:jc w:val="both"/>
              <w:rPr>
                <w:rFonts w:ascii="Times New Roman" w:hAnsi="Times New Roman" w:cs="Times New Roman"/>
                <w:sz w:val="24"/>
                <w:szCs w:val="24"/>
              </w:rPr>
            </w:pPr>
          </w:p>
          <w:p w14:paraId="618FF494" w14:textId="77777777" w:rsidR="00FE1FE6" w:rsidRDefault="00FE1FE6" w:rsidP="00FE1FE6">
            <w:pPr>
              <w:jc w:val="both"/>
              <w:rPr>
                <w:rFonts w:ascii="Times New Roman" w:hAnsi="Times New Roman" w:cs="Times New Roman"/>
                <w:sz w:val="24"/>
                <w:szCs w:val="24"/>
              </w:rPr>
            </w:pPr>
          </w:p>
          <w:p w14:paraId="6AA6BFAF" w14:textId="77777777" w:rsidR="00FE1FE6" w:rsidRDefault="00FE1FE6" w:rsidP="00FE1FE6">
            <w:pPr>
              <w:jc w:val="both"/>
              <w:rPr>
                <w:rFonts w:ascii="Times New Roman" w:hAnsi="Times New Roman" w:cs="Times New Roman"/>
                <w:sz w:val="24"/>
                <w:szCs w:val="24"/>
              </w:rPr>
            </w:pPr>
          </w:p>
          <w:p w14:paraId="1A148853" w14:textId="77777777" w:rsidR="00FE1FE6" w:rsidRDefault="00FE1FE6" w:rsidP="00FE1FE6">
            <w:pPr>
              <w:jc w:val="both"/>
              <w:rPr>
                <w:rFonts w:ascii="Times New Roman" w:hAnsi="Times New Roman" w:cs="Times New Roman"/>
                <w:sz w:val="24"/>
                <w:szCs w:val="24"/>
              </w:rPr>
            </w:pPr>
          </w:p>
          <w:p w14:paraId="20BE9346" w14:textId="77777777" w:rsidR="00FE1FE6" w:rsidRDefault="00FE1FE6" w:rsidP="00FE1FE6">
            <w:pPr>
              <w:jc w:val="both"/>
              <w:rPr>
                <w:rFonts w:ascii="Times New Roman" w:hAnsi="Times New Roman" w:cs="Times New Roman"/>
                <w:sz w:val="24"/>
                <w:szCs w:val="24"/>
              </w:rPr>
            </w:pPr>
          </w:p>
          <w:p w14:paraId="4A24A3F8" w14:textId="77777777" w:rsidR="00FE1FE6" w:rsidRDefault="00FE1FE6" w:rsidP="00FE1FE6">
            <w:pPr>
              <w:jc w:val="both"/>
              <w:rPr>
                <w:rFonts w:ascii="Times New Roman" w:hAnsi="Times New Roman" w:cs="Times New Roman"/>
                <w:sz w:val="24"/>
                <w:szCs w:val="24"/>
              </w:rPr>
            </w:pPr>
          </w:p>
          <w:p w14:paraId="7AB33C21" w14:textId="77777777" w:rsidR="00FE1FE6" w:rsidRDefault="00FE1FE6" w:rsidP="00FE1FE6">
            <w:pPr>
              <w:jc w:val="both"/>
              <w:rPr>
                <w:rFonts w:ascii="Times New Roman" w:hAnsi="Times New Roman" w:cs="Times New Roman"/>
                <w:sz w:val="24"/>
                <w:szCs w:val="24"/>
              </w:rPr>
            </w:pPr>
          </w:p>
          <w:p w14:paraId="4916B26D" w14:textId="77777777" w:rsidR="00FE1FE6" w:rsidRDefault="00FE1FE6" w:rsidP="00FE1FE6">
            <w:pPr>
              <w:jc w:val="both"/>
              <w:rPr>
                <w:rFonts w:ascii="Times New Roman" w:hAnsi="Times New Roman" w:cs="Times New Roman"/>
                <w:sz w:val="24"/>
                <w:szCs w:val="24"/>
              </w:rPr>
            </w:pPr>
          </w:p>
          <w:p w14:paraId="06C7E3EE" w14:textId="77777777" w:rsidR="00FE1FE6" w:rsidRDefault="00FE1FE6" w:rsidP="00FE1FE6">
            <w:pPr>
              <w:jc w:val="both"/>
              <w:rPr>
                <w:rFonts w:ascii="Times New Roman" w:hAnsi="Times New Roman" w:cs="Times New Roman"/>
                <w:sz w:val="24"/>
                <w:szCs w:val="24"/>
              </w:rPr>
            </w:pPr>
          </w:p>
          <w:p w14:paraId="3D7FDD41" w14:textId="77777777" w:rsidR="00FE1FE6" w:rsidRDefault="00FE1FE6" w:rsidP="00FE1FE6">
            <w:pPr>
              <w:jc w:val="both"/>
              <w:rPr>
                <w:rFonts w:ascii="Times New Roman" w:hAnsi="Times New Roman" w:cs="Times New Roman"/>
                <w:sz w:val="24"/>
                <w:szCs w:val="24"/>
              </w:rPr>
            </w:pPr>
          </w:p>
          <w:p w14:paraId="6D57DE80" w14:textId="77777777" w:rsidR="00FE1FE6" w:rsidRDefault="00FE1FE6" w:rsidP="00FE1FE6">
            <w:pPr>
              <w:jc w:val="both"/>
              <w:rPr>
                <w:rFonts w:ascii="Times New Roman" w:hAnsi="Times New Roman" w:cs="Times New Roman"/>
                <w:sz w:val="24"/>
                <w:szCs w:val="24"/>
              </w:rPr>
            </w:pPr>
          </w:p>
          <w:p w14:paraId="5EFFD72C" w14:textId="77777777" w:rsidR="00FE1FE6" w:rsidRDefault="00FE1FE6" w:rsidP="00FE1FE6">
            <w:pPr>
              <w:jc w:val="both"/>
              <w:rPr>
                <w:rFonts w:ascii="Times New Roman" w:hAnsi="Times New Roman" w:cs="Times New Roman"/>
                <w:sz w:val="24"/>
                <w:szCs w:val="24"/>
              </w:rPr>
            </w:pPr>
          </w:p>
          <w:p w14:paraId="17EEAACC" w14:textId="77777777" w:rsidR="00FE1FE6" w:rsidRDefault="00FE1FE6" w:rsidP="00FE1FE6">
            <w:pPr>
              <w:jc w:val="both"/>
              <w:rPr>
                <w:rFonts w:ascii="Times New Roman" w:hAnsi="Times New Roman" w:cs="Times New Roman"/>
                <w:sz w:val="24"/>
                <w:szCs w:val="24"/>
              </w:rPr>
            </w:pPr>
          </w:p>
          <w:p w14:paraId="3A1B1898" w14:textId="77777777" w:rsidR="00FE1FE6" w:rsidRDefault="00FE1FE6" w:rsidP="00FE1FE6">
            <w:pPr>
              <w:jc w:val="both"/>
              <w:rPr>
                <w:rFonts w:ascii="Times New Roman" w:hAnsi="Times New Roman" w:cs="Times New Roman"/>
                <w:sz w:val="24"/>
                <w:szCs w:val="24"/>
              </w:rPr>
            </w:pPr>
          </w:p>
          <w:p w14:paraId="3C8B59CF" w14:textId="77777777" w:rsidR="00FE1FE6" w:rsidRDefault="00FE1FE6" w:rsidP="00FE1FE6">
            <w:pPr>
              <w:jc w:val="both"/>
              <w:rPr>
                <w:rFonts w:ascii="Times New Roman" w:hAnsi="Times New Roman" w:cs="Times New Roman"/>
                <w:sz w:val="24"/>
                <w:szCs w:val="24"/>
              </w:rPr>
            </w:pPr>
          </w:p>
          <w:p w14:paraId="490124D4" w14:textId="77777777" w:rsidR="00FE1FE6" w:rsidRDefault="00FE1FE6" w:rsidP="00FE1FE6">
            <w:pPr>
              <w:jc w:val="both"/>
              <w:rPr>
                <w:rFonts w:ascii="Times New Roman" w:hAnsi="Times New Roman" w:cs="Times New Roman"/>
                <w:sz w:val="24"/>
                <w:szCs w:val="24"/>
              </w:rPr>
            </w:pPr>
          </w:p>
          <w:p w14:paraId="4BEEAF8F" w14:textId="77777777" w:rsidR="00FE1FE6" w:rsidRDefault="00FE1FE6" w:rsidP="00FE1FE6">
            <w:pPr>
              <w:jc w:val="both"/>
              <w:rPr>
                <w:rFonts w:ascii="Times New Roman" w:hAnsi="Times New Roman" w:cs="Times New Roman"/>
                <w:sz w:val="24"/>
                <w:szCs w:val="24"/>
              </w:rPr>
            </w:pPr>
          </w:p>
          <w:p w14:paraId="1ED1D2EC" w14:textId="77777777" w:rsidR="00FE1FE6" w:rsidRDefault="00FE1FE6" w:rsidP="00FE1FE6">
            <w:pPr>
              <w:jc w:val="both"/>
              <w:rPr>
                <w:rFonts w:ascii="Times New Roman" w:hAnsi="Times New Roman" w:cs="Times New Roman"/>
                <w:sz w:val="24"/>
                <w:szCs w:val="24"/>
              </w:rPr>
            </w:pPr>
          </w:p>
          <w:p w14:paraId="729576A2" w14:textId="77777777" w:rsidR="00FE1FE6" w:rsidRDefault="00FE1FE6" w:rsidP="00FE1FE6">
            <w:pPr>
              <w:jc w:val="both"/>
              <w:rPr>
                <w:rFonts w:ascii="Times New Roman" w:hAnsi="Times New Roman" w:cs="Times New Roman"/>
                <w:sz w:val="24"/>
                <w:szCs w:val="24"/>
              </w:rPr>
            </w:pPr>
          </w:p>
          <w:p w14:paraId="6AF508F4" w14:textId="77777777" w:rsidR="00FE1FE6" w:rsidRDefault="00FE1FE6" w:rsidP="00FE1FE6">
            <w:pPr>
              <w:jc w:val="both"/>
              <w:rPr>
                <w:rFonts w:ascii="Times New Roman" w:hAnsi="Times New Roman" w:cs="Times New Roman"/>
                <w:sz w:val="24"/>
                <w:szCs w:val="24"/>
              </w:rPr>
            </w:pPr>
          </w:p>
          <w:p w14:paraId="55656C41" w14:textId="77777777" w:rsidR="00FE1FE6" w:rsidRDefault="00FE1FE6" w:rsidP="00FE1FE6">
            <w:pPr>
              <w:jc w:val="both"/>
              <w:rPr>
                <w:rFonts w:ascii="Times New Roman" w:hAnsi="Times New Roman" w:cs="Times New Roman"/>
                <w:sz w:val="24"/>
                <w:szCs w:val="24"/>
              </w:rPr>
            </w:pPr>
          </w:p>
          <w:p w14:paraId="2EF6DDF2" w14:textId="77777777" w:rsidR="00FE1FE6" w:rsidRDefault="00FE1FE6" w:rsidP="00FE1FE6">
            <w:pPr>
              <w:jc w:val="both"/>
              <w:rPr>
                <w:rFonts w:ascii="Times New Roman" w:hAnsi="Times New Roman" w:cs="Times New Roman"/>
                <w:sz w:val="24"/>
                <w:szCs w:val="24"/>
              </w:rPr>
            </w:pPr>
          </w:p>
          <w:p w14:paraId="4FAD48B5" w14:textId="77777777" w:rsidR="00FE1FE6" w:rsidRDefault="00FE1FE6" w:rsidP="00FE1FE6">
            <w:pPr>
              <w:jc w:val="both"/>
              <w:rPr>
                <w:rFonts w:ascii="Times New Roman" w:hAnsi="Times New Roman" w:cs="Times New Roman"/>
                <w:sz w:val="24"/>
                <w:szCs w:val="24"/>
              </w:rPr>
            </w:pPr>
          </w:p>
          <w:p w14:paraId="45CB1FA5" w14:textId="77777777" w:rsidR="00FE1FE6" w:rsidRDefault="00FE1FE6" w:rsidP="00FE1FE6">
            <w:pPr>
              <w:jc w:val="both"/>
              <w:rPr>
                <w:rFonts w:ascii="Times New Roman" w:hAnsi="Times New Roman" w:cs="Times New Roman"/>
                <w:sz w:val="24"/>
                <w:szCs w:val="24"/>
              </w:rPr>
            </w:pPr>
          </w:p>
          <w:p w14:paraId="1C89D941" w14:textId="77777777" w:rsidR="00FE1FE6" w:rsidRDefault="00FE1FE6" w:rsidP="00FE1FE6">
            <w:pPr>
              <w:jc w:val="both"/>
              <w:rPr>
                <w:rFonts w:ascii="Times New Roman" w:hAnsi="Times New Roman" w:cs="Times New Roman"/>
                <w:sz w:val="24"/>
                <w:szCs w:val="24"/>
              </w:rPr>
            </w:pPr>
          </w:p>
          <w:p w14:paraId="6F60640F"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lastRenderedPageBreak/>
              <w:t>Описаната преценка за вероятна степен на отрицателно въздействие е съобразена при изготвянето на ДЕО.</w:t>
            </w:r>
          </w:p>
          <w:p w14:paraId="5FEB7E4C" w14:textId="77777777" w:rsidR="00FE1FE6" w:rsidRDefault="00FE1FE6" w:rsidP="00FE1FE6">
            <w:pPr>
              <w:jc w:val="both"/>
              <w:rPr>
                <w:rFonts w:ascii="Times New Roman" w:hAnsi="Times New Roman" w:cs="Times New Roman"/>
                <w:sz w:val="24"/>
                <w:szCs w:val="24"/>
              </w:rPr>
            </w:pPr>
          </w:p>
          <w:p w14:paraId="68590458" w14:textId="77777777" w:rsidR="00FE1FE6" w:rsidRDefault="00FE1FE6" w:rsidP="00FE1FE6">
            <w:pPr>
              <w:jc w:val="both"/>
              <w:rPr>
                <w:rFonts w:ascii="Times New Roman" w:hAnsi="Times New Roman" w:cs="Times New Roman"/>
                <w:sz w:val="24"/>
                <w:szCs w:val="24"/>
              </w:rPr>
            </w:pPr>
          </w:p>
          <w:p w14:paraId="3A08A2E6" w14:textId="77777777" w:rsidR="00FE1FE6" w:rsidRDefault="00FE1FE6" w:rsidP="00FE1FE6">
            <w:pPr>
              <w:jc w:val="both"/>
              <w:rPr>
                <w:rFonts w:ascii="Times New Roman" w:hAnsi="Times New Roman" w:cs="Times New Roman"/>
                <w:sz w:val="24"/>
                <w:szCs w:val="24"/>
              </w:rPr>
            </w:pPr>
          </w:p>
          <w:p w14:paraId="785E1FDA" w14:textId="77777777" w:rsidR="00FE1FE6" w:rsidRDefault="00FE1FE6" w:rsidP="00FE1FE6">
            <w:pPr>
              <w:jc w:val="both"/>
              <w:rPr>
                <w:rFonts w:ascii="Times New Roman" w:hAnsi="Times New Roman" w:cs="Times New Roman"/>
                <w:sz w:val="24"/>
                <w:szCs w:val="24"/>
              </w:rPr>
            </w:pPr>
          </w:p>
          <w:p w14:paraId="4DF8E747" w14:textId="77777777" w:rsidR="00FE1FE6" w:rsidRDefault="00FE1FE6" w:rsidP="00FE1FE6">
            <w:pPr>
              <w:jc w:val="both"/>
              <w:rPr>
                <w:rFonts w:ascii="Times New Roman" w:hAnsi="Times New Roman" w:cs="Times New Roman"/>
                <w:sz w:val="24"/>
                <w:szCs w:val="24"/>
              </w:rPr>
            </w:pPr>
          </w:p>
          <w:p w14:paraId="60CD7D03" w14:textId="77777777" w:rsidR="00FE1FE6" w:rsidRDefault="00FE1FE6" w:rsidP="00FE1FE6">
            <w:pPr>
              <w:jc w:val="both"/>
              <w:rPr>
                <w:rFonts w:ascii="Times New Roman" w:hAnsi="Times New Roman" w:cs="Times New Roman"/>
                <w:sz w:val="24"/>
                <w:szCs w:val="24"/>
              </w:rPr>
            </w:pPr>
          </w:p>
          <w:p w14:paraId="4641BD59" w14:textId="77777777" w:rsidR="00FE1FE6" w:rsidRDefault="00FE1FE6" w:rsidP="00FE1FE6">
            <w:pPr>
              <w:jc w:val="both"/>
              <w:rPr>
                <w:rFonts w:ascii="Times New Roman" w:hAnsi="Times New Roman" w:cs="Times New Roman"/>
                <w:sz w:val="24"/>
                <w:szCs w:val="24"/>
              </w:rPr>
            </w:pPr>
          </w:p>
          <w:p w14:paraId="6309D054" w14:textId="77777777" w:rsidR="00FE1FE6" w:rsidRDefault="00FE1FE6" w:rsidP="00FE1FE6">
            <w:pPr>
              <w:jc w:val="both"/>
              <w:rPr>
                <w:rFonts w:ascii="Times New Roman" w:hAnsi="Times New Roman" w:cs="Times New Roman"/>
                <w:sz w:val="24"/>
                <w:szCs w:val="24"/>
              </w:rPr>
            </w:pPr>
          </w:p>
          <w:p w14:paraId="0A8A0DEC" w14:textId="77777777" w:rsidR="00FE1FE6" w:rsidRDefault="00FE1FE6" w:rsidP="00FE1FE6">
            <w:pPr>
              <w:jc w:val="both"/>
              <w:rPr>
                <w:rFonts w:ascii="Times New Roman" w:hAnsi="Times New Roman" w:cs="Times New Roman"/>
                <w:sz w:val="24"/>
                <w:szCs w:val="24"/>
              </w:rPr>
            </w:pPr>
          </w:p>
          <w:p w14:paraId="6D44BD52" w14:textId="77777777" w:rsidR="00FE1FE6" w:rsidRDefault="00FE1FE6" w:rsidP="00FE1FE6">
            <w:pPr>
              <w:jc w:val="both"/>
              <w:rPr>
                <w:rFonts w:ascii="Times New Roman" w:hAnsi="Times New Roman" w:cs="Times New Roman"/>
                <w:sz w:val="24"/>
                <w:szCs w:val="24"/>
              </w:rPr>
            </w:pPr>
          </w:p>
          <w:p w14:paraId="011FE18A" w14:textId="77777777" w:rsidR="00FE1FE6" w:rsidRDefault="00FE1FE6" w:rsidP="00FE1FE6">
            <w:pPr>
              <w:jc w:val="both"/>
              <w:rPr>
                <w:rFonts w:ascii="Times New Roman" w:hAnsi="Times New Roman" w:cs="Times New Roman"/>
                <w:sz w:val="24"/>
                <w:szCs w:val="24"/>
              </w:rPr>
            </w:pPr>
          </w:p>
          <w:p w14:paraId="3F1C0A3A" w14:textId="77777777" w:rsidR="00FE1FE6" w:rsidRDefault="00FE1FE6" w:rsidP="00FE1FE6">
            <w:pPr>
              <w:jc w:val="both"/>
              <w:rPr>
                <w:rFonts w:ascii="Times New Roman" w:hAnsi="Times New Roman" w:cs="Times New Roman"/>
                <w:sz w:val="24"/>
                <w:szCs w:val="24"/>
              </w:rPr>
            </w:pPr>
          </w:p>
          <w:p w14:paraId="31C13B86" w14:textId="77777777" w:rsidR="00FE1FE6" w:rsidRDefault="00FE1FE6" w:rsidP="00FE1FE6">
            <w:pPr>
              <w:jc w:val="both"/>
              <w:rPr>
                <w:rFonts w:ascii="Times New Roman" w:hAnsi="Times New Roman" w:cs="Times New Roman"/>
                <w:sz w:val="24"/>
                <w:szCs w:val="24"/>
              </w:rPr>
            </w:pPr>
          </w:p>
          <w:p w14:paraId="5D154A8F" w14:textId="77777777" w:rsidR="00FE1FE6" w:rsidRDefault="00FE1FE6" w:rsidP="00FE1FE6">
            <w:pPr>
              <w:jc w:val="both"/>
              <w:rPr>
                <w:rFonts w:ascii="Times New Roman" w:hAnsi="Times New Roman" w:cs="Times New Roman"/>
                <w:sz w:val="24"/>
                <w:szCs w:val="24"/>
              </w:rPr>
            </w:pPr>
          </w:p>
          <w:p w14:paraId="14DA49B6" w14:textId="77777777" w:rsidR="00FE1FE6" w:rsidRDefault="00FE1FE6" w:rsidP="00FE1FE6">
            <w:pPr>
              <w:jc w:val="both"/>
              <w:rPr>
                <w:rFonts w:ascii="Times New Roman" w:hAnsi="Times New Roman" w:cs="Times New Roman"/>
                <w:sz w:val="24"/>
                <w:szCs w:val="24"/>
              </w:rPr>
            </w:pPr>
          </w:p>
          <w:p w14:paraId="154A84F7" w14:textId="77777777" w:rsidR="00FE1FE6" w:rsidRDefault="00FE1FE6" w:rsidP="00FE1FE6">
            <w:pPr>
              <w:jc w:val="both"/>
              <w:rPr>
                <w:rFonts w:ascii="Times New Roman" w:hAnsi="Times New Roman" w:cs="Times New Roman"/>
                <w:sz w:val="24"/>
                <w:szCs w:val="24"/>
              </w:rPr>
            </w:pPr>
          </w:p>
          <w:p w14:paraId="66DBB3E5" w14:textId="77777777" w:rsidR="00FE1FE6" w:rsidRDefault="00FE1FE6" w:rsidP="00FE1FE6">
            <w:pPr>
              <w:jc w:val="both"/>
              <w:rPr>
                <w:rFonts w:ascii="Times New Roman" w:hAnsi="Times New Roman" w:cs="Times New Roman"/>
                <w:sz w:val="24"/>
                <w:szCs w:val="24"/>
              </w:rPr>
            </w:pPr>
          </w:p>
          <w:p w14:paraId="159152ED" w14:textId="77777777" w:rsidR="00FE1FE6" w:rsidRDefault="00FE1FE6" w:rsidP="00FE1FE6">
            <w:pPr>
              <w:jc w:val="both"/>
              <w:rPr>
                <w:rFonts w:ascii="Times New Roman" w:hAnsi="Times New Roman" w:cs="Times New Roman"/>
                <w:sz w:val="24"/>
                <w:szCs w:val="24"/>
              </w:rPr>
            </w:pPr>
          </w:p>
          <w:p w14:paraId="032715CF" w14:textId="77777777" w:rsidR="00FE1FE6" w:rsidRDefault="00FE1FE6" w:rsidP="00FE1FE6">
            <w:pPr>
              <w:jc w:val="both"/>
              <w:rPr>
                <w:rFonts w:ascii="Times New Roman" w:hAnsi="Times New Roman" w:cs="Times New Roman"/>
                <w:sz w:val="24"/>
                <w:szCs w:val="24"/>
              </w:rPr>
            </w:pPr>
          </w:p>
          <w:p w14:paraId="0D7C5329" w14:textId="77777777" w:rsidR="00FE1FE6" w:rsidRDefault="00FE1FE6" w:rsidP="00FE1FE6">
            <w:pPr>
              <w:jc w:val="both"/>
              <w:rPr>
                <w:rFonts w:ascii="Times New Roman" w:hAnsi="Times New Roman" w:cs="Times New Roman"/>
                <w:sz w:val="24"/>
                <w:szCs w:val="24"/>
              </w:rPr>
            </w:pPr>
          </w:p>
          <w:p w14:paraId="758EFEC5" w14:textId="77777777" w:rsidR="00FE1FE6" w:rsidRDefault="00FE1FE6" w:rsidP="00FE1FE6">
            <w:pPr>
              <w:jc w:val="both"/>
              <w:rPr>
                <w:rFonts w:ascii="Times New Roman" w:hAnsi="Times New Roman" w:cs="Times New Roman"/>
                <w:sz w:val="24"/>
                <w:szCs w:val="24"/>
              </w:rPr>
            </w:pPr>
          </w:p>
          <w:p w14:paraId="09D0C93A" w14:textId="77777777" w:rsidR="00FE1FE6" w:rsidRDefault="00FE1FE6" w:rsidP="00FE1FE6">
            <w:pPr>
              <w:jc w:val="both"/>
              <w:rPr>
                <w:rFonts w:ascii="Times New Roman" w:hAnsi="Times New Roman" w:cs="Times New Roman"/>
                <w:sz w:val="24"/>
                <w:szCs w:val="24"/>
              </w:rPr>
            </w:pPr>
          </w:p>
          <w:p w14:paraId="29C45AB6" w14:textId="77777777" w:rsidR="00FE1FE6" w:rsidRDefault="00FE1FE6" w:rsidP="00FE1FE6">
            <w:pPr>
              <w:jc w:val="both"/>
              <w:rPr>
                <w:rFonts w:ascii="Times New Roman" w:hAnsi="Times New Roman" w:cs="Times New Roman"/>
                <w:sz w:val="24"/>
                <w:szCs w:val="24"/>
              </w:rPr>
            </w:pPr>
          </w:p>
          <w:p w14:paraId="6CD8CB23" w14:textId="77777777" w:rsidR="00FE1FE6" w:rsidRDefault="00FE1FE6" w:rsidP="00FE1FE6">
            <w:pPr>
              <w:jc w:val="both"/>
              <w:rPr>
                <w:rFonts w:ascii="Times New Roman" w:hAnsi="Times New Roman" w:cs="Times New Roman"/>
                <w:sz w:val="24"/>
                <w:szCs w:val="24"/>
              </w:rPr>
            </w:pPr>
          </w:p>
          <w:p w14:paraId="53F5E172" w14:textId="77777777" w:rsidR="00FE1FE6" w:rsidRDefault="00FE1FE6" w:rsidP="00FE1FE6">
            <w:pPr>
              <w:jc w:val="both"/>
              <w:rPr>
                <w:rFonts w:ascii="Times New Roman" w:hAnsi="Times New Roman" w:cs="Times New Roman"/>
                <w:sz w:val="24"/>
                <w:szCs w:val="24"/>
              </w:rPr>
            </w:pPr>
          </w:p>
          <w:p w14:paraId="1AD6A344" w14:textId="77777777" w:rsidR="00FE1FE6" w:rsidRDefault="00FE1FE6" w:rsidP="00FE1FE6">
            <w:pPr>
              <w:jc w:val="both"/>
              <w:rPr>
                <w:rFonts w:ascii="Times New Roman" w:hAnsi="Times New Roman" w:cs="Times New Roman"/>
                <w:sz w:val="24"/>
                <w:szCs w:val="24"/>
              </w:rPr>
            </w:pPr>
          </w:p>
          <w:p w14:paraId="37421ACE" w14:textId="77777777" w:rsidR="00FE1FE6" w:rsidRDefault="00FE1FE6" w:rsidP="00FE1FE6">
            <w:pPr>
              <w:jc w:val="both"/>
              <w:rPr>
                <w:rFonts w:ascii="Times New Roman" w:hAnsi="Times New Roman" w:cs="Times New Roman"/>
                <w:sz w:val="24"/>
                <w:szCs w:val="24"/>
              </w:rPr>
            </w:pPr>
          </w:p>
          <w:p w14:paraId="7E0B2607" w14:textId="77777777" w:rsidR="00FE1FE6" w:rsidRDefault="00FE1FE6" w:rsidP="00FE1FE6">
            <w:pPr>
              <w:jc w:val="both"/>
              <w:rPr>
                <w:rFonts w:ascii="Times New Roman" w:hAnsi="Times New Roman" w:cs="Times New Roman"/>
                <w:sz w:val="24"/>
                <w:szCs w:val="24"/>
              </w:rPr>
            </w:pPr>
          </w:p>
          <w:p w14:paraId="0CBEC88B" w14:textId="77777777" w:rsidR="00FE1FE6" w:rsidRDefault="00FE1FE6" w:rsidP="00FE1FE6">
            <w:pPr>
              <w:jc w:val="both"/>
              <w:rPr>
                <w:rFonts w:ascii="Times New Roman" w:hAnsi="Times New Roman" w:cs="Times New Roman"/>
                <w:sz w:val="24"/>
                <w:szCs w:val="24"/>
              </w:rPr>
            </w:pPr>
          </w:p>
          <w:p w14:paraId="0E20227D" w14:textId="77777777" w:rsidR="00FE1FE6" w:rsidRDefault="00FE1FE6" w:rsidP="00FE1FE6">
            <w:pPr>
              <w:jc w:val="both"/>
              <w:rPr>
                <w:rFonts w:ascii="Times New Roman" w:hAnsi="Times New Roman" w:cs="Times New Roman"/>
                <w:sz w:val="24"/>
                <w:szCs w:val="24"/>
              </w:rPr>
            </w:pPr>
          </w:p>
          <w:p w14:paraId="01D7CC69" w14:textId="77777777" w:rsidR="00FE1FE6" w:rsidRDefault="00FE1FE6" w:rsidP="00FE1FE6">
            <w:pPr>
              <w:jc w:val="both"/>
              <w:rPr>
                <w:rFonts w:ascii="Times New Roman" w:hAnsi="Times New Roman" w:cs="Times New Roman"/>
                <w:sz w:val="24"/>
                <w:szCs w:val="24"/>
              </w:rPr>
            </w:pPr>
          </w:p>
          <w:p w14:paraId="4EC9980F" w14:textId="77777777" w:rsidR="00FE1FE6" w:rsidRDefault="00FE1FE6" w:rsidP="00FE1FE6">
            <w:pPr>
              <w:jc w:val="both"/>
              <w:rPr>
                <w:rFonts w:ascii="Times New Roman" w:hAnsi="Times New Roman" w:cs="Times New Roman"/>
                <w:sz w:val="24"/>
                <w:szCs w:val="24"/>
              </w:rPr>
            </w:pPr>
          </w:p>
          <w:p w14:paraId="26DB4EF8" w14:textId="77777777" w:rsidR="00FE1FE6" w:rsidRDefault="00FE1FE6" w:rsidP="00FE1FE6">
            <w:pPr>
              <w:jc w:val="both"/>
              <w:rPr>
                <w:rFonts w:ascii="Times New Roman" w:hAnsi="Times New Roman" w:cs="Times New Roman"/>
                <w:sz w:val="24"/>
                <w:szCs w:val="24"/>
              </w:rPr>
            </w:pPr>
          </w:p>
          <w:p w14:paraId="46715091" w14:textId="77777777" w:rsidR="00FE1FE6" w:rsidRDefault="00FE1FE6" w:rsidP="00FE1FE6">
            <w:pPr>
              <w:jc w:val="both"/>
              <w:rPr>
                <w:rFonts w:ascii="Times New Roman" w:hAnsi="Times New Roman" w:cs="Times New Roman"/>
                <w:sz w:val="24"/>
                <w:szCs w:val="24"/>
              </w:rPr>
            </w:pPr>
          </w:p>
          <w:p w14:paraId="042CA7AA" w14:textId="77777777" w:rsidR="00FE1FE6" w:rsidRDefault="00FE1FE6" w:rsidP="00FE1FE6">
            <w:pPr>
              <w:jc w:val="both"/>
              <w:rPr>
                <w:rFonts w:ascii="Times New Roman" w:hAnsi="Times New Roman" w:cs="Times New Roman"/>
                <w:sz w:val="24"/>
                <w:szCs w:val="24"/>
              </w:rPr>
            </w:pPr>
          </w:p>
          <w:p w14:paraId="4028E832" w14:textId="77777777" w:rsidR="00FE1FE6" w:rsidRDefault="00FE1FE6" w:rsidP="00FE1FE6">
            <w:pPr>
              <w:jc w:val="both"/>
              <w:rPr>
                <w:rFonts w:ascii="Times New Roman" w:hAnsi="Times New Roman" w:cs="Times New Roman"/>
                <w:sz w:val="24"/>
                <w:szCs w:val="24"/>
              </w:rPr>
            </w:pPr>
          </w:p>
          <w:p w14:paraId="7C608BEB" w14:textId="77777777" w:rsidR="00FE1FE6" w:rsidRDefault="00FE1FE6" w:rsidP="00FE1FE6">
            <w:pPr>
              <w:jc w:val="both"/>
              <w:rPr>
                <w:rFonts w:ascii="Times New Roman" w:hAnsi="Times New Roman" w:cs="Times New Roman"/>
                <w:sz w:val="24"/>
                <w:szCs w:val="24"/>
              </w:rPr>
            </w:pPr>
          </w:p>
          <w:p w14:paraId="1EE4BAB2" w14:textId="77777777" w:rsidR="00FE1FE6" w:rsidRDefault="00FE1FE6" w:rsidP="00FE1FE6">
            <w:pPr>
              <w:jc w:val="both"/>
              <w:rPr>
                <w:rFonts w:ascii="Times New Roman" w:hAnsi="Times New Roman" w:cs="Times New Roman"/>
                <w:sz w:val="24"/>
                <w:szCs w:val="24"/>
              </w:rPr>
            </w:pPr>
          </w:p>
          <w:p w14:paraId="47DB101C" w14:textId="77777777" w:rsidR="00FE1FE6" w:rsidRDefault="00FE1FE6" w:rsidP="00FE1FE6">
            <w:pPr>
              <w:jc w:val="both"/>
              <w:rPr>
                <w:rFonts w:ascii="Times New Roman" w:hAnsi="Times New Roman" w:cs="Times New Roman"/>
                <w:sz w:val="24"/>
                <w:szCs w:val="24"/>
              </w:rPr>
            </w:pPr>
          </w:p>
          <w:p w14:paraId="3A05ED05" w14:textId="77777777" w:rsidR="00FE1FE6" w:rsidRDefault="00FE1FE6" w:rsidP="00FE1FE6">
            <w:pPr>
              <w:jc w:val="both"/>
              <w:rPr>
                <w:rFonts w:ascii="Times New Roman" w:hAnsi="Times New Roman" w:cs="Times New Roman"/>
                <w:sz w:val="24"/>
                <w:szCs w:val="24"/>
              </w:rPr>
            </w:pPr>
          </w:p>
          <w:p w14:paraId="1062B368" w14:textId="77777777" w:rsidR="00FE1FE6" w:rsidRDefault="00FE1FE6" w:rsidP="00FE1FE6">
            <w:pPr>
              <w:jc w:val="both"/>
              <w:rPr>
                <w:rFonts w:ascii="Times New Roman" w:hAnsi="Times New Roman" w:cs="Times New Roman"/>
                <w:sz w:val="24"/>
                <w:szCs w:val="24"/>
              </w:rPr>
            </w:pPr>
          </w:p>
          <w:p w14:paraId="35896769" w14:textId="77777777" w:rsidR="00FE1FE6" w:rsidRPr="00700BA6" w:rsidRDefault="00FE1FE6" w:rsidP="00FE1FE6">
            <w:pPr>
              <w:jc w:val="both"/>
              <w:rPr>
                <w:rFonts w:ascii="Times New Roman" w:hAnsi="Times New Roman" w:cs="Times New Roman"/>
                <w:sz w:val="24"/>
                <w:szCs w:val="24"/>
              </w:rPr>
            </w:pPr>
          </w:p>
        </w:tc>
      </w:tr>
      <w:bookmarkEnd w:id="3"/>
      <w:tr w:rsidR="00FE1FE6" w14:paraId="38C99B98" w14:textId="77777777" w:rsidTr="00FE1FE6">
        <w:tc>
          <w:tcPr>
            <w:tcW w:w="529" w:type="dxa"/>
            <w:vAlign w:val="center"/>
          </w:tcPr>
          <w:p w14:paraId="05211AEA" w14:textId="77777777" w:rsidR="00FE1FE6" w:rsidRPr="001E2717" w:rsidRDefault="00FE1FE6" w:rsidP="00FE1FE6">
            <w:pPr>
              <w:jc w:val="center"/>
              <w:rPr>
                <w:rFonts w:ascii="Times New Roman" w:hAnsi="Times New Roman" w:cs="Times New Roman"/>
                <w:b/>
                <w:sz w:val="24"/>
                <w:szCs w:val="24"/>
              </w:rPr>
            </w:pPr>
            <w:r w:rsidRPr="001E2717">
              <w:rPr>
                <w:rFonts w:ascii="Times New Roman" w:hAnsi="Times New Roman" w:cs="Times New Roman"/>
                <w:b/>
                <w:sz w:val="24"/>
                <w:szCs w:val="24"/>
              </w:rPr>
              <w:lastRenderedPageBreak/>
              <w:t>2.</w:t>
            </w:r>
          </w:p>
        </w:tc>
        <w:tc>
          <w:tcPr>
            <w:tcW w:w="2610" w:type="dxa"/>
            <w:vAlign w:val="center"/>
          </w:tcPr>
          <w:p w14:paraId="62122BB1" w14:textId="77777777" w:rsidR="00FE1FE6" w:rsidRPr="00EB332C" w:rsidRDefault="00FE1FE6" w:rsidP="00FE1FE6">
            <w:pPr>
              <w:jc w:val="center"/>
              <w:rPr>
                <w:rFonts w:ascii="Times New Roman" w:hAnsi="Times New Roman" w:cs="Times New Roman"/>
                <w:sz w:val="24"/>
                <w:szCs w:val="24"/>
              </w:rPr>
            </w:pPr>
            <w:r w:rsidRPr="00EB332C">
              <w:rPr>
                <w:rFonts w:ascii="Times New Roman" w:hAnsi="Times New Roman" w:cs="Times New Roman"/>
                <w:b/>
                <w:sz w:val="24"/>
                <w:szCs w:val="24"/>
              </w:rPr>
              <w:t>Министерство на здравеопазването</w:t>
            </w:r>
            <w:r w:rsidRPr="00EB332C">
              <w:rPr>
                <w:rFonts w:ascii="Times New Roman" w:hAnsi="Times New Roman" w:cs="Times New Roman"/>
                <w:sz w:val="24"/>
                <w:szCs w:val="24"/>
              </w:rPr>
              <w:t>,</w:t>
            </w:r>
          </w:p>
          <w:p w14:paraId="6E231757" w14:textId="77777777" w:rsidR="00FE1FE6" w:rsidRDefault="00FE1FE6" w:rsidP="00FE1FE6">
            <w:pPr>
              <w:jc w:val="center"/>
              <w:rPr>
                <w:rFonts w:ascii="Times New Roman" w:hAnsi="Times New Roman" w:cs="Times New Roman"/>
                <w:sz w:val="24"/>
                <w:szCs w:val="24"/>
              </w:rPr>
            </w:pPr>
            <w:r w:rsidRPr="00EB332C">
              <w:rPr>
                <w:rFonts w:ascii="Times New Roman" w:hAnsi="Times New Roman" w:cs="Times New Roman"/>
                <w:sz w:val="24"/>
                <w:szCs w:val="24"/>
              </w:rPr>
              <w:t>Изх. № 04-09-113/13.08.2020</w:t>
            </w:r>
            <w:r>
              <w:rPr>
                <w:rFonts w:ascii="Times New Roman" w:hAnsi="Times New Roman" w:cs="Times New Roman"/>
                <w:sz w:val="24"/>
                <w:szCs w:val="24"/>
              </w:rPr>
              <w:t xml:space="preserve"> г.</w:t>
            </w:r>
          </w:p>
        </w:tc>
        <w:tc>
          <w:tcPr>
            <w:tcW w:w="8640" w:type="dxa"/>
          </w:tcPr>
          <w:p w14:paraId="53434FFA"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Във връзка с получен</w:t>
            </w:r>
            <w:r w:rsidRPr="00DE62E5">
              <w:rPr>
                <w:rFonts w:ascii="Times New Roman" w:hAnsi="Times New Roman" w:cs="Times New Roman"/>
                <w:sz w:val="24"/>
                <w:szCs w:val="24"/>
                <w:lang w:val="en-US" w:bidi="bg-BG"/>
              </w:rPr>
              <w:t>o</w:t>
            </w:r>
            <w:r w:rsidRPr="00DE62E5">
              <w:rPr>
                <w:rFonts w:ascii="Times New Roman" w:hAnsi="Times New Roman" w:cs="Times New Roman"/>
                <w:sz w:val="24"/>
                <w:szCs w:val="24"/>
                <w:lang w:bidi="bg-BG"/>
              </w:rPr>
              <w:t xml:space="preserve"> в Министерство на здравеопазването Ваше писмо с приложена към него информация относно провеждане на консултация относно заданието за обхвата и съдържанието на докладите за екологична оценка на програма „Околна среда“ 2021-2027г., Ви информираме следното:</w:t>
            </w:r>
          </w:p>
          <w:p w14:paraId="58600EE6"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От представената документация е видно, че заданието предвижда в доклада за ЕО да бъдат описани основните цели и приоритетните области включени, специфични цели и дейности и допустими за финансиране мерки за всяка от 5-те приоритетни области: води, отпадъци, биологично разнообразие, въздух, риск и изменение на климата.</w:t>
            </w:r>
          </w:p>
          <w:p w14:paraId="782868AA"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Ще бъдат анализирани и оценени  вероятните значителни въздействия върху компонентите на околната среда и човешкото здраве при прилагане на програмата и изпълнението на допустимите видове мерки, които като цяло ще имат положително въздействие върху състоянието на околната среда, от там и върху </w:t>
            </w:r>
            <w:r w:rsidRPr="00DE62E5">
              <w:rPr>
                <w:rFonts w:ascii="Times New Roman" w:hAnsi="Times New Roman" w:cs="Times New Roman"/>
                <w:sz w:val="24"/>
                <w:szCs w:val="24"/>
                <w:lang w:bidi="bg-BG"/>
              </w:rPr>
              <w:lastRenderedPageBreak/>
              <w:t xml:space="preserve">човешкото здраве, имайки предвид предмета естеството и на програмата. Ще бъдат предложени мерки за предотвратяване, намаляване и възможно най-пълно компенсиране на възможните неблагоприятни последствия върху околната среда. </w:t>
            </w:r>
          </w:p>
          <w:p w14:paraId="41443D2A" w14:textId="77777777" w:rsidR="00FE1FE6"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В заданието следва да предвиди при разработване на частта за здравното състояние на населението да се посочат актуални данни за основните здравно-демографски показатели (раждаемост, смъртност, естествен прираст, детска смъртност, заболяемост по ниво и структура) на населението, както и очакваното въздействие върху тези показатели в следствие изпълнението на програмата. </w:t>
            </w:r>
          </w:p>
          <w:p w14:paraId="71EB5463" w14:textId="77777777" w:rsidR="00FE1FE6" w:rsidRDefault="00FE1FE6" w:rsidP="00FE1FE6">
            <w:pPr>
              <w:jc w:val="both"/>
              <w:rPr>
                <w:rFonts w:ascii="Times New Roman" w:hAnsi="Times New Roman" w:cs="Times New Roman"/>
                <w:sz w:val="24"/>
                <w:szCs w:val="24"/>
                <w:lang w:bidi="bg-BG"/>
              </w:rPr>
            </w:pPr>
          </w:p>
          <w:p w14:paraId="6C115BE3" w14:textId="77777777" w:rsidR="00FE1FE6" w:rsidRDefault="00FE1FE6" w:rsidP="00FE1FE6">
            <w:pPr>
              <w:jc w:val="both"/>
              <w:rPr>
                <w:rFonts w:ascii="Times New Roman" w:hAnsi="Times New Roman" w:cs="Times New Roman"/>
                <w:sz w:val="24"/>
                <w:szCs w:val="24"/>
                <w:lang w:bidi="bg-BG"/>
              </w:rPr>
            </w:pPr>
          </w:p>
          <w:p w14:paraId="70FF1277" w14:textId="77777777" w:rsidR="00FE1FE6" w:rsidRDefault="00FE1FE6" w:rsidP="00FE1FE6">
            <w:pPr>
              <w:jc w:val="both"/>
              <w:rPr>
                <w:rFonts w:ascii="Times New Roman" w:hAnsi="Times New Roman" w:cs="Times New Roman"/>
                <w:sz w:val="24"/>
                <w:szCs w:val="24"/>
                <w:lang w:bidi="bg-BG"/>
              </w:rPr>
            </w:pPr>
          </w:p>
          <w:p w14:paraId="04745AF1" w14:textId="77777777" w:rsidR="00FE1FE6" w:rsidRPr="00DE62E5" w:rsidRDefault="00FE1FE6" w:rsidP="00FE1FE6">
            <w:pPr>
              <w:jc w:val="both"/>
              <w:rPr>
                <w:rFonts w:ascii="Times New Roman" w:hAnsi="Times New Roman" w:cs="Times New Roman"/>
                <w:sz w:val="24"/>
                <w:szCs w:val="24"/>
                <w:lang w:bidi="bg-BG"/>
              </w:rPr>
            </w:pPr>
          </w:p>
          <w:p w14:paraId="7ED17ED4"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Като се има предвид Закона за водите, поставящ като приоритет осигуряването на достатъчно по количество и качество вода за питейно-битови цели заданието следва да предвиди при разглеждане на приоритетна област „Води“ да се обърне специално внимание на състоянието на повърхностните и подземни води и значението и връзката с основните проблеми с качеството на питейната вода по райони за басейново управление и възможното неблагоприятно повлияване на човешкото здраве вследствие влошеното качество на питейните води. При разглеждане на въздействието на мерките, предвидени за изпълнение по тази приоритетна област, доклада за екологичната оценка следва да съдържа анализ и оценка на това в каква степен изпълнението им ще допринесат за опазване и където е необходимо подобряване качеството и количеството на водите във водните тела, използвани за питейно-битово водоснабдяване и за решаване на проблемите с качеството на питейните води, където има констатирани такива и в каква степен това ще допринесе за редуциране на риска за здравето. Тук следва да се оцени и </w:t>
            </w:r>
            <w:r w:rsidRPr="00DE62E5">
              <w:rPr>
                <w:rFonts w:ascii="Times New Roman" w:hAnsi="Times New Roman" w:cs="Times New Roman"/>
                <w:sz w:val="24"/>
                <w:szCs w:val="24"/>
                <w:lang w:bidi="bg-BG"/>
              </w:rPr>
              <w:lastRenderedPageBreak/>
              <w:t xml:space="preserve">факта, че основните проблеми с качеството на питейната вода се констатират в по-малките зони на водоснабдяване, водоснабдяващи под 5 000човек, а програмата предвижда мерки преди всичко за изграждане и реконструкция на ВиК инфраструктура въз основа на Регионални прединвестиционни проучвания (РПИП), приоритетно в агломерации с над 10 000 екв.ж., а при наличен финансов ресурс и в агломерации с между 2 000 и 10 000 екв. ж. </w:t>
            </w:r>
          </w:p>
          <w:p w14:paraId="45FB7C75" w14:textId="77777777" w:rsidR="00FE1FE6" w:rsidRPr="00DE62E5" w:rsidRDefault="00FE1FE6" w:rsidP="00FE1FE6">
            <w:pPr>
              <w:jc w:val="both"/>
              <w:rPr>
                <w:rFonts w:ascii="Times New Roman" w:hAnsi="Times New Roman" w:cs="Times New Roman"/>
                <w:bCs/>
                <w:sz w:val="24"/>
                <w:szCs w:val="24"/>
                <w:lang w:val="ru-RU" w:bidi="bg-BG"/>
              </w:rPr>
            </w:pPr>
            <w:r w:rsidRPr="00DE62E5">
              <w:rPr>
                <w:rFonts w:ascii="Times New Roman" w:hAnsi="Times New Roman" w:cs="Times New Roman"/>
                <w:sz w:val="24"/>
                <w:szCs w:val="24"/>
                <w:lang w:val="ru-RU" w:bidi="bg-BG"/>
              </w:rPr>
              <w:t xml:space="preserve">В доклада следва да се разгеледа и анализира и състоянието на водите за къпане по черномрското крайбрежие и във вътрешността на страната и възможното въздействие по отношение качеството им вследствие изпълнениие на програмата. </w:t>
            </w:r>
          </w:p>
          <w:p w14:paraId="5BE26EA4"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Ако е необходимо в докладите по ЕО следва да се предложат допълнителни мерки, имащи отношение към опазване и подобряване качеството на питейните води, водите за къпане и запазване състава и ресурсите на минералните води, </w:t>
            </w:r>
            <w:r w:rsidRPr="00DE62E5">
              <w:rPr>
                <w:rFonts w:ascii="Times New Roman" w:hAnsi="Times New Roman" w:cs="Times New Roman"/>
                <w:sz w:val="24"/>
                <w:szCs w:val="24"/>
                <w:lang w:val="ru-RU" w:bidi="bg-BG"/>
              </w:rPr>
              <w:t xml:space="preserve">използвани за </w:t>
            </w:r>
            <w:r w:rsidRPr="00DE62E5">
              <w:rPr>
                <w:rFonts w:ascii="Times New Roman" w:hAnsi="Times New Roman" w:cs="Times New Roman"/>
                <w:bCs/>
                <w:sz w:val="24"/>
                <w:szCs w:val="24"/>
                <w:lang w:val="ru-RU" w:bidi="bg-BG"/>
              </w:rPr>
              <w:t>лечебни, профилактични, питейни и хигиенни нужди.</w:t>
            </w:r>
            <w:r w:rsidRPr="00DE62E5">
              <w:rPr>
                <w:rFonts w:ascii="Times New Roman" w:hAnsi="Times New Roman" w:cs="Times New Roman"/>
                <w:sz w:val="24"/>
                <w:szCs w:val="24"/>
                <w:lang w:bidi="bg-BG"/>
              </w:rPr>
              <w:t xml:space="preserve"> </w:t>
            </w:r>
          </w:p>
          <w:p w14:paraId="18BB7720"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По отношение чистотата на атмосферния въздух следва да се анализира в каква степен състоянието му влияе върху човешкото здраве и как изпълнението на предвидените мерки по тази приоритетна област ще се отразят върху качеството на атмосферния въздух и от тям върху общественото здраве. При разглеждане и анализиране на този фактор следва да се обърне внимание не само върху концентрацията на атмосферните замърсители, но и върху проблема с наличието на неприятни миризми, често причинени от преработката и/или съхранението на отпадъците (които също са приоритетна област на програмата) и доколко предвидените мерки ще са ефективни за подобряване състоянието на атмосферния въздух и в това отношение.</w:t>
            </w:r>
          </w:p>
        </w:tc>
        <w:tc>
          <w:tcPr>
            <w:tcW w:w="2610" w:type="dxa"/>
          </w:tcPr>
          <w:p w14:paraId="6AD5CF87" w14:textId="77777777" w:rsidR="00FE1FE6" w:rsidRDefault="00FE1FE6" w:rsidP="00FE1FE6">
            <w:pPr>
              <w:rPr>
                <w:rFonts w:ascii="Times New Roman" w:hAnsi="Times New Roman" w:cs="Times New Roman"/>
                <w:sz w:val="24"/>
                <w:szCs w:val="24"/>
              </w:rPr>
            </w:pPr>
          </w:p>
          <w:p w14:paraId="27876422" w14:textId="77777777" w:rsidR="00FE1FE6" w:rsidRDefault="00FE1FE6" w:rsidP="00FE1FE6">
            <w:pPr>
              <w:rPr>
                <w:rFonts w:ascii="Times New Roman" w:hAnsi="Times New Roman" w:cs="Times New Roman"/>
                <w:sz w:val="24"/>
                <w:szCs w:val="24"/>
              </w:rPr>
            </w:pPr>
          </w:p>
          <w:p w14:paraId="10192A05" w14:textId="77777777" w:rsidR="00FE1FE6" w:rsidRDefault="00FE1FE6" w:rsidP="00FE1FE6">
            <w:pPr>
              <w:rPr>
                <w:rFonts w:ascii="Times New Roman" w:hAnsi="Times New Roman" w:cs="Times New Roman"/>
                <w:sz w:val="24"/>
                <w:szCs w:val="24"/>
              </w:rPr>
            </w:pPr>
          </w:p>
          <w:p w14:paraId="306DC81A" w14:textId="77777777" w:rsidR="00FE1FE6" w:rsidRDefault="00FE1FE6" w:rsidP="00FE1FE6">
            <w:pPr>
              <w:rPr>
                <w:rFonts w:ascii="Times New Roman" w:hAnsi="Times New Roman" w:cs="Times New Roman"/>
                <w:sz w:val="24"/>
                <w:szCs w:val="24"/>
              </w:rPr>
            </w:pPr>
          </w:p>
          <w:p w14:paraId="7EA24F74" w14:textId="77777777" w:rsidR="00FE1FE6" w:rsidRDefault="00FE1FE6" w:rsidP="00FE1FE6">
            <w:pPr>
              <w:rPr>
                <w:rFonts w:ascii="Times New Roman" w:hAnsi="Times New Roman" w:cs="Times New Roman"/>
                <w:sz w:val="24"/>
                <w:szCs w:val="24"/>
              </w:rPr>
            </w:pPr>
          </w:p>
          <w:p w14:paraId="33CF1651" w14:textId="77777777" w:rsidR="00FE1FE6" w:rsidRDefault="00FE1FE6" w:rsidP="00FE1FE6">
            <w:pPr>
              <w:rPr>
                <w:rFonts w:ascii="Times New Roman" w:hAnsi="Times New Roman" w:cs="Times New Roman"/>
                <w:sz w:val="24"/>
                <w:szCs w:val="24"/>
              </w:rPr>
            </w:pPr>
          </w:p>
          <w:p w14:paraId="2A9800F6" w14:textId="77777777" w:rsidR="00FE1FE6" w:rsidRDefault="00FE1FE6" w:rsidP="00FE1FE6">
            <w:pPr>
              <w:rPr>
                <w:rFonts w:ascii="Times New Roman" w:hAnsi="Times New Roman" w:cs="Times New Roman"/>
                <w:sz w:val="24"/>
                <w:szCs w:val="24"/>
              </w:rPr>
            </w:pPr>
          </w:p>
          <w:p w14:paraId="2469A78C" w14:textId="77777777" w:rsidR="00FE1FE6" w:rsidRDefault="00FE1FE6" w:rsidP="00FE1FE6">
            <w:pPr>
              <w:rPr>
                <w:rFonts w:ascii="Times New Roman" w:hAnsi="Times New Roman" w:cs="Times New Roman"/>
                <w:sz w:val="24"/>
                <w:szCs w:val="24"/>
              </w:rPr>
            </w:pPr>
          </w:p>
          <w:p w14:paraId="044D78F5" w14:textId="77777777" w:rsidR="00FE1FE6" w:rsidRDefault="00FE1FE6" w:rsidP="00FE1FE6">
            <w:pPr>
              <w:rPr>
                <w:rFonts w:ascii="Times New Roman" w:hAnsi="Times New Roman" w:cs="Times New Roman"/>
                <w:sz w:val="24"/>
                <w:szCs w:val="24"/>
              </w:rPr>
            </w:pPr>
          </w:p>
          <w:p w14:paraId="2B261357" w14:textId="77777777" w:rsidR="00FE1FE6" w:rsidRDefault="00FE1FE6" w:rsidP="00FE1FE6">
            <w:pPr>
              <w:rPr>
                <w:rFonts w:ascii="Times New Roman" w:hAnsi="Times New Roman" w:cs="Times New Roman"/>
                <w:sz w:val="24"/>
                <w:szCs w:val="24"/>
              </w:rPr>
            </w:pPr>
          </w:p>
          <w:p w14:paraId="6EC0BD41" w14:textId="77777777" w:rsidR="00FE1FE6" w:rsidRDefault="00FE1FE6" w:rsidP="00FE1FE6">
            <w:pPr>
              <w:rPr>
                <w:rFonts w:ascii="Times New Roman" w:hAnsi="Times New Roman" w:cs="Times New Roman"/>
                <w:sz w:val="24"/>
                <w:szCs w:val="24"/>
              </w:rPr>
            </w:pPr>
          </w:p>
          <w:p w14:paraId="73295FD8" w14:textId="77777777" w:rsidR="00FE1FE6" w:rsidRDefault="00FE1FE6" w:rsidP="00FE1FE6">
            <w:pPr>
              <w:rPr>
                <w:rFonts w:ascii="Times New Roman" w:hAnsi="Times New Roman" w:cs="Times New Roman"/>
                <w:sz w:val="24"/>
                <w:szCs w:val="24"/>
              </w:rPr>
            </w:pPr>
          </w:p>
          <w:p w14:paraId="154EDDC7" w14:textId="77777777" w:rsidR="00FE1FE6" w:rsidRDefault="00FE1FE6" w:rsidP="00FE1FE6">
            <w:pPr>
              <w:rPr>
                <w:rFonts w:ascii="Times New Roman" w:hAnsi="Times New Roman" w:cs="Times New Roman"/>
                <w:sz w:val="24"/>
                <w:szCs w:val="24"/>
              </w:rPr>
            </w:pPr>
          </w:p>
          <w:p w14:paraId="0D9EDBF6" w14:textId="77777777" w:rsidR="00FE1FE6" w:rsidRDefault="00FE1FE6" w:rsidP="00FE1FE6">
            <w:pPr>
              <w:rPr>
                <w:rFonts w:ascii="Times New Roman" w:hAnsi="Times New Roman" w:cs="Times New Roman"/>
                <w:sz w:val="24"/>
                <w:szCs w:val="24"/>
              </w:rPr>
            </w:pPr>
          </w:p>
          <w:p w14:paraId="2269167B" w14:textId="77777777" w:rsidR="00FE1FE6" w:rsidRDefault="00FE1FE6" w:rsidP="00FE1FE6">
            <w:pPr>
              <w:rPr>
                <w:rFonts w:ascii="Times New Roman" w:hAnsi="Times New Roman" w:cs="Times New Roman"/>
                <w:sz w:val="24"/>
                <w:szCs w:val="24"/>
              </w:rPr>
            </w:pPr>
          </w:p>
          <w:p w14:paraId="3490234F" w14:textId="77777777" w:rsidR="00FE1FE6" w:rsidRDefault="00FE1FE6" w:rsidP="00FE1FE6">
            <w:pPr>
              <w:rPr>
                <w:rFonts w:ascii="Times New Roman" w:hAnsi="Times New Roman" w:cs="Times New Roman"/>
                <w:sz w:val="24"/>
                <w:szCs w:val="24"/>
              </w:rPr>
            </w:pPr>
          </w:p>
          <w:p w14:paraId="18A75123"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 xml:space="preserve">Изискването е изпълнено в частите на ДЕО за здравно състояние на населението и за въздействие върху здравното състояние на населението. </w:t>
            </w:r>
          </w:p>
          <w:p w14:paraId="65E07179" w14:textId="77777777" w:rsidR="00FE1FE6" w:rsidRDefault="00FE1FE6" w:rsidP="00FE1FE6">
            <w:pPr>
              <w:jc w:val="both"/>
              <w:rPr>
                <w:rFonts w:ascii="Times New Roman" w:hAnsi="Times New Roman" w:cs="Times New Roman"/>
                <w:sz w:val="24"/>
                <w:szCs w:val="24"/>
              </w:rPr>
            </w:pPr>
          </w:p>
          <w:p w14:paraId="6E6E0CEA"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Изискванията са изпълнени в разделите за анализ на състоянието и оценка на въздействието върху водите и в оценката на въздействието върху здравното състояние на населението.</w:t>
            </w:r>
          </w:p>
          <w:p w14:paraId="0EF264AC" w14:textId="77777777" w:rsidR="00FE1FE6" w:rsidRDefault="00FE1FE6" w:rsidP="00FE1FE6">
            <w:pPr>
              <w:jc w:val="both"/>
              <w:rPr>
                <w:rFonts w:ascii="Times New Roman" w:hAnsi="Times New Roman" w:cs="Times New Roman"/>
                <w:sz w:val="24"/>
                <w:szCs w:val="24"/>
              </w:rPr>
            </w:pPr>
          </w:p>
          <w:p w14:paraId="040CD11C" w14:textId="77777777" w:rsidR="00FE1FE6" w:rsidRDefault="00FE1FE6" w:rsidP="00FE1FE6">
            <w:pPr>
              <w:jc w:val="both"/>
              <w:rPr>
                <w:rFonts w:ascii="Times New Roman" w:hAnsi="Times New Roman" w:cs="Times New Roman"/>
                <w:sz w:val="24"/>
                <w:szCs w:val="24"/>
              </w:rPr>
            </w:pPr>
          </w:p>
          <w:p w14:paraId="7ABEE29B" w14:textId="77777777" w:rsidR="00FE1FE6" w:rsidRDefault="00FE1FE6" w:rsidP="00FE1FE6">
            <w:pPr>
              <w:jc w:val="both"/>
              <w:rPr>
                <w:rFonts w:ascii="Times New Roman" w:hAnsi="Times New Roman" w:cs="Times New Roman"/>
                <w:sz w:val="24"/>
                <w:szCs w:val="24"/>
              </w:rPr>
            </w:pPr>
          </w:p>
          <w:p w14:paraId="0808406F" w14:textId="77777777" w:rsidR="00FE1FE6" w:rsidRDefault="00FE1FE6" w:rsidP="00FE1FE6">
            <w:pPr>
              <w:jc w:val="both"/>
              <w:rPr>
                <w:rFonts w:ascii="Times New Roman" w:hAnsi="Times New Roman" w:cs="Times New Roman"/>
                <w:sz w:val="24"/>
                <w:szCs w:val="24"/>
              </w:rPr>
            </w:pPr>
          </w:p>
          <w:p w14:paraId="3F9C99FF" w14:textId="77777777" w:rsidR="00FE1FE6" w:rsidRDefault="00FE1FE6" w:rsidP="00FE1FE6">
            <w:pPr>
              <w:jc w:val="both"/>
              <w:rPr>
                <w:rFonts w:ascii="Times New Roman" w:hAnsi="Times New Roman" w:cs="Times New Roman"/>
                <w:sz w:val="24"/>
                <w:szCs w:val="24"/>
              </w:rPr>
            </w:pPr>
          </w:p>
          <w:p w14:paraId="75CCA3E6" w14:textId="77777777" w:rsidR="00FE1FE6" w:rsidRDefault="00FE1FE6" w:rsidP="00FE1FE6">
            <w:pPr>
              <w:jc w:val="both"/>
              <w:rPr>
                <w:rFonts w:ascii="Times New Roman" w:hAnsi="Times New Roman" w:cs="Times New Roman"/>
                <w:sz w:val="24"/>
                <w:szCs w:val="24"/>
              </w:rPr>
            </w:pPr>
          </w:p>
          <w:p w14:paraId="46B8ADB5" w14:textId="77777777" w:rsidR="00FE1FE6" w:rsidRDefault="00FE1FE6" w:rsidP="00FE1FE6">
            <w:pPr>
              <w:jc w:val="both"/>
              <w:rPr>
                <w:rFonts w:ascii="Times New Roman" w:hAnsi="Times New Roman" w:cs="Times New Roman"/>
                <w:sz w:val="24"/>
                <w:szCs w:val="24"/>
              </w:rPr>
            </w:pPr>
          </w:p>
          <w:p w14:paraId="35ECDC09" w14:textId="77777777" w:rsidR="00FE1FE6" w:rsidRDefault="00FE1FE6" w:rsidP="00FE1FE6">
            <w:pPr>
              <w:jc w:val="both"/>
              <w:rPr>
                <w:rFonts w:ascii="Times New Roman" w:hAnsi="Times New Roman" w:cs="Times New Roman"/>
                <w:sz w:val="24"/>
                <w:szCs w:val="24"/>
              </w:rPr>
            </w:pPr>
          </w:p>
          <w:p w14:paraId="5AC21298" w14:textId="77777777" w:rsidR="00FE1FE6" w:rsidRDefault="00FE1FE6" w:rsidP="00FE1FE6">
            <w:pPr>
              <w:jc w:val="both"/>
              <w:rPr>
                <w:rFonts w:ascii="Times New Roman" w:hAnsi="Times New Roman" w:cs="Times New Roman"/>
                <w:sz w:val="24"/>
                <w:szCs w:val="24"/>
              </w:rPr>
            </w:pPr>
          </w:p>
          <w:p w14:paraId="62503C70" w14:textId="77777777" w:rsidR="00FE1FE6" w:rsidRDefault="00FE1FE6" w:rsidP="00FE1FE6">
            <w:pPr>
              <w:jc w:val="both"/>
              <w:rPr>
                <w:rFonts w:ascii="Times New Roman" w:hAnsi="Times New Roman" w:cs="Times New Roman"/>
                <w:sz w:val="24"/>
                <w:szCs w:val="24"/>
              </w:rPr>
            </w:pPr>
          </w:p>
          <w:p w14:paraId="3B2B921E" w14:textId="77777777" w:rsidR="00FE1FE6" w:rsidRDefault="00FE1FE6" w:rsidP="00FE1FE6">
            <w:pPr>
              <w:jc w:val="both"/>
              <w:rPr>
                <w:rFonts w:ascii="Times New Roman" w:hAnsi="Times New Roman" w:cs="Times New Roman"/>
                <w:sz w:val="24"/>
                <w:szCs w:val="24"/>
              </w:rPr>
            </w:pPr>
          </w:p>
          <w:p w14:paraId="1191654A" w14:textId="77777777" w:rsidR="00FE1FE6" w:rsidRDefault="00FE1FE6" w:rsidP="00FE1FE6">
            <w:pPr>
              <w:jc w:val="both"/>
              <w:rPr>
                <w:rFonts w:ascii="Times New Roman" w:hAnsi="Times New Roman" w:cs="Times New Roman"/>
                <w:sz w:val="24"/>
                <w:szCs w:val="24"/>
              </w:rPr>
            </w:pPr>
          </w:p>
          <w:p w14:paraId="11E779F0" w14:textId="77777777" w:rsidR="00FE1FE6" w:rsidRDefault="00FE1FE6" w:rsidP="00FE1FE6">
            <w:pPr>
              <w:jc w:val="both"/>
              <w:rPr>
                <w:rFonts w:ascii="Times New Roman" w:hAnsi="Times New Roman" w:cs="Times New Roman"/>
                <w:sz w:val="24"/>
                <w:szCs w:val="24"/>
              </w:rPr>
            </w:pPr>
          </w:p>
          <w:p w14:paraId="783DAC8C" w14:textId="77777777" w:rsidR="00FE1FE6" w:rsidRDefault="00FE1FE6" w:rsidP="00FE1FE6">
            <w:pPr>
              <w:jc w:val="both"/>
              <w:rPr>
                <w:rFonts w:ascii="Times New Roman" w:hAnsi="Times New Roman" w:cs="Times New Roman"/>
                <w:sz w:val="24"/>
                <w:szCs w:val="24"/>
              </w:rPr>
            </w:pPr>
          </w:p>
          <w:p w14:paraId="7111782F" w14:textId="77777777" w:rsidR="00FE1FE6" w:rsidRDefault="00FE1FE6" w:rsidP="00FE1FE6">
            <w:pPr>
              <w:jc w:val="both"/>
              <w:rPr>
                <w:rFonts w:ascii="Times New Roman" w:hAnsi="Times New Roman" w:cs="Times New Roman"/>
                <w:sz w:val="24"/>
                <w:szCs w:val="24"/>
              </w:rPr>
            </w:pPr>
          </w:p>
          <w:p w14:paraId="463C90B2" w14:textId="77777777" w:rsidR="00FE1FE6" w:rsidRDefault="00FE1FE6" w:rsidP="00FE1FE6">
            <w:pPr>
              <w:jc w:val="both"/>
              <w:rPr>
                <w:rFonts w:ascii="Times New Roman" w:hAnsi="Times New Roman" w:cs="Times New Roman"/>
                <w:sz w:val="24"/>
                <w:szCs w:val="24"/>
              </w:rPr>
            </w:pPr>
          </w:p>
          <w:p w14:paraId="1C87CC9D" w14:textId="77777777" w:rsidR="00FE1FE6" w:rsidRDefault="00FE1FE6" w:rsidP="00FE1FE6">
            <w:pPr>
              <w:jc w:val="both"/>
              <w:rPr>
                <w:rFonts w:ascii="Times New Roman" w:hAnsi="Times New Roman" w:cs="Times New Roman"/>
                <w:sz w:val="24"/>
                <w:szCs w:val="24"/>
              </w:rPr>
            </w:pPr>
          </w:p>
          <w:p w14:paraId="20C1759C" w14:textId="5DBA7EAB"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Изискванията са съобразени при разработване на разделите за анализ на състоянието и на въздействието върху атмосферния въздух в ДЕО.</w:t>
            </w:r>
          </w:p>
        </w:tc>
      </w:tr>
      <w:tr w:rsidR="00FE1FE6" w14:paraId="06E175B2" w14:textId="77777777" w:rsidTr="00FE1FE6">
        <w:tc>
          <w:tcPr>
            <w:tcW w:w="529" w:type="dxa"/>
            <w:vAlign w:val="center"/>
          </w:tcPr>
          <w:p w14:paraId="2962D95B" w14:textId="77777777" w:rsidR="00FE1FE6" w:rsidRPr="001E2717" w:rsidRDefault="00FE1FE6" w:rsidP="00FE1FE6">
            <w:pPr>
              <w:jc w:val="center"/>
              <w:rPr>
                <w:rFonts w:ascii="Times New Roman" w:hAnsi="Times New Roman" w:cs="Times New Roman"/>
                <w:b/>
                <w:sz w:val="24"/>
                <w:szCs w:val="24"/>
              </w:rPr>
            </w:pPr>
            <w:r w:rsidRPr="001E2717">
              <w:rPr>
                <w:rFonts w:ascii="Times New Roman" w:hAnsi="Times New Roman" w:cs="Times New Roman"/>
                <w:b/>
                <w:sz w:val="24"/>
                <w:szCs w:val="24"/>
              </w:rPr>
              <w:lastRenderedPageBreak/>
              <w:t>3.</w:t>
            </w:r>
          </w:p>
        </w:tc>
        <w:tc>
          <w:tcPr>
            <w:tcW w:w="2610" w:type="dxa"/>
            <w:vAlign w:val="center"/>
          </w:tcPr>
          <w:p w14:paraId="5039484E" w14:textId="77777777" w:rsidR="00FE1FE6" w:rsidRDefault="00FE1FE6" w:rsidP="00FE1FE6">
            <w:pPr>
              <w:jc w:val="center"/>
              <w:rPr>
                <w:rFonts w:ascii="Times New Roman" w:hAnsi="Times New Roman" w:cs="Times New Roman"/>
                <w:b/>
                <w:sz w:val="24"/>
                <w:szCs w:val="24"/>
              </w:rPr>
            </w:pPr>
            <w:r>
              <w:rPr>
                <w:rFonts w:ascii="Times New Roman" w:hAnsi="Times New Roman" w:cs="Times New Roman"/>
                <w:b/>
                <w:sz w:val="24"/>
                <w:szCs w:val="24"/>
              </w:rPr>
              <w:t>Денница Недева, Д</w:t>
            </w:r>
            <w:r w:rsidRPr="00FB59F4">
              <w:rPr>
                <w:rFonts w:ascii="Times New Roman" w:hAnsi="Times New Roman" w:cs="Times New Roman"/>
                <w:b/>
                <w:sz w:val="24"/>
                <w:szCs w:val="24"/>
              </w:rPr>
              <w:t xml:space="preserve">ирекция „Координация по </w:t>
            </w:r>
            <w:r w:rsidRPr="00FB59F4">
              <w:rPr>
                <w:rFonts w:ascii="Times New Roman" w:hAnsi="Times New Roman" w:cs="Times New Roman"/>
                <w:b/>
                <w:sz w:val="24"/>
                <w:szCs w:val="24"/>
              </w:rPr>
              <w:lastRenderedPageBreak/>
              <w:t>въпросите на ЕС и</w:t>
            </w:r>
            <w:r>
              <w:rPr>
                <w:rFonts w:ascii="Times New Roman" w:hAnsi="Times New Roman" w:cs="Times New Roman"/>
                <w:b/>
                <w:sz w:val="24"/>
                <w:szCs w:val="24"/>
              </w:rPr>
              <w:t xml:space="preserve"> </w:t>
            </w:r>
            <w:r w:rsidRPr="00FB59F4">
              <w:rPr>
                <w:rFonts w:ascii="Times New Roman" w:hAnsi="Times New Roman" w:cs="Times New Roman"/>
                <w:b/>
                <w:sz w:val="24"/>
                <w:szCs w:val="24"/>
              </w:rPr>
              <w:t>международно сътрудничество</w:t>
            </w:r>
            <w:r>
              <w:rPr>
                <w:rFonts w:ascii="Times New Roman" w:hAnsi="Times New Roman" w:cs="Times New Roman"/>
                <w:b/>
                <w:sz w:val="24"/>
                <w:szCs w:val="24"/>
              </w:rPr>
              <w:t>“ към МОСВ,</w:t>
            </w:r>
          </w:p>
          <w:p w14:paraId="4097C6C8" w14:textId="77777777" w:rsidR="00FE1FE6" w:rsidRPr="00FB59F4" w:rsidRDefault="00FE1FE6" w:rsidP="00FE1FE6">
            <w:pPr>
              <w:jc w:val="center"/>
              <w:rPr>
                <w:rFonts w:ascii="Times New Roman" w:hAnsi="Times New Roman" w:cs="Times New Roman"/>
                <w:bCs/>
                <w:sz w:val="24"/>
                <w:szCs w:val="24"/>
              </w:rPr>
            </w:pPr>
            <w:r w:rsidRPr="00FB59F4">
              <w:rPr>
                <w:rFonts w:ascii="Times New Roman" w:hAnsi="Times New Roman" w:cs="Times New Roman"/>
                <w:bCs/>
                <w:sz w:val="24"/>
                <w:szCs w:val="24"/>
              </w:rPr>
              <w:t xml:space="preserve">Получен отговор по </w:t>
            </w:r>
            <w:r w:rsidRPr="00FB59F4">
              <w:rPr>
                <w:rFonts w:ascii="Times New Roman" w:hAnsi="Times New Roman" w:cs="Times New Roman"/>
                <w:bCs/>
                <w:sz w:val="24"/>
                <w:szCs w:val="24"/>
                <w:lang w:val="en-US"/>
              </w:rPr>
              <w:t>e</w:t>
            </w:r>
            <w:r w:rsidRPr="00D23783">
              <w:rPr>
                <w:rFonts w:ascii="Times New Roman" w:hAnsi="Times New Roman" w:cs="Times New Roman"/>
                <w:bCs/>
                <w:sz w:val="24"/>
                <w:szCs w:val="24"/>
              </w:rPr>
              <w:t>-</w:t>
            </w:r>
            <w:r w:rsidRPr="00FB59F4">
              <w:rPr>
                <w:rFonts w:ascii="Times New Roman" w:hAnsi="Times New Roman" w:cs="Times New Roman"/>
                <w:bCs/>
                <w:sz w:val="24"/>
                <w:szCs w:val="24"/>
                <w:lang w:val="en-US"/>
              </w:rPr>
              <w:t>mail</w:t>
            </w:r>
            <w:r w:rsidRPr="00D23783">
              <w:rPr>
                <w:rFonts w:ascii="Times New Roman" w:hAnsi="Times New Roman" w:cs="Times New Roman"/>
                <w:bCs/>
                <w:sz w:val="24"/>
                <w:szCs w:val="24"/>
              </w:rPr>
              <w:t xml:space="preserve"> </w:t>
            </w:r>
            <w:r w:rsidRPr="00FB59F4">
              <w:rPr>
                <w:rFonts w:ascii="Times New Roman" w:hAnsi="Times New Roman" w:cs="Times New Roman"/>
                <w:bCs/>
                <w:sz w:val="24"/>
                <w:szCs w:val="24"/>
              </w:rPr>
              <w:t>на</w:t>
            </w:r>
            <w:r>
              <w:rPr>
                <w:rFonts w:ascii="Times New Roman" w:hAnsi="Times New Roman" w:cs="Times New Roman"/>
                <w:bCs/>
                <w:sz w:val="24"/>
                <w:szCs w:val="24"/>
              </w:rPr>
              <w:t xml:space="preserve"> 21.07.2020 г.</w:t>
            </w:r>
          </w:p>
        </w:tc>
        <w:tc>
          <w:tcPr>
            <w:tcW w:w="8640" w:type="dxa"/>
          </w:tcPr>
          <w:p w14:paraId="19B1B675"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lastRenderedPageBreak/>
              <w:t>По проекта на Задание изразявам следните бележки:</w:t>
            </w:r>
          </w:p>
          <w:p w14:paraId="51B16B23"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b/>
                <w:bCs/>
                <w:sz w:val="24"/>
                <w:szCs w:val="24"/>
                <w:lang w:bidi="bg-BG"/>
              </w:rPr>
              <w:t>1</w:t>
            </w:r>
            <w:r w:rsidRPr="00DE62E5">
              <w:rPr>
                <w:rFonts w:ascii="Times New Roman" w:hAnsi="Times New Roman" w:cs="Times New Roman"/>
                <w:sz w:val="24"/>
                <w:szCs w:val="24"/>
                <w:lang w:bidi="bg-BG"/>
              </w:rPr>
              <w:t xml:space="preserve">. В т. 1.4. коректно е посочено, че част от съотносимите планове, програми и стратегии към ОПОС 2021-2027 все още са на етап разработване. В тази връзка и </w:t>
            </w:r>
            <w:r w:rsidRPr="00DE62E5">
              <w:rPr>
                <w:rFonts w:ascii="Times New Roman" w:hAnsi="Times New Roman" w:cs="Times New Roman"/>
                <w:sz w:val="24"/>
                <w:szCs w:val="24"/>
                <w:lang w:bidi="bg-BG"/>
              </w:rPr>
              <w:lastRenderedPageBreak/>
              <w:t>с оглед въприемаме на единен подход, предлагам навсякъде в текста, където се препраща към стратегически документи в процес на подготовка, това да бъде изрично посочено. Като конкретен пример ще посоча в част 1.2., приоритет 2 Отпадъци, където се реферира към Националния план за управление на отпадъците и към Стратегията и плана за действия за преход към кръгова окономика като към действащи документи.</w:t>
            </w:r>
          </w:p>
          <w:p w14:paraId="1E68063E" w14:textId="77777777" w:rsidR="00FE1FE6" w:rsidRPr="00DE62E5" w:rsidRDefault="00FE1FE6" w:rsidP="00FE1FE6">
            <w:pPr>
              <w:jc w:val="both"/>
              <w:rPr>
                <w:rFonts w:ascii="Times New Roman" w:hAnsi="Times New Roman" w:cs="Times New Roman"/>
                <w:sz w:val="24"/>
                <w:szCs w:val="24"/>
                <w:lang w:bidi="bg-BG"/>
              </w:rPr>
            </w:pPr>
          </w:p>
          <w:p w14:paraId="17C43AEA"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b/>
                <w:bCs/>
                <w:sz w:val="24"/>
                <w:szCs w:val="24"/>
                <w:lang w:bidi="bg-BG"/>
              </w:rPr>
              <w:t>2.</w:t>
            </w:r>
            <w:r w:rsidRPr="00DE62E5">
              <w:rPr>
                <w:rFonts w:ascii="Times New Roman" w:hAnsi="Times New Roman" w:cs="Times New Roman"/>
                <w:sz w:val="24"/>
                <w:szCs w:val="24"/>
                <w:lang w:bidi="bg-BG"/>
              </w:rPr>
              <w:t xml:space="preserve"> В т. 1.2. относно приоритет 5 Въздух като допустима мярка е посочено насърчаване на електромобилността чрез изграждане на инфраструктура за екологосъобразни превозни средства. Бих искала да обърна внимание, че във ваше писмо № 95-00-2889/02.07.2020 г., с което предоставяте на дирекция КВЕСМС информация от ваша компетентност във връзка с подготвяния Анализ за екологичните и социално-икономически ефекти, произтичащи от ЕЗС, сте посочили, че в хода на преговорите със службите на ЕК по ОПОС 2021 - 2027 от обхвата на програмата е изключена подкрепата за подобни инвестиции. В тази връзка, текстът на стр. 13 от проекта на Задание следва да се прецизира.</w:t>
            </w:r>
          </w:p>
          <w:p w14:paraId="5E14D3EF"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b/>
                <w:bCs/>
                <w:sz w:val="24"/>
                <w:szCs w:val="24"/>
                <w:lang w:bidi="bg-BG"/>
              </w:rPr>
              <w:t>3.</w:t>
            </w:r>
            <w:r w:rsidRPr="00DE62E5">
              <w:rPr>
                <w:rFonts w:ascii="Times New Roman" w:hAnsi="Times New Roman" w:cs="Times New Roman"/>
                <w:sz w:val="24"/>
                <w:szCs w:val="24"/>
                <w:lang w:bidi="bg-BG"/>
              </w:rPr>
              <w:t xml:space="preserve"> В част 2.1.2. при изброяването на основните източници на емисии на вредни вещества на територията на страната не е включен транспортът. Този сектор е изрично посочен като един от основните източници на замърсяване на атмосферния въздух в Националната програма за подобряване на КАВ 2018-2024.</w:t>
            </w:r>
          </w:p>
        </w:tc>
        <w:tc>
          <w:tcPr>
            <w:tcW w:w="2610" w:type="dxa"/>
          </w:tcPr>
          <w:p w14:paraId="6013691D" w14:textId="77777777" w:rsidR="00FE1FE6" w:rsidRDefault="00FE1FE6" w:rsidP="00FE1FE6">
            <w:pPr>
              <w:rPr>
                <w:rFonts w:ascii="Times New Roman" w:hAnsi="Times New Roman" w:cs="Times New Roman"/>
                <w:sz w:val="24"/>
                <w:szCs w:val="24"/>
              </w:rPr>
            </w:pPr>
          </w:p>
          <w:p w14:paraId="63B46FF3"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 xml:space="preserve">Бележката е взета предвид в ДЕО, като </w:t>
            </w:r>
            <w:r>
              <w:rPr>
                <w:rFonts w:ascii="Times New Roman" w:hAnsi="Times New Roman" w:cs="Times New Roman"/>
                <w:sz w:val="24"/>
                <w:szCs w:val="24"/>
              </w:rPr>
              <w:lastRenderedPageBreak/>
              <w:t>при описанието на съответните планове, програми и стратегии, които са в проектна фаза, това е изрично посочено.</w:t>
            </w:r>
          </w:p>
          <w:p w14:paraId="1C37A521" w14:textId="77777777" w:rsidR="00FE1FE6" w:rsidRDefault="00FE1FE6" w:rsidP="00FE1FE6">
            <w:pPr>
              <w:rPr>
                <w:rFonts w:ascii="Times New Roman" w:hAnsi="Times New Roman" w:cs="Times New Roman"/>
                <w:sz w:val="24"/>
                <w:szCs w:val="24"/>
              </w:rPr>
            </w:pPr>
          </w:p>
          <w:p w14:paraId="1DC6B364"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 xml:space="preserve">Мярката е включена в проекта на ОПОС 2021-2027 г. и в тази връзка е предмет и на анализ и оценка в ДЕО. </w:t>
            </w:r>
          </w:p>
          <w:p w14:paraId="6ADCB2FB" w14:textId="77777777" w:rsidR="00FE1FE6" w:rsidRDefault="00FE1FE6" w:rsidP="00FE1FE6">
            <w:pPr>
              <w:jc w:val="both"/>
              <w:rPr>
                <w:rFonts w:ascii="Times New Roman" w:hAnsi="Times New Roman" w:cs="Times New Roman"/>
                <w:sz w:val="24"/>
                <w:szCs w:val="24"/>
              </w:rPr>
            </w:pPr>
          </w:p>
          <w:p w14:paraId="2FCB351B" w14:textId="77777777" w:rsidR="00FE1FE6" w:rsidRDefault="00FE1FE6" w:rsidP="00FE1FE6">
            <w:pPr>
              <w:jc w:val="both"/>
              <w:rPr>
                <w:rFonts w:ascii="Times New Roman" w:hAnsi="Times New Roman" w:cs="Times New Roman"/>
                <w:sz w:val="24"/>
                <w:szCs w:val="24"/>
              </w:rPr>
            </w:pPr>
          </w:p>
          <w:p w14:paraId="21C11245" w14:textId="77777777" w:rsidR="00FE1FE6" w:rsidRDefault="00FE1FE6" w:rsidP="00FE1FE6">
            <w:pPr>
              <w:jc w:val="both"/>
              <w:rPr>
                <w:rFonts w:ascii="Times New Roman" w:hAnsi="Times New Roman" w:cs="Times New Roman"/>
                <w:sz w:val="24"/>
                <w:szCs w:val="24"/>
              </w:rPr>
            </w:pPr>
          </w:p>
          <w:p w14:paraId="06E6A328" w14:textId="77777777" w:rsidR="00FE1FE6" w:rsidRDefault="00FE1FE6" w:rsidP="00FE1FE6">
            <w:pPr>
              <w:jc w:val="both"/>
              <w:rPr>
                <w:rFonts w:ascii="Times New Roman" w:hAnsi="Times New Roman" w:cs="Times New Roman"/>
                <w:sz w:val="24"/>
                <w:szCs w:val="24"/>
              </w:rPr>
            </w:pPr>
          </w:p>
          <w:p w14:paraId="590DF0F3"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 xml:space="preserve">Съобразено при анализа на качеството на атмосферния въздух в ДЕО. </w:t>
            </w:r>
          </w:p>
        </w:tc>
      </w:tr>
      <w:tr w:rsidR="00FE1FE6" w14:paraId="48C2CC2E" w14:textId="77777777" w:rsidTr="00FE1FE6">
        <w:tc>
          <w:tcPr>
            <w:tcW w:w="529" w:type="dxa"/>
            <w:vAlign w:val="center"/>
          </w:tcPr>
          <w:p w14:paraId="126CD1DC" w14:textId="77777777" w:rsidR="00FE1FE6" w:rsidRPr="001E2717" w:rsidRDefault="00FE1FE6" w:rsidP="00FE1FE6">
            <w:pPr>
              <w:jc w:val="center"/>
              <w:rPr>
                <w:rFonts w:ascii="Times New Roman" w:hAnsi="Times New Roman" w:cs="Times New Roman"/>
                <w:b/>
                <w:sz w:val="24"/>
                <w:szCs w:val="24"/>
              </w:rPr>
            </w:pPr>
            <w:r w:rsidRPr="001E2717">
              <w:rPr>
                <w:rFonts w:ascii="Times New Roman" w:hAnsi="Times New Roman" w:cs="Times New Roman"/>
                <w:b/>
                <w:sz w:val="24"/>
                <w:szCs w:val="24"/>
              </w:rPr>
              <w:lastRenderedPageBreak/>
              <w:t>4.</w:t>
            </w:r>
          </w:p>
        </w:tc>
        <w:tc>
          <w:tcPr>
            <w:tcW w:w="2610" w:type="dxa"/>
            <w:vAlign w:val="center"/>
          </w:tcPr>
          <w:p w14:paraId="73BB8E21" w14:textId="77777777" w:rsidR="00FE1FE6" w:rsidRDefault="00FE1FE6" w:rsidP="00FE1FE6">
            <w:pPr>
              <w:jc w:val="center"/>
              <w:rPr>
                <w:rFonts w:ascii="Times New Roman" w:hAnsi="Times New Roman" w:cs="Times New Roman"/>
                <w:b/>
                <w:sz w:val="24"/>
                <w:szCs w:val="24"/>
              </w:rPr>
            </w:pPr>
            <w:r>
              <w:rPr>
                <w:rFonts w:ascii="Times New Roman" w:hAnsi="Times New Roman" w:cs="Times New Roman"/>
                <w:b/>
                <w:sz w:val="24"/>
                <w:szCs w:val="24"/>
              </w:rPr>
              <w:t>Д</w:t>
            </w:r>
            <w:r w:rsidRPr="006740B5">
              <w:rPr>
                <w:rFonts w:ascii="Times New Roman" w:hAnsi="Times New Roman" w:cs="Times New Roman"/>
                <w:b/>
                <w:sz w:val="24"/>
                <w:szCs w:val="24"/>
              </w:rPr>
              <w:t xml:space="preserve">ирекция </w:t>
            </w:r>
            <w:r>
              <w:rPr>
                <w:rFonts w:ascii="Times New Roman" w:hAnsi="Times New Roman" w:cs="Times New Roman"/>
                <w:b/>
                <w:sz w:val="24"/>
                <w:szCs w:val="24"/>
              </w:rPr>
              <w:t>„</w:t>
            </w:r>
            <w:r w:rsidRPr="006740B5">
              <w:rPr>
                <w:rFonts w:ascii="Times New Roman" w:hAnsi="Times New Roman" w:cs="Times New Roman"/>
                <w:b/>
                <w:sz w:val="24"/>
                <w:szCs w:val="24"/>
              </w:rPr>
              <w:t>Политика по изменение на климата</w:t>
            </w:r>
            <w:r>
              <w:rPr>
                <w:rFonts w:ascii="Times New Roman" w:hAnsi="Times New Roman" w:cs="Times New Roman"/>
                <w:b/>
                <w:sz w:val="24"/>
                <w:szCs w:val="24"/>
              </w:rPr>
              <w:t>“ към Министерството на околната среда и водите,</w:t>
            </w:r>
          </w:p>
          <w:p w14:paraId="7D488471" w14:textId="77777777" w:rsidR="00FE1FE6" w:rsidRDefault="00FE1FE6" w:rsidP="00FE1FE6">
            <w:pPr>
              <w:jc w:val="center"/>
              <w:rPr>
                <w:rFonts w:ascii="Times New Roman" w:hAnsi="Times New Roman" w:cs="Times New Roman"/>
                <w:b/>
                <w:sz w:val="24"/>
                <w:szCs w:val="24"/>
              </w:rPr>
            </w:pPr>
            <w:r w:rsidRPr="00FB59F4">
              <w:rPr>
                <w:rFonts w:ascii="Times New Roman" w:hAnsi="Times New Roman" w:cs="Times New Roman"/>
                <w:bCs/>
                <w:sz w:val="24"/>
                <w:szCs w:val="24"/>
              </w:rPr>
              <w:lastRenderedPageBreak/>
              <w:t xml:space="preserve">Получен отговор по </w:t>
            </w:r>
            <w:r w:rsidRPr="00FB59F4">
              <w:rPr>
                <w:rFonts w:ascii="Times New Roman" w:hAnsi="Times New Roman" w:cs="Times New Roman"/>
                <w:bCs/>
                <w:sz w:val="24"/>
                <w:szCs w:val="24"/>
                <w:lang w:val="en-US"/>
              </w:rPr>
              <w:t>e</w:t>
            </w:r>
            <w:r w:rsidRPr="00D23783">
              <w:rPr>
                <w:rFonts w:ascii="Times New Roman" w:hAnsi="Times New Roman" w:cs="Times New Roman"/>
                <w:bCs/>
                <w:sz w:val="24"/>
                <w:szCs w:val="24"/>
              </w:rPr>
              <w:t>-</w:t>
            </w:r>
            <w:r w:rsidRPr="00FB59F4">
              <w:rPr>
                <w:rFonts w:ascii="Times New Roman" w:hAnsi="Times New Roman" w:cs="Times New Roman"/>
                <w:bCs/>
                <w:sz w:val="24"/>
                <w:szCs w:val="24"/>
                <w:lang w:val="en-US"/>
              </w:rPr>
              <w:t>mail</w:t>
            </w:r>
            <w:r w:rsidRPr="00D23783">
              <w:rPr>
                <w:rFonts w:ascii="Times New Roman" w:hAnsi="Times New Roman" w:cs="Times New Roman"/>
                <w:bCs/>
                <w:sz w:val="24"/>
                <w:szCs w:val="24"/>
              </w:rPr>
              <w:t xml:space="preserve"> </w:t>
            </w:r>
            <w:r w:rsidRPr="00FB59F4">
              <w:rPr>
                <w:rFonts w:ascii="Times New Roman" w:hAnsi="Times New Roman" w:cs="Times New Roman"/>
                <w:bCs/>
                <w:sz w:val="24"/>
                <w:szCs w:val="24"/>
              </w:rPr>
              <w:t>на</w:t>
            </w:r>
            <w:r>
              <w:rPr>
                <w:rFonts w:ascii="Times New Roman" w:hAnsi="Times New Roman" w:cs="Times New Roman"/>
                <w:bCs/>
                <w:sz w:val="24"/>
                <w:szCs w:val="24"/>
              </w:rPr>
              <w:t xml:space="preserve"> 17.07.2020 г.</w:t>
            </w:r>
          </w:p>
        </w:tc>
        <w:tc>
          <w:tcPr>
            <w:tcW w:w="8640" w:type="dxa"/>
          </w:tcPr>
          <w:p w14:paraId="620DD803"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lastRenderedPageBreak/>
              <w:t xml:space="preserve">Във връзка с търсената консултация относно </w:t>
            </w:r>
            <w:r w:rsidRPr="00DE62E5">
              <w:rPr>
                <w:rFonts w:ascii="Times New Roman" w:hAnsi="Times New Roman" w:cs="Times New Roman"/>
                <w:b/>
                <w:bCs/>
                <w:sz w:val="24"/>
                <w:szCs w:val="24"/>
                <w:lang w:bidi="bg-BG"/>
              </w:rPr>
              <w:t>Задание за определяне на съдържанието и обхвата на Екологичната оценка на програма Околна среда“ 2021-2027</w:t>
            </w:r>
            <w:r w:rsidRPr="00DE62E5">
              <w:rPr>
                <w:rFonts w:ascii="Times New Roman" w:hAnsi="Times New Roman" w:cs="Times New Roman"/>
                <w:sz w:val="24"/>
                <w:szCs w:val="24"/>
                <w:lang w:bidi="bg-BG"/>
              </w:rPr>
              <w:t>, дирекция „Политика по изменение на климата“, няма забележки и предложения към горепосочените текстове.</w:t>
            </w:r>
          </w:p>
        </w:tc>
        <w:tc>
          <w:tcPr>
            <w:tcW w:w="2610" w:type="dxa"/>
          </w:tcPr>
          <w:p w14:paraId="4824D9C2" w14:textId="77777777" w:rsidR="00FE1FE6" w:rsidRDefault="00FE1FE6" w:rsidP="00FE1FE6">
            <w:pPr>
              <w:jc w:val="both"/>
              <w:rPr>
                <w:rFonts w:ascii="Times New Roman" w:hAnsi="Times New Roman" w:cs="Times New Roman"/>
                <w:sz w:val="24"/>
                <w:szCs w:val="24"/>
              </w:rPr>
            </w:pPr>
            <w:r w:rsidRPr="000319EF">
              <w:rPr>
                <w:rFonts w:ascii="Times New Roman" w:hAnsi="Times New Roman" w:cs="Times New Roman"/>
                <w:sz w:val="24"/>
                <w:szCs w:val="24"/>
              </w:rPr>
              <w:t>Становището не съдържа бележки и препоръки.</w:t>
            </w:r>
          </w:p>
        </w:tc>
      </w:tr>
      <w:tr w:rsidR="00FE1FE6" w14:paraId="0A7FDCA6" w14:textId="77777777" w:rsidTr="00FE1FE6">
        <w:tc>
          <w:tcPr>
            <w:tcW w:w="529" w:type="dxa"/>
            <w:vAlign w:val="center"/>
          </w:tcPr>
          <w:p w14:paraId="741FDF58" w14:textId="77777777" w:rsidR="00FE1FE6" w:rsidRPr="001E2717" w:rsidRDefault="00FE1FE6" w:rsidP="00FE1FE6">
            <w:pPr>
              <w:jc w:val="center"/>
              <w:rPr>
                <w:rFonts w:ascii="Times New Roman" w:hAnsi="Times New Roman" w:cs="Times New Roman"/>
                <w:b/>
                <w:sz w:val="24"/>
                <w:szCs w:val="24"/>
              </w:rPr>
            </w:pPr>
            <w:r w:rsidRPr="001E2717">
              <w:rPr>
                <w:rFonts w:ascii="Times New Roman" w:hAnsi="Times New Roman" w:cs="Times New Roman"/>
                <w:b/>
                <w:sz w:val="24"/>
                <w:szCs w:val="24"/>
              </w:rPr>
              <w:t>5.</w:t>
            </w:r>
          </w:p>
        </w:tc>
        <w:tc>
          <w:tcPr>
            <w:tcW w:w="2610" w:type="dxa"/>
            <w:vAlign w:val="center"/>
          </w:tcPr>
          <w:p w14:paraId="05C81C9F" w14:textId="77777777" w:rsidR="00FE1FE6" w:rsidRPr="00D23783" w:rsidRDefault="00FE1FE6" w:rsidP="00FE1FE6">
            <w:pPr>
              <w:jc w:val="center"/>
              <w:rPr>
                <w:rFonts w:ascii="Times New Roman" w:hAnsi="Times New Roman" w:cs="Times New Roman"/>
                <w:b/>
                <w:bCs/>
                <w:sz w:val="24"/>
                <w:szCs w:val="24"/>
              </w:rPr>
            </w:pPr>
            <w:r>
              <w:rPr>
                <w:rFonts w:ascii="Times New Roman" w:hAnsi="Times New Roman" w:cs="Times New Roman"/>
                <w:b/>
                <w:sz w:val="24"/>
                <w:szCs w:val="24"/>
              </w:rPr>
              <w:t>Д-р Милен Марков,</w:t>
            </w:r>
            <w:r>
              <w:rPr>
                <w:rFonts w:ascii="Times New Roman" w:hAnsi="Times New Roman" w:cs="Times New Roman"/>
                <w:b/>
                <w:bCs/>
                <w:sz w:val="24"/>
                <w:szCs w:val="24"/>
              </w:rPr>
              <w:t xml:space="preserve"> Държавна агенция </w:t>
            </w:r>
            <w:r w:rsidRPr="00C93A9A">
              <w:rPr>
                <w:rFonts w:ascii="Times New Roman" w:hAnsi="Times New Roman" w:cs="Times New Roman"/>
                <w:b/>
                <w:bCs/>
                <w:sz w:val="24"/>
                <w:szCs w:val="24"/>
              </w:rPr>
              <w:t>„Безопасност на движението по пътищата“</w:t>
            </w:r>
          </w:p>
          <w:p w14:paraId="68FEB7BB" w14:textId="77777777" w:rsidR="00FE1FE6" w:rsidRPr="00D23783" w:rsidRDefault="00FE1FE6" w:rsidP="00FE1FE6">
            <w:pPr>
              <w:jc w:val="center"/>
              <w:rPr>
                <w:rFonts w:ascii="Times New Roman" w:hAnsi="Times New Roman" w:cs="Times New Roman"/>
                <w:b/>
                <w:bCs/>
                <w:sz w:val="24"/>
                <w:szCs w:val="24"/>
              </w:rPr>
            </w:pPr>
            <w:r w:rsidRPr="00C93A9A">
              <w:rPr>
                <w:rFonts w:ascii="Times New Roman" w:hAnsi="Times New Roman" w:cs="Times New Roman"/>
                <w:b/>
                <w:bCs/>
                <w:sz w:val="24"/>
                <w:szCs w:val="24"/>
              </w:rPr>
              <w:t>Дирекция „Стратегии, анализ и оценка“</w:t>
            </w:r>
            <w:r>
              <w:rPr>
                <w:rFonts w:ascii="Times New Roman" w:hAnsi="Times New Roman" w:cs="Times New Roman"/>
                <w:b/>
                <w:bCs/>
                <w:sz w:val="24"/>
                <w:szCs w:val="24"/>
              </w:rPr>
              <w:t>,</w:t>
            </w:r>
          </w:p>
          <w:p w14:paraId="0EDB7513" w14:textId="77777777" w:rsidR="00FE1FE6" w:rsidRPr="00C93A9A" w:rsidRDefault="00FE1FE6" w:rsidP="00FE1FE6">
            <w:pPr>
              <w:jc w:val="center"/>
              <w:rPr>
                <w:rFonts w:ascii="Times New Roman" w:hAnsi="Times New Roman" w:cs="Times New Roman"/>
                <w:sz w:val="24"/>
                <w:szCs w:val="24"/>
              </w:rPr>
            </w:pPr>
            <w:r>
              <w:rPr>
                <w:rFonts w:ascii="Times New Roman" w:hAnsi="Times New Roman" w:cs="Times New Roman"/>
                <w:sz w:val="24"/>
                <w:szCs w:val="24"/>
              </w:rPr>
              <w:t xml:space="preserve">Получен отговор по </w:t>
            </w:r>
            <w:r>
              <w:rPr>
                <w:rFonts w:ascii="Times New Roman" w:hAnsi="Times New Roman" w:cs="Times New Roman"/>
                <w:sz w:val="24"/>
                <w:szCs w:val="24"/>
                <w:lang w:val="en-US"/>
              </w:rPr>
              <w:t>e</w:t>
            </w:r>
            <w:r w:rsidRPr="00D23783">
              <w:rPr>
                <w:rFonts w:ascii="Times New Roman" w:hAnsi="Times New Roman" w:cs="Times New Roman"/>
                <w:sz w:val="24"/>
                <w:szCs w:val="24"/>
              </w:rPr>
              <w:t>-</w:t>
            </w:r>
            <w:r>
              <w:rPr>
                <w:rFonts w:ascii="Times New Roman" w:hAnsi="Times New Roman" w:cs="Times New Roman"/>
                <w:sz w:val="24"/>
                <w:szCs w:val="24"/>
                <w:lang w:val="en-US"/>
              </w:rPr>
              <w:t>mail</w:t>
            </w:r>
            <w:r w:rsidRPr="00D23783">
              <w:rPr>
                <w:rFonts w:ascii="Times New Roman" w:hAnsi="Times New Roman" w:cs="Times New Roman"/>
                <w:sz w:val="24"/>
                <w:szCs w:val="24"/>
              </w:rPr>
              <w:t xml:space="preserve"> </w:t>
            </w:r>
            <w:r>
              <w:rPr>
                <w:rFonts w:ascii="Times New Roman" w:hAnsi="Times New Roman" w:cs="Times New Roman"/>
                <w:sz w:val="24"/>
                <w:szCs w:val="24"/>
              </w:rPr>
              <w:t>на 16.07.2020 г.</w:t>
            </w:r>
          </w:p>
        </w:tc>
        <w:tc>
          <w:tcPr>
            <w:tcW w:w="8640" w:type="dxa"/>
          </w:tcPr>
          <w:p w14:paraId="14272236"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Благодаря Ви за предоставената възможност да вземем отношение по </w:t>
            </w:r>
            <w:r w:rsidRPr="00DE62E5">
              <w:rPr>
                <w:rFonts w:ascii="Times New Roman" w:hAnsi="Times New Roman" w:cs="Times New Roman"/>
                <w:b/>
                <w:bCs/>
                <w:i/>
                <w:iCs/>
                <w:sz w:val="24"/>
                <w:szCs w:val="24"/>
                <w:lang w:bidi="bg-BG"/>
              </w:rPr>
              <w:t xml:space="preserve">Заданието за определяне на съдържанието и обхвата на Екологичната оценка на програма Околна среда“ 2021-2027 г. </w:t>
            </w:r>
            <w:r w:rsidRPr="00DE62E5">
              <w:rPr>
                <w:rFonts w:ascii="Times New Roman" w:hAnsi="Times New Roman" w:cs="Times New Roman"/>
                <w:sz w:val="24"/>
                <w:szCs w:val="24"/>
                <w:lang w:bidi="bg-BG"/>
              </w:rPr>
              <w:t xml:space="preserve">С настоящото писмо Ви информирам, че Държавна агенция „Безопасност на движението по пътищата“ </w:t>
            </w:r>
            <w:r w:rsidRPr="00DE62E5">
              <w:rPr>
                <w:rFonts w:ascii="Times New Roman" w:hAnsi="Times New Roman" w:cs="Times New Roman"/>
                <w:b/>
                <w:bCs/>
                <w:sz w:val="24"/>
                <w:szCs w:val="24"/>
                <w:lang w:bidi="bg-BG"/>
              </w:rPr>
              <w:t>съгласува</w:t>
            </w:r>
            <w:r w:rsidRPr="00DE62E5">
              <w:rPr>
                <w:rFonts w:ascii="Times New Roman" w:hAnsi="Times New Roman" w:cs="Times New Roman"/>
                <w:sz w:val="24"/>
                <w:szCs w:val="24"/>
                <w:lang w:bidi="bg-BG"/>
              </w:rPr>
              <w:t xml:space="preserve"> документа. Единствено бихме искали да Ви обърнем малко повече внимание на вредните емисии, генерирани от транспорта. Те представляват значителна тежест за околната среда и населението. Ето защо, сме Ви предложили някои кратки допълнения на сс. 1</w:t>
            </w:r>
            <w:r w:rsidRPr="00917A5B">
              <w:rPr>
                <w:rFonts w:ascii="Times New Roman" w:hAnsi="Times New Roman" w:cs="Times New Roman"/>
                <w:sz w:val="24"/>
                <w:szCs w:val="24"/>
                <w:lang w:bidi="bg-BG"/>
              </w:rPr>
              <w:t>6</w:t>
            </w:r>
            <w:r w:rsidRPr="00DE62E5">
              <w:rPr>
                <w:rFonts w:ascii="Times New Roman" w:hAnsi="Times New Roman" w:cs="Times New Roman"/>
                <w:sz w:val="24"/>
                <w:szCs w:val="24"/>
                <w:lang w:bidi="bg-BG"/>
              </w:rPr>
              <w:t>, 18, 19 и 27, които, ако действащата за извършването на ДЕО регламентация го позволява, биха могли по Ваша експертна преценка да се включат в документа:</w:t>
            </w:r>
          </w:p>
          <w:p w14:paraId="3C582FF5" w14:textId="77777777" w:rsidR="00FE1FE6" w:rsidRPr="00DE62E5" w:rsidRDefault="00FE1FE6" w:rsidP="00FE1FE6">
            <w:pPr>
              <w:jc w:val="both"/>
              <w:rPr>
                <w:rFonts w:ascii="Times New Roman" w:hAnsi="Times New Roman" w:cs="Times New Roman"/>
                <w:i/>
                <w:iCs/>
                <w:sz w:val="24"/>
                <w:szCs w:val="24"/>
                <w:lang w:bidi="bg-BG"/>
              </w:rPr>
            </w:pPr>
            <w:r w:rsidRPr="00DE62E5">
              <w:rPr>
                <w:rFonts w:ascii="Times New Roman" w:hAnsi="Times New Roman" w:cs="Times New Roman"/>
                <w:b/>
                <w:bCs/>
                <w:sz w:val="24"/>
                <w:szCs w:val="24"/>
                <w:lang w:bidi="bg-BG"/>
              </w:rPr>
              <w:t>Стр. 1</w:t>
            </w:r>
            <w:r w:rsidRPr="00917A5B">
              <w:rPr>
                <w:rFonts w:ascii="Times New Roman" w:hAnsi="Times New Roman" w:cs="Times New Roman"/>
                <w:b/>
                <w:bCs/>
                <w:sz w:val="24"/>
                <w:szCs w:val="24"/>
                <w:lang w:bidi="bg-BG"/>
              </w:rPr>
              <w:t>6</w:t>
            </w:r>
            <w:r w:rsidRPr="00DE62E5">
              <w:rPr>
                <w:rFonts w:ascii="Times New Roman" w:hAnsi="Times New Roman" w:cs="Times New Roman"/>
                <w:b/>
                <w:bCs/>
                <w:sz w:val="24"/>
                <w:szCs w:val="24"/>
                <w:lang w:bidi="bg-BG"/>
              </w:rPr>
              <w:t xml:space="preserve">: </w:t>
            </w:r>
            <w:r w:rsidRPr="00DE62E5">
              <w:rPr>
                <w:rFonts w:ascii="Times New Roman" w:hAnsi="Times New Roman" w:cs="Times New Roman"/>
                <w:sz w:val="24"/>
                <w:szCs w:val="24"/>
                <w:lang w:bidi="bg-BG"/>
              </w:rPr>
              <w:t xml:space="preserve">В точка </w:t>
            </w:r>
            <w:bookmarkStart w:id="4" w:name="_Toc513629186"/>
            <w:bookmarkStart w:id="5" w:name="_Toc45193009"/>
            <w:r w:rsidRPr="00DE62E5">
              <w:rPr>
                <w:rFonts w:ascii="Times New Roman" w:hAnsi="Times New Roman" w:cs="Times New Roman"/>
                <w:i/>
                <w:iCs/>
                <w:sz w:val="24"/>
                <w:szCs w:val="24"/>
                <w:lang w:bidi="bg-BG"/>
              </w:rPr>
              <w:t xml:space="preserve">1.4. </w:t>
            </w:r>
            <w:bookmarkEnd w:id="4"/>
            <w:bookmarkEnd w:id="5"/>
            <w:r w:rsidRPr="00DE62E5">
              <w:rPr>
                <w:rFonts w:ascii="Times New Roman" w:hAnsi="Times New Roman" w:cs="Times New Roman"/>
                <w:i/>
                <w:iCs/>
                <w:sz w:val="24"/>
                <w:szCs w:val="24"/>
                <w:lang w:bidi="bg-BG"/>
              </w:rPr>
              <w:t xml:space="preserve">Връзка на ОПОС 2021-2027 г. с други съотносими планове, програми и стратегии </w:t>
            </w:r>
            <w:r w:rsidRPr="00DE62E5">
              <w:rPr>
                <w:rFonts w:ascii="Times New Roman" w:hAnsi="Times New Roman" w:cs="Times New Roman"/>
                <w:bCs/>
                <w:sz w:val="24"/>
                <w:szCs w:val="24"/>
                <w:lang w:bidi="bg-BG"/>
              </w:rPr>
              <w:t xml:space="preserve">към допълнително изброените документи да се добави и </w:t>
            </w:r>
            <w:r w:rsidRPr="00DE62E5">
              <w:rPr>
                <w:rFonts w:ascii="Times New Roman" w:hAnsi="Times New Roman" w:cs="Times New Roman"/>
                <w:b/>
                <w:sz w:val="24"/>
                <w:szCs w:val="24"/>
                <w:lang w:bidi="bg-BG"/>
              </w:rPr>
              <w:t>Национална стратегия за БДП 2021-2030 г. (в процес на одобрение)</w:t>
            </w:r>
            <w:r w:rsidRPr="00DE62E5">
              <w:rPr>
                <w:rFonts w:ascii="Times New Roman" w:hAnsi="Times New Roman" w:cs="Times New Roman"/>
                <w:bCs/>
                <w:sz w:val="24"/>
                <w:szCs w:val="24"/>
                <w:lang w:bidi="bg-BG"/>
              </w:rPr>
              <w:t>;</w:t>
            </w:r>
          </w:p>
          <w:p w14:paraId="1E34A8A4" w14:textId="77777777" w:rsidR="00FE1FE6" w:rsidRPr="00DE62E5" w:rsidRDefault="00FE1FE6" w:rsidP="00FE1FE6">
            <w:pPr>
              <w:jc w:val="both"/>
              <w:rPr>
                <w:rFonts w:ascii="Times New Roman" w:hAnsi="Times New Roman" w:cs="Times New Roman"/>
                <w:bCs/>
                <w:sz w:val="24"/>
                <w:szCs w:val="24"/>
                <w:lang w:bidi="bg-BG"/>
              </w:rPr>
            </w:pPr>
            <w:r w:rsidRPr="00DE62E5">
              <w:rPr>
                <w:rFonts w:ascii="Times New Roman" w:hAnsi="Times New Roman" w:cs="Times New Roman"/>
                <w:b/>
                <w:sz w:val="24"/>
                <w:szCs w:val="24"/>
                <w:lang w:bidi="bg-BG"/>
              </w:rPr>
              <w:t>Сс. 18 и 19:</w:t>
            </w:r>
            <w:r w:rsidRPr="00DE62E5">
              <w:rPr>
                <w:rFonts w:ascii="Times New Roman" w:hAnsi="Times New Roman" w:cs="Times New Roman"/>
                <w:bCs/>
                <w:sz w:val="24"/>
                <w:szCs w:val="24"/>
                <w:lang w:bidi="bg-BG"/>
              </w:rPr>
              <w:t xml:space="preserve"> След текста: „</w:t>
            </w:r>
            <w:r w:rsidRPr="00DE62E5">
              <w:rPr>
                <w:rFonts w:ascii="Times New Roman" w:hAnsi="Times New Roman" w:cs="Times New Roman"/>
                <w:bCs/>
                <w:i/>
                <w:iCs/>
                <w:sz w:val="24"/>
                <w:szCs w:val="24"/>
                <w:lang w:bidi="bg-BG"/>
              </w:rPr>
              <w:t>..Като основен източник на емисии на вредни вещества, отделяни на територията на България, се установяват топлоелектрическите централи (по отношение на серен диоксид и азотни оксиди), селското стопанство (за амоняк), природата (за неметанови летливи органични вещества) и битовото отопление (за фини прахови частици).</w:t>
            </w:r>
            <w:r w:rsidRPr="00DE62E5">
              <w:rPr>
                <w:rFonts w:ascii="Times New Roman" w:hAnsi="Times New Roman" w:cs="Times New Roman"/>
                <w:bCs/>
                <w:sz w:val="24"/>
                <w:szCs w:val="24"/>
                <w:lang w:bidi="bg-BG"/>
              </w:rPr>
              <w:t>.“ би било добре да се включи и транспортът, както е направено в т. 6.</w:t>
            </w:r>
          </w:p>
          <w:p w14:paraId="65365EDD" w14:textId="77777777" w:rsidR="00FE1FE6" w:rsidRPr="00DE62E5" w:rsidRDefault="00FE1FE6" w:rsidP="00FE1FE6">
            <w:pPr>
              <w:jc w:val="both"/>
              <w:rPr>
                <w:rFonts w:ascii="Times New Roman" w:hAnsi="Times New Roman" w:cs="Times New Roman"/>
                <w:bCs/>
                <w:sz w:val="24"/>
                <w:szCs w:val="24"/>
                <w:lang w:bidi="bg-BG"/>
              </w:rPr>
            </w:pPr>
            <w:r w:rsidRPr="00DE62E5">
              <w:rPr>
                <w:rFonts w:ascii="Times New Roman" w:hAnsi="Times New Roman" w:cs="Times New Roman"/>
                <w:bCs/>
                <w:sz w:val="24"/>
                <w:szCs w:val="24"/>
                <w:lang w:bidi="bg-BG"/>
              </w:rPr>
              <w:t>Считаме, че би било добре мерките по програма ОПОС да вземат под внимание вредното въздействие на транспорта върху екологията на околната среда.</w:t>
            </w:r>
          </w:p>
          <w:p w14:paraId="71E22278" w14:textId="77777777" w:rsidR="00FE1FE6" w:rsidRPr="00DE62E5" w:rsidRDefault="00FE1FE6" w:rsidP="00FE1FE6">
            <w:pPr>
              <w:jc w:val="both"/>
              <w:rPr>
                <w:rFonts w:ascii="Times New Roman" w:hAnsi="Times New Roman" w:cs="Times New Roman"/>
                <w:bCs/>
                <w:sz w:val="24"/>
                <w:szCs w:val="24"/>
                <w:lang w:bidi="bg-BG"/>
              </w:rPr>
            </w:pPr>
            <w:r w:rsidRPr="00DE62E5">
              <w:rPr>
                <w:rFonts w:ascii="Times New Roman" w:hAnsi="Times New Roman" w:cs="Times New Roman"/>
                <w:bCs/>
                <w:sz w:val="24"/>
                <w:szCs w:val="24"/>
                <w:lang w:bidi="bg-BG"/>
              </w:rPr>
              <w:t>Ето защо, би било добре да се изследва и замърсяването на въздуха вследствие дейността на транспорта в страната. То се причинява най-вече от емисиите на фини прахови частици (PM</w:t>
            </w:r>
            <w:r w:rsidRPr="00FC3660">
              <w:rPr>
                <w:rFonts w:ascii="Times New Roman" w:hAnsi="Times New Roman" w:cs="Times New Roman"/>
                <w:bCs/>
                <w:sz w:val="24"/>
                <w:szCs w:val="24"/>
                <w:vertAlign w:val="subscript"/>
                <w:lang w:bidi="bg-BG"/>
              </w:rPr>
              <w:t>2.5</w:t>
            </w:r>
            <w:r w:rsidRPr="00DE62E5">
              <w:rPr>
                <w:rFonts w:ascii="Times New Roman" w:hAnsi="Times New Roman" w:cs="Times New Roman"/>
                <w:bCs/>
                <w:sz w:val="24"/>
                <w:szCs w:val="24"/>
                <w:lang w:bidi="bg-BG"/>
              </w:rPr>
              <w:t xml:space="preserve">) от триенето на автомобилните гуми и използването </w:t>
            </w:r>
            <w:r w:rsidRPr="00DE62E5">
              <w:rPr>
                <w:rFonts w:ascii="Times New Roman" w:hAnsi="Times New Roman" w:cs="Times New Roman"/>
                <w:bCs/>
                <w:sz w:val="24"/>
                <w:szCs w:val="24"/>
                <w:lang w:bidi="bg-BG"/>
              </w:rPr>
              <w:lastRenderedPageBreak/>
              <w:t>на спирачната система. Други сериозни замърсители са азотните окиси (NOx), серните диоксиди (SO</w:t>
            </w:r>
            <w:r w:rsidRPr="00733197">
              <w:rPr>
                <w:rFonts w:ascii="Times New Roman" w:hAnsi="Times New Roman" w:cs="Times New Roman"/>
                <w:bCs/>
                <w:sz w:val="24"/>
                <w:szCs w:val="24"/>
                <w:vertAlign w:val="subscript"/>
                <w:lang w:bidi="bg-BG"/>
              </w:rPr>
              <w:t>2</w:t>
            </w:r>
            <w:r w:rsidRPr="00DE62E5">
              <w:rPr>
                <w:rFonts w:ascii="Times New Roman" w:hAnsi="Times New Roman" w:cs="Times New Roman"/>
                <w:bCs/>
                <w:sz w:val="24"/>
                <w:szCs w:val="24"/>
                <w:lang w:bidi="bg-BG"/>
              </w:rPr>
              <w:t>) и неметановите летливи органични съединения (NMVOC). Задръстванията, особено причинените от настъпили ПТП, вследствие на които се образуват колони автомобили и се увеличава значително плътността на движение, представляват важен компонент в общата сума на вредните емисии генерирани от транспорта.</w:t>
            </w:r>
          </w:p>
          <w:p w14:paraId="0B513BCD" w14:textId="77777777" w:rsidR="00FE1FE6" w:rsidRPr="00DE62E5" w:rsidRDefault="00FE1FE6" w:rsidP="00FE1FE6">
            <w:pPr>
              <w:jc w:val="both"/>
              <w:rPr>
                <w:rFonts w:ascii="Times New Roman" w:hAnsi="Times New Roman" w:cs="Times New Roman"/>
                <w:bCs/>
                <w:sz w:val="24"/>
                <w:szCs w:val="24"/>
                <w:lang w:bidi="bg-BG"/>
              </w:rPr>
            </w:pPr>
            <w:r w:rsidRPr="00DE62E5">
              <w:rPr>
                <w:rFonts w:ascii="Times New Roman" w:hAnsi="Times New Roman" w:cs="Times New Roman"/>
                <w:b/>
                <w:sz w:val="24"/>
                <w:szCs w:val="24"/>
                <w:lang w:bidi="bg-BG"/>
              </w:rPr>
              <w:t>Стр. 27:</w:t>
            </w:r>
            <w:r w:rsidRPr="00DE62E5">
              <w:rPr>
                <w:rFonts w:ascii="Times New Roman" w:hAnsi="Times New Roman" w:cs="Times New Roman"/>
                <w:bCs/>
                <w:sz w:val="24"/>
                <w:szCs w:val="24"/>
                <w:lang w:bidi="bg-BG"/>
              </w:rPr>
              <w:t xml:space="preserve"> При точка </w:t>
            </w:r>
            <w:r w:rsidRPr="00DE62E5">
              <w:rPr>
                <w:rFonts w:ascii="Times New Roman" w:hAnsi="Times New Roman" w:cs="Times New Roman"/>
                <w:bCs/>
                <w:i/>
                <w:iCs/>
                <w:sz w:val="24"/>
                <w:szCs w:val="24"/>
                <w:lang w:bidi="bg-BG"/>
              </w:rPr>
              <w:t xml:space="preserve">2.1.14. Състояние по отношение на вредните физични фактори, </w:t>
            </w:r>
            <w:r w:rsidRPr="00DE62E5">
              <w:rPr>
                <w:rFonts w:ascii="Times New Roman" w:hAnsi="Times New Roman" w:cs="Times New Roman"/>
                <w:bCs/>
                <w:sz w:val="24"/>
                <w:szCs w:val="24"/>
                <w:lang w:bidi="bg-BG"/>
              </w:rPr>
              <w:t>в допълнение, считаме, че емисиите на шум, също генерирани от дейността на транспорта следват да се вземат предвид, когато се измерва общото състояние на околната среда, влияещо на човешкото благосъстояние. Пиковите нива на шум в много от градовете, а и извън тях понякога са твърде високи и вредни, както за хората, така и за животните.</w:t>
            </w:r>
          </w:p>
        </w:tc>
        <w:tc>
          <w:tcPr>
            <w:tcW w:w="2610" w:type="dxa"/>
          </w:tcPr>
          <w:p w14:paraId="466FD1A8" w14:textId="77777777" w:rsidR="00FE1FE6" w:rsidRDefault="00FE1FE6" w:rsidP="00FE1FE6">
            <w:pPr>
              <w:pStyle w:val="ListParagraph"/>
              <w:ind w:left="0"/>
              <w:jc w:val="both"/>
              <w:rPr>
                <w:rFonts w:ascii="Times New Roman" w:hAnsi="Times New Roman" w:cs="Times New Roman"/>
                <w:sz w:val="24"/>
                <w:szCs w:val="24"/>
              </w:rPr>
            </w:pPr>
          </w:p>
          <w:p w14:paraId="4ACAFDFC" w14:textId="77777777" w:rsidR="00FE1FE6" w:rsidRDefault="00FE1FE6" w:rsidP="00FE1FE6">
            <w:pPr>
              <w:pStyle w:val="ListParagraph"/>
              <w:ind w:left="0"/>
              <w:jc w:val="both"/>
              <w:rPr>
                <w:rFonts w:ascii="Times New Roman" w:hAnsi="Times New Roman" w:cs="Times New Roman"/>
                <w:sz w:val="24"/>
                <w:szCs w:val="24"/>
              </w:rPr>
            </w:pPr>
          </w:p>
          <w:p w14:paraId="687E9239" w14:textId="77777777" w:rsidR="00FE1FE6" w:rsidRDefault="00FE1FE6" w:rsidP="00FE1FE6">
            <w:pPr>
              <w:pStyle w:val="ListParagraph"/>
              <w:ind w:left="0"/>
              <w:jc w:val="both"/>
              <w:rPr>
                <w:rFonts w:ascii="Times New Roman" w:hAnsi="Times New Roman" w:cs="Times New Roman"/>
                <w:sz w:val="24"/>
                <w:szCs w:val="24"/>
              </w:rPr>
            </w:pPr>
          </w:p>
          <w:p w14:paraId="5ABC8134" w14:textId="77777777" w:rsidR="00FE1FE6" w:rsidRDefault="00FE1FE6" w:rsidP="00FE1FE6">
            <w:pPr>
              <w:pStyle w:val="ListParagraph"/>
              <w:ind w:left="0"/>
              <w:jc w:val="both"/>
              <w:rPr>
                <w:rFonts w:ascii="Times New Roman" w:hAnsi="Times New Roman" w:cs="Times New Roman"/>
                <w:sz w:val="24"/>
                <w:szCs w:val="24"/>
              </w:rPr>
            </w:pPr>
          </w:p>
          <w:p w14:paraId="0CB58255" w14:textId="77777777" w:rsidR="00FE1FE6" w:rsidRDefault="00FE1FE6" w:rsidP="00FE1FE6">
            <w:pPr>
              <w:pStyle w:val="ListParagraph"/>
              <w:ind w:left="0"/>
              <w:jc w:val="both"/>
              <w:rPr>
                <w:rFonts w:ascii="Times New Roman" w:hAnsi="Times New Roman" w:cs="Times New Roman"/>
                <w:sz w:val="24"/>
                <w:szCs w:val="24"/>
              </w:rPr>
            </w:pPr>
          </w:p>
          <w:p w14:paraId="2A55B393" w14:textId="77777777" w:rsidR="00FE1FE6" w:rsidRDefault="00FE1FE6" w:rsidP="00FE1FE6">
            <w:pPr>
              <w:pStyle w:val="ListParagraph"/>
              <w:ind w:left="0"/>
              <w:jc w:val="both"/>
              <w:rPr>
                <w:rFonts w:ascii="Times New Roman" w:hAnsi="Times New Roman" w:cs="Times New Roman"/>
                <w:sz w:val="24"/>
                <w:szCs w:val="24"/>
              </w:rPr>
            </w:pPr>
          </w:p>
          <w:p w14:paraId="34D6C6D3" w14:textId="77777777" w:rsidR="00FE1FE6" w:rsidRDefault="00FE1FE6" w:rsidP="00FE1FE6">
            <w:pPr>
              <w:pStyle w:val="ListParagraph"/>
              <w:ind w:left="0"/>
              <w:jc w:val="both"/>
              <w:rPr>
                <w:rFonts w:ascii="Times New Roman" w:hAnsi="Times New Roman" w:cs="Times New Roman"/>
                <w:sz w:val="24"/>
                <w:szCs w:val="24"/>
              </w:rPr>
            </w:pPr>
          </w:p>
          <w:p w14:paraId="2E965DE0" w14:textId="77777777" w:rsidR="00FE1FE6" w:rsidRDefault="00FE1FE6" w:rsidP="00FE1FE6">
            <w:pPr>
              <w:pStyle w:val="ListParagraph"/>
              <w:ind w:left="0"/>
              <w:jc w:val="both"/>
              <w:rPr>
                <w:rFonts w:ascii="Times New Roman" w:hAnsi="Times New Roman" w:cs="Times New Roman"/>
                <w:sz w:val="24"/>
                <w:szCs w:val="24"/>
              </w:rPr>
            </w:pPr>
          </w:p>
          <w:p w14:paraId="599C3051" w14:textId="77777777" w:rsidR="00FE1FE6" w:rsidRDefault="00FE1FE6" w:rsidP="00FE1FE6">
            <w:pPr>
              <w:pStyle w:val="ListParagraph"/>
              <w:ind w:left="0"/>
              <w:jc w:val="both"/>
              <w:rPr>
                <w:rFonts w:ascii="Times New Roman" w:hAnsi="Times New Roman" w:cs="Times New Roman"/>
                <w:sz w:val="24"/>
                <w:szCs w:val="24"/>
              </w:rPr>
            </w:pPr>
          </w:p>
          <w:p w14:paraId="57F67A60" w14:textId="77777777" w:rsidR="00FE1FE6" w:rsidRDefault="00FE1FE6" w:rsidP="00FE1FE6">
            <w:pPr>
              <w:pStyle w:val="ListParagraph"/>
              <w:ind w:left="0"/>
              <w:jc w:val="both"/>
              <w:rPr>
                <w:rFonts w:ascii="Times New Roman" w:hAnsi="Times New Roman" w:cs="Times New Roman"/>
                <w:sz w:val="24"/>
                <w:szCs w:val="24"/>
              </w:rPr>
            </w:pPr>
          </w:p>
          <w:p w14:paraId="25C1A4BF" w14:textId="77777777" w:rsidR="00FE1FE6" w:rsidRDefault="00FE1FE6" w:rsidP="00FE1FE6">
            <w:pPr>
              <w:pStyle w:val="ListParagraph"/>
              <w:ind w:left="0"/>
              <w:jc w:val="both"/>
              <w:rPr>
                <w:rFonts w:ascii="Times New Roman" w:hAnsi="Times New Roman" w:cs="Times New Roman"/>
                <w:sz w:val="24"/>
                <w:szCs w:val="24"/>
              </w:rPr>
            </w:pPr>
            <w:r>
              <w:rPr>
                <w:rFonts w:ascii="Times New Roman" w:hAnsi="Times New Roman" w:cs="Times New Roman"/>
                <w:sz w:val="24"/>
                <w:szCs w:val="24"/>
              </w:rPr>
              <w:t>Документът е добавен.</w:t>
            </w:r>
          </w:p>
          <w:p w14:paraId="10D9EE22" w14:textId="77777777" w:rsidR="00FE1FE6" w:rsidRDefault="00FE1FE6" w:rsidP="00FE1FE6">
            <w:pPr>
              <w:pStyle w:val="ListParagraph"/>
              <w:ind w:left="0"/>
              <w:jc w:val="both"/>
              <w:rPr>
                <w:rFonts w:ascii="Times New Roman" w:hAnsi="Times New Roman" w:cs="Times New Roman"/>
                <w:sz w:val="24"/>
                <w:szCs w:val="24"/>
              </w:rPr>
            </w:pPr>
          </w:p>
          <w:p w14:paraId="1391516A" w14:textId="77777777" w:rsidR="00FE1FE6" w:rsidRDefault="00FE1FE6" w:rsidP="00FE1FE6">
            <w:pPr>
              <w:pStyle w:val="ListParagraph"/>
              <w:ind w:left="0"/>
              <w:jc w:val="both"/>
              <w:rPr>
                <w:rFonts w:ascii="Times New Roman" w:hAnsi="Times New Roman" w:cs="Times New Roman"/>
                <w:sz w:val="24"/>
                <w:szCs w:val="24"/>
              </w:rPr>
            </w:pPr>
          </w:p>
          <w:p w14:paraId="48ED18CA" w14:textId="77777777" w:rsidR="00FE1FE6" w:rsidRDefault="00FE1FE6" w:rsidP="00FE1FE6">
            <w:pPr>
              <w:pStyle w:val="ListParagraph"/>
              <w:ind w:left="0"/>
              <w:jc w:val="both"/>
              <w:rPr>
                <w:rFonts w:ascii="Times New Roman" w:hAnsi="Times New Roman" w:cs="Times New Roman"/>
                <w:sz w:val="24"/>
                <w:szCs w:val="24"/>
              </w:rPr>
            </w:pPr>
            <w:r>
              <w:rPr>
                <w:rFonts w:ascii="Times New Roman" w:hAnsi="Times New Roman" w:cs="Times New Roman"/>
                <w:sz w:val="24"/>
                <w:szCs w:val="24"/>
              </w:rPr>
              <w:t>Транспортът е разгледан като един от основните източници на замърсяване на въздуха в т. 2.1.2 на ДЕО.</w:t>
            </w:r>
          </w:p>
          <w:p w14:paraId="4ADCC996" w14:textId="77777777" w:rsidR="00FE1FE6" w:rsidRDefault="00FE1FE6" w:rsidP="00FE1FE6">
            <w:pPr>
              <w:pStyle w:val="ListParagraph"/>
              <w:ind w:left="0"/>
              <w:jc w:val="both"/>
              <w:rPr>
                <w:rFonts w:ascii="Times New Roman" w:hAnsi="Times New Roman" w:cs="Times New Roman"/>
                <w:sz w:val="24"/>
                <w:szCs w:val="24"/>
              </w:rPr>
            </w:pPr>
          </w:p>
          <w:p w14:paraId="132E4EEB" w14:textId="77777777" w:rsidR="00FE1FE6" w:rsidRDefault="00FE1FE6" w:rsidP="00FE1FE6">
            <w:pPr>
              <w:pStyle w:val="ListParagraph"/>
              <w:ind w:left="0"/>
              <w:jc w:val="both"/>
              <w:rPr>
                <w:rFonts w:ascii="Times New Roman" w:hAnsi="Times New Roman" w:cs="Times New Roman"/>
                <w:sz w:val="24"/>
                <w:szCs w:val="24"/>
              </w:rPr>
            </w:pPr>
          </w:p>
          <w:p w14:paraId="72965586" w14:textId="77777777" w:rsidR="00FE1FE6" w:rsidRDefault="00FE1FE6" w:rsidP="00FE1FE6">
            <w:pPr>
              <w:pStyle w:val="ListParagraph"/>
              <w:ind w:left="0"/>
              <w:jc w:val="both"/>
              <w:rPr>
                <w:rFonts w:ascii="Times New Roman" w:hAnsi="Times New Roman" w:cs="Times New Roman"/>
                <w:sz w:val="24"/>
                <w:szCs w:val="24"/>
              </w:rPr>
            </w:pPr>
          </w:p>
          <w:p w14:paraId="0C5BF2D0" w14:textId="77777777" w:rsidR="00FE1FE6" w:rsidRDefault="00FE1FE6" w:rsidP="00FE1FE6">
            <w:pPr>
              <w:pStyle w:val="ListParagraph"/>
              <w:ind w:left="0"/>
              <w:jc w:val="both"/>
              <w:rPr>
                <w:rFonts w:ascii="Times New Roman" w:hAnsi="Times New Roman" w:cs="Times New Roman"/>
                <w:sz w:val="24"/>
                <w:szCs w:val="24"/>
              </w:rPr>
            </w:pPr>
          </w:p>
          <w:p w14:paraId="3E7ED63A" w14:textId="77777777" w:rsidR="00FE1FE6" w:rsidRDefault="00FE1FE6" w:rsidP="00FE1FE6">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Препоръката е съобразена в т.2.1.2. на ДЕО.</w:t>
            </w:r>
          </w:p>
          <w:p w14:paraId="22ED3F8C" w14:textId="77777777" w:rsidR="00FE1FE6" w:rsidRDefault="00FE1FE6" w:rsidP="00FE1FE6">
            <w:pPr>
              <w:pStyle w:val="ListParagraph"/>
              <w:ind w:left="0"/>
              <w:jc w:val="both"/>
              <w:rPr>
                <w:rFonts w:ascii="Times New Roman" w:hAnsi="Times New Roman" w:cs="Times New Roman"/>
                <w:sz w:val="24"/>
                <w:szCs w:val="24"/>
              </w:rPr>
            </w:pPr>
          </w:p>
          <w:p w14:paraId="02AB947C" w14:textId="77777777" w:rsidR="00FE1FE6" w:rsidRDefault="00FE1FE6" w:rsidP="00FE1FE6">
            <w:pPr>
              <w:pStyle w:val="ListParagraph"/>
              <w:ind w:left="0"/>
              <w:jc w:val="both"/>
              <w:rPr>
                <w:rFonts w:ascii="Times New Roman" w:hAnsi="Times New Roman" w:cs="Times New Roman"/>
                <w:sz w:val="24"/>
                <w:szCs w:val="24"/>
              </w:rPr>
            </w:pPr>
          </w:p>
          <w:p w14:paraId="0B6C1C7C" w14:textId="77777777" w:rsidR="00FE1FE6" w:rsidRDefault="00FE1FE6" w:rsidP="00FE1FE6">
            <w:pPr>
              <w:pStyle w:val="ListParagraph"/>
              <w:ind w:left="0"/>
              <w:jc w:val="both"/>
              <w:rPr>
                <w:rFonts w:ascii="Times New Roman" w:hAnsi="Times New Roman" w:cs="Times New Roman"/>
                <w:sz w:val="24"/>
                <w:szCs w:val="24"/>
              </w:rPr>
            </w:pPr>
          </w:p>
          <w:p w14:paraId="4D8D86CF" w14:textId="77777777" w:rsidR="00FE1FE6" w:rsidRDefault="00FE1FE6" w:rsidP="00FE1FE6">
            <w:pPr>
              <w:pStyle w:val="ListParagraph"/>
              <w:ind w:left="0"/>
              <w:jc w:val="both"/>
              <w:rPr>
                <w:rFonts w:ascii="Times New Roman" w:hAnsi="Times New Roman" w:cs="Times New Roman"/>
                <w:sz w:val="24"/>
                <w:szCs w:val="24"/>
              </w:rPr>
            </w:pPr>
          </w:p>
          <w:p w14:paraId="497981CA" w14:textId="77777777" w:rsidR="00FE1FE6" w:rsidRDefault="00FE1FE6" w:rsidP="00FE1FE6">
            <w:pPr>
              <w:pStyle w:val="ListParagraph"/>
              <w:ind w:left="0"/>
              <w:jc w:val="both"/>
              <w:rPr>
                <w:rFonts w:ascii="Times New Roman" w:hAnsi="Times New Roman" w:cs="Times New Roman"/>
                <w:sz w:val="24"/>
                <w:szCs w:val="24"/>
              </w:rPr>
            </w:pPr>
          </w:p>
          <w:p w14:paraId="557501B1" w14:textId="77777777" w:rsidR="00FE1FE6" w:rsidRDefault="00FE1FE6" w:rsidP="00FE1FE6">
            <w:pPr>
              <w:pStyle w:val="ListParagraph"/>
              <w:ind w:left="0"/>
              <w:jc w:val="both"/>
              <w:rPr>
                <w:rFonts w:ascii="Times New Roman" w:hAnsi="Times New Roman" w:cs="Times New Roman"/>
                <w:sz w:val="24"/>
                <w:szCs w:val="24"/>
              </w:rPr>
            </w:pPr>
          </w:p>
          <w:p w14:paraId="04CEBEF1" w14:textId="77777777" w:rsidR="00FE1FE6" w:rsidRPr="00636CC1" w:rsidRDefault="00FE1FE6" w:rsidP="00FE1FE6">
            <w:pPr>
              <w:pStyle w:val="ListParagraph"/>
              <w:ind w:left="0"/>
              <w:jc w:val="both"/>
              <w:rPr>
                <w:rFonts w:ascii="Times New Roman" w:hAnsi="Times New Roman" w:cs="Times New Roman"/>
                <w:sz w:val="24"/>
                <w:szCs w:val="24"/>
              </w:rPr>
            </w:pPr>
            <w:r>
              <w:rPr>
                <w:rFonts w:ascii="Times New Roman" w:hAnsi="Times New Roman" w:cs="Times New Roman"/>
                <w:sz w:val="24"/>
                <w:szCs w:val="24"/>
              </w:rPr>
              <w:t>Препоръката е съобразена в т.2.1.12 на ДЕО.</w:t>
            </w:r>
          </w:p>
        </w:tc>
      </w:tr>
      <w:tr w:rsidR="00FE1FE6" w14:paraId="266C76FF" w14:textId="77777777" w:rsidTr="00FE1FE6">
        <w:tc>
          <w:tcPr>
            <w:tcW w:w="529" w:type="dxa"/>
            <w:vAlign w:val="center"/>
          </w:tcPr>
          <w:p w14:paraId="66408F83" w14:textId="77777777" w:rsidR="00FE1FE6" w:rsidRPr="001E2717" w:rsidRDefault="00FE1FE6" w:rsidP="00FE1FE6">
            <w:pPr>
              <w:jc w:val="center"/>
              <w:rPr>
                <w:rFonts w:ascii="Times New Roman" w:hAnsi="Times New Roman" w:cs="Times New Roman"/>
                <w:b/>
                <w:sz w:val="24"/>
                <w:szCs w:val="24"/>
              </w:rPr>
            </w:pPr>
            <w:r w:rsidRPr="001E2717">
              <w:rPr>
                <w:rFonts w:ascii="Times New Roman" w:hAnsi="Times New Roman" w:cs="Times New Roman"/>
                <w:b/>
                <w:sz w:val="24"/>
                <w:szCs w:val="24"/>
              </w:rPr>
              <w:lastRenderedPageBreak/>
              <w:t>6.</w:t>
            </w:r>
          </w:p>
        </w:tc>
        <w:tc>
          <w:tcPr>
            <w:tcW w:w="2610" w:type="dxa"/>
            <w:vAlign w:val="center"/>
          </w:tcPr>
          <w:p w14:paraId="55CE922B" w14:textId="77777777" w:rsidR="00FE1FE6" w:rsidRDefault="00FE1FE6" w:rsidP="00FE1FE6">
            <w:pPr>
              <w:jc w:val="center"/>
              <w:rPr>
                <w:rFonts w:ascii="Times New Roman" w:hAnsi="Times New Roman" w:cs="Times New Roman"/>
                <w:b/>
                <w:bCs/>
                <w:sz w:val="24"/>
                <w:szCs w:val="24"/>
              </w:rPr>
            </w:pPr>
            <w:r w:rsidRPr="00C52361">
              <w:rPr>
                <w:rFonts w:ascii="Times New Roman" w:hAnsi="Times New Roman" w:cs="Times New Roman"/>
                <w:b/>
                <w:bCs/>
                <w:sz w:val="24"/>
                <w:szCs w:val="24"/>
              </w:rPr>
              <w:t>Станислав Стефанов</w:t>
            </w:r>
            <w:r>
              <w:rPr>
                <w:rFonts w:ascii="Times New Roman" w:hAnsi="Times New Roman" w:cs="Times New Roman"/>
                <w:b/>
                <w:bCs/>
                <w:sz w:val="24"/>
                <w:szCs w:val="24"/>
              </w:rPr>
              <w:t>,</w:t>
            </w:r>
          </w:p>
          <w:p w14:paraId="70CA65F1" w14:textId="77777777" w:rsidR="00FE1FE6" w:rsidRDefault="00FE1FE6" w:rsidP="00FE1FE6">
            <w:pPr>
              <w:jc w:val="center"/>
              <w:rPr>
                <w:rFonts w:ascii="Times New Roman" w:hAnsi="Times New Roman" w:cs="Times New Roman"/>
                <w:b/>
                <w:bCs/>
                <w:sz w:val="24"/>
                <w:szCs w:val="24"/>
              </w:rPr>
            </w:pPr>
            <w:r w:rsidRPr="00C52361">
              <w:rPr>
                <w:rFonts w:ascii="Times New Roman" w:hAnsi="Times New Roman" w:cs="Times New Roman"/>
                <w:b/>
                <w:bCs/>
                <w:sz w:val="24"/>
                <w:szCs w:val="24"/>
              </w:rPr>
              <w:t>Главен</w:t>
            </w:r>
            <w:r>
              <w:rPr>
                <w:rFonts w:ascii="Times New Roman" w:hAnsi="Times New Roman" w:cs="Times New Roman"/>
                <w:b/>
                <w:bCs/>
                <w:sz w:val="24"/>
                <w:szCs w:val="24"/>
              </w:rPr>
              <w:t xml:space="preserve"> </w:t>
            </w:r>
            <w:r w:rsidRPr="00C52361">
              <w:rPr>
                <w:rFonts w:ascii="Times New Roman" w:hAnsi="Times New Roman" w:cs="Times New Roman"/>
                <w:b/>
                <w:bCs/>
                <w:sz w:val="24"/>
                <w:szCs w:val="24"/>
              </w:rPr>
              <w:t>експерт</w:t>
            </w:r>
            <w:r>
              <w:rPr>
                <w:rFonts w:ascii="Times New Roman" w:hAnsi="Times New Roman" w:cs="Times New Roman"/>
                <w:b/>
                <w:bCs/>
                <w:sz w:val="24"/>
                <w:szCs w:val="24"/>
              </w:rPr>
              <w:t xml:space="preserve"> в </w:t>
            </w:r>
            <w:r w:rsidRPr="00A306CE">
              <w:rPr>
                <w:rFonts w:ascii="Times New Roman" w:hAnsi="Times New Roman" w:cs="Times New Roman"/>
                <w:b/>
                <w:bCs/>
                <w:sz w:val="24"/>
                <w:szCs w:val="24"/>
              </w:rPr>
              <w:t xml:space="preserve">Дирекция </w:t>
            </w:r>
            <w:r>
              <w:rPr>
                <w:rFonts w:ascii="Times New Roman" w:hAnsi="Times New Roman" w:cs="Times New Roman"/>
                <w:b/>
                <w:bCs/>
                <w:sz w:val="24"/>
                <w:szCs w:val="24"/>
              </w:rPr>
              <w:t>„</w:t>
            </w:r>
            <w:r w:rsidRPr="00A306CE">
              <w:rPr>
                <w:rFonts w:ascii="Times New Roman" w:hAnsi="Times New Roman" w:cs="Times New Roman"/>
                <w:b/>
                <w:bCs/>
                <w:sz w:val="24"/>
                <w:szCs w:val="24"/>
              </w:rPr>
              <w:t>Икономическа и финансова политика</w:t>
            </w:r>
            <w:r>
              <w:rPr>
                <w:rFonts w:ascii="Times New Roman" w:hAnsi="Times New Roman" w:cs="Times New Roman"/>
                <w:b/>
                <w:bCs/>
                <w:sz w:val="24"/>
                <w:szCs w:val="24"/>
              </w:rPr>
              <w:t xml:space="preserve">“ към </w:t>
            </w:r>
            <w:r w:rsidRPr="00A306CE">
              <w:rPr>
                <w:rFonts w:ascii="Times New Roman" w:hAnsi="Times New Roman" w:cs="Times New Roman"/>
                <w:b/>
                <w:bCs/>
                <w:sz w:val="24"/>
                <w:szCs w:val="24"/>
              </w:rPr>
              <w:t>Министерство на финансите</w:t>
            </w:r>
            <w:r>
              <w:rPr>
                <w:rFonts w:ascii="Times New Roman" w:hAnsi="Times New Roman" w:cs="Times New Roman"/>
                <w:b/>
                <w:bCs/>
                <w:sz w:val="24"/>
                <w:szCs w:val="24"/>
              </w:rPr>
              <w:t>,</w:t>
            </w:r>
          </w:p>
          <w:p w14:paraId="1FB5C517" w14:textId="77777777" w:rsidR="00FE1FE6" w:rsidRPr="00F25684" w:rsidRDefault="00FE1FE6" w:rsidP="00FE1FE6">
            <w:pPr>
              <w:jc w:val="center"/>
              <w:rPr>
                <w:rFonts w:ascii="Times New Roman" w:hAnsi="Times New Roman" w:cs="Times New Roman"/>
                <w:b/>
                <w:bCs/>
                <w:sz w:val="24"/>
                <w:szCs w:val="24"/>
              </w:rPr>
            </w:pPr>
            <w:r w:rsidRPr="00FB59F4">
              <w:rPr>
                <w:rFonts w:ascii="Times New Roman" w:hAnsi="Times New Roman" w:cs="Times New Roman"/>
                <w:bCs/>
                <w:sz w:val="24"/>
                <w:szCs w:val="24"/>
              </w:rPr>
              <w:t xml:space="preserve">Получен отговор по </w:t>
            </w:r>
            <w:r w:rsidRPr="00FB59F4">
              <w:rPr>
                <w:rFonts w:ascii="Times New Roman" w:hAnsi="Times New Roman" w:cs="Times New Roman"/>
                <w:bCs/>
                <w:sz w:val="24"/>
                <w:szCs w:val="24"/>
                <w:lang w:val="en-US"/>
              </w:rPr>
              <w:t>e</w:t>
            </w:r>
            <w:r w:rsidRPr="00D23783">
              <w:rPr>
                <w:rFonts w:ascii="Times New Roman" w:hAnsi="Times New Roman" w:cs="Times New Roman"/>
                <w:bCs/>
                <w:sz w:val="24"/>
                <w:szCs w:val="24"/>
              </w:rPr>
              <w:t>-</w:t>
            </w:r>
            <w:r w:rsidRPr="00FB59F4">
              <w:rPr>
                <w:rFonts w:ascii="Times New Roman" w:hAnsi="Times New Roman" w:cs="Times New Roman"/>
                <w:bCs/>
                <w:sz w:val="24"/>
                <w:szCs w:val="24"/>
                <w:lang w:val="en-US"/>
              </w:rPr>
              <w:t>mail</w:t>
            </w:r>
            <w:r w:rsidRPr="00D23783">
              <w:rPr>
                <w:rFonts w:ascii="Times New Roman" w:hAnsi="Times New Roman" w:cs="Times New Roman"/>
                <w:bCs/>
                <w:sz w:val="24"/>
                <w:szCs w:val="24"/>
              </w:rPr>
              <w:t xml:space="preserve"> </w:t>
            </w:r>
            <w:r w:rsidRPr="00FB59F4">
              <w:rPr>
                <w:rFonts w:ascii="Times New Roman" w:hAnsi="Times New Roman" w:cs="Times New Roman"/>
                <w:bCs/>
                <w:sz w:val="24"/>
                <w:szCs w:val="24"/>
              </w:rPr>
              <w:t>на</w:t>
            </w:r>
            <w:r>
              <w:rPr>
                <w:rFonts w:ascii="Times New Roman" w:hAnsi="Times New Roman" w:cs="Times New Roman"/>
                <w:bCs/>
                <w:sz w:val="24"/>
                <w:szCs w:val="24"/>
              </w:rPr>
              <w:t xml:space="preserve"> 21.07.2020 г.</w:t>
            </w:r>
          </w:p>
        </w:tc>
        <w:tc>
          <w:tcPr>
            <w:tcW w:w="8640" w:type="dxa"/>
          </w:tcPr>
          <w:p w14:paraId="1B56C49F"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Във връзка с Ваше писмо (Изх. № 04-00-1595/13.07.2020 г.) относно Задание за определяне на обхвата и съдържанието на доклад за екологична оценка (ЕО) на програма „Околна среда“ 2021-2027 г., в качеството си на резервен член в Тематичната работна група за разработване на програма „Околна среда“ 2021-2027 г., Ви информирам, че дирекция „Икономическа и финансова политика“ в Министерството на финансите няма бележки и предложения по заданието за извършване на екологичната оценка на програмата за периода 2021-2027 г.</w:t>
            </w:r>
          </w:p>
        </w:tc>
        <w:tc>
          <w:tcPr>
            <w:tcW w:w="2610" w:type="dxa"/>
          </w:tcPr>
          <w:p w14:paraId="6AC1C341" w14:textId="77777777" w:rsidR="00FE1FE6" w:rsidRPr="00DC3C57" w:rsidRDefault="00FE1FE6" w:rsidP="00FE1FE6">
            <w:pPr>
              <w:pStyle w:val="ListParagraph"/>
              <w:ind w:left="0"/>
              <w:jc w:val="both"/>
              <w:rPr>
                <w:rFonts w:ascii="Times New Roman" w:hAnsi="Times New Roman" w:cs="Times New Roman"/>
                <w:sz w:val="24"/>
                <w:szCs w:val="24"/>
              </w:rPr>
            </w:pPr>
            <w:r w:rsidRPr="000319EF">
              <w:rPr>
                <w:rFonts w:ascii="Times New Roman" w:hAnsi="Times New Roman" w:cs="Times New Roman"/>
                <w:sz w:val="24"/>
                <w:szCs w:val="24"/>
              </w:rPr>
              <w:t>Становището не съдържа бележки и препоръки.</w:t>
            </w:r>
          </w:p>
        </w:tc>
      </w:tr>
      <w:tr w:rsidR="00FE1FE6" w14:paraId="27A9A32F" w14:textId="77777777" w:rsidTr="00FE1FE6">
        <w:tc>
          <w:tcPr>
            <w:tcW w:w="529" w:type="dxa"/>
            <w:vAlign w:val="center"/>
          </w:tcPr>
          <w:p w14:paraId="2A1DDB12" w14:textId="77777777" w:rsidR="00FE1FE6" w:rsidRPr="001E2717" w:rsidRDefault="00FE1FE6" w:rsidP="00FE1FE6">
            <w:pPr>
              <w:jc w:val="center"/>
              <w:rPr>
                <w:rFonts w:ascii="Times New Roman" w:hAnsi="Times New Roman" w:cs="Times New Roman"/>
                <w:b/>
                <w:sz w:val="24"/>
                <w:szCs w:val="24"/>
                <w:lang w:val="en-US"/>
              </w:rPr>
            </w:pPr>
            <w:r w:rsidRPr="001E2717">
              <w:rPr>
                <w:rFonts w:ascii="Times New Roman" w:hAnsi="Times New Roman" w:cs="Times New Roman"/>
                <w:b/>
                <w:sz w:val="24"/>
                <w:szCs w:val="24"/>
                <w:lang w:val="en-US"/>
              </w:rPr>
              <w:t>7.</w:t>
            </w:r>
          </w:p>
        </w:tc>
        <w:tc>
          <w:tcPr>
            <w:tcW w:w="2610" w:type="dxa"/>
            <w:vAlign w:val="center"/>
          </w:tcPr>
          <w:p w14:paraId="566A117D" w14:textId="77777777" w:rsidR="00FE1FE6" w:rsidRDefault="00FE1FE6" w:rsidP="00FE1FE6">
            <w:pPr>
              <w:jc w:val="center"/>
              <w:rPr>
                <w:rFonts w:ascii="Times New Roman" w:hAnsi="Times New Roman" w:cs="Times New Roman"/>
                <w:b/>
                <w:bCs/>
                <w:sz w:val="24"/>
                <w:szCs w:val="24"/>
              </w:rPr>
            </w:pPr>
            <w:r>
              <w:rPr>
                <w:rFonts w:ascii="Times New Roman" w:hAnsi="Times New Roman" w:cs="Times New Roman"/>
                <w:b/>
                <w:bCs/>
                <w:sz w:val="24"/>
                <w:szCs w:val="24"/>
              </w:rPr>
              <w:t xml:space="preserve">Изпълнителна агенция „Оперативна програма „Наука и образование за </w:t>
            </w:r>
            <w:r>
              <w:rPr>
                <w:rFonts w:ascii="Times New Roman" w:hAnsi="Times New Roman" w:cs="Times New Roman"/>
                <w:b/>
                <w:bCs/>
                <w:sz w:val="24"/>
                <w:szCs w:val="24"/>
              </w:rPr>
              <w:lastRenderedPageBreak/>
              <w:t>интелигентен растеж“,</w:t>
            </w:r>
          </w:p>
          <w:p w14:paraId="3E2DBAFB" w14:textId="77777777" w:rsidR="00FE1FE6" w:rsidRPr="002B1B74" w:rsidRDefault="00FE1FE6" w:rsidP="00FE1FE6">
            <w:pPr>
              <w:jc w:val="center"/>
              <w:rPr>
                <w:rFonts w:ascii="Times New Roman" w:hAnsi="Times New Roman" w:cs="Times New Roman"/>
                <w:b/>
                <w:bCs/>
                <w:sz w:val="24"/>
                <w:szCs w:val="24"/>
              </w:rPr>
            </w:pPr>
            <w:r w:rsidRPr="00FB59F4">
              <w:rPr>
                <w:rFonts w:ascii="Times New Roman" w:hAnsi="Times New Roman" w:cs="Times New Roman"/>
                <w:bCs/>
                <w:sz w:val="24"/>
                <w:szCs w:val="24"/>
              </w:rPr>
              <w:t xml:space="preserve">Получен отговор по </w:t>
            </w:r>
            <w:r w:rsidRPr="00FB59F4">
              <w:rPr>
                <w:rFonts w:ascii="Times New Roman" w:hAnsi="Times New Roman" w:cs="Times New Roman"/>
                <w:bCs/>
                <w:sz w:val="24"/>
                <w:szCs w:val="24"/>
                <w:lang w:val="en-US"/>
              </w:rPr>
              <w:t>e</w:t>
            </w:r>
            <w:r w:rsidRPr="00D23783">
              <w:rPr>
                <w:rFonts w:ascii="Times New Roman" w:hAnsi="Times New Roman" w:cs="Times New Roman"/>
                <w:bCs/>
                <w:sz w:val="24"/>
                <w:szCs w:val="24"/>
              </w:rPr>
              <w:t>-</w:t>
            </w:r>
            <w:r w:rsidRPr="00FB59F4">
              <w:rPr>
                <w:rFonts w:ascii="Times New Roman" w:hAnsi="Times New Roman" w:cs="Times New Roman"/>
                <w:bCs/>
                <w:sz w:val="24"/>
                <w:szCs w:val="24"/>
                <w:lang w:val="en-US"/>
              </w:rPr>
              <w:t>mail</w:t>
            </w:r>
            <w:r w:rsidRPr="00D23783">
              <w:rPr>
                <w:rFonts w:ascii="Times New Roman" w:hAnsi="Times New Roman" w:cs="Times New Roman"/>
                <w:bCs/>
                <w:sz w:val="24"/>
                <w:szCs w:val="24"/>
              </w:rPr>
              <w:t xml:space="preserve"> </w:t>
            </w:r>
            <w:r w:rsidRPr="00FB59F4">
              <w:rPr>
                <w:rFonts w:ascii="Times New Roman" w:hAnsi="Times New Roman" w:cs="Times New Roman"/>
                <w:bCs/>
                <w:sz w:val="24"/>
                <w:szCs w:val="24"/>
              </w:rPr>
              <w:t>на</w:t>
            </w:r>
            <w:r>
              <w:rPr>
                <w:rFonts w:ascii="Times New Roman" w:hAnsi="Times New Roman" w:cs="Times New Roman"/>
                <w:bCs/>
                <w:sz w:val="24"/>
                <w:szCs w:val="24"/>
              </w:rPr>
              <w:t xml:space="preserve"> 20.07.2020 г.</w:t>
            </w:r>
          </w:p>
        </w:tc>
        <w:tc>
          <w:tcPr>
            <w:tcW w:w="8640" w:type="dxa"/>
          </w:tcPr>
          <w:p w14:paraId="7B6B0F77" w14:textId="77777777" w:rsidR="00FE1FE6" w:rsidRPr="00DE62E5" w:rsidRDefault="00FE1FE6" w:rsidP="00FE1FE6">
            <w:pPr>
              <w:jc w:val="both"/>
              <w:rPr>
                <w:rFonts w:ascii="Times New Roman" w:hAnsi="Times New Roman" w:cs="Times New Roman"/>
                <w:sz w:val="24"/>
                <w:szCs w:val="24"/>
              </w:rPr>
            </w:pPr>
            <w:r w:rsidRPr="00DE62E5">
              <w:rPr>
                <w:rFonts w:ascii="Times New Roman" w:hAnsi="Times New Roman" w:cs="Times New Roman"/>
                <w:sz w:val="24"/>
                <w:szCs w:val="24"/>
              </w:rPr>
              <w:lastRenderedPageBreak/>
              <w:t xml:space="preserve">Във връзка с Ваше писмо изх. № 04-00-1595/13.07.2020 г. относно Задание за определяне обхвата и съдържанието на доклад за екологична оценка на програма „Околна среда“ 2021 – 2027 г., в качеството ми на член на ТРГ за разработване на </w:t>
            </w:r>
            <w:r w:rsidRPr="00DE62E5">
              <w:rPr>
                <w:rFonts w:ascii="Times New Roman" w:hAnsi="Times New Roman" w:cs="Times New Roman"/>
                <w:sz w:val="24"/>
                <w:szCs w:val="24"/>
              </w:rPr>
              <w:lastRenderedPageBreak/>
              <w:t>програма „Околна среда“ 2021 – 2027 г., представляващ УО на ОПНОИР, нямам бележки и коментари по изпратения документ.</w:t>
            </w:r>
          </w:p>
        </w:tc>
        <w:tc>
          <w:tcPr>
            <w:tcW w:w="2610" w:type="dxa"/>
          </w:tcPr>
          <w:p w14:paraId="553D31BB" w14:textId="77777777" w:rsidR="00FE1FE6" w:rsidRDefault="00FE1FE6" w:rsidP="00FE1FE6">
            <w:pPr>
              <w:rPr>
                <w:rFonts w:ascii="Times New Roman" w:hAnsi="Times New Roman" w:cs="Times New Roman"/>
                <w:sz w:val="24"/>
                <w:szCs w:val="24"/>
              </w:rPr>
            </w:pPr>
            <w:r w:rsidRPr="000319EF">
              <w:rPr>
                <w:rFonts w:ascii="Times New Roman" w:hAnsi="Times New Roman" w:cs="Times New Roman"/>
                <w:sz w:val="24"/>
                <w:szCs w:val="24"/>
              </w:rPr>
              <w:lastRenderedPageBreak/>
              <w:t>Становището не съдържа бележки и препоръки.</w:t>
            </w:r>
          </w:p>
        </w:tc>
      </w:tr>
      <w:tr w:rsidR="00FE1FE6" w14:paraId="6843B3D0" w14:textId="77777777" w:rsidTr="00FE1FE6">
        <w:tc>
          <w:tcPr>
            <w:tcW w:w="529" w:type="dxa"/>
            <w:vAlign w:val="center"/>
          </w:tcPr>
          <w:p w14:paraId="31E60A28" w14:textId="77777777" w:rsidR="00FE1FE6" w:rsidRPr="00F0391C" w:rsidRDefault="00FE1FE6" w:rsidP="00FE1FE6">
            <w:pPr>
              <w:jc w:val="center"/>
              <w:rPr>
                <w:rFonts w:ascii="Times New Roman" w:hAnsi="Times New Roman" w:cs="Times New Roman"/>
                <w:b/>
                <w:sz w:val="24"/>
                <w:szCs w:val="24"/>
                <w:lang w:val="en-US"/>
              </w:rPr>
            </w:pPr>
            <w:r w:rsidRPr="00F0391C">
              <w:rPr>
                <w:rFonts w:ascii="Times New Roman" w:hAnsi="Times New Roman" w:cs="Times New Roman"/>
                <w:b/>
                <w:sz w:val="24"/>
                <w:szCs w:val="24"/>
                <w:lang w:val="en-US"/>
              </w:rPr>
              <w:t>8.</w:t>
            </w:r>
          </w:p>
        </w:tc>
        <w:tc>
          <w:tcPr>
            <w:tcW w:w="2610" w:type="dxa"/>
            <w:vAlign w:val="center"/>
          </w:tcPr>
          <w:p w14:paraId="34823184" w14:textId="722142DB" w:rsidR="00FE1FE6" w:rsidRPr="00F0391C" w:rsidRDefault="00FE1FE6" w:rsidP="00F0391C">
            <w:pPr>
              <w:jc w:val="center"/>
              <w:rPr>
                <w:rFonts w:ascii="Times New Roman" w:hAnsi="Times New Roman" w:cs="Times New Roman"/>
                <w:sz w:val="24"/>
                <w:szCs w:val="24"/>
              </w:rPr>
            </w:pPr>
            <w:r w:rsidRPr="00F0391C">
              <w:rPr>
                <w:rFonts w:ascii="Times New Roman" w:hAnsi="Times New Roman" w:cs="Times New Roman"/>
                <w:b/>
                <w:bCs/>
                <w:sz w:val="24"/>
                <w:szCs w:val="24"/>
              </w:rPr>
              <w:t>Регионална инспекция по околната среда и водите – София</w:t>
            </w:r>
          </w:p>
        </w:tc>
        <w:tc>
          <w:tcPr>
            <w:tcW w:w="8640" w:type="dxa"/>
          </w:tcPr>
          <w:p w14:paraId="01B2571E" w14:textId="77777777" w:rsidR="00FE1FE6" w:rsidRPr="00F0391C" w:rsidRDefault="00FE1FE6" w:rsidP="00FE1FE6">
            <w:pPr>
              <w:pStyle w:val="ListParagraph"/>
              <w:ind w:left="0"/>
              <w:jc w:val="both"/>
              <w:rPr>
                <w:rFonts w:ascii="Times New Roman" w:hAnsi="Times New Roman" w:cs="Times New Roman"/>
                <w:sz w:val="24"/>
                <w:szCs w:val="24"/>
              </w:rPr>
            </w:pPr>
          </w:p>
        </w:tc>
        <w:tc>
          <w:tcPr>
            <w:tcW w:w="2610" w:type="dxa"/>
          </w:tcPr>
          <w:p w14:paraId="31C4DC49" w14:textId="3C3DC713" w:rsidR="00FE1FE6" w:rsidRPr="00F0391C" w:rsidRDefault="00FE1FE6" w:rsidP="00FE1FE6">
            <w:pPr>
              <w:rPr>
                <w:rFonts w:ascii="Times New Roman" w:hAnsi="Times New Roman" w:cs="Times New Roman"/>
                <w:sz w:val="24"/>
                <w:szCs w:val="24"/>
              </w:rPr>
            </w:pPr>
            <w:r w:rsidRPr="00F0391C">
              <w:rPr>
                <w:rFonts w:ascii="Times New Roman" w:hAnsi="Times New Roman" w:cs="Times New Roman"/>
                <w:sz w:val="24"/>
                <w:szCs w:val="24"/>
              </w:rPr>
              <w:t>Към момента (</w:t>
            </w:r>
            <w:r w:rsidR="00F0391C" w:rsidRPr="00F0391C">
              <w:rPr>
                <w:rFonts w:ascii="Times New Roman" w:hAnsi="Times New Roman" w:cs="Times New Roman"/>
                <w:sz w:val="24"/>
                <w:szCs w:val="24"/>
              </w:rPr>
              <w:t>08.</w:t>
            </w:r>
            <w:r w:rsidRPr="00F0391C">
              <w:rPr>
                <w:rFonts w:ascii="Times New Roman" w:hAnsi="Times New Roman" w:cs="Times New Roman"/>
                <w:sz w:val="24"/>
                <w:szCs w:val="24"/>
              </w:rPr>
              <w:t>09.2020 г.) не е получено становище.</w:t>
            </w:r>
          </w:p>
        </w:tc>
      </w:tr>
      <w:tr w:rsidR="00FE1FE6" w14:paraId="73EFEE8C" w14:textId="77777777" w:rsidTr="00FE1FE6">
        <w:tc>
          <w:tcPr>
            <w:tcW w:w="529" w:type="dxa"/>
            <w:vAlign w:val="center"/>
          </w:tcPr>
          <w:p w14:paraId="0856147F" w14:textId="77777777" w:rsidR="00FE1FE6" w:rsidRPr="001E2717" w:rsidRDefault="00FE1FE6" w:rsidP="00FE1FE6">
            <w:pPr>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2610" w:type="dxa"/>
            <w:vAlign w:val="center"/>
          </w:tcPr>
          <w:p w14:paraId="695D0F1F" w14:textId="77777777" w:rsidR="00FE1FE6" w:rsidRDefault="00FE1FE6" w:rsidP="00FE1FE6">
            <w:pPr>
              <w:jc w:val="center"/>
              <w:rPr>
                <w:rFonts w:ascii="Times New Roman" w:hAnsi="Times New Roman" w:cs="Times New Roman"/>
                <w:sz w:val="24"/>
                <w:szCs w:val="24"/>
              </w:rPr>
            </w:pPr>
            <w:r>
              <w:rPr>
                <w:rFonts w:ascii="Times New Roman" w:hAnsi="Times New Roman" w:cs="Times New Roman"/>
                <w:b/>
                <w:bCs/>
                <w:sz w:val="24"/>
                <w:szCs w:val="24"/>
              </w:rPr>
              <w:t>Регионална инспекция по околната среда и водите – Враца</w:t>
            </w:r>
            <w:r>
              <w:rPr>
                <w:rFonts w:ascii="Times New Roman" w:hAnsi="Times New Roman" w:cs="Times New Roman"/>
                <w:sz w:val="24"/>
                <w:szCs w:val="24"/>
              </w:rPr>
              <w:t>,</w:t>
            </w:r>
          </w:p>
          <w:p w14:paraId="321A00F0" w14:textId="77777777" w:rsidR="00FE1FE6" w:rsidRPr="00E93E68" w:rsidRDefault="00FE1FE6" w:rsidP="00FE1FE6">
            <w:pPr>
              <w:jc w:val="center"/>
              <w:rPr>
                <w:rFonts w:ascii="Times New Roman" w:hAnsi="Times New Roman" w:cs="Times New Roman"/>
                <w:sz w:val="24"/>
                <w:szCs w:val="24"/>
                <w:lang w:val="en-US"/>
              </w:rPr>
            </w:pPr>
            <w:r>
              <w:rPr>
                <w:rFonts w:ascii="Times New Roman" w:hAnsi="Times New Roman" w:cs="Times New Roman"/>
                <w:sz w:val="24"/>
                <w:szCs w:val="24"/>
              </w:rPr>
              <w:t>Изх. №</w:t>
            </w:r>
            <w:r>
              <w:rPr>
                <w:rFonts w:ascii="Times New Roman" w:hAnsi="Times New Roman" w:cs="Times New Roman"/>
                <w:sz w:val="24"/>
                <w:szCs w:val="24"/>
                <w:lang w:val="en-US"/>
              </w:rPr>
              <w:t xml:space="preserve"> </w:t>
            </w:r>
            <w:r>
              <w:rPr>
                <w:rFonts w:ascii="Times New Roman" w:hAnsi="Times New Roman" w:cs="Times New Roman"/>
                <w:sz w:val="24"/>
                <w:szCs w:val="24"/>
              </w:rPr>
              <w:t>ОВОС-ЕО 209-(1)/30.07.2020 г.</w:t>
            </w:r>
          </w:p>
        </w:tc>
        <w:tc>
          <w:tcPr>
            <w:tcW w:w="8640" w:type="dxa"/>
          </w:tcPr>
          <w:p w14:paraId="2AA2C783"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Предвид извършваната процедура по Екологична оценка на Програма „Околна среда“ 2021-2027 г. и във връзка с извършваните от Вас консултации относно горепосоченото Задание за определяне на обхвата и съдържанието на доклад за ЕО на програмата, съобразно изискванията, визирани в чл. 19а от </w:t>
            </w:r>
            <w:r w:rsidRPr="00DE62E5">
              <w:rPr>
                <w:rFonts w:ascii="Times New Roman" w:hAnsi="Times New Roman" w:cs="Times New Roman"/>
                <w:i/>
                <w:iCs/>
                <w:sz w:val="24"/>
                <w:szCs w:val="24"/>
                <w:lang w:bidi="bg-BG"/>
              </w:rPr>
              <w:t xml:space="preserve">Наредбата за условията и реда за извършване на екологична оценка на планове и програми </w:t>
            </w:r>
            <w:r w:rsidRPr="00DE62E5">
              <w:rPr>
                <w:rFonts w:ascii="Times New Roman" w:hAnsi="Times New Roman" w:cs="Times New Roman"/>
                <w:sz w:val="24"/>
                <w:szCs w:val="24"/>
                <w:lang w:bidi="bg-BG"/>
              </w:rPr>
              <w:t>/Наредбата за ЕО/, по отношение на представената документация, и съобразно компетенциите на РИОСВ-Враца, Ви предоставям следното становище:</w:t>
            </w:r>
          </w:p>
          <w:p w14:paraId="41CCBBA4" w14:textId="77777777" w:rsidR="00FE1FE6" w:rsidRPr="00DE62E5" w:rsidRDefault="00FE1FE6" w:rsidP="005C4B58">
            <w:pPr>
              <w:pStyle w:val="ListParagraph"/>
              <w:numPr>
                <w:ilvl w:val="0"/>
                <w:numId w:val="9"/>
              </w:numPr>
              <w:ind w:left="0" w:firstLine="0"/>
              <w:jc w:val="both"/>
              <w:rPr>
                <w:rFonts w:ascii="Times New Roman" w:hAnsi="Times New Roman" w:cs="Times New Roman"/>
                <w:b/>
                <w:bCs/>
                <w:sz w:val="24"/>
                <w:szCs w:val="24"/>
                <w:lang w:bidi="bg-BG"/>
              </w:rPr>
            </w:pPr>
            <w:r w:rsidRPr="00DE62E5">
              <w:rPr>
                <w:rFonts w:ascii="Times New Roman" w:hAnsi="Times New Roman" w:cs="Times New Roman"/>
                <w:b/>
                <w:bCs/>
                <w:sz w:val="24"/>
                <w:szCs w:val="24"/>
                <w:lang w:bidi="bg-BG"/>
              </w:rPr>
              <w:t>По отношение на Заданието за определяне на съдържанието и обхвата на Екологична оценка /ЕО/</w:t>
            </w:r>
            <w:r w:rsidRPr="00DE62E5">
              <w:rPr>
                <w:rFonts w:ascii="Times New Roman" w:hAnsi="Times New Roman" w:cs="Times New Roman"/>
                <w:sz w:val="24"/>
                <w:szCs w:val="24"/>
                <w:lang w:bidi="bg-BG"/>
              </w:rPr>
              <w:t xml:space="preserve"> на Програма „Околна среда“ 2021-2027 г.</w:t>
            </w:r>
          </w:p>
          <w:p w14:paraId="66474E41"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Във връзка с това, че обхватът и съдържанието на Екологична оценка на Програма „Околна среда“ 2021-2027 г. е предвиден да съответства на изискванията, заложени в чл. 86, ал.3 от Закона за опазване на околната среда /ЗООС/ и чл. 17 от Наредбата за ЕО, нямам забележки по тях.</w:t>
            </w:r>
          </w:p>
        </w:tc>
        <w:tc>
          <w:tcPr>
            <w:tcW w:w="2610" w:type="dxa"/>
          </w:tcPr>
          <w:p w14:paraId="5891FEFC" w14:textId="77777777" w:rsidR="00FE1FE6" w:rsidRDefault="00FE1FE6" w:rsidP="00FE1FE6">
            <w:pPr>
              <w:jc w:val="both"/>
              <w:rPr>
                <w:rFonts w:ascii="Times New Roman" w:hAnsi="Times New Roman" w:cs="Times New Roman"/>
                <w:sz w:val="24"/>
                <w:szCs w:val="24"/>
              </w:rPr>
            </w:pPr>
            <w:r w:rsidRPr="000319EF">
              <w:rPr>
                <w:rFonts w:ascii="Times New Roman" w:hAnsi="Times New Roman" w:cs="Times New Roman"/>
                <w:sz w:val="24"/>
                <w:szCs w:val="24"/>
              </w:rPr>
              <w:t>Становището не съдържа бележки и препоръки.</w:t>
            </w:r>
          </w:p>
        </w:tc>
      </w:tr>
      <w:tr w:rsidR="00FE1FE6" w14:paraId="68FB66E6" w14:textId="77777777" w:rsidTr="00FE1FE6">
        <w:tc>
          <w:tcPr>
            <w:tcW w:w="529" w:type="dxa"/>
            <w:vAlign w:val="center"/>
          </w:tcPr>
          <w:p w14:paraId="569F6B5E" w14:textId="77777777" w:rsidR="00FE1FE6" w:rsidRPr="001E2717" w:rsidRDefault="00FE1FE6" w:rsidP="00FE1FE6">
            <w:pPr>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2610" w:type="dxa"/>
            <w:vAlign w:val="center"/>
          </w:tcPr>
          <w:p w14:paraId="3CE6CE63" w14:textId="77777777" w:rsidR="00FE1FE6" w:rsidRDefault="00FE1FE6" w:rsidP="00FE1FE6">
            <w:pPr>
              <w:jc w:val="center"/>
              <w:rPr>
                <w:rFonts w:ascii="Times New Roman" w:hAnsi="Times New Roman" w:cs="Times New Roman"/>
                <w:sz w:val="24"/>
                <w:szCs w:val="24"/>
              </w:rPr>
            </w:pPr>
            <w:r>
              <w:rPr>
                <w:rFonts w:ascii="Times New Roman" w:hAnsi="Times New Roman" w:cs="Times New Roman"/>
                <w:b/>
                <w:bCs/>
                <w:sz w:val="24"/>
                <w:szCs w:val="24"/>
              </w:rPr>
              <w:t>Регионална инспекция по околната среда и водите – Монтана</w:t>
            </w:r>
            <w:r>
              <w:rPr>
                <w:rFonts w:ascii="Times New Roman" w:hAnsi="Times New Roman" w:cs="Times New Roman"/>
                <w:sz w:val="24"/>
                <w:szCs w:val="24"/>
              </w:rPr>
              <w:t>,</w:t>
            </w:r>
          </w:p>
          <w:p w14:paraId="7D88929D" w14:textId="77777777" w:rsidR="00FE1FE6" w:rsidRPr="007A622B" w:rsidRDefault="00FE1FE6" w:rsidP="00FE1FE6">
            <w:pPr>
              <w:jc w:val="center"/>
              <w:rPr>
                <w:rFonts w:ascii="Times New Roman" w:hAnsi="Times New Roman" w:cs="Times New Roman"/>
                <w:sz w:val="24"/>
                <w:szCs w:val="24"/>
              </w:rPr>
            </w:pPr>
            <w:r>
              <w:rPr>
                <w:rFonts w:ascii="Times New Roman" w:hAnsi="Times New Roman" w:cs="Times New Roman"/>
                <w:sz w:val="24"/>
                <w:szCs w:val="24"/>
              </w:rPr>
              <w:lastRenderedPageBreak/>
              <w:t>Изх. №</w:t>
            </w:r>
            <w:r>
              <w:rPr>
                <w:rFonts w:ascii="Times New Roman" w:hAnsi="Times New Roman" w:cs="Times New Roman"/>
                <w:sz w:val="24"/>
                <w:szCs w:val="24"/>
                <w:lang w:val="en-US"/>
              </w:rPr>
              <w:t xml:space="preserve"> 2171/10.08.2020 </w:t>
            </w:r>
            <w:r>
              <w:rPr>
                <w:rFonts w:ascii="Times New Roman" w:hAnsi="Times New Roman" w:cs="Times New Roman"/>
                <w:sz w:val="24"/>
                <w:szCs w:val="24"/>
              </w:rPr>
              <w:t xml:space="preserve">г. </w:t>
            </w:r>
          </w:p>
        </w:tc>
        <w:tc>
          <w:tcPr>
            <w:tcW w:w="8640" w:type="dxa"/>
          </w:tcPr>
          <w:p w14:paraId="7B6D8B64"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lastRenderedPageBreak/>
              <w:t>Във връзка с представеното в РИОСВ – Монтана (вх. № 3749 от 14.07.2020 г.) Задание за обхват и съдържание на ДЕО на Оперативна програма „Околна среда“ 2021-2027 г., изразявам следното становище:</w:t>
            </w:r>
          </w:p>
          <w:p w14:paraId="34896CFF"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Заданието и предложената структура на ДЕО е съобразена с изискванията на чл. 86, ал. 3 от Закона за опазване на околната среда (ЗООС) и чл. 17 на Наредбата за </w:t>
            </w:r>
            <w:r w:rsidRPr="00DE62E5">
              <w:rPr>
                <w:rFonts w:ascii="Times New Roman" w:hAnsi="Times New Roman" w:cs="Times New Roman"/>
                <w:sz w:val="24"/>
                <w:szCs w:val="24"/>
                <w:lang w:bidi="bg-BG"/>
              </w:rPr>
              <w:lastRenderedPageBreak/>
              <w:t>условията и реда за извършване на екологична оценка на планове и програми (Наредбата за ЕО).</w:t>
            </w:r>
          </w:p>
          <w:p w14:paraId="17273B3F"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При изготвянето на доклада, към информацията, касаеща състоянието на растителността, животинския свят, защитените зони и защитените територии, е необходимо да се разгледат и другите елементи от Националната екологична мрежа, в съответствие с чл. 3, ал. 2 от Закона за биологичното разнообразие, а именно: КОРИНЕ места, Рамсарски места, важни места за растенията и орнитологични важни места.</w:t>
            </w:r>
          </w:p>
        </w:tc>
        <w:tc>
          <w:tcPr>
            <w:tcW w:w="2610" w:type="dxa"/>
          </w:tcPr>
          <w:p w14:paraId="571893BC" w14:textId="77777777" w:rsidR="00FE1FE6" w:rsidRDefault="00FE1FE6" w:rsidP="00FE1FE6">
            <w:pPr>
              <w:jc w:val="both"/>
              <w:rPr>
                <w:rFonts w:ascii="Times New Roman" w:hAnsi="Times New Roman" w:cs="Times New Roman"/>
                <w:sz w:val="24"/>
                <w:szCs w:val="24"/>
              </w:rPr>
            </w:pPr>
          </w:p>
          <w:p w14:paraId="64E887CF" w14:textId="77777777" w:rsidR="00FE1FE6" w:rsidRDefault="00FE1FE6" w:rsidP="00FE1FE6">
            <w:pPr>
              <w:jc w:val="both"/>
              <w:rPr>
                <w:rFonts w:ascii="Times New Roman" w:hAnsi="Times New Roman" w:cs="Times New Roman"/>
                <w:sz w:val="24"/>
                <w:szCs w:val="24"/>
              </w:rPr>
            </w:pPr>
          </w:p>
          <w:p w14:paraId="47AEFB59" w14:textId="77777777" w:rsidR="00FE1FE6" w:rsidRDefault="00FE1FE6" w:rsidP="00FE1FE6">
            <w:pPr>
              <w:jc w:val="both"/>
              <w:rPr>
                <w:rFonts w:ascii="Times New Roman" w:hAnsi="Times New Roman" w:cs="Times New Roman"/>
                <w:sz w:val="24"/>
                <w:szCs w:val="24"/>
              </w:rPr>
            </w:pPr>
          </w:p>
          <w:p w14:paraId="1EED556F" w14:textId="77777777" w:rsidR="00FE1FE6" w:rsidRDefault="00FE1FE6" w:rsidP="00FE1FE6">
            <w:pPr>
              <w:jc w:val="both"/>
              <w:rPr>
                <w:rFonts w:ascii="Times New Roman" w:hAnsi="Times New Roman" w:cs="Times New Roman"/>
                <w:sz w:val="24"/>
                <w:szCs w:val="24"/>
              </w:rPr>
            </w:pPr>
          </w:p>
          <w:p w14:paraId="11F33D79" w14:textId="77777777" w:rsidR="00FE1FE6" w:rsidRDefault="00FE1FE6" w:rsidP="00FE1FE6">
            <w:pPr>
              <w:jc w:val="both"/>
              <w:rPr>
                <w:rFonts w:ascii="Times New Roman" w:hAnsi="Times New Roman" w:cs="Times New Roman"/>
                <w:sz w:val="24"/>
                <w:szCs w:val="24"/>
              </w:rPr>
            </w:pPr>
          </w:p>
          <w:p w14:paraId="3B89FCA3" w14:textId="77777777" w:rsidR="00FE1FE6" w:rsidRDefault="00FE1FE6" w:rsidP="00FE1FE6">
            <w:pPr>
              <w:jc w:val="both"/>
              <w:rPr>
                <w:rFonts w:ascii="Times New Roman" w:hAnsi="Times New Roman" w:cs="Times New Roman"/>
                <w:sz w:val="24"/>
                <w:szCs w:val="24"/>
              </w:rPr>
            </w:pPr>
          </w:p>
          <w:p w14:paraId="37ADBD1A" w14:textId="77777777" w:rsidR="00FE1FE6" w:rsidRDefault="00FE1FE6" w:rsidP="00FE1FE6">
            <w:pPr>
              <w:jc w:val="both"/>
              <w:rPr>
                <w:rFonts w:ascii="Times New Roman" w:hAnsi="Times New Roman" w:cs="Times New Roman"/>
                <w:sz w:val="24"/>
                <w:szCs w:val="24"/>
              </w:rPr>
            </w:pPr>
          </w:p>
          <w:p w14:paraId="1F3C57A7"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 xml:space="preserve">Отразено в т. 2.1.7 и т. 2.1.8 на ДЕО. </w:t>
            </w:r>
          </w:p>
        </w:tc>
      </w:tr>
      <w:tr w:rsidR="00FE1FE6" w14:paraId="0ED2CF60" w14:textId="77777777" w:rsidTr="00FE1FE6">
        <w:tc>
          <w:tcPr>
            <w:tcW w:w="529" w:type="dxa"/>
            <w:vAlign w:val="center"/>
          </w:tcPr>
          <w:p w14:paraId="0FA77F77" w14:textId="77777777" w:rsidR="00FE1FE6" w:rsidRPr="001E2717" w:rsidRDefault="00FE1FE6" w:rsidP="00FE1FE6">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11.</w:t>
            </w:r>
          </w:p>
        </w:tc>
        <w:tc>
          <w:tcPr>
            <w:tcW w:w="2610" w:type="dxa"/>
            <w:vAlign w:val="center"/>
          </w:tcPr>
          <w:p w14:paraId="27D1C003" w14:textId="77777777" w:rsidR="00FE1FE6" w:rsidRDefault="00FE1FE6" w:rsidP="00FE1FE6">
            <w:pPr>
              <w:jc w:val="center"/>
              <w:rPr>
                <w:rFonts w:ascii="Times New Roman" w:hAnsi="Times New Roman" w:cs="Times New Roman"/>
                <w:sz w:val="24"/>
                <w:szCs w:val="24"/>
              </w:rPr>
            </w:pPr>
            <w:r>
              <w:rPr>
                <w:rFonts w:ascii="Times New Roman" w:hAnsi="Times New Roman" w:cs="Times New Roman"/>
                <w:b/>
                <w:bCs/>
                <w:sz w:val="24"/>
                <w:szCs w:val="24"/>
              </w:rPr>
              <w:t>Регионална инспекция по околната среда и водите – Русе</w:t>
            </w:r>
            <w:r>
              <w:rPr>
                <w:rFonts w:ascii="Times New Roman" w:hAnsi="Times New Roman" w:cs="Times New Roman"/>
                <w:sz w:val="24"/>
                <w:szCs w:val="24"/>
              </w:rPr>
              <w:t>,</w:t>
            </w:r>
          </w:p>
          <w:p w14:paraId="34C00D61" w14:textId="77777777" w:rsidR="00FE1FE6" w:rsidRPr="005D2806" w:rsidRDefault="00FE1FE6" w:rsidP="00FE1FE6">
            <w:pPr>
              <w:jc w:val="center"/>
              <w:rPr>
                <w:rFonts w:ascii="Times New Roman" w:hAnsi="Times New Roman" w:cs="Times New Roman"/>
                <w:sz w:val="24"/>
                <w:szCs w:val="24"/>
              </w:rPr>
            </w:pPr>
            <w:r>
              <w:rPr>
                <w:rFonts w:ascii="Times New Roman" w:hAnsi="Times New Roman" w:cs="Times New Roman"/>
                <w:sz w:val="24"/>
                <w:szCs w:val="24"/>
              </w:rPr>
              <w:t>Изх. №</w:t>
            </w:r>
            <w:r>
              <w:rPr>
                <w:rFonts w:ascii="Times New Roman" w:hAnsi="Times New Roman" w:cs="Times New Roman"/>
                <w:sz w:val="24"/>
                <w:szCs w:val="24"/>
                <w:lang w:val="en-US"/>
              </w:rPr>
              <w:t xml:space="preserve"> </w:t>
            </w:r>
            <w:r>
              <w:rPr>
                <w:rFonts w:ascii="Times New Roman" w:hAnsi="Times New Roman" w:cs="Times New Roman"/>
                <w:sz w:val="24"/>
                <w:szCs w:val="24"/>
              </w:rPr>
              <w:t>И-2317/27.07.2020 г.</w:t>
            </w:r>
          </w:p>
        </w:tc>
        <w:tc>
          <w:tcPr>
            <w:tcW w:w="8640" w:type="dxa"/>
          </w:tcPr>
          <w:p w14:paraId="46CE175B"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Регионална инспекция по околната среда и водите – Русе приема представените с вх. № ВСП-733/14.07.2020 г. Задание за определяне на обхвата и съдържанието на доклада за екологична оценка на Оперативна програма „Околна среда 2021-2027 г.“ и схема за провеждане на консултации по екологичната оценка, като консултация по чл. 19, ал. 1 и чл. 19а, т. 3 от </w:t>
            </w:r>
            <w:r w:rsidRPr="00DE62E5">
              <w:rPr>
                <w:rFonts w:ascii="Times New Roman" w:hAnsi="Times New Roman" w:cs="Times New Roman"/>
                <w:i/>
                <w:iCs/>
                <w:sz w:val="24"/>
                <w:szCs w:val="24"/>
                <w:lang w:bidi="bg-BG"/>
              </w:rPr>
              <w:t>Наредбата за условията и реда за извършване на екологична оценка на планове и програми – Наредбата за ЕО,</w:t>
            </w:r>
            <w:r w:rsidRPr="00DE62E5">
              <w:rPr>
                <w:rFonts w:ascii="Times New Roman" w:hAnsi="Times New Roman" w:cs="Times New Roman"/>
                <w:sz w:val="24"/>
                <w:szCs w:val="24"/>
                <w:lang w:bidi="bg-BG"/>
              </w:rPr>
              <w:t xml:space="preserve"> приета с ПМС №139 (ДВ, бр.57/2004 г. изм. и доп. ДВ, бр. 67/2019 г.). Във връзка с горното, изразявам следното становище по представената документация:</w:t>
            </w:r>
          </w:p>
          <w:p w14:paraId="6B62E515" w14:textId="77777777" w:rsidR="00FE1FE6" w:rsidRPr="00DE62E5" w:rsidRDefault="00FE1FE6" w:rsidP="005C4B58">
            <w:pPr>
              <w:pStyle w:val="ListParagraph"/>
              <w:numPr>
                <w:ilvl w:val="0"/>
                <w:numId w:val="4"/>
              </w:numPr>
              <w:ind w:left="0"/>
              <w:jc w:val="both"/>
              <w:rPr>
                <w:rFonts w:ascii="Times New Roman" w:hAnsi="Times New Roman" w:cs="Times New Roman"/>
                <w:b/>
                <w:bCs/>
                <w:sz w:val="24"/>
                <w:szCs w:val="24"/>
                <w:lang w:bidi="bg-BG"/>
              </w:rPr>
            </w:pPr>
            <w:r w:rsidRPr="00DE62E5">
              <w:rPr>
                <w:rFonts w:ascii="Times New Roman" w:hAnsi="Times New Roman" w:cs="Times New Roman"/>
                <w:b/>
                <w:bCs/>
                <w:sz w:val="24"/>
                <w:szCs w:val="24"/>
                <w:lang w:bidi="bg-BG"/>
              </w:rPr>
              <w:t>По отношение на Заданието за определяне на обхвата на оценката:</w:t>
            </w:r>
          </w:p>
          <w:p w14:paraId="4BFB4D77" w14:textId="77777777" w:rsidR="00FE1FE6" w:rsidRPr="00DE62E5" w:rsidRDefault="00FE1FE6" w:rsidP="005C4B58">
            <w:pPr>
              <w:pStyle w:val="ListParagraph"/>
              <w:numPr>
                <w:ilvl w:val="0"/>
                <w:numId w:val="5"/>
              </w:numPr>
              <w:ind w:left="0" w:firstLine="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Заданието е изготвено, като са следвани изискванията на нормативната уредба. Структурата и съдържанието на доклада за екологична оценка е в съответствие с изискванията на чл. 86, ал. 3 от </w:t>
            </w:r>
            <w:r w:rsidRPr="00DE62E5">
              <w:rPr>
                <w:rFonts w:ascii="Times New Roman" w:hAnsi="Times New Roman" w:cs="Times New Roman"/>
                <w:i/>
                <w:iCs/>
                <w:sz w:val="24"/>
                <w:szCs w:val="24"/>
                <w:lang w:bidi="bg-BG"/>
              </w:rPr>
              <w:t>Закона за опазване на околната среда – ЗООС.</w:t>
            </w:r>
          </w:p>
          <w:p w14:paraId="02D7AB5F"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РИОСВ – Русе няма препоръки относно аспекти от разработването на оценката.</w:t>
            </w:r>
          </w:p>
          <w:p w14:paraId="26D60686" w14:textId="77777777" w:rsidR="00FE1FE6" w:rsidRPr="00DE62E5" w:rsidRDefault="00FE1FE6" w:rsidP="005C4B58">
            <w:pPr>
              <w:pStyle w:val="ListParagraph"/>
              <w:numPr>
                <w:ilvl w:val="0"/>
                <w:numId w:val="4"/>
              </w:numPr>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По отношение на схемата за провеждане на консултации:</w:t>
            </w:r>
          </w:p>
          <w:p w14:paraId="7BC50032" w14:textId="77777777" w:rsidR="00FE1FE6" w:rsidRPr="00DE62E5" w:rsidRDefault="00FE1FE6" w:rsidP="00FE1FE6">
            <w:pPr>
              <w:pStyle w:val="ListParagraph"/>
              <w:ind w:left="0"/>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Съгласно чл. 19, ал. 3 от </w:t>
            </w:r>
            <w:r w:rsidRPr="00DE62E5">
              <w:rPr>
                <w:rFonts w:ascii="Times New Roman" w:hAnsi="Times New Roman" w:cs="Times New Roman"/>
                <w:i/>
                <w:iCs/>
                <w:sz w:val="24"/>
                <w:szCs w:val="24"/>
                <w:lang w:bidi="bg-BG"/>
              </w:rPr>
              <w:t>Наредбата за ЕО,</w:t>
            </w:r>
            <w:r w:rsidRPr="00DE62E5">
              <w:rPr>
                <w:rFonts w:ascii="Times New Roman" w:hAnsi="Times New Roman" w:cs="Times New Roman"/>
                <w:sz w:val="24"/>
                <w:szCs w:val="24"/>
                <w:lang w:bidi="bg-BG"/>
              </w:rPr>
              <w:t xml:space="preserve"> се провеждат по схема, разработена от възложителя, която включва и информация за начина на съвместяване процеса на планиране и основните етапи на ЕО. Към представеното Задание, налично на адрес </w:t>
            </w:r>
            <w:r w:rsidRPr="00DE62E5">
              <w:rPr>
                <w:rFonts w:ascii="Times New Roman" w:hAnsi="Times New Roman" w:cs="Times New Roman"/>
                <w:sz w:val="24"/>
                <w:szCs w:val="24"/>
                <w:lang w:bidi="bg-BG"/>
              </w:rPr>
              <w:lastRenderedPageBreak/>
              <w:t xml:space="preserve">в Интернет: </w:t>
            </w:r>
            <w:hyperlink r:id="rId9" w:history="1">
              <w:r w:rsidRPr="00DE62E5">
                <w:rPr>
                  <w:rStyle w:val="Hyperlink"/>
                  <w:rFonts w:ascii="Times New Roman" w:hAnsi="Times New Roman" w:cs="Times New Roman"/>
                  <w:sz w:val="24"/>
                  <w:szCs w:val="24"/>
                  <w:lang w:bidi="bg-BG"/>
                </w:rPr>
                <w:t>https://www.eufunds.bg/bg/opos/node/5124</w:t>
              </w:r>
            </w:hyperlink>
            <w:r w:rsidRPr="00DE62E5">
              <w:rPr>
                <w:rFonts w:ascii="Times New Roman" w:hAnsi="Times New Roman" w:cs="Times New Roman"/>
                <w:sz w:val="24"/>
                <w:szCs w:val="24"/>
                <w:lang w:bidi="en-US"/>
              </w:rPr>
              <w:t xml:space="preserve">, </w:t>
            </w:r>
            <w:r w:rsidRPr="00DE62E5">
              <w:rPr>
                <w:rFonts w:ascii="Times New Roman" w:hAnsi="Times New Roman" w:cs="Times New Roman"/>
                <w:sz w:val="24"/>
                <w:szCs w:val="24"/>
                <w:lang w:bidi="bg-BG"/>
              </w:rPr>
              <w:t>не е приложена упоменатата в т. I, стр. 5, схема за провеждане на консултации.</w:t>
            </w:r>
          </w:p>
          <w:p w14:paraId="4FA573E0" w14:textId="77777777" w:rsidR="00FE1FE6" w:rsidRPr="00DE62E5" w:rsidRDefault="00FE1FE6" w:rsidP="00FE1FE6">
            <w:pPr>
              <w:pStyle w:val="ListParagraph"/>
              <w:ind w:left="0"/>
              <w:jc w:val="both"/>
              <w:rPr>
                <w:rFonts w:ascii="Times New Roman" w:hAnsi="Times New Roman" w:cs="Times New Roman"/>
                <w:sz w:val="24"/>
                <w:szCs w:val="24"/>
                <w:lang w:bidi="bg-BG"/>
              </w:rPr>
            </w:pPr>
          </w:p>
          <w:p w14:paraId="195B4001" w14:textId="77777777" w:rsidR="00FE1FE6" w:rsidRPr="00DE62E5" w:rsidRDefault="00FE1FE6" w:rsidP="00FE1FE6">
            <w:pPr>
              <w:pStyle w:val="ListParagraph"/>
              <w:ind w:left="0"/>
              <w:jc w:val="both"/>
              <w:rPr>
                <w:rFonts w:ascii="Times New Roman" w:hAnsi="Times New Roman" w:cs="Times New Roman"/>
                <w:sz w:val="24"/>
                <w:szCs w:val="24"/>
                <w:lang w:bidi="bg-BG"/>
              </w:rPr>
            </w:pPr>
          </w:p>
          <w:p w14:paraId="5CB321DB" w14:textId="77777777" w:rsidR="00FE1FE6" w:rsidRDefault="00FE1FE6" w:rsidP="00FE1FE6">
            <w:pPr>
              <w:pStyle w:val="ListParagraph"/>
              <w:ind w:left="0"/>
              <w:jc w:val="both"/>
              <w:rPr>
                <w:rFonts w:ascii="Times New Roman" w:hAnsi="Times New Roman" w:cs="Times New Roman"/>
                <w:sz w:val="24"/>
                <w:szCs w:val="24"/>
                <w:lang w:bidi="bg-BG"/>
              </w:rPr>
            </w:pPr>
          </w:p>
          <w:p w14:paraId="5F26B0F0" w14:textId="77777777" w:rsidR="00FE1FE6" w:rsidRPr="00917A5B" w:rsidRDefault="00FE1FE6" w:rsidP="00FE1FE6">
            <w:pPr>
              <w:pStyle w:val="ListParagraph"/>
              <w:ind w:left="0"/>
              <w:jc w:val="both"/>
              <w:rPr>
                <w:rFonts w:ascii="Times New Roman" w:hAnsi="Times New Roman" w:cs="Times New Roman"/>
                <w:sz w:val="24"/>
                <w:szCs w:val="24"/>
                <w:lang w:bidi="bg-BG"/>
              </w:rPr>
            </w:pPr>
          </w:p>
          <w:p w14:paraId="6A5ED3FB" w14:textId="77777777" w:rsidR="00FE1FE6" w:rsidRPr="00DE62E5" w:rsidRDefault="00FE1FE6" w:rsidP="00FE1FE6">
            <w:pPr>
              <w:pStyle w:val="ListParagraph"/>
              <w:ind w:left="0"/>
              <w:jc w:val="both"/>
              <w:rPr>
                <w:rFonts w:ascii="Times New Roman" w:hAnsi="Times New Roman" w:cs="Times New Roman"/>
                <w:sz w:val="24"/>
                <w:szCs w:val="24"/>
              </w:rPr>
            </w:pPr>
            <w:r w:rsidRPr="00DE62E5">
              <w:rPr>
                <w:rFonts w:ascii="Times New Roman" w:hAnsi="Times New Roman" w:cs="Times New Roman"/>
                <w:sz w:val="24"/>
                <w:szCs w:val="24"/>
                <w:lang w:bidi="bg-BG"/>
              </w:rPr>
              <w:t>Независимо от горното, РИОСВ – Русе счита, че освен с изброените в документа органи, трети лица и обществеността за провеждане на консултации, следва да се проведат такива и с Министерство на земеделието, храните и горите и Предприятието за управление на дейностите по опазване на околната среда (ПУДООС).</w:t>
            </w:r>
          </w:p>
        </w:tc>
        <w:tc>
          <w:tcPr>
            <w:tcW w:w="2610" w:type="dxa"/>
          </w:tcPr>
          <w:p w14:paraId="52F73A7F" w14:textId="77777777" w:rsidR="00FE1FE6" w:rsidRDefault="00FE1FE6" w:rsidP="00FE1FE6">
            <w:pPr>
              <w:rPr>
                <w:rFonts w:ascii="Times New Roman" w:hAnsi="Times New Roman" w:cs="Times New Roman"/>
                <w:sz w:val="24"/>
                <w:szCs w:val="24"/>
              </w:rPr>
            </w:pPr>
          </w:p>
          <w:p w14:paraId="718BECB4" w14:textId="77777777" w:rsidR="00FE1FE6" w:rsidRDefault="00FE1FE6" w:rsidP="00FE1FE6">
            <w:pPr>
              <w:rPr>
                <w:rFonts w:ascii="Times New Roman" w:hAnsi="Times New Roman" w:cs="Times New Roman"/>
                <w:sz w:val="24"/>
                <w:szCs w:val="24"/>
              </w:rPr>
            </w:pPr>
          </w:p>
          <w:p w14:paraId="2004BC0A" w14:textId="77777777" w:rsidR="00FE1FE6" w:rsidRDefault="00FE1FE6" w:rsidP="00FE1FE6">
            <w:pPr>
              <w:rPr>
                <w:rFonts w:ascii="Times New Roman" w:hAnsi="Times New Roman" w:cs="Times New Roman"/>
                <w:sz w:val="24"/>
                <w:szCs w:val="24"/>
              </w:rPr>
            </w:pPr>
          </w:p>
          <w:p w14:paraId="70AE8ED7" w14:textId="77777777" w:rsidR="00FE1FE6" w:rsidRDefault="00FE1FE6" w:rsidP="00FE1FE6">
            <w:pPr>
              <w:rPr>
                <w:rFonts w:ascii="Times New Roman" w:hAnsi="Times New Roman" w:cs="Times New Roman"/>
                <w:sz w:val="24"/>
                <w:szCs w:val="24"/>
              </w:rPr>
            </w:pPr>
          </w:p>
          <w:p w14:paraId="73AACBAF" w14:textId="77777777" w:rsidR="00FE1FE6" w:rsidRDefault="00FE1FE6" w:rsidP="00FE1FE6">
            <w:pPr>
              <w:rPr>
                <w:rFonts w:ascii="Times New Roman" w:hAnsi="Times New Roman" w:cs="Times New Roman"/>
                <w:sz w:val="24"/>
                <w:szCs w:val="24"/>
              </w:rPr>
            </w:pPr>
          </w:p>
          <w:p w14:paraId="7A54E2E5" w14:textId="77777777" w:rsidR="00FE1FE6" w:rsidRDefault="00FE1FE6" w:rsidP="00FE1FE6">
            <w:pPr>
              <w:rPr>
                <w:rFonts w:ascii="Times New Roman" w:hAnsi="Times New Roman" w:cs="Times New Roman"/>
                <w:sz w:val="24"/>
                <w:szCs w:val="24"/>
              </w:rPr>
            </w:pPr>
          </w:p>
          <w:p w14:paraId="259161CE" w14:textId="77777777" w:rsidR="00FE1FE6" w:rsidRDefault="00FE1FE6" w:rsidP="00FE1FE6">
            <w:pPr>
              <w:rPr>
                <w:rFonts w:ascii="Times New Roman" w:hAnsi="Times New Roman" w:cs="Times New Roman"/>
                <w:sz w:val="24"/>
                <w:szCs w:val="24"/>
              </w:rPr>
            </w:pPr>
          </w:p>
          <w:p w14:paraId="5561E3FE" w14:textId="77777777" w:rsidR="00FE1FE6" w:rsidRDefault="00FE1FE6" w:rsidP="00FE1FE6">
            <w:pPr>
              <w:rPr>
                <w:rFonts w:ascii="Times New Roman" w:hAnsi="Times New Roman" w:cs="Times New Roman"/>
                <w:sz w:val="24"/>
                <w:szCs w:val="24"/>
              </w:rPr>
            </w:pPr>
          </w:p>
          <w:p w14:paraId="27745E0B" w14:textId="77777777" w:rsidR="00FE1FE6" w:rsidRDefault="00FE1FE6" w:rsidP="00FE1FE6">
            <w:pPr>
              <w:rPr>
                <w:rFonts w:ascii="Times New Roman" w:hAnsi="Times New Roman" w:cs="Times New Roman"/>
                <w:sz w:val="24"/>
                <w:szCs w:val="24"/>
              </w:rPr>
            </w:pPr>
          </w:p>
          <w:p w14:paraId="36488C83" w14:textId="77777777" w:rsidR="00FE1FE6" w:rsidRDefault="00FE1FE6" w:rsidP="00FE1FE6">
            <w:pPr>
              <w:rPr>
                <w:rFonts w:ascii="Times New Roman" w:hAnsi="Times New Roman" w:cs="Times New Roman"/>
                <w:sz w:val="24"/>
                <w:szCs w:val="24"/>
              </w:rPr>
            </w:pPr>
          </w:p>
          <w:p w14:paraId="18434021" w14:textId="77777777" w:rsidR="00FE1FE6" w:rsidRDefault="00FE1FE6" w:rsidP="00FE1FE6">
            <w:pPr>
              <w:rPr>
                <w:rFonts w:ascii="Times New Roman" w:hAnsi="Times New Roman" w:cs="Times New Roman"/>
                <w:sz w:val="24"/>
                <w:szCs w:val="24"/>
              </w:rPr>
            </w:pPr>
          </w:p>
          <w:p w14:paraId="66FFF0DA" w14:textId="77777777" w:rsidR="00FE1FE6" w:rsidRDefault="00FE1FE6" w:rsidP="00FE1FE6">
            <w:pPr>
              <w:rPr>
                <w:rFonts w:ascii="Times New Roman" w:hAnsi="Times New Roman" w:cs="Times New Roman"/>
                <w:sz w:val="24"/>
                <w:szCs w:val="24"/>
              </w:rPr>
            </w:pPr>
          </w:p>
          <w:p w14:paraId="03C7C440" w14:textId="77777777" w:rsidR="00FE1FE6" w:rsidRDefault="00FE1FE6" w:rsidP="00FE1FE6">
            <w:pPr>
              <w:rPr>
                <w:rFonts w:ascii="Times New Roman" w:hAnsi="Times New Roman" w:cs="Times New Roman"/>
                <w:sz w:val="24"/>
                <w:szCs w:val="24"/>
              </w:rPr>
            </w:pPr>
          </w:p>
          <w:p w14:paraId="21C071B1" w14:textId="77777777" w:rsidR="00FE1FE6" w:rsidRDefault="00FE1FE6" w:rsidP="00FE1FE6">
            <w:pPr>
              <w:rPr>
                <w:rFonts w:ascii="Times New Roman" w:hAnsi="Times New Roman" w:cs="Times New Roman"/>
                <w:sz w:val="24"/>
                <w:szCs w:val="24"/>
              </w:rPr>
            </w:pPr>
          </w:p>
          <w:p w14:paraId="6ED64DBE" w14:textId="77777777" w:rsidR="00FE1FE6" w:rsidRDefault="00FE1FE6" w:rsidP="00FE1FE6">
            <w:pPr>
              <w:rPr>
                <w:rFonts w:ascii="Times New Roman" w:hAnsi="Times New Roman" w:cs="Times New Roman"/>
                <w:sz w:val="24"/>
                <w:szCs w:val="24"/>
              </w:rPr>
            </w:pPr>
          </w:p>
          <w:p w14:paraId="2E7165F0"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 xml:space="preserve">Съгласно чл.19, ал.3 на Наредбата за ЕО схемата се консултира </w:t>
            </w:r>
            <w:r>
              <w:rPr>
                <w:rFonts w:ascii="Times New Roman" w:hAnsi="Times New Roman" w:cs="Times New Roman"/>
                <w:sz w:val="24"/>
                <w:szCs w:val="24"/>
              </w:rPr>
              <w:lastRenderedPageBreak/>
              <w:t>с компетентния орган – в тази връзка тя е предоставена на Министъра на околната среда и водите.</w:t>
            </w:r>
          </w:p>
          <w:p w14:paraId="4F608207" w14:textId="77777777" w:rsidR="00FE1FE6" w:rsidRDefault="00FE1FE6" w:rsidP="00FE1FE6">
            <w:pPr>
              <w:jc w:val="both"/>
              <w:rPr>
                <w:rFonts w:ascii="Times New Roman" w:hAnsi="Times New Roman" w:cs="Times New Roman"/>
                <w:sz w:val="24"/>
                <w:szCs w:val="24"/>
              </w:rPr>
            </w:pPr>
          </w:p>
          <w:p w14:paraId="44691837" w14:textId="77777777" w:rsidR="00FE1FE6" w:rsidRPr="00D23783" w:rsidRDefault="00FE1FE6" w:rsidP="00FE1FE6">
            <w:pPr>
              <w:jc w:val="both"/>
              <w:rPr>
                <w:rFonts w:ascii="Times New Roman" w:hAnsi="Times New Roman" w:cs="Times New Roman"/>
                <w:sz w:val="24"/>
                <w:szCs w:val="24"/>
              </w:rPr>
            </w:pPr>
            <w:r>
              <w:rPr>
                <w:rFonts w:ascii="Times New Roman" w:hAnsi="Times New Roman" w:cs="Times New Roman"/>
                <w:sz w:val="24"/>
                <w:szCs w:val="24"/>
              </w:rPr>
              <w:t>МЗХГ има представители в ТРГ за разработване на ОПОС 2021-2027 г., а за ПУДООС от ГД „ОПОС“ е преценено, че тъй като не е посочено като потенциален бенефициент по програмата, не е имало необходимост от включване на предприятието в ТРГ.</w:t>
            </w:r>
          </w:p>
        </w:tc>
      </w:tr>
      <w:tr w:rsidR="00FE1FE6" w14:paraId="477B00FB" w14:textId="77777777" w:rsidTr="00FE1FE6">
        <w:tc>
          <w:tcPr>
            <w:tcW w:w="529" w:type="dxa"/>
            <w:vAlign w:val="center"/>
          </w:tcPr>
          <w:p w14:paraId="486A3DBD" w14:textId="77777777" w:rsidR="00FE1FE6" w:rsidRPr="001E2717" w:rsidRDefault="00FE1FE6" w:rsidP="00FE1FE6">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12.</w:t>
            </w:r>
          </w:p>
        </w:tc>
        <w:tc>
          <w:tcPr>
            <w:tcW w:w="2610" w:type="dxa"/>
            <w:vAlign w:val="center"/>
          </w:tcPr>
          <w:p w14:paraId="2ECF476A" w14:textId="77777777" w:rsidR="00FE1FE6" w:rsidRPr="00D00BF4" w:rsidRDefault="00FE1FE6" w:rsidP="00FE1FE6">
            <w:pPr>
              <w:jc w:val="center"/>
              <w:rPr>
                <w:rFonts w:ascii="Times New Roman" w:hAnsi="Times New Roman" w:cs="Times New Roman"/>
                <w:sz w:val="24"/>
                <w:szCs w:val="24"/>
              </w:rPr>
            </w:pPr>
            <w:r>
              <w:rPr>
                <w:rFonts w:ascii="Times New Roman" w:hAnsi="Times New Roman" w:cs="Times New Roman"/>
                <w:b/>
                <w:bCs/>
                <w:sz w:val="24"/>
                <w:szCs w:val="24"/>
              </w:rPr>
              <w:t>Регионална инспекция по околната среда и водите – Плевен</w:t>
            </w:r>
          </w:p>
        </w:tc>
        <w:tc>
          <w:tcPr>
            <w:tcW w:w="8640" w:type="dxa"/>
          </w:tcPr>
          <w:p w14:paraId="60F3797C" w14:textId="77777777" w:rsidR="00FE1FE6" w:rsidRPr="00DE62E5" w:rsidRDefault="00FE1FE6" w:rsidP="00FE1FE6">
            <w:pPr>
              <w:pStyle w:val="Bodytext20"/>
              <w:shd w:val="clear" w:color="auto" w:fill="auto"/>
              <w:spacing w:after="776" w:line="317" w:lineRule="exact"/>
              <w:jc w:val="both"/>
              <w:rPr>
                <w:rFonts w:eastAsiaTheme="minorHAnsi"/>
                <w:sz w:val="24"/>
                <w:szCs w:val="24"/>
                <w:lang w:val="bg-BG"/>
              </w:rPr>
            </w:pPr>
          </w:p>
        </w:tc>
        <w:tc>
          <w:tcPr>
            <w:tcW w:w="2610" w:type="dxa"/>
          </w:tcPr>
          <w:p w14:paraId="77886AED" w14:textId="2C89CD98" w:rsidR="00FE1FE6" w:rsidRPr="008A0E7F" w:rsidRDefault="00F0391C" w:rsidP="00FE1FE6">
            <w:pPr>
              <w:jc w:val="both"/>
              <w:rPr>
                <w:rFonts w:ascii="Times New Roman" w:hAnsi="Times New Roman" w:cs="Times New Roman"/>
                <w:sz w:val="24"/>
                <w:szCs w:val="24"/>
                <w:lang w:val="en-GB"/>
              </w:rPr>
            </w:pPr>
            <w:r w:rsidRPr="00F0391C">
              <w:rPr>
                <w:rFonts w:ascii="Times New Roman" w:hAnsi="Times New Roman" w:cs="Times New Roman"/>
                <w:sz w:val="24"/>
                <w:szCs w:val="24"/>
              </w:rPr>
              <w:t>Към момента (08.09.2020 г.) не е получено становище.</w:t>
            </w:r>
          </w:p>
        </w:tc>
      </w:tr>
      <w:tr w:rsidR="00FE1FE6" w14:paraId="4E660A17" w14:textId="77777777" w:rsidTr="00FE1FE6">
        <w:tc>
          <w:tcPr>
            <w:tcW w:w="529" w:type="dxa"/>
            <w:vAlign w:val="center"/>
          </w:tcPr>
          <w:p w14:paraId="54E172D3" w14:textId="77777777" w:rsidR="00FE1FE6" w:rsidRPr="001E2717" w:rsidRDefault="00FE1FE6" w:rsidP="00FE1FE6">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13.</w:t>
            </w:r>
          </w:p>
        </w:tc>
        <w:tc>
          <w:tcPr>
            <w:tcW w:w="2610" w:type="dxa"/>
            <w:vAlign w:val="center"/>
          </w:tcPr>
          <w:p w14:paraId="67FEFA17" w14:textId="77777777" w:rsidR="00FE1FE6" w:rsidRDefault="00FE1FE6" w:rsidP="00FE1FE6">
            <w:pPr>
              <w:jc w:val="center"/>
              <w:rPr>
                <w:rFonts w:ascii="Times New Roman" w:hAnsi="Times New Roman" w:cs="Times New Roman"/>
                <w:sz w:val="24"/>
                <w:szCs w:val="24"/>
              </w:rPr>
            </w:pPr>
            <w:r>
              <w:rPr>
                <w:rFonts w:ascii="Times New Roman" w:hAnsi="Times New Roman" w:cs="Times New Roman"/>
                <w:b/>
                <w:bCs/>
                <w:sz w:val="24"/>
                <w:szCs w:val="24"/>
              </w:rPr>
              <w:t>Регионална инспекция по околната среда и водите – Шумен</w:t>
            </w:r>
            <w:r>
              <w:rPr>
                <w:rFonts w:ascii="Times New Roman" w:hAnsi="Times New Roman" w:cs="Times New Roman"/>
                <w:sz w:val="24"/>
                <w:szCs w:val="24"/>
              </w:rPr>
              <w:t>,</w:t>
            </w:r>
          </w:p>
          <w:p w14:paraId="3BCD44B5" w14:textId="77777777" w:rsidR="00FE1FE6" w:rsidRDefault="00FE1FE6" w:rsidP="00FE1FE6">
            <w:pPr>
              <w:jc w:val="center"/>
              <w:rPr>
                <w:rFonts w:ascii="Times New Roman" w:hAnsi="Times New Roman" w:cs="Times New Roman"/>
                <w:sz w:val="24"/>
                <w:szCs w:val="24"/>
              </w:rPr>
            </w:pPr>
            <w:r>
              <w:rPr>
                <w:rFonts w:ascii="Times New Roman" w:hAnsi="Times New Roman" w:cs="Times New Roman"/>
                <w:sz w:val="24"/>
                <w:szCs w:val="24"/>
              </w:rPr>
              <w:t>Изх. № ОА-2417-(1)/23.07.2020 г.</w:t>
            </w:r>
          </w:p>
        </w:tc>
        <w:tc>
          <w:tcPr>
            <w:tcW w:w="8640" w:type="dxa"/>
          </w:tcPr>
          <w:p w14:paraId="4CD1B35D"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В отговор на Ваше писмо изх.№ 04-00-1595/13.07.2020 г., РИОСВ гр. Шумен изразява следното становище:</w:t>
            </w:r>
          </w:p>
          <w:p w14:paraId="23DAC7EF"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След запознаване със Задание за определяне на обхвата и съдържанието на Доклад за ЕО на Програма „Околна среда“ 2021-2027 г., чрез осигурения публичен достъп, РИОСВ гр. Шумен няма забележки по предложения вариант на задание.</w:t>
            </w:r>
          </w:p>
          <w:p w14:paraId="1B34EACD"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Като препоръка предлагам:</w:t>
            </w:r>
          </w:p>
          <w:p w14:paraId="58207F2E" w14:textId="77777777" w:rsidR="00FE1FE6" w:rsidRPr="00DE62E5" w:rsidRDefault="00FE1FE6" w:rsidP="005C4B58">
            <w:pPr>
              <w:numPr>
                <w:ilvl w:val="0"/>
                <w:numId w:val="1"/>
              </w:num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В т. 1.4. „</w:t>
            </w:r>
            <w:r w:rsidRPr="00DE62E5">
              <w:rPr>
                <w:rFonts w:ascii="Times New Roman" w:hAnsi="Times New Roman" w:cs="Times New Roman"/>
                <w:i/>
                <w:iCs/>
                <w:sz w:val="24"/>
                <w:szCs w:val="24"/>
                <w:lang w:bidi="bg-BG"/>
              </w:rPr>
              <w:t>Връзка на ОПОС 2021-2027 г. с други съотносими планове, програми и стратегии</w:t>
            </w:r>
            <w:r w:rsidRPr="00DE62E5">
              <w:rPr>
                <w:rFonts w:ascii="Times New Roman" w:hAnsi="Times New Roman" w:cs="Times New Roman"/>
                <w:sz w:val="24"/>
                <w:szCs w:val="24"/>
                <w:lang w:bidi="bg-BG"/>
              </w:rPr>
              <w:t>“, информацията, относно предложените стратегически документи да се актуализира, за да е съотносима с програмния период на новата Програма – 2021-2027г.;</w:t>
            </w:r>
          </w:p>
          <w:p w14:paraId="71BBF734" w14:textId="77777777" w:rsidR="00FE1FE6" w:rsidRPr="00DE62E5" w:rsidRDefault="00FE1FE6" w:rsidP="00FE1FE6">
            <w:pPr>
              <w:jc w:val="both"/>
              <w:rPr>
                <w:rFonts w:ascii="Times New Roman" w:hAnsi="Times New Roman" w:cs="Times New Roman"/>
                <w:sz w:val="24"/>
                <w:szCs w:val="24"/>
                <w:lang w:bidi="bg-BG"/>
              </w:rPr>
            </w:pPr>
          </w:p>
          <w:p w14:paraId="53076A85" w14:textId="77777777" w:rsidR="00FE1FE6" w:rsidRPr="00DE62E5" w:rsidRDefault="00FE1FE6" w:rsidP="00FE1FE6">
            <w:pPr>
              <w:jc w:val="both"/>
              <w:rPr>
                <w:rFonts w:ascii="Times New Roman" w:hAnsi="Times New Roman" w:cs="Times New Roman"/>
                <w:sz w:val="24"/>
                <w:szCs w:val="24"/>
                <w:lang w:bidi="bg-BG"/>
              </w:rPr>
            </w:pPr>
          </w:p>
          <w:p w14:paraId="5E8E480E" w14:textId="77777777" w:rsidR="00FE1FE6" w:rsidRPr="00DE62E5" w:rsidRDefault="00FE1FE6" w:rsidP="00FE1FE6">
            <w:pPr>
              <w:jc w:val="both"/>
              <w:rPr>
                <w:rFonts w:ascii="Times New Roman" w:hAnsi="Times New Roman" w:cs="Times New Roman"/>
                <w:sz w:val="24"/>
                <w:szCs w:val="24"/>
                <w:lang w:bidi="bg-BG"/>
              </w:rPr>
            </w:pPr>
          </w:p>
          <w:p w14:paraId="136F35D4" w14:textId="77777777" w:rsidR="00FE1FE6" w:rsidRPr="00DE62E5" w:rsidRDefault="00FE1FE6" w:rsidP="00FE1FE6">
            <w:pPr>
              <w:jc w:val="both"/>
              <w:rPr>
                <w:rFonts w:ascii="Times New Roman" w:hAnsi="Times New Roman" w:cs="Times New Roman"/>
                <w:sz w:val="24"/>
                <w:szCs w:val="24"/>
                <w:lang w:bidi="bg-BG"/>
              </w:rPr>
            </w:pPr>
          </w:p>
          <w:p w14:paraId="2C70B958" w14:textId="77777777" w:rsidR="00FE1FE6" w:rsidRPr="00DE62E5" w:rsidRDefault="00FE1FE6" w:rsidP="00FE1FE6">
            <w:pPr>
              <w:jc w:val="both"/>
              <w:rPr>
                <w:rFonts w:ascii="Times New Roman" w:hAnsi="Times New Roman" w:cs="Times New Roman"/>
                <w:sz w:val="24"/>
                <w:szCs w:val="24"/>
                <w:lang w:bidi="bg-BG"/>
              </w:rPr>
            </w:pPr>
          </w:p>
          <w:p w14:paraId="7B8328B3" w14:textId="77777777" w:rsidR="00FE1FE6" w:rsidRPr="00DE62E5" w:rsidRDefault="00FE1FE6" w:rsidP="00FE1FE6">
            <w:pPr>
              <w:jc w:val="both"/>
              <w:rPr>
                <w:rFonts w:ascii="Times New Roman" w:hAnsi="Times New Roman" w:cs="Times New Roman"/>
                <w:sz w:val="24"/>
                <w:szCs w:val="24"/>
                <w:lang w:bidi="bg-BG"/>
              </w:rPr>
            </w:pPr>
          </w:p>
          <w:p w14:paraId="71BD6305" w14:textId="77777777" w:rsidR="00FE1FE6" w:rsidRPr="00DE62E5" w:rsidRDefault="00FE1FE6" w:rsidP="00FE1FE6">
            <w:pPr>
              <w:jc w:val="both"/>
              <w:rPr>
                <w:rFonts w:ascii="Times New Roman" w:hAnsi="Times New Roman" w:cs="Times New Roman"/>
                <w:sz w:val="24"/>
                <w:szCs w:val="24"/>
                <w:lang w:bidi="bg-BG"/>
              </w:rPr>
            </w:pPr>
          </w:p>
          <w:p w14:paraId="098CAABC" w14:textId="77777777" w:rsidR="00FE1FE6" w:rsidRPr="00DE62E5" w:rsidRDefault="00FE1FE6" w:rsidP="00FE1FE6">
            <w:pPr>
              <w:jc w:val="both"/>
              <w:rPr>
                <w:rFonts w:ascii="Times New Roman" w:hAnsi="Times New Roman" w:cs="Times New Roman"/>
                <w:sz w:val="24"/>
                <w:szCs w:val="24"/>
                <w:lang w:bidi="bg-BG"/>
              </w:rPr>
            </w:pPr>
          </w:p>
          <w:p w14:paraId="747EA1C5" w14:textId="77777777" w:rsidR="00FE1FE6" w:rsidRPr="00DE62E5" w:rsidRDefault="00FE1FE6" w:rsidP="00FE1FE6">
            <w:pPr>
              <w:jc w:val="both"/>
              <w:rPr>
                <w:rFonts w:ascii="Times New Roman" w:hAnsi="Times New Roman" w:cs="Times New Roman"/>
                <w:sz w:val="24"/>
                <w:szCs w:val="24"/>
                <w:lang w:bidi="bg-BG"/>
              </w:rPr>
            </w:pPr>
          </w:p>
          <w:p w14:paraId="3910FA9A" w14:textId="77777777" w:rsidR="00FE1FE6" w:rsidRPr="00DE62E5" w:rsidRDefault="00FE1FE6" w:rsidP="00FE1FE6">
            <w:pPr>
              <w:jc w:val="both"/>
              <w:rPr>
                <w:rFonts w:ascii="Times New Roman" w:hAnsi="Times New Roman" w:cs="Times New Roman"/>
                <w:sz w:val="24"/>
                <w:szCs w:val="24"/>
                <w:lang w:bidi="bg-BG"/>
              </w:rPr>
            </w:pPr>
          </w:p>
          <w:p w14:paraId="5B6ABF7C" w14:textId="77777777" w:rsidR="00FE1FE6" w:rsidRPr="00DE62E5" w:rsidRDefault="00FE1FE6" w:rsidP="00FE1FE6">
            <w:pPr>
              <w:jc w:val="both"/>
              <w:rPr>
                <w:rFonts w:ascii="Times New Roman" w:hAnsi="Times New Roman" w:cs="Times New Roman"/>
                <w:sz w:val="24"/>
                <w:szCs w:val="24"/>
                <w:lang w:bidi="bg-BG"/>
              </w:rPr>
            </w:pPr>
          </w:p>
          <w:p w14:paraId="2940D436" w14:textId="77777777" w:rsidR="00FE1FE6" w:rsidRPr="00DE62E5" w:rsidRDefault="00FE1FE6" w:rsidP="00FE1FE6">
            <w:pPr>
              <w:jc w:val="both"/>
              <w:rPr>
                <w:rFonts w:ascii="Times New Roman" w:hAnsi="Times New Roman" w:cs="Times New Roman"/>
                <w:sz w:val="24"/>
                <w:szCs w:val="24"/>
                <w:lang w:bidi="bg-BG"/>
              </w:rPr>
            </w:pPr>
          </w:p>
          <w:p w14:paraId="3719DF21" w14:textId="77777777" w:rsidR="00FE1FE6" w:rsidRPr="00DE62E5" w:rsidRDefault="00FE1FE6" w:rsidP="00FE1FE6">
            <w:pPr>
              <w:jc w:val="both"/>
              <w:rPr>
                <w:rFonts w:ascii="Times New Roman" w:hAnsi="Times New Roman" w:cs="Times New Roman"/>
                <w:sz w:val="24"/>
                <w:szCs w:val="24"/>
                <w:lang w:bidi="bg-BG"/>
              </w:rPr>
            </w:pPr>
          </w:p>
          <w:p w14:paraId="7691C1B6" w14:textId="77777777" w:rsidR="00FE1FE6" w:rsidRPr="00DE62E5" w:rsidRDefault="00FE1FE6" w:rsidP="00FE1FE6">
            <w:pPr>
              <w:jc w:val="both"/>
              <w:rPr>
                <w:rFonts w:ascii="Times New Roman" w:hAnsi="Times New Roman" w:cs="Times New Roman"/>
                <w:sz w:val="24"/>
                <w:szCs w:val="24"/>
                <w:lang w:bidi="bg-BG"/>
              </w:rPr>
            </w:pPr>
          </w:p>
          <w:p w14:paraId="50C16352" w14:textId="77777777" w:rsidR="00FE1FE6" w:rsidRPr="00DE62E5" w:rsidRDefault="00FE1FE6" w:rsidP="005C4B58">
            <w:pPr>
              <w:numPr>
                <w:ilvl w:val="0"/>
                <w:numId w:val="1"/>
              </w:num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В случай, че МРРБ е включено в консултираната с компетентния орган по ЕО Схема за консултации по чл. 19, ал. 3 от </w:t>
            </w:r>
            <w:r w:rsidRPr="00DE62E5">
              <w:rPr>
                <w:rFonts w:ascii="Times New Roman" w:hAnsi="Times New Roman" w:cs="Times New Roman"/>
                <w:i/>
                <w:iCs/>
                <w:sz w:val="24"/>
                <w:szCs w:val="24"/>
                <w:lang w:bidi="bg-BG"/>
              </w:rPr>
              <w:t xml:space="preserve">Наредбата за условията и реда за </w:t>
            </w:r>
            <w:r w:rsidRPr="00DE62E5">
              <w:rPr>
                <w:rFonts w:ascii="Times New Roman" w:hAnsi="Times New Roman" w:cs="Times New Roman"/>
                <w:i/>
                <w:iCs/>
                <w:sz w:val="24"/>
                <w:szCs w:val="24"/>
                <w:lang w:bidi="bg-BG"/>
              </w:rPr>
              <w:lastRenderedPageBreak/>
              <w:t>извършване на ЕО на планове и програми,</w:t>
            </w:r>
            <w:r w:rsidRPr="00DE62E5">
              <w:rPr>
                <w:rFonts w:ascii="Times New Roman" w:hAnsi="Times New Roman" w:cs="Times New Roman"/>
                <w:sz w:val="24"/>
                <w:szCs w:val="24"/>
                <w:lang w:bidi="bg-BG"/>
              </w:rPr>
              <w:t xml:space="preserve"> предлагам включване на МРРБ за консултации към текста на стр. 5 от заданието, предвид идентифицирана област „Води“ като един от основните приоритети на Програма „Околна среда“ 2021-2027 г.</w:t>
            </w:r>
          </w:p>
        </w:tc>
        <w:tc>
          <w:tcPr>
            <w:tcW w:w="2610" w:type="dxa"/>
          </w:tcPr>
          <w:p w14:paraId="260C128A" w14:textId="77777777" w:rsidR="00FE1FE6" w:rsidRDefault="00FE1FE6" w:rsidP="00FE1FE6">
            <w:pPr>
              <w:jc w:val="both"/>
              <w:rPr>
                <w:rFonts w:ascii="Times New Roman" w:hAnsi="Times New Roman" w:cs="Times New Roman"/>
                <w:sz w:val="24"/>
                <w:szCs w:val="24"/>
              </w:rPr>
            </w:pPr>
          </w:p>
          <w:p w14:paraId="382FF221" w14:textId="77777777" w:rsidR="00FE1FE6" w:rsidRDefault="00FE1FE6" w:rsidP="00FE1FE6">
            <w:pPr>
              <w:jc w:val="both"/>
              <w:rPr>
                <w:rFonts w:ascii="Times New Roman" w:hAnsi="Times New Roman" w:cs="Times New Roman"/>
                <w:sz w:val="24"/>
                <w:szCs w:val="24"/>
              </w:rPr>
            </w:pPr>
          </w:p>
          <w:p w14:paraId="2268A618" w14:textId="77777777" w:rsidR="00FE1FE6" w:rsidRDefault="00FE1FE6" w:rsidP="00FE1FE6">
            <w:pPr>
              <w:jc w:val="both"/>
              <w:rPr>
                <w:rFonts w:ascii="Times New Roman" w:hAnsi="Times New Roman" w:cs="Times New Roman"/>
                <w:sz w:val="24"/>
                <w:szCs w:val="24"/>
              </w:rPr>
            </w:pPr>
          </w:p>
          <w:p w14:paraId="23B8B2D9" w14:textId="77777777" w:rsidR="00FE1FE6" w:rsidRDefault="00FE1FE6" w:rsidP="00FE1FE6">
            <w:pPr>
              <w:jc w:val="both"/>
              <w:rPr>
                <w:rFonts w:ascii="Times New Roman" w:hAnsi="Times New Roman" w:cs="Times New Roman"/>
                <w:sz w:val="24"/>
                <w:szCs w:val="24"/>
              </w:rPr>
            </w:pPr>
          </w:p>
          <w:p w14:paraId="7FB1F749" w14:textId="77777777" w:rsidR="00FE1FE6" w:rsidRDefault="00FE1FE6" w:rsidP="00FE1FE6">
            <w:pPr>
              <w:jc w:val="both"/>
              <w:rPr>
                <w:rFonts w:ascii="Times New Roman" w:hAnsi="Times New Roman" w:cs="Times New Roman"/>
                <w:sz w:val="24"/>
                <w:szCs w:val="24"/>
              </w:rPr>
            </w:pPr>
          </w:p>
          <w:p w14:paraId="69689E28" w14:textId="77777777" w:rsidR="00FE1FE6" w:rsidRDefault="00FE1FE6" w:rsidP="00FE1FE6">
            <w:pPr>
              <w:jc w:val="both"/>
              <w:rPr>
                <w:rFonts w:ascii="Times New Roman" w:hAnsi="Times New Roman" w:cs="Times New Roman"/>
                <w:sz w:val="24"/>
                <w:szCs w:val="24"/>
              </w:rPr>
            </w:pPr>
          </w:p>
          <w:p w14:paraId="6D88616F"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 xml:space="preserve">За целите на т.1.4. са ползвани всички актуални към момента на разработване на проекта на ОПОС и на ДЕО документи, както и проектите на изготвяните нови/актуализирани такива. Не всички стратегически документи за периода след 2021 г. са изготвени или одобрени, поради което се съобразяват наличните такива. </w:t>
            </w:r>
          </w:p>
          <w:p w14:paraId="240ED7A9" w14:textId="77777777" w:rsidR="00FE1FE6" w:rsidRDefault="00FE1FE6" w:rsidP="00FE1FE6">
            <w:pPr>
              <w:jc w:val="both"/>
              <w:rPr>
                <w:rFonts w:ascii="Times New Roman" w:hAnsi="Times New Roman" w:cs="Times New Roman"/>
                <w:sz w:val="24"/>
                <w:szCs w:val="24"/>
              </w:rPr>
            </w:pPr>
          </w:p>
          <w:p w14:paraId="68743D71"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 xml:space="preserve">МРРБ има представители в ТРГ за </w:t>
            </w:r>
            <w:r>
              <w:rPr>
                <w:rFonts w:ascii="Times New Roman" w:hAnsi="Times New Roman" w:cs="Times New Roman"/>
                <w:sz w:val="24"/>
                <w:szCs w:val="24"/>
              </w:rPr>
              <w:lastRenderedPageBreak/>
              <w:t>разработване на ОПОС 2021-2027 г. и участва в консултациите.</w:t>
            </w:r>
          </w:p>
        </w:tc>
      </w:tr>
      <w:tr w:rsidR="00FE1FE6" w14:paraId="4B67542C" w14:textId="77777777" w:rsidTr="00FE1FE6">
        <w:tc>
          <w:tcPr>
            <w:tcW w:w="529" w:type="dxa"/>
            <w:vAlign w:val="center"/>
          </w:tcPr>
          <w:p w14:paraId="3B9DFFBA" w14:textId="77777777" w:rsidR="00FE1FE6" w:rsidRPr="001E2717" w:rsidRDefault="00FE1FE6" w:rsidP="00FE1FE6">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14.</w:t>
            </w:r>
          </w:p>
        </w:tc>
        <w:tc>
          <w:tcPr>
            <w:tcW w:w="2610" w:type="dxa"/>
            <w:vAlign w:val="center"/>
          </w:tcPr>
          <w:p w14:paraId="37686793" w14:textId="77777777" w:rsidR="00FE1FE6" w:rsidRDefault="00FE1FE6" w:rsidP="00FE1FE6">
            <w:pPr>
              <w:jc w:val="center"/>
              <w:rPr>
                <w:rFonts w:ascii="Times New Roman" w:hAnsi="Times New Roman" w:cs="Times New Roman"/>
                <w:sz w:val="24"/>
                <w:szCs w:val="24"/>
              </w:rPr>
            </w:pPr>
            <w:r>
              <w:rPr>
                <w:rFonts w:ascii="Times New Roman" w:hAnsi="Times New Roman" w:cs="Times New Roman"/>
                <w:b/>
                <w:bCs/>
                <w:sz w:val="24"/>
                <w:szCs w:val="24"/>
              </w:rPr>
              <w:t>Регионална инспекция по околната среда и водите – Варна</w:t>
            </w:r>
            <w:r>
              <w:rPr>
                <w:rFonts w:ascii="Times New Roman" w:hAnsi="Times New Roman" w:cs="Times New Roman"/>
                <w:sz w:val="24"/>
                <w:szCs w:val="24"/>
              </w:rPr>
              <w:t>,</w:t>
            </w:r>
          </w:p>
          <w:p w14:paraId="3B5A468C" w14:textId="77777777" w:rsidR="00FE1FE6" w:rsidRPr="0007657F" w:rsidRDefault="00FE1FE6" w:rsidP="00FE1FE6">
            <w:pPr>
              <w:jc w:val="center"/>
              <w:rPr>
                <w:rFonts w:ascii="Times New Roman" w:hAnsi="Times New Roman" w:cs="Times New Roman"/>
                <w:sz w:val="24"/>
                <w:szCs w:val="24"/>
                <w:highlight w:val="yellow"/>
              </w:rPr>
            </w:pPr>
            <w:r>
              <w:rPr>
                <w:rFonts w:ascii="Times New Roman" w:hAnsi="Times New Roman" w:cs="Times New Roman"/>
                <w:sz w:val="24"/>
                <w:szCs w:val="24"/>
              </w:rPr>
              <w:t>Изх. № 04-00-4973(А1)/29.07.2020 г.</w:t>
            </w:r>
          </w:p>
        </w:tc>
        <w:tc>
          <w:tcPr>
            <w:tcW w:w="8640" w:type="dxa"/>
          </w:tcPr>
          <w:p w14:paraId="11514207"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Във връзка с провеждане на консултации, съгласно изискванията на чл. 19а, т. 3 от </w:t>
            </w:r>
            <w:r w:rsidRPr="00DE62E5">
              <w:rPr>
                <w:rFonts w:ascii="Times New Roman" w:hAnsi="Times New Roman" w:cs="Times New Roman"/>
                <w:i/>
                <w:iCs/>
                <w:sz w:val="24"/>
                <w:szCs w:val="24"/>
                <w:lang w:bidi="bg-BG"/>
              </w:rPr>
              <w:t>Наредбата за условията и реда за извършване на екологична оценка на планове и програми,</w:t>
            </w:r>
            <w:r w:rsidRPr="00DE62E5">
              <w:rPr>
                <w:rFonts w:ascii="Times New Roman" w:hAnsi="Times New Roman" w:cs="Times New Roman"/>
                <w:sz w:val="24"/>
                <w:szCs w:val="24"/>
                <w:lang w:bidi="bg-BG"/>
              </w:rPr>
              <w:t xml:space="preserve"> по Задание за определяне на обхвата и съдържанието на доклад за екологична оценка /ЕО/ на програма «Околна среда» 2021-2027 г. в моите компетенции изразявам следното становище:</w:t>
            </w:r>
          </w:p>
          <w:p w14:paraId="755EBFDC"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В проекта на ОПОС 2021-2027 г. като приоритет 3 е идентифицирано „Биологично разнообразие“ със специфична цел „Засилване на биоразнообразието, “зелената” инфраструктура в градската среда, както и намаляване на замърсяването“.</w:t>
            </w:r>
          </w:p>
          <w:p w14:paraId="4EF35966"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Предвидени са следните мерки: Мерки, свързани с развитие на мрежата Натура 2000; Мерки, насочени към подобряване на природозащитното състояние на природни местообитания и видове (вкл. птици), предмет на опазване в мрежата Натура 2000 (вкл. подобряване знанията за тях); Мерки за опазване/ възстановяване на екосистемите и присъщото им биологичното разнообразие с фокус върху подобряване на екосистемите и екосистемните услуги и осигуряване свързаността на мрежата Натура 2000; Мерки за изграждане на капацитет на звената, вкл. обучения, отговорни за управлението и за прилагането на политиките по биологично разнообразие и по управление на Натура 2000.</w:t>
            </w:r>
          </w:p>
          <w:p w14:paraId="68B98F45"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В доклада по ЕО се предвижда да бъдат оценени и разгледани текущо състояние на растителността, животинския свят, защитените зони по смисъла на Закона за биологичното разнообразие и защитените територии по смисъла на Закона за защитените територии.</w:t>
            </w:r>
          </w:p>
          <w:p w14:paraId="31BA3584"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lastRenderedPageBreak/>
              <w:t>В ДЕО следва да се разгледа състоянието и въздействието предимно върху защитените територии, както и растителни и животински видове, които не са предмет на опазване в защитените зони от екологичната мрежа „Натура 2000“.</w:t>
            </w:r>
          </w:p>
          <w:p w14:paraId="4FA3CE90"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Въздействията от предвижданията върху природните местообитания и видовете, предмет на опазване в защитените зони, следва да се разгледат в Доклад по оценка степента на въздействие върху защитените зони /в случай, че такъв се изиска от Министерство на околната среда и водите/.</w:t>
            </w:r>
          </w:p>
          <w:p w14:paraId="5A383A56"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Информацията за текущото състояние по компоненти и фактори в заданието за обхват и в доклада за ЕО е необходимо да бъде актуална.</w:t>
            </w:r>
          </w:p>
          <w:p w14:paraId="3A22CEC8"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При изработването на доклада, анализът на екологичната ситуация да бъде съсредоточен върху аспектите на околната среда.</w:t>
            </w:r>
          </w:p>
          <w:p w14:paraId="6463AAD1"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Желателно е в екологичната оценка да бъде упомената липсата на определени данни или информация в хода на разработването на програмата и съответно по време на изготвянето ѝ.</w:t>
            </w:r>
          </w:p>
          <w:p w14:paraId="5E9CFDCC" w14:textId="77777777" w:rsidR="00FE1FE6"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Всички варианти на програма </w:t>
            </w:r>
            <w:r>
              <w:rPr>
                <w:rFonts w:ascii="Times New Roman" w:hAnsi="Times New Roman" w:cs="Times New Roman"/>
                <w:sz w:val="24"/>
                <w:szCs w:val="24"/>
                <w:lang w:bidi="bg-BG"/>
              </w:rPr>
              <w:t>„</w:t>
            </w:r>
            <w:r w:rsidRPr="00DE62E5">
              <w:rPr>
                <w:rFonts w:ascii="Times New Roman" w:hAnsi="Times New Roman" w:cs="Times New Roman"/>
                <w:sz w:val="24"/>
                <w:szCs w:val="24"/>
                <w:lang w:bidi="bg-BG"/>
              </w:rPr>
              <w:t>Околна среда</w:t>
            </w:r>
            <w:r>
              <w:rPr>
                <w:rFonts w:ascii="Times New Roman" w:hAnsi="Times New Roman" w:cs="Times New Roman"/>
                <w:sz w:val="24"/>
                <w:szCs w:val="24"/>
                <w:lang w:bidi="bg-BG"/>
              </w:rPr>
              <w:t>“</w:t>
            </w:r>
            <w:r w:rsidRPr="00DE62E5">
              <w:rPr>
                <w:rFonts w:ascii="Times New Roman" w:hAnsi="Times New Roman" w:cs="Times New Roman"/>
                <w:sz w:val="24"/>
                <w:szCs w:val="24"/>
                <w:lang w:bidi="bg-BG"/>
              </w:rPr>
              <w:t xml:space="preserve"> 2021-2027 г. да съдържат дейности, които са с положителен ефект върху състоянието на околната среда или поне не се очаква да въздействат негативно върху тяхното състояние, в посока към влошаването му.</w:t>
            </w:r>
          </w:p>
          <w:p w14:paraId="47C16E33" w14:textId="77777777" w:rsidR="00FE1FE6" w:rsidRDefault="00FE1FE6" w:rsidP="00FE1FE6">
            <w:pPr>
              <w:jc w:val="both"/>
              <w:rPr>
                <w:rFonts w:ascii="Times New Roman" w:hAnsi="Times New Roman" w:cs="Times New Roman"/>
                <w:sz w:val="24"/>
                <w:szCs w:val="24"/>
                <w:lang w:bidi="bg-BG"/>
              </w:rPr>
            </w:pPr>
          </w:p>
          <w:p w14:paraId="62AD745D" w14:textId="77777777" w:rsidR="00FE1FE6" w:rsidRDefault="00FE1FE6" w:rsidP="00FE1FE6">
            <w:pPr>
              <w:jc w:val="both"/>
              <w:rPr>
                <w:rFonts w:ascii="Times New Roman" w:hAnsi="Times New Roman" w:cs="Times New Roman"/>
                <w:sz w:val="24"/>
                <w:szCs w:val="24"/>
                <w:lang w:bidi="bg-BG"/>
              </w:rPr>
            </w:pPr>
          </w:p>
          <w:p w14:paraId="33560BD2" w14:textId="77777777" w:rsidR="00FE1FE6" w:rsidRDefault="00FE1FE6" w:rsidP="00FE1FE6">
            <w:pPr>
              <w:jc w:val="both"/>
              <w:rPr>
                <w:rFonts w:ascii="Times New Roman" w:hAnsi="Times New Roman" w:cs="Times New Roman"/>
                <w:sz w:val="24"/>
                <w:szCs w:val="24"/>
                <w:lang w:bidi="bg-BG"/>
              </w:rPr>
            </w:pPr>
          </w:p>
          <w:p w14:paraId="071050AF" w14:textId="77777777" w:rsidR="00FE1FE6" w:rsidRDefault="00FE1FE6" w:rsidP="00FE1FE6">
            <w:pPr>
              <w:jc w:val="both"/>
              <w:rPr>
                <w:rFonts w:ascii="Times New Roman" w:hAnsi="Times New Roman" w:cs="Times New Roman"/>
                <w:sz w:val="24"/>
                <w:szCs w:val="24"/>
                <w:lang w:bidi="bg-BG"/>
              </w:rPr>
            </w:pPr>
          </w:p>
          <w:p w14:paraId="17F3F170" w14:textId="77777777" w:rsidR="00FE1FE6" w:rsidRDefault="00FE1FE6" w:rsidP="00FE1FE6">
            <w:pPr>
              <w:jc w:val="both"/>
              <w:rPr>
                <w:rFonts w:ascii="Times New Roman" w:hAnsi="Times New Roman" w:cs="Times New Roman"/>
                <w:sz w:val="24"/>
                <w:szCs w:val="24"/>
                <w:lang w:bidi="bg-BG"/>
              </w:rPr>
            </w:pPr>
          </w:p>
          <w:p w14:paraId="04822172" w14:textId="77777777" w:rsidR="00FE1FE6" w:rsidRDefault="00FE1FE6" w:rsidP="00FE1FE6">
            <w:pPr>
              <w:jc w:val="both"/>
              <w:rPr>
                <w:rFonts w:ascii="Times New Roman" w:hAnsi="Times New Roman" w:cs="Times New Roman"/>
                <w:sz w:val="24"/>
                <w:szCs w:val="24"/>
                <w:lang w:bidi="bg-BG"/>
              </w:rPr>
            </w:pPr>
          </w:p>
          <w:p w14:paraId="0F49B808" w14:textId="77777777" w:rsidR="00FE1FE6" w:rsidRDefault="00FE1FE6" w:rsidP="00FE1FE6">
            <w:pPr>
              <w:jc w:val="both"/>
              <w:rPr>
                <w:rFonts w:ascii="Times New Roman" w:hAnsi="Times New Roman" w:cs="Times New Roman"/>
                <w:sz w:val="24"/>
                <w:szCs w:val="24"/>
                <w:lang w:bidi="bg-BG"/>
              </w:rPr>
            </w:pPr>
          </w:p>
          <w:p w14:paraId="1A25C56E" w14:textId="77777777" w:rsidR="00FE1FE6" w:rsidRDefault="00FE1FE6" w:rsidP="00FE1FE6">
            <w:pPr>
              <w:jc w:val="both"/>
              <w:rPr>
                <w:rFonts w:ascii="Times New Roman" w:hAnsi="Times New Roman" w:cs="Times New Roman"/>
                <w:sz w:val="24"/>
                <w:szCs w:val="24"/>
                <w:lang w:bidi="bg-BG"/>
              </w:rPr>
            </w:pPr>
          </w:p>
          <w:p w14:paraId="3613BB1E" w14:textId="77777777" w:rsidR="00FE1FE6" w:rsidRDefault="00FE1FE6" w:rsidP="00FE1FE6">
            <w:pPr>
              <w:jc w:val="both"/>
              <w:rPr>
                <w:rFonts w:ascii="Times New Roman" w:hAnsi="Times New Roman" w:cs="Times New Roman"/>
                <w:sz w:val="24"/>
                <w:szCs w:val="24"/>
                <w:lang w:bidi="bg-BG"/>
              </w:rPr>
            </w:pPr>
          </w:p>
          <w:p w14:paraId="2DFE438B" w14:textId="77777777" w:rsidR="00FE1FE6" w:rsidRDefault="00FE1FE6" w:rsidP="00FE1FE6">
            <w:pPr>
              <w:jc w:val="both"/>
              <w:rPr>
                <w:rFonts w:ascii="Times New Roman" w:hAnsi="Times New Roman" w:cs="Times New Roman"/>
                <w:sz w:val="24"/>
                <w:szCs w:val="24"/>
                <w:lang w:bidi="bg-BG"/>
              </w:rPr>
            </w:pPr>
          </w:p>
          <w:p w14:paraId="0E71F694" w14:textId="77777777" w:rsidR="00FE1FE6" w:rsidRDefault="00FE1FE6" w:rsidP="00FE1FE6">
            <w:pPr>
              <w:jc w:val="both"/>
              <w:rPr>
                <w:rFonts w:ascii="Times New Roman" w:hAnsi="Times New Roman" w:cs="Times New Roman"/>
                <w:sz w:val="24"/>
                <w:szCs w:val="24"/>
                <w:lang w:bidi="bg-BG"/>
              </w:rPr>
            </w:pPr>
          </w:p>
          <w:p w14:paraId="450D3F64" w14:textId="77777777" w:rsidR="00FE1FE6" w:rsidRDefault="00FE1FE6" w:rsidP="00FE1FE6">
            <w:pPr>
              <w:jc w:val="both"/>
              <w:rPr>
                <w:rFonts w:ascii="Times New Roman" w:hAnsi="Times New Roman" w:cs="Times New Roman"/>
                <w:sz w:val="24"/>
                <w:szCs w:val="24"/>
                <w:lang w:bidi="bg-BG"/>
              </w:rPr>
            </w:pPr>
          </w:p>
          <w:p w14:paraId="2845BEF0" w14:textId="77777777" w:rsidR="00FE1FE6" w:rsidRPr="00DE62E5" w:rsidRDefault="00FE1FE6" w:rsidP="00FE1FE6">
            <w:pPr>
              <w:jc w:val="both"/>
              <w:rPr>
                <w:rFonts w:ascii="Times New Roman" w:hAnsi="Times New Roman" w:cs="Times New Roman"/>
                <w:sz w:val="24"/>
                <w:szCs w:val="24"/>
                <w:lang w:bidi="bg-BG"/>
              </w:rPr>
            </w:pPr>
          </w:p>
          <w:p w14:paraId="16BACE56"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Да се заложат цели и конкретни дейности, които следва да бъдат интегрирани в програмата.</w:t>
            </w:r>
          </w:p>
          <w:p w14:paraId="178A8838"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Екологичната оценка да се базира на резултатите от анализа и оценката на потенциалните въздействия с предвидените приоритетни оси и свързаните с тях дейности.</w:t>
            </w:r>
          </w:p>
          <w:p w14:paraId="3898910E"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По представеното Задание за определяне на обхвата и съдържанието нямам забележки.</w:t>
            </w:r>
          </w:p>
          <w:p w14:paraId="50018F37"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Изложеното по-горе има препоръчителен характер за извършване на цялостна и пълна оценка на доклад за екологична оценка /ЕО/ на програма </w:t>
            </w:r>
            <w:r>
              <w:rPr>
                <w:rFonts w:ascii="Times New Roman" w:hAnsi="Times New Roman" w:cs="Times New Roman"/>
                <w:sz w:val="24"/>
                <w:szCs w:val="24"/>
                <w:lang w:bidi="bg-BG"/>
              </w:rPr>
              <w:t>„</w:t>
            </w:r>
            <w:r w:rsidRPr="00DE62E5">
              <w:rPr>
                <w:rFonts w:ascii="Times New Roman" w:hAnsi="Times New Roman" w:cs="Times New Roman"/>
                <w:sz w:val="24"/>
                <w:szCs w:val="24"/>
                <w:lang w:bidi="bg-BG"/>
              </w:rPr>
              <w:t>Околна среда</w:t>
            </w:r>
            <w:r>
              <w:rPr>
                <w:rFonts w:ascii="Times New Roman" w:hAnsi="Times New Roman" w:cs="Times New Roman"/>
                <w:sz w:val="24"/>
                <w:szCs w:val="24"/>
                <w:lang w:bidi="bg-BG"/>
              </w:rPr>
              <w:t>“</w:t>
            </w:r>
            <w:r w:rsidRPr="00DE62E5">
              <w:rPr>
                <w:rFonts w:ascii="Times New Roman" w:hAnsi="Times New Roman" w:cs="Times New Roman"/>
                <w:sz w:val="24"/>
                <w:szCs w:val="24"/>
                <w:lang w:bidi="bg-BG"/>
              </w:rPr>
              <w:t xml:space="preserve"> 2021-2027 г.</w:t>
            </w:r>
          </w:p>
        </w:tc>
        <w:tc>
          <w:tcPr>
            <w:tcW w:w="2610" w:type="dxa"/>
          </w:tcPr>
          <w:p w14:paraId="66E0159B" w14:textId="77777777" w:rsidR="00FE1FE6" w:rsidRDefault="00FE1FE6" w:rsidP="00FE1FE6">
            <w:pPr>
              <w:jc w:val="both"/>
              <w:rPr>
                <w:rFonts w:ascii="Times New Roman" w:hAnsi="Times New Roman" w:cs="Times New Roman"/>
                <w:sz w:val="24"/>
                <w:szCs w:val="24"/>
              </w:rPr>
            </w:pPr>
          </w:p>
          <w:p w14:paraId="3DA9D957" w14:textId="77777777" w:rsidR="00FE1FE6" w:rsidRDefault="00FE1FE6" w:rsidP="00FE1FE6">
            <w:pPr>
              <w:jc w:val="both"/>
              <w:rPr>
                <w:rFonts w:ascii="Times New Roman" w:hAnsi="Times New Roman" w:cs="Times New Roman"/>
                <w:sz w:val="24"/>
                <w:szCs w:val="24"/>
              </w:rPr>
            </w:pPr>
          </w:p>
          <w:p w14:paraId="3803A603" w14:textId="77777777" w:rsidR="00FE1FE6" w:rsidRDefault="00FE1FE6" w:rsidP="00FE1FE6">
            <w:pPr>
              <w:jc w:val="both"/>
              <w:rPr>
                <w:rFonts w:ascii="Times New Roman" w:hAnsi="Times New Roman" w:cs="Times New Roman"/>
                <w:sz w:val="24"/>
                <w:szCs w:val="24"/>
              </w:rPr>
            </w:pPr>
          </w:p>
          <w:p w14:paraId="7F049EE6" w14:textId="77777777" w:rsidR="00FE1FE6" w:rsidRDefault="00FE1FE6" w:rsidP="00FE1FE6">
            <w:pPr>
              <w:jc w:val="both"/>
              <w:rPr>
                <w:rFonts w:ascii="Times New Roman" w:hAnsi="Times New Roman" w:cs="Times New Roman"/>
                <w:sz w:val="24"/>
                <w:szCs w:val="24"/>
              </w:rPr>
            </w:pPr>
          </w:p>
          <w:p w14:paraId="6F50C747" w14:textId="77777777" w:rsidR="00FE1FE6" w:rsidRDefault="00FE1FE6" w:rsidP="00FE1FE6">
            <w:pPr>
              <w:jc w:val="both"/>
              <w:rPr>
                <w:rFonts w:ascii="Times New Roman" w:hAnsi="Times New Roman" w:cs="Times New Roman"/>
                <w:sz w:val="24"/>
                <w:szCs w:val="24"/>
              </w:rPr>
            </w:pPr>
          </w:p>
          <w:p w14:paraId="08F9D406" w14:textId="77777777" w:rsidR="00FE1FE6" w:rsidRDefault="00FE1FE6" w:rsidP="00FE1FE6">
            <w:pPr>
              <w:jc w:val="both"/>
              <w:rPr>
                <w:rFonts w:ascii="Times New Roman" w:hAnsi="Times New Roman" w:cs="Times New Roman"/>
                <w:sz w:val="24"/>
                <w:szCs w:val="24"/>
              </w:rPr>
            </w:pPr>
          </w:p>
          <w:p w14:paraId="7347ACF0" w14:textId="77777777" w:rsidR="00FE1FE6" w:rsidRDefault="00FE1FE6" w:rsidP="00FE1FE6">
            <w:pPr>
              <w:jc w:val="both"/>
              <w:rPr>
                <w:rFonts w:ascii="Times New Roman" w:hAnsi="Times New Roman" w:cs="Times New Roman"/>
                <w:sz w:val="24"/>
                <w:szCs w:val="24"/>
              </w:rPr>
            </w:pPr>
          </w:p>
          <w:p w14:paraId="1FC26D53" w14:textId="77777777" w:rsidR="00FE1FE6" w:rsidRDefault="00FE1FE6" w:rsidP="00FE1FE6">
            <w:pPr>
              <w:jc w:val="both"/>
              <w:rPr>
                <w:rFonts w:ascii="Times New Roman" w:hAnsi="Times New Roman" w:cs="Times New Roman"/>
                <w:sz w:val="24"/>
                <w:szCs w:val="24"/>
              </w:rPr>
            </w:pPr>
          </w:p>
          <w:p w14:paraId="00E8BFA1" w14:textId="77777777" w:rsidR="00FE1FE6" w:rsidRDefault="00FE1FE6" w:rsidP="00FE1FE6">
            <w:pPr>
              <w:jc w:val="both"/>
              <w:rPr>
                <w:rFonts w:ascii="Times New Roman" w:hAnsi="Times New Roman" w:cs="Times New Roman"/>
                <w:sz w:val="24"/>
                <w:szCs w:val="24"/>
              </w:rPr>
            </w:pPr>
          </w:p>
          <w:p w14:paraId="7C0C38FC" w14:textId="77777777" w:rsidR="00FE1FE6" w:rsidRDefault="00FE1FE6" w:rsidP="00FE1FE6">
            <w:pPr>
              <w:jc w:val="both"/>
              <w:rPr>
                <w:rFonts w:ascii="Times New Roman" w:hAnsi="Times New Roman" w:cs="Times New Roman"/>
                <w:sz w:val="24"/>
                <w:szCs w:val="24"/>
              </w:rPr>
            </w:pPr>
          </w:p>
          <w:p w14:paraId="7BF30FE9" w14:textId="77777777" w:rsidR="00FE1FE6" w:rsidRDefault="00FE1FE6" w:rsidP="00FE1FE6">
            <w:pPr>
              <w:jc w:val="both"/>
              <w:rPr>
                <w:rFonts w:ascii="Times New Roman" w:hAnsi="Times New Roman" w:cs="Times New Roman"/>
                <w:sz w:val="24"/>
                <w:szCs w:val="24"/>
              </w:rPr>
            </w:pPr>
          </w:p>
          <w:p w14:paraId="36B64678" w14:textId="77777777" w:rsidR="00FE1FE6" w:rsidRDefault="00FE1FE6" w:rsidP="00FE1FE6">
            <w:pPr>
              <w:jc w:val="both"/>
              <w:rPr>
                <w:rFonts w:ascii="Times New Roman" w:hAnsi="Times New Roman" w:cs="Times New Roman"/>
                <w:sz w:val="24"/>
                <w:szCs w:val="24"/>
              </w:rPr>
            </w:pPr>
          </w:p>
          <w:p w14:paraId="09BA47EF" w14:textId="77777777" w:rsidR="00FE1FE6" w:rsidRDefault="00FE1FE6" w:rsidP="00FE1FE6">
            <w:pPr>
              <w:jc w:val="both"/>
              <w:rPr>
                <w:rFonts w:ascii="Times New Roman" w:hAnsi="Times New Roman" w:cs="Times New Roman"/>
                <w:sz w:val="24"/>
                <w:szCs w:val="24"/>
              </w:rPr>
            </w:pPr>
          </w:p>
          <w:p w14:paraId="4A66433C" w14:textId="77777777" w:rsidR="00FE1FE6" w:rsidRDefault="00FE1FE6" w:rsidP="00FE1FE6">
            <w:pPr>
              <w:jc w:val="both"/>
              <w:rPr>
                <w:rFonts w:ascii="Times New Roman" w:hAnsi="Times New Roman" w:cs="Times New Roman"/>
                <w:sz w:val="24"/>
                <w:szCs w:val="24"/>
              </w:rPr>
            </w:pPr>
          </w:p>
          <w:p w14:paraId="502E4377" w14:textId="77777777" w:rsidR="00FE1FE6" w:rsidRDefault="00FE1FE6" w:rsidP="00FE1FE6">
            <w:pPr>
              <w:jc w:val="both"/>
              <w:rPr>
                <w:rFonts w:ascii="Times New Roman" w:hAnsi="Times New Roman" w:cs="Times New Roman"/>
                <w:sz w:val="24"/>
                <w:szCs w:val="24"/>
              </w:rPr>
            </w:pPr>
          </w:p>
          <w:p w14:paraId="19DF10F0" w14:textId="77777777" w:rsidR="00FE1FE6" w:rsidRDefault="00FE1FE6" w:rsidP="00FE1FE6">
            <w:pPr>
              <w:jc w:val="both"/>
              <w:rPr>
                <w:rFonts w:ascii="Times New Roman" w:hAnsi="Times New Roman" w:cs="Times New Roman"/>
                <w:sz w:val="24"/>
                <w:szCs w:val="24"/>
              </w:rPr>
            </w:pPr>
          </w:p>
          <w:p w14:paraId="1D997F76" w14:textId="77777777" w:rsidR="00FE1FE6" w:rsidRDefault="00FE1FE6" w:rsidP="00FE1FE6">
            <w:pPr>
              <w:jc w:val="both"/>
              <w:rPr>
                <w:rFonts w:ascii="Times New Roman" w:hAnsi="Times New Roman" w:cs="Times New Roman"/>
                <w:sz w:val="24"/>
                <w:szCs w:val="24"/>
              </w:rPr>
            </w:pPr>
          </w:p>
          <w:p w14:paraId="24BB9528" w14:textId="77777777" w:rsidR="00FE1FE6" w:rsidRDefault="00FE1FE6" w:rsidP="00FE1FE6">
            <w:pPr>
              <w:jc w:val="both"/>
              <w:rPr>
                <w:rFonts w:ascii="Times New Roman" w:hAnsi="Times New Roman" w:cs="Times New Roman"/>
                <w:sz w:val="24"/>
                <w:szCs w:val="24"/>
              </w:rPr>
            </w:pPr>
          </w:p>
          <w:p w14:paraId="4B55D75A" w14:textId="77777777" w:rsidR="00FE1FE6" w:rsidRDefault="00FE1FE6" w:rsidP="00FE1FE6">
            <w:pPr>
              <w:jc w:val="both"/>
              <w:rPr>
                <w:rFonts w:ascii="Times New Roman" w:hAnsi="Times New Roman" w:cs="Times New Roman"/>
                <w:sz w:val="24"/>
                <w:szCs w:val="24"/>
              </w:rPr>
            </w:pPr>
          </w:p>
          <w:p w14:paraId="37337DE6" w14:textId="77777777" w:rsidR="00FE1FE6" w:rsidRDefault="00FE1FE6" w:rsidP="00FE1FE6">
            <w:pPr>
              <w:jc w:val="both"/>
              <w:rPr>
                <w:rFonts w:ascii="Times New Roman" w:hAnsi="Times New Roman" w:cs="Times New Roman"/>
                <w:sz w:val="24"/>
                <w:szCs w:val="24"/>
              </w:rPr>
            </w:pPr>
          </w:p>
          <w:p w14:paraId="4D71B11A" w14:textId="77777777" w:rsidR="00FE1FE6" w:rsidRDefault="00FE1FE6" w:rsidP="00FE1FE6">
            <w:pPr>
              <w:jc w:val="both"/>
              <w:rPr>
                <w:rFonts w:ascii="Times New Roman" w:hAnsi="Times New Roman" w:cs="Times New Roman"/>
                <w:sz w:val="24"/>
                <w:szCs w:val="24"/>
              </w:rPr>
            </w:pPr>
          </w:p>
          <w:p w14:paraId="1DA41667" w14:textId="77777777" w:rsidR="00FE1FE6" w:rsidRDefault="00FE1FE6" w:rsidP="00FE1FE6">
            <w:pPr>
              <w:jc w:val="both"/>
              <w:rPr>
                <w:rFonts w:ascii="Times New Roman" w:hAnsi="Times New Roman" w:cs="Times New Roman"/>
                <w:sz w:val="24"/>
                <w:szCs w:val="24"/>
              </w:rPr>
            </w:pPr>
          </w:p>
          <w:p w14:paraId="3AFC2CBC"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lastRenderedPageBreak/>
              <w:t>Съобразено е в ДЕО.</w:t>
            </w:r>
          </w:p>
          <w:p w14:paraId="774CEE6D" w14:textId="77777777" w:rsidR="00FE1FE6" w:rsidRDefault="00FE1FE6" w:rsidP="00FE1FE6">
            <w:pPr>
              <w:jc w:val="both"/>
              <w:rPr>
                <w:rFonts w:ascii="Times New Roman" w:hAnsi="Times New Roman" w:cs="Times New Roman"/>
                <w:sz w:val="24"/>
                <w:szCs w:val="24"/>
              </w:rPr>
            </w:pPr>
          </w:p>
          <w:p w14:paraId="5D63CC66" w14:textId="77777777" w:rsidR="00FE1FE6" w:rsidRDefault="00FE1FE6" w:rsidP="00FE1FE6">
            <w:pPr>
              <w:jc w:val="both"/>
              <w:rPr>
                <w:rFonts w:ascii="Times New Roman" w:hAnsi="Times New Roman" w:cs="Times New Roman"/>
                <w:sz w:val="24"/>
                <w:szCs w:val="24"/>
              </w:rPr>
            </w:pPr>
          </w:p>
          <w:p w14:paraId="58A5482F"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Не е изискан ДОСВ от МОСВ.</w:t>
            </w:r>
          </w:p>
          <w:p w14:paraId="57CF18D3" w14:textId="77777777" w:rsidR="00FE1FE6" w:rsidRDefault="00FE1FE6" w:rsidP="00FE1FE6">
            <w:pPr>
              <w:jc w:val="both"/>
              <w:rPr>
                <w:rFonts w:ascii="Times New Roman" w:hAnsi="Times New Roman" w:cs="Times New Roman"/>
                <w:sz w:val="24"/>
                <w:szCs w:val="24"/>
              </w:rPr>
            </w:pPr>
          </w:p>
          <w:p w14:paraId="3EF84A1E" w14:textId="77777777" w:rsidR="00FE1FE6" w:rsidRDefault="00FE1FE6" w:rsidP="00FE1FE6">
            <w:pPr>
              <w:jc w:val="both"/>
              <w:rPr>
                <w:rFonts w:ascii="Times New Roman" w:hAnsi="Times New Roman" w:cs="Times New Roman"/>
                <w:sz w:val="24"/>
                <w:szCs w:val="24"/>
              </w:rPr>
            </w:pPr>
          </w:p>
          <w:p w14:paraId="56403737"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Изпълнено е в ДЕО.</w:t>
            </w:r>
          </w:p>
          <w:p w14:paraId="78931C68" w14:textId="77777777" w:rsidR="00FE1FE6" w:rsidRDefault="00FE1FE6" w:rsidP="00FE1FE6">
            <w:pPr>
              <w:jc w:val="both"/>
              <w:rPr>
                <w:rFonts w:ascii="Times New Roman" w:hAnsi="Times New Roman" w:cs="Times New Roman"/>
                <w:sz w:val="24"/>
                <w:szCs w:val="24"/>
              </w:rPr>
            </w:pPr>
          </w:p>
          <w:p w14:paraId="3EB5C368"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Изпълнено е в ДЕО.</w:t>
            </w:r>
          </w:p>
          <w:p w14:paraId="5E164FE9" w14:textId="77777777" w:rsidR="00FE1FE6" w:rsidRDefault="00FE1FE6" w:rsidP="00FE1FE6">
            <w:pPr>
              <w:jc w:val="both"/>
              <w:rPr>
                <w:rFonts w:ascii="Times New Roman" w:hAnsi="Times New Roman" w:cs="Times New Roman"/>
                <w:sz w:val="24"/>
                <w:szCs w:val="24"/>
              </w:rPr>
            </w:pPr>
          </w:p>
          <w:p w14:paraId="19048366"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Изпълнено е в т. 9 на ДЕО.</w:t>
            </w:r>
          </w:p>
          <w:p w14:paraId="5D31AD28" w14:textId="77777777" w:rsidR="00FE1FE6" w:rsidRDefault="00FE1FE6" w:rsidP="00FE1FE6">
            <w:pPr>
              <w:jc w:val="both"/>
              <w:rPr>
                <w:rFonts w:ascii="Times New Roman" w:hAnsi="Times New Roman" w:cs="Times New Roman"/>
                <w:sz w:val="24"/>
                <w:szCs w:val="24"/>
              </w:rPr>
            </w:pPr>
          </w:p>
          <w:p w14:paraId="55CCADD9"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 xml:space="preserve">Коментарът се отнася за проекта на ОПОС, като той е съобразен от Възложителя. В ДЕО е оценено въздействието на предложените допустими мерки по ОПОС, на база на резултатите от която са препоръчани, където е необходимо, мерки за ограничаване и </w:t>
            </w:r>
            <w:r>
              <w:rPr>
                <w:rFonts w:ascii="Times New Roman" w:hAnsi="Times New Roman" w:cs="Times New Roman"/>
                <w:sz w:val="24"/>
                <w:szCs w:val="24"/>
              </w:rPr>
              <w:lastRenderedPageBreak/>
              <w:t xml:space="preserve">предотвратяване на очакваните отрицателни въздействия. </w:t>
            </w:r>
          </w:p>
          <w:p w14:paraId="28364143" w14:textId="77777777" w:rsidR="00FE1FE6" w:rsidRDefault="00FE1FE6" w:rsidP="00FE1FE6">
            <w:pPr>
              <w:jc w:val="both"/>
              <w:rPr>
                <w:rFonts w:ascii="Times New Roman" w:hAnsi="Times New Roman" w:cs="Times New Roman"/>
                <w:sz w:val="24"/>
                <w:szCs w:val="24"/>
              </w:rPr>
            </w:pPr>
          </w:p>
          <w:p w14:paraId="4472829A"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Изпълнено е в ДЕО.</w:t>
            </w:r>
          </w:p>
          <w:p w14:paraId="780930EC" w14:textId="77777777" w:rsidR="00FE1FE6" w:rsidRDefault="00FE1FE6" w:rsidP="00FE1FE6">
            <w:pPr>
              <w:jc w:val="both"/>
              <w:rPr>
                <w:rFonts w:ascii="Times New Roman" w:hAnsi="Times New Roman" w:cs="Times New Roman"/>
                <w:sz w:val="24"/>
                <w:szCs w:val="24"/>
              </w:rPr>
            </w:pPr>
          </w:p>
          <w:p w14:paraId="13A6CBEB"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Изпълнено е в ДЕО.</w:t>
            </w:r>
          </w:p>
          <w:p w14:paraId="00E9A55B" w14:textId="77777777" w:rsidR="00FE1FE6" w:rsidRDefault="00FE1FE6" w:rsidP="00FE1FE6">
            <w:pPr>
              <w:jc w:val="both"/>
              <w:rPr>
                <w:rFonts w:ascii="Times New Roman" w:hAnsi="Times New Roman" w:cs="Times New Roman"/>
                <w:sz w:val="24"/>
                <w:szCs w:val="24"/>
              </w:rPr>
            </w:pPr>
          </w:p>
          <w:p w14:paraId="1E794344" w14:textId="77777777" w:rsidR="00FE1FE6" w:rsidRDefault="00FE1FE6" w:rsidP="00FE1FE6">
            <w:pPr>
              <w:jc w:val="both"/>
              <w:rPr>
                <w:rFonts w:ascii="Times New Roman" w:hAnsi="Times New Roman" w:cs="Times New Roman"/>
                <w:sz w:val="24"/>
                <w:szCs w:val="24"/>
              </w:rPr>
            </w:pPr>
          </w:p>
          <w:p w14:paraId="2D164BD1" w14:textId="77777777" w:rsidR="00FE1FE6" w:rsidRPr="00D23783" w:rsidRDefault="00FE1FE6" w:rsidP="00FE1FE6">
            <w:pPr>
              <w:jc w:val="both"/>
              <w:rPr>
                <w:rFonts w:ascii="Times New Roman" w:hAnsi="Times New Roman" w:cs="Times New Roman"/>
                <w:sz w:val="24"/>
                <w:szCs w:val="24"/>
              </w:rPr>
            </w:pPr>
          </w:p>
        </w:tc>
      </w:tr>
      <w:tr w:rsidR="00FE1FE6" w14:paraId="70F026A7" w14:textId="77777777" w:rsidTr="00FE1FE6">
        <w:tc>
          <w:tcPr>
            <w:tcW w:w="529" w:type="dxa"/>
            <w:vAlign w:val="center"/>
          </w:tcPr>
          <w:p w14:paraId="561509DE" w14:textId="77777777" w:rsidR="00FE1FE6" w:rsidRPr="00F0391C" w:rsidRDefault="00FE1FE6" w:rsidP="00FE1FE6">
            <w:pPr>
              <w:jc w:val="center"/>
              <w:rPr>
                <w:rFonts w:ascii="Times New Roman" w:hAnsi="Times New Roman" w:cs="Times New Roman"/>
                <w:b/>
                <w:sz w:val="24"/>
                <w:szCs w:val="24"/>
                <w:lang w:val="en-US"/>
              </w:rPr>
            </w:pPr>
            <w:r w:rsidRPr="00F0391C">
              <w:rPr>
                <w:rFonts w:ascii="Times New Roman" w:hAnsi="Times New Roman" w:cs="Times New Roman"/>
                <w:b/>
                <w:sz w:val="24"/>
                <w:szCs w:val="24"/>
                <w:lang w:val="en-US"/>
              </w:rPr>
              <w:lastRenderedPageBreak/>
              <w:t>15.</w:t>
            </w:r>
          </w:p>
        </w:tc>
        <w:tc>
          <w:tcPr>
            <w:tcW w:w="2610" w:type="dxa"/>
            <w:vAlign w:val="center"/>
          </w:tcPr>
          <w:p w14:paraId="00285EC5" w14:textId="77777777" w:rsidR="00FE1FE6" w:rsidRPr="00F0391C" w:rsidRDefault="00FE1FE6" w:rsidP="00FE1FE6">
            <w:pPr>
              <w:jc w:val="center"/>
              <w:rPr>
                <w:rFonts w:ascii="Times New Roman" w:hAnsi="Times New Roman" w:cs="Times New Roman"/>
                <w:sz w:val="24"/>
                <w:szCs w:val="24"/>
              </w:rPr>
            </w:pPr>
            <w:r w:rsidRPr="00F0391C">
              <w:rPr>
                <w:rFonts w:ascii="Times New Roman" w:hAnsi="Times New Roman" w:cs="Times New Roman"/>
                <w:b/>
                <w:bCs/>
                <w:sz w:val="24"/>
                <w:szCs w:val="24"/>
              </w:rPr>
              <w:t>Регионална инспекция по околната среда и водите – Бургас</w:t>
            </w:r>
          </w:p>
        </w:tc>
        <w:tc>
          <w:tcPr>
            <w:tcW w:w="8640" w:type="dxa"/>
          </w:tcPr>
          <w:p w14:paraId="27C86C3B" w14:textId="77777777" w:rsidR="00FE1FE6" w:rsidRPr="00F54ACF" w:rsidRDefault="00FE1FE6" w:rsidP="00FE1FE6">
            <w:pPr>
              <w:jc w:val="both"/>
              <w:rPr>
                <w:rFonts w:ascii="Times New Roman" w:hAnsi="Times New Roman" w:cs="Times New Roman"/>
                <w:b/>
                <w:bCs/>
                <w:sz w:val="24"/>
                <w:szCs w:val="24"/>
                <w:highlight w:val="yellow"/>
              </w:rPr>
            </w:pPr>
          </w:p>
        </w:tc>
        <w:tc>
          <w:tcPr>
            <w:tcW w:w="2610" w:type="dxa"/>
          </w:tcPr>
          <w:p w14:paraId="4EECE3E8" w14:textId="676AFE8C" w:rsidR="00FE1FE6" w:rsidRPr="00F54ACF" w:rsidRDefault="00F0391C" w:rsidP="00FE1FE6">
            <w:pPr>
              <w:jc w:val="both"/>
              <w:rPr>
                <w:rFonts w:ascii="Times New Roman" w:hAnsi="Times New Roman" w:cs="Times New Roman"/>
                <w:sz w:val="24"/>
                <w:szCs w:val="24"/>
                <w:highlight w:val="yellow"/>
                <w:lang w:val="en-GB"/>
              </w:rPr>
            </w:pPr>
            <w:r w:rsidRPr="00F0391C">
              <w:rPr>
                <w:rFonts w:ascii="Times New Roman" w:hAnsi="Times New Roman" w:cs="Times New Roman"/>
                <w:sz w:val="24"/>
                <w:szCs w:val="24"/>
              </w:rPr>
              <w:t>Към момента (08.09.2020 г.) не е получено становище.</w:t>
            </w:r>
          </w:p>
        </w:tc>
      </w:tr>
      <w:tr w:rsidR="00FE1FE6" w14:paraId="4F10A011" w14:textId="77777777" w:rsidTr="00FE1FE6">
        <w:tc>
          <w:tcPr>
            <w:tcW w:w="529" w:type="dxa"/>
            <w:vAlign w:val="center"/>
          </w:tcPr>
          <w:p w14:paraId="4807B9AC" w14:textId="77777777" w:rsidR="00FE1FE6" w:rsidRPr="001E2717" w:rsidRDefault="00FE1FE6" w:rsidP="00FE1FE6">
            <w:pPr>
              <w:jc w:val="center"/>
              <w:rPr>
                <w:rFonts w:ascii="Times New Roman" w:hAnsi="Times New Roman" w:cs="Times New Roman"/>
                <w:b/>
                <w:sz w:val="24"/>
                <w:szCs w:val="24"/>
                <w:lang w:val="en-US"/>
              </w:rPr>
            </w:pPr>
            <w:r>
              <w:rPr>
                <w:rFonts w:ascii="Times New Roman" w:hAnsi="Times New Roman" w:cs="Times New Roman"/>
                <w:b/>
                <w:sz w:val="24"/>
                <w:szCs w:val="24"/>
                <w:lang w:val="en-US"/>
              </w:rPr>
              <w:t>16.</w:t>
            </w:r>
          </w:p>
        </w:tc>
        <w:tc>
          <w:tcPr>
            <w:tcW w:w="2610" w:type="dxa"/>
            <w:vAlign w:val="center"/>
          </w:tcPr>
          <w:p w14:paraId="6B6ACFA0" w14:textId="77777777" w:rsidR="00FE1FE6" w:rsidRDefault="00FE1FE6" w:rsidP="00FE1FE6">
            <w:pPr>
              <w:jc w:val="center"/>
              <w:rPr>
                <w:rFonts w:ascii="Times New Roman" w:hAnsi="Times New Roman" w:cs="Times New Roman"/>
                <w:sz w:val="24"/>
                <w:szCs w:val="24"/>
              </w:rPr>
            </w:pPr>
            <w:r>
              <w:rPr>
                <w:rFonts w:ascii="Times New Roman" w:hAnsi="Times New Roman" w:cs="Times New Roman"/>
                <w:b/>
                <w:bCs/>
                <w:sz w:val="24"/>
                <w:szCs w:val="24"/>
              </w:rPr>
              <w:t>Регионална инспекция по околната среда и водите – Смолян</w:t>
            </w:r>
            <w:r>
              <w:rPr>
                <w:rFonts w:ascii="Times New Roman" w:hAnsi="Times New Roman" w:cs="Times New Roman"/>
                <w:sz w:val="24"/>
                <w:szCs w:val="24"/>
              </w:rPr>
              <w:t>,</w:t>
            </w:r>
          </w:p>
          <w:p w14:paraId="7BAC2CA6" w14:textId="77777777" w:rsidR="00FE1FE6" w:rsidRPr="008F755D" w:rsidRDefault="00FE1FE6" w:rsidP="00FE1FE6">
            <w:pPr>
              <w:jc w:val="center"/>
              <w:rPr>
                <w:rFonts w:ascii="Times New Roman" w:hAnsi="Times New Roman" w:cs="Times New Roman"/>
                <w:sz w:val="24"/>
                <w:szCs w:val="24"/>
              </w:rPr>
            </w:pPr>
            <w:r>
              <w:rPr>
                <w:rFonts w:ascii="Times New Roman" w:hAnsi="Times New Roman" w:cs="Times New Roman"/>
                <w:sz w:val="24"/>
                <w:szCs w:val="24"/>
              </w:rPr>
              <w:t>Изх. №</w:t>
            </w:r>
            <w:r>
              <w:rPr>
                <w:rFonts w:ascii="Times New Roman" w:hAnsi="Times New Roman" w:cs="Times New Roman"/>
                <w:sz w:val="24"/>
                <w:szCs w:val="24"/>
                <w:lang w:val="en-US"/>
              </w:rPr>
              <w:t xml:space="preserve"> </w:t>
            </w:r>
            <w:r>
              <w:rPr>
                <w:rFonts w:ascii="Times New Roman" w:hAnsi="Times New Roman" w:cs="Times New Roman"/>
                <w:sz w:val="24"/>
                <w:szCs w:val="24"/>
              </w:rPr>
              <w:t>КПД-01-181-(1)/24.07.2020 г.</w:t>
            </w:r>
          </w:p>
        </w:tc>
        <w:tc>
          <w:tcPr>
            <w:tcW w:w="8640" w:type="dxa"/>
          </w:tcPr>
          <w:p w14:paraId="1739E281"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Уведомявам Ви, че след запознаване с така представеното Задание за определяне на обхвата и съдържанието на доклад за екологична оценка (ЕО) на програма „Околна среда“ 2021-2027 г., РИОСВ – Смолян няма забележки и изразява положително становище за неговото одобрение.</w:t>
            </w:r>
          </w:p>
        </w:tc>
        <w:tc>
          <w:tcPr>
            <w:tcW w:w="2610" w:type="dxa"/>
          </w:tcPr>
          <w:p w14:paraId="22B32EA1" w14:textId="77777777" w:rsidR="00FE1FE6" w:rsidRPr="00D23783" w:rsidRDefault="00FE1FE6" w:rsidP="00FE1FE6">
            <w:pPr>
              <w:jc w:val="both"/>
              <w:rPr>
                <w:rFonts w:ascii="Times New Roman" w:hAnsi="Times New Roman" w:cs="Times New Roman"/>
                <w:sz w:val="24"/>
                <w:szCs w:val="24"/>
              </w:rPr>
            </w:pPr>
            <w:r>
              <w:rPr>
                <w:rFonts w:ascii="Times New Roman" w:hAnsi="Times New Roman" w:cs="Times New Roman"/>
                <w:sz w:val="24"/>
                <w:szCs w:val="24"/>
              </w:rPr>
              <w:t>Становището не съдържа бележки и препоръки.</w:t>
            </w:r>
          </w:p>
        </w:tc>
      </w:tr>
      <w:tr w:rsidR="00FE1FE6" w14:paraId="190C08D3" w14:textId="77777777" w:rsidTr="00FE1FE6">
        <w:tc>
          <w:tcPr>
            <w:tcW w:w="529" w:type="dxa"/>
            <w:vAlign w:val="center"/>
          </w:tcPr>
          <w:p w14:paraId="4BD99440" w14:textId="77777777" w:rsidR="00FE1FE6" w:rsidRPr="001E2717" w:rsidRDefault="00FE1FE6" w:rsidP="00FE1FE6">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17.</w:t>
            </w:r>
          </w:p>
        </w:tc>
        <w:tc>
          <w:tcPr>
            <w:tcW w:w="2610" w:type="dxa"/>
            <w:vAlign w:val="center"/>
          </w:tcPr>
          <w:p w14:paraId="7519408D" w14:textId="77777777" w:rsidR="00FE1FE6" w:rsidRDefault="00FE1FE6" w:rsidP="00FE1FE6">
            <w:pPr>
              <w:jc w:val="center"/>
              <w:rPr>
                <w:rFonts w:ascii="Times New Roman" w:hAnsi="Times New Roman" w:cs="Times New Roman"/>
                <w:sz w:val="24"/>
                <w:szCs w:val="24"/>
              </w:rPr>
            </w:pPr>
            <w:r>
              <w:rPr>
                <w:rFonts w:ascii="Times New Roman" w:hAnsi="Times New Roman" w:cs="Times New Roman"/>
                <w:b/>
                <w:bCs/>
                <w:sz w:val="24"/>
                <w:szCs w:val="24"/>
              </w:rPr>
              <w:t>Регионална инспекция по околната среда и водите – Хасково</w:t>
            </w:r>
            <w:r>
              <w:rPr>
                <w:rFonts w:ascii="Times New Roman" w:hAnsi="Times New Roman" w:cs="Times New Roman"/>
                <w:sz w:val="24"/>
                <w:szCs w:val="24"/>
              </w:rPr>
              <w:t>,</w:t>
            </w:r>
          </w:p>
          <w:p w14:paraId="64CE513D" w14:textId="77777777" w:rsidR="00FE1FE6" w:rsidRPr="007271B4" w:rsidRDefault="00FE1FE6" w:rsidP="00FE1FE6">
            <w:pPr>
              <w:jc w:val="center"/>
              <w:rPr>
                <w:rFonts w:ascii="Times New Roman" w:hAnsi="Times New Roman" w:cs="Times New Roman"/>
                <w:sz w:val="24"/>
                <w:szCs w:val="24"/>
              </w:rPr>
            </w:pPr>
            <w:r>
              <w:rPr>
                <w:rFonts w:ascii="Times New Roman" w:hAnsi="Times New Roman" w:cs="Times New Roman"/>
                <w:sz w:val="24"/>
                <w:szCs w:val="24"/>
              </w:rPr>
              <w:t>Изх. №</w:t>
            </w:r>
            <w:r>
              <w:rPr>
                <w:rFonts w:ascii="Times New Roman" w:hAnsi="Times New Roman" w:cs="Times New Roman"/>
                <w:sz w:val="24"/>
                <w:szCs w:val="24"/>
                <w:lang w:val="en-US"/>
              </w:rPr>
              <w:t xml:space="preserve"> </w:t>
            </w:r>
            <w:r>
              <w:rPr>
                <w:rFonts w:ascii="Times New Roman" w:hAnsi="Times New Roman" w:cs="Times New Roman"/>
                <w:sz w:val="24"/>
                <w:szCs w:val="24"/>
              </w:rPr>
              <w:t>ОПОС – 7(1)/27.07.2020 г.</w:t>
            </w:r>
          </w:p>
        </w:tc>
        <w:tc>
          <w:tcPr>
            <w:tcW w:w="8640" w:type="dxa"/>
          </w:tcPr>
          <w:p w14:paraId="5A0F8047" w14:textId="77777777" w:rsidR="00FE1FE6" w:rsidRPr="00DE62E5" w:rsidRDefault="00FE1FE6" w:rsidP="00FE1FE6">
            <w:pPr>
              <w:pStyle w:val="Bodytext90"/>
              <w:shd w:val="clear" w:color="auto" w:fill="auto"/>
              <w:spacing w:after="0" w:line="240" w:lineRule="auto"/>
              <w:rPr>
                <w:i w:val="0"/>
                <w:iCs w:val="0"/>
                <w:sz w:val="24"/>
                <w:szCs w:val="24"/>
                <w:lang w:val="bg-BG"/>
              </w:rPr>
            </w:pPr>
            <w:r w:rsidRPr="00DE62E5">
              <w:rPr>
                <w:i w:val="0"/>
                <w:iCs w:val="0"/>
                <w:sz w:val="24"/>
                <w:szCs w:val="24"/>
                <w:lang w:val="bg-BG"/>
              </w:rPr>
              <w:t>РИОСВ – Хасково няма забележки и предложения към представеното Задание за обхват и съдържание на доклад за екологична оценка на програма „Околна среда“ 2021-2027 г.</w:t>
            </w:r>
          </w:p>
        </w:tc>
        <w:tc>
          <w:tcPr>
            <w:tcW w:w="2610" w:type="dxa"/>
          </w:tcPr>
          <w:p w14:paraId="1FB90BF2"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Становището не съдържа бележки и препоръки.</w:t>
            </w:r>
          </w:p>
        </w:tc>
      </w:tr>
      <w:tr w:rsidR="00FE1FE6" w14:paraId="76A5420F" w14:textId="77777777" w:rsidTr="00FE1FE6">
        <w:tc>
          <w:tcPr>
            <w:tcW w:w="529" w:type="dxa"/>
            <w:vAlign w:val="center"/>
          </w:tcPr>
          <w:p w14:paraId="7DBB4C2F" w14:textId="77777777" w:rsidR="00FE1FE6" w:rsidRPr="001E2717" w:rsidRDefault="00FE1FE6" w:rsidP="00FE1FE6">
            <w:pPr>
              <w:jc w:val="center"/>
              <w:rPr>
                <w:rFonts w:ascii="Times New Roman" w:hAnsi="Times New Roman" w:cs="Times New Roman"/>
                <w:b/>
                <w:sz w:val="24"/>
                <w:szCs w:val="24"/>
                <w:lang w:val="en-US"/>
              </w:rPr>
            </w:pPr>
            <w:r>
              <w:rPr>
                <w:rFonts w:ascii="Times New Roman" w:hAnsi="Times New Roman" w:cs="Times New Roman"/>
                <w:b/>
                <w:sz w:val="24"/>
                <w:szCs w:val="24"/>
                <w:lang w:val="en-US"/>
              </w:rPr>
              <w:t>18.</w:t>
            </w:r>
          </w:p>
        </w:tc>
        <w:tc>
          <w:tcPr>
            <w:tcW w:w="2610" w:type="dxa"/>
            <w:vAlign w:val="center"/>
          </w:tcPr>
          <w:p w14:paraId="1566967F" w14:textId="77777777" w:rsidR="00FE1FE6" w:rsidRDefault="00FE1FE6" w:rsidP="00FE1FE6">
            <w:pPr>
              <w:jc w:val="center"/>
              <w:rPr>
                <w:rFonts w:ascii="Times New Roman" w:hAnsi="Times New Roman" w:cs="Times New Roman"/>
                <w:sz w:val="24"/>
                <w:szCs w:val="24"/>
              </w:rPr>
            </w:pPr>
            <w:r>
              <w:rPr>
                <w:rFonts w:ascii="Times New Roman" w:hAnsi="Times New Roman" w:cs="Times New Roman"/>
                <w:b/>
                <w:bCs/>
                <w:sz w:val="24"/>
                <w:szCs w:val="24"/>
              </w:rPr>
              <w:t>Регионална инспекция по околната среда и водите – Стара Загора</w:t>
            </w:r>
            <w:r>
              <w:rPr>
                <w:rFonts w:ascii="Times New Roman" w:hAnsi="Times New Roman" w:cs="Times New Roman"/>
                <w:sz w:val="24"/>
                <w:szCs w:val="24"/>
              </w:rPr>
              <w:t>,</w:t>
            </w:r>
          </w:p>
          <w:p w14:paraId="1BA83D83" w14:textId="77777777" w:rsidR="00FE1FE6" w:rsidRPr="007E2291" w:rsidRDefault="00FE1FE6" w:rsidP="00FE1FE6">
            <w:pPr>
              <w:jc w:val="center"/>
              <w:rPr>
                <w:rFonts w:ascii="Times New Roman" w:hAnsi="Times New Roman" w:cs="Times New Roman"/>
                <w:b/>
                <w:sz w:val="24"/>
                <w:szCs w:val="24"/>
              </w:rPr>
            </w:pPr>
            <w:r>
              <w:rPr>
                <w:rFonts w:ascii="Times New Roman" w:hAnsi="Times New Roman" w:cs="Times New Roman"/>
                <w:sz w:val="24"/>
                <w:szCs w:val="24"/>
              </w:rPr>
              <w:t>Изх. №</w:t>
            </w:r>
            <w:r>
              <w:rPr>
                <w:rFonts w:ascii="Times New Roman" w:hAnsi="Times New Roman" w:cs="Times New Roman"/>
                <w:sz w:val="24"/>
                <w:szCs w:val="24"/>
                <w:lang w:val="en-US"/>
              </w:rPr>
              <w:t xml:space="preserve"> </w:t>
            </w:r>
            <w:r>
              <w:rPr>
                <w:rFonts w:ascii="Times New Roman" w:hAnsi="Times New Roman" w:cs="Times New Roman"/>
                <w:sz w:val="24"/>
                <w:szCs w:val="24"/>
              </w:rPr>
              <w:t>РД 05-3572(1)/29.07.2020 г.</w:t>
            </w:r>
          </w:p>
        </w:tc>
        <w:tc>
          <w:tcPr>
            <w:tcW w:w="8640" w:type="dxa"/>
          </w:tcPr>
          <w:p w14:paraId="204C86FC" w14:textId="77777777" w:rsidR="00FE1FE6" w:rsidRPr="00DE62E5" w:rsidRDefault="00FE1FE6" w:rsidP="00FE1FE6">
            <w:pPr>
              <w:jc w:val="both"/>
              <w:rPr>
                <w:rFonts w:ascii="Times New Roman" w:hAnsi="Times New Roman" w:cs="Times New Roman"/>
                <w:sz w:val="24"/>
                <w:szCs w:val="24"/>
              </w:rPr>
            </w:pPr>
            <w:r w:rsidRPr="00DE62E5">
              <w:rPr>
                <w:rFonts w:ascii="Times New Roman" w:hAnsi="Times New Roman" w:cs="Times New Roman"/>
                <w:sz w:val="24"/>
                <w:szCs w:val="24"/>
              </w:rPr>
              <w:t>Представеното Задание за обхват и съдържание и схема за провеждане на консултациите за доклада по екологична оценка на Оперативна програма „Околна среда“ 2021-2027 г. е в рамките на консултациите с компетентния орган във връзка с чл. 19а от Наредбата за условията и реда за извършване на екологична оценка на планове, програми. Приемаме предложения от Възложителя обхват и съдържание на доклада по екологична оценка на Оперативна програма „Околна среда“ 2021-2027 г.</w:t>
            </w:r>
          </w:p>
        </w:tc>
        <w:tc>
          <w:tcPr>
            <w:tcW w:w="2610" w:type="dxa"/>
          </w:tcPr>
          <w:p w14:paraId="32E33475"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Становището не съдържа бележки и препоръки.</w:t>
            </w:r>
          </w:p>
          <w:p w14:paraId="51604E36" w14:textId="77777777" w:rsidR="00FE1FE6" w:rsidRPr="008A0E7F" w:rsidRDefault="00FE1FE6" w:rsidP="00FE1FE6">
            <w:pPr>
              <w:rPr>
                <w:rFonts w:ascii="Times New Roman" w:hAnsi="Times New Roman" w:cs="Times New Roman"/>
                <w:sz w:val="24"/>
                <w:szCs w:val="24"/>
              </w:rPr>
            </w:pPr>
          </w:p>
        </w:tc>
      </w:tr>
      <w:tr w:rsidR="00FE1FE6" w14:paraId="07FA6DD5" w14:textId="77777777" w:rsidTr="00FE1FE6">
        <w:tc>
          <w:tcPr>
            <w:tcW w:w="529" w:type="dxa"/>
            <w:vAlign w:val="center"/>
          </w:tcPr>
          <w:p w14:paraId="3CE42E7D" w14:textId="77777777" w:rsidR="00FE1FE6" w:rsidRPr="001E2717" w:rsidRDefault="00FE1FE6" w:rsidP="00FE1FE6">
            <w:pPr>
              <w:jc w:val="center"/>
              <w:rPr>
                <w:rFonts w:ascii="Times New Roman" w:hAnsi="Times New Roman" w:cs="Times New Roman"/>
                <w:b/>
                <w:sz w:val="24"/>
                <w:szCs w:val="24"/>
                <w:lang w:val="en-US"/>
              </w:rPr>
            </w:pPr>
            <w:r>
              <w:rPr>
                <w:rFonts w:ascii="Times New Roman" w:hAnsi="Times New Roman" w:cs="Times New Roman"/>
                <w:b/>
                <w:sz w:val="24"/>
                <w:szCs w:val="24"/>
                <w:lang w:val="en-US"/>
              </w:rPr>
              <w:t>19.</w:t>
            </w:r>
          </w:p>
        </w:tc>
        <w:tc>
          <w:tcPr>
            <w:tcW w:w="2610" w:type="dxa"/>
            <w:vAlign w:val="center"/>
          </w:tcPr>
          <w:p w14:paraId="18D840C3" w14:textId="77777777" w:rsidR="00FE1FE6" w:rsidRDefault="00FE1FE6" w:rsidP="00FE1FE6">
            <w:pPr>
              <w:jc w:val="center"/>
              <w:rPr>
                <w:rFonts w:ascii="Times New Roman" w:hAnsi="Times New Roman" w:cs="Times New Roman"/>
                <w:sz w:val="24"/>
                <w:szCs w:val="24"/>
              </w:rPr>
            </w:pPr>
            <w:r>
              <w:rPr>
                <w:rFonts w:ascii="Times New Roman" w:hAnsi="Times New Roman" w:cs="Times New Roman"/>
                <w:b/>
                <w:bCs/>
                <w:sz w:val="24"/>
                <w:szCs w:val="24"/>
              </w:rPr>
              <w:t>Регионална инспекция по околната среда и водите – Пазарджик</w:t>
            </w:r>
            <w:r>
              <w:rPr>
                <w:rFonts w:ascii="Times New Roman" w:hAnsi="Times New Roman" w:cs="Times New Roman"/>
                <w:sz w:val="24"/>
                <w:szCs w:val="24"/>
              </w:rPr>
              <w:t>,</w:t>
            </w:r>
          </w:p>
          <w:p w14:paraId="3B393A07" w14:textId="77777777" w:rsidR="00FE1FE6" w:rsidRPr="00873908" w:rsidRDefault="00FE1FE6" w:rsidP="00FE1FE6">
            <w:pPr>
              <w:jc w:val="center"/>
              <w:rPr>
                <w:rFonts w:ascii="Times New Roman" w:hAnsi="Times New Roman" w:cs="Times New Roman"/>
                <w:b/>
                <w:sz w:val="24"/>
                <w:szCs w:val="24"/>
              </w:rPr>
            </w:pPr>
            <w:r>
              <w:rPr>
                <w:rFonts w:ascii="Times New Roman" w:hAnsi="Times New Roman" w:cs="Times New Roman"/>
                <w:sz w:val="24"/>
                <w:szCs w:val="24"/>
              </w:rPr>
              <w:t>Изх. №</w:t>
            </w:r>
            <w:r>
              <w:rPr>
                <w:rFonts w:ascii="Times New Roman" w:hAnsi="Times New Roman" w:cs="Times New Roman"/>
                <w:sz w:val="24"/>
                <w:szCs w:val="24"/>
                <w:lang w:val="en-US"/>
              </w:rPr>
              <w:t xml:space="preserve"> </w:t>
            </w:r>
            <w:r>
              <w:rPr>
                <w:rFonts w:ascii="Times New Roman" w:hAnsi="Times New Roman" w:cs="Times New Roman"/>
                <w:sz w:val="24"/>
                <w:szCs w:val="24"/>
              </w:rPr>
              <w:t>ПД-02-11-(1)/28.07.2020 г.</w:t>
            </w:r>
          </w:p>
        </w:tc>
        <w:tc>
          <w:tcPr>
            <w:tcW w:w="8640" w:type="dxa"/>
          </w:tcPr>
          <w:p w14:paraId="1D73F96F" w14:textId="77777777" w:rsidR="00FE1FE6" w:rsidRPr="00DE62E5" w:rsidRDefault="00FE1FE6" w:rsidP="00FE1FE6">
            <w:pPr>
              <w:jc w:val="both"/>
              <w:rPr>
                <w:rFonts w:ascii="Times New Roman" w:hAnsi="Times New Roman" w:cs="Times New Roman"/>
                <w:sz w:val="24"/>
                <w:szCs w:val="24"/>
              </w:rPr>
            </w:pPr>
            <w:r w:rsidRPr="00DE62E5">
              <w:rPr>
                <w:rFonts w:ascii="Times New Roman" w:hAnsi="Times New Roman" w:cs="Times New Roman"/>
                <w:sz w:val="24"/>
                <w:szCs w:val="24"/>
              </w:rPr>
              <w:t xml:space="preserve">Във връзка с представената от Вас документация за процедурата по екологична оценка (ЕО) на програма „Околна среда“ 2021-2027 г., в изпълнение на изискванията на чл. 19а, т. 3 от </w:t>
            </w:r>
            <w:r w:rsidRPr="00DE62E5">
              <w:rPr>
                <w:rFonts w:ascii="Times New Roman" w:hAnsi="Times New Roman" w:cs="Times New Roman"/>
                <w:i/>
                <w:iCs/>
                <w:sz w:val="24"/>
                <w:szCs w:val="24"/>
              </w:rPr>
              <w:t xml:space="preserve">Наредбата за условията и реда за извършване на ЕО </w:t>
            </w:r>
            <w:r w:rsidRPr="00DE62E5">
              <w:rPr>
                <w:rFonts w:ascii="Times New Roman" w:hAnsi="Times New Roman" w:cs="Times New Roman"/>
                <w:sz w:val="24"/>
                <w:szCs w:val="24"/>
              </w:rPr>
              <w:t>(Наредбата за ЕО) изразяваме следното становище:</w:t>
            </w:r>
          </w:p>
          <w:p w14:paraId="0534D777" w14:textId="77777777" w:rsidR="00FE1FE6" w:rsidRPr="00DE62E5" w:rsidRDefault="00FE1FE6" w:rsidP="005C4B58">
            <w:pPr>
              <w:pStyle w:val="ListParagraph"/>
              <w:numPr>
                <w:ilvl w:val="0"/>
                <w:numId w:val="6"/>
              </w:numPr>
              <w:ind w:left="0" w:firstLine="0"/>
              <w:jc w:val="both"/>
              <w:rPr>
                <w:rFonts w:ascii="Times New Roman" w:hAnsi="Times New Roman" w:cs="Times New Roman"/>
                <w:b/>
                <w:bCs/>
                <w:sz w:val="24"/>
                <w:szCs w:val="24"/>
              </w:rPr>
            </w:pPr>
            <w:r w:rsidRPr="00DE62E5">
              <w:rPr>
                <w:rFonts w:ascii="Times New Roman" w:hAnsi="Times New Roman" w:cs="Times New Roman"/>
                <w:b/>
                <w:bCs/>
                <w:sz w:val="24"/>
                <w:szCs w:val="24"/>
              </w:rPr>
              <w:t xml:space="preserve">По отношение на представеното Задание за определяне на обхвата и съдържанието на доклада за екологична оценка (ЕО) на програма „Околна среда“ 2021-2027 г. </w:t>
            </w:r>
            <w:r w:rsidRPr="00DE62E5">
              <w:rPr>
                <w:rFonts w:ascii="Times New Roman" w:hAnsi="Times New Roman" w:cs="Times New Roman"/>
                <w:sz w:val="24"/>
                <w:szCs w:val="24"/>
              </w:rPr>
              <w:t>– нямаме бележки и препоръки.</w:t>
            </w:r>
          </w:p>
          <w:p w14:paraId="573AB64A" w14:textId="77777777" w:rsidR="00FE1FE6" w:rsidRPr="00DE62E5" w:rsidRDefault="00FE1FE6" w:rsidP="005C4B58">
            <w:pPr>
              <w:pStyle w:val="ListParagraph"/>
              <w:numPr>
                <w:ilvl w:val="0"/>
                <w:numId w:val="7"/>
              </w:numPr>
              <w:ind w:left="0" w:firstLine="0"/>
              <w:jc w:val="both"/>
              <w:rPr>
                <w:rFonts w:ascii="Times New Roman" w:hAnsi="Times New Roman" w:cs="Times New Roman"/>
                <w:b/>
                <w:bCs/>
                <w:sz w:val="24"/>
                <w:szCs w:val="24"/>
              </w:rPr>
            </w:pPr>
            <w:r w:rsidRPr="00DE62E5">
              <w:rPr>
                <w:rFonts w:ascii="Times New Roman" w:hAnsi="Times New Roman" w:cs="Times New Roman"/>
                <w:sz w:val="24"/>
                <w:szCs w:val="24"/>
              </w:rPr>
              <w:t>Констатирана е допусната техническа грешка в:</w:t>
            </w:r>
          </w:p>
          <w:p w14:paraId="0270085B" w14:textId="77777777" w:rsidR="00FE1FE6" w:rsidRPr="00DE62E5" w:rsidRDefault="00FE1FE6" w:rsidP="00FE1FE6">
            <w:pPr>
              <w:pStyle w:val="ListParagraph"/>
              <w:ind w:left="0"/>
              <w:jc w:val="both"/>
              <w:rPr>
                <w:rFonts w:ascii="Times New Roman" w:hAnsi="Times New Roman" w:cs="Times New Roman"/>
                <w:b/>
                <w:bCs/>
                <w:sz w:val="24"/>
                <w:szCs w:val="24"/>
              </w:rPr>
            </w:pPr>
            <w:r w:rsidRPr="00DE62E5">
              <w:rPr>
                <w:rFonts w:ascii="Times New Roman" w:hAnsi="Times New Roman" w:cs="Times New Roman"/>
                <w:b/>
                <w:bCs/>
                <w:sz w:val="24"/>
                <w:szCs w:val="24"/>
              </w:rPr>
              <w:t xml:space="preserve">Приоритет 5: Въздух Специфична цел 3: </w:t>
            </w:r>
            <w:r w:rsidRPr="00DE62E5">
              <w:rPr>
                <w:rFonts w:ascii="Times New Roman" w:hAnsi="Times New Roman" w:cs="Times New Roman"/>
                <w:i/>
                <w:iCs/>
                <w:sz w:val="24"/>
                <w:szCs w:val="24"/>
              </w:rPr>
              <w:t>Засилване на биоразнообразието, „зелената“ инфраструктура в градската среда, както и намаляване на замърсяването</w:t>
            </w:r>
            <w:r w:rsidRPr="00DE62E5">
              <w:rPr>
                <w:rFonts w:ascii="Times New Roman" w:hAnsi="Times New Roman" w:cs="Times New Roman"/>
                <w:sz w:val="24"/>
                <w:szCs w:val="24"/>
              </w:rPr>
              <w:t xml:space="preserve"> на стр. 13 е преповторена от специфичната цел от </w:t>
            </w:r>
            <w:r w:rsidRPr="00DE62E5">
              <w:rPr>
                <w:rFonts w:ascii="Times New Roman" w:hAnsi="Times New Roman" w:cs="Times New Roman"/>
                <w:b/>
                <w:bCs/>
                <w:sz w:val="24"/>
                <w:szCs w:val="24"/>
              </w:rPr>
              <w:t>Приоритет 3: Биологично разнообразие.</w:t>
            </w:r>
          </w:p>
        </w:tc>
        <w:tc>
          <w:tcPr>
            <w:tcW w:w="2610" w:type="dxa"/>
          </w:tcPr>
          <w:p w14:paraId="1EFD4BE0" w14:textId="77777777" w:rsidR="00FE1FE6" w:rsidRDefault="00FE1FE6" w:rsidP="00FE1FE6">
            <w:pPr>
              <w:rPr>
                <w:rFonts w:ascii="Times New Roman" w:hAnsi="Times New Roman" w:cs="Times New Roman"/>
                <w:sz w:val="24"/>
                <w:szCs w:val="24"/>
              </w:rPr>
            </w:pPr>
            <w:r>
              <w:rPr>
                <w:rFonts w:ascii="Times New Roman" w:hAnsi="Times New Roman" w:cs="Times New Roman"/>
                <w:sz w:val="24"/>
                <w:szCs w:val="24"/>
              </w:rPr>
              <w:t>Становището не съдържа бележки и препоръки.</w:t>
            </w:r>
          </w:p>
          <w:p w14:paraId="7654886C" w14:textId="77777777" w:rsidR="00FE1FE6" w:rsidRDefault="00FE1FE6" w:rsidP="00FE1FE6">
            <w:pPr>
              <w:rPr>
                <w:rFonts w:ascii="Times New Roman" w:hAnsi="Times New Roman" w:cs="Times New Roman"/>
                <w:sz w:val="24"/>
                <w:szCs w:val="24"/>
              </w:rPr>
            </w:pPr>
          </w:p>
          <w:p w14:paraId="240282FC" w14:textId="77777777" w:rsidR="00FE1FE6" w:rsidRDefault="00FE1FE6" w:rsidP="00FE1FE6">
            <w:pPr>
              <w:rPr>
                <w:rFonts w:ascii="Times New Roman" w:hAnsi="Times New Roman" w:cs="Times New Roman"/>
                <w:sz w:val="24"/>
                <w:szCs w:val="24"/>
              </w:rPr>
            </w:pPr>
          </w:p>
          <w:p w14:paraId="0F67B8D2" w14:textId="77777777" w:rsidR="00FE1FE6" w:rsidRDefault="00FE1FE6" w:rsidP="00FE1FE6">
            <w:pPr>
              <w:rPr>
                <w:rFonts w:ascii="Times New Roman" w:hAnsi="Times New Roman" w:cs="Times New Roman"/>
                <w:sz w:val="24"/>
                <w:szCs w:val="24"/>
              </w:rPr>
            </w:pPr>
          </w:p>
          <w:p w14:paraId="1929F768" w14:textId="77777777" w:rsidR="00FE1FE6" w:rsidRDefault="00FE1FE6" w:rsidP="00FE1FE6">
            <w:pPr>
              <w:rPr>
                <w:rFonts w:ascii="Times New Roman" w:hAnsi="Times New Roman" w:cs="Times New Roman"/>
                <w:sz w:val="24"/>
                <w:szCs w:val="24"/>
              </w:rPr>
            </w:pPr>
          </w:p>
          <w:p w14:paraId="7A04FD36" w14:textId="77777777" w:rsidR="00FE1FE6" w:rsidRDefault="00FE1FE6" w:rsidP="00FE1FE6">
            <w:pPr>
              <w:rPr>
                <w:rFonts w:ascii="Times New Roman" w:hAnsi="Times New Roman" w:cs="Times New Roman"/>
                <w:sz w:val="24"/>
                <w:szCs w:val="24"/>
              </w:rPr>
            </w:pPr>
          </w:p>
          <w:p w14:paraId="2C72F5CE"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Не е допусната грешка, тъй като:</w:t>
            </w:r>
          </w:p>
          <w:p w14:paraId="514CBCF9" w14:textId="77777777" w:rsidR="00FE1FE6" w:rsidRDefault="00FE1FE6" w:rsidP="00FE1FE6">
            <w:pPr>
              <w:jc w:val="both"/>
              <w:rPr>
                <w:rFonts w:ascii="Times New Roman" w:hAnsi="Times New Roman" w:cs="Times New Roman"/>
                <w:sz w:val="24"/>
                <w:szCs w:val="24"/>
              </w:rPr>
            </w:pPr>
            <w:r w:rsidRPr="00CA547E">
              <w:rPr>
                <w:rFonts w:ascii="Times New Roman" w:hAnsi="Times New Roman" w:cs="Times New Roman"/>
                <w:b/>
                <w:bCs/>
                <w:sz w:val="24"/>
                <w:szCs w:val="24"/>
              </w:rPr>
              <w:t>Специфична цел 3:</w:t>
            </w:r>
            <w:r w:rsidRPr="00CA547E">
              <w:rPr>
                <w:rFonts w:ascii="Times New Roman" w:hAnsi="Times New Roman" w:cs="Times New Roman"/>
                <w:sz w:val="24"/>
                <w:szCs w:val="24"/>
              </w:rPr>
              <w:t xml:space="preserve"> Засилване на биоразнообразието, </w:t>
            </w:r>
            <w:r w:rsidRPr="00CA547E">
              <w:rPr>
                <w:rFonts w:ascii="Times New Roman" w:hAnsi="Times New Roman" w:cs="Times New Roman"/>
                <w:sz w:val="24"/>
                <w:szCs w:val="24"/>
              </w:rPr>
              <w:lastRenderedPageBreak/>
              <w:t>„зелената“ инфраструктура в градската среда, както и намаляване на замърсяването</w:t>
            </w:r>
            <w:r>
              <w:rPr>
                <w:rFonts w:ascii="Times New Roman" w:hAnsi="Times New Roman" w:cs="Times New Roman"/>
                <w:sz w:val="24"/>
                <w:szCs w:val="24"/>
              </w:rPr>
              <w:t xml:space="preserve"> обхваща повече от един приоритет в т.ч. </w:t>
            </w:r>
            <w:r w:rsidRPr="00CA547E">
              <w:rPr>
                <w:rFonts w:ascii="Times New Roman" w:hAnsi="Times New Roman" w:cs="Times New Roman"/>
                <w:b/>
                <w:bCs/>
                <w:sz w:val="24"/>
                <w:szCs w:val="24"/>
              </w:rPr>
              <w:t>Приоритет 3: Биологично разнообразие</w:t>
            </w:r>
            <w:r>
              <w:rPr>
                <w:rFonts w:ascii="Times New Roman" w:hAnsi="Times New Roman" w:cs="Times New Roman"/>
                <w:sz w:val="24"/>
                <w:szCs w:val="24"/>
              </w:rPr>
              <w:t xml:space="preserve"> и </w:t>
            </w:r>
            <w:r w:rsidRPr="00CA547E">
              <w:rPr>
                <w:rFonts w:ascii="Times New Roman" w:hAnsi="Times New Roman" w:cs="Times New Roman"/>
                <w:b/>
                <w:bCs/>
                <w:sz w:val="24"/>
                <w:szCs w:val="24"/>
              </w:rPr>
              <w:t>Приоритет 5: Въздух</w:t>
            </w:r>
            <w:r>
              <w:rPr>
                <w:rFonts w:ascii="Times New Roman" w:hAnsi="Times New Roman" w:cs="Times New Roman"/>
                <w:sz w:val="24"/>
                <w:szCs w:val="24"/>
              </w:rPr>
              <w:t>.</w:t>
            </w:r>
          </w:p>
        </w:tc>
      </w:tr>
      <w:tr w:rsidR="00FE1FE6" w14:paraId="24B98437" w14:textId="77777777" w:rsidTr="00FE1FE6">
        <w:tc>
          <w:tcPr>
            <w:tcW w:w="529" w:type="dxa"/>
            <w:vAlign w:val="center"/>
          </w:tcPr>
          <w:p w14:paraId="2D5441E6" w14:textId="77777777" w:rsidR="00FE1FE6" w:rsidRPr="001E2717" w:rsidRDefault="00FE1FE6" w:rsidP="00FE1FE6">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20.</w:t>
            </w:r>
          </w:p>
        </w:tc>
        <w:tc>
          <w:tcPr>
            <w:tcW w:w="2610" w:type="dxa"/>
            <w:vAlign w:val="center"/>
          </w:tcPr>
          <w:p w14:paraId="1470CCE7" w14:textId="77777777" w:rsidR="00FE1FE6" w:rsidRDefault="00FE1FE6" w:rsidP="00FE1FE6">
            <w:pPr>
              <w:jc w:val="center"/>
              <w:rPr>
                <w:rFonts w:ascii="Times New Roman" w:hAnsi="Times New Roman" w:cs="Times New Roman"/>
                <w:sz w:val="24"/>
                <w:szCs w:val="24"/>
              </w:rPr>
            </w:pPr>
            <w:r>
              <w:rPr>
                <w:rFonts w:ascii="Times New Roman" w:hAnsi="Times New Roman" w:cs="Times New Roman"/>
                <w:b/>
                <w:bCs/>
                <w:sz w:val="24"/>
                <w:szCs w:val="24"/>
              </w:rPr>
              <w:t>Регионална инспекция по околната среда и водите – Пловдив</w:t>
            </w:r>
            <w:r>
              <w:rPr>
                <w:rFonts w:ascii="Times New Roman" w:hAnsi="Times New Roman" w:cs="Times New Roman"/>
                <w:sz w:val="24"/>
                <w:szCs w:val="24"/>
              </w:rPr>
              <w:t>,</w:t>
            </w:r>
          </w:p>
          <w:p w14:paraId="4671842C" w14:textId="77777777" w:rsidR="00FE1FE6" w:rsidRPr="00A704B2" w:rsidRDefault="00FE1FE6" w:rsidP="00FE1FE6">
            <w:pPr>
              <w:jc w:val="center"/>
              <w:rPr>
                <w:rFonts w:ascii="Times New Roman" w:hAnsi="Times New Roman" w:cs="Times New Roman"/>
                <w:sz w:val="24"/>
                <w:szCs w:val="24"/>
              </w:rPr>
            </w:pPr>
            <w:r>
              <w:rPr>
                <w:rFonts w:ascii="Times New Roman" w:hAnsi="Times New Roman" w:cs="Times New Roman"/>
                <w:sz w:val="24"/>
                <w:szCs w:val="24"/>
              </w:rPr>
              <w:t>Изх. № М-319-1/28.07.2020 г.</w:t>
            </w:r>
          </w:p>
        </w:tc>
        <w:tc>
          <w:tcPr>
            <w:tcW w:w="8640" w:type="dxa"/>
          </w:tcPr>
          <w:p w14:paraId="0BE8660D" w14:textId="77777777" w:rsidR="00FE1FE6" w:rsidRPr="00DE62E5" w:rsidRDefault="00FE1FE6" w:rsidP="00FE1FE6">
            <w:pPr>
              <w:jc w:val="both"/>
              <w:rPr>
                <w:rFonts w:ascii="Times New Roman" w:hAnsi="Times New Roman" w:cs="Times New Roman"/>
                <w:sz w:val="24"/>
                <w:szCs w:val="24"/>
              </w:rPr>
            </w:pPr>
            <w:r w:rsidRPr="00A30F89">
              <w:rPr>
                <w:rFonts w:ascii="Times New Roman" w:hAnsi="Times New Roman" w:cs="Times New Roman"/>
                <w:sz w:val="24"/>
                <w:szCs w:val="24"/>
              </w:rPr>
              <w:t>Експертите от РИОСВ</w:t>
            </w:r>
            <w:r>
              <w:rPr>
                <w:rFonts w:ascii="Times New Roman" w:hAnsi="Times New Roman" w:cs="Times New Roman"/>
                <w:sz w:val="24"/>
                <w:szCs w:val="24"/>
                <w:lang w:val="en-US"/>
              </w:rPr>
              <w:t>-</w:t>
            </w:r>
            <w:r w:rsidRPr="00A30F89">
              <w:rPr>
                <w:rFonts w:ascii="Times New Roman" w:hAnsi="Times New Roman" w:cs="Times New Roman"/>
                <w:sz w:val="24"/>
                <w:szCs w:val="24"/>
              </w:rPr>
              <w:t>Пловдив нямат забележки и допълнения относно предложеното задание за обхват и съдържание на доклад за ЕО на програма „Околна среда</w:t>
            </w:r>
            <w:r>
              <w:rPr>
                <w:rFonts w:ascii="Times New Roman" w:hAnsi="Times New Roman" w:cs="Times New Roman"/>
                <w:sz w:val="24"/>
                <w:szCs w:val="24"/>
              </w:rPr>
              <w:t>“</w:t>
            </w:r>
            <w:r w:rsidRPr="00A30F89">
              <w:rPr>
                <w:rFonts w:ascii="Times New Roman" w:hAnsi="Times New Roman" w:cs="Times New Roman"/>
                <w:sz w:val="24"/>
                <w:szCs w:val="24"/>
              </w:rPr>
              <w:t xml:space="preserve"> 2021-2027</w:t>
            </w:r>
            <w:r>
              <w:rPr>
                <w:rFonts w:ascii="Times New Roman" w:hAnsi="Times New Roman" w:cs="Times New Roman"/>
                <w:sz w:val="24"/>
                <w:szCs w:val="24"/>
              </w:rPr>
              <w:t xml:space="preserve"> </w:t>
            </w:r>
            <w:r w:rsidRPr="00A30F89">
              <w:rPr>
                <w:rFonts w:ascii="Times New Roman" w:hAnsi="Times New Roman" w:cs="Times New Roman"/>
                <w:sz w:val="24"/>
                <w:szCs w:val="24"/>
              </w:rPr>
              <w:t>г.</w:t>
            </w:r>
          </w:p>
        </w:tc>
        <w:tc>
          <w:tcPr>
            <w:tcW w:w="2610" w:type="dxa"/>
          </w:tcPr>
          <w:p w14:paraId="6D9FC0EF" w14:textId="77777777" w:rsidR="00FE1FE6" w:rsidRDefault="00FE1FE6" w:rsidP="00FE1FE6">
            <w:pPr>
              <w:rPr>
                <w:rFonts w:ascii="Times New Roman" w:hAnsi="Times New Roman" w:cs="Times New Roman"/>
                <w:sz w:val="24"/>
                <w:szCs w:val="24"/>
              </w:rPr>
            </w:pPr>
            <w:r>
              <w:rPr>
                <w:rFonts w:ascii="Times New Roman" w:hAnsi="Times New Roman" w:cs="Times New Roman"/>
                <w:sz w:val="24"/>
                <w:szCs w:val="24"/>
              </w:rPr>
              <w:t>Становището не съдържа бележки и препоръки.</w:t>
            </w:r>
          </w:p>
        </w:tc>
      </w:tr>
      <w:tr w:rsidR="00FE1FE6" w14:paraId="442727EC" w14:textId="77777777" w:rsidTr="00FE1FE6">
        <w:tc>
          <w:tcPr>
            <w:tcW w:w="529" w:type="dxa"/>
            <w:vAlign w:val="center"/>
          </w:tcPr>
          <w:p w14:paraId="7C120154" w14:textId="77777777" w:rsidR="00FE1FE6" w:rsidRPr="001E2717" w:rsidRDefault="00FE1FE6" w:rsidP="00FE1FE6">
            <w:pPr>
              <w:jc w:val="center"/>
              <w:rPr>
                <w:rFonts w:ascii="Times New Roman" w:hAnsi="Times New Roman" w:cs="Times New Roman"/>
                <w:b/>
                <w:sz w:val="24"/>
                <w:szCs w:val="24"/>
                <w:lang w:val="en-US"/>
              </w:rPr>
            </w:pPr>
            <w:r>
              <w:rPr>
                <w:rFonts w:ascii="Times New Roman" w:hAnsi="Times New Roman" w:cs="Times New Roman"/>
                <w:b/>
                <w:sz w:val="24"/>
                <w:szCs w:val="24"/>
                <w:lang w:val="en-US"/>
              </w:rPr>
              <w:t>21.</w:t>
            </w:r>
          </w:p>
        </w:tc>
        <w:tc>
          <w:tcPr>
            <w:tcW w:w="2610" w:type="dxa"/>
            <w:vAlign w:val="center"/>
          </w:tcPr>
          <w:p w14:paraId="59C9DB11" w14:textId="77777777" w:rsidR="00FE1FE6" w:rsidRDefault="00FE1FE6" w:rsidP="00FE1FE6">
            <w:pPr>
              <w:jc w:val="center"/>
              <w:rPr>
                <w:rFonts w:ascii="Times New Roman" w:hAnsi="Times New Roman" w:cs="Times New Roman"/>
                <w:sz w:val="24"/>
                <w:szCs w:val="24"/>
              </w:rPr>
            </w:pPr>
            <w:r>
              <w:rPr>
                <w:rFonts w:ascii="Times New Roman" w:hAnsi="Times New Roman" w:cs="Times New Roman"/>
                <w:b/>
                <w:bCs/>
                <w:sz w:val="24"/>
                <w:szCs w:val="24"/>
              </w:rPr>
              <w:t>Регионална инспекция по околната среда и водите – Благоевград</w:t>
            </w:r>
            <w:r>
              <w:rPr>
                <w:rFonts w:ascii="Times New Roman" w:hAnsi="Times New Roman" w:cs="Times New Roman"/>
                <w:sz w:val="24"/>
                <w:szCs w:val="24"/>
              </w:rPr>
              <w:t>,</w:t>
            </w:r>
          </w:p>
          <w:p w14:paraId="2FE5F637" w14:textId="77777777" w:rsidR="00FE1FE6" w:rsidRPr="00995D31" w:rsidRDefault="00FE1FE6" w:rsidP="00FE1FE6">
            <w:pPr>
              <w:jc w:val="center"/>
              <w:rPr>
                <w:rFonts w:ascii="Times New Roman" w:hAnsi="Times New Roman" w:cs="Times New Roman"/>
                <w:b/>
                <w:sz w:val="24"/>
                <w:szCs w:val="24"/>
                <w:lang w:val="en-GB"/>
              </w:rPr>
            </w:pPr>
            <w:r>
              <w:rPr>
                <w:rFonts w:ascii="Times New Roman" w:hAnsi="Times New Roman" w:cs="Times New Roman"/>
                <w:sz w:val="24"/>
                <w:szCs w:val="24"/>
              </w:rPr>
              <w:t>Изх. № 2285(1)/22.07.2020 г.</w:t>
            </w:r>
          </w:p>
        </w:tc>
        <w:tc>
          <w:tcPr>
            <w:tcW w:w="8640" w:type="dxa"/>
          </w:tcPr>
          <w:p w14:paraId="24236A0F"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Уведомяваме Ви, че РИОСВ-Благоевград няма бележки и предложения по така представеното Задание за обхват и съдържание на доклада за екологична оценка на програма „Околна среда“ 2021 - 2027 г.</w:t>
            </w:r>
          </w:p>
        </w:tc>
        <w:tc>
          <w:tcPr>
            <w:tcW w:w="2610" w:type="dxa"/>
          </w:tcPr>
          <w:p w14:paraId="7DA87F43" w14:textId="77777777" w:rsidR="00FE1FE6" w:rsidRDefault="00FE1FE6" w:rsidP="00FE1FE6">
            <w:pPr>
              <w:rPr>
                <w:rFonts w:ascii="Times New Roman" w:hAnsi="Times New Roman" w:cs="Times New Roman"/>
                <w:sz w:val="24"/>
                <w:szCs w:val="24"/>
              </w:rPr>
            </w:pPr>
            <w:r>
              <w:rPr>
                <w:rFonts w:ascii="Times New Roman" w:hAnsi="Times New Roman" w:cs="Times New Roman"/>
                <w:sz w:val="24"/>
                <w:szCs w:val="24"/>
              </w:rPr>
              <w:t>Становището не съдържа бележки и препоръки.</w:t>
            </w:r>
          </w:p>
        </w:tc>
      </w:tr>
      <w:tr w:rsidR="00FE1FE6" w14:paraId="06CA1F3D" w14:textId="77777777" w:rsidTr="00FE1FE6">
        <w:tc>
          <w:tcPr>
            <w:tcW w:w="529" w:type="dxa"/>
            <w:vAlign w:val="center"/>
          </w:tcPr>
          <w:p w14:paraId="2D3368DE" w14:textId="77777777" w:rsidR="00FE1FE6" w:rsidRPr="001E2717" w:rsidRDefault="00FE1FE6" w:rsidP="00FE1FE6">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22.</w:t>
            </w:r>
          </w:p>
        </w:tc>
        <w:tc>
          <w:tcPr>
            <w:tcW w:w="2610" w:type="dxa"/>
            <w:vAlign w:val="center"/>
          </w:tcPr>
          <w:p w14:paraId="284AE836" w14:textId="77777777" w:rsidR="00FE1FE6" w:rsidRDefault="00FE1FE6" w:rsidP="00FE1FE6">
            <w:pPr>
              <w:jc w:val="center"/>
              <w:rPr>
                <w:rFonts w:ascii="Times New Roman" w:hAnsi="Times New Roman" w:cs="Times New Roman"/>
                <w:sz w:val="24"/>
                <w:szCs w:val="24"/>
              </w:rPr>
            </w:pPr>
            <w:r>
              <w:rPr>
                <w:rFonts w:ascii="Times New Roman" w:hAnsi="Times New Roman" w:cs="Times New Roman"/>
                <w:b/>
                <w:bCs/>
                <w:sz w:val="24"/>
                <w:szCs w:val="24"/>
              </w:rPr>
              <w:t>Регионална инспекция по околната среда и водите – Велико Търново</w:t>
            </w:r>
            <w:r>
              <w:rPr>
                <w:rFonts w:ascii="Times New Roman" w:hAnsi="Times New Roman" w:cs="Times New Roman"/>
                <w:sz w:val="24"/>
                <w:szCs w:val="24"/>
              </w:rPr>
              <w:t>,</w:t>
            </w:r>
          </w:p>
          <w:p w14:paraId="5CBB381B" w14:textId="77777777" w:rsidR="00FE1FE6" w:rsidRPr="00A704B2" w:rsidRDefault="00FE1FE6" w:rsidP="00FE1FE6">
            <w:pPr>
              <w:jc w:val="center"/>
              <w:rPr>
                <w:rFonts w:ascii="Times New Roman" w:hAnsi="Times New Roman" w:cs="Times New Roman"/>
                <w:sz w:val="24"/>
                <w:szCs w:val="24"/>
              </w:rPr>
            </w:pPr>
            <w:r>
              <w:rPr>
                <w:rFonts w:ascii="Times New Roman" w:hAnsi="Times New Roman" w:cs="Times New Roman"/>
                <w:sz w:val="24"/>
                <w:szCs w:val="24"/>
              </w:rPr>
              <w:t>Изх. № 2152(1)/28.07.2020 г.</w:t>
            </w:r>
          </w:p>
        </w:tc>
        <w:tc>
          <w:tcPr>
            <w:tcW w:w="8640" w:type="dxa"/>
          </w:tcPr>
          <w:p w14:paraId="15645182" w14:textId="77777777" w:rsidR="00FE1FE6" w:rsidRPr="00DE62E5" w:rsidRDefault="00FE1FE6" w:rsidP="00FE1FE6">
            <w:pPr>
              <w:jc w:val="both"/>
              <w:rPr>
                <w:rFonts w:ascii="Times New Roman" w:hAnsi="Times New Roman" w:cs="Times New Roman"/>
                <w:sz w:val="24"/>
                <w:szCs w:val="24"/>
              </w:rPr>
            </w:pPr>
            <w:r w:rsidRPr="00A30F89">
              <w:rPr>
                <w:rFonts w:ascii="Times New Roman" w:hAnsi="Times New Roman" w:cs="Times New Roman"/>
                <w:sz w:val="24"/>
                <w:szCs w:val="24"/>
              </w:rPr>
              <w:t>Във връзка с провеждане на консултации по горецитираното задание, в изпълнение на разпоредбите на чл. 19а, т. 3 от Наредбата за условията и реда за извършване на екологична оценка на планове и програми, Ви информирам, че РИОСВ</w:t>
            </w:r>
            <w:r>
              <w:rPr>
                <w:rFonts w:ascii="Times New Roman" w:hAnsi="Times New Roman" w:cs="Times New Roman"/>
                <w:sz w:val="24"/>
                <w:szCs w:val="24"/>
              </w:rPr>
              <w:t>-</w:t>
            </w:r>
            <w:r w:rsidRPr="00A30F89">
              <w:rPr>
                <w:rFonts w:ascii="Times New Roman" w:hAnsi="Times New Roman" w:cs="Times New Roman"/>
                <w:sz w:val="24"/>
                <w:szCs w:val="24"/>
              </w:rPr>
              <w:t>Велико Търново няма забележки по публикуваното на единния информационен портал Задание за определяне на обхвата и съдържанието на доклад за екологична оценка (ЕО) на програма „Околона среда“ 2021</w:t>
            </w:r>
            <w:r>
              <w:rPr>
                <w:rFonts w:ascii="Times New Roman" w:hAnsi="Times New Roman" w:cs="Times New Roman"/>
                <w:sz w:val="24"/>
                <w:szCs w:val="24"/>
              </w:rPr>
              <w:t>-2027 г.</w:t>
            </w:r>
          </w:p>
        </w:tc>
        <w:tc>
          <w:tcPr>
            <w:tcW w:w="2610" w:type="dxa"/>
          </w:tcPr>
          <w:p w14:paraId="449798B5" w14:textId="77777777" w:rsidR="00FE1FE6" w:rsidRDefault="00FE1FE6" w:rsidP="00FE1FE6">
            <w:pPr>
              <w:rPr>
                <w:rFonts w:ascii="Times New Roman" w:hAnsi="Times New Roman" w:cs="Times New Roman"/>
                <w:sz w:val="24"/>
                <w:szCs w:val="24"/>
              </w:rPr>
            </w:pPr>
            <w:r>
              <w:rPr>
                <w:rFonts w:ascii="Times New Roman" w:hAnsi="Times New Roman" w:cs="Times New Roman"/>
                <w:sz w:val="24"/>
                <w:szCs w:val="24"/>
              </w:rPr>
              <w:t>Становището не съдържа бележки и препоръки.</w:t>
            </w:r>
          </w:p>
        </w:tc>
      </w:tr>
      <w:tr w:rsidR="00FE1FE6" w14:paraId="1BD68896" w14:textId="77777777" w:rsidTr="00FE1FE6">
        <w:tc>
          <w:tcPr>
            <w:tcW w:w="529" w:type="dxa"/>
            <w:vAlign w:val="center"/>
          </w:tcPr>
          <w:p w14:paraId="131D2594" w14:textId="77777777" w:rsidR="00FE1FE6" w:rsidRPr="001E2717" w:rsidRDefault="00FE1FE6" w:rsidP="00FE1FE6">
            <w:pPr>
              <w:jc w:val="center"/>
              <w:rPr>
                <w:rFonts w:ascii="Times New Roman" w:hAnsi="Times New Roman" w:cs="Times New Roman"/>
                <w:b/>
                <w:sz w:val="24"/>
                <w:szCs w:val="24"/>
                <w:lang w:val="en-US"/>
              </w:rPr>
            </w:pPr>
            <w:r>
              <w:rPr>
                <w:rFonts w:ascii="Times New Roman" w:hAnsi="Times New Roman" w:cs="Times New Roman"/>
                <w:b/>
                <w:sz w:val="24"/>
                <w:szCs w:val="24"/>
                <w:lang w:val="en-US"/>
              </w:rPr>
              <w:t>23.</w:t>
            </w:r>
          </w:p>
        </w:tc>
        <w:tc>
          <w:tcPr>
            <w:tcW w:w="2610" w:type="dxa"/>
            <w:vAlign w:val="center"/>
          </w:tcPr>
          <w:p w14:paraId="60375E01" w14:textId="77777777" w:rsidR="00FE1FE6" w:rsidRPr="002C3955" w:rsidRDefault="00FE1FE6" w:rsidP="00FE1FE6">
            <w:pPr>
              <w:jc w:val="center"/>
              <w:rPr>
                <w:rFonts w:ascii="Times New Roman" w:hAnsi="Times New Roman" w:cs="Times New Roman"/>
                <w:b/>
                <w:sz w:val="24"/>
                <w:szCs w:val="24"/>
              </w:rPr>
            </w:pPr>
            <w:r w:rsidRPr="002C3955">
              <w:rPr>
                <w:rFonts w:ascii="Times New Roman" w:hAnsi="Times New Roman" w:cs="Times New Roman"/>
                <w:b/>
                <w:sz w:val="24"/>
                <w:szCs w:val="24"/>
              </w:rPr>
              <w:t>Басейнова дирекция „Дунавски район</w:t>
            </w:r>
            <w:r>
              <w:rPr>
                <w:rFonts w:ascii="Times New Roman" w:hAnsi="Times New Roman" w:cs="Times New Roman"/>
                <w:b/>
                <w:sz w:val="24"/>
                <w:szCs w:val="24"/>
              </w:rPr>
              <w:t>“</w:t>
            </w:r>
            <w:r w:rsidRPr="002C3955">
              <w:rPr>
                <w:rFonts w:ascii="Times New Roman" w:hAnsi="Times New Roman" w:cs="Times New Roman"/>
                <w:b/>
                <w:sz w:val="24"/>
                <w:szCs w:val="24"/>
              </w:rPr>
              <w:t>, с център Плевен</w:t>
            </w:r>
            <w:r w:rsidRPr="00F25684">
              <w:rPr>
                <w:rFonts w:ascii="Times New Roman" w:hAnsi="Times New Roman" w:cs="Times New Roman"/>
                <w:bCs/>
                <w:sz w:val="24"/>
                <w:szCs w:val="24"/>
              </w:rPr>
              <w:t>,</w:t>
            </w:r>
          </w:p>
          <w:p w14:paraId="471E31E4" w14:textId="77777777" w:rsidR="00FE1FE6" w:rsidRPr="00DB23C5" w:rsidRDefault="00FE1FE6" w:rsidP="00FE1FE6">
            <w:pPr>
              <w:jc w:val="center"/>
              <w:rPr>
                <w:rFonts w:ascii="Times New Roman" w:hAnsi="Times New Roman" w:cs="Times New Roman"/>
                <w:sz w:val="24"/>
                <w:szCs w:val="24"/>
              </w:rPr>
            </w:pPr>
            <w:r>
              <w:rPr>
                <w:rFonts w:ascii="Times New Roman" w:hAnsi="Times New Roman" w:cs="Times New Roman"/>
                <w:sz w:val="24"/>
                <w:szCs w:val="24"/>
              </w:rPr>
              <w:t xml:space="preserve">Изх. № </w:t>
            </w:r>
            <w:r w:rsidRPr="00DB23C5">
              <w:rPr>
                <w:rFonts w:ascii="Times New Roman" w:hAnsi="Times New Roman" w:cs="Times New Roman"/>
                <w:sz w:val="24"/>
                <w:szCs w:val="24"/>
              </w:rPr>
              <w:t>ПУ-01-377</w:t>
            </w:r>
            <w:r>
              <w:rPr>
                <w:rFonts w:ascii="Times New Roman" w:hAnsi="Times New Roman" w:cs="Times New Roman"/>
                <w:sz w:val="24"/>
                <w:szCs w:val="24"/>
                <w:lang w:val="en-US"/>
              </w:rPr>
              <w:t>(</w:t>
            </w:r>
            <w:r w:rsidRPr="00DB23C5">
              <w:rPr>
                <w:rFonts w:ascii="Times New Roman" w:hAnsi="Times New Roman" w:cs="Times New Roman"/>
                <w:sz w:val="24"/>
                <w:szCs w:val="24"/>
              </w:rPr>
              <w:t>1</w:t>
            </w:r>
            <w:r>
              <w:rPr>
                <w:rFonts w:ascii="Times New Roman" w:hAnsi="Times New Roman" w:cs="Times New Roman"/>
                <w:sz w:val="24"/>
                <w:szCs w:val="24"/>
                <w:lang w:val="en-US"/>
              </w:rPr>
              <w:t xml:space="preserve">)/23.07.2020 </w:t>
            </w:r>
            <w:r>
              <w:rPr>
                <w:rFonts w:ascii="Times New Roman" w:hAnsi="Times New Roman" w:cs="Times New Roman"/>
                <w:sz w:val="24"/>
                <w:szCs w:val="24"/>
              </w:rPr>
              <w:t>г.</w:t>
            </w:r>
          </w:p>
        </w:tc>
        <w:tc>
          <w:tcPr>
            <w:tcW w:w="8640" w:type="dxa"/>
          </w:tcPr>
          <w:p w14:paraId="6C6CD663"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В Басейнова дирекция „Дунавски район“ (БДДР) е постъпило писмо с Ваш изх. №04- 00-1595/13.07.2020 г., чрез което информирате, във връзка с разпоредбите на чл. 19а, т. 3 от Наредбата за условията и реда за извършване на екологична оценка на планове и програми, за осигурен публичен достъп до Задание за определяне на обхвата и съдържанието на Доклад за екологична оценка на програма „Околна среда“ 2021 - 2027 г.</w:t>
            </w:r>
          </w:p>
          <w:p w14:paraId="266976A6"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БДДР няма забележки и допълнения към изготвеното задание за определяне на обхвата и съдържанието на Доклад за екологична оценка на програма „Околна среда“ 2021 - 2027 г.</w:t>
            </w:r>
          </w:p>
        </w:tc>
        <w:tc>
          <w:tcPr>
            <w:tcW w:w="2610" w:type="dxa"/>
          </w:tcPr>
          <w:p w14:paraId="36F97A53" w14:textId="77777777" w:rsidR="00FE1FE6" w:rsidRDefault="00FE1FE6" w:rsidP="00FE1FE6">
            <w:pPr>
              <w:rPr>
                <w:rFonts w:ascii="Times New Roman" w:hAnsi="Times New Roman" w:cs="Times New Roman"/>
                <w:sz w:val="24"/>
                <w:szCs w:val="24"/>
              </w:rPr>
            </w:pPr>
            <w:r>
              <w:rPr>
                <w:rFonts w:ascii="Times New Roman" w:hAnsi="Times New Roman" w:cs="Times New Roman"/>
                <w:sz w:val="24"/>
                <w:szCs w:val="24"/>
              </w:rPr>
              <w:t>Становището не съдържа бележки и препоръки.</w:t>
            </w:r>
          </w:p>
        </w:tc>
      </w:tr>
      <w:tr w:rsidR="00FE1FE6" w14:paraId="34498224" w14:textId="77777777" w:rsidTr="00FE1FE6">
        <w:tc>
          <w:tcPr>
            <w:tcW w:w="529" w:type="dxa"/>
            <w:vAlign w:val="center"/>
          </w:tcPr>
          <w:p w14:paraId="1042B272" w14:textId="77777777" w:rsidR="00FE1FE6" w:rsidRPr="001E2717" w:rsidRDefault="00FE1FE6" w:rsidP="00FE1FE6">
            <w:pPr>
              <w:jc w:val="center"/>
              <w:rPr>
                <w:rFonts w:ascii="Times New Roman" w:hAnsi="Times New Roman" w:cs="Times New Roman"/>
                <w:b/>
                <w:sz w:val="24"/>
                <w:szCs w:val="24"/>
                <w:lang w:val="en-US"/>
              </w:rPr>
            </w:pPr>
            <w:r>
              <w:rPr>
                <w:rFonts w:ascii="Times New Roman" w:hAnsi="Times New Roman" w:cs="Times New Roman"/>
                <w:b/>
                <w:sz w:val="24"/>
                <w:szCs w:val="24"/>
                <w:lang w:val="en-US"/>
              </w:rPr>
              <w:t>24.</w:t>
            </w:r>
          </w:p>
        </w:tc>
        <w:tc>
          <w:tcPr>
            <w:tcW w:w="2610" w:type="dxa"/>
            <w:vAlign w:val="center"/>
          </w:tcPr>
          <w:p w14:paraId="69C46B9F" w14:textId="77777777" w:rsidR="00FE1FE6" w:rsidRDefault="00FE1FE6" w:rsidP="00FE1FE6">
            <w:pPr>
              <w:jc w:val="center"/>
              <w:rPr>
                <w:rFonts w:ascii="Times New Roman" w:hAnsi="Times New Roman" w:cs="Times New Roman"/>
                <w:bCs/>
                <w:sz w:val="24"/>
                <w:szCs w:val="24"/>
              </w:rPr>
            </w:pPr>
            <w:r w:rsidRPr="001F76EA">
              <w:rPr>
                <w:rFonts w:ascii="Times New Roman" w:hAnsi="Times New Roman" w:cs="Times New Roman"/>
                <w:b/>
                <w:sz w:val="24"/>
                <w:szCs w:val="24"/>
              </w:rPr>
              <w:t>Басейнова дирекция „Западнобеломорски район“, с център Благоевград</w:t>
            </w:r>
            <w:r>
              <w:rPr>
                <w:rFonts w:ascii="Times New Roman" w:hAnsi="Times New Roman" w:cs="Times New Roman"/>
                <w:bCs/>
                <w:sz w:val="24"/>
                <w:szCs w:val="24"/>
              </w:rPr>
              <w:t>,</w:t>
            </w:r>
          </w:p>
          <w:p w14:paraId="2F61930C" w14:textId="77777777" w:rsidR="00FE1FE6" w:rsidRPr="00A704B2" w:rsidRDefault="00FE1FE6" w:rsidP="00FE1FE6">
            <w:pPr>
              <w:jc w:val="center"/>
              <w:rPr>
                <w:rFonts w:ascii="Times New Roman" w:hAnsi="Times New Roman" w:cs="Times New Roman"/>
                <w:bCs/>
                <w:sz w:val="24"/>
                <w:szCs w:val="24"/>
              </w:rPr>
            </w:pPr>
            <w:r>
              <w:rPr>
                <w:rFonts w:ascii="Times New Roman" w:hAnsi="Times New Roman" w:cs="Times New Roman"/>
                <w:sz w:val="24"/>
                <w:szCs w:val="24"/>
              </w:rPr>
              <w:t>Изх. № П-10-2(1)/29.07.2020 г.</w:t>
            </w:r>
          </w:p>
        </w:tc>
        <w:tc>
          <w:tcPr>
            <w:tcW w:w="8640" w:type="dxa"/>
          </w:tcPr>
          <w:p w14:paraId="4D52F67F" w14:textId="77777777" w:rsidR="00FE1FE6" w:rsidRPr="00A704B2" w:rsidRDefault="00FE1FE6" w:rsidP="00FE1FE6">
            <w:pPr>
              <w:jc w:val="both"/>
              <w:rPr>
                <w:rFonts w:ascii="Times New Roman" w:hAnsi="Times New Roman" w:cs="Times New Roman"/>
                <w:sz w:val="24"/>
                <w:szCs w:val="24"/>
              </w:rPr>
            </w:pPr>
            <w:r w:rsidRPr="00A704B2">
              <w:rPr>
                <w:rFonts w:ascii="Times New Roman" w:hAnsi="Times New Roman" w:cs="Times New Roman"/>
                <w:sz w:val="24"/>
                <w:szCs w:val="24"/>
              </w:rPr>
              <w:t>В изпълнение на разпоредбата на чл. 19а, ал. 3, Басейнова дирекция „Западнобеломорски район“ изразява следното становище по представеното задание за определяне на обхвата и съдържанието на доклада за екологична оценка (ЕО) на програма „Околна среда“ 2021-2027г.:</w:t>
            </w:r>
          </w:p>
          <w:p w14:paraId="02C73664" w14:textId="77777777" w:rsidR="00FE1FE6" w:rsidRPr="007753D0" w:rsidRDefault="00FE1FE6" w:rsidP="005C4B58">
            <w:pPr>
              <w:pStyle w:val="ListParagraph"/>
              <w:numPr>
                <w:ilvl w:val="0"/>
                <w:numId w:val="18"/>
              </w:numPr>
              <w:ind w:left="0" w:firstLine="0"/>
              <w:jc w:val="both"/>
              <w:rPr>
                <w:rFonts w:ascii="Times New Roman" w:hAnsi="Times New Roman" w:cs="Times New Roman"/>
                <w:sz w:val="24"/>
                <w:szCs w:val="24"/>
              </w:rPr>
            </w:pPr>
            <w:r w:rsidRPr="00A704B2">
              <w:rPr>
                <w:rFonts w:ascii="Times New Roman" w:hAnsi="Times New Roman" w:cs="Times New Roman"/>
                <w:sz w:val="24"/>
                <w:szCs w:val="24"/>
              </w:rPr>
              <w:t xml:space="preserve">В </w:t>
            </w:r>
            <w:r w:rsidRPr="00D11F27">
              <w:rPr>
                <w:rFonts w:ascii="Times New Roman" w:hAnsi="Times New Roman" w:cs="Times New Roman"/>
                <w:sz w:val="24"/>
                <w:szCs w:val="24"/>
              </w:rPr>
              <w:t>точки 2.1.3 Състояние на повърхностните води и т. 2.1.4 Състояние на подземните води от проекта на заданието за обхвата на ДЕО на ОПОС 2021-2027 г. да се включи, че периода на действие на ОПОС 2021-2027 г. съвпада с прилагането на Плановете за управление на речните басейни (ПУРБ) за периода 2016-</w:t>
            </w:r>
            <w:r w:rsidRPr="007753D0">
              <w:rPr>
                <w:rFonts w:ascii="Times New Roman" w:hAnsi="Times New Roman" w:cs="Times New Roman"/>
                <w:sz w:val="24"/>
                <w:szCs w:val="24"/>
              </w:rPr>
              <w:t>2021 г., актуализирането/изготвянето и прилагането на ПУРБ за периода 2022-2027 г.</w:t>
            </w:r>
          </w:p>
          <w:p w14:paraId="2F7E3C0C" w14:textId="77777777" w:rsidR="00FE1FE6" w:rsidRPr="00DB397B" w:rsidRDefault="00FE1FE6" w:rsidP="005C4B58">
            <w:pPr>
              <w:pStyle w:val="ListParagraph"/>
              <w:numPr>
                <w:ilvl w:val="0"/>
                <w:numId w:val="18"/>
              </w:numPr>
              <w:ind w:left="0" w:firstLine="0"/>
              <w:jc w:val="both"/>
              <w:rPr>
                <w:rFonts w:ascii="Times New Roman" w:hAnsi="Times New Roman" w:cs="Times New Roman"/>
                <w:sz w:val="24"/>
                <w:szCs w:val="24"/>
              </w:rPr>
            </w:pPr>
            <w:r w:rsidRPr="007753D0">
              <w:rPr>
                <w:rFonts w:ascii="Times New Roman" w:hAnsi="Times New Roman" w:cs="Times New Roman"/>
                <w:sz w:val="24"/>
                <w:szCs w:val="24"/>
              </w:rPr>
              <w:lastRenderedPageBreak/>
              <w:t xml:space="preserve">Съгласно чл. 116, ал. 2, т. 3 от ЗВ всички води и водни обекти се опазват от изтощаване, замърсяване и увреждане с цел поддържане на необходимото количество и качество на водите и здравословна околна среда, съхраняване на екосистемите, запазване на ландшафта и предотвратяване на стопански щети, като за постигане на тези цели се определят зони за защита на водите. В ДЕО да бъде включена информация за зоните за защита на водите, които са регламентирани в чл. 119а от ЗВ: зони за защита на питейните води; зони с води за къпане; зоните, в които водите са чувствителни към биогенни елементи, включително: уязвими зони и чувствителни зони; зони за опазване на стопански ценни видове риби и други водни организми; защитени територии и зони, обявени за опазване на местообитания и биологични видове, в които поддържането или подобряването на състоянието на водите е важен фактор </w:t>
            </w:r>
            <w:r w:rsidRPr="00DB397B">
              <w:rPr>
                <w:rFonts w:ascii="Times New Roman" w:hAnsi="Times New Roman" w:cs="Times New Roman"/>
                <w:sz w:val="24"/>
                <w:szCs w:val="24"/>
              </w:rPr>
              <w:t>за тяхното опазване (защитени зони от екологичната мрежа НАТУРА 2000).</w:t>
            </w:r>
          </w:p>
          <w:p w14:paraId="18D2682A" w14:textId="33002A50" w:rsidR="00FE1FE6" w:rsidRPr="00DB397B" w:rsidRDefault="00FE1FE6" w:rsidP="005C4B58">
            <w:pPr>
              <w:pStyle w:val="ListParagraph"/>
              <w:numPr>
                <w:ilvl w:val="0"/>
                <w:numId w:val="18"/>
              </w:numPr>
              <w:ind w:left="0" w:firstLine="0"/>
              <w:jc w:val="both"/>
              <w:rPr>
                <w:rFonts w:ascii="Times New Roman" w:hAnsi="Times New Roman" w:cs="Times New Roman"/>
                <w:sz w:val="24"/>
                <w:szCs w:val="24"/>
              </w:rPr>
            </w:pPr>
            <w:r w:rsidRPr="00DB397B">
              <w:rPr>
                <w:rFonts w:ascii="Times New Roman" w:hAnsi="Times New Roman" w:cs="Times New Roman"/>
                <w:sz w:val="24"/>
                <w:szCs w:val="24"/>
              </w:rPr>
              <w:t>В точка 1.4. Връзки на ОПОС 2021-2027</w:t>
            </w:r>
            <w:r w:rsidR="00DB397B" w:rsidRPr="00DB397B">
              <w:rPr>
                <w:rFonts w:ascii="Times New Roman" w:hAnsi="Times New Roman" w:cs="Times New Roman"/>
                <w:sz w:val="24"/>
                <w:szCs w:val="24"/>
              </w:rPr>
              <w:t xml:space="preserve"> </w:t>
            </w:r>
            <w:r w:rsidRPr="00DB397B">
              <w:rPr>
                <w:rFonts w:ascii="Times New Roman" w:hAnsi="Times New Roman" w:cs="Times New Roman"/>
                <w:sz w:val="24"/>
                <w:szCs w:val="24"/>
              </w:rPr>
              <w:t>г. с други съотносими планове, програми и стратегии от проекта на заданието за обхвата на ДЕО на ОПОС 2021-2027 г. да се включи Предварителна оценка на риска от наводнения, която към настоящия етап е в процес на актуализация за следващ период на действие.</w:t>
            </w:r>
          </w:p>
          <w:p w14:paraId="5AF2C888" w14:textId="120B35C1" w:rsidR="00FE1FE6" w:rsidRPr="00DB397B" w:rsidRDefault="00FE1FE6" w:rsidP="005C4B58">
            <w:pPr>
              <w:pStyle w:val="ListParagraph"/>
              <w:numPr>
                <w:ilvl w:val="0"/>
                <w:numId w:val="18"/>
              </w:numPr>
              <w:ind w:left="0" w:firstLine="0"/>
              <w:jc w:val="both"/>
              <w:rPr>
                <w:rFonts w:ascii="Times New Roman" w:hAnsi="Times New Roman" w:cs="Times New Roman"/>
                <w:sz w:val="24"/>
                <w:szCs w:val="24"/>
              </w:rPr>
            </w:pPr>
            <w:r w:rsidRPr="00DB397B">
              <w:rPr>
                <w:rFonts w:ascii="Times New Roman" w:hAnsi="Times New Roman" w:cs="Times New Roman"/>
                <w:sz w:val="24"/>
                <w:szCs w:val="24"/>
              </w:rPr>
              <w:t xml:space="preserve">В ДЕО да се включи, че </w:t>
            </w:r>
            <w:bookmarkStart w:id="6" w:name="_Hlk50105066"/>
            <w:r w:rsidRPr="00DB397B">
              <w:rPr>
                <w:rFonts w:ascii="Times New Roman" w:hAnsi="Times New Roman" w:cs="Times New Roman"/>
                <w:sz w:val="24"/>
                <w:szCs w:val="24"/>
              </w:rPr>
              <w:t>периода на действие на ОПОС 2021-2027 г. съвпада с прилагането на Плановете за управление на риска от наводнения (ПУР</w:t>
            </w:r>
            <w:r w:rsidR="00C36E68" w:rsidRPr="00DB397B">
              <w:rPr>
                <w:rFonts w:ascii="Times New Roman" w:hAnsi="Times New Roman" w:cs="Times New Roman"/>
                <w:sz w:val="24"/>
                <w:szCs w:val="24"/>
              </w:rPr>
              <w:t>Н</w:t>
            </w:r>
            <w:r w:rsidRPr="00A704B2">
              <w:rPr>
                <w:rFonts w:ascii="Times New Roman" w:hAnsi="Times New Roman" w:cs="Times New Roman"/>
                <w:sz w:val="24"/>
                <w:szCs w:val="24"/>
              </w:rPr>
              <w:t>) за периода 2016-2021 г</w:t>
            </w:r>
            <w:r>
              <w:rPr>
                <w:rFonts w:ascii="Times New Roman" w:hAnsi="Times New Roman" w:cs="Times New Roman"/>
                <w:sz w:val="24"/>
                <w:szCs w:val="24"/>
              </w:rPr>
              <w:t>.</w:t>
            </w:r>
            <w:r w:rsidR="00C36E68">
              <w:rPr>
                <w:rFonts w:ascii="Times New Roman" w:hAnsi="Times New Roman" w:cs="Times New Roman"/>
                <w:sz w:val="24"/>
                <w:szCs w:val="24"/>
              </w:rPr>
              <w:t>,</w:t>
            </w:r>
            <w:r w:rsidRPr="00A704B2">
              <w:rPr>
                <w:rFonts w:ascii="Times New Roman" w:hAnsi="Times New Roman" w:cs="Times New Roman"/>
                <w:sz w:val="24"/>
                <w:szCs w:val="24"/>
              </w:rPr>
              <w:t xml:space="preserve"> актуализирането/изготвянето и прилагането на ПУРН за периода 2022</w:t>
            </w:r>
            <w:r>
              <w:rPr>
                <w:rFonts w:ascii="Times New Roman" w:hAnsi="Times New Roman" w:cs="Times New Roman"/>
                <w:sz w:val="24"/>
                <w:szCs w:val="24"/>
              </w:rPr>
              <w:t>-</w:t>
            </w:r>
            <w:r w:rsidRPr="00A704B2">
              <w:rPr>
                <w:rFonts w:ascii="Times New Roman" w:hAnsi="Times New Roman" w:cs="Times New Roman"/>
                <w:sz w:val="24"/>
                <w:szCs w:val="24"/>
              </w:rPr>
              <w:t>2027 г., както и актуализирането/изготвянето на ПУРН за периода 2028</w:t>
            </w:r>
            <w:r>
              <w:rPr>
                <w:rFonts w:ascii="Times New Roman" w:hAnsi="Times New Roman" w:cs="Times New Roman"/>
                <w:sz w:val="24"/>
                <w:szCs w:val="24"/>
              </w:rPr>
              <w:t>-</w:t>
            </w:r>
            <w:r w:rsidRPr="00A704B2">
              <w:rPr>
                <w:rFonts w:ascii="Times New Roman" w:hAnsi="Times New Roman" w:cs="Times New Roman"/>
                <w:sz w:val="24"/>
                <w:szCs w:val="24"/>
              </w:rPr>
              <w:t>2033 г</w:t>
            </w:r>
            <w:r w:rsidRPr="00DB397B">
              <w:rPr>
                <w:rFonts w:ascii="Times New Roman" w:hAnsi="Times New Roman" w:cs="Times New Roman"/>
                <w:sz w:val="24"/>
                <w:szCs w:val="24"/>
              </w:rPr>
              <w:t>.</w:t>
            </w:r>
          </w:p>
          <w:p w14:paraId="2F03E8DE" w14:textId="77777777" w:rsidR="00FE1FE6" w:rsidRPr="00A704B2" w:rsidRDefault="00FE1FE6" w:rsidP="005C4B58">
            <w:pPr>
              <w:pStyle w:val="ListParagraph"/>
              <w:numPr>
                <w:ilvl w:val="0"/>
                <w:numId w:val="18"/>
              </w:numPr>
              <w:ind w:left="0" w:firstLine="0"/>
              <w:jc w:val="both"/>
              <w:rPr>
                <w:rFonts w:ascii="Times New Roman" w:hAnsi="Times New Roman" w:cs="Times New Roman"/>
                <w:sz w:val="24"/>
                <w:szCs w:val="24"/>
              </w:rPr>
            </w:pPr>
            <w:bookmarkStart w:id="7" w:name="_Hlk50106960"/>
            <w:bookmarkEnd w:id="6"/>
            <w:r w:rsidRPr="00DB397B">
              <w:rPr>
                <w:rFonts w:ascii="Times New Roman" w:hAnsi="Times New Roman" w:cs="Times New Roman"/>
                <w:sz w:val="24"/>
                <w:szCs w:val="24"/>
              </w:rPr>
              <w:t>При прегледа на съществуващите екологични проблеми при компонент „Води“ да се вземе предвид и отчетеното въздействие върху повърхностните и подземните водни тела в ПУРБ 2016-2021 г. както следва: отчетените значими проблеми в управлението на водите във всеки район на басейново</w:t>
            </w:r>
            <w:r w:rsidRPr="00A704B2">
              <w:rPr>
                <w:rFonts w:ascii="Times New Roman" w:hAnsi="Times New Roman" w:cs="Times New Roman"/>
                <w:sz w:val="24"/>
                <w:szCs w:val="24"/>
              </w:rPr>
              <w:t xml:space="preserve"> управление и </w:t>
            </w:r>
            <w:r w:rsidRPr="00A704B2">
              <w:rPr>
                <w:rFonts w:ascii="Times New Roman" w:hAnsi="Times New Roman" w:cs="Times New Roman"/>
                <w:sz w:val="24"/>
                <w:szCs w:val="24"/>
              </w:rPr>
              <w:lastRenderedPageBreak/>
              <w:t>прегледа на значимите видове натиск и въздействие в резултат от човешката дейност върху състоянието на повърхностните и подземните води</w:t>
            </w:r>
            <w:bookmarkEnd w:id="7"/>
            <w:r w:rsidRPr="00A704B2">
              <w:rPr>
                <w:rFonts w:ascii="Times New Roman" w:hAnsi="Times New Roman" w:cs="Times New Roman"/>
                <w:sz w:val="24"/>
                <w:szCs w:val="24"/>
              </w:rPr>
              <w:t>.</w:t>
            </w:r>
          </w:p>
        </w:tc>
        <w:tc>
          <w:tcPr>
            <w:tcW w:w="2610" w:type="dxa"/>
          </w:tcPr>
          <w:p w14:paraId="0296A4A1" w14:textId="77777777" w:rsidR="00FE1FE6" w:rsidRDefault="00FE1FE6" w:rsidP="00FE1FE6">
            <w:pPr>
              <w:rPr>
                <w:rFonts w:ascii="Times New Roman" w:hAnsi="Times New Roman" w:cs="Times New Roman"/>
                <w:sz w:val="24"/>
                <w:szCs w:val="24"/>
              </w:rPr>
            </w:pPr>
          </w:p>
          <w:p w14:paraId="087ED495" w14:textId="77777777" w:rsidR="009E30C2" w:rsidRDefault="009E30C2" w:rsidP="00FE1FE6">
            <w:pPr>
              <w:rPr>
                <w:rFonts w:ascii="Times New Roman" w:hAnsi="Times New Roman" w:cs="Times New Roman"/>
                <w:sz w:val="24"/>
                <w:szCs w:val="24"/>
              </w:rPr>
            </w:pPr>
          </w:p>
          <w:p w14:paraId="25FCD417" w14:textId="77777777" w:rsidR="009E30C2" w:rsidRDefault="009E30C2" w:rsidP="00FE1FE6">
            <w:pPr>
              <w:rPr>
                <w:rFonts w:ascii="Times New Roman" w:hAnsi="Times New Roman" w:cs="Times New Roman"/>
                <w:sz w:val="24"/>
                <w:szCs w:val="24"/>
              </w:rPr>
            </w:pPr>
          </w:p>
          <w:p w14:paraId="03290185" w14:textId="77777777" w:rsidR="009E30C2" w:rsidRDefault="009E30C2" w:rsidP="00FE1FE6">
            <w:pPr>
              <w:rPr>
                <w:rFonts w:ascii="Times New Roman" w:hAnsi="Times New Roman" w:cs="Times New Roman"/>
                <w:sz w:val="24"/>
                <w:szCs w:val="24"/>
              </w:rPr>
            </w:pPr>
          </w:p>
          <w:p w14:paraId="0C0790EA" w14:textId="77777777" w:rsidR="009E30C2" w:rsidRDefault="009E30C2" w:rsidP="00FE1FE6">
            <w:pPr>
              <w:rPr>
                <w:rFonts w:ascii="Times New Roman" w:hAnsi="Times New Roman" w:cs="Times New Roman"/>
                <w:sz w:val="24"/>
                <w:szCs w:val="24"/>
              </w:rPr>
            </w:pPr>
            <w:r>
              <w:rPr>
                <w:rFonts w:ascii="Times New Roman" w:hAnsi="Times New Roman" w:cs="Times New Roman"/>
                <w:sz w:val="24"/>
                <w:szCs w:val="24"/>
              </w:rPr>
              <w:t>Изпълнено в ДЕО.</w:t>
            </w:r>
          </w:p>
          <w:p w14:paraId="0CF96662" w14:textId="77777777" w:rsidR="007753D0" w:rsidRDefault="007753D0" w:rsidP="00FE1FE6">
            <w:pPr>
              <w:rPr>
                <w:rFonts w:ascii="Times New Roman" w:hAnsi="Times New Roman" w:cs="Times New Roman"/>
                <w:sz w:val="24"/>
                <w:szCs w:val="24"/>
              </w:rPr>
            </w:pPr>
          </w:p>
          <w:p w14:paraId="6DB18AFF" w14:textId="77777777" w:rsidR="007753D0" w:rsidRDefault="007753D0" w:rsidP="00FE1FE6">
            <w:pPr>
              <w:rPr>
                <w:rFonts w:ascii="Times New Roman" w:hAnsi="Times New Roman" w:cs="Times New Roman"/>
                <w:sz w:val="24"/>
                <w:szCs w:val="24"/>
              </w:rPr>
            </w:pPr>
          </w:p>
          <w:p w14:paraId="3F246C83" w14:textId="77777777" w:rsidR="007753D0" w:rsidRDefault="007753D0" w:rsidP="00FE1FE6">
            <w:pPr>
              <w:rPr>
                <w:rFonts w:ascii="Times New Roman" w:hAnsi="Times New Roman" w:cs="Times New Roman"/>
                <w:sz w:val="24"/>
                <w:szCs w:val="24"/>
              </w:rPr>
            </w:pPr>
          </w:p>
          <w:p w14:paraId="52F3EEF8" w14:textId="77777777" w:rsidR="007753D0" w:rsidRDefault="007753D0" w:rsidP="00FE1FE6">
            <w:pPr>
              <w:rPr>
                <w:rFonts w:ascii="Times New Roman" w:hAnsi="Times New Roman" w:cs="Times New Roman"/>
                <w:sz w:val="24"/>
                <w:szCs w:val="24"/>
              </w:rPr>
            </w:pPr>
          </w:p>
          <w:p w14:paraId="347F46AF" w14:textId="77777777" w:rsidR="007753D0" w:rsidRDefault="007753D0" w:rsidP="00FE1FE6">
            <w:pPr>
              <w:rPr>
                <w:rFonts w:ascii="Times New Roman" w:hAnsi="Times New Roman" w:cs="Times New Roman"/>
                <w:sz w:val="24"/>
                <w:szCs w:val="24"/>
              </w:rPr>
            </w:pPr>
          </w:p>
          <w:p w14:paraId="64B7FE50" w14:textId="77777777" w:rsidR="007753D0" w:rsidRDefault="007753D0" w:rsidP="00FE1FE6">
            <w:pPr>
              <w:rPr>
                <w:rFonts w:ascii="Times New Roman" w:hAnsi="Times New Roman" w:cs="Times New Roman"/>
                <w:sz w:val="24"/>
                <w:szCs w:val="24"/>
              </w:rPr>
            </w:pPr>
            <w:r>
              <w:rPr>
                <w:rFonts w:ascii="Times New Roman" w:hAnsi="Times New Roman" w:cs="Times New Roman"/>
                <w:sz w:val="24"/>
                <w:szCs w:val="24"/>
              </w:rPr>
              <w:lastRenderedPageBreak/>
              <w:t>Изпълнено в ДЕО.</w:t>
            </w:r>
          </w:p>
          <w:p w14:paraId="11FDE42F" w14:textId="77777777" w:rsidR="007753D0" w:rsidRDefault="007753D0" w:rsidP="00FE1FE6">
            <w:pPr>
              <w:rPr>
                <w:rFonts w:ascii="Times New Roman" w:hAnsi="Times New Roman" w:cs="Times New Roman"/>
                <w:sz w:val="24"/>
                <w:szCs w:val="24"/>
              </w:rPr>
            </w:pPr>
          </w:p>
          <w:p w14:paraId="10500451" w14:textId="77777777" w:rsidR="007753D0" w:rsidRDefault="007753D0" w:rsidP="00FE1FE6">
            <w:pPr>
              <w:rPr>
                <w:rFonts w:ascii="Times New Roman" w:hAnsi="Times New Roman" w:cs="Times New Roman"/>
                <w:sz w:val="24"/>
                <w:szCs w:val="24"/>
              </w:rPr>
            </w:pPr>
          </w:p>
          <w:p w14:paraId="030D9715" w14:textId="77777777" w:rsidR="007753D0" w:rsidRDefault="007753D0" w:rsidP="00FE1FE6">
            <w:pPr>
              <w:rPr>
                <w:rFonts w:ascii="Times New Roman" w:hAnsi="Times New Roman" w:cs="Times New Roman"/>
                <w:sz w:val="24"/>
                <w:szCs w:val="24"/>
              </w:rPr>
            </w:pPr>
          </w:p>
          <w:p w14:paraId="60FE63AE" w14:textId="77777777" w:rsidR="007753D0" w:rsidRDefault="007753D0" w:rsidP="00FE1FE6">
            <w:pPr>
              <w:rPr>
                <w:rFonts w:ascii="Times New Roman" w:hAnsi="Times New Roman" w:cs="Times New Roman"/>
                <w:sz w:val="24"/>
                <w:szCs w:val="24"/>
              </w:rPr>
            </w:pPr>
          </w:p>
          <w:p w14:paraId="1594FCFB" w14:textId="77777777" w:rsidR="007753D0" w:rsidRDefault="007753D0" w:rsidP="00FE1FE6">
            <w:pPr>
              <w:rPr>
                <w:rFonts w:ascii="Times New Roman" w:hAnsi="Times New Roman" w:cs="Times New Roman"/>
                <w:sz w:val="24"/>
                <w:szCs w:val="24"/>
              </w:rPr>
            </w:pPr>
          </w:p>
          <w:p w14:paraId="698F42D7" w14:textId="77777777" w:rsidR="007753D0" w:rsidRDefault="007753D0" w:rsidP="00FE1FE6">
            <w:pPr>
              <w:rPr>
                <w:rFonts w:ascii="Times New Roman" w:hAnsi="Times New Roman" w:cs="Times New Roman"/>
                <w:sz w:val="24"/>
                <w:szCs w:val="24"/>
              </w:rPr>
            </w:pPr>
          </w:p>
          <w:p w14:paraId="0F480935" w14:textId="77777777" w:rsidR="007753D0" w:rsidRDefault="007753D0" w:rsidP="00FE1FE6">
            <w:pPr>
              <w:rPr>
                <w:rFonts w:ascii="Times New Roman" w:hAnsi="Times New Roman" w:cs="Times New Roman"/>
                <w:sz w:val="24"/>
                <w:szCs w:val="24"/>
              </w:rPr>
            </w:pPr>
          </w:p>
          <w:p w14:paraId="6A48192B" w14:textId="77777777" w:rsidR="007753D0" w:rsidRDefault="007753D0" w:rsidP="00FE1FE6">
            <w:pPr>
              <w:rPr>
                <w:rFonts w:ascii="Times New Roman" w:hAnsi="Times New Roman" w:cs="Times New Roman"/>
                <w:sz w:val="24"/>
                <w:szCs w:val="24"/>
              </w:rPr>
            </w:pPr>
          </w:p>
          <w:p w14:paraId="2583BBD0" w14:textId="77777777" w:rsidR="007753D0" w:rsidRDefault="007753D0" w:rsidP="00FE1FE6">
            <w:pPr>
              <w:rPr>
                <w:rFonts w:ascii="Times New Roman" w:hAnsi="Times New Roman" w:cs="Times New Roman"/>
                <w:sz w:val="24"/>
                <w:szCs w:val="24"/>
              </w:rPr>
            </w:pPr>
          </w:p>
          <w:p w14:paraId="3A5E073C" w14:textId="77777777" w:rsidR="007753D0" w:rsidRDefault="007753D0" w:rsidP="00FE1FE6">
            <w:pPr>
              <w:rPr>
                <w:rFonts w:ascii="Times New Roman" w:hAnsi="Times New Roman" w:cs="Times New Roman"/>
                <w:sz w:val="24"/>
                <w:szCs w:val="24"/>
              </w:rPr>
            </w:pPr>
          </w:p>
          <w:p w14:paraId="243CC415" w14:textId="77777777" w:rsidR="007753D0" w:rsidRDefault="007753D0" w:rsidP="00FE1FE6">
            <w:pPr>
              <w:rPr>
                <w:rFonts w:ascii="Times New Roman" w:hAnsi="Times New Roman" w:cs="Times New Roman"/>
                <w:sz w:val="24"/>
                <w:szCs w:val="24"/>
              </w:rPr>
            </w:pPr>
          </w:p>
          <w:p w14:paraId="5B6EDD0F" w14:textId="77777777" w:rsidR="007753D0" w:rsidRDefault="007753D0" w:rsidP="00FE1FE6">
            <w:pPr>
              <w:rPr>
                <w:rFonts w:ascii="Times New Roman" w:hAnsi="Times New Roman" w:cs="Times New Roman"/>
                <w:sz w:val="24"/>
                <w:szCs w:val="24"/>
              </w:rPr>
            </w:pPr>
          </w:p>
          <w:p w14:paraId="155B65F2" w14:textId="03217B8E" w:rsidR="007753D0" w:rsidRDefault="00DB397B" w:rsidP="00FE1FE6">
            <w:pPr>
              <w:rPr>
                <w:rFonts w:ascii="Times New Roman" w:hAnsi="Times New Roman" w:cs="Times New Roman"/>
                <w:sz w:val="24"/>
                <w:szCs w:val="24"/>
              </w:rPr>
            </w:pPr>
            <w:r>
              <w:rPr>
                <w:rFonts w:ascii="Times New Roman" w:hAnsi="Times New Roman" w:cs="Times New Roman"/>
                <w:sz w:val="24"/>
                <w:szCs w:val="24"/>
              </w:rPr>
              <w:t>Изпълнено в т. 1.4. от ДЕО</w:t>
            </w:r>
          </w:p>
          <w:p w14:paraId="5A39121E" w14:textId="77777777" w:rsidR="007753D0" w:rsidRDefault="007753D0" w:rsidP="00FE1FE6">
            <w:pPr>
              <w:rPr>
                <w:rFonts w:ascii="Times New Roman" w:hAnsi="Times New Roman" w:cs="Times New Roman"/>
                <w:sz w:val="24"/>
                <w:szCs w:val="24"/>
              </w:rPr>
            </w:pPr>
          </w:p>
          <w:p w14:paraId="6F060BA2" w14:textId="77777777" w:rsidR="007753D0" w:rsidRDefault="007753D0" w:rsidP="00FE1FE6">
            <w:pPr>
              <w:rPr>
                <w:rFonts w:ascii="Times New Roman" w:hAnsi="Times New Roman" w:cs="Times New Roman"/>
                <w:sz w:val="24"/>
                <w:szCs w:val="24"/>
              </w:rPr>
            </w:pPr>
          </w:p>
          <w:p w14:paraId="2229DE35" w14:textId="77777777" w:rsidR="007753D0" w:rsidRDefault="007753D0" w:rsidP="00FE1FE6">
            <w:pPr>
              <w:rPr>
                <w:rFonts w:ascii="Times New Roman" w:hAnsi="Times New Roman" w:cs="Times New Roman"/>
                <w:sz w:val="24"/>
                <w:szCs w:val="24"/>
              </w:rPr>
            </w:pPr>
            <w:r>
              <w:rPr>
                <w:rFonts w:ascii="Times New Roman" w:hAnsi="Times New Roman" w:cs="Times New Roman"/>
                <w:sz w:val="24"/>
                <w:szCs w:val="24"/>
              </w:rPr>
              <w:t>Изпълнено в ДЕО.</w:t>
            </w:r>
          </w:p>
          <w:p w14:paraId="60A02FC6" w14:textId="77777777" w:rsidR="00DB397B" w:rsidRDefault="00DB397B" w:rsidP="00FE1FE6">
            <w:pPr>
              <w:rPr>
                <w:rFonts w:ascii="Times New Roman" w:hAnsi="Times New Roman" w:cs="Times New Roman"/>
                <w:sz w:val="24"/>
                <w:szCs w:val="24"/>
              </w:rPr>
            </w:pPr>
          </w:p>
          <w:p w14:paraId="7F8F98A9" w14:textId="77777777" w:rsidR="00DB397B" w:rsidRDefault="00DB397B" w:rsidP="00FE1FE6">
            <w:pPr>
              <w:rPr>
                <w:rFonts w:ascii="Times New Roman" w:hAnsi="Times New Roman" w:cs="Times New Roman"/>
                <w:sz w:val="24"/>
                <w:szCs w:val="24"/>
              </w:rPr>
            </w:pPr>
          </w:p>
          <w:p w14:paraId="395E5517" w14:textId="77777777" w:rsidR="00DB397B" w:rsidRDefault="00DB397B" w:rsidP="00FE1FE6">
            <w:pPr>
              <w:rPr>
                <w:rFonts w:ascii="Times New Roman" w:hAnsi="Times New Roman" w:cs="Times New Roman"/>
                <w:sz w:val="24"/>
                <w:szCs w:val="24"/>
              </w:rPr>
            </w:pPr>
          </w:p>
          <w:p w14:paraId="7689C3CA" w14:textId="77777777" w:rsidR="00DB397B" w:rsidRDefault="00DB397B" w:rsidP="00FE1FE6">
            <w:pPr>
              <w:rPr>
                <w:rFonts w:ascii="Times New Roman" w:hAnsi="Times New Roman" w:cs="Times New Roman"/>
                <w:sz w:val="24"/>
                <w:szCs w:val="24"/>
              </w:rPr>
            </w:pPr>
          </w:p>
          <w:p w14:paraId="44094FDC" w14:textId="79ACCDCD" w:rsidR="00DB397B" w:rsidRDefault="00DB397B" w:rsidP="00FE1FE6">
            <w:pPr>
              <w:rPr>
                <w:rFonts w:ascii="Times New Roman" w:hAnsi="Times New Roman" w:cs="Times New Roman"/>
                <w:sz w:val="24"/>
                <w:szCs w:val="24"/>
              </w:rPr>
            </w:pPr>
            <w:r>
              <w:rPr>
                <w:rFonts w:ascii="Times New Roman" w:hAnsi="Times New Roman" w:cs="Times New Roman"/>
                <w:sz w:val="24"/>
                <w:szCs w:val="24"/>
              </w:rPr>
              <w:t>Изпълнено в</w:t>
            </w:r>
            <w:r w:rsidR="00C514D4">
              <w:rPr>
                <w:rFonts w:ascii="Times New Roman" w:hAnsi="Times New Roman" w:cs="Times New Roman"/>
                <w:sz w:val="24"/>
                <w:szCs w:val="24"/>
              </w:rPr>
              <w:t xml:space="preserve"> т. 4 от</w:t>
            </w:r>
            <w:r>
              <w:rPr>
                <w:rFonts w:ascii="Times New Roman" w:hAnsi="Times New Roman" w:cs="Times New Roman"/>
                <w:sz w:val="24"/>
                <w:szCs w:val="24"/>
              </w:rPr>
              <w:t xml:space="preserve"> ДЕО.</w:t>
            </w:r>
          </w:p>
        </w:tc>
      </w:tr>
      <w:tr w:rsidR="00FE1FE6" w14:paraId="29366A9C" w14:textId="77777777" w:rsidTr="00FE1FE6">
        <w:tc>
          <w:tcPr>
            <w:tcW w:w="529" w:type="dxa"/>
            <w:vAlign w:val="center"/>
          </w:tcPr>
          <w:p w14:paraId="0312630B" w14:textId="77777777" w:rsidR="00FE1FE6" w:rsidRPr="001E2717" w:rsidRDefault="00FE1FE6" w:rsidP="00FE1FE6">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25.</w:t>
            </w:r>
          </w:p>
        </w:tc>
        <w:tc>
          <w:tcPr>
            <w:tcW w:w="2610" w:type="dxa"/>
            <w:vAlign w:val="center"/>
          </w:tcPr>
          <w:p w14:paraId="736E46CE" w14:textId="77777777" w:rsidR="00FE1FE6" w:rsidRPr="003A6E08" w:rsidRDefault="00FE1FE6" w:rsidP="00FE1FE6">
            <w:pPr>
              <w:jc w:val="center"/>
              <w:rPr>
                <w:rFonts w:ascii="Times New Roman" w:hAnsi="Times New Roman" w:cs="Times New Roman"/>
                <w:sz w:val="24"/>
                <w:szCs w:val="24"/>
              </w:rPr>
            </w:pPr>
            <w:r w:rsidRPr="003A6E08">
              <w:rPr>
                <w:rFonts w:ascii="Times New Roman" w:hAnsi="Times New Roman" w:cs="Times New Roman"/>
                <w:b/>
                <w:sz w:val="24"/>
                <w:szCs w:val="24"/>
              </w:rPr>
              <w:t>Басейнова дирекция „Източнобеломорски</w:t>
            </w:r>
            <w:r w:rsidRPr="003A6E08">
              <w:rPr>
                <w:rFonts w:ascii="Times New Roman" w:hAnsi="Times New Roman" w:cs="Times New Roman"/>
                <w:sz w:val="24"/>
                <w:szCs w:val="24"/>
              </w:rPr>
              <w:t xml:space="preserve"> </w:t>
            </w:r>
            <w:r w:rsidRPr="003A6E08">
              <w:rPr>
                <w:rFonts w:ascii="Times New Roman" w:hAnsi="Times New Roman" w:cs="Times New Roman"/>
                <w:b/>
                <w:sz w:val="24"/>
                <w:szCs w:val="24"/>
              </w:rPr>
              <w:t>район“, с център Пловдив</w:t>
            </w:r>
            <w:r w:rsidRPr="003A6E08">
              <w:rPr>
                <w:rFonts w:ascii="Times New Roman" w:hAnsi="Times New Roman" w:cs="Times New Roman"/>
                <w:bCs/>
                <w:sz w:val="24"/>
                <w:szCs w:val="24"/>
              </w:rPr>
              <w:t>,</w:t>
            </w:r>
          </w:p>
          <w:p w14:paraId="689F3450" w14:textId="77777777" w:rsidR="00FE1FE6" w:rsidRPr="009E2B9C" w:rsidRDefault="00FE1FE6" w:rsidP="00FE1FE6">
            <w:pPr>
              <w:jc w:val="center"/>
              <w:rPr>
                <w:rFonts w:ascii="Times New Roman" w:hAnsi="Times New Roman" w:cs="Times New Roman"/>
                <w:b/>
                <w:sz w:val="24"/>
                <w:szCs w:val="24"/>
              </w:rPr>
            </w:pPr>
            <w:r w:rsidRPr="003A6E08">
              <w:rPr>
                <w:rFonts w:ascii="Times New Roman" w:hAnsi="Times New Roman" w:cs="Times New Roman"/>
                <w:sz w:val="24"/>
                <w:szCs w:val="24"/>
              </w:rPr>
              <w:t>Изх. № ПУ-10-178(1)/29.07.2020</w:t>
            </w:r>
            <w:r>
              <w:rPr>
                <w:rFonts w:ascii="Times New Roman" w:hAnsi="Times New Roman" w:cs="Times New Roman"/>
                <w:sz w:val="24"/>
                <w:szCs w:val="24"/>
              </w:rPr>
              <w:t xml:space="preserve"> г.</w:t>
            </w:r>
          </w:p>
        </w:tc>
        <w:tc>
          <w:tcPr>
            <w:tcW w:w="8640" w:type="dxa"/>
          </w:tcPr>
          <w:p w14:paraId="3EA6CBFC"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Във връзка с Ваше писмо с изх. № 04-00-1595/13.07.2020 г., след запознаване с публичния достъп до заданието, Басейнова дирекция „Източнобеломорски район” (БД ИБР) изразява следното становище:</w:t>
            </w:r>
          </w:p>
          <w:p w14:paraId="1FEC641B" w14:textId="77777777" w:rsidR="00FE1FE6" w:rsidRPr="00DE62E5" w:rsidRDefault="00FE1FE6" w:rsidP="005C4B58">
            <w:pPr>
              <w:numPr>
                <w:ilvl w:val="0"/>
                <w:numId w:val="8"/>
              </w:num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В т. 1.4 от Заданието е предвидено да се анализира информация от ПУРБ и ПУРН (2016-2021), в т. 2.1.3. и 2.1.4 е предвидено да се анализира текущото състояние на повърхностни и подземни води и зоните за защита на водите. Препоръчваме да се използват и годишните доклади за оценката на състоянието на водите с актуални данни- https://</w:t>
            </w:r>
            <w:r w:rsidRPr="00DE62E5">
              <w:rPr>
                <w:rFonts w:ascii="Times New Roman" w:hAnsi="Times New Roman" w:cs="Times New Roman"/>
                <w:sz w:val="24"/>
                <w:szCs w:val="24"/>
                <w:lang w:val="en-US" w:bidi="bg-BG"/>
              </w:rPr>
              <w:t>earbd</w:t>
            </w:r>
            <w:r w:rsidRPr="00DE62E5">
              <w:rPr>
                <w:rFonts w:ascii="Times New Roman" w:hAnsi="Times New Roman" w:cs="Times New Roman"/>
                <w:sz w:val="24"/>
                <w:szCs w:val="24"/>
                <w:lang w:bidi="bg-BG"/>
              </w:rPr>
              <w:t>.</w:t>
            </w:r>
            <w:r w:rsidRPr="00DE62E5">
              <w:rPr>
                <w:rFonts w:ascii="Times New Roman" w:hAnsi="Times New Roman" w:cs="Times New Roman"/>
                <w:sz w:val="24"/>
                <w:szCs w:val="24"/>
                <w:lang w:val="en-US" w:bidi="bg-BG"/>
              </w:rPr>
              <w:t>bg</w:t>
            </w:r>
            <w:r w:rsidRPr="00DE62E5">
              <w:rPr>
                <w:rFonts w:ascii="Times New Roman" w:hAnsi="Times New Roman" w:cs="Times New Roman"/>
                <w:sz w:val="24"/>
                <w:szCs w:val="24"/>
                <w:lang w:bidi="bg-BG"/>
              </w:rPr>
              <w:t>/</w:t>
            </w:r>
            <w:r w:rsidRPr="00DE62E5">
              <w:rPr>
                <w:rFonts w:ascii="Times New Roman" w:hAnsi="Times New Roman" w:cs="Times New Roman"/>
                <w:sz w:val="24"/>
                <w:szCs w:val="24"/>
                <w:lang w:val="en-US" w:bidi="bg-BG"/>
              </w:rPr>
              <w:t>DOKLADI</w:t>
            </w:r>
            <w:r w:rsidRPr="00DE62E5">
              <w:rPr>
                <w:rFonts w:ascii="Times New Roman" w:hAnsi="Times New Roman" w:cs="Times New Roman"/>
                <w:sz w:val="24"/>
                <w:szCs w:val="24"/>
                <w:lang w:bidi="bg-BG"/>
              </w:rPr>
              <w:t>_</w:t>
            </w:r>
            <w:r w:rsidRPr="00DE62E5">
              <w:rPr>
                <w:rFonts w:ascii="Times New Roman" w:hAnsi="Times New Roman" w:cs="Times New Roman"/>
                <w:sz w:val="24"/>
                <w:szCs w:val="24"/>
                <w:lang w:val="en-US" w:bidi="bg-BG"/>
              </w:rPr>
              <w:t>ZA</w:t>
            </w:r>
            <w:r w:rsidRPr="00DE62E5">
              <w:rPr>
                <w:rFonts w:ascii="Times New Roman" w:hAnsi="Times New Roman" w:cs="Times New Roman"/>
                <w:sz w:val="24"/>
                <w:szCs w:val="24"/>
                <w:lang w:bidi="bg-BG"/>
              </w:rPr>
              <w:t>_</w:t>
            </w:r>
            <w:r w:rsidRPr="00DE62E5">
              <w:rPr>
                <w:rFonts w:ascii="Times New Roman" w:hAnsi="Times New Roman" w:cs="Times New Roman"/>
                <w:sz w:val="24"/>
                <w:szCs w:val="24"/>
                <w:lang w:val="en-US" w:bidi="bg-BG"/>
              </w:rPr>
              <w:t>SYSTOYaNIETO</w:t>
            </w:r>
            <w:r w:rsidRPr="00DE62E5">
              <w:rPr>
                <w:rFonts w:ascii="Times New Roman" w:hAnsi="Times New Roman" w:cs="Times New Roman"/>
                <w:sz w:val="24"/>
                <w:szCs w:val="24"/>
                <w:lang w:bidi="bg-BG"/>
              </w:rPr>
              <w:t>_</w:t>
            </w:r>
            <w:r w:rsidRPr="00DE62E5">
              <w:rPr>
                <w:rFonts w:ascii="Times New Roman" w:hAnsi="Times New Roman" w:cs="Times New Roman"/>
                <w:sz w:val="24"/>
                <w:szCs w:val="24"/>
                <w:lang w:val="en-US" w:bidi="bg-BG"/>
              </w:rPr>
              <w:t>NA</w:t>
            </w:r>
            <w:r w:rsidRPr="00DE62E5">
              <w:rPr>
                <w:rFonts w:ascii="Times New Roman" w:hAnsi="Times New Roman" w:cs="Times New Roman"/>
                <w:sz w:val="24"/>
                <w:szCs w:val="24"/>
                <w:lang w:bidi="bg-BG"/>
              </w:rPr>
              <w:t>_</w:t>
            </w:r>
            <w:r w:rsidRPr="00DE62E5">
              <w:rPr>
                <w:rFonts w:ascii="Times New Roman" w:hAnsi="Times New Roman" w:cs="Times New Roman"/>
                <w:sz w:val="24"/>
                <w:szCs w:val="24"/>
                <w:lang w:val="en-US" w:bidi="bg-BG"/>
              </w:rPr>
              <w:t>VODNITE</w:t>
            </w:r>
            <w:r w:rsidRPr="00DE62E5">
              <w:rPr>
                <w:rFonts w:ascii="Times New Roman" w:hAnsi="Times New Roman" w:cs="Times New Roman"/>
                <w:sz w:val="24"/>
                <w:szCs w:val="24"/>
                <w:lang w:bidi="bg-BG"/>
              </w:rPr>
              <w:t>_</w:t>
            </w:r>
            <w:r w:rsidRPr="00DE62E5">
              <w:rPr>
                <w:rFonts w:ascii="Times New Roman" w:hAnsi="Times New Roman" w:cs="Times New Roman"/>
                <w:sz w:val="24"/>
                <w:szCs w:val="24"/>
                <w:lang w:val="en-US" w:bidi="bg-BG"/>
              </w:rPr>
              <w:t>TELA</w:t>
            </w:r>
            <w:r w:rsidRPr="00DE62E5">
              <w:rPr>
                <w:rFonts w:ascii="Times New Roman" w:hAnsi="Times New Roman" w:cs="Times New Roman"/>
                <w:sz w:val="24"/>
                <w:szCs w:val="24"/>
                <w:lang w:bidi="bg-BG"/>
              </w:rPr>
              <w:t>_</w:t>
            </w:r>
            <w:r w:rsidRPr="00DE62E5">
              <w:rPr>
                <w:rFonts w:ascii="Times New Roman" w:hAnsi="Times New Roman" w:cs="Times New Roman"/>
                <w:sz w:val="24"/>
                <w:szCs w:val="24"/>
                <w:lang w:val="en-US" w:bidi="bg-BG"/>
              </w:rPr>
              <w:t>NA</w:t>
            </w:r>
            <w:r w:rsidRPr="00DE62E5">
              <w:rPr>
                <w:rFonts w:ascii="Times New Roman" w:hAnsi="Times New Roman" w:cs="Times New Roman"/>
                <w:sz w:val="24"/>
                <w:szCs w:val="24"/>
                <w:lang w:bidi="bg-BG"/>
              </w:rPr>
              <w:t>_</w:t>
            </w:r>
            <w:r w:rsidRPr="00DE62E5">
              <w:rPr>
                <w:rFonts w:ascii="Times New Roman" w:hAnsi="Times New Roman" w:cs="Times New Roman"/>
                <w:sz w:val="24"/>
                <w:szCs w:val="24"/>
                <w:lang w:val="en-US" w:bidi="bg-BG"/>
              </w:rPr>
              <w:t>TERITORIYaTA</w:t>
            </w:r>
            <w:r w:rsidRPr="00DE62E5">
              <w:rPr>
                <w:rFonts w:ascii="Times New Roman" w:hAnsi="Times New Roman" w:cs="Times New Roman"/>
                <w:sz w:val="24"/>
                <w:szCs w:val="24"/>
                <w:lang w:bidi="bg-BG"/>
              </w:rPr>
              <w:t>_</w:t>
            </w:r>
            <w:r w:rsidRPr="00DE62E5">
              <w:rPr>
                <w:rFonts w:ascii="Times New Roman" w:hAnsi="Times New Roman" w:cs="Times New Roman"/>
                <w:sz w:val="24"/>
                <w:szCs w:val="24"/>
                <w:lang w:val="en-US" w:bidi="bg-BG"/>
              </w:rPr>
              <w:t>NA</w:t>
            </w:r>
            <w:r w:rsidRPr="00DE62E5">
              <w:rPr>
                <w:rFonts w:ascii="Times New Roman" w:hAnsi="Times New Roman" w:cs="Times New Roman"/>
                <w:sz w:val="24"/>
                <w:szCs w:val="24"/>
                <w:lang w:bidi="bg-BG"/>
              </w:rPr>
              <w:t>_</w:t>
            </w:r>
            <w:r w:rsidRPr="00DE62E5">
              <w:rPr>
                <w:rFonts w:ascii="Times New Roman" w:hAnsi="Times New Roman" w:cs="Times New Roman"/>
                <w:sz w:val="24"/>
                <w:szCs w:val="24"/>
                <w:lang w:val="en-US" w:bidi="bg-BG"/>
              </w:rPr>
              <w:t>IBR</w:t>
            </w:r>
            <w:r w:rsidRPr="00DE62E5">
              <w:rPr>
                <w:rFonts w:ascii="Times New Roman" w:hAnsi="Times New Roman" w:cs="Times New Roman"/>
                <w:sz w:val="24"/>
                <w:szCs w:val="24"/>
                <w:lang w:bidi="bg-BG"/>
              </w:rPr>
              <w:t>-</w:t>
            </w:r>
            <w:r w:rsidRPr="00DE62E5">
              <w:rPr>
                <w:rFonts w:ascii="Times New Roman" w:hAnsi="Times New Roman" w:cs="Times New Roman"/>
                <w:sz w:val="24"/>
                <w:szCs w:val="24"/>
                <w:lang w:val="en-US" w:bidi="bg-BG"/>
              </w:rPr>
              <w:t>c</w:t>
            </w:r>
            <w:r w:rsidRPr="00DE62E5">
              <w:rPr>
                <w:rFonts w:ascii="Times New Roman" w:hAnsi="Times New Roman" w:cs="Times New Roman"/>
                <w:sz w:val="24"/>
                <w:szCs w:val="24"/>
                <w:lang w:bidi="bg-BG"/>
              </w:rPr>
              <w:t>762.</w:t>
            </w:r>
          </w:p>
          <w:p w14:paraId="4AC92651" w14:textId="77777777" w:rsidR="00FE1FE6" w:rsidRPr="00DE62E5" w:rsidRDefault="00FE1FE6" w:rsidP="005C4B58">
            <w:pPr>
              <w:numPr>
                <w:ilvl w:val="0"/>
                <w:numId w:val="8"/>
              </w:num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Предлагаме в т. </w:t>
            </w:r>
            <w:r w:rsidRPr="00DE62E5">
              <w:rPr>
                <w:rFonts w:ascii="Times New Roman" w:hAnsi="Times New Roman" w:cs="Times New Roman"/>
                <w:sz w:val="24"/>
                <w:szCs w:val="24"/>
                <w:lang w:bidi="en-US"/>
              </w:rPr>
              <w:t xml:space="preserve">2.1.3. </w:t>
            </w:r>
            <w:r w:rsidRPr="00DE62E5">
              <w:rPr>
                <w:rFonts w:ascii="Times New Roman" w:hAnsi="Times New Roman" w:cs="Times New Roman"/>
                <w:i/>
                <w:iCs/>
                <w:sz w:val="24"/>
                <w:szCs w:val="24"/>
                <w:lang w:bidi="bg-BG"/>
              </w:rPr>
              <w:t>Състояние на повърхностните води</w:t>
            </w:r>
            <w:r w:rsidRPr="00DE62E5">
              <w:rPr>
                <w:rFonts w:ascii="Times New Roman" w:hAnsi="Times New Roman" w:cs="Times New Roman"/>
                <w:b/>
                <w:bCs/>
                <w:sz w:val="24"/>
                <w:szCs w:val="24"/>
                <w:lang w:bidi="bg-BG"/>
              </w:rPr>
              <w:t xml:space="preserve"> </w:t>
            </w:r>
            <w:r w:rsidRPr="00DE62E5">
              <w:rPr>
                <w:rFonts w:ascii="Times New Roman" w:hAnsi="Times New Roman" w:cs="Times New Roman"/>
                <w:sz w:val="24"/>
                <w:szCs w:val="24"/>
                <w:lang w:bidi="bg-BG"/>
              </w:rPr>
              <w:t xml:space="preserve">предпоследният абзац на стр. 19 да бъде променен както следва: „Отношение към състоянието на повърхностните води има също така оценката и управлението на риска от наводнения. </w:t>
            </w:r>
            <w:bookmarkStart w:id="8" w:name="_Hlk47965254"/>
            <w:r w:rsidRPr="00DE62E5">
              <w:rPr>
                <w:rFonts w:ascii="Times New Roman" w:hAnsi="Times New Roman" w:cs="Times New Roman"/>
                <w:sz w:val="24"/>
                <w:szCs w:val="24"/>
                <w:lang w:bidi="bg-BG"/>
              </w:rPr>
              <w:t>ПУРН за периода 2016 — 2021 г. са изготвени за територията на четирите района за басейново управление. В рамките на ПУРН са разработени Предварителна оценка на риска от наводнения с определени райони със значителен потенциален риск от наводнения (РЗПРН), Карти на заплахата и карти на риска от наводнения за сценарии с различна вероятност на настъпване, както и Програма от мерки за изпълнение на идентифицираните приоритети и цели за УРН. В ДЕО на Програмата ще бъдат разгледани и предвижданията на финализираните към момента на разработването ѝ етапи от ПУРН 2022-2027 г.”.</w:t>
            </w:r>
            <w:bookmarkEnd w:id="8"/>
          </w:p>
          <w:p w14:paraId="21CFC858" w14:textId="77777777" w:rsidR="00FE1FE6" w:rsidRPr="00DE62E5" w:rsidRDefault="00FE1FE6" w:rsidP="005C4B58">
            <w:pPr>
              <w:numPr>
                <w:ilvl w:val="0"/>
                <w:numId w:val="8"/>
              </w:numPr>
              <w:jc w:val="both"/>
              <w:rPr>
                <w:rFonts w:ascii="Times New Roman" w:hAnsi="Times New Roman" w:cs="Times New Roman"/>
                <w:sz w:val="24"/>
                <w:szCs w:val="24"/>
                <w:lang w:bidi="bg-BG"/>
              </w:rPr>
            </w:pPr>
            <w:bookmarkStart w:id="9" w:name="_Hlk49545394"/>
            <w:r w:rsidRPr="00DE62E5">
              <w:rPr>
                <w:rFonts w:ascii="Times New Roman" w:hAnsi="Times New Roman" w:cs="Times New Roman"/>
                <w:sz w:val="24"/>
                <w:szCs w:val="24"/>
                <w:lang w:bidi="bg-BG"/>
              </w:rPr>
              <w:t>В Доклада следва да се разгледа необходимостта от съгласуване с Басейновите дирекции на проекти, предвидени за финансиране по ОПОС, имащи отношение към водите, относно допустимостта им спрямо ПУРБ и ПУРН.</w:t>
            </w:r>
          </w:p>
          <w:bookmarkEnd w:id="9"/>
          <w:p w14:paraId="3B45A66B" w14:textId="77777777" w:rsidR="00FE1FE6" w:rsidRPr="00DE62E5" w:rsidRDefault="00FE1FE6" w:rsidP="005C4B58">
            <w:pPr>
              <w:numPr>
                <w:ilvl w:val="0"/>
                <w:numId w:val="8"/>
              </w:num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lastRenderedPageBreak/>
              <w:t>В т. 6 от Заданието е предвидено разглеждане на вероятни значителни въздействия върху околната среда, като оценката ще се извърши спрямо аспектите на околната среда и човешкото здраве, описани в т. 2 от заданието.</w:t>
            </w:r>
          </w:p>
          <w:p w14:paraId="7A0E3786" w14:textId="77777777" w:rsidR="00FE1FE6" w:rsidRPr="00DE62E5" w:rsidRDefault="00FE1FE6" w:rsidP="005C4B58">
            <w:pPr>
              <w:numPr>
                <w:ilvl w:val="0"/>
                <w:numId w:val="8"/>
              </w:num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В т. 7. Мерки, предвидени за предотвратяване, намаляване и възможно най-пълно компенсиране на неблагоприятните последствия от осъществяването на ОПОС 2021-2027 г. върху околната среда и човешкото здраве - предвидено е да се предложат мерки за предотвратяване, намаляване и възможно най-пълно компенсиране на неблагоприятните последствия от осъществяването на програмата върху околната среда и човешкото здраве. Мерките ще бъдат мотивирани, в т.ч. и по отношение на очакваните резултати от прилагането им.</w:t>
            </w:r>
          </w:p>
          <w:p w14:paraId="0E751C06" w14:textId="77777777" w:rsidR="00FE1FE6" w:rsidRPr="00917A5B"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БД ИБР съгласува така представеното задание, като препоръчва отразяване на посочените в т. 1, т. 2 и т. 3 от настоящото писмо забележки.</w:t>
            </w:r>
          </w:p>
        </w:tc>
        <w:tc>
          <w:tcPr>
            <w:tcW w:w="2610" w:type="dxa"/>
          </w:tcPr>
          <w:p w14:paraId="3DC0CDE6" w14:textId="77777777" w:rsidR="00FE1FE6" w:rsidRDefault="00FE1FE6" w:rsidP="00FE1FE6">
            <w:pPr>
              <w:rPr>
                <w:rFonts w:ascii="Times New Roman" w:hAnsi="Times New Roman" w:cs="Times New Roman"/>
                <w:sz w:val="24"/>
                <w:szCs w:val="24"/>
              </w:rPr>
            </w:pPr>
          </w:p>
          <w:p w14:paraId="28A7C17B" w14:textId="77777777" w:rsidR="00FE1FE6" w:rsidRDefault="00FE1FE6" w:rsidP="00FE1FE6">
            <w:pPr>
              <w:rPr>
                <w:rFonts w:ascii="Times New Roman" w:hAnsi="Times New Roman" w:cs="Times New Roman"/>
                <w:sz w:val="24"/>
                <w:szCs w:val="24"/>
              </w:rPr>
            </w:pPr>
          </w:p>
          <w:p w14:paraId="46B645C1" w14:textId="77777777" w:rsidR="00FE1FE6" w:rsidRDefault="00FE1FE6" w:rsidP="00FE1FE6">
            <w:pPr>
              <w:rPr>
                <w:rFonts w:ascii="Times New Roman" w:hAnsi="Times New Roman" w:cs="Times New Roman"/>
                <w:sz w:val="24"/>
                <w:szCs w:val="24"/>
              </w:rPr>
            </w:pPr>
          </w:p>
          <w:p w14:paraId="599ECE2F" w14:textId="77777777" w:rsidR="00FE1FE6" w:rsidRDefault="00FE1FE6" w:rsidP="00FE1FE6">
            <w:pPr>
              <w:rPr>
                <w:rFonts w:ascii="Times New Roman" w:hAnsi="Times New Roman" w:cs="Times New Roman"/>
                <w:sz w:val="24"/>
                <w:szCs w:val="24"/>
              </w:rPr>
            </w:pPr>
            <w:r>
              <w:rPr>
                <w:rFonts w:ascii="Times New Roman" w:hAnsi="Times New Roman" w:cs="Times New Roman"/>
                <w:sz w:val="24"/>
                <w:szCs w:val="24"/>
              </w:rPr>
              <w:t>Препоръката е изпълнена в ДЕО.</w:t>
            </w:r>
          </w:p>
          <w:p w14:paraId="3C58CF72" w14:textId="77777777" w:rsidR="00FE1FE6" w:rsidRDefault="00FE1FE6" w:rsidP="00FE1FE6">
            <w:pPr>
              <w:rPr>
                <w:rFonts w:ascii="Times New Roman" w:hAnsi="Times New Roman" w:cs="Times New Roman"/>
                <w:sz w:val="24"/>
                <w:szCs w:val="24"/>
              </w:rPr>
            </w:pPr>
          </w:p>
          <w:p w14:paraId="361B113F" w14:textId="77777777" w:rsidR="00FE1FE6" w:rsidRDefault="00FE1FE6" w:rsidP="00FE1FE6">
            <w:pPr>
              <w:rPr>
                <w:rFonts w:ascii="Times New Roman" w:hAnsi="Times New Roman" w:cs="Times New Roman"/>
                <w:sz w:val="24"/>
                <w:szCs w:val="24"/>
              </w:rPr>
            </w:pPr>
          </w:p>
          <w:p w14:paraId="477166A4" w14:textId="77777777" w:rsidR="00FE1FE6" w:rsidRDefault="00FE1FE6" w:rsidP="00FE1FE6">
            <w:pPr>
              <w:rPr>
                <w:rFonts w:ascii="Times New Roman" w:hAnsi="Times New Roman" w:cs="Times New Roman"/>
                <w:sz w:val="24"/>
                <w:szCs w:val="24"/>
              </w:rPr>
            </w:pPr>
          </w:p>
          <w:p w14:paraId="647B89BA" w14:textId="77777777" w:rsidR="00FE1FE6" w:rsidRDefault="00FE1FE6" w:rsidP="00FE1FE6">
            <w:pPr>
              <w:rPr>
                <w:rFonts w:ascii="Times New Roman" w:hAnsi="Times New Roman" w:cs="Times New Roman"/>
                <w:sz w:val="24"/>
                <w:szCs w:val="24"/>
              </w:rPr>
            </w:pPr>
          </w:p>
          <w:p w14:paraId="725F90D7" w14:textId="77777777" w:rsidR="00FE1FE6" w:rsidRDefault="00FE1FE6" w:rsidP="00FE1FE6">
            <w:pPr>
              <w:rPr>
                <w:rFonts w:ascii="Times New Roman" w:hAnsi="Times New Roman" w:cs="Times New Roman"/>
                <w:sz w:val="24"/>
                <w:szCs w:val="24"/>
              </w:rPr>
            </w:pPr>
          </w:p>
          <w:p w14:paraId="57447400"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Бележката е съобразена в ДЕО.</w:t>
            </w:r>
          </w:p>
          <w:p w14:paraId="7823136A" w14:textId="77777777" w:rsidR="00FE1FE6" w:rsidRDefault="00FE1FE6" w:rsidP="00FE1FE6">
            <w:pPr>
              <w:jc w:val="both"/>
              <w:rPr>
                <w:rFonts w:ascii="Times New Roman" w:hAnsi="Times New Roman" w:cs="Times New Roman"/>
                <w:sz w:val="24"/>
                <w:szCs w:val="24"/>
              </w:rPr>
            </w:pPr>
          </w:p>
          <w:p w14:paraId="74ACCD87" w14:textId="77777777" w:rsidR="00FE1FE6" w:rsidRDefault="00FE1FE6" w:rsidP="00FE1FE6">
            <w:pPr>
              <w:jc w:val="both"/>
              <w:rPr>
                <w:rFonts w:ascii="Times New Roman" w:hAnsi="Times New Roman" w:cs="Times New Roman"/>
                <w:sz w:val="24"/>
                <w:szCs w:val="24"/>
              </w:rPr>
            </w:pPr>
          </w:p>
          <w:p w14:paraId="2455B658" w14:textId="77777777" w:rsidR="00FE1FE6" w:rsidRDefault="00FE1FE6" w:rsidP="00FE1FE6">
            <w:pPr>
              <w:jc w:val="both"/>
              <w:rPr>
                <w:rFonts w:ascii="Times New Roman" w:hAnsi="Times New Roman" w:cs="Times New Roman"/>
                <w:sz w:val="24"/>
                <w:szCs w:val="24"/>
              </w:rPr>
            </w:pPr>
          </w:p>
          <w:p w14:paraId="07412304" w14:textId="77777777" w:rsidR="00FE1FE6" w:rsidRDefault="00FE1FE6" w:rsidP="00FE1FE6">
            <w:pPr>
              <w:jc w:val="both"/>
              <w:rPr>
                <w:rFonts w:ascii="Times New Roman" w:hAnsi="Times New Roman" w:cs="Times New Roman"/>
                <w:sz w:val="24"/>
                <w:szCs w:val="24"/>
              </w:rPr>
            </w:pPr>
          </w:p>
          <w:p w14:paraId="68E90A25" w14:textId="77777777" w:rsidR="00FE1FE6" w:rsidRDefault="00FE1FE6" w:rsidP="00FE1FE6">
            <w:pPr>
              <w:jc w:val="both"/>
              <w:rPr>
                <w:rFonts w:ascii="Times New Roman" w:hAnsi="Times New Roman" w:cs="Times New Roman"/>
                <w:sz w:val="24"/>
                <w:szCs w:val="24"/>
              </w:rPr>
            </w:pPr>
          </w:p>
          <w:p w14:paraId="4F372866" w14:textId="77777777" w:rsidR="00FE1FE6" w:rsidRDefault="00FE1FE6" w:rsidP="00FE1FE6">
            <w:pPr>
              <w:jc w:val="both"/>
              <w:rPr>
                <w:rFonts w:ascii="Times New Roman" w:hAnsi="Times New Roman" w:cs="Times New Roman"/>
                <w:sz w:val="24"/>
                <w:szCs w:val="24"/>
              </w:rPr>
            </w:pPr>
          </w:p>
          <w:p w14:paraId="1215ADAB" w14:textId="77777777" w:rsidR="00FE1FE6" w:rsidRDefault="00FE1FE6" w:rsidP="00FE1FE6">
            <w:pPr>
              <w:jc w:val="both"/>
              <w:rPr>
                <w:rFonts w:ascii="Times New Roman" w:hAnsi="Times New Roman" w:cs="Times New Roman"/>
                <w:sz w:val="24"/>
                <w:szCs w:val="24"/>
              </w:rPr>
            </w:pPr>
          </w:p>
          <w:p w14:paraId="64B44014" w14:textId="77777777" w:rsidR="00FE1FE6" w:rsidRDefault="00FE1FE6" w:rsidP="00FE1FE6">
            <w:pPr>
              <w:jc w:val="both"/>
              <w:rPr>
                <w:rFonts w:ascii="Times New Roman" w:hAnsi="Times New Roman" w:cs="Times New Roman"/>
                <w:sz w:val="24"/>
                <w:szCs w:val="24"/>
              </w:rPr>
            </w:pPr>
          </w:p>
          <w:p w14:paraId="720B19A0" w14:textId="77777777" w:rsidR="00FE1FE6" w:rsidRDefault="00FE1FE6" w:rsidP="00FE1FE6">
            <w:pPr>
              <w:jc w:val="both"/>
              <w:rPr>
                <w:rFonts w:ascii="Times New Roman" w:hAnsi="Times New Roman" w:cs="Times New Roman"/>
                <w:sz w:val="24"/>
                <w:szCs w:val="24"/>
              </w:rPr>
            </w:pPr>
          </w:p>
          <w:p w14:paraId="2EE31194"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Предложена е такава мярка в т.7 на ДЕО.</w:t>
            </w:r>
          </w:p>
          <w:p w14:paraId="58261762" w14:textId="77777777" w:rsidR="00FE1FE6" w:rsidRDefault="00FE1FE6" w:rsidP="00FE1FE6">
            <w:pPr>
              <w:jc w:val="both"/>
              <w:rPr>
                <w:rFonts w:ascii="Times New Roman" w:hAnsi="Times New Roman" w:cs="Times New Roman"/>
                <w:sz w:val="24"/>
                <w:szCs w:val="24"/>
              </w:rPr>
            </w:pPr>
          </w:p>
          <w:p w14:paraId="485BE26B" w14:textId="77777777" w:rsidR="00FE1FE6" w:rsidRDefault="00FE1FE6" w:rsidP="00FE1FE6">
            <w:pPr>
              <w:jc w:val="both"/>
              <w:rPr>
                <w:rFonts w:ascii="Times New Roman" w:hAnsi="Times New Roman" w:cs="Times New Roman"/>
                <w:sz w:val="24"/>
                <w:szCs w:val="24"/>
              </w:rPr>
            </w:pPr>
          </w:p>
          <w:p w14:paraId="0809F838" w14:textId="77777777" w:rsidR="00FE1FE6" w:rsidRDefault="00FE1FE6" w:rsidP="00FE1FE6">
            <w:pPr>
              <w:jc w:val="both"/>
              <w:rPr>
                <w:rFonts w:ascii="Times New Roman" w:hAnsi="Times New Roman" w:cs="Times New Roman"/>
                <w:sz w:val="24"/>
                <w:szCs w:val="24"/>
              </w:rPr>
            </w:pPr>
          </w:p>
          <w:p w14:paraId="01842B8D" w14:textId="77777777" w:rsidR="00FE1FE6" w:rsidRDefault="00FE1FE6" w:rsidP="00FE1FE6">
            <w:pPr>
              <w:jc w:val="both"/>
              <w:rPr>
                <w:rFonts w:ascii="Times New Roman" w:hAnsi="Times New Roman" w:cs="Times New Roman"/>
                <w:sz w:val="24"/>
                <w:szCs w:val="24"/>
              </w:rPr>
            </w:pPr>
          </w:p>
          <w:p w14:paraId="46878455" w14:textId="77777777" w:rsidR="00FE1FE6" w:rsidRDefault="00FE1FE6" w:rsidP="00FE1FE6">
            <w:pPr>
              <w:jc w:val="both"/>
              <w:rPr>
                <w:rFonts w:ascii="Times New Roman" w:hAnsi="Times New Roman" w:cs="Times New Roman"/>
                <w:sz w:val="24"/>
                <w:szCs w:val="24"/>
              </w:rPr>
            </w:pPr>
          </w:p>
          <w:p w14:paraId="57EC8EFD" w14:textId="77777777" w:rsidR="00FE1FE6" w:rsidRDefault="00FE1FE6" w:rsidP="00FE1FE6">
            <w:pPr>
              <w:jc w:val="both"/>
              <w:rPr>
                <w:rFonts w:ascii="Times New Roman" w:hAnsi="Times New Roman" w:cs="Times New Roman"/>
                <w:sz w:val="24"/>
                <w:szCs w:val="24"/>
              </w:rPr>
            </w:pPr>
          </w:p>
        </w:tc>
      </w:tr>
      <w:tr w:rsidR="00FE1FE6" w14:paraId="30560818" w14:textId="77777777" w:rsidTr="00FE1FE6">
        <w:tc>
          <w:tcPr>
            <w:tcW w:w="529" w:type="dxa"/>
            <w:vAlign w:val="center"/>
          </w:tcPr>
          <w:p w14:paraId="27A4AF53" w14:textId="77777777" w:rsidR="00FE1FE6" w:rsidRPr="001E2717" w:rsidRDefault="00FE1FE6" w:rsidP="00FE1FE6">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26.</w:t>
            </w:r>
          </w:p>
        </w:tc>
        <w:tc>
          <w:tcPr>
            <w:tcW w:w="2610" w:type="dxa"/>
            <w:vAlign w:val="center"/>
          </w:tcPr>
          <w:p w14:paraId="73E6D605" w14:textId="77777777" w:rsidR="00FE1FE6" w:rsidRPr="00202F73" w:rsidRDefault="00FE1FE6" w:rsidP="00FE1FE6">
            <w:pPr>
              <w:jc w:val="center"/>
              <w:rPr>
                <w:rFonts w:ascii="Times New Roman" w:hAnsi="Times New Roman" w:cs="Times New Roman"/>
                <w:b/>
                <w:sz w:val="24"/>
                <w:szCs w:val="24"/>
              </w:rPr>
            </w:pPr>
            <w:r w:rsidRPr="00202F73">
              <w:rPr>
                <w:rFonts w:ascii="Times New Roman" w:hAnsi="Times New Roman" w:cs="Times New Roman"/>
                <w:b/>
                <w:sz w:val="24"/>
                <w:szCs w:val="24"/>
              </w:rPr>
              <w:t>Басейнова дирекция „Черноморски район“, с център Варна</w:t>
            </w:r>
            <w:r w:rsidRPr="00202F73">
              <w:rPr>
                <w:rFonts w:ascii="Times New Roman" w:hAnsi="Times New Roman" w:cs="Times New Roman"/>
                <w:bCs/>
                <w:sz w:val="24"/>
                <w:szCs w:val="24"/>
              </w:rPr>
              <w:t>,</w:t>
            </w:r>
          </w:p>
          <w:p w14:paraId="79AD79F8" w14:textId="77777777" w:rsidR="00FE1FE6" w:rsidRPr="00EB4865" w:rsidRDefault="00FE1FE6" w:rsidP="00FE1FE6">
            <w:pPr>
              <w:jc w:val="center"/>
              <w:rPr>
                <w:rFonts w:ascii="Times New Roman" w:hAnsi="Times New Roman" w:cs="Times New Roman"/>
                <w:b/>
                <w:sz w:val="24"/>
                <w:szCs w:val="24"/>
              </w:rPr>
            </w:pPr>
            <w:r w:rsidRPr="00202F73">
              <w:rPr>
                <w:rFonts w:ascii="Times New Roman" w:hAnsi="Times New Roman" w:cs="Times New Roman"/>
                <w:sz w:val="24"/>
                <w:szCs w:val="24"/>
              </w:rPr>
              <w:t>Изх. №</w:t>
            </w:r>
            <w:r w:rsidRPr="00202F73">
              <w:rPr>
                <w:rFonts w:ascii="Times New Roman" w:hAnsi="Times New Roman" w:cs="Times New Roman"/>
                <w:sz w:val="24"/>
                <w:szCs w:val="24"/>
                <w:lang w:val="en-US"/>
              </w:rPr>
              <w:t xml:space="preserve"> </w:t>
            </w:r>
            <w:r w:rsidRPr="00202F73">
              <w:rPr>
                <w:rFonts w:ascii="Times New Roman" w:hAnsi="Times New Roman" w:cs="Times New Roman"/>
                <w:sz w:val="24"/>
                <w:szCs w:val="24"/>
              </w:rPr>
              <w:t>04-01-766(А1)/24.07.2020 г.</w:t>
            </w:r>
          </w:p>
        </w:tc>
        <w:tc>
          <w:tcPr>
            <w:tcW w:w="8640" w:type="dxa"/>
          </w:tcPr>
          <w:p w14:paraId="0F2D1E8D"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Във връзка с представеното Задание за определяне на обхвата и съдържанието на доклад за екологична оценка (ЕО) на програма „Околна среда“ 2021-2027 г. и провеждането на процедура по ЕО, изразявам следното становище:</w:t>
            </w:r>
          </w:p>
          <w:p w14:paraId="50F9B9A6" w14:textId="77777777" w:rsidR="00FE1FE6" w:rsidRDefault="00FE1FE6" w:rsidP="005C4B58">
            <w:pPr>
              <w:numPr>
                <w:ilvl w:val="0"/>
                <w:numId w:val="2"/>
              </w:num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Представени са основна цел и специфични цели. На този етап степента на детайлност е ниска и при изготвянето на ДЕО ще бъдат разгледани в подробности по отношение на програмата и оказваните въздействия върху водите.</w:t>
            </w:r>
          </w:p>
          <w:p w14:paraId="1753F883" w14:textId="77777777" w:rsidR="00FE1FE6" w:rsidRDefault="00FE1FE6" w:rsidP="00FE1FE6">
            <w:pPr>
              <w:jc w:val="both"/>
              <w:rPr>
                <w:rFonts w:ascii="Times New Roman" w:hAnsi="Times New Roman" w:cs="Times New Roman"/>
                <w:sz w:val="24"/>
                <w:szCs w:val="24"/>
                <w:lang w:bidi="bg-BG"/>
              </w:rPr>
            </w:pPr>
          </w:p>
          <w:p w14:paraId="0B717FF3" w14:textId="77777777" w:rsidR="00FE1FE6" w:rsidRDefault="00FE1FE6" w:rsidP="00FE1FE6">
            <w:pPr>
              <w:jc w:val="both"/>
              <w:rPr>
                <w:rFonts w:ascii="Times New Roman" w:hAnsi="Times New Roman" w:cs="Times New Roman"/>
                <w:sz w:val="24"/>
                <w:szCs w:val="24"/>
                <w:lang w:bidi="bg-BG"/>
              </w:rPr>
            </w:pPr>
          </w:p>
          <w:p w14:paraId="1C465643" w14:textId="77777777" w:rsidR="00FE1FE6" w:rsidRDefault="00FE1FE6" w:rsidP="00FE1FE6">
            <w:pPr>
              <w:jc w:val="both"/>
              <w:rPr>
                <w:rFonts w:ascii="Times New Roman" w:hAnsi="Times New Roman" w:cs="Times New Roman"/>
                <w:sz w:val="24"/>
                <w:szCs w:val="24"/>
                <w:lang w:bidi="bg-BG"/>
              </w:rPr>
            </w:pPr>
          </w:p>
          <w:p w14:paraId="5167F8AB" w14:textId="77777777" w:rsidR="00FE1FE6" w:rsidRDefault="00FE1FE6" w:rsidP="00FE1FE6">
            <w:pPr>
              <w:jc w:val="both"/>
              <w:rPr>
                <w:rFonts w:ascii="Times New Roman" w:hAnsi="Times New Roman" w:cs="Times New Roman"/>
                <w:sz w:val="24"/>
                <w:szCs w:val="24"/>
                <w:lang w:bidi="bg-BG"/>
              </w:rPr>
            </w:pPr>
          </w:p>
          <w:p w14:paraId="1CBB9808" w14:textId="77777777" w:rsidR="00FE1FE6" w:rsidRDefault="00FE1FE6" w:rsidP="00FE1FE6">
            <w:pPr>
              <w:jc w:val="both"/>
              <w:rPr>
                <w:rFonts w:ascii="Times New Roman" w:hAnsi="Times New Roman" w:cs="Times New Roman"/>
                <w:sz w:val="24"/>
                <w:szCs w:val="24"/>
                <w:lang w:bidi="bg-BG"/>
              </w:rPr>
            </w:pPr>
          </w:p>
          <w:p w14:paraId="63C43190" w14:textId="77777777" w:rsidR="00FE1FE6" w:rsidRDefault="00FE1FE6" w:rsidP="00FE1FE6">
            <w:pPr>
              <w:jc w:val="both"/>
              <w:rPr>
                <w:rFonts w:ascii="Times New Roman" w:hAnsi="Times New Roman" w:cs="Times New Roman"/>
                <w:sz w:val="24"/>
                <w:szCs w:val="24"/>
                <w:lang w:bidi="bg-BG"/>
              </w:rPr>
            </w:pPr>
          </w:p>
          <w:p w14:paraId="78AE462A" w14:textId="77777777" w:rsidR="00FE1FE6" w:rsidRDefault="00FE1FE6" w:rsidP="00FE1FE6">
            <w:pPr>
              <w:jc w:val="both"/>
              <w:rPr>
                <w:rFonts w:ascii="Times New Roman" w:hAnsi="Times New Roman" w:cs="Times New Roman"/>
                <w:sz w:val="24"/>
                <w:szCs w:val="24"/>
                <w:lang w:bidi="bg-BG"/>
              </w:rPr>
            </w:pPr>
          </w:p>
          <w:p w14:paraId="50C6A5D4" w14:textId="77777777" w:rsidR="00FE1FE6" w:rsidRDefault="00FE1FE6" w:rsidP="00FE1FE6">
            <w:pPr>
              <w:jc w:val="both"/>
              <w:rPr>
                <w:rFonts w:ascii="Times New Roman" w:hAnsi="Times New Roman" w:cs="Times New Roman"/>
                <w:sz w:val="24"/>
                <w:szCs w:val="24"/>
                <w:lang w:bidi="bg-BG"/>
              </w:rPr>
            </w:pPr>
          </w:p>
          <w:p w14:paraId="6FD4977F" w14:textId="77777777" w:rsidR="00FE1FE6" w:rsidRDefault="00FE1FE6" w:rsidP="00FE1FE6">
            <w:pPr>
              <w:jc w:val="both"/>
              <w:rPr>
                <w:rFonts w:ascii="Times New Roman" w:hAnsi="Times New Roman" w:cs="Times New Roman"/>
                <w:sz w:val="24"/>
                <w:szCs w:val="24"/>
                <w:lang w:bidi="bg-BG"/>
              </w:rPr>
            </w:pPr>
          </w:p>
          <w:p w14:paraId="49C4C90A" w14:textId="77777777" w:rsidR="00FE1FE6" w:rsidRDefault="00FE1FE6" w:rsidP="00FE1FE6">
            <w:pPr>
              <w:jc w:val="both"/>
              <w:rPr>
                <w:rFonts w:ascii="Times New Roman" w:hAnsi="Times New Roman" w:cs="Times New Roman"/>
                <w:sz w:val="24"/>
                <w:szCs w:val="24"/>
                <w:lang w:bidi="bg-BG"/>
              </w:rPr>
            </w:pPr>
          </w:p>
          <w:p w14:paraId="1D615FAC" w14:textId="77777777" w:rsidR="00FE1FE6" w:rsidRDefault="00FE1FE6" w:rsidP="00FE1FE6">
            <w:pPr>
              <w:jc w:val="both"/>
              <w:rPr>
                <w:rFonts w:ascii="Times New Roman" w:hAnsi="Times New Roman" w:cs="Times New Roman"/>
                <w:sz w:val="24"/>
                <w:szCs w:val="24"/>
                <w:lang w:bidi="bg-BG"/>
              </w:rPr>
            </w:pPr>
          </w:p>
          <w:p w14:paraId="3BA0178F" w14:textId="77777777" w:rsidR="00FE1FE6" w:rsidRPr="00DE62E5" w:rsidRDefault="00FE1FE6" w:rsidP="00FE1FE6">
            <w:pPr>
              <w:jc w:val="both"/>
              <w:rPr>
                <w:rFonts w:ascii="Times New Roman" w:hAnsi="Times New Roman" w:cs="Times New Roman"/>
                <w:sz w:val="24"/>
                <w:szCs w:val="24"/>
                <w:lang w:bidi="bg-BG"/>
              </w:rPr>
            </w:pPr>
          </w:p>
          <w:p w14:paraId="07B4AD22" w14:textId="77777777" w:rsidR="00FE1FE6" w:rsidRPr="00DE62E5" w:rsidRDefault="00FE1FE6" w:rsidP="005C4B58">
            <w:pPr>
              <w:numPr>
                <w:ilvl w:val="0"/>
                <w:numId w:val="2"/>
              </w:num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В ДЕО да бъде представена информация за връзката на програма „Околна среда“ 2021-2027 г. с:</w:t>
            </w:r>
          </w:p>
          <w:p w14:paraId="39629F35" w14:textId="77777777" w:rsidR="00FE1FE6" w:rsidRPr="00DE62E5" w:rsidRDefault="00FE1FE6" w:rsidP="005C4B58">
            <w:pPr>
              <w:numPr>
                <w:ilvl w:val="0"/>
                <w:numId w:val="3"/>
              </w:num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действащия План за управление на речните басейни (ПУРБ 2016-2021 г.) за Черноморски район, съгласно РДВ 2000/60/ЕС;</w:t>
            </w:r>
          </w:p>
          <w:p w14:paraId="17829464" w14:textId="77777777" w:rsidR="00FE1FE6" w:rsidRPr="00DE62E5" w:rsidRDefault="00FE1FE6" w:rsidP="005C4B58">
            <w:pPr>
              <w:numPr>
                <w:ilvl w:val="0"/>
                <w:numId w:val="3"/>
              </w:num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определените райони със значителен потенциален риск от наводнения (РЗПРН) в Черноморски район за басейново управление и План за управление на риска от наводнения (ПУРН) 2016-2021 г.;</w:t>
            </w:r>
          </w:p>
          <w:p w14:paraId="07837588" w14:textId="77777777" w:rsidR="00FE1FE6" w:rsidRPr="00DE62E5" w:rsidRDefault="00FE1FE6" w:rsidP="005C4B58">
            <w:pPr>
              <w:numPr>
                <w:ilvl w:val="0"/>
                <w:numId w:val="3"/>
              </w:num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Морска стратегия на Р България и програма от мерки 2016-2021 г.</w:t>
            </w:r>
          </w:p>
          <w:p w14:paraId="59409488" w14:textId="77777777" w:rsidR="00FE1FE6" w:rsidRPr="00DE62E5" w:rsidRDefault="00FE1FE6" w:rsidP="005C4B58">
            <w:pPr>
              <w:numPr>
                <w:ilvl w:val="0"/>
                <w:numId w:val="2"/>
              </w:num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Описанието и анализът на компонентите на околната среда в част „Води“ в Доклада да бъде представена съобразно информацията за водите и водните тела в Плана за управление на речните басейни 2016-2021 г. за Черноморски басейнов район.</w:t>
            </w:r>
          </w:p>
          <w:p w14:paraId="1D8F131B" w14:textId="77777777" w:rsidR="00FE1FE6" w:rsidRPr="00DE62E5" w:rsidRDefault="00FE1FE6" w:rsidP="005C4B58">
            <w:pPr>
              <w:numPr>
                <w:ilvl w:val="0"/>
                <w:numId w:val="2"/>
              </w:num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Да се извърши анализ на текущото състояние и оценка на влиянието на програмата в ДЕО върху количественото и качествено състояние на повърхностните и подземните води на територията на Черноморски район за басейново управление на водите (ЧРБУ).</w:t>
            </w:r>
          </w:p>
          <w:p w14:paraId="14DCA34A" w14:textId="77777777" w:rsidR="00FE1FE6" w:rsidRPr="00DE62E5" w:rsidRDefault="00FE1FE6" w:rsidP="005C4B58">
            <w:pPr>
              <w:numPr>
                <w:ilvl w:val="0"/>
                <w:numId w:val="2"/>
              </w:num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По отношение на т. 2.1.3. Състояние на повърхностните води в ДЕО да се коригира и допълни информацията, в съответствие с §1, ал. 1, т. 23 от Допълнителните разпоредби на Закона за водите – „повърхностни води“ са водите на сушата, с изключение на подземните води, както и преходните води и крайбрежните морски води, освен по отношение на химичното състояние, в който случай се включват и вътрешните морски води и водите на териториалното море. </w:t>
            </w:r>
            <w:r w:rsidRPr="00DE62E5">
              <w:rPr>
                <w:rFonts w:ascii="Times New Roman" w:hAnsi="Times New Roman" w:cs="Times New Roman"/>
                <w:sz w:val="24"/>
                <w:szCs w:val="24"/>
                <w:lang w:bidi="bg-BG"/>
              </w:rPr>
              <w:lastRenderedPageBreak/>
              <w:t>Да се представи информация за Черно море, в обхвата на ЧРБУ. Управлението на крайбрежните води със цел постигане на добро екологично и химично състояние се извършва в рамките на Плана за управление на речните басейни 2016-2021 г. (изискване на Рамкова директива за водите 2000/60/ЕС), а управлението на териториалните води и изключителната икономическа зона (ИИЗ) на Р България и постигането на добро състояние на морската околна среда по 11 дескриптора (характеристики) се извършва чрез разработената Морска стратегия (изискване на Рамкова директива за морска стратегия 2008/56/ЕО). В обхвата на действие на стратегията влизат и крайбрежните води, при наличие на аспекти от тяхното управление, необхванати от ПУРБ.</w:t>
            </w:r>
          </w:p>
          <w:p w14:paraId="6F71155D" w14:textId="77777777" w:rsidR="00FE1FE6" w:rsidRPr="00DE62E5" w:rsidRDefault="00FE1FE6" w:rsidP="005C4B58">
            <w:pPr>
              <w:numPr>
                <w:ilvl w:val="0"/>
                <w:numId w:val="2"/>
              </w:num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Да се оценят вероятните отрицателни въздействия върху водите, произтичащи от реализацията на всички планирани дейности и намерения на територията на страната, както и кумулативния ефект от тях. Заложените дейности и мерки в ДЕО на програмата да са съобразени с целите и мерките в Плана за управление на речните басейни за Черноморски район, с цел предотвратяване влошаването на екологичното и химичното състояние на повърхностните води, и количественото и химичното състояние на подземните води.</w:t>
            </w:r>
          </w:p>
          <w:p w14:paraId="604D7590" w14:textId="77777777" w:rsidR="00FE1FE6" w:rsidRDefault="00FE1FE6" w:rsidP="005C4B58">
            <w:pPr>
              <w:numPr>
                <w:ilvl w:val="0"/>
                <w:numId w:val="2"/>
              </w:num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Необходимо е да се разпишат конкретни мерки за изпълнение при прилагане на Програмата с цел недопускане или намаляване на отрицателните въздействия върху повърхностните и подземните водни тела, от гледна точка на постигане на целите на околната среда и мерките за постигане на добро състояние, заложени в ПУРБ и ПУРН, </w:t>
            </w:r>
            <w:bookmarkStart w:id="10" w:name="_Hlk49546198"/>
            <w:r w:rsidRPr="00DE62E5">
              <w:rPr>
                <w:rFonts w:ascii="Times New Roman" w:hAnsi="Times New Roman" w:cs="Times New Roman"/>
                <w:sz w:val="24"/>
                <w:szCs w:val="24"/>
                <w:lang w:bidi="bg-BG"/>
              </w:rPr>
              <w:t>както и постигане на целите и мерките на Морската стратегия на Р България, когато текущите и бъдещи проекти касаят дейности, извършващи се в морски води.</w:t>
            </w:r>
            <w:bookmarkEnd w:id="10"/>
            <w:r w:rsidRPr="00DE62E5">
              <w:rPr>
                <w:rFonts w:ascii="Times New Roman" w:hAnsi="Times New Roman" w:cs="Times New Roman"/>
                <w:sz w:val="24"/>
                <w:szCs w:val="24"/>
                <w:lang w:bidi="bg-BG"/>
              </w:rPr>
              <w:t xml:space="preserve"> Необходимо е за всяка отделна дейност в бъдеще да се разглеждат всички възможни негативни въздействия върху повърхностните </w:t>
            </w:r>
            <w:r w:rsidRPr="00DE62E5">
              <w:rPr>
                <w:rFonts w:ascii="Times New Roman" w:hAnsi="Times New Roman" w:cs="Times New Roman"/>
                <w:sz w:val="24"/>
                <w:szCs w:val="24"/>
                <w:lang w:bidi="bg-BG"/>
              </w:rPr>
              <w:lastRenderedPageBreak/>
              <w:t>и подземни води в детайли, както и ще се посочват конкретните поставени цели и мерки за постигане на добро състояние.</w:t>
            </w:r>
          </w:p>
          <w:p w14:paraId="16A3FAFE" w14:textId="77777777" w:rsidR="00FE1FE6" w:rsidRDefault="00FE1FE6" w:rsidP="00FE1FE6">
            <w:pPr>
              <w:jc w:val="both"/>
              <w:rPr>
                <w:rFonts w:ascii="Times New Roman" w:hAnsi="Times New Roman" w:cs="Times New Roman"/>
                <w:sz w:val="24"/>
                <w:szCs w:val="24"/>
                <w:lang w:bidi="bg-BG"/>
              </w:rPr>
            </w:pPr>
          </w:p>
          <w:p w14:paraId="2BE0A868" w14:textId="77777777" w:rsidR="00FE1FE6" w:rsidRDefault="00FE1FE6" w:rsidP="00FE1FE6">
            <w:pPr>
              <w:jc w:val="both"/>
              <w:rPr>
                <w:rFonts w:ascii="Times New Roman" w:hAnsi="Times New Roman" w:cs="Times New Roman"/>
                <w:sz w:val="24"/>
                <w:szCs w:val="24"/>
                <w:lang w:bidi="bg-BG"/>
              </w:rPr>
            </w:pPr>
          </w:p>
          <w:p w14:paraId="64A97838" w14:textId="77777777" w:rsidR="00FE1FE6" w:rsidRDefault="00FE1FE6" w:rsidP="00FE1FE6">
            <w:pPr>
              <w:jc w:val="both"/>
              <w:rPr>
                <w:rFonts w:ascii="Times New Roman" w:hAnsi="Times New Roman" w:cs="Times New Roman"/>
                <w:sz w:val="24"/>
                <w:szCs w:val="24"/>
                <w:lang w:bidi="bg-BG"/>
              </w:rPr>
            </w:pPr>
          </w:p>
          <w:p w14:paraId="5475DF66" w14:textId="77777777" w:rsidR="00FE1FE6" w:rsidRDefault="00FE1FE6" w:rsidP="00FE1FE6">
            <w:pPr>
              <w:jc w:val="both"/>
              <w:rPr>
                <w:rFonts w:ascii="Times New Roman" w:hAnsi="Times New Roman" w:cs="Times New Roman"/>
                <w:sz w:val="24"/>
                <w:szCs w:val="24"/>
                <w:lang w:bidi="bg-BG"/>
              </w:rPr>
            </w:pPr>
          </w:p>
          <w:p w14:paraId="49082AD7" w14:textId="77777777" w:rsidR="00FE1FE6" w:rsidRDefault="00FE1FE6" w:rsidP="00FE1FE6">
            <w:pPr>
              <w:jc w:val="both"/>
              <w:rPr>
                <w:rFonts w:ascii="Times New Roman" w:hAnsi="Times New Roman" w:cs="Times New Roman"/>
                <w:sz w:val="24"/>
                <w:szCs w:val="24"/>
                <w:lang w:bidi="bg-BG"/>
              </w:rPr>
            </w:pPr>
          </w:p>
          <w:p w14:paraId="59604B54" w14:textId="77777777" w:rsidR="00FE1FE6" w:rsidRDefault="00FE1FE6" w:rsidP="00FE1FE6">
            <w:pPr>
              <w:jc w:val="both"/>
              <w:rPr>
                <w:rFonts w:ascii="Times New Roman" w:hAnsi="Times New Roman" w:cs="Times New Roman"/>
                <w:sz w:val="24"/>
                <w:szCs w:val="24"/>
                <w:lang w:bidi="bg-BG"/>
              </w:rPr>
            </w:pPr>
          </w:p>
          <w:p w14:paraId="5E36AB75" w14:textId="77777777" w:rsidR="00FE1FE6" w:rsidRPr="00DE62E5" w:rsidRDefault="00FE1FE6" w:rsidP="00FE1FE6">
            <w:pPr>
              <w:jc w:val="both"/>
              <w:rPr>
                <w:rFonts w:ascii="Times New Roman" w:hAnsi="Times New Roman" w:cs="Times New Roman"/>
                <w:sz w:val="24"/>
                <w:szCs w:val="24"/>
                <w:lang w:bidi="bg-BG"/>
              </w:rPr>
            </w:pPr>
          </w:p>
          <w:p w14:paraId="725C8E74" w14:textId="77777777" w:rsidR="00FE1FE6" w:rsidRPr="00DE62E5" w:rsidRDefault="00FE1FE6" w:rsidP="005C4B58">
            <w:pPr>
              <w:numPr>
                <w:ilvl w:val="0"/>
                <w:numId w:val="2"/>
              </w:num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Следва да бъде отразена и необходимостта от </w:t>
            </w:r>
            <w:bookmarkStart w:id="11" w:name="_Hlk49545712"/>
            <w:r w:rsidRPr="00DE62E5">
              <w:rPr>
                <w:rFonts w:ascii="Times New Roman" w:hAnsi="Times New Roman" w:cs="Times New Roman"/>
                <w:sz w:val="24"/>
                <w:szCs w:val="24"/>
                <w:lang w:bidi="bg-BG"/>
              </w:rPr>
              <w:t>спазване на съответните забрани и ограничения в поясите на СОЗ, регламентирани в Наредба № 3/16.10.2000 г. на МОСВ, МРРБ и M3 (ДВ бр. 88/2000 г.) за условията и реда за проучване, проектиране, утвърждаване и експлоатация на санитарно-охранителните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w:t>
            </w:r>
          </w:p>
          <w:bookmarkEnd w:id="11"/>
          <w:p w14:paraId="63D1E802" w14:textId="77777777" w:rsidR="00FE1FE6" w:rsidRPr="00DE62E5" w:rsidRDefault="00FE1FE6" w:rsidP="00FE1FE6">
            <w:pPr>
              <w:jc w:val="both"/>
              <w:rPr>
                <w:rFonts w:ascii="Times New Roman" w:hAnsi="Times New Roman" w:cs="Times New Roman"/>
                <w:sz w:val="24"/>
                <w:szCs w:val="24"/>
                <w:lang w:bidi="bg-BG"/>
              </w:rPr>
            </w:pPr>
            <w:r w:rsidRPr="00DE62E5">
              <w:rPr>
                <w:rFonts w:ascii="Times New Roman" w:hAnsi="Times New Roman" w:cs="Times New Roman"/>
                <w:sz w:val="24"/>
                <w:szCs w:val="24"/>
                <w:lang w:bidi="bg-BG"/>
              </w:rPr>
              <w:t xml:space="preserve">Действащият План за управление на речните басейни (ПУРБ 2016-2021 г.) за Черноморски район, съгласно РДВ 2000/60/ЕС, Плана за управление на риска от наводнения (ПУРН 2016-2021 г.) и Морската стратегия на Р България и програма от мерки 2016-2021 г., с наличните информация и анализи са публикувани на интернет страницата на БДЧР: </w:t>
            </w:r>
            <w:hyperlink r:id="rId10" w:history="1">
              <w:r w:rsidRPr="00DE62E5">
                <w:rPr>
                  <w:rStyle w:val="Hyperlink"/>
                  <w:rFonts w:ascii="Times New Roman" w:hAnsi="Times New Roman" w:cs="Times New Roman"/>
                  <w:sz w:val="24"/>
                  <w:szCs w:val="24"/>
                  <w:lang w:bidi="bg-BG"/>
                </w:rPr>
                <w:t>www.bsbd.org</w:t>
              </w:r>
            </w:hyperlink>
            <w:r w:rsidRPr="00DE62E5">
              <w:rPr>
                <w:rFonts w:ascii="Times New Roman" w:hAnsi="Times New Roman" w:cs="Times New Roman"/>
                <w:sz w:val="24"/>
                <w:szCs w:val="24"/>
                <w:lang w:bidi="en-US"/>
              </w:rPr>
              <w:t xml:space="preserve"> </w:t>
            </w:r>
            <w:r w:rsidRPr="00DE62E5">
              <w:rPr>
                <w:rFonts w:ascii="Times New Roman" w:hAnsi="Times New Roman" w:cs="Times New Roman"/>
                <w:sz w:val="24"/>
                <w:szCs w:val="24"/>
                <w:lang w:bidi="bg-BG"/>
              </w:rPr>
              <w:t>и могат да послужат при изготвяне на Доклада за екологична оценка на оперативна програма „Околна среда“.</w:t>
            </w:r>
          </w:p>
        </w:tc>
        <w:tc>
          <w:tcPr>
            <w:tcW w:w="2610" w:type="dxa"/>
          </w:tcPr>
          <w:p w14:paraId="06BE75EA" w14:textId="77777777" w:rsidR="00FE1FE6" w:rsidRDefault="00FE1FE6" w:rsidP="00FE1FE6">
            <w:pPr>
              <w:rPr>
                <w:rFonts w:ascii="Times New Roman" w:hAnsi="Times New Roman" w:cs="Times New Roman"/>
                <w:sz w:val="24"/>
                <w:szCs w:val="24"/>
              </w:rPr>
            </w:pPr>
          </w:p>
          <w:p w14:paraId="53BE35AC" w14:textId="77777777" w:rsidR="00FE1FE6" w:rsidRDefault="00FE1FE6" w:rsidP="00FE1FE6">
            <w:pPr>
              <w:rPr>
                <w:rFonts w:ascii="Times New Roman" w:hAnsi="Times New Roman" w:cs="Times New Roman"/>
                <w:sz w:val="24"/>
                <w:szCs w:val="24"/>
              </w:rPr>
            </w:pPr>
          </w:p>
          <w:p w14:paraId="431DF302" w14:textId="77777777" w:rsidR="00FE1FE6" w:rsidRDefault="00FE1FE6" w:rsidP="00FE1FE6">
            <w:pPr>
              <w:rPr>
                <w:rFonts w:ascii="Times New Roman" w:hAnsi="Times New Roman" w:cs="Times New Roman"/>
                <w:sz w:val="24"/>
                <w:szCs w:val="24"/>
              </w:rPr>
            </w:pPr>
          </w:p>
          <w:p w14:paraId="6F00604D" w14:textId="77777777" w:rsidR="00FE1FE6" w:rsidRDefault="00FE1FE6" w:rsidP="00FE1FE6">
            <w:pPr>
              <w:rPr>
                <w:rFonts w:ascii="Times New Roman" w:hAnsi="Times New Roman" w:cs="Times New Roman"/>
                <w:sz w:val="24"/>
                <w:szCs w:val="24"/>
              </w:rPr>
            </w:pPr>
          </w:p>
          <w:p w14:paraId="7C7B5C3C"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 xml:space="preserve">В заданието са описани предвижданията на проекта на ОПОС 2021-2027 г. в подробността, в която са разработени – приоритети, специфични цели и допустими мерки. ДЕО анализира и оценява </w:t>
            </w:r>
            <w:r>
              <w:rPr>
                <w:rFonts w:ascii="Times New Roman" w:hAnsi="Times New Roman" w:cs="Times New Roman"/>
                <w:sz w:val="24"/>
                <w:szCs w:val="24"/>
              </w:rPr>
              <w:lastRenderedPageBreak/>
              <w:t xml:space="preserve">въздействието на предвижданията на ОПОС, съобразно подробността в която са разработени. </w:t>
            </w:r>
          </w:p>
          <w:p w14:paraId="238E6A27"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Информацията е представена в ДЕО.</w:t>
            </w:r>
          </w:p>
          <w:p w14:paraId="298B137D" w14:textId="77777777" w:rsidR="00FE1FE6" w:rsidRDefault="00FE1FE6" w:rsidP="00FE1FE6">
            <w:pPr>
              <w:jc w:val="both"/>
              <w:rPr>
                <w:rFonts w:ascii="Times New Roman" w:hAnsi="Times New Roman" w:cs="Times New Roman"/>
                <w:sz w:val="24"/>
                <w:szCs w:val="24"/>
              </w:rPr>
            </w:pPr>
          </w:p>
          <w:p w14:paraId="57777A86" w14:textId="77777777" w:rsidR="00FE1FE6" w:rsidRDefault="00FE1FE6" w:rsidP="00FE1FE6">
            <w:pPr>
              <w:jc w:val="both"/>
              <w:rPr>
                <w:rFonts w:ascii="Times New Roman" w:hAnsi="Times New Roman" w:cs="Times New Roman"/>
                <w:sz w:val="24"/>
                <w:szCs w:val="24"/>
              </w:rPr>
            </w:pPr>
          </w:p>
          <w:p w14:paraId="1DA457E6" w14:textId="77777777" w:rsidR="00FE1FE6" w:rsidRDefault="00FE1FE6" w:rsidP="00FE1FE6">
            <w:pPr>
              <w:jc w:val="both"/>
              <w:rPr>
                <w:rFonts w:ascii="Times New Roman" w:hAnsi="Times New Roman" w:cs="Times New Roman"/>
                <w:sz w:val="24"/>
                <w:szCs w:val="24"/>
              </w:rPr>
            </w:pPr>
          </w:p>
          <w:p w14:paraId="44CCD7A3" w14:textId="77777777" w:rsidR="00FE1FE6" w:rsidRDefault="00FE1FE6" w:rsidP="00FE1FE6">
            <w:pPr>
              <w:jc w:val="both"/>
              <w:rPr>
                <w:rFonts w:ascii="Times New Roman" w:hAnsi="Times New Roman" w:cs="Times New Roman"/>
                <w:sz w:val="24"/>
                <w:szCs w:val="24"/>
              </w:rPr>
            </w:pPr>
          </w:p>
          <w:p w14:paraId="01797431" w14:textId="77777777" w:rsidR="00FE1FE6" w:rsidRDefault="00FE1FE6" w:rsidP="00FE1FE6">
            <w:pPr>
              <w:jc w:val="both"/>
              <w:rPr>
                <w:rFonts w:ascii="Times New Roman" w:hAnsi="Times New Roman" w:cs="Times New Roman"/>
                <w:sz w:val="24"/>
                <w:szCs w:val="24"/>
              </w:rPr>
            </w:pPr>
          </w:p>
          <w:p w14:paraId="2B6B2576" w14:textId="77777777" w:rsidR="00FE1FE6" w:rsidRDefault="00FE1FE6" w:rsidP="00FE1FE6">
            <w:pPr>
              <w:jc w:val="both"/>
              <w:rPr>
                <w:rFonts w:ascii="Times New Roman" w:hAnsi="Times New Roman" w:cs="Times New Roman"/>
                <w:sz w:val="24"/>
                <w:szCs w:val="24"/>
              </w:rPr>
            </w:pPr>
          </w:p>
          <w:p w14:paraId="4888F968"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Изпълнено е в ДЕО.</w:t>
            </w:r>
          </w:p>
          <w:p w14:paraId="49D4F272" w14:textId="77777777" w:rsidR="00FE1FE6" w:rsidRDefault="00FE1FE6" w:rsidP="00FE1FE6">
            <w:pPr>
              <w:jc w:val="both"/>
              <w:rPr>
                <w:rFonts w:ascii="Times New Roman" w:hAnsi="Times New Roman" w:cs="Times New Roman"/>
                <w:sz w:val="24"/>
                <w:szCs w:val="24"/>
              </w:rPr>
            </w:pPr>
          </w:p>
          <w:p w14:paraId="0965D18A" w14:textId="77777777" w:rsidR="00FE1FE6" w:rsidRDefault="00FE1FE6" w:rsidP="00FE1FE6">
            <w:pPr>
              <w:jc w:val="both"/>
              <w:rPr>
                <w:rFonts w:ascii="Times New Roman" w:hAnsi="Times New Roman" w:cs="Times New Roman"/>
                <w:sz w:val="24"/>
                <w:szCs w:val="24"/>
              </w:rPr>
            </w:pPr>
          </w:p>
          <w:p w14:paraId="2224519C" w14:textId="77777777" w:rsidR="00FE1FE6" w:rsidRDefault="00FE1FE6" w:rsidP="00FE1FE6">
            <w:pPr>
              <w:jc w:val="both"/>
              <w:rPr>
                <w:rFonts w:ascii="Times New Roman" w:hAnsi="Times New Roman" w:cs="Times New Roman"/>
                <w:sz w:val="24"/>
                <w:szCs w:val="24"/>
              </w:rPr>
            </w:pPr>
          </w:p>
          <w:p w14:paraId="665B832B"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Изпълнено е в ДЕО.</w:t>
            </w:r>
          </w:p>
          <w:p w14:paraId="5FC3FCFC" w14:textId="77777777" w:rsidR="00FE1FE6" w:rsidRDefault="00FE1FE6" w:rsidP="00FE1FE6">
            <w:pPr>
              <w:jc w:val="both"/>
              <w:rPr>
                <w:rFonts w:ascii="Times New Roman" w:hAnsi="Times New Roman" w:cs="Times New Roman"/>
                <w:sz w:val="24"/>
                <w:szCs w:val="24"/>
              </w:rPr>
            </w:pPr>
          </w:p>
          <w:p w14:paraId="7CCD2CC1" w14:textId="77777777" w:rsidR="00FE1FE6" w:rsidRDefault="00FE1FE6" w:rsidP="00FE1FE6">
            <w:pPr>
              <w:jc w:val="both"/>
              <w:rPr>
                <w:rFonts w:ascii="Times New Roman" w:hAnsi="Times New Roman" w:cs="Times New Roman"/>
                <w:sz w:val="24"/>
                <w:szCs w:val="24"/>
              </w:rPr>
            </w:pPr>
          </w:p>
          <w:p w14:paraId="663AE6D1" w14:textId="77777777" w:rsidR="00FE1FE6" w:rsidRDefault="00FE1FE6" w:rsidP="00FE1FE6">
            <w:pPr>
              <w:jc w:val="both"/>
              <w:rPr>
                <w:rFonts w:ascii="Times New Roman" w:hAnsi="Times New Roman" w:cs="Times New Roman"/>
                <w:sz w:val="24"/>
                <w:szCs w:val="24"/>
              </w:rPr>
            </w:pPr>
          </w:p>
          <w:p w14:paraId="7CB5BFC1"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Изпълнено е в ДЕО.</w:t>
            </w:r>
          </w:p>
          <w:p w14:paraId="638A5B87" w14:textId="77777777" w:rsidR="00FE1FE6" w:rsidRDefault="00FE1FE6" w:rsidP="00FE1FE6">
            <w:pPr>
              <w:jc w:val="both"/>
              <w:rPr>
                <w:rFonts w:ascii="Times New Roman" w:hAnsi="Times New Roman" w:cs="Times New Roman"/>
                <w:sz w:val="24"/>
                <w:szCs w:val="24"/>
              </w:rPr>
            </w:pPr>
          </w:p>
          <w:p w14:paraId="4DE6332B" w14:textId="77777777" w:rsidR="00FE1FE6" w:rsidRDefault="00FE1FE6" w:rsidP="00FE1FE6">
            <w:pPr>
              <w:jc w:val="both"/>
              <w:rPr>
                <w:rFonts w:ascii="Times New Roman" w:hAnsi="Times New Roman" w:cs="Times New Roman"/>
                <w:sz w:val="24"/>
                <w:szCs w:val="24"/>
              </w:rPr>
            </w:pPr>
          </w:p>
          <w:p w14:paraId="1345CC65" w14:textId="77777777" w:rsidR="00FE1FE6" w:rsidRDefault="00FE1FE6" w:rsidP="00FE1FE6">
            <w:pPr>
              <w:jc w:val="both"/>
              <w:rPr>
                <w:rFonts w:ascii="Times New Roman" w:hAnsi="Times New Roman" w:cs="Times New Roman"/>
                <w:sz w:val="24"/>
                <w:szCs w:val="24"/>
              </w:rPr>
            </w:pPr>
          </w:p>
          <w:p w14:paraId="77BEF503" w14:textId="77777777" w:rsidR="00FE1FE6" w:rsidRDefault="00FE1FE6" w:rsidP="00FE1FE6">
            <w:pPr>
              <w:jc w:val="both"/>
              <w:rPr>
                <w:rFonts w:ascii="Times New Roman" w:hAnsi="Times New Roman" w:cs="Times New Roman"/>
                <w:sz w:val="24"/>
                <w:szCs w:val="24"/>
              </w:rPr>
            </w:pPr>
          </w:p>
          <w:p w14:paraId="73CA6860" w14:textId="77777777" w:rsidR="00FE1FE6" w:rsidRDefault="00FE1FE6" w:rsidP="00FE1FE6">
            <w:pPr>
              <w:jc w:val="both"/>
              <w:rPr>
                <w:rFonts w:ascii="Times New Roman" w:hAnsi="Times New Roman" w:cs="Times New Roman"/>
                <w:sz w:val="24"/>
                <w:szCs w:val="24"/>
              </w:rPr>
            </w:pPr>
          </w:p>
          <w:p w14:paraId="3713277B" w14:textId="77777777" w:rsidR="00FE1FE6" w:rsidRDefault="00FE1FE6" w:rsidP="00FE1FE6">
            <w:pPr>
              <w:jc w:val="both"/>
              <w:rPr>
                <w:rFonts w:ascii="Times New Roman" w:hAnsi="Times New Roman" w:cs="Times New Roman"/>
                <w:sz w:val="24"/>
                <w:szCs w:val="24"/>
              </w:rPr>
            </w:pPr>
          </w:p>
          <w:p w14:paraId="74DE7638" w14:textId="77777777" w:rsidR="00FE1FE6" w:rsidRDefault="00FE1FE6" w:rsidP="00FE1FE6">
            <w:pPr>
              <w:jc w:val="both"/>
              <w:rPr>
                <w:rFonts w:ascii="Times New Roman" w:hAnsi="Times New Roman" w:cs="Times New Roman"/>
                <w:sz w:val="24"/>
                <w:szCs w:val="24"/>
              </w:rPr>
            </w:pPr>
          </w:p>
          <w:p w14:paraId="156A28B3" w14:textId="77777777" w:rsidR="00FE1FE6" w:rsidRDefault="00FE1FE6" w:rsidP="00FE1FE6">
            <w:pPr>
              <w:jc w:val="both"/>
              <w:rPr>
                <w:rFonts w:ascii="Times New Roman" w:hAnsi="Times New Roman" w:cs="Times New Roman"/>
                <w:sz w:val="24"/>
                <w:szCs w:val="24"/>
              </w:rPr>
            </w:pPr>
          </w:p>
          <w:p w14:paraId="24A8134D" w14:textId="77777777" w:rsidR="00FE1FE6" w:rsidRDefault="00FE1FE6" w:rsidP="00FE1FE6">
            <w:pPr>
              <w:jc w:val="both"/>
              <w:rPr>
                <w:rFonts w:ascii="Times New Roman" w:hAnsi="Times New Roman" w:cs="Times New Roman"/>
                <w:sz w:val="24"/>
                <w:szCs w:val="24"/>
              </w:rPr>
            </w:pPr>
          </w:p>
          <w:p w14:paraId="5EF93442" w14:textId="77777777" w:rsidR="00FE1FE6" w:rsidRDefault="00FE1FE6" w:rsidP="00FE1FE6">
            <w:pPr>
              <w:jc w:val="both"/>
              <w:rPr>
                <w:rFonts w:ascii="Times New Roman" w:hAnsi="Times New Roman" w:cs="Times New Roman"/>
                <w:sz w:val="24"/>
                <w:szCs w:val="24"/>
              </w:rPr>
            </w:pPr>
          </w:p>
          <w:p w14:paraId="1956A62A" w14:textId="77777777" w:rsidR="00FE1FE6" w:rsidRDefault="00FE1FE6" w:rsidP="00FE1FE6">
            <w:pPr>
              <w:jc w:val="both"/>
              <w:rPr>
                <w:rFonts w:ascii="Times New Roman" w:hAnsi="Times New Roman" w:cs="Times New Roman"/>
                <w:sz w:val="24"/>
                <w:szCs w:val="24"/>
              </w:rPr>
            </w:pPr>
          </w:p>
          <w:p w14:paraId="2C315919" w14:textId="77777777" w:rsidR="00FE1FE6" w:rsidRDefault="00FE1FE6" w:rsidP="00FE1FE6">
            <w:pPr>
              <w:jc w:val="both"/>
              <w:rPr>
                <w:rFonts w:ascii="Times New Roman" w:hAnsi="Times New Roman" w:cs="Times New Roman"/>
                <w:sz w:val="24"/>
                <w:szCs w:val="24"/>
              </w:rPr>
            </w:pPr>
          </w:p>
          <w:p w14:paraId="7C33E4A0" w14:textId="77777777" w:rsidR="00FE1FE6" w:rsidRDefault="00FE1FE6" w:rsidP="00FE1FE6">
            <w:pPr>
              <w:jc w:val="both"/>
              <w:rPr>
                <w:rFonts w:ascii="Times New Roman" w:hAnsi="Times New Roman" w:cs="Times New Roman"/>
                <w:sz w:val="24"/>
                <w:szCs w:val="24"/>
              </w:rPr>
            </w:pPr>
          </w:p>
          <w:p w14:paraId="6DD6D871" w14:textId="77777777" w:rsidR="00FE1FE6" w:rsidRDefault="00FE1FE6" w:rsidP="00FE1FE6">
            <w:pPr>
              <w:jc w:val="both"/>
              <w:rPr>
                <w:rFonts w:ascii="Times New Roman" w:hAnsi="Times New Roman" w:cs="Times New Roman"/>
                <w:sz w:val="24"/>
                <w:szCs w:val="24"/>
              </w:rPr>
            </w:pPr>
          </w:p>
          <w:p w14:paraId="663A4CE0" w14:textId="77777777" w:rsidR="00FE1FE6" w:rsidRDefault="00FE1FE6" w:rsidP="00FE1FE6">
            <w:pPr>
              <w:jc w:val="both"/>
              <w:rPr>
                <w:rFonts w:ascii="Times New Roman" w:hAnsi="Times New Roman" w:cs="Times New Roman"/>
                <w:sz w:val="24"/>
                <w:szCs w:val="24"/>
              </w:rPr>
            </w:pPr>
          </w:p>
          <w:p w14:paraId="65A427E1"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Изпълнено е в ДЕО.</w:t>
            </w:r>
          </w:p>
          <w:p w14:paraId="659AE244" w14:textId="77777777" w:rsidR="00FE1FE6" w:rsidRDefault="00FE1FE6" w:rsidP="00FE1FE6">
            <w:pPr>
              <w:jc w:val="both"/>
              <w:rPr>
                <w:rFonts w:ascii="Times New Roman" w:hAnsi="Times New Roman" w:cs="Times New Roman"/>
                <w:sz w:val="24"/>
                <w:szCs w:val="24"/>
              </w:rPr>
            </w:pPr>
          </w:p>
          <w:p w14:paraId="01E72A64" w14:textId="77777777" w:rsidR="00FE1FE6" w:rsidRDefault="00FE1FE6" w:rsidP="00FE1FE6">
            <w:pPr>
              <w:jc w:val="both"/>
              <w:rPr>
                <w:rFonts w:ascii="Times New Roman" w:hAnsi="Times New Roman" w:cs="Times New Roman"/>
                <w:sz w:val="24"/>
                <w:szCs w:val="24"/>
              </w:rPr>
            </w:pPr>
          </w:p>
          <w:p w14:paraId="1C51F015" w14:textId="77777777" w:rsidR="00FE1FE6" w:rsidRDefault="00FE1FE6" w:rsidP="00FE1FE6">
            <w:pPr>
              <w:jc w:val="both"/>
              <w:rPr>
                <w:rFonts w:ascii="Times New Roman" w:hAnsi="Times New Roman" w:cs="Times New Roman"/>
                <w:sz w:val="24"/>
                <w:szCs w:val="24"/>
              </w:rPr>
            </w:pPr>
          </w:p>
          <w:p w14:paraId="0E74207D" w14:textId="77777777" w:rsidR="00FE1FE6" w:rsidRDefault="00FE1FE6" w:rsidP="00FE1FE6">
            <w:pPr>
              <w:jc w:val="both"/>
              <w:rPr>
                <w:rFonts w:ascii="Times New Roman" w:hAnsi="Times New Roman" w:cs="Times New Roman"/>
                <w:sz w:val="24"/>
                <w:szCs w:val="24"/>
              </w:rPr>
            </w:pPr>
          </w:p>
          <w:p w14:paraId="180F1123" w14:textId="77777777" w:rsidR="00FE1FE6" w:rsidRDefault="00FE1FE6" w:rsidP="00FE1FE6">
            <w:pPr>
              <w:jc w:val="both"/>
              <w:rPr>
                <w:rFonts w:ascii="Times New Roman" w:hAnsi="Times New Roman" w:cs="Times New Roman"/>
                <w:sz w:val="24"/>
                <w:szCs w:val="24"/>
              </w:rPr>
            </w:pPr>
          </w:p>
          <w:p w14:paraId="15112843" w14:textId="77777777" w:rsidR="00FE1FE6" w:rsidRDefault="00FE1FE6" w:rsidP="00FE1FE6">
            <w:pPr>
              <w:jc w:val="both"/>
              <w:rPr>
                <w:rFonts w:ascii="Times New Roman" w:hAnsi="Times New Roman" w:cs="Times New Roman"/>
                <w:sz w:val="24"/>
                <w:szCs w:val="24"/>
              </w:rPr>
            </w:pPr>
          </w:p>
          <w:p w14:paraId="4E423CD3"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 xml:space="preserve">Изпълнено в ДЕО – въз основа на резултатите от анализите и оценките на въздействията на проекта на ОПОС 2021-2027 г. върху околната среда и </w:t>
            </w:r>
            <w:r>
              <w:rPr>
                <w:rFonts w:ascii="Times New Roman" w:hAnsi="Times New Roman" w:cs="Times New Roman"/>
                <w:sz w:val="24"/>
                <w:szCs w:val="24"/>
              </w:rPr>
              <w:lastRenderedPageBreak/>
              <w:t xml:space="preserve">човешкото здраве, в т.7 на ДЕО са препоръчани мотивирано мерки за ограничаване/предотвратяване/отстраняване на прогнозираните отрицателни въздействия. </w:t>
            </w:r>
          </w:p>
          <w:p w14:paraId="5E24441D"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 xml:space="preserve">Съобразено при извършване на анализите и оценките в ДЕО. Предвидена е такава мярка в т.7 на ДЕО. </w:t>
            </w:r>
          </w:p>
        </w:tc>
      </w:tr>
      <w:tr w:rsidR="00FE1FE6" w14:paraId="3D0A9D54" w14:textId="77777777" w:rsidTr="00FE1FE6">
        <w:tc>
          <w:tcPr>
            <w:tcW w:w="529" w:type="dxa"/>
            <w:vAlign w:val="center"/>
          </w:tcPr>
          <w:p w14:paraId="6F814859" w14:textId="77777777" w:rsidR="00FE1FE6" w:rsidRPr="001E2717" w:rsidRDefault="00FE1FE6" w:rsidP="00FE1FE6">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27.</w:t>
            </w:r>
          </w:p>
        </w:tc>
        <w:tc>
          <w:tcPr>
            <w:tcW w:w="2610" w:type="dxa"/>
            <w:vAlign w:val="center"/>
          </w:tcPr>
          <w:p w14:paraId="4DC1710C" w14:textId="77777777" w:rsidR="00FE1FE6" w:rsidRDefault="00FE1FE6" w:rsidP="00FE1FE6">
            <w:pPr>
              <w:jc w:val="center"/>
              <w:rPr>
                <w:rFonts w:ascii="Times New Roman" w:hAnsi="Times New Roman" w:cs="Times New Roman"/>
                <w:b/>
                <w:sz w:val="24"/>
                <w:szCs w:val="24"/>
              </w:rPr>
            </w:pPr>
            <w:r>
              <w:rPr>
                <w:rFonts w:ascii="Times New Roman" w:hAnsi="Times New Roman" w:cs="Times New Roman"/>
                <w:b/>
                <w:sz w:val="24"/>
                <w:szCs w:val="24"/>
              </w:rPr>
              <w:t>Община Плевен,</w:t>
            </w:r>
          </w:p>
          <w:p w14:paraId="111AB6CC" w14:textId="77777777" w:rsidR="00FE1FE6" w:rsidRPr="003C3105" w:rsidRDefault="00FE1FE6" w:rsidP="00FE1FE6">
            <w:pPr>
              <w:jc w:val="center"/>
              <w:rPr>
                <w:rFonts w:ascii="Times New Roman" w:hAnsi="Times New Roman" w:cs="Times New Roman"/>
                <w:b/>
                <w:sz w:val="24"/>
                <w:szCs w:val="24"/>
              </w:rPr>
            </w:pPr>
            <w:r w:rsidRPr="000536FB">
              <w:rPr>
                <w:rFonts w:ascii="Times New Roman" w:hAnsi="Times New Roman" w:cs="Times New Roman"/>
                <w:sz w:val="24"/>
                <w:szCs w:val="24"/>
              </w:rPr>
              <w:t>Изх. №</w:t>
            </w:r>
            <w:r>
              <w:rPr>
                <w:rFonts w:ascii="Times New Roman" w:hAnsi="Times New Roman" w:cs="Times New Roman"/>
                <w:sz w:val="24"/>
                <w:szCs w:val="24"/>
              </w:rPr>
              <w:t xml:space="preserve"> ЕК 04-10-10/20.07.2020 г.</w:t>
            </w:r>
          </w:p>
        </w:tc>
        <w:tc>
          <w:tcPr>
            <w:tcW w:w="8640" w:type="dxa"/>
          </w:tcPr>
          <w:p w14:paraId="48E376FE" w14:textId="77777777" w:rsidR="00FE1FE6" w:rsidRPr="00DE62E5" w:rsidRDefault="00FE1FE6" w:rsidP="00FE1FE6">
            <w:pPr>
              <w:jc w:val="both"/>
              <w:rPr>
                <w:rFonts w:ascii="Times New Roman" w:hAnsi="Times New Roman" w:cs="Times New Roman"/>
                <w:sz w:val="24"/>
                <w:szCs w:val="24"/>
              </w:rPr>
            </w:pPr>
            <w:r w:rsidRPr="00DE62E5">
              <w:rPr>
                <w:rFonts w:ascii="Times New Roman" w:hAnsi="Times New Roman" w:cs="Times New Roman"/>
                <w:sz w:val="24"/>
                <w:szCs w:val="24"/>
              </w:rPr>
              <w:t>Във връзка с предоставената информация в публично достъпното Задание за определяне на обхвата и съдържанието на доклад за екологична оценка (ЕО) на програма „Околна среда“ 2021-2027 г., нямаме забележки, предложения за допълнения или изменения на документа.</w:t>
            </w:r>
          </w:p>
        </w:tc>
        <w:tc>
          <w:tcPr>
            <w:tcW w:w="2610" w:type="dxa"/>
          </w:tcPr>
          <w:p w14:paraId="5958C1AB"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Становището не съдържа бележки и препоръки.</w:t>
            </w:r>
          </w:p>
        </w:tc>
      </w:tr>
      <w:tr w:rsidR="00FE1FE6" w14:paraId="10357367" w14:textId="77777777" w:rsidTr="00FE1FE6">
        <w:tc>
          <w:tcPr>
            <w:tcW w:w="529" w:type="dxa"/>
            <w:vAlign w:val="center"/>
          </w:tcPr>
          <w:p w14:paraId="5B42820C" w14:textId="77777777" w:rsidR="00FE1FE6" w:rsidRPr="001E2717" w:rsidRDefault="00FE1FE6" w:rsidP="00FE1FE6">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28.</w:t>
            </w:r>
          </w:p>
        </w:tc>
        <w:tc>
          <w:tcPr>
            <w:tcW w:w="2610" w:type="dxa"/>
            <w:vAlign w:val="center"/>
          </w:tcPr>
          <w:p w14:paraId="2183DABB" w14:textId="77777777" w:rsidR="00FE1FE6" w:rsidRDefault="00FE1FE6" w:rsidP="00FE1FE6">
            <w:pPr>
              <w:jc w:val="center"/>
              <w:rPr>
                <w:rFonts w:ascii="Times New Roman" w:hAnsi="Times New Roman" w:cs="Times New Roman"/>
                <w:b/>
                <w:sz w:val="24"/>
                <w:szCs w:val="24"/>
              </w:rPr>
            </w:pPr>
            <w:r>
              <w:rPr>
                <w:rFonts w:ascii="Times New Roman" w:hAnsi="Times New Roman" w:cs="Times New Roman"/>
                <w:b/>
                <w:sz w:val="24"/>
                <w:szCs w:val="24"/>
              </w:rPr>
              <w:t>Момчил Станков, Областен управител на област Видин,</w:t>
            </w:r>
          </w:p>
          <w:p w14:paraId="5A6AFFA4" w14:textId="77777777" w:rsidR="00FE1FE6" w:rsidRDefault="00FE1FE6" w:rsidP="00FE1FE6">
            <w:pPr>
              <w:jc w:val="center"/>
              <w:rPr>
                <w:rFonts w:ascii="Times New Roman" w:hAnsi="Times New Roman" w:cs="Times New Roman"/>
                <w:b/>
                <w:sz w:val="24"/>
                <w:szCs w:val="24"/>
              </w:rPr>
            </w:pPr>
            <w:r w:rsidRPr="000536FB">
              <w:rPr>
                <w:rFonts w:ascii="Times New Roman" w:hAnsi="Times New Roman" w:cs="Times New Roman"/>
                <w:sz w:val="24"/>
                <w:szCs w:val="24"/>
              </w:rPr>
              <w:t>Изх. №</w:t>
            </w:r>
            <w:r>
              <w:rPr>
                <w:rFonts w:ascii="Times New Roman" w:hAnsi="Times New Roman" w:cs="Times New Roman"/>
                <w:sz w:val="24"/>
                <w:szCs w:val="24"/>
              </w:rPr>
              <w:t xml:space="preserve"> 2803/3389/23.07.2020 г.</w:t>
            </w:r>
          </w:p>
        </w:tc>
        <w:tc>
          <w:tcPr>
            <w:tcW w:w="8640" w:type="dxa"/>
          </w:tcPr>
          <w:p w14:paraId="55DE09E6" w14:textId="77777777" w:rsidR="00FE1FE6" w:rsidRPr="00DE62E5" w:rsidRDefault="00FE1FE6" w:rsidP="00FE1FE6">
            <w:pPr>
              <w:jc w:val="both"/>
              <w:rPr>
                <w:rFonts w:ascii="Times New Roman" w:hAnsi="Times New Roman" w:cs="Times New Roman"/>
                <w:sz w:val="24"/>
                <w:szCs w:val="24"/>
              </w:rPr>
            </w:pPr>
            <w:r w:rsidRPr="00DE62E5">
              <w:rPr>
                <w:rFonts w:ascii="Times New Roman" w:hAnsi="Times New Roman" w:cs="Times New Roman"/>
                <w:sz w:val="24"/>
                <w:szCs w:val="24"/>
              </w:rPr>
              <w:t>В отговор на ваше писмо относно провеждане на консултации по Задание за обхват и съдържание на Доклад за екологична оценка на програма „Околна среда“ 2021-2027 г., Ви информирам, че нямам предложение за допълнения към разработеното задание.</w:t>
            </w:r>
          </w:p>
        </w:tc>
        <w:tc>
          <w:tcPr>
            <w:tcW w:w="2610" w:type="dxa"/>
          </w:tcPr>
          <w:p w14:paraId="422E95CB"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Становището не съдържа бележки и препоръки.</w:t>
            </w:r>
          </w:p>
        </w:tc>
      </w:tr>
      <w:tr w:rsidR="00FE1FE6" w14:paraId="23CB1501" w14:textId="77777777" w:rsidTr="00FE1FE6">
        <w:tc>
          <w:tcPr>
            <w:tcW w:w="529" w:type="dxa"/>
            <w:vAlign w:val="center"/>
          </w:tcPr>
          <w:p w14:paraId="6D98E40C" w14:textId="77777777" w:rsidR="00FE1FE6" w:rsidRPr="001E2717" w:rsidRDefault="00FE1FE6" w:rsidP="00FE1FE6">
            <w:pPr>
              <w:jc w:val="center"/>
              <w:rPr>
                <w:rFonts w:ascii="Times New Roman" w:hAnsi="Times New Roman" w:cs="Times New Roman"/>
                <w:b/>
                <w:sz w:val="24"/>
                <w:szCs w:val="24"/>
                <w:lang w:val="en-US"/>
              </w:rPr>
            </w:pPr>
            <w:r>
              <w:rPr>
                <w:rFonts w:ascii="Times New Roman" w:hAnsi="Times New Roman" w:cs="Times New Roman"/>
                <w:b/>
                <w:sz w:val="24"/>
                <w:szCs w:val="24"/>
                <w:lang w:val="en-US"/>
              </w:rPr>
              <w:t>29.</w:t>
            </w:r>
          </w:p>
        </w:tc>
        <w:tc>
          <w:tcPr>
            <w:tcW w:w="2610" w:type="dxa"/>
            <w:vAlign w:val="center"/>
          </w:tcPr>
          <w:p w14:paraId="1D7191F4" w14:textId="77777777" w:rsidR="00FE1FE6" w:rsidRPr="000B168B" w:rsidRDefault="00FE1FE6" w:rsidP="00FE1FE6">
            <w:pPr>
              <w:jc w:val="center"/>
              <w:rPr>
                <w:rFonts w:ascii="Times New Roman" w:hAnsi="Times New Roman" w:cs="Times New Roman"/>
                <w:b/>
                <w:sz w:val="24"/>
                <w:szCs w:val="24"/>
              </w:rPr>
            </w:pPr>
            <w:r w:rsidRPr="000B168B">
              <w:rPr>
                <w:rFonts w:ascii="Times New Roman" w:hAnsi="Times New Roman" w:cs="Times New Roman"/>
                <w:b/>
                <w:sz w:val="24"/>
                <w:szCs w:val="24"/>
              </w:rPr>
              <w:t>Про</w:t>
            </w:r>
            <w:r>
              <w:rPr>
                <w:rFonts w:ascii="Times New Roman" w:hAnsi="Times New Roman" w:cs="Times New Roman"/>
                <w:b/>
                <w:sz w:val="24"/>
                <w:szCs w:val="24"/>
              </w:rPr>
              <w:t>ф.</w:t>
            </w:r>
            <w:r w:rsidRPr="000B168B">
              <w:rPr>
                <w:rFonts w:ascii="Times New Roman" w:hAnsi="Times New Roman" w:cs="Times New Roman"/>
                <w:b/>
                <w:sz w:val="24"/>
                <w:szCs w:val="24"/>
              </w:rPr>
              <w:t xml:space="preserve"> Вене</w:t>
            </w:r>
            <w:r>
              <w:rPr>
                <w:rFonts w:ascii="Times New Roman" w:hAnsi="Times New Roman" w:cs="Times New Roman"/>
                <w:b/>
                <w:sz w:val="24"/>
                <w:szCs w:val="24"/>
              </w:rPr>
              <w:t>р</w:t>
            </w:r>
            <w:r w:rsidRPr="000B168B">
              <w:rPr>
                <w:rFonts w:ascii="Times New Roman" w:hAnsi="Times New Roman" w:cs="Times New Roman"/>
                <w:b/>
                <w:sz w:val="24"/>
                <w:szCs w:val="24"/>
              </w:rPr>
              <w:t xml:space="preserve">а Цолова, </w:t>
            </w:r>
          </w:p>
          <w:p w14:paraId="28F8FF34" w14:textId="77777777" w:rsidR="00FE1FE6" w:rsidRPr="000B168B" w:rsidRDefault="00FE1FE6" w:rsidP="00FE1FE6">
            <w:pPr>
              <w:jc w:val="center"/>
              <w:rPr>
                <w:rFonts w:ascii="Times New Roman" w:hAnsi="Times New Roman" w:cs="Times New Roman"/>
                <w:b/>
                <w:sz w:val="24"/>
                <w:szCs w:val="24"/>
              </w:rPr>
            </w:pPr>
            <w:r w:rsidRPr="000B168B">
              <w:rPr>
                <w:rFonts w:ascii="Times New Roman" w:hAnsi="Times New Roman" w:cs="Times New Roman"/>
                <w:b/>
                <w:sz w:val="24"/>
                <w:szCs w:val="24"/>
              </w:rPr>
              <w:t>Научен отдел</w:t>
            </w:r>
            <w:r>
              <w:rPr>
                <w:rFonts w:ascii="Times New Roman" w:hAnsi="Times New Roman" w:cs="Times New Roman"/>
                <w:b/>
                <w:sz w:val="24"/>
                <w:szCs w:val="24"/>
              </w:rPr>
              <w:t xml:space="preserve"> „Г</w:t>
            </w:r>
            <w:r w:rsidRPr="00D23783">
              <w:rPr>
                <w:rFonts w:ascii="Times New Roman" w:hAnsi="Times New Roman" w:cs="Times New Roman"/>
                <w:b/>
                <w:sz w:val="24"/>
                <w:szCs w:val="24"/>
              </w:rPr>
              <w:t>енезис, диагностика и класификация на почвите</w:t>
            </w:r>
            <w:r>
              <w:rPr>
                <w:rFonts w:ascii="Times New Roman" w:hAnsi="Times New Roman" w:cs="Times New Roman"/>
                <w:b/>
                <w:sz w:val="24"/>
                <w:szCs w:val="24"/>
              </w:rPr>
              <w:t>“,</w:t>
            </w:r>
          </w:p>
          <w:p w14:paraId="73634541" w14:textId="77777777" w:rsidR="00FE1FE6" w:rsidRDefault="00FE1FE6" w:rsidP="00FE1FE6">
            <w:pPr>
              <w:jc w:val="center"/>
              <w:rPr>
                <w:rFonts w:ascii="Times New Roman" w:hAnsi="Times New Roman" w:cs="Times New Roman"/>
                <w:b/>
                <w:sz w:val="24"/>
                <w:szCs w:val="24"/>
              </w:rPr>
            </w:pPr>
            <w:r w:rsidRPr="000B168B">
              <w:rPr>
                <w:rFonts w:ascii="Times New Roman" w:hAnsi="Times New Roman" w:cs="Times New Roman"/>
                <w:b/>
                <w:sz w:val="24"/>
                <w:szCs w:val="24"/>
              </w:rPr>
              <w:t xml:space="preserve">Институт по почвознание, агротехнологии и защита на растенията </w:t>
            </w:r>
            <w:r>
              <w:rPr>
                <w:rFonts w:ascii="Times New Roman" w:hAnsi="Times New Roman" w:cs="Times New Roman"/>
                <w:b/>
                <w:sz w:val="24"/>
                <w:szCs w:val="24"/>
              </w:rPr>
              <w:t>„</w:t>
            </w:r>
            <w:r w:rsidRPr="000B168B">
              <w:rPr>
                <w:rFonts w:ascii="Times New Roman" w:hAnsi="Times New Roman" w:cs="Times New Roman"/>
                <w:b/>
                <w:sz w:val="24"/>
                <w:szCs w:val="24"/>
              </w:rPr>
              <w:t>Никола Пушкаров</w:t>
            </w:r>
            <w:r>
              <w:rPr>
                <w:rFonts w:ascii="Times New Roman" w:hAnsi="Times New Roman" w:cs="Times New Roman"/>
                <w:b/>
                <w:sz w:val="24"/>
                <w:szCs w:val="24"/>
              </w:rPr>
              <w:t>“</w:t>
            </w:r>
          </w:p>
          <w:p w14:paraId="4264C6E0" w14:textId="77777777" w:rsidR="00FE1FE6" w:rsidRPr="000273D7" w:rsidRDefault="00FE1FE6" w:rsidP="00FE1FE6">
            <w:pPr>
              <w:jc w:val="center"/>
              <w:rPr>
                <w:rFonts w:ascii="Times New Roman" w:hAnsi="Times New Roman" w:cs="Times New Roman"/>
                <w:bCs/>
                <w:sz w:val="24"/>
                <w:szCs w:val="24"/>
              </w:rPr>
            </w:pPr>
            <w:r>
              <w:rPr>
                <w:rFonts w:ascii="Times New Roman" w:hAnsi="Times New Roman" w:cs="Times New Roman"/>
                <w:bCs/>
                <w:sz w:val="24"/>
                <w:szCs w:val="24"/>
              </w:rPr>
              <w:t xml:space="preserve">Получен отговор по </w:t>
            </w:r>
            <w:r>
              <w:rPr>
                <w:rFonts w:ascii="Times New Roman" w:hAnsi="Times New Roman" w:cs="Times New Roman"/>
                <w:bCs/>
                <w:sz w:val="24"/>
                <w:szCs w:val="24"/>
                <w:lang w:val="en-US"/>
              </w:rPr>
              <w:t>e</w:t>
            </w:r>
            <w:r w:rsidRPr="00D23783">
              <w:rPr>
                <w:rFonts w:ascii="Times New Roman" w:hAnsi="Times New Roman" w:cs="Times New Roman"/>
                <w:bCs/>
                <w:sz w:val="24"/>
                <w:szCs w:val="24"/>
              </w:rPr>
              <w:t>-</w:t>
            </w:r>
            <w:r>
              <w:rPr>
                <w:rFonts w:ascii="Times New Roman" w:hAnsi="Times New Roman" w:cs="Times New Roman"/>
                <w:bCs/>
                <w:sz w:val="24"/>
                <w:szCs w:val="24"/>
                <w:lang w:val="en-US"/>
              </w:rPr>
              <w:t>mail</w:t>
            </w:r>
            <w:r w:rsidRPr="00D23783">
              <w:rPr>
                <w:rFonts w:ascii="Times New Roman" w:hAnsi="Times New Roman" w:cs="Times New Roman"/>
                <w:bCs/>
                <w:sz w:val="24"/>
                <w:szCs w:val="24"/>
              </w:rPr>
              <w:t xml:space="preserve"> </w:t>
            </w:r>
            <w:r>
              <w:rPr>
                <w:rFonts w:ascii="Times New Roman" w:hAnsi="Times New Roman" w:cs="Times New Roman"/>
                <w:bCs/>
                <w:sz w:val="24"/>
                <w:szCs w:val="24"/>
              </w:rPr>
              <w:t>на 24.07.2020 г.</w:t>
            </w:r>
          </w:p>
        </w:tc>
        <w:tc>
          <w:tcPr>
            <w:tcW w:w="8640" w:type="dxa"/>
          </w:tcPr>
          <w:p w14:paraId="2F2E4762" w14:textId="77777777" w:rsidR="00FE1FE6" w:rsidRPr="00DE62E5" w:rsidRDefault="00FE1FE6" w:rsidP="00FE1FE6">
            <w:pPr>
              <w:jc w:val="both"/>
              <w:rPr>
                <w:rFonts w:ascii="Times New Roman" w:hAnsi="Times New Roman" w:cs="Times New Roman"/>
                <w:sz w:val="24"/>
                <w:szCs w:val="24"/>
              </w:rPr>
            </w:pPr>
            <w:r w:rsidRPr="00DE62E5">
              <w:rPr>
                <w:rFonts w:ascii="Times New Roman" w:hAnsi="Times New Roman" w:cs="Times New Roman"/>
                <w:sz w:val="24"/>
                <w:szCs w:val="24"/>
              </w:rPr>
              <w:t>Уважаем екип, изпращам ви предложение за допълнение на Заданието за определяне на съдържанието и обхвата на Екологичната оценка на програма Околна среда 2021-2027 г.</w:t>
            </w:r>
          </w:p>
          <w:p w14:paraId="1D75436F" w14:textId="77777777" w:rsidR="00FE1FE6" w:rsidRPr="00DE62E5" w:rsidRDefault="00FE1FE6" w:rsidP="005C4B58">
            <w:pPr>
              <w:pStyle w:val="ListParagraph"/>
              <w:numPr>
                <w:ilvl w:val="0"/>
                <w:numId w:val="7"/>
              </w:numPr>
              <w:ind w:left="0" w:firstLine="0"/>
              <w:jc w:val="both"/>
              <w:rPr>
                <w:rFonts w:ascii="Times New Roman" w:hAnsi="Times New Roman" w:cs="Times New Roman"/>
                <w:sz w:val="24"/>
                <w:szCs w:val="24"/>
              </w:rPr>
            </w:pPr>
            <w:r w:rsidRPr="00DE62E5">
              <w:rPr>
                <w:rFonts w:ascii="Times New Roman" w:hAnsi="Times New Roman" w:cs="Times New Roman"/>
                <w:sz w:val="24"/>
                <w:szCs w:val="24"/>
              </w:rPr>
              <w:t xml:space="preserve">На стр. 9 </w:t>
            </w:r>
            <w:r w:rsidRPr="00DE62E5">
              <w:rPr>
                <w:rFonts w:ascii="Times New Roman" w:hAnsi="Times New Roman" w:cs="Times New Roman"/>
                <w:sz w:val="24"/>
                <w:szCs w:val="24"/>
                <w:u w:val="single"/>
              </w:rPr>
              <w:t xml:space="preserve">Приоритет 1: Води </w:t>
            </w:r>
            <w:r w:rsidRPr="00DE62E5">
              <w:rPr>
                <w:rFonts w:ascii="Times New Roman" w:hAnsi="Times New Roman" w:cs="Times New Roman"/>
                <w:sz w:val="24"/>
                <w:szCs w:val="24"/>
              </w:rPr>
              <w:t xml:space="preserve">в края на текста на втората допустима мярка да се допълни: „Разработване на стратегически документи в сектор „Води“ и за отрасъл „ВиК“, вкл. ПУРБ </w:t>
            </w:r>
            <w:r w:rsidRPr="00DE62E5">
              <w:rPr>
                <w:rFonts w:ascii="Times New Roman" w:hAnsi="Times New Roman" w:cs="Times New Roman"/>
                <w:b/>
                <w:bCs/>
                <w:i/>
                <w:iCs/>
                <w:sz w:val="24"/>
                <w:szCs w:val="24"/>
              </w:rPr>
              <w:t>и повърхностни водни тела (язовири)</w:t>
            </w:r>
            <w:r w:rsidRPr="00DE62E5">
              <w:rPr>
                <w:rFonts w:ascii="Times New Roman" w:hAnsi="Times New Roman" w:cs="Times New Roman"/>
                <w:sz w:val="24"/>
                <w:szCs w:val="24"/>
              </w:rPr>
              <w:t>“.</w:t>
            </w:r>
          </w:p>
          <w:p w14:paraId="36A8C215" w14:textId="77777777" w:rsidR="00FE1FE6" w:rsidRPr="00DE62E5" w:rsidRDefault="00FE1FE6" w:rsidP="005C4B58">
            <w:pPr>
              <w:pStyle w:val="ListParagraph"/>
              <w:numPr>
                <w:ilvl w:val="0"/>
                <w:numId w:val="7"/>
              </w:numPr>
              <w:ind w:left="0" w:firstLine="0"/>
              <w:jc w:val="both"/>
              <w:rPr>
                <w:rFonts w:ascii="Times New Roman" w:hAnsi="Times New Roman" w:cs="Times New Roman"/>
                <w:sz w:val="24"/>
                <w:szCs w:val="24"/>
                <w:u w:val="single"/>
              </w:rPr>
            </w:pPr>
            <w:r w:rsidRPr="00DE62E5">
              <w:rPr>
                <w:rFonts w:ascii="Times New Roman" w:hAnsi="Times New Roman" w:cs="Times New Roman"/>
                <w:sz w:val="24"/>
                <w:szCs w:val="24"/>
              </w:rPr>
              <w:t xml:space="preserve">На стр. 10 да се добави следната мярка: </w:t>
            </w:r>
            <w:r w:rsidRPr="00DE62E5">
              <w:rPr>
                <w:rFonts w:ascii="Times New Roman" w:hAnsi="Times New Roman" w:cs="Times New Roman"/>
                <w:i/>
                <w:iCs/>
                <w:sz w:val="24"/>
                <w:szCs w:val="24"/>
              </w:rPr>
              <w:t>„</w:t>
            </w:r>
            <w:r w:rsidRPr="00DE62E5">
              <w:rPr>
                <w:rFonts w:ascii="Times New Roman" w:hAnsi="Times New Roman" w:cs="Times New Roman"/>
                <w:b/>
                <w:bCs/>
                <w:i/>
                <w:iCs/>
                <w:sz w:val="24"/>
                <w:szCs w:val="24"/>
              </w:rPr>
              <w:t>Поощряване на гражданското участие и гражданските научни кампании. Това са граждански инициативи, които осигуряват възможности за ангажиране на младите хора като активни участници в процеса на управление на отпадъците. Представяне на водещи инициативи като германския граждански научен проект: „Пластмасови пирати – морето започва тук!“ (Plastic Pirates - The Sea Begins Here!) – инициатива за почистване на германските реки може да бъде много полезно и да генерира нови идеи</w:t>
            </w:r>
            <w:r w:rsidRPr="00DE62E5">
              <w:rPr>
                <w:rFonts w:ascii="Times New Roman" w:hAnsi="Times New Roman" w:cs="Times New Roman"/>
                <w:i/>
                <w:iCs/>
                <w:sz w:val="24"/>
                <w:szCs w:val="24"/>
              </w:rPr>
              <w:t>.“</w:t>
            </w:r>
            <w:r w:rsidRPr="00DE62E5">
              <w:rPr>
                <w:rFonts w:ascii="Times New Roman" w:hAnsi="Times New Roman" w:cs="Times New Roman"/>
                <w:sz w:val="24"/>
                <w:szCs w:val="24"/>
              </w:rPr>
              <w:t xml:space="preserve">, отнасяща се до </w:t>
            </w:r>
            <w:r w:rsidRPr="00DE62E5">
              <w:rPr>
                <w:rFonts w:ascii="Times New Roman" w:hAnsi="Times New Roman" w:cs="Times New Roman"/>
                <w:sz w:val="24"/>
                <w:szCs w:val="24"/>
                <w:u w:val="single"/>
              </w:rPr>
              <w:t>Приоритет 2: Отпадъци.</w:t>
            </w:r>
          </w:p>
          <w:p w14:paraId="032A616C" w14:textId="77777777" w:rsidR="00FE1FE6" w:rsidRPr="00DE62E5" w:rsidRDefault="00FE1FE6" w:rsidP="005C4B58">
            <w:pPr>
              <w:pStyle w:val="ListParagraph"/>
              <w:numPr>
                <w:ilvl w:val="0"/>
                <w:numId w:val="7"/>
              </w:numPr>
              <w:ind w:left="0" w:firstLine="0"/>
              <w:jc w:val="both"/>
              <w:rPr>
                <w:rFonts w:ascii="Times New Roman" w:hAnsi="Times New Roman" w:cs="Times New Roman"/>
                <w:sz w:val="24"/>
                <w:szCs w:val="24"/>
              </w:rPr>
            </w:pPr>
            <w:r w:rsidRPr="00DE62E5">
              <w:rPr>
                <w:rFonts w:ascii="Times New Roman" w:hAnsi="Times New Roman" w:cs="Times New Roman"/>
                <w:sz w:val="24"/>
                <w:szCs w:val="24"/>
              </w:rPr>
              <w:t xml:space="preserve">На стр. 11 и стр 12 да се добавят следните мерки, отнасящи се до </w:t>
            </w:r>
            <w:r w:rsidRPr="00DE62E5">
              <w:rPr>
                <w:rFonts w:ascii="Times New Roman" w:hAnsi="Times New Roman" w:cs="Times New Roman"/>
                <w:sz w:val="24"/>
                <w:szCs w:val="24"/>
                <w:u w:val="single"/>
              </w:rPr>
              <w:t>Приоритет 3: Биологично разнообразие</w:t>
            </w:r>
            <w:r w:rsidRPr="00DE62E5">
              <w:rPr>
                <w:rFonts w:ascii="Times New Roman" w:hAnsi="Times New Roman" w:cs="Times New Roman"/>
                <w:sz w:val="24"/>
                <w:szCs w:val="24"/>
              </w:rPr>
              <w:t>:</w:t>
            </w:r>
          </w:p>
          <w:p w14:paraId="0BE80BC8" w14:textId="77777777" w:rsidR="00FE1FE6" w:rsidRPr="00DE62E5" w:rsidRDefault="00FE1FE6" w:rsidP="00FE1FE6">
            <w:pPr>
              <w:jc w:val="both"/>
              <w:rPr>
                <w:rFonts w:ascii="Times New Roman" w:hAnsi="Times New Roman" w:cs="Times New Roman"/>
                <w:b/>
                <w:bCs/>
                <w:i/>
                <w:iCs/>
                <w:sz w:val="24"/>
                <w:szCs w:val="24"/>
              </w:rPr>
            </w:pPr>
            <w:r w:rsidRPr="00DE62E5">
              <w:rPr>
                <w:rFonts w:ascii="Times New Roman" w:hAnsi="Times New Roman" w:cs="Times New Roman"/>
                <w:sz w:val="24"/>
                <w:szCs w:val="24"/>
              </w:rPr>
              <w:t>-</w:t>
            </w:r>
            <w:r w:rsidRPr="00DE62E5">
              <w:rPr>
                <w:rFonts w:ascii="Times New Roman" w:hAnsi="Times New Roman" w:cs="Times New Roman"/>
                <w:sz w:val="24"/>
                <w:szCs w:val="24"/>
              </w:rPr>
              <w:tab/>
            </w:r>
            <w:r w:rsidRPr="00DE62E5">
              <w:rPr>
                <w:rFonts w:ascii="Times New Roman" w:hAnsi="Times New Roman" w:cs="Times New Roman"/>
                <w:b/>
                <w:bCs/>
                <w:i/>
                <w:iCs/>
                <w:sz w:val="24"/>
                <w:szCs w:val="24"/>
              </w:rPr>
              <w:t xml:space="preserve">„Повишаване на знанията за състоянието на градските екосистеми и реакцията им към стресови фактори, вкл. микроклимата в градска среда чрез системни научни изследвания“; </w:t>
            </w:r>
          </w:p>
          <w:p w14:paraId="6018BD31" w14:textId="77777777" w:rsidR="00FE1FE6" w:rsidRPr="00DE62E5" w:rsidRDefault="00FE1FE6" w:rsidP="00FE1FE6">
            <w:pPr>
              <w:jc w:val="both"/>
              <w:rPr>
                <w:rFonts w:ascii="Times New Roman" w:hAnsi="Times New Roman" w:cs="Times New Roman"/>
                <w:b/>
                <w:bCs/>
                <w:i/>
                <w:iCs/>
                <w:sz w:val="24"/>
                <w:szCs w:val="24"/>
              </w:rPr>
            </w:pPr>
            <w:r w:rsidRPr="00DE62E5">
              <w:rPr>
                <w:rFonts w:ascii="Times New Roman" w:hAnsi="Times New Roman" w:cs="Times New Roman"/>
                <w:b/>
                <w:bCs/>
                <w:i/>
                <w:iCs/>
                <w:sz w:val="24"/>
                <w:szCs w:val="24"/>
              </w:rPr>
              <w:t>-</w:t>
            </w:r>
            <w:r w:rsidRPr="00DE62E5">
              <w:rPr>
                <w:rFonts w:ascii="Times New Roman" w:hAnsi="Times New Roman" w:cs="Times New Roman"/>
                <w:b/>
                <w:bCs/>
                <w:i/>
                <w:iCs/>
                <w:sz w:val="24"/>
                <w:szCs w:val="24"/>
              </w:rPr>
              <w:tab/>
              <w:t>„Проучване и създаване на бази данни за градските генетични ресурси – почвени биоми, растения, животни и аквакултури“;</w:t>
            </w:r>
          </w:p>
          <w:p w14:paraId="301EE0DA" w14:textId="77777777" w:rsidR="00FE1FE6" w:rsidRPr="00DE62E5" w:rsidRDefault="00FE1FE6" w:rsidP="00FE1FE6">
            <w:pPr>
              <w:jc w:val="both"/>
              <w:rPr>
                <w:rFonts w:ascii="Times New Roman" w:hAnsi="Times New Roman" w:cs="Times New Roman"/>
                <w:b/>
                <w:bCs/>
                <w:i/>
                <w:iCs/>
                <w:sz w:val="24"/>
                <w:szCs w:val="24"/>
              </w:rPr>
            </w:pPr>
            <w:r w:rsidRPr="00DE62E5">
              <w:rPr>
                <w:rFonts w:ascii="Times New Roman" w:hAnsi="Times New Roman" w:cs="Times New Roman"/>
                <w:b/>
                <w:bCs/>
                <w:i/>
                <w:iCs/>
                <w:sz w:val="24"/>
                <w:szCs w:val="24"/>
              </w:rPr>
              <w:lastRenderedPageBreak/>
              <w:t>-</w:t>
            </w:r>
            <w:r w:rsidRPr="00DE62E5">
              <w:rPr>
                <w:rFonts w:ascii="Times New Roman" w:hAnsi="Times New Roman" w:cs="Times New Roman"/>
                <w:b/>
                <w:bCs/>
                <w:i/>
                <w:iCs/>
                <w:sz w:val="24"/>
                <w:szCs w:val="24"/>
              </w:rPr>
              <w:tab/>
              <w:t>„Изследване и мониторинг на неприятелите в градските екосистеми и биологични средства за контрол (базирани на природни субстанции)“;</w:t>
            </w:r>
          </w:p>
          <w:p w14:paraId="2BA4D081" w14:textId="77777777" w:rsidR="00FE1FE6" w:rsidRPr="00DE62E5" w:rsidRDefault="00FE1FE6" w:rsidP="00FE1FE6">
            <w:pPr>
              <w:jc w:val="both"/>
              <w:rPr>
                <w:rFonts w:ascii="Times New Roman" w:hAnsi="Times New Roman" w:cs="Times New Roman"/>
                <w:b/>
                <w:bCs/>
                <w:i/>
                <w:iCs/>
                <w:sz w:val="24"/>
                <w:szCs w:val="24"/>
              </w:rPr>
            </w:pPr>
            <w:r w:rsidRPr="00DE62E5">
              <w:rPr>
                <w:rFonts w:ascii="Times New Roman" w:hAnsi="Times New Roman" w:cs="Times New Roman"/>
                <w:b/>
                <w:bCs/>
                <w:i/>
                <w:iCs/>
                <w:sz w:val="24"/>
                <w:szCs w:val="24"/>
              </w:rPr>
              <w:t>-</w:t>
            </w:r>
            <w:r w:rsidRPr="00DE62E5">
              <w:rPr>
                <w:rFonts w:ascii="Times New Roman" w:hAnsi="Times New Roman" w:cs="Times New Roman"/>
                <w:b/>
                <w:bCs/>
                <w:i/>
                <w:iCs/>
                <w:sz w:val="24"/>
                <w:szCs w:val="24"/>
              </w:rPr>
              <w:tab/>
              <w:t>„Мерки за създаване/опазване/възстановяване на екосистемите и зелените зони в градска среда“;</w:t>
            </w:r>
          </w:p>
          <w:p w14:paraId="6CDFBF60" w14:textId="77777777" w:rsidR="00FE1FE6" w:rsidRPr="00DE62E5" w:rsidRDefault="00FE1FE6" w:rsidP="00FE1FE6">
            <w:pPr>
              <w:jc w:val="both"/>
              <w:rPr>
                <w:rFonts w:ascii="Times New Roman" w:hAnsi="Times New Roman" w:cs="Times New Roman"/>
                <w:b/>
                <w:bCs/>
                <w:i/>
                <w:iCs/>
                <w:sz w:val="24"/>
                <w:szCs w:val="24"/>
              </w:rPr>
            </w:pPr>
            <w:r w:rsidRPr="00DE62E5">
              <w:rPr>
                <w:rFonts w:ascii="Times New Roman" w:hAnsi="Times New Roman" w:cs="Times New Roman"/>
                <w:b/>
                <w:bCs/>
                <w:i/>
                <w:iCs/>
                <w:sz w:val="24"/>
                <w:szCs w:val="24"/>
              </w:rPr>
              <w:t>-</w:t>
            </w:r>
            <w:r w:rsidRPr="00DE62E5">
              <w:rPr>
                <w:rFonts w:ascii="Times New Roman" w:hAnsi="Times New Roman" w:cs="Times New Roman"/>
                <w:b/>
                <w:bCs/>
                <w:i/>
                <w:iCs/>
                <w:sz w:val="24"/>
                <w:szCs w:val="24"/>
              </w:rPr>
              <w:tab/>
              <w:t>„Мерки, свързани с регулиране разпространението на инвазивни видове“;</w:t>
            </w:r>
          </w:p>
          <w:p w14:paraId="5EBDAFE6" w14:textId="77777777" w:rsidR="00FE1FE6" w:rsidRPr="00DE62E5" w:rsidRDefault="00FE1FE6" w:rsidP="00FE1FE6">
            <w:pPr>
              <w:jc w:val="both"/>
              <w:rPr>
                <w:rFonts w:ascii="Times New Roman" w:hAnsi="Times New Roman" w:cs="Times New Roman"/>
                <w:b/>
                <w:bCs/>
                <w:i/>
                <w:iCs/>
                <w:sz w:val="24"/>
                <w:szCs w:val="24"/>
              </w:rPr>
            </w:pPr>
            <w:r w:rsidRPr="00DE62E5">
              <w:rPr>
                <w:rFonts w:ascii="Times New Roman" w:hAnsi="Times New Roman" w:cs="Times New Roman"/>
                <w:b/>
                <w:bCs/>
                <w:i/>
                <w:iCs/>
                <w:sz w:val="24"/>
                <w:szCs w:val="24"/>
              </w:rPr>
              <w:t>-</w:t>
            </w:r>
            <w:r w:rsidRPr="00DE62E5">
              <w:rPr>
                <w:rFonts w:ascii="Times New Roman" w:hAnsi="Times New Roman" w:cs="Times New Roman"/>
                <w:b/>
                <w:bCs/>
                <w:i/>
                <w:iCs/>
                <w:sz w:val="24"/>
                <w:szCs w:val="24"/>
              </w:rPr>
              <w:tab/>
              <w:t>„Рестарт на иновациите в рекултивацията и ремедиацията на градските почви“.</w:t>
            </w:r>
          </w:p>
          <w:p w14:paraId="2E11E54B" w14:textId="77777777" w:rsidR="00FE1FE6" w:rsidRPr="00DE62E5" w:rsidRDefault="00FE1FE6" w:rsidP="005C4B58">
            <w:pPr>
              <w:pStyle w:val="ListParagraph"/>
              <w:numPr>
                <w:ilvl w:val="0"/>
                <w:numId w:val="10"/>
              </w:numPr>
              <w:ind w:left="0" w:firstLine="0"/>
              <w:jc w:val="both"/>
              <w:rPr>
                <w:rFonts w:ascii="Times New Roman" w:hAnsi="Times New Roman" w:cs="Times New Roman"/>
                <w:sz w:val="24"/>
                <w:szCs w:val="24"/>
              </w:rPr>
            </w:pPr>
            <w:r w:rsidRPr="00DE62E5">
              <w:rPr>
                <w:rFonts w:ascii="Times New Roman" w:hAnsi="Times New Roman" w:cs="Times New Roman"/>
                <w:sz w:val="24"/>
                <w:szCs w:val="24"/>
              </w:rPr>
              <w:t xml:space="preserve">След изброяване на допустимите мерки към </w:t>
            </w:r>
            <w:r w:rsidRPr="00DE62E5">
              <w:rPr>
                <w:rFonts w:ascii="Times New Roman" w:hAnsi="Times New Roman" w:cs="Times New Roman"/>
                <w:sz w:val="24"/>
                <w:szCs w:val="24"/>
                <w:u w:val="single"/>
              </w:rPr>
              <w:t>Приоритет 3: Биологично разнообразие</w:t>
            </w:r>
            <w:r w:rsidRPr="00DE62E5">
              <w:rPr>
                <w:rFonts w:ascii="Times New Roman" w:hAnsi="Times New Roman" w:cs="Times New Roman"/>
                <w:sz w:val="24"/>
                <w:szCs w:val="24"/>
              </w:rPr>
              <w:t xml:space="preserve"> да се добави следният текст: „</w:t>
            </w:r>
            <w:r w:rsidRPr="00DE62E5">
              <w:rPr>
                <w:rFonts w:ascii="Times New Roman" w:hAnsi="Times New Roman" w:cs="Times New Roman"/>
                <w:b/>
                <w:bCs/>
                <w:i/>
                <w:iCs/>
                <w:sz w:val="24"/>
                <w:szCs w:val="24"/>
              </w:rPr>
              <w:t>Инвестиции се предвиждат и за научни изследвания, насочени към повишаване на знанията за състоянието на градските екосистеми, адаптацията им към изменението на климата, реакцията им на стресови фактори, устойчивостта им на болести и неприятели, разширяване на гамата от биологични средства за контрол на болестите и неприятелите в</w:t>
            </w:r>
            <w:r w:rsidRPr="00DE62E5">
              <w:rPr>
                <w:rFonts w:ascii="Times New Roman" w:hAnsi="Times New Roman" w:cs="Times New Roman"/>
                <w:b/>
                <w:bCs/>
                <w:i/>
                <w:iCs/>
                <w:sz w:val="24"/>
                <w:szCs w:val="24"/>
                <w:lang w:val="ru-RU"/>
              </w:rPr>
              <w:t xml:space="preserve"> </w:t>
            </w:r>
            <w:r w:rsidRPr="00DE62E5">
              <w:rPr>
                <w:rFonts w:ascii="Times New Roman" w:hAnsi="Times New Roman" w:cs="Times New Roman"/>
                <w:b/>
                <w:bCs/>
                <w:i/>
                <w:iCs/>
                <w:sz w:val="24"/>
                <w:szCs w:val="24"/>
              </w:rPr>
              <w:t>градските екосистеми и др., изброени по-горе.</w:t>
            </w:r>
            <w:r w:rsidRPr="00DE62E5">
              <w:rPr>
                <w:rFonts w:ascii="Times New Roman" w:hAnsi="Times New Roman" w:cs="Times New Roman"/>
                <w:sz w:val="24"/>
                <w:szCs w:val="24"/>
              </w:rPr>
              <w:t>“</w:t>
            </w:r>
          </w:p>
          <w:p w14:paraId="7F9646CF" w14:textId="77777777" w:rsidR="00FE1FE6" w:rsidRPr="00DE62E5" w:rsidRDefault="00FE1FE6" w:rsidP="005C4B58">
            <w:pPr>
              <w:pStyle w:val="ListParagraph"/>
              <w:numPr>
                <w:ilvl w:val="0"/>
                <w:numId w:val="10"/>
              </w:numPr>
              <w:ind w:left="0" w:firstLine="0"/>
              <w:jc w:val="both"/>
              <w:rPr>
                <w:rFonts w:ascii="Times New Roman" w:hAnsi="Times New Roman" w:cs="Times New Roman"/>
                <w:sz w:val="24"/>
                <w:szCs w:val="24"/>
                <w:u w:val="single"/>
              </w:rPr>
            </w:pPr>
            <w:r w:rsidRPr="00DE62E5">
              <w:rPr>
                <w:rFonts w:ascii="Times New Roman" w:hAnsi="Times New Roman" w:cs="Times New Roman"/>
                <w:sz w:val="24"/>
                <w:szCs w:val="24"/>
              </w:rPr>
              <w:t xml:space="preserve">На стр. 13 да се добавят следните мерки, отнасящи се до </w:t>
            </w:r>
            <w:r w:rsidRPr="00DE62E5">
              <w:rPr>
                <w:rFonts w:ascii="Times New Roman" w:hAnsi="Times New Roman" w:cs="Times New Roman"/>
                <w:sz w:val="24"/>
                <w:szCs w:val="24"/>
                <w:u w:val="single"/>
              </w:rPr>
              <w:t>Приоритет 4: Риск и изменение на климата:</w:t>
            </w:r>
          </w:p>
          <w:p w14:paraId="432767DD" w14:textId="77777777" w:rsidR="00FE1FE6" w:rsidRPr="00DE62E5" w:rsidRDefault="00FE1FE6" w:rsidP="00FE1FE6">
            <w:pPr>
              <w:jc w:val="both"/>
              <w:rPr>
                <w:rFonts w:ascii="Times New Roman" w:hAnsi="Times New Roman" w:cs="Times New Roman"/>
                <w:b/>
                <w:bCs/>
                <w:i/>
                <w:iCs/>
                <w:sz w:val="24"/>
                <w:szCs w:val="24"/>
              </w:rPr>
            </w:pPr>
            <w:r w:rsidRPr="00DE62E5">
              <w:rPr>
                <w:rFonts w:ascii="Times New Roman" w:hAnsi="Times New Roman" w:cs="Times New Roman"/>
                <w:sz w:val="24"/>
                <w:szCs w:val="24"/>
              </w:rPr>
              <w:t>-</w:t>
            </w:r>
            <w:r w:rsidRPr="00DE62E5">
              <w:rPr>
                <w:rFonts w:ascii="Times New Roman" w:hAnsi="Times New Roman" w:cs="Times New Roman"/>
                <w:sz w:val="24"/>
                <w:szCs w:val="24"/>
              </w:rPr>
              <w:tab/>
            </w:r>
            <w:r w:rsidRPr="00DE62E5">
              <w:rPr>
                <w:rFonts w:ascii="Times New Roman" w:hAnsi="Times New Roman" w:cs="Times New Roman"/>
                <w:b/>
                <w:bCs/>
                <w:i/>
                <w:iCs/>
                <w:sz w:val="24"/>
                <w:szCs w:val="24"/>
              </w:rPr>
              <w:t>„Проучвания и анализи, насочени към обследване на последиците от измението на климата и отражението им върху местообитанията“;</w:t>
            </w:r>
          </w:p>
          <w:p w14:paraId="59C85C14" w14:textId="77777777" w:rsidR="00FE1FE6" w:rsidRPr="00DE62E5" w:rsidRDefault="00FE1FE6" w:rsidP="00FE1FE6">
            <w:pPr>
              <w:jc w:val="both"/>
              <w:rPr>
                <w:rFonts w:ascii="Times New Roman" w:hAnsi="Times New Roman" w:cs="Times New Roman"/>
                <w:b/>
                <w:bCs/>
                <w:i/>
                <w:iCs/>
                <w:sz w:val="24"/>
                <w:szCs w:val="24"/>
              </w:rPr>
            </w:pPr>
            <w:r w:rsidRPr="00DE62E5">
              <w:rPr>
                <w:rFonts w:ascii="Times New Roman" w:hAnsi="Times New Roman" w:cs="Times New Roman"/>
                <w:b/>
                <w:bCs/>
                <w:i/>
                <w:iCs/>
                <w:sz w:val="24"/>
                <w:szCs w:val="24"/>
              </w:rPr>
              <w:t>-</w:t>
            </w:r>
            <w:r w:rsidRPr="00DE62E5">
              <w:rPr>
                <w:rFonts w:ascii="Times New Roman" w:hAnsi="Times New Roman" w:cs="Times New Roman"/>
                <w:b/>
                <w:bCs/>
                <w:i/>
                <w:iCs/>
                <w:sz w:val="24"/>
                <w:szCs w:val="24"/>
              </w:rPr>
              <w:tab/>
              <w:t>„Повишаване на знанията за адаптацията на градските екосистеми към изменението на климата“.</w:t>
            </w:r>
          </w:p>
          <w:p w14:paraId="76816073" w14:textId="77777777" w:rsidR="00FE1FE6" w:rsidRPr="00DE62E5" w:rsidRDefault="00FE1FE6" w:rsidP="005C4B58">
            <w:pPr>
              <w:pStyle w:val="ListParagraph"/>
              <w:numPr>
                <w:ilvl w:val="0"/>
                <w:numId w:val="11"/>
              </w:numPr>
              <w:ind w:left="0" w:firstLine="0"/>
              <w:jc w:val="both"/>
              <w:rPr>
                <w:rFonts w:ascii="Times New Roman" w:hAnsi="Times New Roman" w:cs="Times New Roman"/>
                <w:sz w:val="24"/>
                <w:szCs w:val="24"/>
              </w:rPr>
            </w:pPr>
            <w:r w:rsidRPr="00DE62E5">
              <w:rPr>
                <w:rFonts w:ascii="Times New Roman" w:hAnsi="Times New Roman" w:cs="Times New Roman"/>
                <w:sz w:val="24"/>
                <w:szCs w:val="24"/>
              </w:rPr>
              <w:t xml:space="preserve">На стр. 13 специфичната цел към </w:t>
            </w:r>
            <w:r w:rsidRPr="00DE62E5">
              <w:rPr>
                <w:rFonts w:ascii="Times New Roman" w:hAnsi="Times New Roman" w:cs="Times New Roman"/>
                <w:sz w:val="24"/>
                <w:szCs w:val="24"/>
                <w:u w:val="single"/>
              </w:rPr>
              <w:t>Приоритет 5: Въздух</w:t>
            </w:r>
            <w:r w:rsidRPr="00DE62E5">
              <w:rPr>
                <w:rFonts w:ascii="Times New Roman" w:hAnsi="Times New Roman" w:cs="Times New Roman"/>
                <w:sz w:val="24"/>
                <w:szCs w:val="24"/>
              </w:rPr>
              <w:t xml:space="preserve"> да се редактира по следния начин: </w:t>
            </w:r>
            <w:r w:rsidRPr="00DE62E5">
              <w:rPr>
                <w:rFonts w:ascii="Times New Roman" w:hAnsi="Times New Roman" w:cs="Times New Roman"/>
                <w:i/>
                <w:iCs/>
                <w:sz w:val="24"/>
                <w:szCs w:val="24"/>
              </w:rPr>
              <w:t>„</w:t>
            </w:r>
            <w:r w:rsidRPr="00DE62E5">
              <w:rPr>
                <w:rFonts w:ascii="Times New Roman" w:hAnsi="Times New Roman" w:cs="Times New Roman"/>
                <w:b/>
                <w:bCs/>
                <w:i/>
                <w:iCs/>
                <w:sz w:val="24"/>
                <w:szCs w:val="24"/>
              </w:rPr>
              <w:t>Модернизиране на “зелената” инфраструктура в градската среда, както и намаляване на замърсяването</w:t>
            </w:r>
            <w:r w:rsidRPr="00DE62E5">
              <w:rPr>
                <w:rFonts w:ascii="Times New Roman" w:hAnsi="Times New Roman" w:cs="Times New Roman"/>
                <w:i/>
                <w:iCs/>
                <w:sz w:val="24"/>
                <w:szCs w:val="24"/>
              </w:rPr>
              <w:t>“.</w:t>
            </w:r>
          </w:p>
          <w:p w14:paraId="5C5E1F46" w14:textId="77777777" w:rsidR="00FE1FE6" w:rsidRPr="00DE62E5" w:rsidRDefault="00FE1FE6" w:rsidP="005C4B58">
            <w:pPr>
              <w:pStyle w:val="ListParagraph"/>
              <w:numPr>
                <w:ilvl w:val="0"/>
                <w:numId w:val="11"/>
              </w:numPr>
              <w:ind w:left="0" w:firstLine="0"/>
              <w:jc w:val="both"/>
              <w:rPr>
                <w:rFonts w:ascii="Times New Roman" w:hAnsi="Times New Roman" w:cs="Times New Roman"/>
                <w:sz w:val="24"/>
                <w:szCs w:val="24"/>
              </w:rPr>
            </w:pPr>
            <w:r w:rsidRPr="00DE62E5">
              <w:rPr>
                <w:rFonts w:ascii="Times New Roman" w:hAnsi="Times New Roman" w:cs="Times New Roman"/>
                <w:sz w:val="24"/>
                <w:szCs w:val="24"/>
              </w:rPr>
              <w:t xml:space="preserve">На стр. 14 да се промени текста в последния абзац по следния начин: „Чрез изпълнението на „Зелени мерки в градска среда, вкл. изграждане на „зелени </w:t>
            </w:r>
            <w:r w:rsidRPr="00DE62E5">
              <w:rPr>
                <w:rFonts w:ascii="Times New Roman" w:hAnsi="Times New Roman" w:cs="Times New Roman"/>
                <w:sz w:val="24"/>
                <w:szCs w:val="24"/>
              </w:rPr>
              <w:lastRenderedPageBreak/>
              <w:t xml:space="preserve">пояси/зони“ ще се осигури допълняемост към мерките за зелена инфраструктура в градовете, заложени по ОПРР, като фокусът по ОПОС е върху качество на въздуха чрез инвестиции в растителни видове, </w:t>
            </w:r>
            <w:r w:rsidRPr="00DE62E5">
              <w:rPr>
                <w:rFonts w:ascii="Times New Roman" w:hAnsi="Times New Roman" w:cs="Times New Roman"/>
                <w:b/>
                <w:bCs/>
                <w:i/>
                <w:iCs/>
                <w:sz w:val="24"/>
                <w:szCs w:val="24"/>
              </w:rPr>
              <w:t>които от една страна са</w:t>
            </w:r>
            <w:r w:rsidRPr="00DE62E5">
              <w:rPr>
                <w:rFonts w:ascii="Times New Roman" w:hAnsi="Times New Roman" w:cs="Times New Roman"/>
                <w:sz w:val="24"/>
                <w:szCs w:val="24"/>
              </w:rPr>
              <w:t xml:space="preserve"> с най-висока степен на ефективност по отношение улавянето на фини прахови частици (ФПЧ) и пречистването на въздуха по естествен път</w:t>
            </w:r>
            <w:r w:rsidRPr="00DE62E5">
              <w:rPr>
                <w:rFonts w:ascii="Times New Roman" w:hAnsi="Times New Roman" w:cs="Times New Roman"/>
                <w:b/>
                <w:bCs/>
                <w:i/>
                <w:iCs/>
                <w:sz w:val="24"/>
                <w:szCs w:val="24"/>
              </w:rPr>
              <w:t>, и от друга – нямат алергичен ефект и хармонират със съществуващите екосистеми (не са инвазивни видове и не подтискат развитието на местните видове).</w:t>
            </w:r>
            <w:r w:rsidRPr="00DE62E5">
              <w:rPr>
                <w:rFonts w:ascii="Times New Roman" w:hAnsi="Times New Roman" w:cs="Times New Roman"/>
                <w:sz w:val="24"/>
                <w:szCs w:val="24"/>
              </w:rPr>
              <w:t>“</w:t>
            </w:r>
          </w:p>
          <w:p w14:paraId="21E2B83E" w14:textId="77777777" w:rsidR="00FE1FE6" w:rsidRPr="00DE62E5" w:rsidRDefault="00FE1FE6" w:rsidP="005C4B58">
            <w:pPr>
              <w:pStyle w:val="ListParagraph"/>
              <w:numPr>
                <w:ilvl w:val="0"/>
                <w:numId w:val="11"/>
              </w:numPr>
              <w:ind w:left="0" w:firstLine="0"/>
              <w:jc w:val="both"/>
              <w:rPr>
                <w:rFonts w:ascii="Times New Roman" w:hAnsi="Times New Roman" w:cs="Times New Roman"/>
                <w:sz w:val="24"/>
                <w:szCs w:val="24"/>
              </w:rPr>
            </w:pPr>
            <w:r w:rsidRPr="00DE62E5">
              <w:rPr>
                <w:rFonts w:ascii="Times New Roman" w:hAnsi="Times New Roman" w:cs="Times New Roman"/>
                <w:sz w:val="24"/>
                <w:szCs w:val="24"/>
              </w:rPr>
              <w:t xml:space="preserve">На стр. 19 да се добави към текста: „Като основен източник на емисии на вредни вещества, отделяни на територията на България, се установяват топлоелектрическите централи (по отношение на серен диоксид и азотни оксиди), селското стопанство (за амоняк), природата (за неметанови летливи органични вещества) и битовото отопление (за фини прахови частици, </w:t>
            </w:r>
            <w:bookmarkStart w:id="12" w:name="_Hlk47966546"/>
            <w:r w:rsidRPr="00DE62E5">
              <w:rPr>
                <w:rFonts w:ascii="Times New Roman" w:hAnsi="Times New Roman" w:cs="Times New Roman"/>
                <w:b/>
                <w:bCs/>
                <w:i/>
                <w:iCs/>
                <w:sz w:val="24"/>
                <w:szCs w:val="24"/>
              </w:rPr>
              <w:t>серен диоксид и азотни оксиди</w:t>
            </w:r>
            <w:bookmarkEnd w:id="12"/>
            <w:r w:rsidRPr="00DE62E5">
              <w:rPr>
                <w:rFonts w:ascii="Times New Roman" w:hAnsi="Times New Roman" w:cs="Times New Roman"/>
                <w:sz w:val="24"/>
                <w:szCs w:val="24"/>
              </w:rPr>
              <w:t>).“</w:t>
            </w:r>
          </w:p>
          <w:p w14:paraId="11C2E703" w14:textId="77777777" w:rsidR="00FE1FE6" w:rsidRPr="00202F73" w:rsidRDefault="00FE1FE6" w:rsidP="005C4B58">
            <w:pPr>
              <w:pStyle w:val="ListParagraph"/>
              <w:numPr>
                <w:ilvl w:val="0"/>
                <w:numId w:val="11"/>
              </w:numPr>
              <w:ind w:left="0" w:firstLine="0"/>
              <w:jc w:val="both"/>
              <w:rPr>
                <w:rFonts w:ascii="Times New Roman" w:hAnsi="Times New Roman" w:cs="Times New Roman"/>
                <w:i/>
                <w:iCs/>
                <w:sz w:val="24"/>
                <w:szCs w:val="24"/>
              </w:rPr>
            </w:pPr>
            <w:r w:rsidRPr="00DE62E5">
              <w:rPr>
                <w:rFonts w:ascii="Times New Roman" w:hAnsi="Times New Roman" w:cs="Times New Roman"/>
                <w:sz w:val="24"/>
                <w:szCs w:val="24"/>
              </w:rPr>
              <w:t xml:space="preserve">На стр 23 да се редактира текста: </w:t>
            </w:r>
            <w:r w:rsidRPr="00DE62E5">
              <w:rPr>
                <w:rFonts w:ascii="Times New Roman" w:hAnsi="Times New Roman" w:cs="Times New Roman"/>
                <w:i/>
                <w:iCs/>
                <w:sz w:val="24"/>
                <w:szCs w:val="24"/>
              </w:rPr>
              <w:t xml:space="preserve">Съгласно класификацията на почвите на Земята </w:t>
            </w:r>
            <w:r w:rsidRPr="00DE62E5">
              <w:rPr>
                <w:rFonts w:ascii="Times New Roman" w:hAnsi="Times New Roman" w:cs="Times New Roman"/>
                <w:i/>
                <w:iCs/>
                <w:strike/>
                <w:sz w:val="24"/>
                <w:szCs w:val="24"/>
              </w:rPr>
              <w:t>от</w:t>
            </w:r>
            <w:r w:rsidRPr="00DE62E5">
              <w:rPr>
                <w:rFonts w:ascii="Times New Roman" w:hAnsi="Times New Roman" w:cs="Times New Roman"/>
                <w:i/>
                <w:iCs/>
                <w:sz w:val="24"/>
                <w:szCs w:val="24"/>
              </w:rPr>
              <w:t xml:space="preserve"> </w:t>
            </w:r>
            <w:r w:rsidRPr="00DE62E5">
              <w:rPr>
                <w:rFonts w:ascii="Times New Roman" w:hAnsi="Times New Roman" w:cs="Times New Roman"/>
                <w:b/>
                <w:bCs/>
                <w:i/>
                <w:iCs/>
                <w:sz w:val="24"/>
                <w:szCs w:val="24"/>
              </w:rPr>
              <w:t>на</w:t>
            </w:r>
            <w:r w:rsidRPr="00DE62E5">
              <w:rPr>
                <w:rFonts w:ascii="Times New Roman" w:hAnsi="Times New Roman" w:cs="Times New Roman"/>
                <w:i/>
                <w:iCs/>
                <w:sz w:val="24"/>
                <w:szCs w:val="24"/>
              </w:rPr>
              <w:t xml:space="preserve"> FAO у нас са установени </w:t>
            </w:r>
            <w:r w:rsidRPr="00DE62E5">
              <w:rPr>
                <w:rFonts w:ascii="Times New Roman" w:hAnsi="Times New Roman" w:cs="Times New Roman"/>
                <w:b/>
                <w:bCs/>
                <w:i/>
                <w:iCs/>
                <w:sz w:val="24"/>
                <w:szCs w:val="24"/>
              </w:rPr>
              <w:t>18</w:t>
            </w:r>
            <w:r w:rsidRPr="00DE62E5">
              <w:rPr>
                <w:rFonts w:ascii="Times New Roman" w:hAnsi="Times New Roman" w:cs="Times New Roman"/>
                <w:i/>
                <w:iCs/>
                <w:sz w:val="24"/>
                <w:szCs w:val="24"/>
              </w:rPr>
              <w:t xml:space="preserve"> от всички </w:t>
            </w:r>
            <w:r w:rsidRPr="00DE62E5">
              <w:rPr>
                <w:rFonts w:ascii="Times New Roman" w:hAnsi="Times New Roman" w:cs="Times New Roman"/>
                <w:i/>
                <w:iCs/>
                <w:strike/>
                <w:sz w:val="24"/>
                <w:szCs w:val="24"/>
              </w:rPr>
              <w:t>28</w:t>
            </w:r>
            <w:r w:rsidRPr="00DE62E5">
              <w:rPr>
                <w:rFonts w:ascii="Times New Roman" w:hAnsi="Times New Roman" w:cs="Times New Roman"/>
                <w:i/>
                <w:iCs/>
                <w:sz w:val="24"/>
                <w:szCs w:val="24"/>
              </w:rPr>
              <w:t xml:space="preserve"> </w:t>
            </w:r>
            <w:r w:rsidRPr="00DE62E5">
              <w:rPr>
                <w:rFonts w:ascii="Times New Roman" w:hAnsi="Times New Roman" w:cs="Times New Roman"/>
                <w:b/>
                <w:bCs/>
                <w:i/>
                <w:iCs/>
                <w:sz w:val="24"/>
                <w:szCs w:val="24"/>
              </w:rPr>
              <w:t>32</w:t>
            </w:r>
            <w:r w:rsidRPr="00DE62E5">
              <w:rPr>
                <w:rFonts w:ascii="Times New Roman" w:hAnsi="Times New Roman" w:cs="Times New Roman"/>
                <w:i/>
                <w:iCs/>
                <w:sz w:val="24"/>
                <w:szCs w:val="24"/>
              </w:rPr>
              <w:t xml:space="preserve"> висши таксономични единици на почвите.</w:t>
            </w:r>
          </w:p>
          <w:p w14:paraId="7D251250" w14:textId="77777777" w:rsidR="00FE1FE6" w:rsidRPr="00DE62E5" w:rsidRDefault="00FE1FE6" w:rsidP="005C4B58">
            <w:pPr>
              <w:pStyle w:val="ListParagraph"/>
              <w:numPr>
                <w:ilvl w:val="0"/>
                <w:numId w:val="11"/>
              </w:numPr>
              <w:ind w:left="0" w:firstLine="0"/>
              <w:jc w:val="both"/>
              <w:rPr>
                <w:rFonts w:ascii="Times New Roman" w:hAnsi="Times New Roman" w:cs="Times New Roman"/>
                <w:sz w:val="24"/>
                <w:szCs w:val="24"/>
              </w:rPr>
            </w:pPr>
            <w:r w:rsidRPr="00DE62E5">
              <w:rPr>
                <w:rFonts w:ascii="Times New Roman" w:hAnsi="Times New Roman" w:cs="Times New Roman"/>
                <w:sz w:val="24"/>
                <w:szCs w:val="24"/>
              </w:rPr>
              <w:t xml:space="preserve">На стр. 26 да отпадне текста: </w:t>
            </w:r>
            <w:r w:rsidRPr="00DE62E5">
              <w:rPr>
                <w:rFonts w:ascii="Times New Roman" w:hAnsi="Times New Roman" w:cs="Times New Roman"/>
                <w:b/>
                <w:bCs/>
                <w:i/>
                <w:iCs/>
                <w:sz w:val="24"/>
                <w:szCs w:val="24"/>
              </w:rPr>
              <w:t>Защитените територии и ефективното им опазване допринасят за изпълнението на изискванията на редица международни конвенции и споразумения, по които България е страна.</w:t>
            </w:r>
          </w:p>
          <w:p w14:paraId="123C780F" w14:textId="77777777" w:rsidR="00FE1FE6" w:rsidRPr="00DE62E5" w:rsidRDefault="00FE1FE6" w:rsidP="005C4B58">
            <w:pPr>
              <w:pStyle w:val="ListParagraph"/>
              <w:numPr>
                <w:ilvl w:val="0"/>
                <w:numId w:val="11"/>
              </w:numPr>
              <w:ind w:left="0" w:firstLine="0"/>
              <w:jc w:val="both"/>
              <w:rPr>
                <w:rFonts w:ascii="Times New Roman" w:hAnsi="Times New Roman" w:cs="Times New Roman"/>
                <w:sz w:val="24"/>
                <w:szCs w:val="24"/>
              </w:rPr>
            </w:pPr>
            <w:r w:rsidRPr="00DE62E5">
              <w:rPr>
                <w:rFonts w:ascii="Times New Roman" w:hAnsi="Times New Roman" w:cs="Times New Roman"/>
                <w:sz w:val="24"/>
                <w:szCs w:val="24"/>
              </w:rPr>
              <w:t xml:space="preserve">На стр. 31 в текста относно предвижданията по Приоритет 3: Биологично разнообразие: </w:t>
            </w:r>
          </w:p>
          <w:p w14:paraId="34D687A1" w14:textId="77777777" w:rsidR="00FE1FE6" w:rsidRPr="00DE62E5" w:rsidRDefault="00FE1FE6" w:rsidP="005C4B58">
            <w:pPr>
              <w:pStyle w:val="ListParagraph"/>
              <w:numPr>
                <w:ilvl w:val="0"/>
                <w:numId w:val="3"/>
              </w:numPr>
              <w:ind w:left="0"/>
              <w:jc w:val="both"/>
              <w:rPr>
                <w:rFonts w:ascii="Times New Roman" w:hAnsi="Times New Roman" w:cs="Times New Roman"/>
                <w:sz w:val="24"/>
                <w:szCs w:val="24"/>
              </w:rPr>
            </w:pPr>
            <w:r w:rsidRPr="00DE62E5">
              <w:rPr>
                <w:rFonts w:ascii="Times New Roman" w:hAnsi="Times New Roman" w:cs="Times New Roman"/>
                <w:sz w:val="24"/>
                <w:szCs w:val="24"/>
              </w:rPr>
              <w:t xml:space="preserve">В края на първото изречение след </w:t>
            </w:r>
            <w:r w:rsidRPr="00DE62E5">
              <w:rPr>
                <w:rFonts w:ascii="Times New Roman" w:hAnsi="Times New Roman" w:cs="Times New Roman"/>
                <w:i/>
                <w:iCs/>
                <w:sz w:val="24"/>
                <w:szCs w:val="24"/>
              </w:rPr>
              <w:t xml:space="preserve">опазване/възстановяване на екосистеми </w:t>
            </w:r>
            <w:r w:rsidRPr="00DE62E5">
              <w:rPr>
                <w:rFonts w:ascii="Times New Roman" w:hAnsi="Times New Roman" w:cs="Times New Roman"/>
                <w:sz w:val="24"/>
                <w:szCs w:val="24"/>
              </w:rPr>
              <w:t xml:space="preserve">да се добави: </w:t>
            </w:r>
            <w:r w:rsidRPr="00DE62E5">
              <w:rPr>
                <w:rFonts w:ascii="Times New Roman" w:hAnsi="Times New Roman" w:cs="Times New Roman"/>
                <w:b/>
                <w:bCs/>
                <w:i/>
                <w:iCs/>
                <w:sz w:val="24"/>
                <w:szCs w:val="24"/>
              </w:rPr>
              <w:t>и генетични ресурси</w:t>
            </w:r>
            <w:r w:rsidRPr="00DE62E5">
              <w:rPr>
                <w:rFonts w:ascii="Times New Roman" w:hAnsi="Times New Roman" w:cs="Times New Roman"/>
                <w:i/>
                <w:iCs/>
                <w:sz w:val="24"/>
                <w:szCs w:val="24"/>
              </w:rPr>
              <w:t>.</w:t>
            </w:r>
            <w:r w:rsidRPr="00DE62E5">
              <w:rPr>
                <w:rFonts w:ascii="Times New Roman" w:hAnsi="Times New Roman" w:cs="Times New Roman"/>
                <w:sz w:val="24"/>
                <w:szCs w:val="24"/>
              </w:rPr>
              <w:t xml:space="preserve"> </w:t>
            </w:r>
          </w:p>
          <w:p w14:paraId="251DFD76" w14:textId="77777777" w:rsidR="00FE1FE6" w:rsidRPr="00DE62E5" w:rsidRDefault="00FE1FE6" w:rsidP="005C4B58">
            <w:pPr>
              <w:pStyle w:val="ListParagraph"/>
              <w:numPr>
                <w:ilvl w:val="0"/>
                <w:numId w:val="3"/>
              </w:numPr>
              <w:ind w:left="0"/>
              <w:jc w:val="both"/>
              <w:rPr>
                <w:rFonts w:ascii="Times New Roman" w:hAnsi="Times New Roman" w:cs="Times New Roman"/>
                <w:sz w:val="24"/>
                <w:szCs w:val="24"/>
              </w:rPr>
            </w:pPr>
            <w:r w:rsidRPr="00DE62E5">
              <w:rPr>
                <w:rFonts w:ascii="Times New Roman" w:hAnsi="Times New Roman" w:cs="Times New Roman"/>
                <w:sz w:val="24"/>
                <w:szCs w:val="24"/>
              </w:rPr>
              <w:t xml:space="preserve">Изречението: </w:t>
            </w:r>
            <w:r w:rsidRPr="00DE62E5">
              <w:rPr>
                <w:rFonts w:ascii="Times New Roman" w:hAnsi="Times New Roman" w:cs="Times New Roman"/>
                <w:i/>
                <w:iCs/>
                <w:sz w:val="24"/>
                <w:szCs w:val="24"/>
              </w:rPr>
              <w:t xml:space="preserve">„От изпълнението им се очаква изцяло положително въздействие върху биоразнообразието, като тези мерки нямат потенциал за значително въздействие върху други компоненти и фактори на околната среда, в </w:t>
            </w:r>
            <w:r w:rsidRPr="00DE62E5">
              <w:rPr>
                <w:rFonts w:ascii="Times New Roman" w:hAnsi="Times New Roman" w:cs="Times New Roman"/>
                <w:i/>
                <w:iCs/>
                <w:sz w:val="24"/>
                <w:szCs w:val="24"/>
              </w:rPr>
              <w:lastRenderedPageBreak/>
              <w:t>т.ч. върху човешкото здраве, включително на територията на други държави“</w:t>
            </w:r>
            <w:r w:rsidRPr="00DE62E5">
              <w:rPr>
                <w:rFonts w:ascii="Times New Roman" w:hAnsi="Times New Roman" w:cs="Times New Roman"/>
                <w:sz w:val="24"/>
                <w:szCs w:val="24"/>
              </w:rPr>
              <w:t xml:space="preserve"> да се промени на: </w:t>
            </w:r>
            <w:r w:rsidRPr="00DE62E5">
              <w:rPr>
                <w:rFonts w:ascii="Times New Roman" w:hAnsi="Times New Roman" w:cs="Times New Roman"/>
                <w:i/>
                <w:iCs/>
                <w:sz w:val="24"/>
                <w:szCs w:val="24"/>
              </w:rPr>
              <w:t xml:space="preserve">„От изпълнението им се очаква изцяло положително въздействие върху биоразнообразието, като тези мерки </w:t>
            </w:r>
            <w:r w:rsidRPr="00DE62E5">
              <w:rPr>
                <w:rFonts w:ascii="Times New Roman" w:hAnsi="Times New Roman" w:cs="Times New Roman"/>
                <w:b/>
                <w:bCs/>
                <w:i/>
                <w:iCs/>
                <w:sz w:val="24"/>
                <w:szCs w:val="24"/>
              </w:rPr>
              <w:t>имат</w:t>
            </w:r>
            <w:r w:rsidRPr="00DE62E5">
              <w:rPr>
                <w:rFonts w:ascii="Times New Roman" w:hAnsi="Times New Roman" w:cs="Times New Roman"/>
                <w:i/>
                <w:iCs/>
                <w:sz w:val="24"/>
                <w:szCs w:val="24"/>
              </w:rPr>
              <w:t xml:space="preserve"> потенциал за </w:t>
            </w:r>
            <w:r w:rsidRPr="00DE62E5">
              <w:rPr>
                <w:rFonts w:ascii="Times New Roman" w:hAnsi="Times New Roman" w:cs="Times New Roman"/>
                <w:b/>
                <w:bCs/>
                <w:i/>
                <w:iCs/>
                <w:sz w:val="24"/>
                <w:szCs w:val="24"/>
              </w:rPr>
              <w:t>благоприятно</w:t>
            </w:r>
            <w:r w:rsidRPr="00DE62E5">
              <w:rPr>
                <w:rFonts w:ascii="Times New Roman" w:hAnsi="Times New Roman" w:cs="Times New Roman"/>
                <w:i/>
                <w:iCs/>
                <w:sz w:val="24"/>
                <w:szCs w:val="24"/>
              </w:rPr>
              <w:t xml:space="preserve"> въздействие върху други компоненти и фактори на околната среда, в т.ч. върху човешкото здраве, включително на територията на други държави“</w:t>
            </w:r>
            <w:r w:rsidRPr="00DE62E5">
              <w:rPr>
                <w:rFonts w:ascii="Times New Roman" w:hAnsi="Times New Roman" w:cs="Times New Roman"/>
                <w:sz w:val="24"/>
                <w:szCs w:val="24"/>
              </w:rPr>
              <w:t>.</w:t>
            </w:r>
          </w:p>
          <w:p w14:paraId="0A9166C5" w14:textId="77777777" w:rsidR="00FE1FE6" w:rsidRPr="00CF2CF1" w:rsidRDefault="00FE1FE6" w:rsidP="005C4B58">
            <w:pPr>
              <w:pStyle w:val="ListParagraph"/>
              <w:numPr>
                <w:ilvl w:val="0"/>
                <w:numId w:val="12"/>
              </w:numPr>
              <w:ind w:left="0" w:firstLine="0"/>
              <w:jc w:val="both"/>
              <w:rPr>
                <w:rFonts w:ascii="Times New Roman" w:hAnsi="Times New Roman" w:cs="Times New Roman"/>
                <w:b/>
                <w:bCs/>
                <w:sz w:val="24"/>
                <w:szCs w:val="24"/>
              </w:rPr>
            </w:pPr>
            <w:r w:rsidRPr="00DE62E5">
              <w:rPr>
                <w:rFonts w:ascii="Times New Roman" w:hAnsi="Times New Roman" w:cs="Times New Roman"/>
                <w:sz w:val="24"/>
                <w:szCs w:val="24"/>
              </w:rPr>
              <w:t xml:space="preserve">На стр. 31 относно предвижданията по Приоритет 4 </w:t>
            </w:r>
            <w:r w:rsidRPr="00DE62E5">
              <w:rPr>
                <w:rFonts w:ascii="Times New Roman" w:eastAsia="Calibri" w:hAnsi="Times New Roman" w:cs="Times New Roman"/>
                <w:iCs/>
                <w:sz w:val="24"/>
                <w:szCs w:val="24"/>
              </w:rPr>
              <w:t>Риск и изменение на климата в изречение: „...</w:t>
            </w:r>
            <w:r w:rsidRPr="00DE62E5">
              <w:rPr>
                <w:rFonts w:ascii="Times New Roman" w:eastAsia="Calibri" w:hAnsi="Times New Roman" w:cs="Times New Roman"/>
                <w:i/>
                <w:sz w:val="24"/>
                <w:szCs w:val="24"/>
              </w:rPr>
              <w:t xml:space="preserve"> Въздействието е изцяло положително, като не се очакват значими отрицателни последици</w:t>
            </w:r>
            <w:r w:rsidRPr="00DE62E5">
              <w:rPr>
                <w:rFonts w:ascii="Times New Roman" w:eastAsia="Calibri" w:hAnsi="Times New Roman" w:cs="Times New Roman"/>
                <w:iCs/>
                <w:sz w:val="24"/>
                <w:szCs w:val="24"/>
              </w:rPr>
              <w:t>.....“, да отпадне думата „</w:t>
            </w:r>
            <w:r w:rsidRPr="00DE62E5">
              <w:rPr>
                <w:rFonts w:ascii="Times New Roman" w:eastAsia="Calibri" w:hAnsi="Times New Roman" w:cs="Times New Roman"/>
                <w:b/>
                <w:bCs/>
                <w:iCs/>
                <w:sz w:val="24"/>
                <w:szCs w:val="24"/>
              </w:rPr>
              <w:t>значими</w:t>
            </w:r>
            <w:r w:rsidRPr="00DE62E5">
              <w:rPr>
                <w:rFonts w:ascii="Times New Roman" w:eastAsia="Calibri" w:hAnsi="Times New Roman" w:cs="Times New Roman"/>
                <w:iCs/>
                <w:sz w:val="24"/>
                <w:szCs w:val="24"/>
              </w:rPr>
              <w:t>“.</w:t>
            </w:r>
          </w:p>
          <w:p w14:paraId="07205150" w14:textId="77777777" w:rsidR="00FE1FE6" w:rsidRPr="00DE62E5" w:rsidRDefault="00FE1FE6" w:rsidP="005C4B58">
            <w:pPr>
              <w:pStyle w:val="ListParagraph"/>
              <w:numPr>
                <w:ilvl w:val="0"/>
                <w:numId w:val="12"/>
              </w:numPr>
              <w:ind w:left="0" w:firstLine="0"/>
              <w:jc w:val="both"/>
              <w:rPr>
                <w:rFonts w:ascii="Times New Roman" w:hAnsi="Times New Roman" w:cs="Times New Roman"/>
                <w:b/>
                <w:bCs/>
                <w:sz w:val="24"/>
                <w:szCs w:val="24"/>
              </w:rPr>
            </w:pPr>
            <w:r w:rsidRPr="00DE62E5">
              <w:rPr>
                <w:rFonts w:ascii="Times New Roman" w:eastAsia="Calibri" w:hAnsi="Times New Roman" w:cs="Times New Roman"/>
                <w:iCs/>
                <w:sz w:val="24"/>
                <w:szCs w:val="24"/>
              </w:rPr>
              <w:t>На стр. 32 в началото при текста „..</w:t>
            </w:r>
            <w:r w:rsidRPr="00DE62E5">
              <w:rPr>
                <w:rFonts w:ascii="Times New Roman" w:eastAsia="Calibri" w:hAnsi="Times New Roman" w:cs="Times New Roman"/>
                <w:i/>
                <w:sz w:val="24"/>
                <w:szCs w:val="24"/>
              </w:rPr>
              <w:t xml:space="preserve">изключително положително въздействие върху околната среда и човешкото здраве, т.е. дейностите нямат потенциал за </w:t>
            </w:r>
            <w:r w:rsidRPr="00DE62E5">
              <w:rPr>
                <w:rFonts w:ascii="Times New Roman" w:eastAsia="Calibri" w:hAnsi="Times New Roman" w:cs="Times New Roman"/>
                <w:i/>
                <w:sz w:val="24"/>
                <w:szCs w:val="24"/>
                <w:u w:val="single"/>
              </w:rPr>
              <w:t>значителни</w:t>
            </w:r>
            <w:r w:rsidRPr="00DE62E5">
              <w:rPr>
                <w:rFonts w:ascii="Times New Roman" w:eastAsia="Calibri" w:hAnsi="Times New Roman" w:cs="Times New Roman"/>
                <w:i/>
                <w:sz w:val="24"/>
                <w:szCs w:val="24"/>
              </w:rPr>
              <w:t>, в т.ч. трансгранични въздействия</w:t>
            </w:r>
            <w:r w:rsidRPr="00DE62E5">
              <w:rPr>
                <w:rFonts w:ascii="Times New Roman" w:eastAsia="Calibri" w:hAnsi="Times New Roman" w:cs="Times New Roman"/>
                <w:iCs/>
                <w:sz w:val="24"/>
                <w:szCs w:val="24"/>
              </w:rPr>
              <w:t xml:space="preserve">....“ думата </w:t>
            </w:r>
            <w:r w:rsidRPr="00DE62E5">
              <w:rPr>
                <w:rFonts w:ascii="Times New Roman" w:eastAsia="Calibri" w:hAnsi="Times New Roman" w:cs="Times New Roman"/>
                <w:i/>
                <w:sz w:val="24"/>
                <w:szCs w:val="24"/>
              </w:rPr>
              <w:t xml:space="preserve">„значителни“ </w:t>
            </w:r>
            <w:r w:rsidRPr="00DE62E5">
              <w:rPr>
                <w:rFonts w:ascii="Times New Roman" w:eastAsia="Calibri" w:hAnsi="Times New Roman" w:cs="Times New Roman"/>
                <w:iCs/>
                <w:sz w:val="24"/>
                <w:szCs w:val="24"/>
              </w:rPr>
              <w:t xml:space="preserve">да се замени с </w:t>
            </w:r>
            <w:r w:rsidRPr="00DE62E5">
              <w:rPr>
                <w:rFonts w:ascii="Times New Roman" w:eastAsia="Calibri" w:hAnsi="Times New Roman" w:cs="Times New Roman"/>
                <w:b/>
                <w:bCs/>
                <w:i/>
                <w:sz w:val="24"/>
                <w:szCs w:val="24"/>
              </w:rPr>
              <w:t>„негативни“</w:t>
            </w:r>
            <w:r w:rsidRPr="00DE62E5">
              <w:rPr>
                <w:rFonts w:ascii="Times New Roman" w:eastAsia="Calibri" w:hAnsi="Times New Roman" w:cs="Times New Roman"/>
                <w:iCs/>
                <w:sz w:val="24"/>
                <w:szCs w:val="24"/>
              </w:rPr>
              <w:t>.</w:t>
            </w:r>
          </w:p>
        </w:tc>
        <w:tc>
          <w:tcPr>
            <w:tcW w:w="2610" w:type="dxa"/>
          </w:tcPr>
          <w:p w14:paraId="7DDC10F2" w14:textId="77777777" w:rsidR="00FE1FE6" w:rsidRDefault="00FE1FE6" w:rsidP="00FE1FE6">
            <w:pPr>
              <w:jc w:val="both"/>
              <w:rPr>
                <w:rFonts w:ascii="Times New Roman" w:hAnsi="Times New Roman" w:cs="Times New Roman"/>
                <w:sz w:val="24"/>
                <w:szCs w:val="24"/>
              </w:rPr>
            </w:pPr>
          </w:p>
          <w:p w14:paraId="7E831E87" w14:textId="77777777" w:rsidR="00FE1FE6" w:rsidRDefault="00FE1FE6" w:rsidP="00FE1FE6">
            <w:pPr>
              <w:jc w:val="both"/>
              <w:rPr>
                <w:rFonts w:ascii="Times New Roman" w:hAnsi="Times New Roman" w:cs="Times New Roman"/>
                <w:sz w:val="24"/>
                <w:szCs w:val="24"/>
              </w:rPr>
            </w:pPr>
          </w:p>
          <w:p w14:paraId="073722BF" w14:textId="77777777" w:rsidR="00FE1FE6" w:rsidRDefault="00FE1FE6" w:rsidP="00FE1FE6">
            <w:pPr>
              <w:jc w:val="both"/>
              <w:rPr>
                <w:rFonts w:ascii="Times New Roman" w:hAnsi="Times New Roman" w:cs="Times New Roman"/>
                <w:sz w:val="24"/>
                <w:szCs w:val="24"/>
              </w:rPr>
            </w:pPr>
          </w:p>
          <w:p w14:paraId="693CBD0B"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И</w:t>
            </w:r>
            <w:r w:rsidRPr="008E4666">
              <w:rPr>
                <w:rFonts w:ascii="Times New Roman" w:hAnsi="Times New Roman" w:cs="Times New Roman"/>
                <w:sz w:val="24"/>
                <w:szCs w:val="24"/>
              </w:rPr>
              <w:t>зпратените предложения</w:t>
            </w:r>
            <w:r>
              <w:rPr>
                <w:rFonts w:ascii="Times New Roman" w:hAnsi="Times New Roman" w:cs="Times New Roman"/>
                <w:sz w:val="24"/>
                <w:szCs w:val="24"/>
              </w:rPr>
              <w:t xml:space="preserve"> </w:t>
            </w:r>
            <w:r w:rsidRPr="008E4666">
              <w:rPr>
                <w:rFonts w:ascii="Times New Roman" w:hAnsi="Times New Roman" w:cs="Times New Roman"/>
                <w:sz w:val="24"/>
                <w:szCs w:val="24"/>
              </w:rPr>
              <w:t>в голямата си част и по своята същност се отнасят до нови или промени в мерките по първия проект на ОПОС 2021-2027 г., а не до обхвата и съдържанието на доклада за екологична оценка на програмата.</w:t>
            </w:r>
          </w:p>
          <w:p w14:paraId="5A2D5005" w14:textId="77777777" w:rsidR="00FE1FE6" w:rsidRPr="008B0C42" w:rsidRDefault="00FE1FE6" w:rsidP="00FE1FE6">
            <w:p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8B0C42">
              <w:rPr>
                <w:rFonts w:ascii="Times New Roman" w:hAnsi="Times New Roman" w:cs="Times New Roman"/>
                <w:sz w:val="24"/>
                <w:szCs w:val="24"/>
                <w:lang w:val="en-US"/>
              </w:rPr>
              <w:t xml:space="preserve">ези конкретни предложения ще бъдат разгледани по същество на следващ етап от работата на ТРГ, когато ще се </w:t>
            </w:r>
            <w:r w:rsidRPr="008B0C42">
              <w:rPr>
                <w:rFonts w:ascii="Times New Roman" w:hAnsi="Times New Roman" w:cs="Times New Roman"/>
                <w:sz w:val="24"/>
                <w:szCs w:val="24"/>
                <w:lang w:val="en-US"/>
              </w:rPr>
              <w:lastRenderedPageBreak/>
              <w:t>обсъждат предложенията за изменение на проекта на програма.</w:t>
            </w:r>
          </w:p>
          <w:p w14:paraId="1763C7C8" w14:textId="77777777" w:rsidR="00FE1FE6" w:rsidRDefault="00FE1FE6" w:rsidP="00FE1FE6">
            <w:pPr>
              <w:jc w:val="both"/>
              <w:rPr>
                <w:rFonts w:ascii="Times New Roman" w:hAnsi="Times New Roman" w:cs="Times New Roman"/>
                <w:sz w:val="24"/>
                <w:szCs w:val="24"/>
              </w:rPr>
            </w:pPr>
          </w:p>
          <w:p w14:paraId="69F3EFB6" w14:textId="77777777" w:rsidR="00FE1FE6" w:rsidRDefault="00FE1FE6" w:rsidP="00FE1FE6">
            <w:pPr>
              <w:jc w:val="both"/>
              <w:rPr>
                <w:rFonts w:ascii="Times New Roman" w:hAnsi="Times New Roman" w:cs="Times New Roman"/>
                <w:sz w:val="24"/>
                <w:szCs w:val="24"/>
              </w:rPr>
            </w:pPr>
          </w:p>
          <w:p w14:paraId="4E4011D3" w14:textId="77777777" w:rsidR="00FE1FE6" w:rsidRDefault="00FE1FE6" w:rsidP="00FE1FE6">
            <w:pPr>
              <w:jc w:val="both"/>
              <w:rPr>
                <w:rFonts w:ascii="Times New Roman" w:hAnsi="Times New Roman" w:cs="Times New Roman"/>
                <w:sz w:val="24"/>
                <w:szCs w:val="24"/>
              </w:rPr>
            </w:pPr>
          </w:p>
          <w:p w14:paraId="0AF8BD66" w14:textId="77777777" w:rsidR="00FE1FE6" w:rsidRDefault="00FE1FE6" w:rsidP="00FE1FE6">
            <w:pPr>
              <w:jc w:val="both"/>
              <w:rPr>
                <w:rFonts w:ascii="Times New Roman" w:hAnsi="Times New Roman" w:cs="Times New Roman"/>
                <w:sz w:val="24"/>
                <w:szCs w:val="24"/>
              </w:rPr>
            </w:pPr>
          </w:p>
          <w:p w14:paraId="03869B32" w14:textId="77777777" w:rsidR="00FE1FE6" w:rsidRDefault="00FE1FE6" w:rsidP="00FE1FE6">
            <w:pPr>
              <w:jc w:val="both"/>
              <w:rPr>
                <w:rFonts w:ascii="Times New Roman" w:hAnsi="Times New Roman" w:cs="Times New Roman"/>
                <w:sz w:val="24"/>
                <w:szCs w:val="24"/>
              </w:rPr>
            </w:pPr>
          </w:p>
          <w:p w14:paraId="5DFC75EC" w14:textId="77777777" w:rsidR="00FE1FE6" w:rsidRDefault="00FE1FE6" w:rsidP="00FE1FE6">
            <w:pPr>
              <w:jc w:val="both"/>
              <w:rPr>
                <w:rFonts w:ascii="Times New Roman" w:hAnsi="Times New Roman" w:cs="Times New Roman"/>
                <w:sz w:val="24"/>
                <w:szCs w:val="24"/>
              </w:rPr>
            </w:pPr>
          </w:p>
          <w:p w14:paraId="3944D7BF" w14:textId="77777777" w:rsidR="00FE1FE6" w:rsidRDefault="00FE1FE6" w:rsidP="00FE1FE6">
            <w:pPr>
              <w:jc w:val="both"/>
              <w:rPr>
                <w:rFonts w:ascii="Times New Roman" w:hAnsi="Times New Roman" w:cs="Times New Roman"/>
                <w:sz w:val="24"/>
                <w:szCs w:val="24"/>
              </w:rPr>
            </w:pPr>
          </w:p>
          <w:p w14:paraId="21157B47" w14:textId="77777777" w:rsidR="00FE1FE6" w:rsidRDefault="00FE1FE6" w:rsidP="00FE1FE6">
            <w:pPr>
              <w:jc w:val="both"/>
              <w:rPr>
                <w:rFonts w:ascii="Times New Roman" w:hAnsi="Times New Roman" w:cs="Times New Roman"/>
                <w:sz w:val="24"/>
                <w:szCs w:val="24"/>
              </w:rPr>
            </w:pPr>
          </w:p>
          <w:p w14:paraId="502711CF" w14:textId="77777777" w:rsidR="00FE1FE6" w:rsidRDefault="00FE1FE6" w:rsidP="00FE1FE6">
            <w:pPr>
              <w:jc w:val="both"/>
              <w:rPr>
                <w:rFonts w:ascii="Times New Roman" w:hAnsi="Times New Roman" w:cs="Times New Roman"/>
                <w:sz w:val="24"/>
                <w:szCs w:val="24"/>
              </w:rPr>
            </w:pPr>
          </w:p>
          <w:p w14:paraId="05E302D3" w14:textId="77777777" w:rsidR="00FE1FE6" w:rsidRDefault="00FE1FE6" w:rsidP="00FE1FE6">
            <w:pPr>
              <w:jc w:val="both"/>
              <w:rPr>
                <w:rFonts w:ascii="Times New Roman" w:hAnsi="Times New Roman" w:cs="Times New Roman"/>
                <w:sz w:val="24"/>
                <w:szCs w:val="24"/>
              </w:rPr>
            </w:pPr>
          </w:p>
          <w:p w14:paraId="70F01D36" w14:textId="77777777" w:rsidR="00FE1FE6" w:rsidRDefault="00FE1FE6" w:rsidP="00FE1FE6">
            <w:pPr>
              <w:jc w:val="both"/>
              <w:rPr>
                <w:rFonts w:ascii="Times New Roman" w:hAnsi="Times New Roman" w:cs="Times New Roman"/>
                <w:sz w:val="24"/>
                <w:szCs w:val="24"/>
              </w:rPr>
            </w:pPr>
          </w:p>
          <w:p w14:paraId="469D822C" w14:textId="77777777" w:rsidR="00FE1FE6" w:rsidRDefault="00FE1FE6" w:rsidP="00FE1FE6">
            <w:pPr>
              <w:jc w:val="both"/>
              <w:rPr>
                <w:rFonts w:ascii="Times New Roman" w:hAnsi="Times New Roman" w:cs="Times New Roman"/>
                <w:sz w:val="24"/>
                <w:szCs w:val="24"/>
              </w:rPr>
            </w:pPr>
          </w:p>
          <w:p w14:paraId="2397BF02" w14:textId="77777777" w:rsidR="00FE1FE6" w:rsidRDefault="00FE1FE6" w:rsidP="00FE1FE6">
            <w:pPr>
              <w:jc w:val="both"/>
              <w:rPr>
                <w:rFonts w:ascii="Times New Roman" w:hAnsi="Times New Roman" w:cs="Times New Roman"/>
                <w:sz w:val="24"/>
                <w:szCs w:val="24"/>
              </w:rPr>
            </w:pPr>
          </w:p>
          <w:p w14:paraId="0F876E38" w14:textId="77777777" w:rsidR="00FE1FE6" w:rsidRDefault="00FE1FE6" w:rsidP="00FE1FE6">
            <w:pPr>
              <w:jc w:val="both"/>
              <w:rPr>
                <w:rFonts w:ascii="Times New Roman" w:hAnsi="Times New Roman" w:cs="Times New Roman"/>
                <w:sz w:val="24"/>
                <w:szCs w:val="24"/>
              </w:rPr>
            </w:pPr>
          </w:p>
          <w:p w14:paraId="599C208D" w14:textId="77777777" w:rsidR="00FE1FE6" w:rsidRDefault="00FE1FE6" w:rsidP="00FE1FE6">
            <w:pPr>
              <w:jc w:val="both"/>
              <w:rPr>
                <w:rFonts w:ascii="Times New Roman" w:hAnsi="Times New Roman" w:cs="Times New Roman"/>
                <w:sz w:val="24"/>
                <w:szCs w:val="24"/>
              </w:rPr>
            </w:pPr>
          </w:p>
          <w:p w14:paraId="5599A2A1" w14:textId="77777777" w:rsidR="00FE1FE6" w:rsidRDefault="00FE1FE6" w:rsidP="00FE1FE6">
            <w:pPr>
              <w:jc w:val="both"/>
              <w:rPr>
                <w:rFonts w:ascii="Times New Roman" w:hAnsi="Times New Roman" w:cs="Times New Roman"/>
                <w:sz w:val="24"/>
                <w:szCs w:val="24"/>
              </w:rPr>
            </w:pPr>
          </w:p>
          <w:p w14:paraId="0200D96D" w14:textId="77777777" w:rsidR="00FE1FE6" w:rsidRDefault="00FE1FE6" w:rsidP="00FE1FE6">
            <w:pPr>
              <w:jc w:val="both"/>
              <w:rPr>
                <w:rFonts w:ascii="Times New Roman" w:hAnsi="Times New Roman" w:cs="Times New Roman"/>
                <w:sz w:val="24"/>
                <w:szCs w:val="24"/>
              </w:rPr>
            </w:pPr>
          </w:p>
          <w:p w14:paraId="75A1E364" w14:textId="77777777" w:rsidR="00FE1FE6" w:rsidRDefault="00FE1FE6" w:rsidP="00FE1FE6">
            <w:pPr>
              <w:jc w:val="both"/>
              <w:rPr>
                <w:rFonts w:ascii="Times New Roman" w:hAnsi="Times New Roman" w:cs="Times New Roman"/>
                <w:sz w:val="24"/>
                <w:szCs w:val="24"/>
              </w:rPr>
            </w:pPr>
          </w:p>
          <w:p w14:paraId="5E9D6765" w14:textId="77777777" w:rsidR="00FE1FE6" w:rsidRDefault="00FE1FE6" w:rsidP="00FE1FE6">
            <w:pPr>
              <w:jc w:val="both"/>
              <w:rPr>
                <w:rFonts w:ascii="Times New Roman" w:hAnsi="Times New Roman" w:cs="Times New Roman"/>
                <w:sz w:val="24"/>
                <w:szCs w:val="24"/>
              </w:rPr>
            </w:pPr>
          </w:p>
          <w:p w14:paraId="57946608" w14:textId="77777777" w:rsidR="00FE1FE6" w:rsidRDefault="00FE1FE6" w:rsidP="00FE1FE6">
            <w:pPr>
              <w:jc w:val="both"/>
              <w:rPr>
                <w:rFonts w:ascii="Times New Roman" w:hAnsi="Times New Roman" w:cs="Times New Roman"/>
                <w:sz w:val="24"/>
                <w:szCs w:val="24"/>
              </w:rPr>
            </w:pPr>
          </w:p>
          <w:p w14:paraId="731B20A9" w14:textId="77777777" w:rsidR="00FE1FE6" w:rsidRDefault="00FE1FE6" w:rsidP="00FE1FE6">
            <w:pPr>
              <w:jc w:val="both"/>
              <w:rPr>
                <w:rFonts w:ascii="Times New Roman" w:hAnsi="Times New Roman" w:cs="Times New Roman"/>
                <w:sz w:val="24"/>
                <w:szCs w:val="24"/>
              </w:rPr>
            </w:pPr>
          </w:p>
          <w:p w14:paraId="72C0F8D7" w14:textId="77777777" w:rsidR="00FE1FE6" w:rsidRDefault="00FE1FE6" w:rsidP="00FE1FE6">
            <w:pPr>
              <w:jc w:val="both"/>
              <w:rPr>
                <w:rFonts w:ascii="Times New Roman" w:hAnsi="Times New Roman" w:cs="Times New Roman"/>
                <w:sz w:val="24"/>
                <w:szCs w:val="24"/>
              </w:rPr>
            </w:pPr>
          </w:p>
          <w:p w14:paraId="70173D46" w14:textId="77777777" w:rsidR="00FE1FE6" w:rsidRDefault="00FE1FE6" w:rsidP="00FE1FE6">
            <w:pPr>
              <w:jc w:val="both"/>
              <w:rPr>
                <w:rFonts w:ascii="Times New Roman" w:hAnsi="Times New Roman" w:cs="Times New Roman"/>
                <w:sz w:val="24"/>
                <w:szCs w:val="24"/>
              </w:rPr>
            </w:pPr>
          </w:p>
          <w:p w14:paraId="4696994B" w14:textId="77777777" w:rsidR="00FE1FE6" w:rsidRDefault="00FE1FE6" w:rsidP="00FE1FE6">
            <w:pPr>
              <w:jc w:val="both"/>
              <w:rPr>
                <w:rFonts w:ascii="Times New Roman" w:hAnsi="Times New Roman" w:cs="Times New Roman"/>
                <w:sz w:val="24"/>
                <w:szCs w:val="24"/>
              </w:rPr>
            </w:pPr>
          </w:p>
          <w:p w14:paraId="1A83BD9F" w14:textId="77777777" w:rsidR="00FE1FE6" w:rsidRDefault="00FE1FE6" w:rsidP="00FE1FE6">
            <w:pPr>
              <w:jc w:val="both"/>
              <w:rPr>
                <w:rFonts w:ascii="Times New Roman" w:hAnsi="Times New Roman" w:cs="Times New Roman"/>
                <w:sz w:val="24"/>
                <w:szCs w:val="24"/>
              </w:rPr>
            </w:pPr>
          </w:p>
          <w:p w14:paraId="4B0E3B67" w14:textId="77777777" w:rsidR="00FE1FE6" w:rsidRDefault="00FE1FE6" w:rsidP="00FE1FE6">
            <w:pPr>
              <w:jc w:val="both"/>
              <w:rPr>
                <w:rFonts w:ascii="Times New Roman" w:hAnsi="Times New Roman" w:cs="Times New Roman"/>
                <w:sz w:val="24"/>
                <w:szCs w:val="24"/>
              </w:rPr>
            </w:pPr>
          </w:p>
          <w:p w14:paraId="7C09B28F" w14:textId="77777777" w:rsidR="00FE1FE6" w:rsidRDefault="00FE1FE6" w:rsidP="00FE1FE6">
            <w:pPr>
              <w:jc w:val="both"/>
              <w:rPr>
                <w:rFonts w:ascii="Times New Roman" w:hAnsi="Times New Roman" w:cs="Times New Roman"/>
                <w:sz w:val="24"/>
                <w:szCs w:val="24"/>
              </w:rPr>
            </w:pPr>
          </w:p>
          <w:p w14:paraId="1B14177B" w14:textId="77777777" w:rsidR="00FE1FE6" w:rsidRDefault="00FE1FE6" w:rsidP="00FE1FE6">
            <w:pPr>
              <w:jc w:val="both"/>
              <w:rPr>
                <w:rFonts w:ascii="Times New Roman" w:hAnsi="Times New Roman" w:cs="Times New Roman"/>
                <w:sz w:val="24"/>
                <w:szCs w:val="24"/>
              </w:rPr>
            </w:pPr>
          </w:p>
          <w:p w14:paraId="6CD58327" w14:textId="77777777" w:rsidR="00FE1FE6" w:rsidRDefault="00FE1FE6" w:rsidP="00FE1FE6">
            <w:pPr>
              <w:jc w:val="both"/>
              <w:rPr>
                <w:rFonts w:ascii="Times New Roman" w:hAnsi="Times New Roman" w:cs="Times New Roman"/>
                <w:sz w:val="24"/>
                <w:szCs w:val="24"/>
              </w:rPr>
            </w:pPr>
          </w:p>
          <w:p w14:paraId="56155538" w14:textId="77777777" w:rsidR="00FE1FE6" w:rsidRDefault="00FE1FE6" w:rsidP="00FE1FE6">
            <w:pPr>
              <w:jc w:val="both"/>
              <w:rPr>
                <w:rFonts w:ascii="Times New Roman" w:hAnsi="Times New Roman" w:cs="Times New Roman"/>
                <w:sz w:val="24"/>
                <w:szCs w:val="24"/>
              </w:rPr>
            </w:pPr>
          </w:p>
          <w:p w14:paraId="0B732E79" w14:textId="77777777" w:rsidR="00FE1FE6" w:rsidRDefault="00FE1FE6" w:rsidP="00FE1FE6">
            <w:pPr>
              <w:jc w:val="both"/>
              <w:rPr>
                <w:rFonts w:ascii="Times New Roman" w:hAnsi="Times New Roman" w:cs="Times New Roman"/>
                <w:sz w:val="24"/>
                <w:szCs w:val="24"/>
              </w:rPr>
            </w:pPr>
          </w:p>
          <w:p w14:paraId="5CCA855D"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Бележката е взета предвид в Доклада за ЕО.</w:t>
            </w:r>
          </w:p>
          <w:p w14:paraId="606B1D78" w14:textId="77777777" w:rsidR="00FE1FE6" w:rsidRDefault="00FE1FE6" w:rsidP="00FE1FE6">
            <w:pPr>
              <w:jc w:val="both"/>
              <w:rPr>
                <w:rFonts w:ascii="Times New Roman" w:hAnsi="Times New Roman" w:cs="Times New Roman"/>
                <w:sz w:val="24"/>
                <w:szCs w:val="24"/>
              </w:rPr>
            </w:pPr>
          </w:p>
          <w:p w14:paraId="085678E3" w14:textId="77777777" w:rsidR="00FE1FE6" w:rsidRDefault="00FE1FE6" w:rsidP="00FE1FE6">
            <w:pPr>
              <w:jc w:val="both"/>
              <w:rPr>
                <w:rFonts w:ascii="Times New Roman" w:hAnsi="Times New Roman" w:cs="Times New Roman"/>
                <w:sz w:val="24"/>
                <w:szCs w:val="24"/>
              </w:rPr>
            </w:pPr>
          </w:p>
          <w:p w14:paraId="78684C57" w14:textId="77777777" w:rsidR="00FE1FE6" w:rsidRDefault="00FE1FE6" w:rsidP="00FE1FE6">
            <w:pPr>
              <w:jc w:val="both"/>
              <w:rPr>
                <w:rFonts w:ascii="Times New Roman" w:hAnsi="Times New Roman" w:cs="Times New Roman"/>
                <w:sz w:val="24"/>
                <w:szCs w:val="24"/>
              </w:rPr>
            </w:pPr>
          </w:p>
          <w:p w14:paraId="5445A86E"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Бележката е взета предвид в Доклада за ЕО.</w:t>
            </w:r>
          </w:p>
          <w:p w14:paraId="0F5B637F" w14:textId="77777777" w:rsidR="00FE1FE6" w:rsidRDefault="00FE1FE6" w:rsidP="00FE1FE6">
            <w:pPr>
              <w:jc w:val="both"/>
              <w:rPr>
                <w:rFonts w:ascii="Times New Roman" w:hAnsi="Times New Roman" w:cs="Times New Roman"/>
                <w:sz w:val="24"/>
                <w:szCs w:val="24"/>
              </w:rPr>
            </w:pPr>
          </w:p>
          <w:p w14:paraId="4004C951"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Съобразено в ДЕО.</w:t>
            </w:r>
          </w:p>
          <w:p w14:paraId="12ABFB86" w14:textId="77777777" w:rsidR="00FE1FE6" w:rsidRDefault="00FE1FE6" w:rsidP="00FE1FE6">
            <w:pPr>
              <w:jc w:val="both"/>
              <w:rPr>
                <w:rFonts w:ascii="Times New Roman" w:hAnsi="Times New Roman" w:cs="Times New Roman"/>
                <w:sz w:val="24"/>
                <w:szCs w:val="24"/>
              </w:rPr>
            </w:pPr>
          </w:p>
          <w:p w14:paraId="6ADD0803" w14:textId="77777777" w:rsidR="00FE1FE6" w:rsidRDefault="00FE1FE6" w:rsidP="00FE1FE6">
            <w:pPr>
              <w:jc w:val="both"/>
              <w:rPr>
                <w:rFonts w:ascii="Times New Roman" w:hAnsi="Times New Roman" w:cs="Times New Roman"/>
                <w:sz w:val="24"/>
                <w:szCs w:val="24"/>
              </w:rPr>
            </w:pPr>
          </w:p>
          <w:p w14:paraId="3C894E1B" w14:textId="77777777" w:rsidR="00FE1FE6" w:rsidRDefault="00FE1FE6" w:rsidP="00FE1FE6">
            <w:pPr>
              <w:jc w:val="both"/>
              <w:rPr>
                <w:rFonts w:ascii="Times New Roman" w:hAnsi="Times New Roman" w:cs="Times New Roman"/>
                <w:sz w:val="24"/>
                <w:szCs w:val="24"/>
              </w:rPr>
            </w:pPr>
          </w:p>
          <w:p w14:paraId="7A8634C0" w14:textId="77777777" w:rsidR="00FE1FE6" w:rsidRDefault="00FE1FE6" w:rsidP="00FE1FE6">
            <w:pPr>
              <w:jc w:val="both"/>
              <w:rPr>
                <w:rFonts w:ascii="Times New Roman" w:hAnsi="Times New Roman" w:cs="Times New Roman"/>
                <w:sz w:val="24"/>
                <w:szCs w:val="24"/>
              </w:rPr>
            </w:pPr>
          </w:p>
          <w:p w14:paraId="09A2ACE1"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Бележката е взета предвид в ДЕО.</w:t>
            </w:r>
          </w:p>
          <w:p w14:paraId="40CEE26B" w14:textId="77777777" w:rsidR="00FE1FE6" w:rsidRDefault="00FE1FE6" w:rsidP="00FE1FE6">
            <w:pPr>
              <w:jc w:val="both"/>
              <w:rPr>
                <w:rFonts w:ascii="Times New Roman" w:hAnsi="Times New Roman" w:cs="Times New Roman"/>
                <w:sz w:val="24"/>
                <w:szCs w:val="24"/>
              </w:rPr>
            </w:pPr>
          </w:p>
          <w:p w14:paraId="5BD102EE"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Бележката е взета предвид в Доклада за ЕО.</w:t>
            </w:r>
          </w:p>
          <w:p w14:paraId="7C6A390D" w14:textId="77777777" w:rsidR="00FE1FE6" w:rsidRDefault="00FE1FE6" w:rsidP="00FE1FE6">
            <w:pPr>
              <w:jc w:val="both"/>
              <w:rPr>
                <w:rFonts w:ascii="Times New Roman" w:hAnsi="Times New Roman" w:cs="Times New Roman"/>
                <w:sz w:val="24"/>
                <w:szCs w:val="24"/>
              </w:rPr>
            </w:pPr>
          </w:p>
          <w:p w14:paraId="121BAAB3" w14:textId="77777777" w:rsidR="00FE1FE6" w:rsidRDefault="00FE1FE6" w:rsidP="00FE1FE6">
            <w:pPr>
              <w:jc w:val="both"/>
              <w:rPr>
                <w:rFonts w:ascii="Times New Roman" w:hAnsi="Times New Roman" w:cs="Times New Roman"/>
                <w:sz w:val="24"/>
                <w:szCs w:val="24"/>
              </w:rPr>
            </w:pPr>
          </w:p>
          <w:p w14:paraId="4A705BFC" w14:textId="77777777" w:rsidR="00FE1FE6" w:rsidRDefault="00FE1FE6" w:rsidP="00FE1FE6">
            <w:pPr>
              <w:jc w:val="both"/>
              <w:rPr>
                <w:rFonts w:ascii="Times New Roman" w:hAnsi="Times New Roman" w:cs="Times New Roman"/>
                <w:sz w:val="24"/>
                <w:szCs w:val="24"/>
              </w:rPr>
            </w:pPr>
          </w:p>
          <w:p w14:paraId="5385ACE9" w14:textId="77777777" w:rsidR="00FE1FE6" w:rsidRDefault="00FE1FE6" w:rsidP="00FE1FE6">
            <w:pPr>
              <w:jc w:val="both"/>
              <w:rPr>
                <w:rFonts w:ascii="Times New Roman" w:hAnsi="Times New Roman" w:cs="Times New Roman"/>
                <w:sz w:val="24"/>
                <w:szCs w:val="24"/>
              </w:rPr>
            </w:pPr>
          </w:p>
          <w:p w14:paraId="4A4742BB" w14:textId="77777777" w:rsidR="00FE1FE6" w:rsidRDefault="00FE1FE6" w:rsidP="00FE1FE6">
            <w:pPr>
              <w:jc w:val="both"/>
              <w:rPr>
                <w:rFonts w:ascii="Times New Roman" w:hAnsi="Times New Roman" w:cs="Times New Roman"/>
                <w:sz w:val="24"/>
                <w:szCs w:val="24"/>
              </w:rPr>
            </w:pPr>
          </w:p>
          <w:p w14:paraId="2AD7E2D7" w14:textId="77777777" w:rsidR="00FE1FE6" w:rsidRDefault="00FE1FE6" w:rsidP="00FE1FE6">
            <w:pPr>
              <w:jc w:val="both"/>
              <w:rPr>
                <w:rFonts w:ascii="Times New Roman" w:hAnsi="Times New Roman" w:cs="Times New Roman"/>
                <w:sz w:val="24"/>
                <w:szCs w:val="24"/>
              </w:rPr>
            </w:pPr>
            <w:r>
              <w:rPr>
                <w:rFonts w:ascii="Times New Roman" w:hAnsi="Times New Roman" w:cs="Times New Roman"/>
                <w:sz w:val="24"/>
                <w:szCs w:val="24"/>
              </w:rPr>
              <w:t>Бележката е взета предвид в Доклада за ЕО.</w:t>
            </w:r>
          </w:p>
          <w:p w14:paraId="372622F4" w14:textId="77777777" w:rsidR="00FE1FE6" w:rsidRDefault="00FE1FE6" w:rsidP="00FE1FE6">
            <w:pPr>
              <w:jc w:val="both"/>
              <w:rPr>
                <w:rFonts w:ascii="Times New Roman" w:hAnsi="Times New Roman" w:cs="Times New Roman"/>
                <w:sz w:val="24"/>
                <w:szCs w:val="24"/>
              </w:rPr>
            </w:pPr>
          </w:p>
          <w:p w14:paraId="4D17C41B" w14:textId="77777777" w:rsidR="00FE1FE6" w:rsidRPr="008266C9" w:rsidRDefault="00FE1FE6" w:rsidP="00FE1FE6">
            <w:pPr>
              <w:jc w:val="both"/>
              <w:rPr>
                <w:rFonts w:ascii="Times New Roman" w:hAnsi="Times New Roman" w:cs="Times New Roman"/>
                <w:sz w:val="24"/>
                <w:szCs w:val="24"/>
              </w:rPr>
            </w:pPr>
            <w:r>
              <w:rPr>
                <w:rFonts w:ascii="Times New Roman" w:hAnsi="Times New Roman" w:cs="Times New Roman"/>
                <w:sz w:val="24"/>
                <w:szCs w:val="24"/>
              </w:rPr>
              <w:t>Бележката е взета предвид в Доклада за ЕО.</w:t>
            </w:r>
          </w:p>
        </w:tc>
      </w:tr>
    </w:tbl>
    <w:p w14:paraId="0B797388" w14:textId="77777777" w:rsidR="007455FE" w:rsidRDefault="007455FE">
      <w:pPr>
        <w:rPr>
          <w:rFonts w:ascii="Times New Roman" w:hAnsi="Times New Roman" w:cs="Times New Roman"/>
          <w:sz w:val="24"/>
          <w:szCs w:val="24"/>
        </w:rPr>
        <w:sectPr w:rsidR="007455FE" w:rsidSect="003F46C5">
          <w:pgSz w:w="16838" w:h="11906" w:orient="landscape" w:code="9"/>
          <w:pgMar w:top="1440" w:right="1440" w:bottom="1440" w:left="1440" w:header="708" w:footer="708" w:gutter="0"/>
          <w:cols w:space="708"/>
          <w:docGrid w:linePitch="360"/>
        </w:sectPr>
      </w:pPr>
    </w:p>
    <w:p w14:paraId="6C62F893" w14:textId="354C81AB" w:rsidR="00FE1FE6" w:rsidRPr="007455FE" w:rsidRDefault="007455FE" w:rsidP="005C4B58">
      <w:pPr>
        <w:pStyle w:val="Heading1"/>
        <w:numPr>
          <w:ilvl w:val="0"/>
          <w:numId w:val="5"/>
        </w:numPr>
        <w:spacing w:before="0" w:line="360" w:lineRule="auto"/>
        <w:ind w:left="0" w:firstLine="720"/>
        <w:jc w:val="both"/>
        <w:rPr>
          <w:rFonts w:ascii="Times New Roman" w:hAnsi="Times New Roman" w:cs="Times New Roman"/>
          <w:b/>
          <w:bCs/>
          <w:color w:val="auto"/>
          <w:sz w:val="30"/>
          <w:szCs w:val="30"/>
        </w:rPr>
      </w:pPr>
      <w:bookmarkStart w:id="13" w:name="_Toc61267510"/>
      <w:r w:rsidRPr="007455FE">
        <w:rPr>
          <w:rFonts w:ascii="Times New Roman" w:hAnsi="Times New Roman" w:cs="Times New Roman"/>
          <w:b/>
          <w:bCs/>
          <w:color w:val="auto"/>
          <w:sz w:val="30"/>
          <w:szCs w:val="30"/>
        </w:rPr>
        <w:lastRenderedPageBreak/>
        <w:t>Проведени консултации по Доклада за Екологична оценка на</w:t>
      </w:r>
      <w:r w:rsidR="005C02FE" w:rsidRPr="005C02FE">
        <w:rPr>
          <w:rFonts w:ascii="Times New Roman" w:hAnsi="Times New Roman" w:cs="Times New Roman"/>
          <w:b/>
          <w:bCs/>
          <w:color w:val="auto"/>
          <w:sz w:val="30"/>
          <w:szCs w:val="30"/>
          <w:lang w:val="en-US"/>
        </w:rPr>
        <w:t xml:space="preserve"> I-ви вариант</w:t>
      </w:r>
      <w:r w:rsidRPr="007455FE">
        <w:rPr>
          <w:rFonts w:ascii="Times New Roman" w:hAnsi="Times New Roman" w:cs="Times New Roman"/>
          <w:b/>
          <w:bCs/>
          <w:color w:val="auto"/>
          <w:sz w:val="30"/>
          <w:szCs w:val="30"/>
        </w:rPr>
        <w:t xml:space="preserve"> на Програма „Околна среда“ 2021-2027 г.</w:t>
      </w:r>
      <w:bookmarkEnd w:id="13"/>
    </w:p>
    <w:p w14:paraId="7F7D56A0" w14:textId="1D1BBFE9" w:rsidR="007455FE" w:rsidRPr="007455FE" w:rsidRDefault="007455FE" w:rsidP="005C4B58">
      <w:pPr>
        <w:pStyle w:val="Heading2"/>
        <w:numPr>
          <w:ilvl w:val="1"/>
          <w:numId w:val="5"/>
        </w:numPr>
        <w:spacing w:before="0" w:line="360" w:lineRule="auto"/>
        <w:ind w:left="0" w:firstLine="720"/>
        <w:jc w:val="both"/>
        <w:rPr>
          <w:rFonts w:ascii="Times New Roman" w:hAnsi="Times New Roman" w:cs="Times New Roman"/>
          <w:i/>
          <w:iCs/>
          <w:color w:val="auto"/>
        </w:rPr>
      </w:pPr>
      <w:bookmarkStart w:id="14" w:name="_Toc61267511"/>
      <w:r w:rsidRPr="007455FE">
        <w:rPr>
          <w:rFonts w:ascii="Times New Roman" w:hAnsi="Times New Roman" w:cs="Times New Roman"/>
          <w:i/>
          <w:iCs/>
          <w:color w:val="auto"/>
        </w:rPr>
        <w:t>Анализ на проведените консултации по Доклада за Екологична оценка на</w:t>
      </w:r>
      <w:r w:rsidR="005C02FE" w:rsidRPr="005C02FE">
        <w:rPr>
          <w:rFonts w:ascii="Times New Roman" w:hAnsi="Times New Roman" w:cs="Times New Roman"/>
          <w:i/>
          <w:iCs/>
          <w:color w:val="auto"/>
          <w:lang w:val="en-US"/>
        </w:rPr>
        <w:t xml:space="preserve"> I-ви вариант</w:t>
      </w:r>
      <w:r w:rsidRPr="007455FE">
        <w:rPr>
          <w:rFonts w:ascii="Times New Roman" w:hAnsi="Times New Roman" w:cs="Times New Roman"/>
          <w:i/>
          <w:iCs/>
          <w:color w:val="auto"/>
        </w:rPr>
        <w:t xml:space="preserve"> на Програма „Околна среда“ 2021-2027 г. с институциите от Схемата за консултации</w:t>
      </w:r>
      <w:bookmarkEnd w:id="14"/>
    </w:p>
    <w:p w14:paraId="4241872B" w14:textId="2718D472" w:rsidR="007455FE" w:rsidRDefault="00621EC4" w:rsidP="00621EC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Съгласно чл. 20 от НУРИЕОПП, Докладът за Екологична оценка, заедно с всички приложения към него, в т.ч. проекта на Програма „Околна среда“ 2021-2027 г., е предоставен за провеждане на консултации до всички, посочени в схемата за консултации ведомства и организации и по-конкретно:</w:t>
      </w:r>
    </w:p>
    <w:p w14:paraId="7E9AE59D" w14:textId="70D3BD56" w:rsidR="00621EC4" w:rsidRDefault="00621EC4" w:rsidP="005C4B58">
      <w:pPr>
        <w:pStyle w:val="ListParagraph"/>
        <w:numPr>
          <w:ilvl w:val="0"/>
          <w:numId w:val="22"/>
        </w:numPr>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Министерство на околната среда и водите (МОСВ);</w:t>
      </w:r>
    </w:p>
    <w:p w14:paraId="4FE0D78A" w14:textId="77777777" w:rsidR="00621EC4" w:rsidRPr="00621EC4" w:rsidRDefault="00621EC4" w:rsidP="005C4B58">
      <w:pPr>
        <w:pStyle w:val="ListParagraph"/>
        <w:numPr>
          <w:ilvl w:val="0"/>
          <w:numId w:val="22"/>
        </w:numPr>
        <w:spacing w:after="0" w:line="360" w:lineRule="auto"/>
        <w:ind w:left="0" w:firstLine="720"/>
        <w:jc w:val="both"/>
        <w:rPr>
          <w:rFonts w:ascii="Times New Roman" w:hAnsi="Times New Roman" w:cs="Times New Roman"/>
          <w:sz w:val="24"/>
          <w:szCs w:val="24"/>
        </w:rPr>
      </w:pPr>
      <w:r w:rsidRPr="00621EC4">
        <w:rPr>
          <w:rFonts w:ascii="Times New Roman" w:hAnsi="Times New Roman" w:cs="Times New Roman"/>
          <w:sz w:val="24"/>
          <w:szCs w:val="24"/>
        </w:rPr>
        <w:t>Министерство на здравеопазването (МЗ);</w:t>
      </w:r>
    </w:p>
    <w:p w14:paraId="7FB9BC25" w14:textId="77777777" w:rsidR="00621EC4" w:rsidRPr="00621EC4" w:rsidRDefault="00621EC4" w:rsidP="005C4B58">
      <w:pPr>
        <w:pStyle w:val="ListParagraph"/>
        <w:numPr>
          <w:ilvl w:val="0"/>
          <w:numId w:val="22"/>
        </w:numPr>
        <w:spacing w:after="0" w:line="360" w:lineRule="auto"/>
        <w:ind w:left="0" w:firstLine="720"/>
        <w:jc w:val="both"/>
        <w:rPr>
          <w:rFonts w:ascii="Times New Roman" w:hAnsi="Times New Roman" w:cs="Times New Roman"/>
          <w:sz w:val="24"/>
          <w:szCs w:val="24"/>
        </w:rPr>
      </w:pPr>
      <w:r w:rsidRPr="00621EC4">
        <w:rPr>
          <w:rFonts w:ascii="Times New Roman" w:hAnsi="Times New Roman" w:cs="Times New Roman"/>
          <w:sz w:val="24"/>
          <w:szCs w:val="24"/>
        </w:rPr>
        <w:t>Тематичната работна група за разработване на ОПОС 2021-2027 г.;</w:t>
      </w:r>
    </w:p>
    <w:p w14:paraId="1373D0AE" w14:textId="77777777" w:rsidR="00621EC4" w:rsidRPr="00621EC4" w:rsidRDefault="00621EC4" w:rsidP="005C4B58">
      <w:pPr>
        <w:pStyle w:val="ListParagraph"/>
        <w:numPr>
          <w:ilvl w:val="0"/>
          <w:numId w:val="22"/>
        </w:numPr>
        <w:spacing w:after="0" w:line="360" w:lineRule="auto"/>
        <w:ind w:left="0" w:firstLine="720"/>
        <w:jc w:val="both"/>
        <w:rPr>
          <w:rFonts w:ascii="Times New Roman" w:hAnsi="Times New Roman" w:cs="Times New Roman"/>
          <w:sz w:val="24"/>
          <w:szCs w:val="24"/>
        </w:rPr>
      </w:pPr>
      <w:r w:rsidRPr="00621EC4">
        <w:rPr>
          <w:rFonts w:ascii="Times New Roman" w:hAnsi="Times New Roman" w:cs="Times New Roman"/>
          <w:sz w:val="24"/>
          <w:szCs w:val="24"/>
        </w:rPr>
        <w:t>Регионалните инспекции по околна среда и води (РИОСВ);</w:t>
      </w:r>
    </w:p>
    <w:p w14:paraId="5D1952CA" w14:textId="6CFDD9FE" w:rsidR="00621EC4" w:rsidRPr="00621EC4" w:rsidRDefault="00621EC4" w:rsidP="005C4B58">
      <w:pPr>
        <w:pStyle w:val="ListParagraph"/>
        <w:numPr>
          <w:ilvl w:val="0"/>
          <w:numId w:val="22"/>
        </w:numPr>
        <w:spacing w:after="0" w:line="360" w:lineRule="auto"/>
        <w:ind w:left="0" w:firstLine="720"/>
        <w:jc w:val="both"/>
        <w:rPr>
          <w:rFonts w:ascii="Times New Roman" w:hAnsi="Times New Roman" w:cs="Times New Roman"/>
          <w:sz w:val="24"/>
          <w:szCs w:val="24"/>
        </w:rPr>
      </w:pPr>
      <w:r w:rsidRPr="00621EC4">
        <w:rPr>
          <w:rFonts w:ascii="Times New Roman" w:hAnsi="Times New Roman" w:cs="Times New Roman"/>
          <w:sz w:val="24"/>
          <w:szCs w:val="24"/>
        </w:rPr>
        <w:t>Басейнова дирекция „Дунавски район</w:t>
      </w:r>
      <w:r w:rsidR="0087307B">
        <w:rPr>
          <w:rFonts w:ascii="Times New Roman" w:hAnsi="Times New Roman" w:cs="Times New Roman"/>
          <w:sz w:val="24"/>
          <w:szCs w:val="24"/>
        </w:rPr>
        <w:t>“</w:t>
      </w:r>
      <w:r w:rsidRPr="00621EC4">
        <w:rPr>
          <w:rFonts w:ascii="Times New Roman" w:hAnsi="Times New Roman" w:cs="Times New Roman"/>
          <w:sz w:val="24"/>
          <w:szCs w:val="24"/>
        </w:rPr>
        <w:t>, с център Плевен (БДДР);</w:t>
      </w:r>
    </w:p>
    <w:p w14:paraId="2F89F656" w14:textId="77777777" w:rsidR="00621EC4" w:rsidRPr="00621EC4" w:rsidRDefault="00621EC4" w:rsidP="005C4B58">
      <w:pPr>
        <w:pStyle w:val="ListParagraph"/>
        <w:numPr>
          <w:ilvl w:val="0"/>
          <w:numId w:val="22"/>
        </w:numPr>
        <w:spacing w:after="0" w:line="360" w:lineRule="auto"/>
        <w:ind w:left="0" w:firstLine="720"/>
        <w:jc w:val="both"/>
        <w:rPr>
          <w:rFonts w:ascii="Times New Roman" w:hAnsi="Times New Roman" w:cs="Times New Roman"/>
          <w:sz w:val="24"/>
          <w:szCs w:val="24"/>
        </w:rPr>
      </w:pPr>
      <w:bookmarkStart w:id="15" w:name="_Hlk57744882"/>
      <w:r w:rsidRPr="00621EC4">
        <w:rPr>
          <w:rFonts w:ascii="Times New Roman" w:hAnsi="Times New Roman" w:cs="Times New Roman"/>
          <w:sz w:val="24"/>
          <w:szCs w:val="24"/>
        </w:rPr>
        <w:t>Басейнова дирекция „Западнобеломорски район“, с център Благоевград (БДЗБР)</w:t>
      </w:r>
      <w:bookmarkEnd w:id="15"/>
      <w:r w:rsidRPr="00621EC4">
        <w:rPr>
          <w:rFonts w:ascii="Times New Roman" w:hAnsi="Times New Roman" w:cs="Times New Roman"/>
          <w:sz w:val="24"/>
          <w:szCs w:val="24"/>
        </w:rPr>
        <w:t>;</w:t>
      </w:r>
    </w:p>
    <w:p w14:paraId="5ABC0ABF" w14:textId="77777777" w:rsidR="00621EC4" w:rsidRPr="00621EC4" w:rsidRDefault="00621EC4" w:rsidP="005C4B58">
      <w:pPr>
        <w:pStyle w:val="ListParagraph"/>
        <w:numPr>
          <w:ilvl w:val="0"/>
          <w:numId w:val="22"/>
        </w:numPr>
        <w:spacing w:after="0" w:line="360" w:lineRule="auto"/>
        <w:ind w:left="0" w:firstLine="720"/>
        <w:jc w:val="both"/>
        <w:rPr>
          <w:rFonts w:ascii="Times New Roman" w:hAnsi="Times New Roman" w:cs="Times New Roman"/>
          <w:sz w:val="24"/>
          <w:szCs w:val="24"/>
        </w:rPr>
      </w:pPr>
      <w:r w:rsidRPr="00621EC4">
        <w:rPr>
          <w:rFonts w:ascii="Times New Roman" w:hAnsi="Times New Roman" w:cs="Times New Roman"/>
          <w:sz w:val="24"/>
          <w:szCs w:val="24"/>
        </w:rPr>
        <w:t>Басейнова дирекция „Източнобеломорски район“, с център Пловдив (БДИБР);</w:t>
      </w:r>
    </w:p>
    <w:p w14:paraId="7AF5227E" w14:textId="77777777" w:rsidR="00621EC4" w:rsidRPr="00621EC4" w:rsidRDefault="00621EC4" w:rsidP="005C4B58">
      <w:pPr>
        <w:pStyle w:val="ListParagraph"/>
        <w:numPr>
          <w:ilvl w:val="0"/>
          <w:numId w:val="22"/>
        </w:numPr>
        <w:spacing w:after="0" w:line="360" w:lineRule="auto"/>
        <w:ind w:left="0" w:firstLine="720"/>
        <w:jc w:val="both"/>
        <w:rPr>
          <w:rFonts w:ascii="Times New Roman" w:hAnsi="Times New Roman" w:cs="Times New Roman"/>
          <w:sz w:val="24"/>
          <w:szCs w:val="24"/>
        </w:rPr>
      </w:pPr>
      <w:r w:rsidRPr="00621EC4">
        <w:rPr>
          <w:rFonts w:ascii="Times New Roman" w:hAnsi="Times New Roman" w:cs="Times New Roman"/>
          <w:sz w:val="24"/>
          <w:szCs w:val="24"/>
        </w:rPr>
        <w:t>Басейнова дирекция „Черноморски район“, с център Варна (БДЧР);</w:t>
      </w:r>
    </w:p>
    <w:p w14:paraId="06136D47" w14:textId="0342EBB5" w:rsidR="00621EC4" w:rsidRDefault="00621EC4" w:rsidP="005C4B58">
      <w:pPr>
        <w:pStyle w:val="ListParagraph"/>
        <w:numPr>
          <w:ilvl w:val="0"/>
          <w:numId w:val="22"/>
        </w:numPr>
        <w:spacing w:after="0" w:line="360" w:lineRule="auto"/>
        <w:ind w:left="0" w:firstLine="720"/>
        <w:jc w:val="both"/>
        <w:rPr>
          <w:rFonts w:ascii="Times New Roman" w:hAnsi="Times New Roman" w:cs="Times New Roman"/>
          <w:sz w:val="24"/>
          <w:szCs w:val="24"/>
        </w:rPr>
      </w:pPr>
      <w:r w:rsidRPr="00621EC4">
        <w:rPr>
          <w:rFonts w:ascii="Times New Roman" w:hAnsi="Times New Roman" w:cs="Times New Roman"/>
          <w:sz w:val="24"/>
          <w:szCs w:val="24"/>
        </w:rPr>
        <w:t>Обществеността.</w:t>
      </w:r>
    </w:p>
    <w:p w14:paraId="39592EC9" w14:textId="194A7525" w:rsidR="00621EC4" w:rsidRDefault="00621EC4" w:rsidP="006418E7">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Към момента следните институции са изразили становище по предоставения Доклад за екологична оценка:</w:t>
      </w:r>
    </w:p>
    <w:p w14:paraId="587CCF47" w14:textId="372D831E" w:rsidR="00621EC4" w:rsidRDefault="000F21FF" w:rsidP="006418E7">
      <w:pPr>
        <w:pStyle w:val="ListParagraph"/>
        <w:numPr>
          <w:ilvl w:val="0"/>
          <w:numId w:val="22"/>
        </w:numPr>
        <w:spacing w:after="0" w:line="36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Министерство на околната среда и водите,</w:t>
      </w:r>
      <w:r>
        <w:rPr>
          <w:rFonts w:ascii="Times New Roman" w:hAnsi="Times New Roman" w:cs="Times New Roman"/>
          <w:sz w:val="24"/>
          <w:szCs w:val="24"/>
        </w:rPr>
        <w:t xml:space="preserve"> </w:t>
      </w:r>
      <w:r w:rsidR="002D578B" w:rsidRPr="006418E7">
        <w:rPr>
          <w:rFonts w:ascii="Times New Roman" w:eastAsia="Calibri" w:hAnsi="Times New Roman" w:cs="Times New Roman"/>
          <w:sz w:val="24"/>
          <w:szCs w:val="24"/>
        </w:rPr>
        <w:t>Изх. №</w:t>
      </w:r>
      <w:r w:rsidR="002D578B">
        <w:rPr>
          <w:rFonts w:ascii="Times New Roman" w:eastAsia="Calibri" w:hAnsi="Times New Roman" w:cs="Times New Roman"/>
          <w:sz w:val="24"/>
          <w:szCs w:val="24"/>
          <w:lang w:val="en-US"/>
        </w:rPr>
        <w:t xml:space="preserve"> EO-1(95-00-4307)/23.11.2020 </w:t>
      </w:r>
      <w:r w:rsidR="002D578B">
        <w:rPr>
          <w:rFonts w:ascii="Times New Roman" w:eastAsia="Calibri" w:hAnsi="Times New Roman" w:cs="Times New Roman"/>
          <w:sz w:val="24"/>
          <w:szCs w:val="24"/>
        </w:rPr>
        <w:t>г.</w:t>
      </w:r>
    </w:p>
    <w:p w14:paraId="5631333D" w14:textId="4A6F26E8" w:rsidR="006418E7" w:rsidRDefault="006418E7" w:rsidP="008802D0">
      <w:pPr>
        <w:pStyle w:val="ListParagraph"/>
        <w:numPr>
          <w:ilvl w:val="0"/>
          <w:numId w:val="22"/>
        </w:numPr>
        <w:spacing w:after="0" w:line="360" w:lineRule="auto"/>
        <w:ind w:left="0" w:firstLine="720"/>
        <w:jc w:val="both"/>
        <w:rPr>
          <w:rFonts w:ascii="Times New Roman" w:hAnsi="Times New Roman" w:cs="Times New Roman"/>
          <w:sz w:val="24"/>
          <w:szCs w:val="24"/>
        </w:rPr>
      </w:pPr>
      <w:r w:rsidRPr="006418E7">
        <w:rPr>
          <w:rFonts w:ascii="Times New Roman" w:hAnsi="Times New Roman" w:cs="Times New Roman"/>
          <w:b/>
          <w:bCs/>
          <w:sz w:val="24"/>
          <w:szCs w:val="24"/>
        </w:rPr>
        <w:t>Басейнова дирекция „Дунавски район“, с център Плевен</w:t>
      </w:r>
      <w:r w:rsidRPr="006418E7">
        <w:rPr>
          <w:rFonts w:ascii="Times New Roman" w:hAnsi="Times New Roman" w:cs="Times New Roman"/>
          <w:sz w:val="24"/>
          <w:szCs w:val="24"/>
        </w:rPr>
        <w:t xml:space="preserve">, </w:t>
      </w:r>
      <w:r w:rsidRPr="006418E7">
        <w:rPr>
          <w:rFonts w:ascii="Times New Roman" w:hAnsi="Times New Roman" w:cs="Times New Roman"/>
          <w:sz w:val="24"/>
          <w:szCs w:val="24"/>
          <w:lang w:bidi="bg-BG"/>
        </w:rPr>
        <w:t>Изх. № ПУ-01-377(</w:t>
      </w:r>
      <w:r w:rsidRPr="006418E7">
        <w:rPr>
          <w:rFonts w:ascii="Times New Roman" w:hAnsi="Times New Roman" w:cs="Times New Roman"/>
          <w:sz w:val="24"/>
          <w:szCs w:val="24"/>
          <w:lang w:val="en-US"/>
        </w:rPr>
        <w:t>3</w:t>
      </w:r>
      <w:r w:rsidRPr="006418E7">
        <w:rPr>
          <w:rFonts w:ascii="Times New Roman" w:hAnsi="Times New Roman" w:cs="Times New Roman"/>
          <w:sz w:val="24"/>
          <w:szCs w:val="24"/>
          <w:lang w:bidi="bg-BG"/>
        </w:rPr>
        <w:t>)/23.</w:t>
      </w:r>
      <w:r w:rsidRPr="006418E7">
        <w:rPr>
          <w:rFonts w:ascii="Times New Roman" w:hAnsi="Times New Roman" w:cs="Times New Roman"/>
          <w:sz w:val="24"/>
          <w:szCs w:val="24"/>
          <w:lang w:val="en-US"/>
        </w:rPr>
        <w:t>10</w:t>
      </w:r>
      <w:r w:rsidRPr="006418E7">
        <w:rPr>
          <w:rFonts w:ascii="Times New Roman" w:hAnsi="Times New Roman" w:cs="Times New Roman"/>
          <w:sz w:val="24"/>
          <w:szCs w:val="24"/>
          <w:lang w:bidi="bg-BG"/>
        </w:rPr>
        <w:t>.2020 г.</w:t>
      </w:r>
    </w:p>
    <w:p w14:paraId="253480F4" w14:textId="2E837536" w:rsidR="00912C7A" w:rsidRDefault="00912C7A" w:rsidP="008802D0">
      <w:pPr>
        <w:pStyle w:val="ListParagraph"/>
        <w:numPr>
          <w:ilvl w:val="0"/>
          <w:numId w:val="22"/>
        </w:numPr>
        <w:spacing w:after="0" w:line="360" w:lineRule="auto"/>
        <w:ind w:left="0" w:firstLine="720"/>
        <w:jc w:val="both"/>
        <w:rPr>
          <w:rFonts w:ascii="Times New Roman" w:hAnsi="Times New Roman" w:cs="Times New Roman"/>
          <w:sz w:val="24"/>
          <w:szCs w:val="24"/>
        </w:rPr>
      </w:pPr>
      <w:r w:rsidRPr="00912C7A">
        <w:rPr>
          <w:rFonts w:ascii="Times New Roman" w:hAnsi="Times New Roman" w:cs="Times New Roman"/>
          <w:b/>
          <w:bCs/>
          <w:sz w:val="24"/>
          <w:szCs w:val="24"/>
        </w:rPr>
        <w:t>Басейнова дирекция „Западнобеломорски район“, с център Благоевград (БДЗБР)</w:t>
      </w:r>
      <w:r>
        <w:rPr>
          <w:rFonts w:ascii="Times New Roman" w:hAnsi="Times New Roman" w:cs="Times New Roman"/>
          <w:sz w:val="24"/>
          <w:szCs w:val="24"/>
        </w:rPr>
        <w:t>, Изх. № П-05-8(1)/14.10.2020 г.</w:t>
      </w:r>
    </w:p>
    <w:p w14:paraId="0C9993A3" w14:textId="20F79C3A" w:rsidR="000F21FF" w:rsidRPr="006418E7" w:rsidRDefault="006418E7" w:rsidP="008802D0">
      <w:pPr>
        <w:pStyle w:val="ListParagraph"/>
        <w:numPr>
          <w:ilvl w:val="0"/>
          <w:numId w:val="22"/>
        </w:numPr>
        <w:spacing w:after="0" w:line="360" w:lineRule="auto"/>
        <w:ind w:left="0" w:firstLine="720"/>
        <w:jc w:val="both"/>
        <w:rPr>
          <w:rFonts w:ascii="Times New Roman" w:hAnsi="Times New Roman" w:cs="Times New Roman"/>
          <w:sz w:val="24"/>
          <w:szCs w:val="24"/>
        </w:rPr>
      </w:pPr>
      <w:r w:rsidRPr="006418E7">
        <w:rPr>
          <w:rFonts w:ascii="Times New Roman" w:hAnsi="Times New Roman" w:cs="Times New Roman"/>
          <w:b/>
          <w:bCs/>
          <w:sz w:val="24"/>
          <w:szCs w:val="24"/>
        </w:rPr>
        <w:t>Басейнова дирекция „Източнобеломорски район“, с център Пловдив</w:t>
      </w:r>
      <w:r w:rsidRPr="006418E7">
        <w:rPr>
          <w:rFonts w:ascii="Times New Roman" w:hAnsi="Times New Roman" w:cs="Times New Roman"/>
          <w:sz w:val="24"/>
          <w:szCs w:val="24"/>
        </w:rPr>
        <w:t xml:space="preserve">, </w:t>
      </w:r>
      <w:r w:rsidRPr="006418E7">
        <w:rPr>
          <w:rFonts w:ascii="Times New Roman" w:hAnsi="Times New Roman" w:cs="Times New Roman"/>
          <w:sz w:val="24"/>
          <w:szCs w:val="24"/>
          <w:lang w:bidi="bg-BG"/>
        </w:rPr>
        <w:t>Изх. № ПУ-</w:t>
      </w:r>
      <w:r w:rsidRPr="006418E7">
        <w:rPr>
          <w:rFonts w:ascii="Times New Roman" w:hAnsi="Times New Roman" w:cs="Times New Roman"/>
          <w:sz w:val="24"/>
          <w:szCs w:val="24"/>
          <w:lang w:val="en-US"/>
        </w:rPr>
        <w:t>02</w:t>
      </w:r>
      <w:r w:rsidRPr="006418E7">
        <w:rPr>
          <w:rFonts w:ascii="Times New Roman" w:hAnsi="Times New Roman" w:cs="Times New Roman"/>
          <w:sz w:val="24"/>
          <w:szCs w:val="24"/>
          <w:lang w:bidi="bg-BG"/>
        </w:rPr>
        <w:t>-1</w:t>
      </w:r>
      <w:r w:rsidRPr="006418E7">
        <w:rPr>
          <w:rFonts w:ascii="Times New Roman" w:hAnsi="Times New Roman" w:cs="Times New Roman"/>
          <w:sz w:val="24"/>
          <w:szCs w:val="24"/>
          <w:lang w:val="en-US"/>
        </w:rPr>
        <w:t>52</w:t>
      </w:r>
      <w:r w:rsidRPr="006418E7">
        <w:rPr>
          <w:rFonts w:ascii="Times New Roman" w:hAnsi="Times New Roman" w:cs="Times New Roman"/>
          <w:sz w:val="24"/>
          <w:szCs w:val="24"/>
          <w:lang w:bidi="bg-BG"/>
        </w:rPr>
        <w:t>(1)/</w:t>
      </w:r>
      <w:r w:rsidRPr="006418E7">
        <w:rPr>
          <w:rFonts w:ascii="Times New Roman" w:hAnsi="Times New Roman" w:cs="Times New Roman"/>
          <w:sz w:val="24"/>
          <w:szCs w:val="24"/>
          <w:lang w:val="en-US"/>
        </w:rPr>
        <w:t>15</w:t>
      </w:r>
      <w:r w:rsidRPr="006418E7">
        <w:rPr>
          <w:rFonts w:ascii="Times New Roman" w:hAnsi="Times New Roman" w:cs="Times New Roman"/>
          <w:sz w:val="24"/>
          <w:szCs w:val="24"/>
          <w:lang w:bidi="bg-BG"/>
        </w:rPr>
        <w:t>.</w:t>
      </w:r>
      <w:r w:rsidRPr="006418E7">
        <w:rPr>
          <w:rFonts w:ascii="Times New Roman" w:hAnsi="Times New Roman" w:cs="Times New Roman"/>
          <w:sz w:val="24"/>
          <w:szCs w:val="24"/>
          <w:lang w:val="en-US"/>
        </w:rPr>
        <w:t>10</w:t>
      </w:r>
      <w:r w:rsidRPr="006418E7">
        <w:rPr>
          <w:rFonts w:ascii="Times New Roman" w:hAnsi="Times New Roman" w:cs="Times New Roman"/>
          <w:sz w:val="24"/>
          <w:szCs w:val="24"/>
          <w:lang w:bidi="bg-BG"/>
        </w:rPr>
        <w:t>.2020 г.</w:t>
      </w:r>
    </w:p>
    <w:p w14:paraId="1178C713" w14:textId="127E25B7" w:rsidR="000F21FF" w:rsidRPr="00B72642" w:rsidRDefault="000F21FF" w:rsidP="006418E7">
      <w:pPr>
        <w:pStyle w:val="ListParagraph"/>
        <w:numPr>
          <w:ilvl w:val="0"/>
          <w:numId w:val="23"/>
        </w:numPr>
        <w:spacing w:after="0" w:line="360" w:lineRule="auto"/>
        <w:ind w:left="0" w:firstLine="720"/>
        <w:jc w:val="both"/>
        <w:rPr>
          <w:rFonts w:ascii="Times New Roman" w:hAnsi="Times New Roman" w:cs="Times New Roman"/>
          <w:b/>
          <w:sz w:val="24"/>
          <w:szCs w:val="24"/>
        </w:rPr>
      </w:pPr>
      <w:r w:rsidRPr="00D44DA4">
        <w:rPr>
          <w:rFonts w:ascii="Times New Roman" w:hAnsi="Times New Roman" w:cs="Times New Roman"/>
          <w:b/>
          <w:sz w:val="24"/>
          <w:szCs w:val="24"/>
        </w:rPr>
        <w:lastRenderedPageBreak/>
        <w:t xml:space="preserve">Басейнова дирекция „Черноморски район“, с център Варна, </w:t>
      </w:r>
      <w:r w:rsidRPr="00D44DA4">
        <w:rPr>
          <w:rFonts w:ascii="Times New Roman" w:hAnsi="Times New Roman" w:cs="Times New Roman"/>
          <w:sz w:val="24"/>
          <w:szCs w:val="24"/>
        </w:rPr>
        <w:t>Изх. № 04-01-</w:t>
      </w:r>
      <w:r w:rsidR="00E67AE2" w:rsidRPr="00D44DA4">
        <w:rPr>
          <w:rFonts w:ascii="Times New Roman" w:hAnsi="Times New Roman" w:cs="Times New Roman"/>
          <w:sz w:val="24"/>
          <w:szCs w:val="24"/>
        </w:rPr>
        <w:t>7</w:t>
      </w:r>
      <w:r w:rsidRPr="00D44DA4">
        <w:rPr>
          <w:rFonts w:ascii="Times New Roman" w:hAnsi="Times New Roman" w:cs="Times New Roman"/>
          <w:sz w:val="24"/>
          <w:szCs w:val="24"/>
        </w:rPr>
        <w:t>9</w:t>
      </w:r>
      <w:r w:rsidR="00E67AE2" w:rsidRPr="00D44DA4">
        <w:rPr>
          <w:rFonts w:ascii="Times New Roman" w:hAnsi="Times New Roman" w:cs="Times New Roman"/>
          <w:sz w:val="24"/>
          <w:szCs w:val="24"/>
        </w:rPr>
        <w:t>2</w:t>
      </w:r>
      <w:r w:rsidRPr="00D44DA4">
        <w:rPr>
          <w:rFonts w:ascii="Times New Roman" w:hAnsi="Times New Roman" w:cs="Times New Roman"/>
          <w:sz w:val="24"/>
          <w:szCs w:val="24"/>
        </w:rPr>
        <w:t xml:space="preserve"> (А1)/</w:t>
      </w:r>
      <w:r w:rsidR="00E67AE2" w:rsidRPr="00D44DA4">
        <w:rPr>
          <w:rFonts w:ascii="Times New Roman" w:hAnsi="Times New Roman" w:cs="Times New Roman"/>
          <w:sz w:val="24"/>
          <w:szCs w:val="24"/>
        </w:rPr>
        <w:t>08</w:t>
      </w:r>
      <w:r w:rsidRPr="00D44DA4">
        <w:rPr>
          <w:rFonts w:ascii="Times New Roman" w:hAnsi="Times New Roman" w:cs="Times New Roman"/>
          <w:sz w:val="24"/>
          <w:szCs w:val="24"/>
        </w:rPr>
        <w:t>.1</w:t>
      </w:r>
      <w:r w:rsidR="00E67AE2" w:rsidRPr="00D44DA4">
        <w:rPr>
          <w:rFonts w:ascii="Times New Roman" w:hAnsi="Times New Roman" w:cs="Times New Roman"/>
          <w:sz w:val="24"/>
          <w:szCs w:val="24"/>
        </w:rPr>
        <w:t>0</w:t>
      </w:r>
      <w:r w:rsidRPr="00D44DA4">
        <w:rPr>
          <w:rFonts w:ascii="Times New Roman" w:hAnsi="Times New Roman" w:cs="Times New Roman"/>
          <w:sz w:val="24"/>
          <w:szCs w:val="24"/>
        </w:rPr>
        <w:t>.2020 г.</w:t>
      </w:r>
    </w:p>
    <w:p w14:paraId="234AAD15" w14:textId="4F265E70" w:rsidR="00D44DA4" w:rsidRPr="00B72642" w:rsidRDefault="00B72642" w:rsidP="006418E7">
      <w:pPr>
        <w:pStyle w:val="ListParagraph"/>
        <w:numPr>
          <w:ilvl w:val="0"/>
          <w:numId w:val="23"/>
        </w:numPr>
        <w:spacing w:after="0" w:line="36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 xml:space="preserve">„Грийн Иновейшън“ ООД, </w:t>
      </w:r>
      <w:r>
        <w:rPr>
          <w:rFonts w:ascii="Times New Roman" w:hAnsi="Times New Roman" w:cs="Times New Roman"/>
          <w:bCs/>
          <w:sz w:val="24"/>
          <w:szCs w:val="24"/>
        </w:rPr>
        <w:t>от 16.10.2020 г.</w:t>
      </w:r>
    </w:p>
    <w:p w14:paraId="0E01C9F4" w14:textId="70438FCA" w:rsidR="00B72642" w:rsidRPr="00B72642" w:rsidRDefault="00B72642" w:rsidP="00B72642">
      <w:pPr>
        <w:pStyle w:val="ListParagraph"/>
        <w:numPr>
          <w:ilvl w:val="0"/>
          <w:numId w:val="23"/>
        </w:numPr>
        <w:spacing w:after="0" w:line="36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 xml:space="preserve">Асоциация на парковете в България, </w:t>
      </w:r>
      <w:r>
        <w:rPr>
          <w:rFonts w:ascii="Times New Roman" w:hAnsi="Times New Roman" w:cs="Times New Roman"/>
          <w:bCs/>
          <w:sz w:val="24"/>
          <w:szCs w:val="24"/>
        </w:rPr>
        <w:t xml:space="preserve">Изх. № </w:t>
      </w:r>
      <w:r w:rsidRPr="00B72642">
        <w:rPr>
          <w:rFonts w:ascii="Times New Roman" w:hAnsi="Times New Roman" w:cs="Times New Roman"/>
          <w:bCs/>
          <w:sz w:val="24"/>
          <w:szCs w:val="24"/>
          <w:lang w:val="en-US"/>
        </w:rPr>
        <w:t>55/19.10.2020 г.</w:t>
      </w:r>
    </w:p>
    <w:p w14:paraId="615F9BEA" w14:textId="6FF54F61" w:rsidR="00B72642" w:rsidRDefault="00B72642" w:rsidP="00B72642">
      <w:pPr>
        <w:pStyle w:val="ListParagraph"/>
        <w:numPr>
          <w:ilvl w:val="0"/>
          <w:numId w:val="23"/>
        </w:numPr>
        <w:spacing w:after="0" w:line="360" w:lineRule="auto"/>
        <w:ind w:left="0" w:firstLine="720"/>
        <w:jc w:val="both"/>
        <w:rPr>
          <w:rFonts w:ascii="Times New Roman" w:hAnsi="Times New Roman" w:cs="Times New Roman"/>
          <w:bCs/>
          <w:sz w:val="24"/>
          <w:szCs w:val="24"/>
        </w:rPr>
      </w:pPr>
      <w:r>
        <w:rPr>
          <w:rFonts w:ascii="Times New Roman" w:hAnsi="Times New Roman" w:cs="Times New Roman"/>
          <w:b/>
          <w:sz w:val="24"/>
          <w:szCs w:val="24"/>
        </w:rPr>
        <w:t xml:space="preserve">Сдружение за дива природа – Балкани, </w:t>
      </w:r>
      <w:r>
        <w:rPr>
          <w:rFonts w:ascii="Times New Roman" w:hAnsi="Times New Roman" w:cs="Times New Roman"/>
          <w:bCs/>
          <w:sz w:val="24"/>
          <w:szCs w:val="24"/>
        </w:rPr>
        <w:t xml:space="preserve">Изх. № </w:t>
      </w:r>
      <w:r w:rsidRPr="00B72642">
        <w:rPr>
          <w:rFonts w:ascii="Times New Roman" w:hAnsi="Times New Roman" w:cs="Times New Roman"/>
          <w:bCs/>
          <w:sz w:val="24"/>
          <w:szCs w:val="24"/>
          <w:lang w:val="en-US"/>
        </w:rPr>
        <w:t>471/19.10.2020</w:t>
      </w:r>
      <w:r>
        <w:rPr>
          <w:rFonts w:ascii="Times New Roman" w:hAnsi="Times New Roman" w:cs="Times New Roman"/>
          <w:bCs/>
          <w:sz w:val="24"/>
          <w:szCs w:val="24"/>
        </w:rPr>
        <w:t xml:space="preserve"> г. </w:t>
      </w:r>
    </w:p>
    <w:p w14:paraId="30F3285C" w14:textId="77777777" w:rsidR="003550E4" w:rsidRPr="00B72642" w:rsidRDefault="003550E4" w:rsidP="003550E4">
      <w:pPr>
        <w:pStyle w:val="ListParagraph"/>
        <w:spacing w:after="0" w:line="360" w:lineRule="auto"/>
        <w:jc w:val="both"/>
        <w:rPr>
          <w:rFonts w:ascii="Times New Roman" w:hAnsi="Times New Roman" w:cs="Times New Roman"/>
          <w:bCs/>
          <w:sz w:val="24"/>
          <w:szCs w:val="24"/>
        </w:rPr>
      </w:pPr>
    </w:p>
    <w:p w14:paraId="3648ED5D" w14:textId="1262C395" w:rsidR="00370A42" w:rsidRPr="00D44DA4" w:rsidRDefault="00370A42" w:rsidP="005C4B58">
      <w:pPr>
        <w:pStyle w:val="Heading2"/>
        <w:numPr>
          <w:ilvl w:val="1"/>
          <w:numId w:val="5"/>
        </w:numPr>
        <w:spacing w:before="0" w:line="360" w:lineRule="auto"/>
        <w:ind w:left="0" w:firstLine="720"/>
        <w:jc w:val="both"/>
        <w:rPr>
          <w:rFonts w:ascii="Times New Roman" w:hAnsi="Times New Roman" w:cs="Times New Roman"/>
          <w:i/>
          <w:iCs/>
          <w:color w:val="auto"/>
        </w:rPr>
      </w:pPr>
      <w:bookmarkStart w:id="16" w:name="_Toc61267512"/>
      <w:r w:rsidRPr="00D44DA4">
        <w:rPr>
          <w:rFonts w:ascii="Times New Roman" w:hAnsi="Times New Roman" w:cs="Times New Roman"/>
          <w:i/>
          <w:iCs/>
          <w:color w:val="auto"/>
        </w:rPr>
        <w:t xml:space="preserve">Мотиви за приетите и неприетите бележки и препоръки по Доклада за Екологична </w:t>
      </w:r>
      <w:r w:rsidRPr="00D33C6E">
        <w:rPr>
          <w:rFonts w:ascii="Times New Roman" w:hAnsi="Times New Roman" w:cs="Times New Roman"/>
          <w:i/>
          <w:iCs/>
          <w:color w:val="auto"/>
        </w:rPr>
        <w:t xml:space="preserve">оценка </w:t>
      </w:r>
      <w:r w:rsidR="00D33C6E" w:rsidRPr="00D33C6E">
        <w:rPr>
          <w:rFonts w:ascii="Times New Roman" w:hAnsi="Times New Roman" w:cs="Times New Roman"/>
          <w:i/>
          <w:iCs/>
          <w:color w:val="auto"/>
        </w:rPr>
        <w:t>на</w:t>
      </w:r>
      <w:r w:rsidR="00D33C6E" w:rsidRPr="00D33C6E">
        <w:rPr>
          <w:rFonts w:ascii="Times New Roman" w:hAnsi="Times New Roman" w:cs="Times New Roman"/>
          <w:i/>
          <w:iCs/>
          <w:color w:val="auto"/>
          <w:lang w:val="en-US"/>
        </w:rPr>
        <w:t xml:space="preserve"> I-ви вариант</w:t>
      </w:r>
      <w:r w:rsidR="00D33C6E" w:rsidRPr="00D33C6E">
        <w:rPr>
          <w:rFonts w:ascii="Times New Roman" w:hAnsi="Times New Roman" w:cs="Times New Roman"/>
          <w:i/>
          <w:iCs/>
          <w:color w:val="auto"/>
        </w:rPr>
        <w:t xml:space="preserve"> </w:t>
      </w:r>
      <w:r w:rsidRPr="00D33C6E">
        <w:rPr>
          <w:rFonts w:ascii="Times New Roman" w:hAnsi="Times New Roman" w:cs="Times New Roman"/>
          <w:i/>
          <w:iCs/>
          <w:color w:val="auto"/>
        </w:rPr>
        <w:t>на</w:t>
      </w:r>
      <w:r w:rsidR="00D44DA4" w:rsidRPr="00D33C6E">
        <w:rPr>
          <w:rFonts w:ascii="Times New Roman" w:hAnsi="Times New Roman" w:cs="Times New Roman"/>
          <w:i/>
          <w:iCs/>
          <w:color w:val="auto"/>
        </w:rPr>
        <w:t xml:space="preserve"> Програма „Околна среда“ 2021-2027 г., постъпили от институциите от Схемата</w:t>
      </w:r>
      <w:r w:rsidR="00D44DA4" w:rsidRPr="00D44DA4">
        <w:rPr>
          <w:rFonts w:ascii="Times New Roman" w:hAnsi="Times New Roman" w:cs="Times New Roman"/>
          <w:i/>
          <w:iCs/>
          <w:color w:val="auto"/>
        </w:rPr>
        <w:t xml:space="preserve"> за провеждане на консултации</w:t>
      </w:r>
      <w:bookmarkEnd w:id="16"/>
    </w:p>
    <w:p w14:paraId="2DDAD304" w14:textId="77777777" w:rsidR="00D44DA4" w:rsidRDefault="00D44DA4" w:rsidP="00D44DA4">
      <w:pPr>
        <w:pStyle w:val="ListParagraph"/>
        <w:spacing w:after="0" w:line="360" w:lineRule="auto"/>
        <w:ind w:left="0" w:firstLine="720"/>
        <w:jc w:val="both"/>
        <w:rPr>
          <w:rFonts w:ascii="Times New Roman" w:hAnsi="Times New Roman" w:cs="Times New Roman"/>
          <w:bCs/>
          <w:sz w:val="24"/>
          <w:szCs w:val="24"/>
        </w:rPr>
        <w:sectPr w:rsidR="00D44DA4" w:rsidSect="007455FE">
          <w:pgSz w:w="12240" w:h="15840"/>
          <w:pgMar w:top="1440" w:right="1440" w:bottom="1440" w:left="1440" w:header="708" w:footer="708" w:gutter="0"/>
          <w:cols w:space="708"/>
          <w:docGrid w:linePitch="360"/>
        </w:sectPr>
      </w:pPr>
      <w:r w:rsidRPr="00D44DA4">
        <w:rPr>
          <w:rFonts w:ascii="Times New Roman" w:hAnsi="Times New Roman" w:cs="Times New Roman"/>
          <w:bCs/>
          <w:sz w:val="24"/>
          <w:szCs w:val="24"/>
        </w:rPr>
        <w:t xml:space="preserve">По-долу в </w:t>
      </w:r>
      <w:r w:rsidRPr="00D44DA4">
        <w:rPr>
          <w:rFonts w:ascii="Times New Roman" w:hAnsi="Times New Roman" w:cs="Times New Roman"/>
          <w:b/>
          <w:sz w:val="24"/>
          <w:szCs w:val="24"/>
        </w:rPr>
        <w:t>Таблица 2.2-1</w:t>
      </w:r>
      <w:r w:rsidRPr="00D44DA4">
        <w:rPr>
          <w:rFonts w:ascii="Times New Roman" w:hAnsi="Times New Roman" w:cs="Times New Roman"/>
          <w:bCs/>
          <w:sz w:val="24"/>
          <w:szCs w:val="24"/>
        </w:rPr>
        <w:t xml:space="preserve"> </w:t>
      </w:r>
      <w:r>
        <w:rPr>
          <w:rFonts w:ascii="Times New Roman" w:hAnsi="Times New Roman" w:cs="Times New Roman"/>
          <w:bCs/>
          <w:sz w:val="24"/>
          <w:szCs w:val="24"/>
        </w:rPr>
        <w:t>е представена справка за начина на отразяване, мотиви за приетите и неприетите бележки и препоръки по Доклада за екологична оценка на Програма „Околна среда“ 2021-2027 г., постъпили от институциите от Схемата за провеждане на консултации.</w:t>
      </w:r>
    </w:p>
    <w:p w14:paraId="74AC5182" w14:textId="52EF2567" w:rsidR="00D44DA4" w:rsidRDefault="00D44DA4" w:rsidP="00D44DA4">
      <w:pPr>
        <w:spacing w:after="0" w:line="360" w:lineRule="auto"/>
        <w:jc w:val="center"/>
        <w:rPr>
          <w:rFonts w:ascii="Times New Roman" w:hAnsi="Times New Roman" w:cs="Times New Roman"/>
          <w:bCs/>
          <w:i/>
          <w:iCs/>
          <w:sz w:val="24"/>
          <w:szCs w:val="24"/>
        </w:rPr>
      </w:pPr>
      <w:bookmarkStart w:id="17" w:name="_Hlk54087576"/>
      <w:r w:rsidRPr="00022FD7">
        <w:rPr>
          <w:rFonts w:ascii="Times New Roman" w:hAnsi="Times New Roman" w:cs="Times New Roman"/>
          <w:b/>
          <w:bCs/>
          <w:i/>
          <w:sz w:val="24"/>
          <w:szCs w:val="24"/>
        </w:rPr>
        <w:lastRenderedPageBreak/>
        <w:t xml:space="preserve">Таблица 2.2-1. </w:t>
      </w:r>
      <w:r w:rsidRPr="00022FD7">
        <w:rPr>
          <w:rFonts w:ascii="Times New Roman" w:hAnsi="Times New Roman" w:cs="Times New Roman"/>
          <w:bCs/>
          <w:i/>
          <w:iCs/>
          <w:sz w:val="24"/>
          <w:szCs w:val="24"/>
        </w:rPr>
        <w:t xml:space="preserve">Справка за мотиви за приетите и неприетите бележки и препоръки по Доклада за Екологична оценка на </w:t>
      </w:r>
      <w:r>
        <w:rPr>
          <w:rFonts w:ascii="Times New Roman" w:hAnsi="Times New Roman" w:cs="Times New Roman"/>
          <w:bCs/>
          <w:i/>
          <w:iCs/>
          <w:sz w:val="24"/>
          <w:szCs w:val="24"/>
        </w:rPr>
        <w:t>Програма „Околна среда“ 2021-2027 г.</w:t>
      </w:r>
      <w:r w:rsidRPr="00022FD7">
        <w:rPr>
          <w:rFonts w:ascii="Times New Roman" w:hAnsi="Times New Roman" w:cs="Times New Roman"/>
          <w:bCs/>
          <w:i/>
          <w:iCs/>
          <w:sz w:val="24"/>
          <w:szCs w:val="24"/>
        </w:rPr>
        <w:t>, постъпили от институциите от Схемата за провеждане на консултации</w:t>
      </w:r>
    </w:p>
    <w:tbl>
      <w:tblPr>
        <w:tblStyle w:val="TableGrid"/>
        <w:tblW w:w="14389" w:type="dxa"/>
        <w:jc w:val="center"/>
        <w:tblLayout w:type="fixed"/>
        <w:tblLook w:val="04A0" w:firstRow="1" w:lastRow="0" w:firstColumn="1" w:lastColumn="0" w:noHBand="0" w:noVBand="1"/>
      </w:tblPr>
      <w:tblGrid>
        <w:gridCol w:w="529"/>
        <w:gridCol w:w="2610"/>
        <w:gridCol w:w="8640"/>
        <w:gridCol w:w="2610"/>
      </w:tblGrid>
      <w:tr w:rsidR="006418E7" w:rsidRPr="006418E7" w14:paraId="746D9055" w14:textId="77777777" w:rsidTr="008802D0">
        <w:trPr>
          <w:tblHeader/>
          <w:jc w:val="center"/>
        </w:trPr>
        <w:tc>
          <w:tcPr>
            <w:tcW w:w="529" w:type="dxa"/>
            <w:shd w:val="clear" w:color="auto" w:fill="DEEAF6"/>
            <w:vAlign w:val="center"/>
          </w:tcPr>
          <w:p w14:paraId="6BE14907" w14:textId="77777777" w:rsidR="006418E7" w:rsidRPr="006418E7" w:rsidRDefault="006418E7" w:rsidP="006418E7">
            <w:pPr>
              <w:jc w:val="center"/>
              <w:rPr>
                <w:rFonts w:ascii="Times New Roman" w:eastAsia="Calibri" w:hAnsi="Times New Roman" w:cs="Times New Roman"/>
                <w:b/>
                <w:sz w:val="24"/>
                <w:szCs w:val="24"/>
              </w:rPr>
            </w:pPr>
            <w:bookmarkStart w:id="18" w:name="_Hlk53672757"/>
            <w:bookmarkEnd w:id="17"/>
            <w:r w:rsidRPr="006418E7">
              <w:rPr>
                <w:rFonts w:ascii="Times New Roman" w:eastAsia="Calibri" w:hAnsi="Times New Roman" w:cs="Times New Roman"/>
                <w:b/>
                <w:sz w:val="24"/>
                <w:szCs w:val="24"/>
                <w:lang w:val="en-US"/>
              </w:rPr>
              <w:t>№</w:t>
            </w:r>
          </w:p>
        </w:tc>
        <w:tc>
          <w:tcPr>
            <w:tcW w:w="2610" w:type="dxa"/>
            <w:shd w:val="clear" w:color="auto" w:fill="DEEAF6"/>
            <w:vAlign w:val="center"/>
          </w:tcPr>
          <w:p w14:paraId="3CBB7E6A" w14:textId="77777777" w:rsidR="006418E7" w:rsidRPr="006418E7" w:rsidRDefault="006418E7" w:rsidP="006418E7">
            <w:pPr>
              <w:jc w:val="center"/>
              <w:rPr>
                <w:rFonts w:ascii="Times New Roman" w:eastAsia="Calibri" w:hAnsi="Times New Roman" w:cs="Times New Roman"/>
                <w:b/>
                <w:sz w:val="24"/>
                <w:szCs w:val="24"/>
              </w:rPr>
            </w:pPr>
            <w:r w:rsidRPr="006418E7">
              <w:rPr>
                <w:rFonts w:ascii="Times New Roman" w:eastAsia="Calibri" w:hAnsi="Times New Roman" w:cs="Times New Roman"/>
                <w:b/>
                <w:sz w:val="24"/>
                <w:szCs w:val="24"/>
              </w:rPr>
              <w:t>Извършени</w:t>
            </w:r>
          </w:p>
          <w:p w14:paraId="7FED7F7F" w14:textId="77777777" w:rsidR="006418E7" w:rsidRPr="006418E7" w:rsidRDefault="006418E7" w:rsidP="006418E7">
            <w:pPr>
              <w:jc w:val="center"/>
              <w:rPr>
                <w:rFonts w:ascii="Times New Roman" w:eastAsia="Calibri" w:hAnsi="Times New Roman" w:cs="Times New Roman"/>
                <w:b/>
                <w:sz w:val="24"/>
                <w:szCs w:val="24"/>
              </w:rPr>
            </w:pPr>
            <w:r w:rsidRPr="006418E7">
              <w:rPr>
                <w:rFonts w:ascii="Times New Roman" w:eastAsia="Calibri" w:hAnsi="Times New Roman" w:cs="Times New Roman"/>
                <w:b/>
                <w:sz w:val="24"/>
                <w:szCs w:val="24"/>
              </w:rPr>
              <w:t>Консултации/община/</w:t>
            </w:r>
          </w:p>
          <w:p w14:paraId="554126EB" w14:textId="77777777" w:rsidR="006418E7" w:rsidRPr="006418E7" w:rsidRDefault="006418E7" w:rsidP="006418E7">
            <w:pPr>
              <w:jc w:val="center"/>
              <w:rPr>
                <w:rFonts w:ascii="Times New Roman" w:eastAsia="Calibri" w:hAnsi="Times New Roman" w:cs="Times New Roman"/>
                <w:b/>
                <w:sz w:val="24"/>
                <w:szCs w:val="24"/>
              </w:rPr>
            </w:pPr>
            <w:r w:rsidRPr="006418E7">
              <w:rPr>
                <w:rFonts w:ascii="Times New Roman" w:eastAsia="Calibri" w:hAnsi="Times New Roman" w:cs="Times New Roman"/>
                <w:b/>
                <w:sz w:val="24"/>
                <w:szCs w:val="24"/>
              </w:rPr>
              <w:t>кметство/контролен орган/ведомство/НПО, др. организации</w:t>
            </w:r>
          </w:p>
        </w:tc>
        <w:tc>
          <w:tcPr>
            <w:tcW w:w="8640" w:type="dxa"/>
            <w:shd w:val="clear" w:color="auto" w:fill="DEEAF6"/>
            <w:vAlign w:val="center"/>
          </w:tcPr>
          <w:p w14:paraId="3F7EE1E8" w14:textId="77777777" w:rsidR="006418E7" w:rsidRPr="006418E7" w:rsidRDefault="006418E7" w:rsidP="006418E7">
            <w:pPr>
              <w:jc w:val="center"/>
              <w:rPr>
                <w:rFonts w:ascii="Times New Roman" w:eastAsia="Calibri" w:hAnsi="Times New Roman" w:cs="Times New Roman"/>
                <w:b/>
                <w:sz w:val="24"/>
                <w:szCs w:val="24"/>
              </w:rPr>
            </w:pPr>
            <w:r w:rsidRPr="006418E7">
              <w:rPr>
                <w:rFonts w:ascii="Times New Roman" w:eastAsia="Calibri" w:hAnsi="Times New Roman" w:cs="Times New Roman"/>
                <w:b/>
                <w:sz w:val="24"/>
                <w:szCs w:val="24"/>
              </w:rPr>
              <w:t>Цитати на изразените становища/препоръки/бележки и др.</w:t>
            </w:r>
          </w:p>
        </w:tc>
        <w:tc>
          <w:tcPr>
            <w:tcW w:w="2610" w:type="dxa"/>
            <w:shd w:val="clear" w:color="auto" w:fill="DEEAF6"/>
            <w:vAlign w:val="center"/>
          </w:tcPr>
          <w:p w14:paraId="01AD67A3" w14:textId="77777777" w:rsidR="006418E7" w:rsidRPr="006418E7" w:rsidRDefault="006418E7" w:rsidP="006418E7">
            <w:pPr>
              <w:jc w:val="center"/>
              <w:rPr>
                <w:rFonts w:ascii="Times New Roman" w:eastAsia="Calibri" w:hAnsi="Times New Roman" w:cs="Times New Roman"/>
                <w:b/>
                <w:sz w:val="24"/>
                <w:szCs w:val="24"/>
              </w:rPr>
            </w:pPr>
            <w:r w:rsidRPr="006418E7">
              <w:rPr>
                <w:rFonts w:ascii="Times New Roman" w:eastAsia="Calibri" w:hAnsi="Times New Roman" w:cs="Times New Roman"/>
                <w:b/>
                <w:sz w:val="24"/>
                <w:szCs w:val="24"/>
              </w:rPr>
              <w:t>Приети/Неприети и Мотиви</w:t>
            </w:r>
          </w:p>
        </w:tc>
      </w:tr>
      <w:tr w:rsidR="006418E7" w:rsidRPr="006418E7" w14:paraId="139BB560" w14:textId="77777777" w:rsidTr="008802D0">
        <w:trPr>
          <w:jc w:val="center"/>
        </w:trPr>
        <w:tc>
          <w:tcPr>
            <w:tcW w:w="529" w:type="dxa"/>
            <w:vAlign w:val="center"/>
          </w:tcPr>
          <w:p w14:paraId="2A470EF5" w14:textId="77777777" w:rsidR="006418E7" w:rsidRPr="006418E7" w:rsidRDefault="006418E7" w:rsidP="006418E7">
            <w:pPr>
              <w:jc w:val="center"/>
              <w:rPr>
                <w:rFonts w:ascii="Times New Roman" w:eastAsia="Calibri" w:hAnsi="Times New Roman" w:cs="Times New Roman"/>
                <w:b/>
                <w:sz w:val="24"/>
                <w:szCs w:val="24"/>
              </w:rPr>
            </w:pPr>
            <w:r w:rsidRPr="006418E7">
              <w:rPr>
                <w:rFonts w:ascii="Times New Roman" w:eastAsia="Calibri" w:hAnsi="Times New Roman" w:cs="Times New Roman"/>
                <w:b/>
                <w:sz w:val="24"/>
                <w:szCs w:val="24"/>
              </w:rPr>
              <w:t>1.</w:t>
            </w:r>
          </w:p>
        </w:tc>
        <w:tc>
          <w:tcPr>
            <w:tcW w:w="2610" w:type="dxa"/>
            <w:vAlign w:val="center"/>
          </w:tcPr>
          <w:p w14:paraId="0315A426" w14:textId="77777777" w:rsidR="006418E7" w:rsidRPr="006418E7" w:rsidRDefault="006418E7" w:rsidP="006418E7">
            <w:pPr>
              <w:jc w:val="center"/>
              <w:rPr>
                <w:rFonts w:ascii="Times New Roman" w:eastAsia="Calibri" w:hAnsi="Times New Roman" w:cs="Times New Roman"/>
                <w:b/>
                <w:sz w:val="24"/>
                <w:szCs w:val="24"/>
              </w:rPr>
            </w:pPr>
            <w:r w:rsidRPr="006418E7">
              <w:rPr>
                <w:rFonts w:ascii="Times New Roman" w:eastAsia="Calibri" w:hAnsi="Times New Roman" w:cs="Times New Roman"/>
                <w:b/>
                <w:sz w:val="24"/>
                <w:szCs w:val="24"/>
              </w:rPr>
              <w:t>Министерство на околната среда и водите</w:t>
            </w:r>
            <w:r w:rsidRPr="006418E7">
              <w:rPr>
                <w:rFonts w:ascii="Times New Roman" w:eastAsia="Calibri" w:hAnsi="Times New Roman" w:cs="Times New Roman"/>
                <w:bCs/>
                <w:sz w:val="24"/>
                <w:szCs w:val="24"/>
              </w:rPr>
              <w:t>,</w:t>
            </w:r>
          </w:p>
          <w:p w14:paraId="704702CB" w14:textId="4146FE45" w:rsidR="006418E7" w:rsidRPr="002D578B" w:rsidRDefault="006418E7" w:rsidP="006418E7">
            <w:pPr>
              <w:jc w:val="center"/>
              <w:rPr>
                <w:rFonts w:ascii="Times New Roman" w:eastAsia="Calibri" w:hAnsi="Times New Roman" w:cs="Times New Roman"/>
                <w:sz w:val="24"/>
                <w:szCs w:val="24"/>
              </w:rPr>
            </w:pPr>
            <w:bookmarkStart w:id="19" w:name="_Hlk57744638"/>
            <w:r w:rsidRPr="006418E7">
              <w:rPr>
                <w:rFonts w:ascii="Times New Roman" w:eastAsia="Calibri" w:hAnsi="Times New Roman" w:cs="Times New Roman"/>
                <w:sz w:val="24"/>
                <w:szCs w:val="24"/>
              </w:rPr>
              <w:t>Изх. №</w:t>
            </w:r>
            <w:r w:rsidR="002D578B">
              <w:rPr>
                <w:rFonts w:ascii="Times New Roman" w:eastAsia="Calibri" w:hAnsi="Times New Roman" w:cs="Times New Roman"/>
                <w:sz w:val="24"/>
                <w:szCs w:val="24"/>
                <w:lang w:val="en-US"/>
              </w:rPr>
              <w:t xml:space="preserve"> EO-1(95-00-4307)/23.11.2020 </w:t>
            </w:r>
            <w:r w:rsidR="002D578B">
              <w:rPr>
                <w:rFonts w:ascii="Times New Roman" w:eastAsia="Calibri" w:hAnsi="Times New Roman" w:cs="Times New Roman"/>
                <w:sz w:val="24"/>
                <w:szCs w:val="24"/>
              </w:rPr>
              <w:t>г.</w:t>
            </w:r>
            <w:bookmarkEnd w:id="19"/>
          </w:p>
        </w:tc>
        <w:tc>
          <w:tcPr>
            <w:tcW w:w="8640" w:type="dxa"/>
          </w:tcPr>
          <w:p w14:paraId="60BA88CC" w14:textId="77777777" w:rsidR="00E3168F" w:rsidRPr="00E3168F" w:rsidRDefault="00CF78DB" w:rsidP="00E3168F">
            <w:pPr>
              <w:jc w:val="both"/>
              <w:rPr>
                <w:rFonts w:ascii="Times New Roman" w:eastAsia="Calibri" w:hAnsi="Times New Roman" w:cs="Times New Roman"/>
                <w:sz w:val="24"/>
                <w:szCs w:val="24"/>
                <w:lang w:val="en-US" w:bidi="bg-BG"/>
              </w:rPr>
            </w:pPr>
            <w:r w:rsidRPr="00E3168F">
              <w:rPr>
                <w:rFonts w:ascii="Times New Roman" w:eastAsia="Calibri" w:hAnsi="Times New Roman" w:cs="Times New Roman"/>
                <w:sz w:val="24"/>
                <w:szCs w:val="24"/>
                <w:lang w:val="en-US" w:bidi="bg-BG"/>
              </w:rPr>
              <w:t xml:space="preserve">След запознаване с предоставената от Вас документация по ЕО на проекта на Програма „Околна среда“ (ПОС) 2021-2027 г. (доклад за ЕО </w:t>
            </w:r>
            <w:r w:rsidR="00E3168F" w:rsidRPr="00E3168F">
              <w:rPr>
                <w:rFonts w:ascii="Times New Roman" w:eastAsia="Calibri" w:hAnsi="Times New Roman" w:cs="Times New Roman"/>
                <w:sz w:val="24"/>
                <w:szCs w:val="24"/>
                <w:lang w:val="en-US" w:bidi="bg-BG"/>
              </w:rPr>
              <w:t>–</w:t>
            </w:r>
            <w:r w:rsidRPr="00E3168F">
              <w:rPr>
                <w:rFonts w:ascii="Times New Roman" w:eastAsia="Calibri" w:hAnsi="Times New Roman" w:cs="Times New Roman"/>
                <w:sz w:val="24"/>
                <w:szCs w:val="24"/>
                <w:lang w:val="en-US" w:bidi="bg-BG"/>
              </w:rPr>
              <w:t xml:space="preserve"> на хартиен и електронен носител; нетехническото резюме, справката за проведените консултации и за изразените при консултациите мнения и предложения, както и за начина на отразяването им, както и получените становища </w:t>
            </w:r>
            <w:r w:rsidR="00E3168F" w:rsidRPr="00E3168F">
              <w:rPr>
                <w:rFonts w:ascii="Times New Roman" w:eastAsia="Calibri" w:hAnsi="Times New Roman" w:cs="Times New Roman"/>
                <w:sz w:val="24"/>
                <w:szCs w:val="24"/>
                <w:lang w:val="en-US" w:bidi="bg-BG"/>
              </w:rPr>
              <w:t>–</w:t>
            </w:r>
            <w:r w:rsidRPr="00E3168F">
              <w:rPr>
                <w:rFonts w:ascii="Times New Roman" w:eastAsia="Calibri" w:hAnsi="Times New Roman" w:cs="Times New Roman"/>
                <w:sz w:val="24"/>
                <w:szCs w:val="24"/>
                <w:lang w:val="en-US" w:bidi="bg-BG"/>
              </w:rPr>
              <w:t xml:space="preserve"> на електронен носител), изразяваме следното становище:</w:t>
            </w:r>
          </w:p>
          <w:p w14:paraId="6F1EEDCC" w14:textId="33A60803" w:rsidR="00E3168F" w:rsidRPr="00E3168F" w:rsidRDefault="00E3168F" w:rsidP="00570923">
            <w:pPr>
              <w:pStyle w:val="ListParagraph"/>
              <w:numPr>
                <w:ilvl w:val="0"/>
                <w:numId w:val="34"/>
              </w:numPr>
              <w:ind w:left="0" w:firstLine="0"/>
              <w:jc w:val="both"/>
              <w:rPr>
                <w:rFonts w:ascii="Times New Roman" w:eastAsia="Calibri" w:hAnsi="Times New Roman" w:cs="Times New Roman"/>
                <w:b/>
                <w:bCs/>
                <w:i/>
                <w:iCs/>
                <w:sz w:val="24"/>
                <w:szCs w:val="24"/>
                <w:lang w:val="en-US" w:bidi="bg-BG"/>
              </w:rPr>
            </w:pPr>
            <w:r w:rsidRPr="00E3168F">
              <w:rPr>
                <w:rFonts w:ascii="Times New Roman" w:eastAsia="Calibri" w:hAnsi="Times New Roman" w:cs="Times New Roman"/>
                <w:b/>
                <w:bCs/>
                <w:i/>
                <w:iCs/>
                <w:sz w:val="24"/>
                <w:szCs w:val="24"/>
                <w:lang w:val="en-US" w:bidi="bg-BG"/>
              </w:rPr>
              <w:t>По отношение на доклада за екологична оценка (ЕО) и приложенията към него:</w:t>
            </w:r>
          </w:p>
          <w:p w14:paraId="4BEFE45B" w14:textId="77777777" w:rsidR="00E3168F" w:rsidRPr="002D578B" w:rsidRDefault="00E3168F" w:rsidP="00E3168F">
            <w:pPr>
              <w:pStyle w:val="ListParagraph"/>
              <w:ind w:left="0"/>
              <w:jc w:val="both"/>
              <w:rPr>
                <w:rFonts w:ascii="Times New Roman" w:eastAsia="Calibri" w:hAnsi="Times New Roman" w:cs="Times New Roman"/>
                <w:sz w:val="24"/>
                <w:szCs w:val="24"/>
                <w:lang w:val="en-US" w:bidi="bg-BG"/>
              </w:rPr>
            </w:pPr>
            <w:r w:rsidRPr="00E3168F">
              <w:rPr>
                <w:rFonts w:ascii="Times New Roman" w:eastAsia="Calibri" w:hAnsi="Times New Roman" w:cs="Times New Roman"/>
                <w:sz w:val="24"/>
                <w:szCs w:val="24"/>
                <w:lang w:val="en-US" w:bidi="bg-BG"/>
              </w:rPr>
              <w:t xml:space="preserve">Докладът за ЕО като цяло е съобразен с изискванията за структура и обхват съгласно чл. 86, ал. 3 от </w:t>
            </w:r>
            <w:r w:rsidRPr="00E3168F">
              <w:rPr>
                <w:rFonts w:ascii="Times New Roman" w:eastAsia="Calibri" w:hAnsi="Times New Roman" w:cs="Times New Roman"/>
                <w:i/>
                <w:iCs/>
                <w:sz w:val="24"/>
                <w:szCs w:val="24"/>
                <w:lang w:val="en-US" w:bidi="bg-BG"/>
              </w:rPr>
              <w:t>Закона за опазване на околната среда</w:t>
            </w:r>
            <w:r w:rsidRPr="00E3168F">
              <w:rPr>
                <w:rFonts w:ascii="Times New Roman" w:eastAsia="Calibri" w:hAnsi="Times New Roman" w:cs="Times New Roman"/>
                <w:sz w:val="24"/>
                <w:szCs w:val="24"/>
                <w:lang w:val="en-US" w:bidi="bg-BG"/>
              </w:rPr>
              <w:t xml:space="preserve"> (ЗООС), като по представената в него информация (от електронния носител-CD) имаме следните бележки:</w:t>
            </w:r>
          </w:p>
          <w:p w14:paraId="3858B348" w14:textId="77FD4FEB" w:rsidR="00806343" w:rsidRPr="002D578B" w:rsidRDefault="00806343" w:rsidP="00570923">
            <w:pPr>
              <w:pStyle w:val="ListParagraph"/>
              <w:numPr>
                <w:ilvl w:val="0"/>
                <w:numId w:val="33"/>
              </w:numPr>
              <w:ind w:left="0" w:firstLine="0"/>
              <w:jc w:val="both"/>
              <w:rPr>
                <w:rFonts w:ascii="Times New Roman" w:eastAsia="Calibri" w:hAnsi="Times New Roman" w:cs="Times New Roman"/>
                <w:sz w:val="24"/>
                <w:szCs w:val="24"/>
                <w:lang w:val="en-US" w:bidi="bg-BG"/>
              </w:rPr>
            </w:pPr>
            <w:r w:rsidRPr="002D578B">
              <w:rPr>
                <w:rFonts w:ascii="Times New Roman" w:eastAsia="Calibri" w:hAnsi="Times New Roman" w:cs="Times New Roman"/>
                <w:sz w:val="24"/>
                <w:szCs w:val="24"/>
                <w:lang w:val="en-US" w:bidi="bg-BG"/>
              </w:rPr>
              <w:t>По т. 1.3. Алтернативи за ПОС 2021-2027 г.</w:t>
            </w:r>
          </w:p>
          <w:p w14:paraId="3DE291F8" w14:textId="77777777" w:rsidR="00806343" w:rsidRPr="002D578B" w:rsidRDefault="00806343" w:rsidP="00806343">
            <w:pPr>
              <w:jc w:val="both"/>
              <w:rPr>
                <w:rFonts w:ascii="Times New Roman" w:eastAsia="Calibri" w:hAnsi="Times New Roman" w:cs="Times New Roman"/>
                <w:sz w:val="24"/>
                <w:szCs w:val="24"/>
                <w:lang w:val="en-US" w:bidi="bg-BG"/>
              </w:rPr>
            </w:pPr>
            <w:r w:rsidRPr="002D578B">
              <w:rPr>
                <w:rFonts w:ascii="Times New Roman" w:eastAsia="Calibri" w:hAnsi="Times New Roman" w:cs="Times New Roman"/>
                <w:sz w:val="24"/>
                <w:szCs w:val="24"/>
                <w:lang w:val="en-US" w:bidi="bg-BG"/>
              </w:rPr>
              <w:t>Необходимо е да се добави нова точка/подточка „Развитие на околната среда с прилагането на ПОС 2021-2027 г. (Алтернатива 1)“, която да включва таблица</w:t>
            </w:r>
            <w:r w:rsidRPr="002D578B">
              <w:rPr>
                <w:rFonts w:ascii="Times New Roman" w:eastAsia="Calibri" w:hAnsi="Times New Roman" w:cs="Times New Roman"/>
                <w:sz w:val="24"/>
                <w:szCs w:val="24"/>
                <w:lang w:bidi="bg-BG"/>
              </w:rPr>
              <w:t>,</w:t>
            </w:r>
            <w:r w:rsidRPr="002D578B">
              <w:rPr>
                <w:rFonts w:ascii="Times New Roman" w:eastAsia="Calibri" w:hAnsi="Times New Roman" w:cs="Times New Roman"/>
                <w:sz w:val="24"/>
                <w:szCs w:val="24"/>
                <w:lang w:val="en-US" w:bidi="bg-BG"/>
              </w:rPr>
              <w:t xml:space="preserve"> аналогична на таблицата за „Нулева алтернатива“.</w:t>
            </w:r>
          </w:p>
          <w:p w14:paraId="3806B581" w14:textId="77777777" w:rsidR="00806343" w:rsidRPr="00E3168F" w:rsidRDefault="00806343" w:rsidP="00806343">
            <w:pPr>
              <w:jc w:val="both"/>
              <w:rPr>
                <w:rFonts w:ascii="Times New Roman" w:eastAsia="Calibri" w:hAnsi="Times New Roman" w:cs="Times New Roman"/>
                <w:sz w:val="24"/>
                <w:szCs w:val="24"/>
                <w:lang w:val="en-US" w:bidi="bg-BG"/>
              </w:rPr>
            </w:pPr>
            <w:r w:rsidRPr="002D578B">
              <w:rPr>
                <w:rFonts w:ascii="Times New Roman" w:eastAsia="Calibri" w:hAnsi="Times New Roman" w:cs="Times New Roman"/>
                <w:sz w:val="24"/>
                <w:szCs w:val="24"/>
                <w:lang w:val="en-US" w:bidi="bg-BG"/>
              </w:rPr>
              <w:t>Мотиви: В съдържанието на точка 1.3 е описано разглеждането на „Нулева алтернатива“ и „Алтернатива 1 (представеният</w:t>
            </w:r>
            <w:r w:rsidRPr="00E3168F">
              <w:rPr>
                <w:rFonts w:ascii="Times New Roman" w:eastAsia="Calibri" w:hAnsi="Times New Roman" w:cs="Times New Roman"/>
                <w:sz w:val="24"/>
                <w:szCs w:val="24"/>
                <w:lang w:val="en-US" w:bidi="bg-BG"/>
              </w:rPr>
              <w:t xml:space="preserve"> първи проект на Програма „Околна среда“ 2021-2027 г.)“. В т. 2 се разглежда „Нулева алтернатива“ и „Евентуално развитие на околната среда без прилагането на ПОС 2021-2027 г“. Не се открива развитието при „Алтернатива 1“.</w:t>
            </w:r>
          </w:p>
          <w:p w14:paraId="746DEA9B" w14:textId="77777777" w:rsidR="00806343" w:rsidRPr="00E3168F" w:rsidRDefault="00806343" w:rsidP="00806343">
            <w:pPr>
              <w:jc w:val="both"/>
              <w:rPr>
                <w:rFonts w:ascii="Times New Roman" w:eastAsia="Calibri" w:hAnsi="Times New Roman" w:cs="Times New Roman"/>
                <w:sz w:val="24"/>
                <w:szCs w:val="24"/>
                <w:lang w:val="en-US" w:bidi="bg-BG"/>
              </w:rPr>
            </w:pPr>
          </w:p>
          <w:p w14:paraId="37CE26DC" w14:textId="77777777" w:rsidR="00806343" w:rsidRPr="00E3168F" w:rsidRDefault="00806343" w:rsidP="00806343">
            <w:pPr>
              <w:jc w:val="both"/>
              <w:rPr>
                <w:rFonts w:ascii="Times New Roman" w:eastAsia="Calibri" w:hAnsi="Times New Roman" w:cs="Times New Roman"/>
                <w:sz w:val="24"/>
                <w:szCs w:val="24"/>
                <w:lang w:val="en-US" w:bidi="bg-BG"/>
              </w:rPr>
            </w:pPr>
          </w:p>
          <w:p w14:paraId="7AB584C9" w14:textId="77777777" w:rsidR="00806343" w:rsidRPr="00E3168F" w:rsidRDefault="00806343" w:rsidP="00806343">
            <w:pPr>
              <w:jc w:val="both"/>
              <w:rPr>
                <w:rFonts w:ascii="Times New Roman" w:eastAsia="Calibri" w:hAnsi="Times New Roman" w:cs="Times New Roman"/>
                <w:sz w:val="24"/>
                <w:szCs w:val="24"/>
                <w:lang w:val="en-US" w:bidi="bg-BG"/>
              </w:rPr>
            </w:pPr>
          </w:p>
          <w:p w14:paraId="20B3FC12" w14:textId="77777777" w:rsidR="00806343" w:rsidRPr="00E3168F" w:rsidRDefault="00806343" w:rsidP="00806343">
            <w:pPr>
              <w:jc w:val="both"/>
              <w:rPr>
                <w:rFonts w:ascii="Times New Roman" w:eastAsia="Calibri" w:hAnsi="Times New Roman" w:cs="Times New Roman"/>
                <w:sz w:val="24"/>
                <w:szCs w:val="24"/>
                <w:lang w:val="en-US" w:bidi="bg-BG"/>
              </w:rPr>
            </w:pPr>
          </w:p>
          <w:p w14:paraId="33DA0B7E" w14:textId="77777777" w:rsidR="00806343" w:rsidRPr="00E3168F" w:rsidRDefault="00806343" w:rsidP="00806343">
            <w:pPr>
              <w:jc w:val="both"/>
              <w:rPr>
                <w:rFonts w:ascii="Times New Roman" w:eastAsia="Calibri" w:hAnsi="Times New Roman" w:cs="Times New Roman"/>
                <w:sz w:val="24"/>
                <w:szCs w:val="24"/>
                <w:lang w:val="en-US" w:bidi="bg-BG"/>
              </w:rPr>
            </w:pPr>
          </w:p>
          <w:p w14:paraId="4EF7A927" w14:textId="77777777" w:rsidR="00806343" w:rsidRPr="00E3168F" w:rsidRDefault="00806343" w:rsidP="00570923">
            <w:pPr>
              <w:pStyle w:val="ListParagraph"/>
              <w:numPr>
                <w:ilvl w:val="0"/>
                <w:numId w:val="33"/>
              </w:numPr>
              <w:ind w:left="0" w:firstLine="0"/>
              <w:jc w:val="both"/>
              <w:rPr>
                <w:rFonts w:ascii="Times New Roman" w:eastAsia="Calibri" w:hAnsi="Times New Roman" w:cs="Times New Roman"/>
                <w:sz w:val="24"/>
                <w:szCs w:val="24"/>
                <w:lang w:val="en-US" w:bidi="bg-BG"/>
              </w:rPr>
            </w:pPr>
            <w:r w:rsidRPr="00E3168F">
              <w:rPr>
                <w:rFonts w:ascii="Times New Roman" w:eastAsia="Calibri" w:hAnsi="Times New Roman" w:cs="Times New Roman"/>
                <w:sz w:val="24"/>
                <w:szCs w:val="24"/>
                <w:lang w:val="en-US" w:bidi="bg-BG"/>
              </w:rPr>
              <w:t>По т. 2.2. Евентуално развитие на околната среда без прилагането на ПОС 2021-2027 г., Повърхностни води:</w:t>
            </w:r>
          </w:p>
          <w:p w14:paraId="0E2128D8" w14:textId="77777777" w:rsidR="00806343" w:rsidRPr="00E3168F" w:rsidRDefault="00806343" w:rsidP="00806343">
            <w:pPr>
              <w:jc w:val="both"/>
              <w:rPr>
                <w:rFonts w:ascii="Times New Roman" w:eastAsia="Calibri" w:hAnsi="Times New Roman" w:cs="Times New Roman"/>
                <w:i/>
                <w:iCs/>
                <w:sz w:val="24"/>
                <w:szCs w:val="24"/>
                <w:lang w:bidi="bg-BG"/>
              </w:rPr>
            </w:pPr>
            <w:r w:rsidRPr="00E3168F">
              <w:rPr>
                <w:rFonts w:ascii="Times New Roman" w:eastAsia="Calibri" w:hAnsi="Times New Roman" w:cs="Times New Roman"/>
                <w:sz w:val="24"/>
                <w:szCs w:val="24"/>
                <w:lang w:val="en-US" w:bidi="bg-BG"/>
              </w:rPr>
              <w:t>Първото изречение „</w:t>
            </w:r>
            <w:r w:rsidRPr="00E3168F">
              <w:rPr>
                <w:rFonts w:ascii="Times New Roman" w:eastAsia="Calibri" w:hAnsi="Times New Roman" w:cs="Times New Roman"/>
                <w:i/>
                <w:iCs/>
                <w:sz w:val="24"/>
                <w:szCs w:val="24"/>
                <w:lang w:val="en-US" w:bidi="bg-BG"/>
              </w:rPr>
              <w:t>Без прилагане на мерките по ПОС 2021-2027 г. съществува вероятност от влошаване състоянието на повърхностните води</w:t>
            </w:r>
            <w:r w:rsidRPr="00E3168F">
              <w:rPr>
                <w:rFonts w:ascii="Times New Roman" w:eastAsia="Calibri" w:hAnsi="Times New Roman" w:cs="Times New Roman"/>
                <w:sz w:val="24"/>
                <w:szCs w:val="24"/>
                <w:lang w:val="en-US" w:bidi="bg-BG"/>
              </w:rPr>
              <w:t>“ да се замени с „</w:t>
            </w:r>
            <w:r w:rsidRPr="00E3168F">
              <w:rPr>
                <w:rFonts w:ascii="Times New Roman" w:eastAsia="Calibri" w:hAnsi="Times New Roman" w:cs="Times New Roman"/>
                <w:i/>
                <w:iCs/>
                <w:sz w:val="24"/>
                <w:szCs w:val="24"/>
                <w:lang w:val="en-US" w:bidi="bg-BG"/>
              </w:rPr>
              <w:t>Без прилагане на мерките по ПОС 2021-2027 г. вероятността да се запази съществуващото състояние на повърхностните води е висока, няма да се постигнат целите за подобряване на състоянието водните тела, залегнали в ПУРБ, както и за подобряване</w:t>
            </w:r>
            <w:r w:rsidRPr="00E3168F">
              <w:rPr>
                <w:rFonts w:ascii="Times New Roman" w:eastAsia="Calibri" w:hAnsi="Times New Roman" w:cs="Times New Roman"/>
                <w:sz w:val="24"/>
                <w:szCs w:val="24"/>
                <w:lang w:bidi="bg-BG"/>
              </w:rPr>
              <w:t xml:space="preserve"> </w:t>
            </w:r>
            <w:r w:rsidRPr="00E3168F">
              <w:rPr>
                <w:rFonts w:ascii="Times New Roman" w:eastAsia="Calibri" w:hAnsi="Times New Roman" w:cs="Times New Roman"/>
                <w:i/>
                <w:iCs/>
                <w:sz w:val="24"/>
                <w:szCs w:val="24"/>
                <w:lang w:bidi="bg-BG"/>
              </w:rPr>
              <w:t>ефективността на водоползването за питейно-битово водоснабдяване на населените места, като ще продължи натиска върху повърхностните води и водоизточниците за питейни води“.</w:t>
            </w:r>
          </w:p>
          <w:p w14:paraId="29289A9F" w14:textId="77777777" w:rsidR="00806343" w:rsidRPr="00E3168F" w:rsidRDefault="00806343" w:rsidP="00806343">
            <w:pPr>
              <w:jc w:val="both"/>
              <w:rPr>
                <w:rFonts w:ascii="Times New Roman" w:eastAsia="Calibri" w:hAnsi="Times New Roman" w:cs="Times New Roman"/>
                <w:sz w:val="24"/>
                <w:szCs w:val="24"/>
                <w:lang w:bidi="bg-BG"/>
              </w:rPr>
            </w:pPr>
            <w:r w:rsidRPr="00E3168F">
              <w:rPr>
                <w:rFonts w:ascii="Times New Roman" w:eastAsia="Calibri" w:hAnsi="Times New Roman" w:cs="Times New Roman"/>
                <w:sz w:val="24"/>
                <w:szCs w:val="24"/>
                <w:lang w:bidi="bg-BG"/>
              </w:rPr>
              <w:t>Мотиви: Неприлагането на предвидените мерки по Компонент „Води“ в ПОС, няма да влоши състоянието на повърхностните води, но няма да е възможно постигане подобряване на състоянието, което е основна цел на Директива 2000/60/ЕС. Предвидените мерки за реконструкция на водоснабдителните мрежи ще доведат до подобряване на ефективността на водоползването, чрез намаляване на загубите на вода, което ще доведе до намаляване на натиска от водовземане върху водоизточниците. При неизпълнение на мерките ще се запази натиска върху ресурса на водоизточниците, което води до прекомерен разход на вода.</w:t>
            </w:r>
          </w:p>
          <w:p w14:paraId="15C0896D" w14:textId="77777777" w:rsidR="00806343" w:rsidRPr="00E3168F" w:rsidRDefault="00806343" w:rsidP="00570923">
            <w:pPr>
              <w:pStyle w:val="ListParagraph"/>
              <w:numPr>
                <w:ilvl w:val="0"/>
                <w:numId w:val="33"/>
              </w:numPr>
              <w:ind w:left="0" w:firstLine="0"/>
              <w:jc w:val="both"/>
              <w:rPr>
                <w:rFonts w:ascii="Times New Roman" w:eastAsia="Calibri" w:hAnsi="Times New Roman" w:cs="Times New Roman"/>
                <w:sz w:val="24"/>
                <w:szCs w:val="24"/>
                <w:lang w:bidi="bg-BG"/>
              </w:rPr>
            </w:pPr>
            <w:r w:rsidRPr="00E3168F">
              <w:rPr>
                <w:rFonts w:ascii="Times New Roman" w:eastAsia="Calibri" w:hAnsi="Times New Roman" w:cs="Times New Roman"/>
                <w:sz w:val="24"/>
                <w:szCs w:val="24"/>
                <w:lang w:bidi="bg-BG"/>
              </w:rPr>
              <w:t>По т. 2.2. Евентуално развитие на околната среда без прилагането на ПОС 2021-2027 г., Подземни води:</w:t>
            </w:r>
          </w:p>
          <w:p w14:paraId="1664CEE7" w14:textId="77777777" w:rsidR="00806343" w:rsidRPr="00E3168F" w:rsidRDefault="00806343" w:rsidP="00806343">
            <w:pPr>
              <w:jc w:val="both"/>
              <w:rPr>
                <w:rFonts w:ascii="Times New Roman" w:eastAsia="Calibri" w:hAnsi="Times New Roman" w:cs="Times New Roman"/>
                <w:i/>
                <w:iCs/>
                <w:sz w:val="24"/>
                <w:szCs w:val="24"/>
                <w:lang w:bidi="bg-BG"/>
              </w:rPr>
            </w:pPr>
            <w:r w:rsidRPr="00E3168F">
              <w:rPr>
                <w:rFonts w:ascii="Times New Roman" w:eastAsia="Calibri" w:hAnsi="Times New Roman" w:cs="Times New Roman"/>
                <w:sz w:val="24"/>
                <w:szCs w:val="24"/>
                <w:lang w:bidi="bg-BG"/>
              </w:rPr>
              <w:t>В края на първото изречение след текста:</w:t>
            </w:r>
            <w:r w:rsidRPr="00E3168F">
              <w:rPr>
                <w:rFonts w:ascii="Times New Roman" w:eastAsia="Calibri" w:hAnsi="Times New Roman" w:cs="Times New Roman"/>
                <w:i/>
                <w:iCs/>
                <w:sz w:val="24"/>
                <w:szCs w:val="24"/>
                <w:lang w:bidi="bg-BG"/>
              </w:rPr>
              <w:t xml:space="preserve"> „Без прилагане на мерките по ПОС 2021- 2027 г. ще се запази съществуващото състояние на подземните води, като е възможно влошаване на състоянието на компонента “ </w:t>
            </w:r>
            <w:r w:rsidRPr="00E3168F">
              <w:rPr>
                <w:rFonts w:ascii="Times New Roman" w:eastAsia="Calibri" w:hAnsi="Times New Roman" w:cs="Times New Roman"/>
                <w:sz w:val="24"/>
                <w:szCs w:val="24"/>
                <w:lang w:bidi="bg-BG"/>
              </w:rPr>
              <w:t>предлагаме да се допълни</w:t>
            </w:r>
            <w:r w:rsidRPr="00E3168F">
              <w:rPr>
                <w:rFonts w:ascii="Times New Roman" w:eastAsia="Calibri" w:hAnsi="Times New Roman" w:cs="Times New Roman"/>
                <w:i/>
                <w:iCs/>
                <w:sz w:val="24"/>
                <w:szCs w:val="24"/>
                <w:lang w:bidi="bg-BG"/>
              </w:rPr>
              <w:t xml:space="preserve">: </w:t>
            </w:r>
            <w:r w:rsidRPr="00E3168F">
              <w:rPr>
                <w:rFonts w:ascii="Times New Roman" w:eastAsia="Calibri" w:hAnsi="Times New Roman" w:cs="Times New Roman"/>
                <w:i/>
                <w:iCs/>
                <w:sz w:val="24"/>
                <w:szCs w:val="24"/>
                <w:lang w:bidi="bg-BG"/>
              </w:rPr>
              <w:lastRenderedPageBreak/>
              <w:t>„и ще се запази натиска върху подземните води и водоизточниците за питейни води“.</w:t>
            </w:r>
          </w:p>
          <w:p w14:paraId="34621F27" w14:textId="77777777" w:rsidR="00806343" w:rsidRPr="00E3168F" w:rsidRDefault="00806343" w:rsidP="00806343">
            <w:pPr>
              <w:jc w:val="both"/>
              <w:rPr>
                <w:rFonts w:ascii="Times New Roman" w:eastAsia="Calibri" w:hAnsi="Times New Roman" w:cs="Times New Roman"/>
                <w:sz w:val="24"/>
                <w:szCs w:val="24"/>
                <w:lang w:bidi="bg-BG"/>
              </w:rPr>
            </w:pPr>
            <w:r w:rsidRPr="00E3168F">
              <w:rPr>
                <w:rFonts w:ascii="Times New Roman" w:eastAsia="Calibri" w:hAnsi="Times New Roman" w:cs="Times New Roman"/>
                <w:sz w:val="24"/>
                <w:szCs w:val="24"/>
                <w:lang w:bidi="bg-BG"/>
              </w:rPr>
              <w:t>Във второто изречение предлагаме да се допълни и „</w:t>
            </w:r>
            <w:r w:rsidRPr="00E3168F">
              <w:rPr>
                <w:rFonts w:ascii="Times New Roman" w:eastAsia="Calibri" w:hAnsi="Times New Roman" w:cs="Times New Roman"/>
                <w:i/>
                <w:iCs/>
                <w:sz w:val="24"/>
                <w:szCs w:val="24"/>
                <w:lang w:bidi="bg-BG"/>
              </w:rPr>
              <w:t>изграждане и реконструкция на ВиК инфраструктурата</w:t>
            </w:r>
            <w:r w:rsidRPr="00E3168F">
              <w:rPr>
                <w:rFonts w:ascii="Times New Roman" w:eastAsia="Calibri" w:hAnsi="Times New Roman" w:cs="Times New Roman"/>
                <w:sz w:val="24"/>
                <w:szCs w:val="24"/>
                <w:lang w:bidi="bg-BG"/>
              </w:rPr>
              <w:t>“.</w:t>
            </w:r>
          </w:p>
          <w:p w14:paraId="3351ED97" w14:textId="77777777" w:rsidR="00806343" w:rsidRPr="00E3168F" w:rsidRDefault="00806343" w:rsidP="00806343">
            <w:pPr>
              <w:jc w:val="both"/>
              <w:rPr>
                <w:rFonts w:ascii="Times New Roman" w:eastAsia="Calibri" w:hAnsi="Times New Roman" w:cs="Times New Roman"/>
                <w:sz w:val="24"/>
                <w:szCs w:val="24"/>
                <w:lang w:bidi="bg-BG"/>
              </w:rPr>
            </w:pPr>
            <w:r w:rsidRPr="00E3168F">
              <w:rPr>
                <w:rFonts w:ascii="Times New Roman" w:eastAsia="Calibri" w:hAnsi="Times New Roman" w:cs="Times New Roman"/>
                <w:sz w:val="24"/>
                <w:szCs w:val="24"/>
                <w:lang w:bidi="bg-BG"/>
              </w:rPr>
              <w:t>Мотиви: ВиК инфраструктурата е свързана и с водоизточници от подземни води. Мерките за реконструкция на водоснабдителните мрежи се очаква да доведат до подобряване на ефективността на водоползването, чрез намаляване на загубите на вода, а от там и до намаляване на натиска от водовземане върху водоизточниците, съответно неприлагането им ще запази, а в условия на суша и увеличи натиска върху ресурса на водоизточниците, което ще доведе и до влошаване на количественото състояние на подземните води.</w:t>
            </w:r>
          </w:p>
          <w:p w14:paraId="69148C33" w14:textId="77777777" w:rsidR="00806343" w:rsidRPr="00E3168F" w:rsidRDefault="00806343" w:rsidP="00570923">
            <w:pPr>
              <w:pStyle w:val="ListParagraph"/>
              <w:numPr>
                <w:ilvl w:val="0"/>
                <w:numId w:val="33"/>
              </w:numPr>
              <w:ind w:left="0" w:firstLine="0"/>
              <w:jc w:val="both"/>
              <w:rPr>
                <w:rFonts w:ascii="Times New Roman" w:eastAsia="Calibri" w:hAnsi="Times New Roman" w:cs="Times New Roman"/>
                <w:sz w:val="24"/>
                <w:szCs w:val="24"/>
                <w:lang w:bidi="bg-BG"/>
              </w:rPr>
            </w:pPr>
            <w:r w:rsidRPr="00E3168F">
              <w:rPr>
                <w:rFonts w:ascii="Times New Roman" w:eastAsia="Calibri" w:hAnsi="Times New Roman" w:cs="Times New Roman"/>
                <w:sz w:val="24"/>
                <w:szCs w:val="24"/>
                <w:lang w:bidi="bg-BG"/>
              </w:rPr>
              <w:t>По т. 2.2. Евентуално развитие на околната среда без прилагането на ПОС 2021-2027 г., Почви и земеползване, Биологично разнообразие - растителност, гъби и животинския свят, Защитени зони и защитени територии, Здравно състояние на населението:</w:t>
            </w:r>
          </w:p>
          <w:p w14:paraId="54537244" w14:textId="77777777" w:rsidR="00806343" w:rsidRPr="00E3168F" w:rsidRDefault="00806343" w:rsidP="00806343">
            <w:pPr>
              <w:jc w:val="both"/>
              <w:rPr>
                <w:rFonts w:ascii="Times New Roman" w:eastAsia="Calibri" w:hAnsi="Times New Roman" w:cs="Times New Roman"/>
                <w:sz w:val="24"/>
                <w:szCs w:val="24"/>
                <w:lang w:bidi="bg-BG"/>
              </w:rPr>
            </w:pPr>
            <w:r w:rsidRPr="00E3168F">
              <w:rPr>
                <w:rFonts w:ascii="Times New Roman" w:eastAsia="Calibri" w:hAnsi="Times New Roman" w:cs="Times New Roman"/>
                <w:sz w:val="24"/>
                <w:szCs w:val="24"/>
                <w:lang w:bidi="bg-BG"/>
              </w:rPr>
              <w:t>За тези компоненти следва да бъде включена само информация при „нулева алтернатива“, а към момента е включена и информация за въздействие при изпълнение на предвидените мерки.</w:t>
            </w:r>
          </w:p>
          <w:p w14:paraId="20539091" w14:textId="77777777" w:rsidR="00806343" w:rsidRPr="00E3168F" w:rsidRDefault="00806343" w:rsidP="00806343">
            <w:pPr>
              <w:jc w:val="both"/>
              <w:rPr>
                <w:rFonts w:ascii="Times New Roman" w:eastAsia="Calibri" w:hAnsi="Times New Roman" w:cs="Times New Roman"/>
                <w:sz w:val="24"/>
                <w:szCs w:val="24"/>
                <w:lang w:bidi="bg-BG"/>
              </w:rPr>
            </w:pPr>
          </w:p>
          <w:p w14:paraId="40DDD9CD" w14:textId="77777777" w:rsidR="00806343" w:rsidRPr="00E3168F" w:rsidRDefault="00806343" w:rsidP="00806343">
            <w:pPr>
              <w:jc w:val="both"/>
              <w:rPr>
                <w:rFonts w:ascii="Times New Roman" w:eastAsia="Calibri" w:hAnsi="Times New Roman" w:cs="Times New Roman"/>
                <w:sz w:val="24"/>
                <w:szCs w:val="24"/>
                <w:lang w:bidi="bg-BG"/>
              </w:rPr>
            </w:pPr>
            <w:r w:rsidRPr="00E3168F">
              <w:rPr>
                <w:rFonts w:ascii="Times New Roman" w:eastAsia="Calibri" w:hAnsi="Times New Roman" w:cs="Times New Roman"/>
                <w:sz w:val="24"/>
                <w:szCs w:val="24"/>
                <w:lang w:bidi="bg-BG"/>
              </w:rPr>
              <w:t>Посочените положителни въздействия и/или засягането на компонентите, следва да се включат в новата точка „Евентуално развитие на околната среда с прилагането на ПОС 2021-2027 г. (Алтернатива 1).</w:t>
            </w:r>
          </w:p>
          <w:p w14:paraId="19F9601F" w14:textId="77777777" w:rsidR="00806343" w:rsidRPr="00E3168F" w:rsidRDefault="00806343" w:rsidP="00806343">
            <w:pPr>
              <w:jc w:val="both"/>
              <w:rPr>
                <w:rFonts w:ascii="Times New Roman" w:eastAsia="Calibri" w:hAnsi="Times New Roman" w:cs="Times New Roman"/>
                <w:sz w:val="24"/>
                <w:szCs w:val="24"/>
                <w:lang w:bidi="bg-BG"/>
              </w:rPr>
            </w:pPr>
          </w:p>
          <w:p w14:paraId="0EE94627" w14:textId="77777777" w:rsidR="00806343" w:rsidRPr="00E3168F" w:rsidRDefault="00806343" w:rsidP="00806343">
            <w:pPr>
              <w:jc w:val="both"/>
              <w:rPr>
                <w:rFonts w:ascii="Times New Roman" w:eastAsia="Calibri" w:hAnsi="Times New Roman" w:cs="Times New Roman"/>
                <w:sz w:val="24"/>
                <w:szCs w:val="24"/>
                <w:lang w:bidi="bg-BG"/>
              </w:rPr>
            </w:pPr>
          </w:p>
          <w:p w14:paraId="2635052F" w14:textId="77777777" w:rsidR="00806343" w:rsidRPr="00E3168F" w:rsidRDefault="00806343" w:rsidP="00806343">
            <w:pPr>
              <w:jc w:val="both"/>
              <w:rPr>
                <w:rFonts w:ascii="Times New Roman" w:eastAsia="Calibri" w:hAnsi="Times New Roman" w:cs="Times New Roman"/>
                <w:sz w:val="24"/>
                <w:szCs w:val="24"/>
                <w:lang w:bidi="bg-BG"/>
              </w:rPr>
            </w:pPr>
          </w:p>
          <w:p w14:paraId="5B14ACB2" w14:textId="77777777" w:rsidR="00806343" w:rsidRPr="00E3168F" w:rsidRDefault="00806343" w:rsidP="00806343">
            <w:pPr>
              <w:jc w:val="both"/>
              <w:rPr>
                <w:rFonts w:ascii="Times New Roman" w:eastAsia="Calibri" w:hAnsi="Times New Roman" w:cs="Times New Roman"/>
                <w:sz w:val="24"/>
                <w:szCs w:val="24"/>
                <w:lang w:bidi="bg-BG"/>
              </w:rPr>
            </w:pPr>
          </w:p>
          <w:p w14:paraId="43321396" w14:textId="77777777" w:rsidR="00806343" w:rsidRPr="00E3168F" w:rsidRDefault="00806343" w:rsidP="00806343">
            <w:pPr>
              <w:jc w:val="both"/>
              <w:rPr>
                <w:rFonts w:ascii="Times New Roman" w:eastAsia="Calibri" w:hAnsi="Times New Roman" w:cs="Times New Roman"/>
                <w:sz w:val="24"/>
                <w:szCs w:val="24"/>
                <w:lang w:bidi="bg-BG"/>
              </w:rPr>
            </w:pPr>
          </w:p>
          <w:p w14:paraId="7326430C" w14:textId="77777777" w:rsidR="00806343" w:rsidRPr="00E3168F" w:rsidRDefault="00806343" w:rsidP="00806343">
            <w:pPr>
              <w:jc w:val="both"/>
              <w:rPr>
                <w:rFonts w:ascii="Times New Roman" w:eastAsia="Calibri" w:hAnsi="Times New Roman" w:cs="Times New Roman"/>
                <w:sz w:val="24"/>
                <w:szCs w:val="24"/>
                <w:lang w:bidi="bg-BG"/>
              </w:rPr>
            </w:pPr>
          </w:p>
          <w:p w14:paraId="1DE7103C" w14:textId="77777777" w:rsidR="00806343" w:rsidRPr="00E3168F" w:rsidRDefault="00806343" w:rsidP="00806343">
            <w:pPr>
              <w:jc w:val="both"/>
              <w:rPr>
                <w:rFonts w:ascii="Times New Roman" w:eastAsia="Calibri" w:hAnsi="Times New Roman" w:cs="Times New Roman"/>
                <w:sz w:val="24"/>
                <w:szCs w:val="24"/>
                <w:lang w:bidi="bg-BG"/>
              </w:rPr>
            </w:pPr>
          </w:p>
          <w:p w14:paraId="44667E6D" w14:textId="77777777" w:rsidR="00806343" w:rsidRPr="00E3168F" w:rsidRDefault="00806343" w:rsidP="00806343">
            <w:pPr>
              <w:jc w:val="both"/>
              <w:rPr>
                <w:rFonts w:ascii="Times New Roman" w:eastAsia="Calibri" w:hAnsi="Times New Roman" w:cs="Times New Roman"/>
                <w:sz w:val="24"/>
                <w:szCs w:val="24"/>
                <w:lang w:bidi="bg-BG"/>
              </w:rPr>
            </w:pPr>
          </w:p>
          <w:p w14:paraId="2B0CF104" w14:textId="77777777" w:rsidR="00806343" w:rsidRPr="00E3168F" w:rsidRDefault="00806343" w:rsidP="00806343">
            <w:pPr>
              <w:jc w:val="both"/>
              <w:rPr>
                <w:rFonts w:ascii="Times New Roman" w:eastAsia="Calibri" w:hAnsi="Times New Roman" w:cs="Times New Roman"/>
                <w:sz w:val="24"/>
                <w:szCs w:val="24"/>
                <w:lang w:bidi="bg-BG"/>
              </w:rPr>
            </w:pPr>
          </w:p>
          <w:p w14:paraId="2A8702FE" w14:textId="77777777" w:rsidR="00806343" w:rsidRPr="00E3168F" w:rsidRDefault="00806343" w:rsidP="00806343">
            <w:pPr>
              <w:jc w:val="both"/>
              <w:rPr>
                <w:rFonts w:ascii="Times New Roman" w:eastAsia="Calibri" w:hAnsi="Times New Roman" w:cs="Times New Roman"/>
                <w:sz w:val="24"/>
                <w:szCs w:val="24"/>
                <w:lang w:bidi="bg-BG"/>
              </w:rPr>
            </w:pPr>
          </w:p>
          <w:p w14:paraId="188A8A44" w14:textId="77777777" w:rsidR="00806343" w:rsidRPr="00E3168F" w:rsidRDefault="00806343" w:rsidP="00806343">
            <w:pPr>
              <w:jc w:val="both"/>
              <w:rPr>
                <w:rFonts w:ascii="Times New Roman" w:eastAsia="Calibri" w:hAnsi="Times New Roman" w:cs="Times New Roman"/>
                <w:sz w:val="24"/>
                <w:szCs w:val="24"/>
                <w:lang w:bidi="bg-BG"/>
              </w:rPr>
            </w:pPr>
          </w:p>
          <w:p w14:paraId="15E70AD4" w14:textId="77777777" w:rsidR="00806343" w:rsidRPr="00E3168F" w:rsidRDefault="00806343" w:rsidP="00570923">
            <w:pPr>
              <w:pStyle w:val="ListParagraph"/>
              <w:numPr>
                <w:ilvl w:val="0"/>
                <w:numId w:val="33"/>
              </w:numPr>
              <w:ind w:left="0" w:firstLine="0"/>
              <w:jc w:val="both"/>
              <w:rPr>
                <w:rFonts w:ascii="Times New Roman" w:eastAsia="Calibri" w:hAnsi="Times New Roman" w:cs="Times New Roman"/>
                <w:sz w:val="24"/>
                <w:szCs w:val="24"/>
                <w:lang w:bidi="bg-BG"/>
              </w:rPr>
            </w:pPr>
            <w:r w:rsidRPr="00E3168F">
              <w:rPr>
                <w:rFonts w:ascii="Times New Roman" w:eastAsia="Calibri" w:hAnsi="Times New Roman" w:cs="Times New Roman"/>
                <w:sz w:val="24"/>
                <w:szCs w:val="24"/>
                <w:lang w:bidi="bg-BG"/>
              </w:rPr>
              <w:t xml:space="preserve">По т. 6 </w:t>
            </w:r>
            <w:r w:rsidRPr="00E3168F">
              <w:rPr>
                <w:rFonts w:ascii="Times New Roman" w:eastAsia="Calibri" w:hAnsi="Times New Roman" w:cs="Times New Roman"/>
                <w:i/>
                <w:iCs/>
                <w:sz w:val="24"/>
                <w:szCs w:val="24"/>
                <w:lang w:bidi="bg-BG"/>
              </w:rPr>
              <w:t>Вероятни значителни въздействия върху околната среда и човешкото здраве, в т.ч. и трансгранични въздействия върху околната среда в други държави, въздействие върху подземните води</w:t>
            </w:r>
            <w:r w:rsidRPr="00E3168F">
              <w:rPr>
                <w:rFonts w:ascii="Times New Roman" w:eastAsia="Calibri" w:hAnsi="Times New Roman" w:cs="Times New Roman"/>
                <w:sz w:val="24"/>
                <w:szCs w:val="24"/>
                <w:lang w:bidi="bg-BG"/>
              </w:rPr>
              <w:t>:</w:t>
            </w:r>
          </w:p>
          <w:p w14:paraId="5B971C5D" w14:textId="77777777" w:rsidR="00806343" w:rsidRPr="00E3168F" w:rsidRDefault="00806343" w:rsidP="00806343">
            <w:pPr>
              <w:jc w:val="both"/>
              <w:rPr>
                <w:rFonts w:ascii="Times New Roman" w:eastAsia="Calibri" w:hAnsi="Times New Roman" w:cs="Times New Roman"/>
                <w:sz w:val="24"/>
                <w:szCs w:val="24"/>
                <w:lang w:bidi="bg-BG"/>
              </w:rPr>
            </w:pPr>
            <w:r w:rsidRPr="00E3168F">
              <w:rPr>
                <w:rFonts w:ascii="Times New Roman" w:eastAsia="Calibri" w:hAnsi="Times New Roman" w:cs="Times New Roman"/>
                <w:sz w:val="24"/>
                <w:szCs w:val="24"/>
                <w:lang w:bidi="bg-BG"/>
              </w:rPr>
              <w:t>Срещу „Мерки за превенция и управление на риска от горски пожари;“ е необходимо да се добави “Мярката ще доведе косвено до положително въздействие върху състоянието на водите, тъй като опазването на горите е свързано с опазването на вододайните зони и съответно има положително въздействие върху качеството и количеството на подземните води“,</w:t>
            </w:r>
          </w:p>
          <w:p w14:paraId="4F280236" w14:textId="77777777" w:rsidR="00806343" w:rsidRPr="00E3168F" w:rsidRDefault="00806343" w:rsidP="00806343">
            <w:pPr>
              <w:jc w:val="both"/>
              <w:rPr>
                <w:rFonts w:ascii="Times New Roman" w:eastAsia="Calibri" w:hAnsi="Times New Roman" w:cs="Times New Roman"/>
                <w:sz w:val="24"/>
                <w:szCs w:val="24"/>
                <w:lang w:bidi="bg-BG"/>
              </w:rPr>
            </w:pPr>
            <w:r w:rsidRPr="00E3168F">
              <w:rPr>
                <w:rFonts w:ascii="Times New Roman" w:eastAsia="Calibri" w:hAnsi="Times New Roman" w:cs="Times New Roman"/>
                <w:sz w:val="24"/>
                <w:szCs w:val="24"/>
                <w:lang w:bidi="bg-BG"/>
              </w:rPr>
              <w:t>Срещу „Мерки за управление на риска от природни бедствия и за превенция на риска за живота и здравето на населението“ е необходимо да се добави “Мярката ще доведе косвено до положително въздействие върху състоянието на водите, тъй като при определени геоложки условия, в случай на наводнения може да се внесат замърсители в подземните води, което да доведе до замърсяване и влошаване на качеството им.“</w:t>
            </w:r>
          </w:p>
          <w:p w14:paraId="4CE9B712" w14:textId="77777777" w:rsidR="00806343" w:rsidRPr="00E3168F" w:rsidRDefault="00806343" w:rsidP="00806343">
            <w:pPr>
              <w:jc w:val="both"/>
              <w:rPr>
                <w:rFonts w:ascii="Times New Roman" w:eastAsia="Calibri" w:hAnsi="Times New Roman" w:cs="Times New Roman"/>
                <w:sz w:val="24"/>
                <w:szCs w:val="24"/>
                <w:lang w:bidi="bg-BG"/>
              </w:rPr>
            </w:pPr>
            <w:r w:rsidRPr="00E3168F">
              <w:rPr>
                <w:rFonts w:ascii="Times New Roman" w:eastAsia="Calibri" w:hAnsi="Times New Roman" w:cs="Times New Roman"/>
                <w:sz w:val="24"/>
                <w:szCs w:val="24"/>
                <w:lang w:bidi="bg-BG"/>
              </w:rPr>
              <w:t>Мотиви: Има отражение и то се съдържа в предложеното по-горе допълнение за съответната мярка.</w:t>
            </w:r>
          </w:p>
          <w:p w14:paraId="3D210521" w14:textId="77777777" w:rsidR="00806343" w:rsidRPr="00E3168F" w:rsidRDefault="00806343" w:rsidP="00570923">
            <w:pPr>
              <w:pStyle w:val="ListParagraph"/>
              <w:numPr>
                <w:ilvl w:val="0"/>
                <w:numId w:val="33"/>
              </w:numPr>
              <w:ind w:left="0" w:firstLine="0"/>
              <w:jc w:val="both"/>
              <w:rPr>
                <w:rFonts w:ascii="Times New Roman" w:eastAsia="Calibri" w:hAnsi="Times New Roman" w:cs="Times New Roman"/>
                <w:i/>
                <w:iCs/>
                <w:sz w:val="24"/>
                <w:szCs w:val="24"/>
                <w:lang w:bidi="bg-BG"/>
              </w:rPr>
            </w:pPr>
            <w:r w:rsidRPr="00E3168F">
              <w:rPr>
                <w:rFonts w:ascii="Times New Roman" w:eastAsia="Calibri" w:hAnsi="Times New Roman" w:cs="Times New Roman"/>
                <w:sz w:val="24"/>
                <w:szCs w:val="24"/>
                <w:lang w:bidi="bg-BG"/>
              </w:rPr>
              <w:t xml:space="preserve">По т. 7 </w:t>
            </w:r>
            <w:r w:rsidRPr="00E3168F">
              <w:rPr>
                <w:rFonts w:ascii="Times New Roman" w:eastAsia="Calibri" w:hAnsi="Times New Roman" w:cs="Times New Roman"/>
                <w:i/>
                <w:iCs/>
                <w:sz w:val="24"/>
                <w:szCs w:val="24"/>
                <w:lang w:bidi="bg-BG"/>
              </w:rPr>
              <w:t>Мерки, предвидени за предотвратяване, намаляване и възможно най- пълно компенсиране на неблагоприятните последствия от осъществяването на ПОС 2021-2027 г. върху околната среда и човешкото здраве</w:t>
            </w:r>
          </w:p>
          <w:p w14:paraId="36CEA9CA" w14:textId="77777777" w:rsidR="00806343" w:rsidRPr="00E3168F" w:rsidRDefault="00806343" w:rsidP="00806343">
            <w:pPr>
              <w:jc w:val="both"/>
              <w:rPr>
                <w:rFonts w:ascii="Times New Roman" w:eastAsia="Calibri" w:hAnsi="Times New Roman" w:cs="Times New Roman"/>
                <w:sz w:val="24"/>
                <w:szCs w:val="24"/>
                <w:lang w:bidi="bg-BG"/>
              </w:rPr>
            </w:pPr>
            <w:r w:rsidRPr="00E3168F">
              <w:rPr>
                <w:rFonts w:ascii="Times New Roman" w:eastAsia="Calibri" w:hAnsi="Times New Roman" w:cs="Times New Roman"/>
                <w:sz w:val="24"/>
                <w:szCs w:val="24"/>
                <w:lang w:bidi="bg-BG"/>
              </w:rPr>
              <w:lastRenderedPageBreak/>
              <w:t>На стр. 441 „Мярка: Да се следи за спазването на съответните забрани и ограничения в поясите на СОЗ...“</w:t>
            </w:r>
          </w:p>
          <w:p w14:paraId="31548C51" w14:textId="77777777" w:rsidR="00806343" w:rsidRPr="00E3168F" w:rsidRDefault="00806343" w:rsidP="00806343">
            <w:pPr>
              <w:jc w:val="both"/>
              <w:rPr>
                <w:rFonts w:ascii="Times New Roman" w:eastAsia="Calibri" w:hAnsi="Times New Roman" w:cs="Times New Roman"/>
                <w:sz w:val="24"/>
                <w:szCs w:val="24"/>
                <w:lang w:bidi="bg-BG"/>
              </w:rPr>
            </w:pPr>
            <w:r w:rsidRPr="00E3168F">
              <w:rPr>
                <w:rFonts w:ascii="Times New Roman" w:eastAsia="Calibri" w:hAnsi="Times New Roman" w:cs="Times New Roman"/>
                <w:sz w:val="24"/>
                <w:szCs w:val="24"/>
                <w:lang w:bidi="bg-BG"/>
              </w:rPr>
              <w:t>Считаме, че предложената мярка не следва да се поставя, тъй като няма отношение към предвидените дейности в Програмата. Това е мярка за опазване на човешкото здраве, а не мярка за компенсиране на възможно неблагоприятно въздействие на Програмата.</w:t>
            </w:r>
          </w:p>
          <w:p w14:paraId="1397C26A" w14:textId="77777777" w:rsidR="00806343" w:rsidRPr="00E3168F" w:rsidRDefault="00806343" w:rsidP="00806343">
            <w:pPr>
              <w:jc w:val="both"/>
              <w:rPr>
                <w:rFonts w:ascii="Times New Roman" w:eastAsia="Calibri" w:hAnsi="Times New Roman" w:cs="Times New Roman"/>
                <w:sz w:val="24"/>
                <w:szCs w:val="24"/>
                <w:lang w:bidi="bg-BG"/>
              </w:rPr>
            </w:pPr>
          </w:p>
          <w:p w14:paraId="400A1ED2" w14:textId="77777777" w:rsidR="00806343" w:rsidRPr="00E3168F" w:rsidRDefault="00806343" w:rsidP="00806343">
            <w:pPr>
              <w:jc w:val="both"/>
              <w:rPr>
                <w:rFonts w:ascii="Times New Roman" w:eastAsia="Calibri" w:hAnsi="Times New Roman" w:cs="Times New Roman"/>
                <w:sz w:val="24"/>
                <w:szCs w:val="24"/>
                <w:lang w:bidi="bg-BG"/>
              </w:rPr>
            </w:pPr>
          </w:p>
          <w:p w14:paraId="5F4D2E9C" w14:textId="77777777" w:rsidR="00806343" w:rsidRPr="00E3168F" w:rsidRDefault="00806343" w:rsidP="00806343">
            <w:pPr>
              <w:jc w:val="both"/>
              <w:rPr>
                <w:rFonts w:ascii="Times New Roman" w:eastAsia="Calibri" w:hAnsi="Times New Roman" w:cs="Times New Roman"/>
                <w:sz w:val="24"/>
                <w:szCs w:val="24"/>
                <w:lang w:bidi="bg-BG"/>
              </w:rPr>
            </w:pPr>
          </w:p>
          <w:p w14:paraId="2F020C16" w14:textId="77777777" w:rsidR="00806343" w:rsidRPr="00E3168F" w:rsidRDefault="00806343" w:rsidP="00806343">
            <w:pPr>
              <w:jc w:val="both"/>
              <w:rPr>
                <w:rFonts w:ascii="Times New Roman" w:eastAsia="Calibri" w:hAnsi="Times New Roman" w:cs="Times New Roman"/>
                <w:sz w:val="24"/>
                <w:szCs w:val="24"/>
                <w:lang w:bidi="bg-BG"/>
              </w:rPr>
            </w:pPr>
          </w:p>
          <w:p w14:paraId="7C9673AB" w14:textId="77777777" w:rsidR="00806343" w:rsidRPr="00E3168F" w:rsidRDefault="00806343" w:rsidP="00806343">
            <w:pPr>
              <w:jc w:val="both"/>
              <w:rPr>
                <w:rFonts w:ascii="Times New Roman" w:eastAsia="Calibri" w:hAnsi="Times New Roman" w:cs="Times New Roman"/>
                <w:sz w:val="24"/>
                <w:szCs w:val="24"/>
                <w:lang w:bidi="bg-BG"/>
              </w:rPr>
            </w:pPr>
          </w:p>
          <w:p w14:paraId="32E0527F" w14:textId="77777777" w:rsidR="00806343" w:rsidRPr="00E3168F" w:rsidRDefault="00806343" w:rsidP="00806343">
            <w:pPr>
              <w:jc w:val="both"/>
              <w:rPr>
                <w:rFonts w:ascii="Times New Roman" w:eastAsia="Calibri" w:hAnsi="Times New Roman" w:cs="Times New Roman"/>
                <w:sz w:val="24"/>
                <w:szCs w:val="24"/>
                <w:lang w:bidi="bg-BG"/>
              </w:rPr>
            </w:pPr>
          </w:p>
          <w:p w14:paraId="62C990DA" w14:textId="77777777" w:rsidR="00806343" w:rsidRPr="00E3168F" w:rsidRDefault="00806343" w:rsidP="00806343">
            <w:pPr>
              <w:jc w:val="both"/>
              <w:rPr>
                <w:rFonts w:ascii="Times New Roman" w:eastAsia="Calibri" w:hAnsi="Times New Roman" w:cs="Times New Roman"/>
                <w:sz w:val="24"/>
                <w:szCs w:val="24"/>
                <w:lang w:bidi="bg-BG"/>
              </w:rPr>
            </w:pPr>
          </w:p>
          <w:p w14:paraId="69C6D64E" w14:textId="77777777" w:rsidR="00806343" w:rsidRPr="00E3168F" w:rsidRDefault="00806343" w:rsidP="00806343">
            <w:pPr>
              <w:jc w:val="both"/>
              <w:rPr>
                <w:rFonts w:ascii="Times New Roman" w:eastAsia="Calibri" w:hAnsi="Times New Roman" w:cs="Times New Roman"/>
                <w:sz w:val="24"/>
                <w:szCs w:val="24"/>
                <w:lang w:bidi="bg-BG"/>
              </w:rPr>
            </w:pPr>
            <w:r w:rsidRPr="00E3168F">
              <w:rPr>
                <w:rFonts w:ascii="Times New Roman" w:eastAsia="Calibri" w:hAnsi="Times New Roman" w:cs="Times New Roman"/>
                <w:sz w:val="24"/>
                <w:szCs w:val="24"/>
                <w:lang w:bidi="bg-BG"/>
              </w:rPr>
              <w:t>На стр. 442 „Очакван ефект: Предотвратяване запечатване на нови терени, включително унищожаване на местообитания, което ще доведе и до негативен ефект върху биологичното разнообразие.“</w:t>
            </w:r>
          </w:p>
          <w:p w14:paraId="0C1869BF" w14:textId="77777777" w:rsidR="00806343" w:rsidRPr="00E3168F" w:rsidRDefault="00806343" w:rsidP="00806343">
            <w:pPr>
              <w:jc w:val="both"/>
              <w:rPr>
                <w:rFonts w:ascii="Times New Roman" w:eastAsia="Calibri" w:hAnsi="Times New Roman" w:cs="Times New Roman"/>
                <w:sz w:val="24"/>
                <w:szCs w:val="24"/>
                <w:lang w:bidi="bg-BG"/>
              </w:rPr>
            </w:pPr>
            <w:r w:rsidRPr="00E3168F">
              <w:rPr>
                <w:rFonts w:ascii="Times New Roman" w:eastAsia="Calibri" w:hAnsi="Times New Roman" w:cs="Times New Roman"/>
                <w:sz w:val="24"/>
                <w:szCs w:val="24"/>
                <w:lang w:bidi="bg-BG"/>
              </w:rPr>
              <w:t>Изразът „предотвратяване</w:t>
            </w:r>
            <w:r w:rsidRPr="00F54DF2">
              <w:rPr>
                <w:rFonts w:ascii="Times New Roman" w:eastAsia="Calibri" w:hAnsi="Times New Roman" w:cs="Times New Roman"/>
                <w:sz w:val="24"/>
                <w:szCs w:val="24"/>
                <w:lang w:bidi="bg-BG"/>
              </w:rPr>
              <w:t xml:space="preserve"> запечатване на“ да се замени с „намаляване на терени запечатани“, тъй като мярката предвижда „приоритетно“, а не „задължително“ изпълнение и в тази връзка не може да се предотврати винаги запечатването на </w:t>
            </w:r>
            <w:r w:rsidRPr="00E3168F">
              <w:rPr>
                <w:rFonts w:ascii="Times New Roman" w:eastAsia="Calibri" w:hAnsi="Times New Roman" w:cs="Times New Roman"/>
                <w:sz w:val="24"/>
                <w:szCs w:val="24"/>
                <w:lang w:bidi="bg-BG"/>
              </w:rPr>
              <w:t>нови терени.</w:t>
            </w:r>
          </w:p>
          <w:p w14:paraId="1F9D7E15" w14:textId="77777777" w:rsidR="00806343" w:rsidRPr="00F54DF2" w:rsidRDefault="00806343" w:rsidP="00806343">
            <w:pPr>
              <w:jc w:val="both"/>
              <w:rPr>
                <w:rFonts w:ascii="Times New Roman" w:eastAsia="Calibri" w:hAnsi="Times New Roman" w:cs="Times New Roman"/>
                <w:sz w:val="24"/>
                <w:szCs w:val="24"/>
                <w:lang w:bidi="bg-BG"/>
              </w:rPr>
            </w:pPr>
            <w:r w:rsidRPr="00E3168F">
              <w:rPr>
                <w:rFonts w:ascii="Times New Roman" w:eastAsia="Calibri" w:hAnsi="Times New Roman" w:cs="Times New Roman"/>
                <w:sz w:val="24"/>
                <w:szCs w:val="24"/>
                <w:lang w:bidi="bg-BG"/>
              </w:rPr>
              <w:t>На стр. 442 „Мярка: При изготвянето на Регионални прединвестиционни проучвания (РПИП) в</w:t>
            </w:r>
            <w:r w:rsidRPr="00F54DF2">
              <w:rPr>
                <w:rFonts w:ascii="Times New Roman" w:eastAsia="Calibri" w:hAnsi="Times New Roman" w:cs="Times New Roman"/>
                <w:sz w:val="24"/>
                <w:szCs w:val="24"/>
                <w:lang w:bidi="bg-BG"/>
              </w:rPr>
              <w:t xml:space="preserve"> съответствие с нормативната база във връзка е изграждане и реконструкция на ВиК инфраструктура,...“</w:t>
            </w:r>
          </w:p>
          <w:p w14:paraId="77FAC038" w14:textId="77777777" w:rsidR="00806343" w:rsidRPr="00F54DF2" w:rsidRDefault="00806343" w:rsidP="00806343">
            <w:pPr>
              <w:jc w:val="both"/>
              <w:rPr>
                <w:rFonts w:ascii="Times New Roman" w:eastAsia="Calibri" w:hAnsi="Times New Roman" w:cs="Times New Roman"/>
                <w:sz w:val="24"/>
                <w:szCs w:val="24"/>
                <w:lang w:bidi="bg-BG"/>
              </w:rPr>
            </w:pPr>
            <w:r w:rsidRPr="00F54DF2">
              <w:rPr>
                <w:rFonts w:ascii="Times New Roman" w:eastAsia="Calibri" w:hAnsi="Times New Roman" w:cs="Times New Roman"/>
                <w:sz w:val="24"/>
                <w:szCs w:val="24"/>
                <w:lang w:bidi="bg-BG"/>
              </w:rPr>
              <w:t>„Регионални прединвестиционни проучвания (РПИП)“ следва да се замени с „проектна документация“, тъй като не се предвижда разработването на РПИП в рамките на програмата.</w:t>
            </w:r>
          </w:p>
          <w:p w14:paraId="69AD2751" w14:textId="77777777" w:rsidR="00806343" w:rsidRPr="00212DC2" w:rsidRDefault="00806343" w:rsidP="00806343">
            <w:pPr>
              <w:jc w:val="both"/>
              <w:rPr>
                <w:rFonts w:ascii="Times New Roman" w:eastAsia="Calibri" w:hAnsi="Times New Roman" w:cs="Times New Roman"/>
                <w:sz w:val="24"/>
                <w:szCs w:val="24"/>
                <w:lang w:bidi="bg-BG"/>
              </w:rPr>
            </w:pPr>
            <w:r w:rsidRPr="00E3168F">
              <w:rPr>
                <w:rFonts w:ascii="Times New Roman" w:eastAsia="Calibri" w:hAnsi="Times New Roman" w:cs="Times New Roman"/>
                <w:sz w:val="24"/>
                <w:szCs w:val="24"/>
                <w:lang w:bidi="bg-BG"/>
              </w:rPr>
              <w:lastRenderedPageBreak/>
              <w:t>На стр. 442 „Мярка: При финансиране на мерки за водоснабдяване, да се приоритизират такива, свързани с осигуряването на води за питейно-битови цели с необходимите качество и количество</w:t>
            </w:r>
            <w:r w:rsidRPr="00212DC2">
              <w:rPr>
                <w:rFonts w:ascii="Times New Roman" w:eastAsia="Calibri" w:hAnsi="Times New Roman" w:cs="Times New Roman"/>
                <w:sz w:val="24"/>
                <w:szCs w:val="24"/>
                <w:lang w:bidi="bg-BG"/>
              </w:rPr>
              <w:t>.“, да се преформулира по следния начин:</w:t>
            </w:r>
          </w:p>
          <w:p w14:paraId="32CA3BBF" w14:textId="77777777" w:rsidR="00806343" w:rsidRPr="00212DC2" w:rsidRDefault="00806343" w:rsidP="00806343">
            <w:pPr>
              <w:jc w:val="both"/>
              <w:rPr>
                <w:rFonts w:ascii="Times New Roman" w:eastAsia="Calibri" w:hAnsi="Times New Roman" w:cs="Times New Roman"/>
                <w:sz w:val="24"/>
                <w:szCs w:val="24"/>
                <w:lang w:bidi="bg-BG"/>
              </w:rPr>
            </w:pPr>
            <w:r w:rsidRPr="00212DC2">
              <w:rPr>
                <w:rFonts w:ascii="Times New Roman" w:eastAsia="Calibri" w:hAnsi="Times New Roman" w:cs="Times New Roman"/>
                <w:sz w:val="24"/>
                <w:szCs w:val="24"/>
                <w:lang w:bidi="bg-BG"/>
              </w:rPr>
              <w:t>„Мярка: При финансиране на мерки за водоснабдителни системи, да се приоритизират мерки в зони за водоснабдяване, в които е установено несъответствие с изискванията за качество на питейните води.“</w:t>
            </w:r>
          </w:p>
          <w:p w14:paraId="1362E8C1" w14:textId="6CDCA282" w:rsidR="00806343" w:rsidRPr="00212DC2" w:rsidRDefault="00806343" w:rsidP="00806343">
            <w:pPr>
              <w:jc w:val="both"/>
              <w:rPr>
                <w:rFonts w:ascii="Times New Roman" w:eastAsia="Calibri" w:hAnsi="Times New Roman" w:cs="Times New Roman"/>
                <w:sz w:val="24"/>
                <w:szCs w:val="24"/>
                <w:lang w:bidi="bg-BG"/>
              </w:rPr>
            </w:pPr>
            <w:r w:rsidRPr="00212DC2">
              <w:rPr>
                <w:rFonts w:ascii="Times New Roman" w:eastAsia="Calibri" w:hAnsi="Times New Roman" w:cs="Times New Roman"/>
                <w:sz w:val="24"/>
                <w:szCs w:val="24"/>
                <w:lang w:bidi="bg-BG"/>
              </w:rPr>
              <w:t xml:space="preserve">Мотив: Да се осигури приоритизиране на инвестициите, като се постигне по-голям ефект за здравето на населението </w:t>
            </w:r>
            <w:r w:rsidR="00ED1A7C" w:rsidRPr="00212DC2">
              <w:rPr>
                <w:rFonts w:ascii="Times New Roman" w:eastAsia="Calibri" w:hAnsi="Times New Roman" w:cs="Times New Roman"/>
                <w:sz w:val="24"/>
                <w:szCs w:val="24"/>
                <w:lang w:bidi="bg-BG"/>
              </w:rPr>
              <w:t>с</w:t>
            </w:r>
            <w:r w:rsidRPr="00212DC2">
              <w:rPr>
                <w:rFonts w:ascii="Times New Roman" w:eastAsia="Calibri" w:hAnsi="Times New Roman" w:cs="Times New Roman"/>
                <w:sz w:val="24"/>
                <w:szCs w:val="24"/>
                <w:lang w:bidi="bg-BG"/>
              </w:rPr>
              <w:t xml:space="preserve"> изпълнението на мярката.</w:t>
            </w:r>
          </w:p>
          <w:p w14:paraId="5487E9D6" w14:textId="77777777" w:rsidR="00806343" w:rsidRPr="00212DC2" w:rsidRDefault="00806343" w:rsidP="00806343">
            <w:pPr>
              <w:jc w:val="both"/>
              <w:rPr>
                <w:rFonts w:ascii="Times New Roman" w:eastAsia="Calibri" w:hAnsi="Times New Roman" w:cs="Times New Roman"/>
                <w:sz w:val="24"/>
                <w:szCs w:val="24"/>
                <w:lang w:bidi="bg-BG"/>
              </w:rPr>
            </w:pPr>
            <w:r w:rsidRPr="00212DC2">
              <w:rPr>
                <w:rFonts w:ascii="Times New Roman" w:eastAsia="Calibri" w:hAnsi="Times New Roman" w:cs="Times New Roman"/>
                <w:sz w:val="24"/>
                <w:szCs w:val="24"/>
                <w:lang w:bidi="bg-BG"/>
              </w:rPr>
              <w:t>На стр. 443, да се добавят следните мерки и очаквани ефекти:</w:t>
            </w:r>
          </w:p>
          <w:p w14:paraId="7D2299A5" w14:textId="77777777" w:rsidR="00806343" w:rsidRPr="00212DC2" w:rsidRDefault="00806343" w:rsidP="00806343">
            <w:pPr>
              <w:jc w:val="both"/>
              <w:rPr>
                <w:rFonts w:ascii="Times New Roman" w:eastAsia="Calibri" w:hAnsi="Times New Roman" w:cs="Times New Roman"/>
                <w:sz w:val="24"/>
                <w:szCs w:val="24"/>
                <w:lang w:bidi="bg-BG"/>
              </w:rPr>
            </w:pPr>
            <w:r w:rsidRPr="00212DC2">
              <w:rPr>
                <w:rFonts w:ascii="Times New Roman" w:eastAsia="Calibri" w:hAnsi="Times New Roman" w:cs="Times New Roman"/>
                <w:sz w:val="24"/>
                <w:szCs w:val="24"/>
                <w:lang w:bidi="bg-BG"/>
              </w:rPr>
              <w:t>Мярка: При финансиране на мерки за канализационни системи, да се приоритизират агломерации, чиито товар въздейства върху водни тела със състояние по- ниско от добро и агломерациите, в съответствие с големината им, и за които няма изградено пречистване на отпадъчните води.</w:t>
            </w:r>
          </w:p>
          <w:p w14:paraId="336D4627" w14:textId="77777777" w:rsidR="00806343" w:rsidRPr="00212DC2" w:rsidRDefault="00806343" w:rsidP="00806343">
            <w:pPr>
              <w:jc w:val="both"/>
              <w:rPr>
                <w:rFonts w:ascii="Times New Roman" w:eastAsia="Calibri" w:hAnsi="Times New Roman" w:cs="Times New Roman"/>
                <w:sz w:val="24"/>
                <w:szCs w:val="24"/>
                <w:lang w:bidi="bg-BG"/>
              </w:rPr>
            </w:pPr>
            <w:r w:rsidRPr="00212DC2">
              <w:rPr>
                <w:rFonts w:ascii="Times New Roman" w:eastAsia="Calibri" w:hAnsi="Times New Roman" w:cs="Times New Roman"/>
                <w:sz w:val="24"/>
                <w:szCs w:val="24"/>
                <w:lang w:bidi="bg-BG"/>
              </w:rPr>
              <w:t>Очакван ефект: Приоритизиране на инвестициите за постигане по-голям ефект при подобряване състоянието на водните тела.</w:t>
            </w:r>
          </w:p>
          <w:p w14:paraId="02291FB6" w14:textId="1BD07E86" w:rsidR="00806343" w:rsidRDefault="00806343" w:rsidP="00806343">
            <w:pPr>
              <w:jc w:val="both"/>
              <w:rPr>
                <w:rFonts w:ascii="Times New Roman" w:eastAsia="Calibri" w:hAnsi="Times New Roman" w:cs="Times New Roman"/>
                <w:sz w:val="24"/>
                <w:szCs w:val="24"/>
                <w:lang w:bidi="bg-BG"/>
              </w:rPr>
            </w:pPr>
            <w:r w:rsidRPr="00212DC2">
              <w:rPr>
                <w:rFonts w:ascii="Times New Roman" w:eastAsia="Calibri" w:hAnsi="Times New Roman" w:cs="Times New Roman"/>
                <w:sz w:val="24"/>
                <w:szCs w:val="24"/>
                <w:lang w:bidi="bg-BG"/>
              </w:rPr>
              <w:t>Мотиви: Да се осигури приоритизиране на инвестициите</w:t>
            </w:r>
            <w:r w:rsidRPr="00CA6F4C">
              <w:rPr>
                <w:rFonts w:ascii="Times New Roman" w:eastAsia="Calibri" w:hAnsi="Times New Roman" w:cs="Times New Roman"/>
                <w:sz w:val="24"/>
                <w:szCs w:val="24"/>
                <w:lang w:bidi="bg-BG"/>
              </w:rPr>
              <w:t xml:space="preserve"> с оглед по-голям ефект за </w:t>
            </w:r>
            <w:r w:rsidRPr="00770159">
              <w:rPr>
                <w:rFonts w:ascii="Times New Roman" w:eastAsia="Calibri" w:hAnsi="Times New Roman" w:cs="Times New Roman"/>
                <w:sz w:val="24"/>
                <w:szCs w:val="24"/>
                <w:lang w:bidi="bg-BG"/>
              </w:rPr>
              <w:t xml:space="preserve">подобряване на състоянието на водните тела. </w:t>
            </w:r>
          </w:p>
          <w:p w14:paraId="2892A516" w14:textId="1CD3FEA2" w:rsidR="00212DC2" w:rsidRDefault="00212DC2" w:rsidP="00806343">
            <w:pPr>
              <w:jc w:val="both"/>
              <w:rPr>
                <w:rFonts w:ascii="Times New Roman" w:eastAsia="Calibri" w:hAnsi="Times New Roman" w:cs="Times New Roman"/>
                <w:sz w:val="24"/>
                <w:szCs w:val="24"/>
                <w:lang w:bidi="bg-BG"/>
              </w:rPr>
            </w:pPr>
          </w:p>
          <w:p w14:paraId="0BDC44D4" w14:textId="1C49206E" w:rsidR="00212DC2" w:rsidRDefault="00212DC2" w:rsidP="00806343">
            <w:pPr>
              <w:jc w:val="both"/>
              <w:rPr>
                <w:rFonts w:ascii="Times New Roman" w:eastAsia="Calibri" w:hAnsi="Times New Roman" w:cs="Times New Roman"/>
                <w:sz w:val="24"/>
                <w:szCs w:val="24"/>
                <w:lang w:bidi="bg-BG"/>
              </w:rPr>
            </w:pPr>
          </w:p>
          <w:p w14:paraId="3C6DE444" w14:textId="5EDAE968" w:rsidR="00212DC2" w:rsidRDefault="00212DC2" w:rsidP="00806343">
            <w:pPr>
              <w:jc w:val="both"/>
              <w:rPr>
                <w:rFonts w:ascii="Times New Roman" w:eastAsia="Calibri" w:hAnsi="Times New Roman" w:cs="Times New Roman"/>
                <w:sz w:val="24"/>
                <w:szCs w:val="24"/>
                <w:lang w:bidi="bg-BG"/>
              </w:rPr>
            </w:pPr>
          </w:p>
          <w:p w14:paraId="0F39196B" w14:textId="1C90E129" w:rsidR="00212DC2" w:rsidRDefault="00212DC2" w:rsidP="00806343">
            <w:pPr>
              <w:jc w:val="both"/>
              <w:rPr>
                <w:rFonts w:ascii="Times New Roman" w:eastAsia="Calibri" w:hAnsi="Times New Roman" w:cs="Times New Roman"/>
                <w:sz w:val="24"/>
                <w:szCs w:val="24"/>
                <w:lang w:bidi="bg-BG"/>
              </w:rPr>
            </w:pPr>
          </w:p>
          <w:p w14:paraId="7D1A99B6" w14:textId="37AE5957" w:rsidR="00212DC2" w:rsidRDefault="00212DC2" w:rsidP="00806343">
            <w:pPr>
              <w:jc w:val="both"/>
              <w:rPr>
                <w:rFonts w:ascii="Times New Roman" w:eastAsia="Calibri" w:hAnsi="Times New Roman" w:cs="Times New Roman"/>
                <w:sz w:val="24"/>
                <w:szCs w:val="24"/>
                <w:lang w:bidi="bg-BG"/>
              </w:rPr>
            </w:pPr>
          </w:p>
          <w:p w14:paraId="36A635F9" w14:textId="2171635B" w:rsidR="00212DC2" w:rsidRDefault="00212DC2" w:rsidP="00806343">
            <w:pPr>
              <w:jc w:val="both"/>
              <w:rPr>
                <w:rFonts w:ascii="Times New Roman" w:eastAsia="Calibri" w:hAnsi="Times New Roman" w:cs="Times New Roman"/>
                <w:sz w:val="24"/>
                <w:szCs w:val="24"/>
                <w:lang w:bidi="bg-BG"/>
              </w:rPr>
            </w:pPr>
          </w:p>
          <w:p w14:paraId="15FD61FE" w14:textId="34A50F23" w:rsidR="00212DC2" w:rsidRDefault="00212DC2" w:rsidP="00806343">
            <w:pPr>
              <w:jc w:val="both"/>
              <w:rPr>
                <w:rFonts w:ascii="Times New Roman" w:eastAsia="Calibri" w:hAnsi="Times New Roman" w:cs="Times New Roman"/>
                <w:sz w:val="24"/>
                <w:szCs w:val="24"/>
                <w:lang w:bidi="bg-BG"/>
              </w:rPr>
            </w:pPr>
          </w:p>
          <w:p w14:paraId="3B427E98" w14:textId="00FF4EA3" w:rsidR="00212DC2" w:rsidRDefault="00212DC2" w:rsidP="00806343">
            <w:pPr>
              <w:jc w:val="both"/>
              <w:rPr>
                <w:rFonts w:ascii="Times New Roman" w:eastAsia="Calibri" w:hAnsi="Times New Roman" w:cs="Times New Roman"/>
                <w:sz w:val="24"/>
                <w:szCs w:val="24"/>
                <w:lang w:bidi="bg-BG"/>
              </w:rPr>
            </w:pPr>
          </w:p>
          <w:p w14:paraId="5D786648" w14:textId="6EF8B24B" w:rsidR="00212DC2" w:rsidRDefault="00212DC2" w:rsidP="00806343">
            <w:pPr>
              <w:jc w:val="both"/>
              <w:rPr>
                <w:rFonts w:ascii="Times New Roman" w:eastAsia="Calibri" w:hAnsi="Times New Roman" w:cs="Times New Roman"/>
                <w:sz w:val="24"/>
                <w:szCs w:val="24"/>
                <w:lang w:bidi="bg-BG"/>
              </w:rPr>
            </w:pPr>
          </w:p>
          <w:p w14:paraId="55DCE041" w14:textId="159404F1" w:rsidR="00212DC2" w:rsidRDefault="00212DC2" w:rsidP="00806343">
            <w:pPr>
              <w:jc w:val="both"/>
              <w:rPr>
                <w:rFonts w:ascii="Times New Roman" w:eastAsia="Calibri" w:hAnsi="Times New Roman" w:cs="Times New Roman"/>
                <w:sz w:val="24"/>
                <w:szCs w:val="24"/>
                <w:lang w:bidi="bg-BG"/>
              </w:rPr>
            </w:pPr>
          </w:p>
          <w:p w14:paraId="6A8E5788" w14:textId="71C0EF45" w:rsidR="00212DC2" w:rsidRDefault="00212DC2" w:rsidP="00806343">
            <w:pPr>
              <w:jc w:val="both"/>
              <w:rPr>
                <w:rFonts w:ascii="Times New Roman" w:eastAsia="Calibri" w:hAnsi="Times New Roman" w:cs="Times New Roman"/>
                <w:sz w:val="24"/>
                <w:szCs w:val="24"/>
                <w:lang w:bidi="bg-BG"/>
              </w:rPr>
            </w:pPr>
          </w:p>
          <w:p w14:paraId="11A8155E" w14:textId="78486ED1" w:rsidR="00212DC2" w:rsidRDefault="00212DC2" w:rsidP="00806343">
            <w:pPr>
              <w:jc w:val="both"/>
              <w:rPr>
                <w:rFonts w:ascii="Times New Roman" w:eastAsia="Calibri" w:hAnsi="Times New Roman" w:cs="Times New Roman"/>
                <w:sz w:val="24"/>
                <w:szCs w:val="24"/>
                <w:lang w:bidi="bg-BG"/>
              </w:rPr>
            </w:pPr>
          </w:p>
          <w:p w14:paraId="0DD0468F" w14:textId="0A2F8E88" w:rsidR="00212DC2" w:rsidRDefault="00212DC2" w:rsidP="00806343">
            <w:pPr>
              <w:jc w:val="both"/>
              <w:rPr>
                <w:rFonts w:ascii="Times New Roman" w:eastAsia="Calibri" w:hAnsi="Times New Roman" w:cs="Times New Roman"/>
                <w:sz w:val="24"/>
                <w:szCs w:val="24"/>
                <w:lang w:bidi="bg-BG"/>
              </w:rPr>
            </w:pPr>
          </w:p>
          <w:p w14:paraId="5D7B9BD2" w14:textId="6A15ABC4" w:rsidR="00212DC2" w:rsidRDefault="00212DC2" w:rsidP="00806343">
            <w:pPr>
              <w:jc w:val="both"/>
              <w:rPr>
                <w:rFonts w:ascii="Times New Roman" w:eastAsia="Calibri" w:hAnsi="Times New Roman" w:cs="Times New Roman"/>
                <w:sz w:val="24"/>
                <w:szCs w:val="24"/>
                <w:lang w:bidi="bg-BG"/>
              </w:rPr>
            </w:pPr>
          </w:p>
          <w:p w14:paraId="5C6B6E4B" w14:textId="20732943" w:rsidR="00212DC2" w:rsidRDefault="00212DC2" w:rsidP="00806343">
            <w:pPr>
              <w:jc w:val="both"/>
              <w:rPr>
                <w:rFonts w:ascii="Times New Roman" w:eastAsia="Calibri" w:hAnsi="Times New Roman" w:cs="Times New Roman"/>
                <w:sz w:val="24"/>
                <w:szCs w:val="24"/>
                <w:lang w:bidi="bg-BG"/>
              </w:rPr>
            </w:pPr>
          </w:p>
          <w:p w14:paraId="7D02A609" w14:textId="69A89809" w:rsidR="00212DC2" w:rsidRDefault="00212DC2" w:rsidP="00806343">
            <w:pPr>
              <w:jc w:val="both"/>
              <w:rPr>
                <w:rFonts w:ascii="Times New Roman" w:eastAsia="Calibri" w:hAnsi="Times New Roman" w:cs="Times New Roman"/>
                <w:sz w:val="24"/>
                <w:szCs w:val="24"/>
                <w:lang w:bidi="bg-BG"/>
              </w:rPr>
            </w:pPr>
          </w:p>
          <w:p w14:paraId="03DD7959" w14:textId="62850A45" w:rsidR="00212DC2" w:rsidRDefault="00212DC2" w:rsidP="00806343">
            <w:pPr>
              <w:jc w:val="both"/>
              <w:rPr>
                <w:rFonts w:ascii="Times New Roman" w:eastAsia="Calibri" w:hAnsi="Times New Roman" w:cs="Times New Roman"/>
                <w:sz w:val="24"/>
                <w:szCs w:val="24"/>
                <w:lang w:bidi="bg-BG"/>
              </w:rPr>
            </w:pPr>
          </w:p>
          <w:p w14:paraId="24E7E916" w14:textId="6FE5B9AC" w:rsidR="00212DC2" w:rsidRDefault="00212DC2" w:rsidP="00806343">
            <w:pPr>
              <w:jc w:val="both"/>
              <w:rPr>
                <w:rFonts w:ascii="Times New Roman" w:eastAsia="Calibri" w:hAnsi="Times New Roman" w:cs="Times New Roman"/>
                <w:sz w:val="24"/>
                <w:szCs w:val="24"/>
                <w:lang w:bidi="bg-BG"/>
              </w:rPr>
            </w:pPr>
          </w:p>
          <w:p w14:paraId="5B10DCAA" w14:textId="30EE563A" w:rsidR="00212DC2" w:rsidRDefault="00212DC2" w:rsidP="00806343">
            <w:pPr>
              <w:jc w:val="both"/>
              <w:rPr>
                <w:rFonts w:ascii="Times New Roman" w:eastAsia="Calibri" w:hAnsi="Times New Roman" w:cs="Times New Roman"/>
                <w:sz w:val="24"/>
                <w:szCs w:val="24"/>
                <w:lang w:bidi="bg-BG"/>
              </w:rPr>
            </w:pPr>
          </w:p>
          <w:p w14:paraId="426EBB33" w14:textId="2D105BFC" w:rsidR="00212DC2" w:rsidRDefault="00212DC2" w:rsidP="00806343">
            <w:pPr>
              <w:jc w:val="both"/>
              <w:rPr>
                <w:rFonts w:ascii="Times New Roman" w:eastAsia="Calibri" w:hAnsi="Times New Roman" w:cs="Times New Roman"/>
                <w:sz w:val="24"/>
                <w:szCs w:val="24"/>
                <w:lang w:bidi="bg-BG"/>
              </w:rPr>
            </w:pPr>
          </w:p>
          <w:p w14:paraId="67A59ED2" w14:textId="57CADB0B" w:rsidR="00212DC2" w:rsidRDefault="00212DC2" w:rsidP="00806343">
            <w:pPr>
              <w:jc w:val="both"/>
              <w:rPr>
                <w:rFonts w:ascii="Times New Roman" w:eastAsia="Calibri" w:hAnsi="Times New Roman" w:cs="Times New Roman"/>
                <w:sz w:val="24"/>
                <w:szCs w:val="24"/>
                <w:lang w:bidi="bg-BG"/>
              </w:rPr>
            </w:pPr>
          </w:p>
          <w:p w14:paraId="1C421F66" w14:textId="61C4EEF3" w:rsidR="00212DC2" w:rsidRDefault="00212DC2" w:rsidP="00806343">
            <w:pPr>
              <w:jc w:val="both"/>
              <w:rPr>
                <w:rFonts w:ascii="Times New Roman" w:eastAsia="Calibri" w:hAnsi="Times New Roman" w:cs="Times New Roman"/>
                <w:sz w:val="24"/>
                <w:szCs w:val="24"/>
                <w:lang w:bidi="bg-BG"/>
              </w:rPr>
            </w:pPr>
          </w:p>
          <w:p w14:paraId="5B0FC761" w14:textId="77777777" w:rsidR="00212DC2" w:rsidRDefault="00212DC2" w:rsidP="00806343">
            <w:pPr>
              <w:jc w:val="both"/>
              <w:rPr>
                <w:rFonts w:ascii="Times New Roman" w:eastAsia="Calibri" w:hAnsi="Times New Roman" w:cs="Times New Roman"/>
                <w:sz w:val="24"/>
                <w:szCs w:val="24"/>
                <w:lang w:bidi="bg-BG"/>
              </w:rPr>
            </w:pPr>
          </w:p>
          <w:p w14:paraId="3D199ABC" w14:textId="1A51F298" w:rsidR="00212DC2" w:rsidRDefault="00212DC2" w:rsidP="00806343">
            <w:pPr>
              <w:jc w:val="both"/>
              <w:rPr>
                <w:rFonts w:ascii="Times New Roman" w:eastAsia="Calibri" w:hAnsi="Times New Roman" w:cs="Times New Roman"/>
                <w:sz w:val="24"/>
                <w:szCs w:val="24"/>
                <w:lang w:bidi="bg-BG"/>
              </w:rPr>
            </w:pPr>
          </w:p>
          <w:p w14:paraId="54D471F5" w14:textId="75249B71" w:rsidR="00212DC2" w:rsidRDefault="00212DC2" w:rsidP="00806343">
            <w:pPr>
              <w:jc w:val="both"/>
              <w:rPr>
                <w:rFonts w:ascii="Times New Roman" w:eastAsia="Calibri" w:hAnsi="Times New Roman" w:cs="Times New Roman"/>
                <w:sz w:val="24"/>
                <w:szCs w:val="24"/>
                <w:lang w:bidi="bg-BG"/>
              </w:rPr>
            </w:pPr>
          </w:p>
          <w:p w14:paraId="186C3D48" w14:textId="0B77B71F" w:rsidR="00212DC2" w:rsidRDefault="00212DC2" w:rsidP="00806343">
            <w:pPr>
              <w:jc w:val="both"/>
              <w:rPr>
                <w:rFonts w:ascii="Times New Roman" w:eastAsia="Calibri" w:hAnsi="Times New Roman" w:cs="Times New Roman"/>
                <w:sz w:val="24"/>
                <w:szCs w:val="24"/>
                <w:lang w:bidi="bg-BG"/>
              </w:rPr>
            </w:pPr>
          </w:p>
          <w:p w14:paraId="0AB8CA13" w14:textId="6E2CFC03" w:rsidR="00212DC2" w:rsidRDefault="00212DC2" w:rsidP="00806343">
            <w:pPr>
              <w:jc w:val="both"/>
              <w:rPr>
                <w:rFonts w:ascii="Times New Roman" w:eastAsia="Calibri" w:hAnsi="Times New Roman" w:cs="Times New Roman"/>
                <w:sz w:val="24"/>
                <w:szCs w:val="24"/>
                <w:lang w:bidi="bg-BG"/>
              </w:rPr>
            </w:pPr>
          </w:p>
          <w:p w14:paraId="4ECCF95F" w14:textId="77777777" w:rsidR="00212DC2" w:rsidRDefault="00212DC2" w:rsidP="00806343">
            <w:pPr>
              <w:jc w:val="both"/>
              <w:rPr>
                <w:rFonts w:ascii="Times New Roman" w:eastAsia="Calibri" w:hAnsi="Times New Roman" w:cs="Times New Roman"/>
                <w:sz w:val="24"/>
                <w:szCs w:val="24"/>
                <w:lang w:bidi="bg-BG"/>
              </w:rPr>
            </w:pPr>
          </w:p>
          <w:p w14:paraId="78CFF51E" w14:textId="5CFB8A37" w:rsidR="00212DC2" w:rsidRDefault="00212DC2" w:rsidP="00806343">
            <w:pPr>
              <w:jc w:val="both"/>
              <w:rPr>
                <w:rFonts w:ascii="Times New Roman" w:eastAsia="Calibri" w:hAnsi="Times New Roman" w:cs="Times New Roman"/>
                <w:sz w:val="24"/>
                <w:szCs w:val="24"/>
                <w:lang w:bidi="bg-BG"/>
              </w:rPr>
            </w:pPr>
          </w:p>
          <w:p w14:paraId="38F25133" w14:textId="4321D69D" w:rsidR="00212DC2" w:rsidRDefault="00212DC2" w:rsidP="00806343">
            <w:pPr>
              <w:jc w:val="both"/>
              <w:rPr>
                <w:rFonts w:ascii="Times New Roman" w:eastAsia="Calibri" w:hAnsi="Times New Roman" w:cs="Times New Roman"/>
                <w:sz w:val="24"/>
                <w:szCs w:val="24"/>
                <w:lang w:bidi="bg-BG"/>
              </w:rPr>
            </w:pPr>
          </w:p>
          <w:p w14:paraId="04330AA6" w14:textId="77777777" w:rsidR="00212DC2" w:rsidRPr="00770159" w:rsidRDefault="00212DC2" w:rsidP="00806343">
            <w:pPr>
              <w:jc w:val="both"/>
              <w:rPr>
                <w:rFonts w:ascii="Times New Roman" w:eastAsia="Calibri" w:hAnsi="Times New Roman" w:cs="Times New Roman"/>
                <w:sz w:val="24"/>
                <w:szCs w:val="24"/>
                <w:lang w:bidi="bg-BG"/>
              </w:rPr>
            </w:pPr>
          </w:p>
          <w:p w14:paraId="7EB23EEA" w14:textId="77777777" w:rsidR="00806343" w:rsidRPr="00816DC0" w:rsidRDefault="00806343" w:rsidP="00570923">
            <w:pPr>
              <w:pStyle w:val="ListParagraph"/>
              <w:numPr>
                <w:ilvl w:val="0"/>
                <w:numId w:val="33"/>
              </w:numPr>
              <w:ind w:left="0" w:firstLine="0"/>
              <w:jc w:val="both"/>
              <w:rPr>
                <w:rFonts w:ascii="Times New Roman" w:eastAsia="Calibri" w:hAnsi="Times New Roman" w:cs="Times New Roman"/>
                <w:sz w:val="24"/>
                <w:szCs w:val="24"/>
                <w:lang w:bidi="bg-BG"/>
              </w:rPr>
            </w:pPr>
            <w:r w:rsidRPr="00770159">
              <w:rPr>
                <w:rFonts w:ascii="Times New Roman" w:eastAsia="Calibri" w:hAnsi="Times New Roman" w:cs="Times New Roman"/>
                <w:sz w:val="24"/>
                <w:szCs w:val="24"/>
                <w:lang w:bidi="bg-BG"/>
              </w:rPr>
              <w:t>По т. 8, на стр. 444, Води, да</w:t>
            </w:r>
            <w:r w:rsidRPr="00816DC0">
              <w:rPr>
                <w:rFonts w:ascii="Times New Roman" w:eastAsia="Calibri" w:hAnsi="Times New Roman" w:cs="Times New Roman"/>
                <w:sz w:val="24"/>
                <w:szCs w:val="24"/>
                <w:lang w:bidi="bg-BG"/>
              </w:rPr>
              <w:t xml:space="preserve"> се добави допълнителен текст, аналогично на останалите компоненти.</w:t>
            </w:r>
          </w:p>
          <w:p w14:paraId="172480E3" w14:textId="77777777" w:rsidR="00806343" w:rsidRDefault="00806343" w:rsidP="00806343">
            <w:pPr>
              <w:jc w:val="both"/>
              <w:rPr>
                <w:rFonts w:ascii="Times New Roman" w:eastAsia="Calibri" w:hAnsi="Times New Roman" w:cs="Times New Roman"/>
                <w:sz w:val="24"/>
                <w:szCs w:val="24"/>
                <w:lang w:bidi="bg-BG"/>
              </w:rPr>
            </w:pPr>
            <w:r w:rsidRPr="00F54DF2">
              <w:rPr>
                <w:rFonts w:ascii="Times New Roman" w:eastAsia="Calibri" w:hAnsi="Times New Roman" w:cs="Times New Roman"/>
                <w:sz w:val="24"/>
                <w:szCs w:val="24"/>
                <w:lang w:bidi="bg-BG"/>
              </w:rPr>
              <w:t>Мотиви: Считаме описаното за недостатъчна обосновка.</w:t>
            </w:r>
          </w:p>
          <w:p w14:paraId="6E7141D4" w14:textId="77777777" w:rsidR="00806343" w:rsidRPr="00F54DF2" w:rsidRDefault="00806343" w:rsidP="00806343">
            <w:pPr>
              <w:jc w:val="both"/>
              <w:rPr>
                <w:rFonts w:ascii="Times New Roman" w:eastAsia="Calibri" w:hAnsi="Times New Roman" w:cs="Times New Roman"/>
                <w:sz w:val="24"/>
                <w:szCs w:val="24"/>
                <w:lang w:bidi="bg-BG"/>
              </w:rPr>
            </w:pPr>
            <w:r w:rsidRPr="0008095D">
              <w:rPr>
                <w:rFonts w:ascii="Times New Roman" w:eastAsia="Calibri" w:hAnsi="Times New Roman" w:cs="Times New Roman"/>
                <w:sz w:val="24"/>
                <w:szCs w:val="24"/>
                <w:lang w:bidi="bg-BG"/>
              </w:rPr>
              <w:lastRenderedPageBreak/>
              <w:t>Тъй като доклада за ЕО, изготвен за проект на Програма „Околна среда“ 2021-2027 г. не е финален, при промяна на обхвата при нейното финализиране, вероятно ще възникне необходимостта от добавяне на нови мерки по компонент „Води“.</w:t>
            </w:r>
          </w:p>
          <w:p w14:paraId="44C9D8F1" w14:textId="3440AB4D" w:rsidR="00806343" w:rsidRPr="00912C7A" w:rsidRDefault="00806343" w:rsidP="00570923">
            <w:pPr>
              <w:pStyle w:val="ListParagraph"/>
              <w:numPr>
                <w:ilvl w:val="0"/>
                <w:numId w:val="33"/>
              </w:numPr>
              <w:ind w:left="0" w:firstLine="0"/>
              <w:jc w:val="both"/>
              <w:rPr>
                <w:rFonts w:ascii="Times New Roman" w:eastAsia="Calibri" w:hAnsi="Times New Roman" w:cs="Times New Roman"/>
                <w:sz w:val="24"/>
                <w:szCs w:val="24"/>
                <w:lang w:val="en-US" w:bidi="en-US"/>
              </w:rPr>
            </w:pPr>
            <w:r w:rsidRPr="00816DC0">
              <w:rPr>
                <w:rFonts w:ascii="Times New Roman" w:eastAsia="Calibri" w:hAnsi="Times New Roman" w:cs="Times New Roman"/>
                <w:sz w:val="24"/>
                <w:szCs w:val="24"/>
                <w:lang w:bidi="bg-BG"/>
              </w:rPr>
              <w:t>На стр. 35 от док</w:t>
            </w:r>
            <w:r>
              <w:rPr>
                <w:rFonts w:ascii="Times New Roman" w:eastAsia="Calibri" w:hAnsi="Times New Roman" w:cs="Times New Roman"/>
                <w:sz w:val="24"/>
                <w:szCs w:val="24"/>
                <w:lang w:bidi="bg-BG"/>
              </w:rPr>
              <w:t>лада за ЕО</w:t>
            </w:r>
            <w:r w:rsidRPr="00816DC0">
              <w:rPr>
                <w:rFonts w:ascii="Times New Roman" w:eastAsia="Calibri" w:hAnsi="Times New Roman" w:cs="Times New Roman"/>
                <w:sz w:val="24"/>
                <w:szCs w:val="24"/>
                <w:lang w:bidi="bg-BG"/>
              </w:rPr>
              <w:t xml:space="preserve">, в описанието към </w:t>
            </w:r>
            <w:r w:rsidRPr="00816DC0">
              <w:rPr>
                <w:rFonts w:ascii="Times New Roman" w:eastAsia="Calibri" w:hAnsi="Times New Roman" w:cs="Times New Roman"/>
                <w:i/>
                <w:iCs/>
                <w:sz w:val="24"/>
                <w:szCs w:val="24"/>
                <w:lang w:bidi="bg-BG"/>
              </w:rPr>
              <w:t>Националната програма за реформи на България, актуализация 2020 г.</w:t>
            </w:r>
            <w:r w:rsidRPr="00816DC0">
              <w:rPr>
                <w:rFonts w:ascii="Times New Roman" w:eastAsia="Calibri" w:hAnsi="Times New Roman" w:cs="Times New Roman"/>
                <w:sz w:val="24"/>
                <w:szCs w:val="24"/>
                <w:lang w:bidi="bg-BG"/>
              </w:rPr>
              <w:t xml:space="preserve">, в първото изречение 2030 г. да се замени с 2050 г. – „... за превръщане на ЕС в устойчива и неутрална по отношение на климата икономика до </w:t>
            </w:r>
            <w:r w:rsidRPr="00912C7A">
              <w:rPr>
                <w:rFonts w:ascii="Times New Roman" w:eastAsia="Calibri" w:hAnsi="Times New Roman" w:cs="Times New Roman"/>
                <w:sz w:val="24"/>
                <w:szCs w:val="24"/>
                <w:lang w:bidi="bg-BG"/>
              </w:rPr>
              <w:t xml:space="preserve">2050 </w:t>
            </w:r>
            <w:r w:rsidRPr="00912C7A">
              <w:rPr>
                <w:rFonts w:ascii="Times New Roman" w:eastAsia="Calibri" w:hAnsi="Times New Roman" w:cs="Times New Roman"/>
                <w:sz w:val="24"/>
                <w:szCs w:val="24"/>
                <w:lang w:bidi="en-US"/>
              </w:rPr>
              <w:t>г.“</w:t>
            </w:r>
          </w:p>
          <w:p w14:paraId="057774A4" w14:textId="22BD2C77" w:rsidR="006418E7" w:rsidRPr="00770159" w:rsidRDefault="006418E7" w:rsidP="00570923">
            <w:pPr>
              <w:pStyle w:val="ListParagraph"/>
              <w:numPr>
                <w:ilvl w:val="0"/>
                <w:numId w:val="33"/>
              </w:numPr>
              <w:ind w:left="0" w:firstLine="0"/>
              <w:jc w:val="both"/>
              <w:rPr>
                <w:rFonts w:ascii="Times New Roman" w:eastAsia="Calibri" w:hAnsi="Times New Roman" w:cs="Times New Roman"/>
                <w:sz w:val="24"/>
                <w:szCs w:val="24"/>
                <w:lang w:bidi="bg-BG"/>
              </w:rPr>
            </w:pPr>
            <w:r w:rsidRPr="00912C7A">
              <w:rPr>
                <w:rFonts w:ascii="Times New Roman" w:eastAsia="Calibri" w:hAnsi="Times New Roman" w:cs="Times New Roman"/>
                <w:sz w:val="24"/>
                <w:szCs w:val="24"/>
                <w:lang w:bidi="bg-BG"/>
              </w:rPr>
              <w:t>Съгласно данните за качеството на атмосферния въздух от пункта за мониторинг ИАОС/Павлово з</w:t>
            </w:r>
            <w:r w:rsidRPr="00770159">
              <w:rPr>
                <w:rFonts w:ascii="Times New Roman" w:eastAsia="Calibri" w:hAnsi="Times New Roman" w:cs="Times New Roman"/>
                <w:sz w:val="24"/>
                <w:szCs w:val="24"/>
                <w:lang w:bidi="bg-BG"/>
              </w:rPr>
              <w:t xml:space="preserve">а 2017 г. са регистрирани 17 бр. превишения на средночасовата норма за опазване на човешкото здраве за замърсителя азотен диоксид, т.е. регистрираните превишения са в допустимия брой в рамките на една календарна година. В тази връзка считаме, че това следва да бъде отразено в доклада (стр. 125 в </w:t>
            </w:r>
            <w:r w:rsidRPr="00770159">
              <w:rPr>
                <w:rFonts w:ascii="Times New Roman" w:eastAsia="Calibri" w:hAnsi="Times New Roman" w:cs="Times New Roman"/>
                <w:i/>
                <w:iCs/>
                <w:sz w:val="24"/>
                <w:szCs w:val="24"/>
                <w:lang w:bidi="bg-BG"/>
              </w:rPr>
              <w:t>Таблица 2.1.2-15</w:t>
            </w:r>
            <w:r w:rsidRPr="00770159">
              <w:rPr>
                <w:rFonts w:ascii="Times New Roman" w:eastAsia="Calibri" w:hAnsi="Times New Roman" w:cs="Times New Roman"/>
                <w:sz w:val="24"/>
                <w:szCs w:val="24"/>
                <w:lang w:bidi="bg-BG"/>
              </w:rPr>
              <w:t xml:space="preserve"> и направените изводи за РОУКАВ Столичен на стр. 134).</w:t>
            </w:r>
          </w:p>
          <w:p w14:paraId="52C26D27" w14:textId="77777777" w:rsidR="006418E7" w:rsidRPr="006418E7" w:rsidRDefault="006418E7" w:rsidP="00770159">
            <w:pPr>
              <w:contextualSpacing/>
              <w:jc w:val="both"/>
              <w:rPr>
                <w:rFonts w:ascii="Times New Roman" w:eastAsia="Calibri" w:hAnsi="Times New Roman" w:cs="Times New Roman"/>
                <w:sz w:val="24"/>
                <w:szCs w:val="24"/>
                <w:lang w:bidi="bg-BG"/>
              </w:rPr>
            </w:pPr>
          </w:p>
          <w:p w14:paraId="07E24624" w14:textId="77777777" w:rsidR="006418E7" w:rsidRPr="006418E7" w:rsidRDefault="006418E7" w:rsidP="00770159">
            <w:pPr>
              <w:contextualSpacing/>
              <w:jc w:val="both"/>
              <w:rPr>
                <w:rFonts w:ascii="Times New Roman" w:eastAsia="Calibri" w:hAnsi="Times New Roman" w:cs="Times New Roman"/>
                <w:sz w:val="24"/>
                <w:szCs w:val="24"/>
                <w:lang w:bidi="bg-BG"/>
              </w:rPr>
            </w:pPr>
          </w:p>
          <w:p w14:paraId="0EA985CF" w14:textId="77777777" w:rsidR="006418E7" w:rsidRPr="006418E7" w:rsidRDefault="006418E7" w:rsidP="00770159">
            <w:pPr>
              <w:contextualSpacing/>
              <w:jc w:val="both"/>
              <w:rPr>
                <w:rFonts w:ascii="Times New Roman" w:eastAsia="Calibri" w:hAnsi="Times New Roman" w:cs="Times New Roman"/>
                <w:sz w:val="24"/>
                <w:szCs w:val="24"/>
                <w:lang w:bidi="bg-BG"/>
              </w:rPr>
            </w:pPr>
          </w:p>
          <w:p w14:paraId="187F088E" w14:textId="77777777" w:rsidR="006418E7" w:rsidRPr="006418E7" w:rsidRDefault="006418E7" w:rsidP="00770159">
            <w:pPr>
              <w:contextualSpacing/>
              <w:jc w:val="both"/>
              <w:rPr>
                <w:rFonts w:ascii="Times New Roman" w:eastAsia="Calibri" w:hAnsi="Times New Roman" w:cs="Times New Roman"/>
                <w:sz w:val="24"/>
                <w:szCs w:val="24"/>
                <w:lang w:bidi="bg-BG"/>
              </w:rPr>
            </w:pPr>
          </w:p>
          <w:p w14:paraId="5C77E575" w14:textId="77777777" w:rsidR="006418E7" w:rsidRPr="006418E7" w:rsidRDefault="006418E7" w:rsidP="00770159">
            <w:pPr>
              <w:contextualSpacing/>
              <w:jc w:val="both"/>
              <w:rPr>
                <w:rFonts w:ascii="Times New Roman" w:eastAsia="Calibri" w:hAnsi="Times New Roman" w:cs="Times New Roman"/>
                <w:sz w:val="24"/>
                <w:szCs w:val="24"/>
                <w:lang w:bidi="bg-BG"/>
              </w:rPr>
            </w:pPr>
          </w:p>
          <w:p w14:paraId="7EAAAA58" w14:textId="77777777" w:rsidR="006418E7" w:rsidRPr="006418E7" w:rsidRDefault="006418E7" w:rsidP="00570923">
            <w:pPr>
              <w:numPr>
                <w:ilvl w:val="0"/>
                <w:numId w:val="33"/>
              </w:numPr>
              <w:ind w:left="0" w:firstLine="0"/>
              <w:contextualSpacing/>
              <w:jc w:val="both"/>
              <w:rPr>
                <w:rFonts w:ascii="Times New Roman" w:eastAsia="Calibri" w:hAnsi="Times New Roman" w:cs="Times New Roman"/>
                <w:i/>
                <w:iCs/>
                <w:sz w:val="24"/>
                <w:szCs w:val="24"/>
                <w:lang w:bidi="bg-BG"/>
              </w:rPr>
            </w:pPr>
            <w:r w:rsidRPr="006418E7">
              <w:rPr>
                <w:rFonts w:ascii="Times New Roman" w:eastAsia="Calibri" w:hAnsi="Times New Roman" w:cs="Times New Roman"/>
                <w:sz w:val="24"/>
                <w:szCs w:val="24"/>
                <w:lang w:bidi="bg-BG"/>
              </w:rPr>
              <w:t>На стр. 289 от доклада е направен следния извод: „</w:t>
            </w:r>
            <w:r w:rsidRPr="006418E7">
              <w:rPr>
                <w:rFonts w:ascii="Times New Roman" w:eastAsia="Calibri" w:hAnsi="Times New Roman" w:cs="Times New Roman"/>
                <w:i/>
                <w:iCs/>
                <w:sz w:val="24"/>
                <w:szCs w:val="24"/>
                <w:lang w:bidi="bg-BG"/>
              </w:rPr>
              <w:t xml:space="preserve">Вероятно ще се постигне и задоволително КАВ и в гр. Перник по отношение на показателя </w:t>
            </w:r>
            <w:r w:rsidRPr="006418E7">
              <w:rPr>
                <w:rFonts w:ascii="Times New Roman" w:eastAsia="Calibri" w:hAnsi="Times New Roman" w:cs="Times New Roman"/>
                <w:i/>
                <w:iCs/>
                <w:sz w:val="24"/>
                <w:szCs w:val="24"/>
                <w:lang w:bidi="en-US"/>
              </w:rPr>
              <w:t>SO</w:t>
            </w:r>
            <w:r w:rsidRPr="006418E7">
              <w:rPr>
                <w:rFonts w:ascii="Times New Roman" w:eastAsia="Calibri" w:hAnsi="Times New Roman" w:cs="Times New Roman"/>
                <w:i/>
                <w:iCs/>
                <w:sz w:val="24"/>
                <w:szCs w:val="24"/>
                <w:vertAlign w:val="subscript"/>
                <w:lang w:bidi="en-US"/>
              </w:rPr>
              <w:t>2</w:t>
            </w:r>
            <w:r w:rsidRPr="006418E7">
              <w:rPr>
                <w:rFonts w:ascii="Times New Roman" w:eastAsia="Calibri" w:hAnsi="Times New Roman" w:cs="Times New Roman"/>
                <w:i/>
                <w:iCs/>
                <w:sz w:val="24"/>
                <w:szCs w:val="24"/>
                <w:lang w:bidi="en-US"/>
              </w:rPr>
              <w:t xml:space="preserve">, </w:t>
            </w:r>
            <w:r w:rsidRPr="006418E7">
              <w:rPr>
                <w:rFonts w:ascii="Times New Roman" w:eastAsia="Calibri" w:hAnsi="Times New Roman" w:cs="Times New Roman"/>
                <w:i/>
                <w:iCs/>
                <w:sz w:val="24"/>
                <w:szCs w:val="24"/>
                <w:lang w:bidi="bg-BG"/>
              </w:rPr>
              <w:t>тъй като основната причина за наднормените нива там е битовото отопление на твърдо гориво“</w:t>
            </w:r>
            <w:r w:rsidRPr="006418E7">
              <w:rPr>
                <w:rFonts w:ascii="Times New Roman" w:eastAsia="Calibri" w:hAnsi="Times New Roman" w:cs="Times New Roman"/>
                <w:sz w:val="24"/>
                <w:szCs w:val="24"/>
                <w:lang w:bidi="bg-BG"/>
              </w:rPr>
              <w:t>.</w:t>
            </w:r>
          </w:p>
          <w:p w14:paraId="7455E0EF"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lastRenderedPageBreak/>
              <w:t>Община Перник изпълнява ,,</w:t>
            </w:r>
            <w:r w:rsidRPr="006418E7">
              <w:rPr>
                <w:rFonts w:ascii="Times New Roman" w:eastAsia="Calibri" w:hAnsi="Times New Roman" w:cs="Times New Roman"/>
                <w:i/>
                <w:iCs/>
                <w:sz w:val="24"/>
                <w:szCs w:val="24"/>
                <w:lang w:bidi="bg-BG"/>
              </w:rPr>
              <w:t>Програма за качеството на атмосферния въздух на община Перник 2017-2021 г.“,</w:t>
            </w:r>
            <w:r w:rsidRPr="006418E7">
              <w:rPr>
                <w:rFonts w:ascii="Times New Roman" w:eastAsia="Calibri" w:hAnsi="Times New Roman" w:cs="Times New Roman"/>
                <w:sz w:val="24"/>
                <w:szCs w:val="24"/>
                <w:lang w:bidi="bg-BG"/>
              </w:rPr>
              <w:t xml:space="preserve"> съгласно която основните източници на замърсяване със серен диоксид са промишлеността (с най-голям дял на ТЕЦ „Република“) и битовото отопление с използване на твърди горива. В тази връзка считаме, че по-коректно е твърдението, че ще бъде намален приносът на емисиите от сектор битово отопление към замърсяването със серен диоксид в гр. Перник, тъй като не само този сектор е причина за регистрираните наднормени нива. Още повече, че в тази посока е и направеният извод в т. 12 на стр. 137 от доклада.</w:t>
            </w:r>
          </w:p>
          <w:p w14:paraId="1DA3317B"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8ADEA84"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30A9195"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277FF3D9"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2BA82D4"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839E54A"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01E45D6"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046A099F"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2FFDB4C"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5C8CD7D6"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224115DE"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5F0B96B"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F061A8E"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5835ADE0"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E5C409F"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5427C9DC"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577DC4F"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24B7EF1"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551BEE4"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C14F469"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4AF15A34"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281E52AF"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2E56DC97"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55595E9A"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08F1A4D"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CF0EC70"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1AB772D"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5A07E82A"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C6285F8"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ABA7ED1"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0F9FFE5B"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07EDA827"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43589165"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7CEB67E"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03BE1B5"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44E9FBD"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752FE56"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05F3F992"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BB9FEB9"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296DF140"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9CCE968"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45232DB9"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19DDE42"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506471D4"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86FA290"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2DBC5245"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2CACE062"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F28D5BB"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5C9C67BC"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7447A6D"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9198D5A"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045082F3"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FBC622C"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BB96F35"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43EC468E" w14:textId="4D15DA47" w:rsidR="006418E7" w:rsidRDefault="006418E7" w:rsidP="00770159">
            <w:pPr>
              <w:contextualSpacing/>
              <w:jc w:val="both"/>
              <w:rPr>
                <w:rFonts w:ascii="Times New Roman" w:eastAsia="Calibri" w:hAnsi="Times New Roman" w:cs="Times New Roman"/>
                <w:sz w:val="24"/>
                <w:szCs w:val="24"/>
                <w:lang w:bidi="bg-BG"/>
              </w:rPr>
            </w:pPr>
          </w:p>
          <w:p w14:paraId="5A63A584" w14:textId="77777777" w:rsidR="00806343" w:rsidRPr="006418E7" w:rsidRDefault="00806343" w:rsidP="00770159">
            <w:pPr>
              <w:contextualSpacing/>
              <w:jc w:val="both"/>
              <w:rPr>
                <w:rFonts w:ascii="Times New Roman" w:eastAsia="Calibri" w:hAnsi="Times New Roman" w:cs="Times New Roman"/>
                <w:sz w:val="24"/>
                <w:szCs w:val="24"/>
                <w:lang w:bidi="bg-BG"/>
              </w:rPr>
            </w:pPr>
          </w:p>
          <w:p w14:paraId="5A5B8AA1" w14:textId="77777777" w:rsidR="006418E7" w:rsidRPr="006418E7" w:rsidRDefault="006418E7" w:rsidP="00570923">
            <w:pPr>
              <w:numPr>
                <w:ilvl w:val="0"/>
                <w:numId w:val="33"/>
              </w:numPr>
              <w:ind w:left="0" w:firstLine="0"/>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 xml:space="preserve">На стр. 278 от доклада има следния запис </w:t>
            </w:r>
            <w:r w:rsidRPr="006418E7">
              <w:rPr>
                <w:rFonts w:ascii="Times New Roman" w:eastAsia="Calibri" w:hAnsi="Times New Roman" w:cs="Times New Roman"/>
                <w:i/>
                <w:iCs/>
                <w:sz w:val="24"/>
                <w:szCs w:val="24"/>
                <w:lang w:bidi="bg-BG"/>
              </w:rPr>
              <w:t>„Проблем за градовете с ТЕЦ са и ФПЧ</w:t>
            </w:r>
            <w:r w:rsidRPr="006418E7">
              <w:rPr>
                <w:rFonts w:ascii="Times New Roman" w:eastAsia="Calibri" w:hAnsi="Times New Roman" w:cs="Times New Roman"/>
                <w:i/>
                <w:iCs/>
                <w:sz w:val="24"/>
                <w:szCs w:val="24"/>
                <w:vertAlign w:val="subscript"/>
                <w:lang w:bidi="bg-BG"/>
              </w:rPr>
              <w:t xml:space="preserve">2.5 </w:t>
            </w:r>
            <w:r w:rsidRPr="006418E7">
              <w:rPr>
                <w:rFonts w:ascii="Times New Roman" w:eastAsia="Calibri" w:hAnsi="Times New Roman" w:cs="Times New Roman"/>
                <w:i/>
                <w:iCs/>
                <w:sz w:val="24"/>
                <w:szCs w:val="24"/>
                <w:lang w:bidi="bg-BG"/>
              </w:rPr>
              <w:t>...</w:t>
            </w:r>
            <w:r w:rsidRPr="006418E7">
              <w:rPr>
                <w:rFonts w:ascii="Times New Roman" w:eastAsia="Calibri" w:hAnsi="Times New Roman" w:cs="Times New Roman"/>
                <w:sz w:val="24"/>
                <w:szCs w:val="24"/>
                <w:lang w:bidi="bg-BG"/>
              </w:rPr>
              <w:t>“, считаме, че следва да отпадне, тъй като има известно противоречие на представените данни (на стр. 132), направените анализи и изводът в т. 9 на стр. 137.</w:t>
            </w:r>
          </w:p>
          <w:p w14:paraId="04E2228D" w14:textId="77777777" w:rsidR="006418E7" w:rsidRPr="006418E7" w:rsidRDefault="006418E7" w:rsidP="00570923">
            <w:pPr>
              <w:numPr>
                <w:ilvl w:val="0"/>
                <w:numId w:val="33"/>
              </w:numPr>
              <w:ind w:left="0" w:firstLine="0"/>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Технически бележки:</w:t>
            </w:r>
          </w:p>
          <w:p w14:paraId="713A1C33" w14:textId="77777777" w:rsidR="00770159" w:rsidRDefault="006418E7" w:rsidP="00570923">
            <w:pPr>
              <w:pStyle w:val="ListParagraph"/>
              <w:numPr>
                <w:ilvl w:val="1"/>
                <w:numId w:val="33"/>
              </w:numPr>
              <w:ind w:left="0" w:firstLine="0"/>
              <w:jc w:val="both"/>
              <w:rPr>
                <w:rFonts w:ascii="Times New Roman" w:eastAsia="Calibri" w:hAnsi="Times New Roman" w:cs="Times New Roman"/>
                <w:sz w:val="24"/>
                <w:szCs w:val="24"/>
                <w:lang w:bidi="bg-BG"/>
              </w:rPr>
            </w:pPr>
            <w:r w:rsidRPr="00770159">
              <w:rPr>
                <w:rFonts w:ascii="Times New Roman" w:eastAsia="Calibri" w:hAnsi="Times New Roman" w:cs="Times New Roman"/>
                <w:sz w:val="24"/>
                <w:szCs w:val="24"/>
                <w:lang w:bidi="bg-BG"/>
              </w:rPr>
              <w:t>на стр. 90 от доклада е цитирана Заповед РД-66/28.01.2013 г. на Министъра на околната среда и водите за пунктовете за мониторинг (ПМ) на качеството на атмосферния въздух, която е отменена. В момента е актуална Заповед РД-489/26.06.2019 г.;</w:t>
            </w:r>
          </w:p>
          <w:p w14:paraId="142028B2" w14:textId="30C5EC30" w:rsidR="00770159" w:rsidRDefault="006418E7" w:rsidP="00570923">
            <w:pPr>
              <w:pStyle w:val="ListParagraph"/>
              <w:numPr>
                <w:ilvl w:val="1"/>
                <w:numId w:val="33"/>
              </w:numPr>
              <w:ind w:left="0" w:firstLine="0"/>
              <w:jc w:val="both"/>
              <w:rPr>
                <w:rFonts w:ascii="Times New Roman" w:eastAsia="Calibri" w:hAnsi="Times New Roman" w:cs="Times New Roman"/>
                <w:sz w:val="24"/>
                <w:szCs w:val="24"/>
                <w:lang w:bidi="bg-BG"/>
              </w:rPr>
            </w:pPr>
            <w:r w:rsidRPr="00770159">
              <w:rPr>
                <w:rFonts w:ascii="Times New Roman" w:eastAsia="Calibri" w:hAnsi="Times New Roman" w:cs="Times New Roman"/>
                <w:sz w:val="24"/>
                <w:szCs w:val="24"/>
                <w:lang w:bidi="bg-BG"/>
              </w:rPr>
              <w:t>на стр. 94 в изброяването на основните показатели в т. 4 следва да се допълни: азотен диоксид и/или азотни оксиди;</w:t>
            </w:r>
          </w:p>
          <w:p w14:paraId="3402B7C4" w14:textId="77777777" w:rsidR="00770159" w:rsidRDefault="00770159" w:rsidP="00770159">
            <w:pPr>
              <w:pStyle w:val="ListParagraph"/>
              <w:ind w:left="0"/>
              <w:jc w:val="both"/>
              <w:rPr>
                <w:rFonts w:ascii="Times New Roman" w:eastAsia="Calibri" w:hAnsi="Times New Roman" w:cs="Times New Roman"/>
                <w:sz w:val="24"/>
                <w:szCs w:val="24"/>
                <w:lang w:bidi="bg-BG"/>
              </w:rPr>
            </w:pPr>
          </w:p>
          <w:p w14:paraId="50F90EE7" w14:textId="69DB10CB" w:rsidR="006418E7" w:rsidRPr="00770159" w:rsidRDefault="006418E7" w:rsidP="00570923">
            <w:pPr>
              <w:pStyle w:val="ListParagraph"/>
              <w:numPr>
                <w:ilvl w:val="1"/>
                <w:numId w:val="33"/>
              </w:numPr>
              <w:ind w:left="0" w:firstLine="0"/>
              <w:jc w:val="both"/>
              <w:rPr>
                <w:rFonts w:ascii="Times New Roman" w:eastAsia="Calibri" w:hAnsi="Times New Roman" w:cs="Times New Roman"/>
                <w:sz w:val="24"/>
                <w:szCs w:val="24"/>
                <w:lang w:bidi="bg-BG"/>
              </w:rPr>
            </w:pPr>
            <w:r w:rsidRPr="00770159">
              <w:rPr>
                <w:rFonts w:ascii="Times New Roman" w:eastAsia="Calibri" w:hAnsi="Times New Roman" w:cs="Times New Roman"/>
                <w:sz w:val="24"/>
                <w:szCs w:val="24"/>
                <w:lang w:bidi="bg-BG"/>
              </w:rPr>
              <w:t xml:space="preserve">на стр. 104, </w:t>
            </w:r>
            <w:r w:rsidRPr="00770159">
              <w:rPr>
                <w:rFonts w:ascii="Times New Roman" w:eastAsia="Calibri" w:hAnsi="Times New Roman" w:cs="Times New Roman"/>
                <w:i/>
                <w:iCs/>
                <w:sz w:val="24"/>
                <w:szCs w:val="24"/>
                <w:lang w:bidi="bg-BG"/>
              </w:rPr>
              <w:t>Фигура 2.1.2-11</w:t>
            </w:r>
            <w:r w:rsidRPr="00770159">
              <w:rPr>
                <w:rFonts w:ascii="Times New Roman" w:eastAsia="Calibri" w:hAnsi="Times New Roman" w:cs="Times New Roman"/>
                <w:sz w:val="24"/>
                <w:szCs w:val="24"/>
                <w:lang w:bidi="bg-BG"/>
              </w:rPr>
              <w:t xml:space="preserve"> предлагаме данните да бъдат проверени и сравнени с официално публикуваните годишни доклади за качество на </w:t>
            </w:r>
            <w:r w:rsidRPr="00770159">
              <w:rPr>
                <w:rFonts w:ascii="Times New Roman" w:eastAsia="Calibri" w:hAnsi="Times New Roman" w:cs="Times New Roman"/>
                <w:sz w:val="24"/>
                <w:szCs w:val="24"/>
                <w:lang w:bidi="bg-BG"/>
              </w:rPr>
              <w:lastRenderedPageBreak/>
              <w:t>атмосферния въздух, тъй като откриваме някои разминавания: например за гр. Плевен за 2019 г., за гр. Монтана за 2017 г., 2018 г. и за 2019 г., гр. Добрич за 2018 г.;</w:t>
            </w:r>
          </w:p>
          <w:p w14:paraId="7DBD9027"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C501902"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57DC50D8"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A1656B2"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0608B78B"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77610E9"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27738413"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59EA70B"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027B182F"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475B659E"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8562E21"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D34564B"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BDF5ED4"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345ADDA"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032B5EF0"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1E5CF64"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5851FDA1"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5C7BF336"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A2E43C6"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BEABEA5"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7A0B739"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BA20C80"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42C68203"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54767C23"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0853CC1"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278A37C"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924B10E"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2FA913DE"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046C04D1"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F017F3F"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77B6C01"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4EB2D38"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D32826E"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5C27B92"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010B6011"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2C711F5A"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0ACC9BDD"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68415EF"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44A4D32"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18077BD"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87E822D"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4854BD22"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5E89172"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620C948"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2D6CD8F"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598D145"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2A13A9B"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E520D6B"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5CD9BC27"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28140ECB"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B291DF5"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36EEF10" w14:textId="456311F5" w:rsidR="006418E7" w:rsidRDefault="006418E7" w:rsidP="006418E7">
            <w:pPr>
              <w:contextualSpacing/>
              <w:jc w:val="both"/>
              <w:rPr>
                <w:rFonts w:ascii="Times New Roman" w:eastAsia="Calibri" w:hAnsi="Times New Roman" w:cs="Times New Roman"/>
                <w:sz w:val="24"/>
                <w:szCs w:val="24"/>
                <w:lang w:bidi="bg-BG"/>
              </w:rPr>
            </w:pPr>
          </w:p>
          <w:p w14:paraId="4DDCF2D9" w14:textId="77777777" w:rsidR="00AD2B73" w:rsidRPr="006418E7" w:rsidRDefault="00AD2B73" w:rsidP="006418E7">
            <w:pPr>
              <w:contextualSpacing/>
              <w:jc w:val="both"/>
              <w:rPr>
                <w:rFonts w:ascii="Times New Roman" w:eastAsia="Calibri" w:hAnsi="Times New Roman" w:cs="Times New Roman"/>
                <w:sz w:val="24"/>
                <w:szCs w:val="24"/>
                <w:lang w:bidi="bg-BG"/>
              </w:rPr>
            </w:pPr>
          </w:p>
          <w:p w14:paraId="21D5EEFD"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274BD731" w14:textId="77777777" w:rsidR="00770159" w:rsidRDefault="006418E7" w:rsidP="00570923">
            <w:pPr>
              <w:pStyle w:val="ListParagraph"/>
              <w:numPr>
                <w:ilvl w:val="1"/>
                <w:numId w:val="33"/>
              </w:numPr>
              <w:ind w:left="0" w:firstLine="0"/>
              <w:jc w:val="both"/>
              <w:rPr>
                <w:rFonts w:ascii="Times New Roman" w:eastAsia="Calibri" w:hAnsi="Times New Roman" w:cs="Times New Roman"/>
                <w:sz w:val="24"/>
                <w:szCs w:val="24"/>
                <w:lang w:bidi="bg-BG"/>
              </w:rPr>
            </w:pPr>
            <w:r w:rsidRPr="00770159">
              <w:rPr>
                <w:rFonts w:ascii="Times New Roman" w:eastAsia="Calibri" w:hAnsi="Times New Roman" w:cs="Times New Roman"/>
                <w:sz w:val="24"/>
                <w:szCs w:val="24"/>
                <w:lang w:bidi="bg-BG"/>
              </w:rPr>
              <w:t xml:space="preserve">на стр. 110, </w:t>
            </w:r>
            <w:r w:rsidRPr="00770159">
              <w:rPr>
                <w:rFonts w:ascii="Times New Roman" w:eastAsia="Calibri" w:hAnsi="Times New Roman" w:cs="Times New Roman"/>
                <w:i/>
                <w:iCs/>
                <w:sz w:val="24"/>
                <w:szCs w:val="24"/>
                <w:lang w:bidi="bg-BG"/>
              </w:rPr>
              <w:t>Фигура 2.1.2-17</w:t>
            </w:r>
            <w:r w:rsidRPr="00770159">
              <w:rPr>
                <w:rFonts w:ascii="Times New Roman" w:eastAsia="Calibri" w:hAnsi="Times New Roman" w:cs="Times New Roman"/>
                <w:sz w:val="24"/>
                <w:szCs w:val="24"/>
                <w:lang w:bidi="bg-BG"/>
              </w:rPr>
              <w:t xml:space="preserve"> е направен изводът за РОУКАВ Югоизточен, че </w:t>
            </w:r>
            <w:r w:rsidRPr="00770159">
              <w:rPr>
                <w:rFonts w:ascii="Times New Roman" w:eastAsia="Calibri" w:hAnsi="Times New Roman" w:cs="Times New Roman"/>
                <w:i/>
                <w:iCs/>
                <w:sz w:val="24"/>
                <w:szCs w:val="24"/>
                <w:lang w:bidi="bg-BG"/>
              </w:rPr>
              <w:t>„През 2019 г. нормата е спазена за всички пунктове.“</w:t>
            </w:r>
            <w:r w:rsidRPr="00770159">
              <w:rPr>
                <w:rFonts w:ascii="Times New Roman" w:eastAsia="Calibri" w:hAnsi="Times New Roman" w:cs="Times New Roman"/>
                <w:sz w:val="24"/>
                <w:szCs w:val="24"/>
                <w:lang w:bidi="bg-BG"/>
              </w:rPr>
              <w:t xml:space="preserve"> Предлагаме да бъде коригиран текстът, тъй като през 2019 г. е превишен допустимия брой превишения на средноденонощната норма за опазване на човешкото здраве по показател ФПЧ</w:t>
            </w:r>
            <w:r w:rsidRPr="00770159">
              <w:rPr>
                <w:rFonts w:ascii="Times New Roman" w:eastAsia="Calibri" w:hAnsi="Times New Roman" w:cs="Times New Roman"/>
                <w:sz w:val="24"/>
                <w:szCs w:val="24"/>
                <w:vertAlign w:val="subscript"/>
                <w:lang w:bidi="bg-BG"/>
              </w:rPr>
              <w:t>10</w:t>
            </w:r>
            <w:r w:rsidRPr="00770159">
              <w:rPr>
                <w:rFonts w:ascii="Times New Roman" w:eastAsia="Calibri" w:hAnsi="Times New Roman" w:cs="Times New Roman"/>
                <w:sz w:val="24"/>
                <w:szCs w:val="24"/>
                <w:lang w:bidi="bg-BG"/>
              </w:rPr>
              <w:t xml:space="preserve"> в РП РИОСВ – Хасково (36 бр.) и РП РИОСВ – Пазарджик (48 бр.);</w:t>
            </w:r>
          </w:p>
          <w:p w14:paraId="214D2904" w14:textId="77777777" w:rsidR="00770159" w:rsidRDefault="006418E7" w:rsidP="00570923">
            <w:pPr>
              <w:pStyle w:val="ListParagraph"/>
              <w:numPr>
                <w:ilvl w:val="1"/>
                <w:numId w:val="33"/>
              </w:numPr>
              <w:ind w:left="0" w:firstLine="0"/>
              <w:jc w:val="both"/>
              <w:rPr>
                <w:rFonts w:ascii="Times New Roman" w:eastAsia="Calibri" w:hAnsi="Times New Roman" w:cs="Times New Roman"/>
                <w:sz w:val="24"/>
                <w:szCs w:val="24"/>
                <w:lang w:bidi="bg-BG"/>
              </w:rPr>
            </w:pPr>
            <w:r w:rsidRPr="00770159">
              <w:rPr>
                <w:rFonts w:ascii="Times New Roman" w:eastAsia="Calibri" w:hAnsi="Times New Roman" w:cs="Times New Roman"/>
                <w:sz w:val="24"/>
                <w:szCs w:val="24"/>
                <w:lang w:bidi="bg-BG"/>
              </w:rPr>
              <w:t xml:space="preserve">на стр. 112, </w:t>
            </w:r>
            <w:r w:rsidRPr="00770159">
              <w:rPr>
                <w:rFonts w:ascii="Times New Roman" w:eastAsia="Calibri" w:hAnsi="Times New Roman" w:cs="Times New Roman"/>
                <w:i/>
                <w:iCs/>
                <w:sz w:val="24"/>
                <w:szCs w:val="24"/>
                <w:lang w:bidi="bg-BG"/>
              </w:rPr>
              <w:t>Таблица 2.1.2-5</w:t>
            </w:r>
            <w:r w:rsidRPr="00770159">
              <w:rPr>
                <w:rFonts w:ascii="Times New Roman" w:eastAsia="Calibri" w:hAnsi="Times New Roman" w:cs="Times New Roman"/>
                <w:sz w:val="24"/>
                <w:szCs w:val="24"/>
                <w:lang w:bidi="bg-BG"/>
              </w:rPr>
              <w:t xml:space="preserve"> данните от мониторинга на качеството на атмосферния въздух по показател ФПЧ</w:t>
            </w:r>
            <w:r w:rsidRPr="00770159">
              <w:rPr>
                <w:rFonts w:ascii="Times New Roman" w:eastAsia="Calibri" w:hAnsi="Times New Roman" w:cs="Times New Roman"/>
                <w:sz w:val="24"/>
                <w:szCs w:val="24"/>
                <w:vertAlign w:val="subscript"/>
                <w:lang w:bidi="bg-BG"/>
              </w:rPr>
              <w:t xml:space="preserve">2.5 </w:t>
            </w:r>
            <w:r w:rsidRPr="00770159">
              <w:rPr>
                <w:rFonts w:ascii="Times New Roman" w:eastAsia="Calibri" w:hAnsi="Times New Roman" w:cs="Times New Roman"/>
                <w:sz w:val="24"/>
                <w:szCs w:val="24"/>
                <w:lang w:bidi="bg-BG"/>
              </w:rPr>
              <w:t>в ПМ Хиподрума, са под изискуемия минимум за осредняване за 2018 г. и 2019 г., тоест не можем да направим заключението, че СГН е превишена единствено през 2017 г.;</w:t>
            </w:r>
          </w:p>
          <w:p w14:paraId="759B3049" w14:textId="0DC5A464" w:rsidR="00770159" w:rsidRDefault="006418E7" w:rsidP="00570923">
            <w:pPr>
              <w:pStyle w:val="ListParagraph"/>
              <w:numPr>
                <w:ilvl w:val="1"/>
                <w:numId w:val="33"/>
              </w:numPr>
              <w:ind w:left="0" w:firstLine="0"/>
              <w:jc w:val="both"/>
              <w:rPr>
                <w:rFonts w:ascii="Times New Roman" w:eastAsia="Calibri" w:hAnsi="Times New Roman" w:cs="Times New Roman"/>
                <w:sz w:val="24"/>
                <w:szCs w:val="24"/>
                <w:lang w:bidi="bg-BG"/>
              </w:rPr>
            </w:pPr>
            <w:r w:rsidRPr="00770159">
              <w:rPr>
                <w:rFonts w:ascii="Times New Roman" w:eastAsia="Calibri" w:hAnsi="Times New Roman" w:cs="Times New Roman"/>
                <w:sz w:val="24"/>
                <w:szCs w:val="24"/>
                <w:lang w:bidi="bg-BG"/>
              </w:rPr>
              <w:t>на стр. 121 да бъде коригиран текстът, че регистрираните превишения са регистрирани в АИС</w:t>
            </w:r>
            <w:r w:rsidR="00770159">
              <w:rPr>
                <w:rFonts w:ascii="Times New Roman" w:eastAsia="Calibri" w:hAnsi="Times New Roman" w:cs="Times New Roman"/>
                <w:sz w:val="24"/>
                <w:szCs w:val="24"/>
                <w:lang w:val="en-US" w:bidi="bg-BG"/>
              </w:rPr>
              <w:t xml:space="preserve"> </w:t>
            </w:r>
            <w:r w:rsidR="00770159">
              <w:rPr>
                <w:rFonts w:ascii="Times New Roman" w:eastAsia="Calibri" w:hAnsi="Times New Roman" w:cs="Times New Roman"/>
                <w:sz w:val="24"/>
                <w:szCs w:val="24"/>
                <w:lang w:bidi="bg-BG"/>
              </w:rPr>
              <w:t>„</w:t>
            </w:r>
            <w:r w:rsidRPr="00770159">
              <w:rPr>
                <w:rFonts w:ascii="Times New Roman" w:eastAsia="Calibri" w:hAnsi="Times New Roman" w:cs="Times New Roman"/>
                <w:sz w:val="24"/>
                <w:szCs w:val="24"/>
                <w:lang w:bidi="bg-BG"/>
              </w:rPr>
              <w:t>Център</w:t>
            </w:r>
            <w:r w:rsidR="00770159">
              <w:rPr>
                <w:rFonts w:ascii="Times New Roman" w:eastAsia="Calibri" w:hAnsi="Times New Roman" w:cs="Times New Roman"/>
                <w:sz w:val="24"/>
                <w:szCs w:val="24"/>
                <w:lang w:bidi="bg-BG"/>
              </w:rPr>
              <w:t>“</w:t>
            </w:r>
            <w:r w:rsidRPr="00770159">
              <w:rPr>
                <w:rFonts w:ascii="Times New Roman" w:eastAsia="Calibri" w:hAnsi="Times New Roman" w:cs="Times New Roman"/>
                <w:sz w:val="24"/>
                <w:szCs w:val="24"/>
                <w:lang w:bidi="bg-BG"/>
              </w:rPr>
              <w:t xml:space="preserve">, а не в ПМ </w:t>
            </w:r>
            <w:r w:rsidR="00770159">
              <w:rPr>
                <w:rFonts w:ascii="Times New Roman" w:eastAsia="Calibri" w:hAnsi="Times New Roman" w:cs="Times New Roman"/>
                <w:sz w:val="24"/>
                <w:szCs w:val="24"/>
                <w:lang w:bidi="bg-BG"/>
              </w:rPr>
              <w:t>„</w:t>
            </w:r>
            <w:r w:rsidRPr="00770159">
              <w:rPr>
                <w:rFonts w:ascii="Times New Roman" w:eastAsia="Calibri" w:hAnsi="Times New Roman" w:cs="Times New Roman"/>
                <w:sz w:val="24"/>
                <w:szCs w:val="24"/>
                <w:lang w:bidi="bg-BG"/>
              </w:rPr>
              <w:t>Църква</w:t>
            </w:r>
            <w:r w:rsidR="00770159">
              <w:rPr>
                <w:rFonts w:ascii="Times New Roman" w:eastAsia="Calibri" w:hAnsi="Times New Roman" w:cs="Times New Roman"/>
                <w:sz w:val="24"/>
                <w:szCs w:val="24"/>
                <w:lang w:bidi="bg-BG"/>
              </w:rPr>
              <w:t>“</w:t>
            </w:r>
            <w:r w:rsidRPr="00770159">
              <w:rPr>
                <w:rFonts w:ascii="Times New Roman" w:eastAsia="Calibri" w:hAnsi="Times New Roman" w:cs="Times New Roman"/>
                <w:sz w:val="24"/>
                <w:szCs w:val="24"/>
                <w:lang w:bidi="bg-BG"/>
              </w:rPr>
              <w:t>;</w:t>
            </w:r>
          </w:p>
          <w:p w14:paraId="36FA8B07" w14:textId="77777777" w:rsidR="00770159" w:rsidRDefault="00770159" w:rsidP="00770159">
            <w:pPr>
              <w:pStyle w:val="ListParagraph"/>
              <w:ind w:left="0"/>
              <w:jc w:val="both"/>
              <w:rPr>
                <w:rFonts w:ascii="Times New Roman" w:eastAsia="Calibri" w:hAnsi="Times New Roman" w:cs="Times New Roman"/>
                <w:sz w:val="24"/>
                <w:szCs w:val="24"/>
                <w:lang w:bidi="bg-BG"/>
              </w:rPr>
            </w:pPr>
          </w:p>
          <w:p w14:paraId="7256E78A" w14:textId="70ACDEF7" w:rsidR="00770159" w:rsidRPr="00770159" w:rsidRDefault="006418E7" w:rsidP="00570923">
            <w:pPr>
              <w:pStyle w:val="ListParagraph"/>
              <w:numPr>
                <w:ilvl w:val="1"/>
                <w:numId w:val="33"/>
              </w:numPr>
              <w:ind w:left="0" w:firstLine="0"/>
              <w:jc w:val="both"/>
              <w:rPr>
                <w:rFonts w:ascii="Times New Roman" w:eastAsia="Calibri" w:hAnsi="Times New Roman" w:cs="Times New Roman"/>
                <w:sz w:val="24"/>
                <w:szCs w:val="24"/>
                <w:lang w:bidi="bg-BG"/>
              </w:rPr>
            </w:pPr>
            <w:r w:rsidRPr="00770159">
              <w:rPr>
                <w:rFonts w:ascii="Times New Roman" w:eastAsia="Calibri" w:hAnsi="Times New Roman" w:cs="Times New Roman"/>
                <w:sz w:val="24"/>
                <w:szCs w:val="24"/>
                <w:lang w:bidi="bg-BG"/>
              </w:rPr>
              <w:t>на стр. 124 и стр. 126 във връзка с твърдението за липсата на информация по отношение на нивата за азотен диоксид в РОУКАВ Агломерация Пловдив за 2019 г., могат да бъдат ползвани данните от Годишния бюлетин за КАВ за 2019 г., който е достъпен на интернет страницата на ИАОС. През 2019 г. не е спазена СГН за опазване на човешкото здраве по този замърсител в АИС ж.к. Тракия и това следва да бъде отразено в текста;</w:t>
            </w:r>
          </w:p>
          <w:p w14:paraId="4EA3B7C6" w14:textId="77777777" w:rsidR="00770159" w:rsidRDefault="006418E7" w:rsidP="00570923">
            <w:pPr>
              <w:pStyle w:val="ListParagraph"/>
              <w:numPr>
                <w:ilvl w:val="1"/>
                <w:numId w:val="33"/>
              </w:numPr>
              <w:ind w:left="0" w:firstLine="0"/>
              <w:jc w:val="both"/>
              <w:rPr>
                <w:rFonts w:ascii="Times New Roman" w:eastAsia="Calibri" w:hAnsi="Times New Roman" w:cs="Times New Roman"/>
                <w:sz w:val="24"/>
                <w:szCs w:val="24"/>
                <w:lang w:bidi="bg-BG"/>
              </w:rPr>
            </w:pPr>
            <w:r w:rsidRPr="00770159">
              <w:rPr>
                <w:rFonts w:ascii="Times New Roman" w:eastAsia="Calibri" w:hAnsi="Times New Roman" w:cs="Times New Roman"/>
                <w:sz w:val="24"/>
                <w:szCs w:val="24"/>
                <w:lang w:bidi="bg-BG"/>
              </w:rPr>
              <w:t xml:space="preserve">на стр. 130 коректният запис е „Наредба № 11/2007 г. за </w:t>
            </w:r>
            <w:r w:rsidRPr="00770159">
              <w:rPr>
                <w:rFonts w:ascii="Times New Roman" w:eastAsia="Calibri" w:hAnsi="Times New Roman" w:cs="Times New Roman"/>
                <w:i/>
                <w:iCs/>
                <w:sz w:val="24"/>
                <w:szCs w:val="24"/>
                <w:lang w:bidi="bg-BG"/>
              </w:rPr>
              <w:t xml:space="preserve">норми за арсен, кадмий, </w:t>
            </w:r>
            <w:r w:rsidRPr="00770159">
              <w:rPr>
                <w:rFonts w:ascii="Times New Roman" w:eastAsia="Calibri" w:hAnsi="Times New Roman" w:cs="Times New Roman"/>
                <w:b/>
                <w:bCs/>
                <w:i/>
                <w:iCs/>
                <w:sz w:val="24"/>
                <w:szCs w:val="24"/>
                <w:lang w:bidi="bg-BG"/>
              </w:rPr>
              <w:t>живак</w:t>
            </w:r>
            <w:r w:rsidRPr="00770159">
              <w:rPr>
                <w:rFonts w:ascii="Times New Roman" w:eastAsia="Calibri" w:hAnsi="Times New Roman" w:cs="Times New Roman"/>
                <w:i/>
                <w:iCs/>
                <w:sz w:val="24"/>
                <w:szCs w:val="24"/>
                <w:lang w:bidi="bg-BG"/>
              </w:rPr>
              <w:t>,</w:t>
            </w:r>
            <w:r w:rsidRPr="00770159">
              <w:rPr>
                <w:rFonts w:ascii="Times New Roman" w:eastAsia="Calibri" w:hAnsi="Times New Roman" w:cs="Times New Roman"/>
                <w:b/>
                <w:bCs/>
                <w:i/>
                <w:iCs/>
                <w:sz w:val="24"/>
                <w:szCs w:val="24"/>
                <w:lang w:bidi="bg-BG"/>
              </w:rPr>
              <w:t xml:space="preserve"> </w:t>
            </w:r>
            <w:r w:rsidRPr="00770159">
              <w:rPr>
                <w:rFonts w:ascii="Times New Roman" w:eastAsia="Calibri" w:hAnsi="Times New Roman" w:cs="Times New Roman"/>
                <w:i/>
                <w:iCs/>
                <w:sz w:val="24"/>
                <w:szCs w:val="24"/>
                <w:lang w:bidi="bg-BG"/>
              </w:rPr>
              <w:t>никел и полициклични ароматни въглеводороди в атмосферния въздух“</w:t>
            </w:r>
            <w:r w:rsidRPr="00770159">
              <w:rPr>
                <w:rFonts w:ascii="Times New Roman" w:eastAsia="Calibri" w:hAnsi="Times New Roman" w:cs="Times New Roman"/>
                <w:sz w:val="24"/>
                <w:szCs w:val="24"/>
                <w:lang w:bidi="bg-BG"/>
              </w:rPr>
              <w:t>;</w:t>
            </w:r>
          </w:p>
          <w:p w14:paraId="2E5CDDBF" w14:textId="6F9C821C" w:rsidR="00770159" w:rsidRDefault="006418E7" w:rsidP="00570923">
            <w:pPr>
              <w:pStyle w:val="ListParagraph"/>
              <w:numPr>
                <w:ilvl w:val="1"/>
                <w:numId w:val="33"/>
              </w:numPr>
              <w:ind w:left="0" w:firstLine="0"/>
              <w:jc w:val="both"/>
              <w:rPr>
                <w:rFonts w:ascii="Times New Roman" w:eastAsia="Calibri" w:hAnsi="Times New Roman" w:cs="Times New Roman"/>
                <w:sz w:val="24"/>
                <w:szCs w:val="24"/>
                <w:lang w:bidi="bg-BG"/>
              </w:rPr>
            </w:pPr>
            <w:r w:rsidRPr="00770159">
              <w:rPr>
                <w:rFonts w:ascii="Times New Roman" w:eastAsia="Calibri" w:hAnsi="Times New Roman" w:cs="Times New Roman"/>
                <w:sz w:val="24"/>
                <w:szCs w:val="24"/>
                <w:lang w:bidi="bg-BG"/>
              </w:rPr>
              <w:lastRenderedPageBreak/>
              <w:t>на стр. 133 да бъде коригиран текстът, тъй като в ПМ „Църква“ в гр. Перник не се измерва замърсителят серен диоксид;</w:t>
            </w:r>
          </w:p>
          <w:p w14:paraId="62386FF8" w14:textId="77777777" w:rsidR="00770159" w:rsidRPr="00770159" w:rsidRDefault="00770159" w:rsidP="00770159">
            <w:pPr>
              <w:pStyle w:val="ListParagraph"/>
              <w:ind w:left="0"/>
              <w:jc w:val="both"/>
              <w:rPr>
                <w:rFonts w:ascii="Times New Roman" w:eastAsia="Calibri" w:hAnsi="Times New Roman" w:cs="Times New Roman"/>
                <w:sz w:val="24"/>
                <w:szCs w:val="24"/>
                <w:lang w:bidi="bg-BG"/>
              </w:rPr>
            </w:pPr>
          </w:p>
          <w:p w14:paraId="5767D4BE" w14:textId="77777777" w:rsidR="00770159" w:rsidRDefault="006418E7" w:rsidP="00570923">
            <w:pPr>
              <w:pStyle w:val="ListParagraph"/>
              <w:numPr>
                <w:ilvl w:val="1"/>
                <w:numId w:val="33"/>
              </w:numPr>
              <w:ind w:left="0" w:firstLine="0"/>
              <w:jc w:val="both"/>
              <w:rPr>
                <w:rFonts w:ascii="Times New Roman" w:eastAsia="Calibri" w:hAnsi="Times New Roman" w:cs="Times New Roman"/>
                <w:sz w:val="24"/>
                <w:szCs w:val="24"/>
                <w:lang w:bidi="bg-BG"/>
              </w:rPr>
            </w:pPr>
            <w:r w:rsidRPr="00770159">
              <w:rPr>
                <w:rFonts w:ascii="Times New Roman" w:eastAsia="Calibri" w:hAnsi="Times New Roman" w:cs="Times New Roman"/>
                <w:sz w:val="24"/>
                <w:szCs w:val="24"/>
                <w:lang w:bidi="bg-BG"/>
              </w:rPr>
              <w:t>коректният запис на Националната инвентаризация на емисиите е: „Национална инвентаризация на емисиите на вредни вещества в атмосферния въздух“ и текстът в доклада следва да бъде коригиран;</w:t>
            </w:r>
          </w:p>
          <w:p w14:paraId="22E1139E" w14:textId="35A7CD19" w:rsidR="00770159" w:rsidRDefault="006418E7" w:rsidP="00570923">
            <w:pPr>
              <w:pStyle w:val="ListParagraph"/>
              <w:numPr>
                <w:ilvl w:val="1"/>
                <w:numId w:val="33"/>
              </w:numPr>
              <w:ind w:left="0" w:firstLine="0"/>
              <w:jc w:val="both"/>
              <w:rPr>
                <w:rFonts w:ascii="Times New Roman" w:eastAsia="Calibri" w:hAnsi="Times New Roman" w:cs="Times New Roman"/>
                <w:sz w:val="24"/>
                <w:szCs w:val="24"/>
                <w:lang w:bidi="bg-BG"/>
              </w:rPr>
            </w:pPr>
            <w:r w:rsidRPr="00770159">
              <w:rPr>
                <w:rFonts w:ascii="Times New Roman" w:eastAsia="Calibri" w:hAnsi="Times New Roman" w:cs="Times New Roman"/>
                <w:sz w:val="24"/>
                <w:szCs w:val="24"/>
                <w:lang w:bidi="bg-BG"/>
              </w:rPr>
              <w:t xml:space="preserve">да бъде добавено в заглавията на таблици 2.1.2-18, 2.1.2-19 и 2.1.2-20, че </w:t>
            </w:r>
            <w:bookmarkStart w:id="20" w:name="_Hlk53672236"/>
            <w:r w:rsidRPr="00770159">
              <w:rPr>
                <w:rFonts w:ascii="Times New Roman" w:eastAsia="Calibri" w:hAnsi="Times New Roman" w:cs="Times New Roman"/>
                <w:sz w:val="24"/>
                <w:szCs w:val="24"/>
                <w:lang w:bidi="bg-BG"/>
              </w:rPr>
              <w:t>посочените данни в тях са за 2018 г., докладвани през 2020 г.;</w:t>
            </w:r>
            <w:bookmarkEnd w:id="20"/>
          </w:p>
          <w:p w14:paraId="01741AFE" w14:textId="77777777" w:rsidR="00770159" w:rsidRDefault="00770159" w:rsidP="00770159">
            <w:pPr>
              <w:pStyle w:val="ListParagraph"/>
              <w:ind w:left="0"/>
              <w:jc w:val="both"/>
              <w:rPr>
                <w:rFonts w:ascii="Times New Roman" w:eastAsia="Calibri" w:hAnsi="Times New Roman" w:cs="Times New Roman"/>
                <w:sz w:val="24"/>
                <w:szCs w:val="24"/>
                <w:lang w:bidi="bg-BG"/>
              </w:rPr>
            </w:pPr>
          </w:p>
          <w:p w14:paraId="57CA279D" w14:textId="77777777" w:rsidR="006B3855" w:rsidRDefault="006418E7" w:rsidP="00570923">
            <w:pPr>
              <w:pStyle w:val="ListParagraph"/>
              <w:numPr>
                <w:ilvl w:val="1"/>
                <w:numId w:val="33"/>
              </w:numPr>
              <w:ind w:left="0" w:firstLine="0"/>
              <w:jc w:val="both"/>
              <w:rPr>
                <w:rFonts w:ascii="Times New Roman" w:eastAsia="Calibri" w:hAnsi="Times New Roman" w:cs="Times New Roman"/>
                <w:sz w:val="24"/>
                <w:szCs w:val="24"/>
                <w:lang w:bidi="bg-BG"/>
              </w:rPr>
            </w:pPr>
            <w:r w:rsidRPr="00770159">
              <w:rPr>
                <w:rFonts w:ascii="Times New Roman" w:eastAsia="Calibri" w:hAnsi="Times New Roman" w:cs="Times New Roman"/>
                <w:sz w:val="24"/>
                <w:szCs w:val="24"/>
                <w:lang w:bidi="bg-BG"/>
              </w:rPr>
              <w:t xml:space="preserve">да бъде премахнат следния текст под таблица 2.1.2-20 </w:t>
            </w:r>
            <w:r w:rsidRPr="00770159">
              <w:rPr>
                <w:rFonts w:ascii="Times New Roman" w:eastAsia="Calibri" w:hAnsi="Times New Roman" w:cs="Times New Roman"/>
                <w:i/>
                <w:iCs/>
                <w:sz w:val="24"/>
                <w:szCs w:val="24"/>
                <w:lang w:bidi="bg-BG"/>
              </w:rPr>
              <w:t>„Данните от националната инвентаризация не емисиите доказват, че”</w:t>
            </w:r>
            <w:r w:rsidRPr="00770159">
              <w:rPr>
                <w:rFonts w:ascii="Times New Roman" w:eastAsia="Calibri" w:hAnsi="Times New Roman" w:cs="Times New Roman"/>
                <w:sz w:val="24"/>
                <w:szCs w:val="24"/>
                <w:lang w:bidi="bg-BG"/>
              </w:rPr>
              <w:t>;</w:t>
            </w:r>
          </w:p>
          <w:p w14:paraId="015E8762" w14:textId="77777777" w:rsidR="006B3855" w:rsidRPr="006B3855" w:rsidRDefault="006B3855" w:rsidP="006B3855">
            <w:pPr>
              <w:rPr>
                <w:rFonts w:ascii="Times New Roman" w:eastAsia="Calibri" w:hAnsi="Times New Roman" w:cs="Times New Roman"/>
                <w:sz w:val="24"/>
                <w:szCs w:val="24"/>
                <w:lang w:bidi="bg-BG"/>
              </w:rPr>
            </w:pPr>
          </w:p>
          <w:p w14:paraId="28A15F12" w14:textId="23C79778" w:rsidR="006418E7" w:rsidRPr="00912C7A" w:rsidRDefault="006418E7" w:rsidP="00570923">
            <w:pPr>
              <w:pStyle w:val="ListParagraph"/>
              <w:numPr>
                <w:ilvl w:val="1"/>
                <w:numId w:val="33"/>
              </w:numPr>
              <w:ind w:left="0" w:firstLine="0"/>
              <w:jc w:val="both"/>
              <w:rPr>
                <w:rFonts w:ascii="Times New Roman" w:eastAsia="Calibri" w:hAnsi="Times New Roman" w:cs="Times New Roman"/>
                <w:sz w:val="24"/>
                <w:szCs w:val="24"/>
                <w:lang w:bidi="bg-BG"/>
              </w:rPr>
            </w:pPr>
            <w:r w:rsidRPr="006B3855">
              <w:rPr>
                <w:rFonts w:ascii="Times New Roman" w:eastAsia="Calibri" w:hAnsi="Times New Roman" w:cs="Times New Roman"/>
                <w:sz w:val="24"/>
                <w:szCs w:val="24"/>
                <w:lang w:bidi="bg-BG"/>
              </w:rPr>
              <w:t xml:space="preserve">информацията в т. 7 и т. 11 на стр. 137 се повтаря смислово, да бъдат направени </w:t>
            </w:r>
            <w:r w:rsidRPr="00912C7A">
              <w:rPr>
                <w:rFonts w:ascii="Times New Roman" w:eastAsia="Calibri" w:hAnsi="Times New Roman" w:cs="Times New Roman"/>
                <w:sz w:val="24"/>
                <w:szCs w:val="24"/>
                <w:lang w:bidi="bg-BG"/>
              </w:rPr>
              <w:t>съответните корекции или една от точките да отпадне.</w:t>
            </w:r>
          </w:p>
          <w:p w14:paraId="3B0A89C5" w14:textId="77777777" w:rsidR="006B3855" w:rsidRPr="00912C7A" w:rsidRDefault="006B3855" w:rsidP="006B3855">
            <w:pPr>
              <w:pStyle w:val="ListParagraph"/>
              <w:ind w:left="0"/>
              <w:jc w:val="both"/>
              <w:rPr>
                <w:rFonts w:ascii="Times New Roman" w:eastAsia="Calibri" w:hAnsi="Times New Roman" w:cs="Times New Roman"/>
                <w:sz w:val="24"/>
                <w:szCs w:val="24"/>
                <w:lang w:bidi="bg-BG"/>
              </w:rPr>
            </w:pPr>
          </w:p>
          <w:p w14:paraId="4B8E1E82" w14:textId="65557A7E" w:rsidR="00CF78DB" w:rsidRPr="00912C7A" w:rsidRDefault="00CF78DB" w:rsidP="00570923">
            <w:pPr>
              <w:pStyle w:val="ListParagraph"/>
              <w:numPr>
                <w:ilvl w:val="0"/>
                <w:numId w:val="33"/>
              </w:numPr>
              <w:ind w:left="0" w:firstLine="0"/>
              <w:jc w:val="both"/>
              <w:rPr>
                <w:rFonts w:ascii="Times New Roman" w:eastAsia="Calibri" w:hAnsi="Times New Roman" w:cs="Times New Roman"/>
                <w:sz w:val="24"/>
                <w:szCs w:val="24"/>
                <w:lang w:bidi="bg-BG"/>
              </w:rPr>
            </w:pPr>
            <w:r w:rsidRPr="00912C7A">
              <w:rPr>
                <w:rFonts w:ascii="Times New Roman" w:eastAsia="Calibri" w:hAnsi="Times New Roman" w:cs="Times New Roman"/>
                <w:sz w:val="24"/>
                <w:szCs w:val="24"/>
                <w:lang w:bidi="bg-BG"/>
              </w:rPr>
              <w:t xml:space="preserve">По отношение на </w:t>
            </w:r>
            <w:r w:rsidR="006B3855" w:rsidRPr="00912C7A">
              <w:rPr>
                <w:rFonts w:ascii="Times New Roman" w:eastAsia="Calibri" w:hAnsi="Times New Roman" w:cs="Times New Roman"/>
                <w:sz w:val="24"/>
                <w:szCs w:val="24"/>
                <w:lang w:bidi="bg-BG"/>
              </w:rPr>
              <w:t xml:space="preserve">доклада за </w:t>
            </w:r>
            <w:r w:rsidRPr="00912C7A">
              <w:rPr>
                <w:rFonts w:ascii="Times New Roman" w:eastAsia="Calibri" w:hAnsi="Times New Roman" w:cs="Times New Roman"/>
                <w:sz w:val="24"/>
                <w:szCs w:val="24"/>
                <w:lang w:bidi="bg-BG"/>
              </w:rPr>
              <w:t>ЕО в частта „Биологично разнообразие“ :</w:t>
            </w:r>
          </w:p>
          <w:p w14:paraId="1045C28A" w14:textId="77777777" w:rsidR="006B3855" w:rsidRDefault="00CF78DB" w:rsidP="00570923">
            <w:pPr>
              <w:pStyle w:val="ListParagraph"/>
              <w:numPr>
                <w:ilvl w:val="1"/>
                <w:numId w:val="35"/>
              </w:numPr>
              <w:ind w:left="0" w:firstLine="0"/>
              <w:jc w:val="both"/>
              <w:rPr>
                <w:rFonts w:ascii="Times New Roman" w:eastAsia="Calibri" w:hAnsi="Times New Roman" w:cs="Times New Roman"/>
                <w:sz w:val="24"/>
                <w:szCs w:val="24"/>
                <w:lang w:bidi="bg-BG"/>
              </w:rPr>
            </w:pPr>
            <w:r w:rsidRPr="00912C7A">
              <w:rPr>
                <w:rFonts w:ascii="Times New Roman" w:eastAsia="Calibri" w:hAnsi="Times New Roman" w:cs="Times New Roman"/>
                <w:sz w:val="24"/>
                <w:szCs w:val="24"/>
                <w:lang w:bidi="bg-BG"/>
              </w:rPr>
              <w:t>навсякъде в текста „инвазивни и интродуцирани видове“ да се замени с инвазивни чужди</w:t>
            </w:r>
            <w:r w:rsidRPr="006B3855">
              <w:rPr>
                <w:rFonts w:ascii="Times New Roman" w:eastAsia="Calibri" w:hAnsi="Times New Roman" w:cs="Times New Roman"/>
                <w:sz w:val="24"/>
                <w:szCs w:val="24"/>
                <w:lang w:bidi="bg-BG"/>
              </w:rPr>
              <w:t xml:space="preserve"> и неместни видове, тъй като това е терминологията, заложена в европейското и национално законодателство;</w:t>
            </w:r>
          </w:p>
          <w:p w14:paraId="63334C54" w14:textId="1FF189F2" w:rsidR="00CF78DB" w:rsidRPr="006B3855" w:rsidRDefault="00CF78DB" w:rsidP="00570923">
            <w:pPr>
              <w:pStyle w:val="ListParagraph"/>
              <w:numPr>
                <w:ilvl w:val="1"/>
                <w:numId w:val="35"/>
              </w:numPr>
              <w:ind w:left="0" w:firstLine="0"/>
              <w:jc w:val="both"/>
              <w:rPr>
                <w:rFonts w:ascii="Times New Roman" w:eastAsia="Calibri" w:hAnsi="Times New Roman" w:cs="Times New Roman"/>
                <w:sz w:val="24"/>
                <w:szCs w:val="24"/>
                <w:lang w:bidi="bg-BG"/>
              </w:rPr>
            </w:pPr>
            <w:r w:rsidRPr="006B3855">
              <w:rPr>
                <w:rFonts w:ascii="Times New Roman" w:eastAsia="Calibri" w:hAnsi="Times New Roman" w:cs="Times New Roman"/>
                <w:sz w:val="24"/>
                <w:szCs w:val="24"/>
                <w:lang w:bidi="bg-BG"/>
              </w:rPr>
              <w:t>на стр. 71 в първия булет след „опазване/възстановяване на екосистеми“ да се добави „ както и на биологичното разнообразие и генетични ресурси като цяло“.</w:t>
            </w:r>
          </w:p>
          <w:p w14:paraId="453BA996" w14:textId="1CE5A627" w:rsidR="00CF78DB" w:rsidRDefault="00CF78DB" w:rsidP="006418E7">
            <w:pPr>
              <w:jc w:val="both"/>
              <w:rPr>
                <w:rFonts w:ascii="Times New Roman" w:eastAsia="Calibri" w:hAnsi="Times New Roman" w:cs="Times New Roman"/>
                <w:sz w:val="24"/>
                <w:szCs w:val="24"/>
                <w:lang w:bidi="bg-BG"/>
              </w:rPr>
            </w:pPr>
          </w:p>
          <w:p w14:paraId="6221C200" w14:textId="43AD696D" w:rsidR="006418E7" w:rsidRPr="006B3855" w:rsidRDefault="006418E7" w:rsidP="00570923">
            <w:pPr>
              <w:pStyle w:val="ListParagraph"/>
              <w:numPr>
                <w:ilvl w:val="0"/>
                <w:numId w:val="33"/>
              </w:numPr>
              <w:ind w:left="0" w:firstLine="0"/>
              <w:jc w:val="both"/>
              <w:rPr>
                <w:rFonts w:ascii="Times New Roman" w:eastAsia="Calibri" w:hAnsi="Times New Roman" w:cs="Times New Roman"/>
                <w:sz w:val="24"/>
                <w:szCs w:val="24"/>
                <w:lang w:bidi="bg-BG"/>
              </w:rPr>
            </w:pPr>
            <w:r w:rsidRPr="00912C7A">
              <w:rPr>
                <w:rFonts w:ascii="Times New Roman" w:eastAsia="Calibri" w:hAnsi="Times New Roman" w:cs="Times New Roman"/>
                <w:sz w:val="24"/>
                <w:szCs w:val="24"/>
                <w:lang w:bidi="bg-BG"/>
              </w:rPr>
              <w:t xml:space="preserve">В т. 1 от доклада за ЕО „Описание на съдържанието на основните цели на ПОС 2021-2027 г. и връзка с други съотносими планове и програми“ и в таблицата на стр. 317 и 318 срещу Национален план за управление на отпадъците 2021-2028 г. и Стратегия и план за действие за прехода към кръгова икономика на Република </w:t>
            </w:r>
            <w:r w:rsidRPr="00912C7A">
              <w:rPr>
                <w:rFonts w:ascii="Times New Roman" w:eastAsia="Calibri" w:hAnsi="Times New Roman" w:cs="Times New Roman"/>
                <w:sz w:val="24"/>
                <w:szCs w:val="24"/>
                <w:lang w:bidi="bg-BG"/>
              </w:rPr>
              <w:lastRenderedPageBreak/>
              <w:t>България за периода 2021-2027 г. е записано</w:t>
            </w:r>
            <w:r w:rsidRPr="006B3855">
              <w:rPr>
                <w:rFonts w:ascii="Times New Roman" w:eastAsia="Calibri" w:hAnsi="Times New Roman" w:cs="Times New Roman"/>
                <w:sz w:val="24"/>
                <w:szCs w:val="24"/>
                <w:lang w:bidi="bg-BG"/>
              </w:rPr>
              <w:t>, че документите са в процес на изготвяне и към момента не са налични техни проекти.</w:t>
            </w:r>
          </w:p>
          <w:p w14:paraId="441C6EBD" w14:textId="77777777" w:rsidR="006418E7" w:rsidRPr="006418E7" w:rsidRDefault="006418E7" w:rsidP="006B3855">
            <w:pPr>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Предвид значимостта на двата проектодокумента за успешното реализиране на програмата „Околна среда“ 2021-2027 г., считаме за необходимо в доклада за ЕО да се разпише по-подробна информация за това какво трябва да бъде съдържанието им – обхват, цели, програми и др. и какви са резултатите, които следва да се постигнат след тяхното изпълнение (може би от техническите спецификации по поръчката). В противен случай, не става ясно какво ще бъде въздействието на двата документа върху околната среда.</w:t>
            </w:r>
          </w:p>
          <w:p w14:paraId="11D1225A" w14:textId="163A9EEB" w:rsidR="006418E7" w:rsidRPr="006B3855" w:rsidRDefault="006418E7" w:rsidP="00570923">
            <w:pPr>
              <w:pStyle w:val="ListParagraph"/>
              <w:numPr>
                <w:ilvl w:val="0"/>
                <w:numId w:val="33"/>
              </w:numPr>
              <w:ind w:left="0" w:firstLine="0"/>
              <w:jc w:val="both"/>
              <w:rPr>
                <w:rFonts w:ascii="Times New Roman" w:eastAsia="Calibri" w:hAnsi="Times New Roman" w:cs="Times New Roman"/>
                <w:sz w:val="24"/>
                <w:szCs w:val="24"/>
                <w:lang w:bidi="bg-BG"/>
              </w:rPr>
            </w:pPr>
            <w:r w:rsidRPr="006B3855">
              <w:rPr>
                <w:rFonts w:ascii="Times New Roman" w:eastAsia="Calibri" w:hAnsi="Times New Roman" w:cs="Times New Roman"/>
                <w:sz w:val="24"/>
                <w:szCs w:val="24"/>
                <w:lang w:bidi="bg-BG"/>
              </w:rPr>
              <w:t>Предлагаме текстът на стр. 233 „Генерираните битови отпадъци следват тенденция на трайно намаление, при нарастване на дела на третираните отпадъци и увеличаване на покритието на населението със системи за организирано сметосъбиране, но предизвикателство остава намаляването на дела на депонираните отпадъци (относителният дял на депонираните отпадъци е два пъти по-висок от средния за ЕС – 61.8% за 2017 г., делът на рециклираните отпадъци е все още под средния за ЕС)“ да се замени с друг или да отпадне, тъй като се повтаря с този на стр. 231.</w:t>
            </w:r>
          </w:p>
          <w:p w14:paraId="1F1F9A6F" w14:textId="529D9CAD" w:rsidR="006418E7" w:rsidRPr="006418E7" w:rsidRDefault="006B3855" w:rsidP="00570923">
            <w:pPr>
              <w:numPr>
                <w:ilvl w:val="0"/>
                <w:numId w:val="33"/>
              </w:numPr>
              <w:ind w:left="0" w:firstLine="0"/>
              <w:jc w:val="both"/>
              <w:rPr>
                <w:rFonts w:ascii="Times New Roman" w:eastAsia="Calibri" w:hAnsi="Times New Roman" w:cs="Times New Roman"/>
                <w:sz w:val="24"/>
                <w:szCs w:val="24"/>
                <w:lang w:bidi="bg-BG"/>
              </w:rPr>
            </w:pPr>
            <w:r>
              <w:rPr>
                <w:rFonts w:ascii="Times New Roman" w:eastAsia="Calibri" w:hAnsi="Times New Roman" w:cs="Times New Roman"/>
                <w:sz w:val="24"/>
                <w:szCs w:val="24"/>
                <w:lang w:bidi="bg-BG"/>
              </w:rPr>
              <w:t>Н</w:t>
            </w:r>
            <w:r w:rsidR="006418E7" w:rsidRPr="006418E7">
              <w:rPr>
                <w:rFonts w:ascii="Times New Roman" w:eastAsia="Calibri" w:hAnsi="Times New Roman" w:cs="Times New Roman"/>
                <w:sz w:val="24"/>
                <w:szCs w:val="24"/>
                <w:lang w:bidi="bg-BG"/>
              </w:rPr>
              <w:t xml:space="preserve">а стр. 243 текстът „Една от основните причини за липсата на напредък при разделното събиране на различни материали, които подлежат на рециклиране, е конкуренцията между различните системи за събиране на отпадъци. Тази конкуренция засяга както стимулите на схемите за разширена отговорност на производителя да инвестират в разделно събиране, така и мотивацията на гражданите за участие в това събиране“ </w:t>
            </w:r>
            <w:r>
              <w:rPr>
                <w:rFonts w:ascii="Times New Roman" w:eastAsia="Calibri" w:hAnsi="Times New Roman" w:cs="Times New Roman"/>
                <w:sz w:val="24"/>
                <w:szCs w:val="24"/>
                <w:lang w:bidi="bg-BG"/>
              </w:rPr>
              <w:t xml:space="preserve">следва </w:t>
            </w:r>
            <w:r w:rsidR="006418E7" w:rsidRPr="006418E7">
              <w:rPr>
                <w:rFonts w:ascii="Times New Roman" w:eastAsia="Calibri" w:hAnsi="Times New Roman" w:cs="Times New Roman"/>
                <w:sz w:val="24"/>
                <w:szCs w:val="24"/>
                <w:lang w:bidi="bg-BG"/>
              </w:rPr>
              <w:t>да отпадне или да бъде пояснен допълнително.</w:t>
            </w:r>
          </w:p>
          <w:p w14:paraId="1A744F98" w14:textId="77777777" w:rsidR="006418E7" w:rsidRPr="006418E7" w:rsidRDefault="006418E7" w:rsidP="00570923">
            <w:pPr>
              <w:numPr>
                <w:ilvl w:val="0"/>
                <w:numId w:val="33"/>
              </w:numPr>
              <w:ind w:left="0" w:firstLine="0"/>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Предлагаме на стр. 309 изразът „затварянето на площадки“ да се замени със „закриване на депа“.</w:t>
            </w:r>
          </w:p>
          <w:p w14:paraId="7B1E47B1" w14:textId="77777777" w:rsidR="006418E7" w:rsidRPr="006418E7" w:rsidRDefault="006418E7" w:rsidP="006418E7">
            <w:pPr>
              <w:jc w:val="both"/>
              <w:rPr>
                <w:rFonts w:ascii="Times New Roman" w:eastAsia="Calibri" w:hAnsi="Times New Roman" w:cs="Times New Roman"/>
                <w:sz w:val="24"/>
                <w:szCs w:val="24"/>
                <w:lang w:bidi="bg-BG"/>
              </w:rPr>
            </w:pPr>
          </w:p>
          <w:p w14:paraId="53825FC4" w14:textId="7146014A" w:rsidR="006418E7" w:rsidRPr="007D14E6" w:rsidRDefault="006B3855" w:rsidP="00570923">
            <w:pPr>
              <w:numPr>
                <w:ilvl w:val="0"/>
                <w:numId w:val="33"/>
              </w:numPr>
              <w:ind w:left="0" w:firstLine="0"/>
              <w:jc w:val="both"/>
              <w:rPr>
                <w:rFonts w:ascii="Times New Roman" w:eastAsia="Calibri" w:hAnsi="Times New Roman" w:cs="Times New Roman"/>
                <w:sz w:val="24"/>
                <w:szCs w:val="24"/>
                <w:lang w:bidi="bg-BG"/>
              </w:rPr>
            </w:pPr>
            <w:r>
              <w:rPr>
                <w:rFonts w:ascii="Times New Roman" w:eastAsia="Calibri" w:hAnsi="Times New Roman" w:cs="Times New Roman"/>
                <w:sz w:val="24"/>
                <w:szCs w:val="24"/>
                <w:lang w:bidi="bg-BG"/>
              </w:rPr>
              <w:t>Т</w:t>
            </w:r>
            <w:r w:rsidR="006418E7" w:rsidRPr="006418E7">
              <w:rPr>
                <w:rFonts w:ascii="Times New Roman" w:eastAsia="Calibri" w:hAnsi="Times New Roman" w:cs="Times New Roman"/>
                <w:sz w:val="24"/>
                <w:szCs w:val="24"/>
                <w:lang w:bidi="bg-BG"/>
              </w:rPr>
              <w:t xml:space="preserve">екстът на стр. 393 „Изграждането на инфраструктура, свързана с управлението на битовите отпадъци ще бъде реализирано вероятно в рамките на населени места, върху промишлени терени, или чрез обновяване на съществуваща инфраструктура за третиране на отпадъци, което не предполага пряко засягане на защитени зони или защитени територии.“ да се замени с „Изграждането на инфраструктура, свързана с управлението на битовите отпадъци, ще бъде реализирано вероятно в рамките на населени места, върху промишлени терени, или чрез обновяване на съществуваща инфраструктура за третиране на отпадъци, при спазване на </w:t>
            </w:r>
            <w:r w:rsidR="006418E7" w:rsidRPr="0093262A">
              <w:rPr>
                <w:rFonts w:ascii="Times New Roman" w:eastAsia="Calibri" w:hAnsi="Times New Roman" w:cs="Times New Roman"/>
                <w:sz w:val="24"/>
                <w:szCs w:val="24"/>
                <w:lang w:bidi="bg-BG"/>
              </w:rPr>
              <w:t xml:space="preserve">изискванията на Наредба № 7 </w:t>
            </w:r>
            <w:r w:rsidR="006418E7" w:rsidRPr="0093262A">
              <w:rPr>
                <w:rFonts w:ascii="Times New Roman" w:eastAsia="Calibri" w:hAnsi="Times New Roman" w:cs="Times New Roman"/>
                <w:i/>
                <w:iCs/>
                <w:sz w:val="24"/>
                <w:szCs w:val="24"/>
                <w:lang w:bidi="bg-BG"/>
              </w:rPr>
              <w:t xml:space="preserve">за изискванията, на които трябва да </w:t>
            </w:r>
            <w:r w:rsidR="006418E7" w:rsidRPr="007D14E6">
              <w:rPr>
                <w:rFonts w:ascii="Times New Roman" w:eastAsia="Calibri" w:hAnsi="Times New Roman" w:cs="Times New Roman"/>
                <w:i/>
                <w:iCs/>
                <w:sz w:val="24"/>
                <w:szCs w:val="24"/>
                <w:lang w:bidi="bg-BG"/>
              </w:rPr>
              <w:t>отговарят площадките за разполагане на съоръжения за третиране на отпадъци.“</w:t>
            </w:r>
          </w:p>
          <w:p w14:paraId="45CD70C5" w14:textId="5788C716" w:rsidR="006B3855" w:rsidRDefault="006B3855" w:rsidP="006B3855">
            <w:pPr>
              <w:jc w:val="both"/>
              <w:rPr>
                <w:rFonts w:ascii="Times New Roman" w:eastAsia="Calibri" w:hAnsi="Times New Roman" w:cs="Times New Roman"/>
                <w:sz w:val="24"/>
                <w:szCs w:val="24"/>
                <w:lang w:bidi="en-US"/>
              </w:rPr>
            </w:pPr>
            <w:r w:rsidRPr="007D14E6">
              <w:rPr>
                <w:rFonts w:ascii="Times New Roman" w:eastAsia="Calibri" w:hAnsi="Times New Roman" w:cs="Times New Roman"/>
                <w:sz w:val="24"/>
                <w:szCs w:val="24"/>
                <w:lang w:bidi="en-US"/>
              </w:rPr>
              <w:t>19.</w:t>
            </w:r>
            <w:r w:rsidRPr="007D14E6">
              <w:rPr>
                <w:rFonts w:ascii="Times New Roman" w:eastAsia="Calibri" w:hAnsi="Times New Roman" w:cs="Times New Roman"/>
                <w:sz w:val="24"/>
                <w:szCs w:val="24"/>
                <w:lang w:bidi="en-US"/>
              </w:rPr>
              <w:tab/>
              <w:t xml:space="preserve">Проект на </w:t>
            </w:r>
            <w:bookmarkStart w:id="21" w:name="_Hlk57900453"/>
            <w:r w:rsidRPr="007D14E6">
              <w:rPr>
                <w:rFonts w:ascii="Times New Roman" w:eastAsia="Calibri" w:hAnsi="Times New Roman" w:cs="Times New Roman"/>
                <w:sz w:val="24"/>
                <w:szCs w:val="24"/>
                <w:lang w:bidi="en-US"/>
              </w:rPr>
              <w:t>Национален план за действие за управление на устойчивите органични замърсители в България 2020-2030 г</w:t>
            </w:r>
            <w:bookmarkEnd w:id="21"/>
            <w:r w:rsidRPr="007D14E6">
              <w:rPr>
                <w:rFonts w:ascii="Times New Roman" w:eastAsia="Calibri" w:hAnsi="Times New Roman" w:cs="Times New Roman"/>
                <w:sz w:val="24"/>
                <w:szCs w:val="24"/>
                <w:lang w:bidi="en-US"/>
              </w:rPr>
              <w:t>. (НПДУУОЗ) е изготвен. Към момента е в процес на подготовка за приемане. Това следва да бъде отбелязано в доклада, така както е направено и за останалите планове и програми, които са дори в процес на разработване (т. 1.4. Връзка на ПОС 2021-2027 г. с други съотносими планове, програми и стратегии). Независимо, че НПДУУОЗ, 2020-2030 г. не е приет от Министерския съвет, следва да бъдат анализирани и съобразени и заложените в него мерки и дейности, а не само със съществуващия А-НПДУУОЗ 2012-2020 г</w:t>
            </w:r>
            <w:r w:rsidR="00A77228" w:rsidRPr="007D14E6">
              <w:rPr>
                <w:rFonts w:ascii="Times New Roman" w:eastAsia="Calibri" w:hAnsi="Times New Roman" w:cs="Times New Roman"/>
                <w:sz w:val="24"/>
                <w:szCs w:val="24"/>
                <w:lang w:bidi="en-US"/>
              </w:rPr>
              <w:t>.,</w:t>
            </w:r>
            <w:r w:rsidRPr="007D14E6">
              <w:rPr>
                <w:rFonts w:ascii="Times New Roman" w:eastAsia="Calibri" w:hAnsi="Times New Roman" w:cs="Times New Roman"/>
                <w:sz w:val="24"/>
                <w:szCs w:val="24"/>
                <w:lang w:bidi="en-US"/>
              </w:rPr>
              <w:t xml:space="preserve"> имайки предвид, че той включва мерки и дейности не само за съществуващите УОЗ вещества, но и за новите УОЗ, включени в Стокхолмската конвенция през последните години (2013-2017 г.). В допълнение, не става ясно по какви критерии</w:t>
            </w:r>
            <w:r w:rsidRPr="0093262A">
              <w:rPr>
                <w:rFonts w:ascii="Times New Roman" w:eastAsia="Calibri" w:hAnsi="Times New Roman" w:cs="Times New Roman"/>
                <w:sz w:val="24"/>
                <w:szCs w:val="24"/>
                <w:lang w:bidi="en-US"/>
              </w:rPr>
              <w:t xml:space="preserve"> се взема решение дали дадена мярка/дейност от съществуващите планове и програми е съотносима или</w:t>
            </w:r>
            <w:r w:rsidRPr="009F2E63">
              <w:rPr>
                <w:rFonts w:ascii="Times New Roman" w:eastAsia="Calibri" w:hAnsi="Times New Roman" w:cs="Times New Roman"/>
                <w:sz w:val="24"/>
                <w:szCs w:val="24"/>
                <w:lang w:bidi="en-US"/>
              </w:rPr>
              <w:t xml:space="preserve"> не е съотносима към ПОС.</w:t>
            </w:r>
          </w:p>
          <w:p w14:paraId="354A8A88" w14:textId="07B160B2" w:rsidR="003B5740" w:rsidRDefault="003B5740" w:rsidP="006B3855">
            <w:pPr>
              <w:jc w:val="both"/>
              <w:rPr>
                <w:rFonts w:ascii="Times New Roman" w:eastAsia="Calibri" w:hAnsi="Times New Roman" w:cs="Times New Roman"/>
                <w:sz w:val="24"/>
                <w:szCs w:val="24"/>
                <w:lang w:bidi="en-US"/>
              </w:rPr>
            </w:pPr>
          </w:p>
          <w:p w14:paraId="3AD7459C" w14:textId="6F964D4E" w:rsidR="003B5740" w:rsidRDefault="003B5740" w:rsidP="006B3855">
            <w:pPr>
              <w:jc w:val="both"/>
              <w:rPr>
                <w:rFonts w:ascii="Times New Roman" w:eastAsia="Calibri" w:hAnsi="Times New Roman" w:cs="Times New Roman"/>
                <w:sz w:val="24"/>
                <w:szCs w:val="24"/>
                <w:lang w:bidi="en-US"/>
              </w:rPr>
            </w:pPr>
          </w:p>
          <w:p w14:paraId="7420AF28" w14:textId="24EC7B42" w:rsidR="003B5740" w:rsidRDefault="003B5740" w:rsidP="006B3855">
            <w:pPr>
              <w:jc w:val="both"/>
              <w:rPr>
                <w:rFonts w:ascii="Times New Roman" w:eastAsia="Calibri" w:hAnsi="Times New Roman" w:cs="Times New Roman"/>
                <w:sz w:val="24"/>
                <w:szCs w:val="24"/>
                <w:lang w:bidi="en-US"/>
              </w:rPr>
            </w:pPr>
          </w:p>
          <w:p w14:paraId="1F4151D8" w14:textId="76340C51" w:rsidR="003B5740" w:rsidRDefault="003B5740" w:rsidP="006B3855">
            <w:pPr>
              <w:jc w:val="both"/>
              <w:rPr>
                <w:rFonts w:ascii="Times New Roman" w:eastAsia="Calibri" w:hAnsi="Times New Roman" w:cs="Times New Roman"/>
                <w:sz w:val="24"/>
                <w:szCs w:val="24"/>
                <w:lang w:bidi="en-US"/>
              </w:rPr>
            </w:pPr>
          </w:p>
          <w:p w14:paraId="45C97D9B" w14:textId="5DE478A7" w:rsidR="003B5740" w:rsidRDefault="003B5740" w:rsidP="006B3855">
            <w:pPr>
              <w:jc w:val="both"/>
              <w:rPr>
                <w:rFonts w:ascii="Times New Roman" w:eastAsia="Calibri" w:hAnsi="Times New Roman" w:cs="Times New Roman"/>
                <w:sz w:val="24"/>
                <w:szCs w:val="24"/>
                <w:lang w:bidi="en-US"/>
              </w:rPr>
            </w:pPr>
          </w:p>
          <w:p w14:paraId="20F5743D" w14:textId="03790C46" w:rsidR="003B5740" w:rsidRDefault="003B5740" w:rsidP="006B3855">
            <w:pPr>
              <w:jc w:val="both"/>
              <w:rPr>
                <w:rFonts w:ascii="Times New Roman" w:eastAsia="Calibri" w:hAnsi="Times New Roman" w:cs="Times New Roman"/>
                <w:sz w:val="24"/>
                <w:szCs w:val="24"/>
                <w:lang w:bidi="en-US"/>
              </w:rPr>
            </w:pPr>
          </w:p>
          <w:p w14:paraId="55D8912D" w14:textId="70464A94" w:rsidR="003B5740" w:rsidRDefault="003B5740" w:rsidP="006B3855">
            <w:pPr>
              <w:jc w:val="both"/>
              <w:rPr>
                <w:rFonts w:ascii="Times New Roman" w:eastAsia="Calibri" w:hAnsi="Times New Roman" w:cs="Times New Roman"/>
                <w:sz w:val="24"/>
                <w:szCs w:val="24"/>
                <w:lang w:bidi="en-US"/>
              </w:rPr>
            </w:pPr>
          </w:p>
          <w:p w14:paraId="53A80ACC" w14:textId="70B317D6" w:rsidR="003B5740" w:rsidRDefault="003B5740" w:rsidP="006B3855">
            <w:pPr>
              <w:jc w:val="both"/>
              <w:rPr>
                <w:rFonts w:ascii="Times New Roman" w:eastAsia="Calibri" w:hAnsi="Times New Roman" w:cs="Times New Roman"/>
                <w:sz w:val="24"/>
                <w:szCs w:val="24"/>
                <w:lang w:bidi="en-US"/>
              </w:rPr>
            </w:pPr>
          </w:p>
          <w:p w14:paraId="21A663E1" w14:textId="07528163" w:rsidR="003B5740" w:rsidRDefault="003B5740" w:rsidP="006B3855">
            <w:pPr>
              <w:jc w:val="both"/>
              <w:rPr>
                <w:rFonts w:ascii="Times New Roman" w:eastAsia="Calibri" w:hAnsi="Times New Roman" w:cs="Times New Roman"/>
                <w:sz w:val="24"/>
                <w:szCs w:val="24"/>
                <w:lang w:bidi="en-US"/>
              </w:rPr>
            </w:pPr>
          </w:p>
          <w:p w14:paraId="033A73DB" w14:textId="747B5792" w:rsidR="003B5740" w:rsidRDefault="003B5740" w:rsidP="006B3855">
            <w:pPr>
              <w:jc w:val="both"/>
              <w:rPr>
                <w:rFonts w:ascii="Times New Roman" w:eastAsia="Calibri" w:hAnsi="Times New Roman" w:cs="Times New Roman"/>
                <w:sz w:val="24"/>
                <w:szCs w:val="24"/>
                <w:lang w:bidi="en-US"/>
              </w:rPr>
            </w:pPr>
          </w:p>
          <w:p w14:paraId="3ADB7307" w14:textId="0FD8AF2F" w:rsidR="003B5740" w:rsidRDefault="003B5740" w:rsidP="006B3855">
            <w:pPr>
              <w:jc w:val="both"/>
              <w:rPr>
                <w:rFonts w:ascii="Times New Roman" w:eastAsia="Calibri" w:hAnsi="Times New Roman" w:cs="Times New Roman"/>
                <w:sz w:val="24"/>
                <w:szCs w:val="24"/>
                <w:lang w:bidi="en-US"/>
              </w:rPr>
            </w:pPr>
          </w:p>
          <w:p w14:paraId="06C5572C" w14:textId="5BADF632" w:rsidR="003B5740" w:rsidRDefault="003B5740" w:rsidP="006B3855">
            <w:pPr>
              <w:jc w:val="both"/>
              <w:rPr>
                <w:rFonts w:ascii="Times New Roman" w:eastAsia="Calibri" w:hAnsi="Times New Roman" w:cs="Times New Roman"/>
                <w:sz w:val="24"/>
                <w:szCs w:val="24"/>
                <w:lang w:bidi="en-US"/>
              </w:rPr>
            </w:pPr>
          </w:p>
          <w:p w14:paraId="3BCAB362" w14:textId="6A507A8F" w:rsidR="003B5740" w:rsidRDefault="003B5740" w:rsidP="006B3855">
            <w:pPr>
              <w:jc w:val="both"/>
              <w:rPr>
                <w:rFonts w:ascii="Times New Roman" w:eastAsia="Calibri" w:hAnsi="Times New Roman" w:cs="Times New Roman"/>
                <w:sz w:val="24"/>
                <w:szCs w:val="24"/>
                <w:lang w:bidi="en-US"/>
              </w:rPr>
            </w:pPr>
          </w:p>
          <w:p w14:paraId="2C7AB67D" w14:textId="7AB79A85" w:rsidR="003B5740" w:rsidRDefault="003B5740" w:rsidP="006B3855">
            <w:pPr>
              <w:jc w:val="both"/>
              <w:rPr>
                <w:rFonts w:ascii="Times New Roman" w:eastAsia="Calibri" w:hAnsi="Times New Roman" w:cs="Times New Roman"/>
                <w:sz w:val="24"/>
                <w:szCs w:val="24"/>
                <w:lang w:bidi="en-US"/>
              </w:rPr>
            </w:pPr>
          </w:p>
          <w:p w14:paraId="70AFDA99" w14:textId="25620A35" w:rsidR="003B5740" w:rsidRDefault="003B5740" w:rsidP="006B3855">
            <w:pPr>
              <w:jc w:val="both"/>
              <w:rPr>
                <w:rFonts w:ascii="Times New Roman" w:eastAsia="Calibri" w:hAnsi="Times New Roman" w:cs="Times New Roman"/>
                <w:sz w:val="24"/>
                <w:szCs w:val="24"/>
                <w:lang w:bidi="en-US"/>
              </w:rPr>
            </w:pPr>
          </w:p>
          <w:p w14:paraId="3D2E5903" w14:textId="735BD23E" w:rsidR="003B5740" w:rsidRDefault="003B5740" w:rsidP="006B3855">
            <w:pPr>
              <w:jc w:val="both"/>
              <w:rPr>
                <w:rFonts w:ascii="Times New Roman" w:eastAsia="Calibri" w:hAnsi="Times New Roman" w:cs="Times New Roman"/>
                <w:sz w:val="24"/>
                <w:szCs w:val="24"/>
                <w:lang w:bidi="en-US"/>
              </w:rPr>
            </w:pPr>
          </w:p>
          <w:p w14:paraId="249D7EEC" w14:textId="491AFAE0" w:rsidR="007C6AB9" w:rsidRDefault="007C6AB9" w:rsidP="006B3855">
            <w:pPr>
              <w:jc w:val="both"/>
              <w:rPr>
                <w:rFonts w:ascii="Times New Roman" w:eastAsia="Calibri" w:hAnsi="Times New Roman" w:cs="Times New Roman"/>
                <w:sz w:val="24"/>
                <w:szCs w:val="24"/>
                <w:lang w:bidi="en-US"/>
              </w:rPr>
            </w:pPr>
          </w:p>
          <w:p w14:paraId="2B1746BB" w14:textId="3701483B" w:rsidR="007C6AB9" w:rsidRDefault="007C6AB9" w:rsidP="006B3855">
            <w:pPr>
              <w:jc w:val="both"/>
              <w:rPr>
                <w:rFonts w:ascii="Times New Roman" w:eastAsia="Calibri" w:hAnsi="Times New Roman" w:cs="Times New Roman"/>
                <w:sz w:val="24"/>
                <w:szCs w:val="24"/>
                <w:lang w:bidi="en-US"/>
              </w:rPr>
            </w:pPr>
          </w:p>
          <w:p w14:paraId="473CC02C" w14:textId="00A52F6E" w:rsidR="007C6AB9" w:rsidRDefault="007C6AB9" w:rsidP="006B3855">
            <w:pPr>
              <w:jc w:val="both"/>
              <w:rPr>
                <w:rFonts w:ascii="Times New Roman" w:eastAsia="Calibri" w:hAnsi="Times New Roman" w:cs="Times New Roman"/>
                <w:sz w:val="24"/>
                <w:szCs w:val="24"/>
                <w:lang w:bidi="en-US"/>
              </w:rPr>
            </w:pPr>
          </w:p>
          <w:p w14:paraId="5C194176" w14:textId="4FF1360B" w:rsidR="007C6AB9" w:rsidRDefault="007C6AB9" w:rsidP="006B3855">
            <w:pPr>
              <w:jc w:val="both"/>
              <w:rPr>
                <w:rFonts w:ascii="Times New Roman" w:eastAsia="Calibri" w:hAnsi="Times New Roman" w:cs="Times New Roman"/>
                <w:sz w:val="24"/>
                <w:szCs w:val="24"/>
                <w:lang w:bidi="en-US"/>
              </w:rPr>
            </w:pPr>
          </w:p>
          <w:p w14:paraId="73B311B2" w14:textId="23E59127" w:rsidR="007C6AB9" w:rsidRDefault="007C6AB9" w:rsidP="006B3855">
            <w:pPr>
              <w:jc w:val="both"/>
              <w:rPr>
                <w:rFonts w:ascii="Times New Roman" w:eastAsia="Calibri" w:hAnsi="Times New Roman" w:cs="Times New Roman"/>
                <w:sz w:val="24"/>
                <w:szCs w:val="24"/>
                <w:lang w:bidi="en-US"/>
              </w:rPr>
            </w:pPr>
          </w:p>
          <w:p w14:paraId="38FE569E" w14:textId="104DAFE3" w:rsidR="007C6AB9" w:rsidRDefault="007C6AB9" w:rsidP="006B3855">
            <w:pPr>
              <w:jc w:val="both"/>
              <w:rPr>
                <w:rFonts w:ascii="Times New Roman" w:eastAsia="Calibri" w:hAnsi="Times New Roman" w:cs="Times New Roman"/>
                <w:sz w:val="24"/>
                <w:szCs w:val="24"/>
                <w:lang w:bidi="en-US"/>
              </w:rPr>
            </w:pPr>
          </w:p>
          <w:p w14:paraId="0F614BB1" w14:textId="22A18FEE" w:rsidR="007C6AB9" w:rsidRDefault="007C6AB9" w:rsidP="006B3855">
            <w:pPr>
              <w:jc w:val="both"/>
              <w:rPr>
                <w:rFonts w:ascii="Times New Roman" w:eastAsia="Calibri" w:hAnsi="Times New Roman" w:cs="Times New Roman"/>
                <w:sz w:val="24"/>
                <w:szCs w:val="24"/>
                <w:lang w:bidi="en-US"/>
              </w:rPr>
            </w:pPr>
          </w:p>
          <w:p w14:paraId="2B1B7401" w14:textId="573E1C55" w:rsidR="007C6AB9" w:rsidRDefault="007C6AB9" w:rsidP="006B3855">
            <w:pPr>
              <w:jc w:val="both"/>
              <w:rPr>
                <w:rFonts w:ascii="Times New Roman" w:eastAsia="Calibri" w:hAnsi="Times New Roman" w:cs="Times New Roman"/>
                <w:sz w:val="24"/>
                <w:szCs w:val="24"/>
                <w:lang w:bidi="en-US"/>
              </w:rPr>
            </w:pPr>
          </w:p>
          <w:p w14:paraId="04D1DE25" w14:textId="0243EF30" w:rsidR="007C6AB9" w:rsidRDefault="007C6AB9" w:rsidP="006B3855">
            <w:pPr>
              <w:jc w:val="both"/>
              <w:rPr>
                <w:rFonts w:ascii="Times New Roman" w:eastAsia="Calibri" w:hAnsi="Times New Roman" w:cs="Times New Roman"/>
                <w:sz w:val="24"/>
                <w:szCs w:val="24"/>
                <w:lang w:bidi="en-US"/>
              </w:rPr>
            </w:pPr>
          </w:p>
          <w:p w14:paraId="033BAB54" w14:textId="23287369" w:rsidR="007C6AB9" w:rsidRDefault="007C6AB9" w:rsidP="006B3855">
            <w:pPr>
              <w:jc w:val="both"/>
              <w:rPr>
                <w:rFonts w:ascii="Times New Roman" w:eastAsia="Calibri" w:hAnsi="Times New Roman" w:cs="Times New Roman"/>
                <w:sz w:val="24"/>
                <w:szCs w:val="24"/>
                <w:lang w:bidi="en-US"/>
              </w:rPr>
            </w:pPr>
          </w:p>
          <w:p w14:paraId="61E04EF7" w14:textId="75424B65" w:rsidR="007C6AB9" w:rsidRDefault="007C6AB9" w:rsidP="006B3855">
            <w:pPr>
              <w:jc w:val="both"/>
              <w:rPr>
                <w:rFonts w:ascii="Times New Roman" w:eastAsia="Calibri" w:hAnsi="Times New Roman" w:cs="Times New Roman"/>
                <w:sz w:val="24"/>
                <w:szCs w:val="24"/>
                <w:lang w:bidi="en-US"/>
              </w:rPr>
            </w:pPr>
          </w:p>
          <w:p w14:paraId="0B535097" w14:textId="16475DBE" w:rsidR="007C6AB9" w:rsidRDefault="007C6AB9" w:rsidP="006B3855">
            <w:pPr>
              <w:jc w:val="both"/>
              <w:rPr>
                <w:rFonts w:ascii="Times New Roman" w:eastAsia="Calibri" w:hAnsi="Times New Roman" w:cs="Times New Roman"/>
                <w:sz w:val="24"/>
                <w:szCs w:val="24"/>
                <w:lang w:bidi="en-US"/>
              </w:rPr>
            </w:pPr>
          </w:p>
          <w:p w14:paraId="4AE3EDEE" w14:textId="252BAE3C" w:rsidR="007C6AB9" w:rsidRDefault="007C6AB9" w:rsidP="006B3855">
            <w:pPr>
              <w:jc w:val="both"/>
              <w:rPr>
                <w:rFonts w:ascii="Times New Roman" w:eastAsia="Calibri" w:hAnsi="Times New Roman" w:cs="Times New Roman"/>
                <w:sz w:val="24"/>
                <w:szCs w:val="24"/>
                <w:lang w:bidi="en-US"/>
              </w:rPr>
            </w:pPr>
          </w:p>
          <w:p w14:paraId="17C8076B" w14:textId="6FD1629E" w:rsidR="007C6AB9" w:rsidRDefault="007C6AB9" w:rsidP="006B3855">
            <w:pPr>
              <w:jc w:val="both"/>
              <w:rPr>
                <w:rFonts w:ascii="Times New Roman" w:eastAsia="Calibri" w:hAnsi="Times New Roman" w:cs="Times New Roman"/>
                <w:sz w:val="24"/>
                <w:szCs w:val="24"/>
                <w:lang w:bidi="en-US"/>
              </w:rPr>
            </w:pPr>
          </w:p>
          <w:p w14:paraId="4EC143EE" w14:textId="77777777" w:rsidR="007C6AB9" w:rsidRDefault="007C6AB9" w:rsidP="006B3855">
            <w:pPr>
              <w:jc w:val="both"/>
              <w:rPr>
                <w:rFonts w:ascii="Times New Roman" w:eastAsia="Calibri" w:hAnsi="Times New Roman" w:cs="Times New Roman"/>
                <w:sz w:val="24"/>
                <w:szCs w:val="24"/>
                <w:lang w:bidi="en-US"/>
              </w:rPr>
            </w:pPr>
          </w:p>
          <w:p w14:paraId="1298F59D" w14:textId="77777777" w:rsidR="007C6AB9" w:rsidRDefault="007C6AB9" w:rsidP="006B3855">
            <w:pPr>
              <w:jc w:val="both"/>
              <w:rPr>
                <w:rFonts w:ascii="Times New Roman" w:eastAsia="Calibri" w:hAnsi="Times New Roman" w:cs="Times New Roman"/>
                <w:sz w:val="24"/>
                <w:szCs w:val="24"/>
                <w:lang w:bidi="en-US"/>
              </w:rPr>
            </w:pPr>
          </w:p>
          <w:p w14:paraId="11041206" w14:textId="643426BA" w:rsidR="003B5740" w:rsidRDefault="003B5740" w:rsidP="006B3855">
            <w:pPr>
              <w:jc w:val="both"/>
              <w:rPr>
                <w:rFonts w:ascii="Times New Roman" w:eastAsia="Calibri" w:hAnsi="Times New Roman" w:cs="Times New Roman"/>
                <w:sz w:val="24"/>
                <w:szCs w:val="24"/>
                <w:lang w:bidi="en-US"/>
              </w:rPr>
            </w:pPr>
          </w:p>
          <w:p w14:paraId="3FBE9067" w14:textId="0CB6894D" w:rsidR="003B5740" w:rsidRDefault="003B5740" w:rsidP="006B3855">
            <w:pPr>
              <w:jc w:val="both"/>
              <w:rPr>
                <w:rFonts w:ascii="Times New Roman" w:eastAsia="Calibri" w:hAnsi="Times New Roman" w:cs="Times New Roman"/>
                <w:sz w:val="24"/>
                <w:szCs w:val="24"/>
                <w:lang w:bidi="en-US"/>
              </w:rPr>
            </w:pPr>
          </w:p>
          <w:p w14:paraId="51BE0632" w14:textId="77777777" w:rsidR="003B5740" w:rsidRDefault="003B5740" w:rsidP="006B3855">
            <w:pPr>
              <w:jc w:val="both"/>
              <w:rPr>
                <w:rFonts w:ascii="Times New Roman" w:eastAsia="Calibri" w:hAnsi="Times New Roman" w:cs="Times New Roman"/>
                <w:sz w:val="24"/>
                <w:szCs w:val="24"/>
                <w:lang w:bidi="en-US"/>
              </w:rPr>
            </w:pPr>
          </w:p>
          <w:p w14:paraId="5F736155" w14:textId="77777777" w:rsidR="003B5740" w:rsidRPr="0093262A" w:rsidRDefault="003B5740" w:rsidP="006B3855">
            <w:pPr>
              <w:jc w:val="both"/>
              <w:rPr>
                <w:rFonts w:ascii="Times New Roman" w:eastAsia="Calibri" w:hAnsi="Times New Roman" w:cs="Times New Roman"/>
                <w:sz w:val="24"/>
                <w:szCs w:val="24"/>
                <w:lang w:bidi="en-US"/>
              </w:rPr>
            </w:pPr>
          </w:p>
          <w:p w14:paraId="756C1A58" w14:textId="77777777" w:rsidR="006B3855" w:rsidRPr="0093262A" w:rsidRDefault="006B3855" w:rsidP="006B3855">
            <w:pPr>
              <w:jc w:val="both"/>
              <w:rPr>
                <w:rFonts w:ascii="Times New Roman" w:eastAsia="Calibri" w:hAnsi="Times New Roman" w:cs="Times New Roman"/>
                <w:sz w:val="24"/>
                <w:szCs w:val="24"/>
                <w:lang w:bidi="en-US"/>
              </w:rPr>
            </w:pPr>
            <w:r w:rsidRPr="0093262A">
              <w:rPr>
                <w:rFonts w:ascii="Times New Roman" w:eastAsia="Calibri" w:hAnsi="Times New Roman" w:cs="Times New Roman"/>
                <w:sz w:val="24"/>
                <w:szCs w:val="24"/>
                <w:lang w:bidi="en-US"/>
              </w:rPr>
              <w:t>20.</w:t>
            </w:r>
            <w:r w:rsidRPr="0093262A">
              <w:rPr>
                <w:rFonts w:ascii="Times New Roman" w:eastAsia="Calibri" w:hAnsi="Times New Roman" w:cs="Times New Roman"/>
                <w:sz w:val="24"/>
                <w:szCs w:val="24"/>
                <w:lang w:bidi="en-US"/>
              </w:rPr>
              <w:tab/>
              <w:t>В т. 4. от доклада за ЕО „</w:t>
            </w:r>
            <w:r w:rsidRPr="0093262A">
              <w:rPr>
                <w:rFonts w:ascii="Times New Roman" w:eastAsia="Calibri" w:hAnsi="Times New Roman" w:cs="Times New Roman"/>
                <w:i/>
                <w:iCs/>
                <w:sz w:val="24"/>
                <w:szCs w:val="24"/>
                <w:lang w:bidi="en-US"/>
              </w:rPr>
              <w:t xml:space="preserve">Съществуващи екологични проблеми, установени на различно ниво, имащи отношение към ПОС 2021-2027 г. включително отнасящите се до райони с особено екологично значение, като защитените зони по Закона за биологичното разнообразие </w:t>
            </w:r>
            <w:r w:rsidRPr="0093262A">
              <w:rPr>
                <w:rFonts w:ascii="Times New Roman" w:eastAsia="Calibri" w:hAnsi="Times New Roman" w:cs="Times New Roman"/>
                <w:sz w:val="24"/>
                <w:szCs w:val="24"/>
                <w:lang w:bidi="en-US"/>
              </w:rPr>
              <w:t>“, на стр. 309 по отношение на отпадъците е посочено следното:</w:t>
            </w:r>
          </w:p>
          <w:p w14:paraId="4F3B8792" w14:textId="77777777" w:rsidR="006B3855" w:rsidRPr="00E42353" w:rsidRDefault="006B3855" w:rsidP="006B3855">
            <w:pPr>
              <w:jc w:val="both"/>
              <w:rPr>
                <w:rFonts w:ascii="Times New Roman" w:eastAsia="Calibri" w:hAnsi="Times New Roman" w:cs="Times New Roman"/>
                <w:sz w:val="24"/>
                <w:szCs w:val="24"/>
                <w:lang w:bidi="en-US"/>
              </w:rPr>
            </w:pPr>
            <w:r w:rsidRPr="0093262A">
              <w:rPr>
                <w:rFonts w:ascii="Times New Roman" w:eastAsia="Calibri" w:hAnsi="Times New Roman" w:cs="Times New Roman"/>
                <w:sz w:val="24"/>
                <w:szCs w:val="24"/>
                <w:lang w:bidi="en-US"/>
              </w:rPr>
              <w:t>„</w:t>
            </w:r>
            <w:r w:rsidRPr="0093262A">
              <w:rPr>
                <w:rFonts w:ascii="Times New Roman" w:eastAsia="Calibri" w:hAnsi="Times New Roman" w:cs="Times New Roman"/>
                <w:i/>
                <w:iCs/>
                <w:sz w:val="24"/>
                <w:szCs w:val="24"/>
                <w:lang w:bidi="en-US"/>
              </w:rPr>
              <w:t>ПОС не предвижда в мерки за рециклиране</w:t>
            </w:r>
            <w:r w:rsidRPr="00E42353">
              <w:rPr>
                <w:rFonts w:ascii="Times New Roman" w:eastAsia="Calibri" w:hAnsi="Times New Roman" w:cs="Times New Roman"/>
                <w:i/>
                <w:iCs/>
                <w:sz w:val="24"/>
                <w:szCs w:val="24"/>
                <w:lang w:bidi="en-US"/>
              </w:rPr>
              <w:t xml:space="preserve"> на отпадъците на специфичните потоци отпадъци ИУМПС и ИУЕЕО, които съдържат УОЗ. Вероятно за това следва да се предвидят мерки в Национачния план за действие за управление на устойчивите органични замърсители в България 2020-2030 г.</w:t>
            </w:r>
            <w:r w:rsidRPr="00E42353">
              <w:rPr>
                <w:rFonts w:ascii="Times New Roman" w:eastAsia="Calibri" w:hAnsi="Times New Roman" w:cs="Times New Roman"/>
                <w:sz w:val="24"/>
                <w:szCs w:val="24"/>
                <w:lang w:bidi="en-US"/>
              </w:rPr>
              <w:t xml:space="preserve"> “</w:t>
            </w:r>
          </w:p>
          <w:p w14:paraId="39CCD191" w14:textId="3D6E86E6" w:rsidR="006B3855" w:rsidRPr="00E42353" w:rsidRDefault="006B3855" w:rsidP="006B3855">
            <w:pPr>
              <w:jc w:val="both"/>
              <w:rPr>
                <w:rFonts w:ascii="Times New Roman" w:eastAsia="Calibri" w:hAnsi="Times New Roman" w:cs="Times New Roman"/>
                <w:sz w:val="24"/>
                <w:szCs w:val="24"/>
                <w:lang w:bidi="en-US"/>
              </w:rPr>
            </w:pPr>
            <w:r w:rsidRPr="00E42353">
              <w:rPr>
                <w:rFonts w:ascii="Times New Roman" w:eastAsia="Calibri" w:hAnsi="Times New Roman" w:cs="Times New Roman"/>
                <w:sz w:val="24"/>
                <w:szCs w:val="24"/>
                <w:lang w:bidi="en-US"/>
              </w:rPr>
              <w:t>Предлагаме следната редакция: „</w:t>
            </w:r>
            <w:r w:rsidRPr="00E42353">
              <w:rPr>
                <w:rFonts w:ascii="Times New Roman" w:eastAsia="Calibri" w:hAnsi="Times New Roman" w:cs="Times New Roman"/>
                <w:i/>
                <w:iCs/>
                <w:sz w:val="24"/>
                <w:szCs w:val="24"/>
                <w:lang w:bidi="en-US"/>
              </w:rPr>
              <w:t>ПОС не предвижда мерки за рециклиране на отпадъците на специфичните потоци отпадъци ИУМПС и ИУЕЕО, които съдържат УОЗ. За това следва да се предвидят мерки в Национа</w:t>
            </w:r>
            <w:r w:rsidR="00A77228" w:rsidRPr="00E42353">
              <w:rPr>
                <w:rFonts w:ascii="Times New Roman" w:eastAsia="Calibri" w:hAnsi="Times New Roman" w:cs="Times New Roman"/>
                <w:i/>
                <w:iCs/>
                <w:sz w:val="24"/>
                <w:szCs w:val="24"/>
                <w:lang w:bidi="en-US"/>
              </w:rPr>
              <w:t>л</w:t>
            </w:r>
            <w:r w:rsidRPr="00E42353">
              <w:rPr>
                <w:rFonts w:ascii="Times New Roman" w:eastAsia="Calibri" w:hAnsi="Times New Roman" w:cs="Times New Roman"/>
                <w:i/>
                <w:iCs/>
                <w:sz w:val="24"/>
                <w:szCs w:val="24"/>
                <w:lang w:bidi="en-US"/>
              </w:rPr>
              <w:t xml:space="preserve">ен план за управление на отпадъците 2021-2028 г., който към момента е в процес на изготвяне. </w:t>
            </w:r>
            <w:r w:rsidRPr="00E42353">
              <w:rPr>
                <w:rFonts w:ascii="Times New Roman" w:eastAsia="Calibri" w:hAnsi="Times New Roman" w:cs="Times New Roman"/>
                <w:sz w:val="24"/>
                <w:szCs w:val="24"/>
                <w:lang w:bidi="en-US"/>
              </w:rPr>
              <w:t>“</w:t>
            </w:r>
          </w:p>
          <w:p w14:paraId="0190863D" w14:textId="77777777" w:rsidR="006B3855" w:rsidRPr="009F2E63" w:rsidRDefault="006B3855" w:rsidP="006B3855">
            <w:pPr>
              <w:jc w:val="both"/>
              <w:rPr>
                <w:rFonts w:ascii="Times New Roman" w:eastAsia="Calibri" w:hAnsi="Times New Roman" w:cs="Times New Roman"/>
                <w:sz w:val="24"/>
                <w:szCs w:val="24"/>
                <w:lang w:bidi="en-US"/>
              </w:rPr>
            </w:pPr>
            <w:r w:rsidRPr="009F2E63">
              <w:rPr>
                <w:rFonts w:ascii="Times New Roman" w:eastAsia="Calibri" w:hAnsi="Times New Roman" w:cs="Times New Roman"/>
                <w:sz w:val="24"/>
                <w:szCs w:val="24"/>
                <w:lang w:bidi="en-US"/>
              </w:rPr>
              <w:t xml:space="preserve">По същество НПДУУОЗ в България 2020-2030 г. включва мерки и дейности свързани с управлението на устойчивите органични замърсители и в изпълнение на ангажиментите на страната по прилагане на Стокхолмската конвенция за УОЗ. </w:t>
            </w:r>
            <w:r w:rsidRPr="009F2E63">
              <w:rPr>
                <w:rFonts w:ascii="Times New Roman" w:eastAsia="Calibri" w:hAnsi="Times New Roman" w:cs="Times New Roman"/>
                <w:sz w:val="24"/>
                <w:szCs w:val="24"/>
                <w:lang w:bidi="en-US"/>
              </w:rPr>
              <w:lastRenderedPageBreak/>
              <w:t>Съответните мерки и дейности, свързани с отпадъци, съдържащи УОЗ (вкл. ИУМПС и ИУЕЕО) следва да бъдат заложени в Националния план за управление на отпадъците за следващия програмен период (2021-2028 г.).</w:t>
            </w:r>
          </w:p>
          <w:p w14:paraId="207A8E7B" w14:textId="77777777" w:rsidR="006B3855" w:rsidRPr="007D14E6" w:rsidRDefault="006B3855" w:rsidP="006B3855">
            <w:pPr>
              <w:jc w:val="both"/>
              <w:rPr>
                <w:rFonts w:ascii="Times New Roman" w:eastAsia="Calibri" w:hAnsi="Times New Roman" w:cs="Times New Roman"/>
                <w:sz w:val="24"/>
                <w:szCs w:val="24"/>
                <w:lang w:bidi="en-US"/>
              </w:rPr>
            </w:pPr>
            <w:r w:rsidRPr="009F2E63">
              <w:rPr>
                <w:rFonts w:ascii="Times New Roman" w:eastAsia="Calibri" w:hAnsi="Times New Roman" w:cs="Times New Roman"/>
                <w:sz w:val="24"/>
                <w:szCs w:val="24"/>
                <w:lang w:bidi="en-US"/>
              </w:rPr>
              <w:t>21.</w:t>
            </w:r>
            <w:r w:rsidRPr="009F2E63">
              <w:rPr>
                <w:rFonts w:ascii="Times New Roman" w:eastAsia="Calibri" w:hAnsi="Times New Roman" w:cs="Times New Roman"/>
                <w:sz w:val="24"/>
                <w:szCs w:val="24"/>
                <w:lang w:bidi="en-US"/>
              </w:rPr>
              <w:tab/>
              <w:t>Препоръчваме да се прецизира страницирането, предвид констатирано несъответствие между хартиения</w:t>
            </w:r>
            <w:r w:rsidRPr="00A77228">
              <w:rPr>
                <w:rFonts w:ascii="Times New Roman" w:eastAsia="Calibri" w:hAnsi="Times New Roman" w:cs="Times New Roman"/>
                <w:sz w:val="24"/>
                <w:szCs w:val="24"/>
                <w:lang w:bidi="en-US"/>
              </w:rPr>
              <w:t xml:space="preserve"> и електронния вариант на доклада за ЕО, </w:t>
            </w:r>
            <w:r w:rsidRPr="007D14E6">
              <w:rPr>
                <w:rFonts w:ascii="Times New Roman" w:eastAsia="Calibri" w:hAnsi="Times New Roman" w:cs="Times New Roman"/>
                <w:sz w:val="24"/>
                <w:szCs w:val="24"/>
                <w:lang w:bidi="en-US"/>
              </w:rPr>
              <w:t>представен с вх. № 95-00-4307/21.09.2020 г. на МОСВ.</w:t>
            </w:r>
          </w:p>
          <w:p w14:paraId="18B8C0A1" w14:textId="77777777" w:rsidR="006B3855" w:rsidRPr="001B0D68" w:rsidRDefault="006B3855" w:rsidP="006B3855">
            <w:pPr>
              <w:jc w:val="both"/>
              <w:rPr>
                <w:rFonts w:ascii="Times New Roman" w:eastAsia="Calibri" w:hAnsi="Times New Roman" w:cs="Times New Roman"/>
                <w:sz w:val="24"/>
                <w:szCs w:val="24"/>
                <w:lang w:bidi="en-US"/>
              </w:rPr>
            </w:pPr>
            <w:r w:rsidRPr="007D14E6">
              <w:rPr>
                <w:rFonts w:ascii="Times New Roman" w:eastAsia="Calibri" w:hAnsi="Times New Roman" w:cs="Times New Roman"/>
                <w:sz w:val="24"/>
                <w:szCs w:val="24"/>
                <w:lang w:bidi="en-US"/>
              </w:rPr>
              <w:t>22.</w:t>
            </w:r>
            <w:r w:rsidRPr="007D14E6">
              <w:rPr>
                <w:rFonts w:ascii="Times New Roman" w:eastAsia="Calibri" w:hAnsi="Times New Roman" w:cs="Times New Roman"/>
                <w:sz w:val="24"/>
                <w:szCs w:val="24"/>
                <w:lang w:bidi="en-US"/>
              </w:rPr>
              <w:tab/>
              <w:t xml:space="preserve">На основание чл. 20, ал. 3, т. 1 от </w:t>
            </w:r>
            <w:r w:rsidRPr="007D14E6">
              <w:rPr>
                <w:rFonts w:ascii="Times New Roman" w:eastAsia="Calibri" w:hAnsi="Times New Roman" w:cs="Times New Roman"/>
                <w:i/>
                <w:iCs/>
                <w:sz w:val="24"/>
                <w:szCs w:val="24"/>
                <w:lang w:bidi="en-US"/>
              </w:rPr>
              <w:t>Наредбата за условията и реда за извършване на екологична оценка на планове и програми (Наредбата за ЕО)</w:t>
            </w:r>
            <w:r w:rsidRPr="007D14E6">
              <w:rPr>
                <w:rFonts w:ascii="Times New Roman" w:eastAsia="Calibri" w:hAnsi="Times New Roman" w:cs="Times New Roman"/>
                <w:sz w:val="24"/>
                <w:szCs w:val="24"/>
                <w:lang w:bidi="en-US"/>
              </w:rPr>
              <w:t>, МОСВ</w:t>
            </w:r>
            <w:r w:rsidRPr="001B0D68">
              <w:rPr>
                <w:rFonts w:ascii="Times New Roman" w:eastAsia="Calibri" w:hAnsi="Times New Roman" w:cs="Times New Roman"/>
                <w:sz w:val="24"/>
                <w:szCs w:val="24"/>
                <w:lang w:bidi="en-US"/>
              </w:rPr>
              <w:t xml:space="preserve"> изиска становище по документацията от Министерство на здравеопазването (M3). Съобразно чл. 20, ал. 3, т. 3 от </w:t>
            </w:r>
            <w:r w:rsidRPr="001B0D68">
              <w:rPr>
                <w:rFonts w:ascii="Times New Roman" w:eastAsia="Calibri" w:hAnsi="Times New Roman" w:cs="Times New Roman"/>
                <w:i/>
                <w:iCs/>
                <w:sz w:val="24"/>
                <w:szCs w:val="24"/>
                <w:lang w:bidi="en-US"/>
              </w:rPr>
              <w:t>Наредбата за ЕО</w:t>
            </w:r>
            <w:r w:rsidRPr="001B0D68">
              <w:rPr>
                <w:rFonts w:ascii="Times New Roman" w:eastAsia="Calibri" w:hAnsi="Times New Roman" w:cs="Times New Roman"/>
                <w:sz w:val="24"/>
                <w:szCs w:val="24"/>
                <w:lang w:bidi="en-US"/>
              </w:rPr>
              <w:t>, Ви предоставяме следната информация, изложена в писмо с изх. № 04-09- 147/27.10.2020 г. на Министерство на здравеопазването:</w:t>
            </w:r>
          </w:p>
          <w:p w14:paraId="02C2AB75" w14:textId="77777777" w:rsidR="006B3855" w:rsidRPr="001B0D68" w:rsidRDefault="006B3855" w:rsidP="006B3855">
            <w:pPr>
              <w:jc w:val="both"/>
              <w:rPr>
                <w:rFonts w:ascii="Times New Roman" w:eastAsia="Calibri" w:hAnsi="Times New Roman" w:cs="Times New Roman"/>
                <w:sz w:val="24"/>
                <w:szCs w:val="24"/>
                <w:lang w:bidi="en-US"/>
              </w:rPr>
            </w:pPr>
            <w:r w:rsidRPr="001B0D68">
              <w:rPr>
                <w:rFonts w:ascii="Times New Roman" w:eastAsia="Calibri" w:hAnsi="Times New Roman" w:cs="Times New Roman"/>
                <w:sz w:val="24"/>
                <w:szCs w:val="24"/>
                <w:lang w:bidi="en-US"/>
              </w:rPr>
              <w:t>Съгласно направените анализи, оценки, авторите на доклада считат, че като цяло при спазване на изискванията и мерките заложени в ЕО и становището по ЕО, осъществяването на програмата ще има важно значение за подобряване състоянието на околната среда особено по отношение на приоритетни за финансиране за периода 2021-2027 г., пет основни области („Води“, „Отпадъци“, „Биологично разнообразие“, „Риск и изменение на климата“ и „Въздух“). Това от своя страна ще доведе и до благоприятно въздействие върху човешкото здраве.</w:t>
            </w:r>
          </w:p>
          <w:p w14:paraId="013863DD" w14:textId="77777777" w:rsidR="006B3855" w:rsidRPr="007D14E6" w:rsidRDefault="006B3855" w:rsidP="006B3855">
            <w:pPr>
              <w:jc w:val="both"/>
              <w:rPr>
                <w:rFonts w:ascii="Times New Roman" w:eastAsia="Calibri" w:hAnsi="Times New Roman" w:cs="Times New Roman"/>
                <w:sz w:val="24"/>
                <w:szCs w:val="24"/>
                <w:lang w:bidi="en-US"/>
              </w:rPr>
            </w:pPr>
            <w:r w:rsidRPr="001B0D68">
              <w:rPr>
                <w:rFonts w:ascii="Times New Roman" w:eastAsia="Calibri" w:hAnsi="Times New Roman" w:cs="Times New Roman"/>
                <w:sz w:val="24"/>
                <w:szCs w:val="24"/>
                <w:lang w:bidi="en-US"/>
              </w:rPr>
              <w:t xml:space="preserve">По отношение на водите в доклада правилно е оценено, че несъответствието на </w:t>
            </w:r>
            <w:r w:rsidRPr="007D14E6">
              <w:rPr>
                <w:rFonts w:ascii="Times New Roman" w:eastAsia="Calibri" w:hAnsi="Times New Roman" w:cs="Times New Roman"/>
                <w:sz w:val="24"/>
                <w:szCs w:val="24"/>
                <w:lang w:bidi="en-US"/>
              </w:rPr>
              <w:t xml:space="preserve">качеството на питейните води се явява рисков фактор за здравето на хората. Посочени са показателите, по които най-често се наблюдават отклонения в качествата на питейната вода, но не е направен анализ в каква степен и по кои показатели отклоненията в питейната вода имат пряко отношение със състоянието на повърхностните и подземните водни тела и качеството на водата в тях. Следователно M3 счита, че не е изпълнена в необходимата степен препоръката </w:t>
            </w:r>
            <w:r w:rsidRPr="007D14E6">
              <w:rPr>
                <w:rFonts w:ascii="Times New Roman" w:eastAsia="Calibri" w:hAnsi="Times New Roman" w:cs="Times New Roman"/>
                <w:sz w:val="24"/>
                <w:szCs w:val="24"/>
                <w:lang w:bidi="en-US"/>
              </w:rPr>
              <w:lastRenderedPageBreak/>
              <w:t>изразена в писмо с изх. № 04-09-113/13.08.2020 г. на M3 да се обърне специално внимание на състоянието на повърхностните и подземни води и значението и връзката с основните проблеми с качеството на питейната вода по райони за басейново управление и какви са рисковете за човешкото здраве вследствие влошеното качество на питейната вода по конкретните показатели, по които са констатирани трайни отклонения. Допълнително следва да се анализира в каква степен мерките и допустимите за финансиране дейности предвидени в област „Води“ от програмата ще допринесат за решаване на важните и нерешени с години проблеми с трайни отклонения в качеството на питейната вода и недопускане риск за здравето на хората.</w:t>
            </w:r>
          </w:p>
          <w:p w14:paraId="6B5BC188" w14:textId="77777777" w:rsidR="006B3855" w:rsidRPr="00A77228" w:rsidRDefault="006B3855" w:rsidP="006B3855">
            <w:pPr>
              <w:jc w:val="both"/>
              <w:rPr>
                <w:rFonts w:ascii="Times New Roman" w:eastAsia="Calibri" w:hAnsi="Times New Roman" w:cs="Times New Roman"/>
                <w:sz w:val="24"/>
                <w:szCs w:val="24"/>
                <w:highlight w:val="yellow"/>
                <w:lang w:bidi="en-US"/>
              </w:rPr>
            </w:pPr>
            <w:r w:rsidRPr="0093262A">
              <w:rPr>
                <w:rFonts w:ascii="Times New Roman" w:eastAsia="Calibri" w:hAnsi="Times New Roman" w:cs="Times New Roman"/>
                <w:sz w:val="24"/>
                <w:szCs w:val="24"/>
                <w:lang w:bidi="en-US"/>
              </w:rPr>
              <w:t>Тук следва да се оцени и факта, че основните проблеми с качеството на питейната вода (замърсяване с нитрати, наднормено съдържание на хром) се констатират в малките зони на водоснабдяване по смисъла на Директива 98/83/ЕО относно качеството на водата, предназначена за консумация от човека (зони, в които се водоснабдяват под 5 000 човека и/или в които се доставя под 1000 куб.м. питейна вода в денонощие), а програмата предвижда мерки преди всичко за изграждане и реконструкция на ВиК инфраструктура въз основа на РПИП, приоритетно в агломерации с над 10 000 екв. ж., а при наличен финансов ресурс и в агломерации с между 2 000 и 10 000 екв. ж. Следователно M3 намира, че програмата няма да допринесе съществено за решаване</w:t>
            </w:r>
            <w:r w:rsidRPr="001B0D68">
              <w:rPr>
                <w:rFonts w:ascii="Times New Roman" w:eastAsia="Calibri" w:hAnsi="Times New Roman" w:cs="Times New Roman"/>
                <w:sz w:val="24"/>
                <w:szCs w:val="24"/>
                <w:lang w:bidi="en-US"/>
              </w:rPr>
              <w:t xml:space="preserve"> на тези дългогодишни проблеми с качеството на питейната вода в страната.</w:t>
            </w:r>
          </w:p>
          <w:p w14:paraId="3A1C65FD" w14:textId="190B39A7" w:rsidR="006B3855" w:rsidRPr="00A77228" w:rsidRDefault="006B3855" w:rsidP="006B3855">
            <w:pPr>
              <w:jc w:val="both"/>
              <w:rPr>
                <w:rFonts w:ascii="Times New Roman" w:eastAsia="Calibri" w:hAnsi="Times New Roman" w:cs="Times New Roman"/>
                <w:sz w:val="24"/>
                <w:szCs w:val="24"/>
                <w:highlight w:val="yellow"/>
                <w:lang w:bidi="en-US"/>
              </w:rPr>
            </w:pPr>
            <w:r w:rsidRPr="001C1C5F">
              <w:rPr>
                <w:rFonts w:ascii="Times New Roman" w:eastAsia="Calibri" w:hAnsi="Times New Roman" w:cs="Times New Roman"/>
                <w:sz w:val="24"/>
                <w:szCs w:val="24"/>
                <w:lang w:bidi="en-US"/>
              </w:rPr>
              <w:t xml:space="preserve">В тази връзка M3 счита за </w:t>
            </w:r>
            <w:r w:rsidRPr="001B0D68">
              <w:rPr>
                <w:rFonts w:ascii="Times New Roman" w:eastAsia="Calibri" w:hAnsi="Times New Roman" w:cs="Times New Roman"/>
                <w:sz w:val="24"/>
                <w:szCs w:val="24"/>
                <w:lang w:bidi="en-US"/>
              </w:rPr>
              <w:t xml:space="preserve">оправдано в т. 7 </w:t>
            </w:r>
            <w:r w:rsidRPr="001B0D68">
              <w:rPr>
                <w:rFonts w:ascii="Times New Roman" w:eastAsia="Calibri" w:hAnsi="Times New Roman" w:cs="Times New Roman"/>
                <w:i/>
                <w:iCs/>
                <w:sz w:val="24"/>
                <w:szCs w:val="24"/>
                <w:lang w:bidi="en-US"/>
              </w:rPr>
              <w:t xml:space="preserve">Мерки, предвидени за предотвратяване, намаляване и възможно най-пълно компенсиране на неблагоприятните последствия от осъществяването на ПОС 2021-2027 г. върху околната среда и човешкото здраве </w:t>
            </w:r>
            <w:r w:rsidRPr="00DE419E">
              <w:rPr>
                <w:rFonts w:ascii="Times New Roman" w:eastAsia="Calibri" w:hAnsi="Times New Roman" w:cs="Times New Roman"/>
                <w:sz w:val="24"/>
                <w:szCs w:val="24"/>
                <w:lang w:bidi="en-US"/>
              </w:rPr>
              <w:t xml:space="preserve">в подточка „мерки за отразяване в окончателния вариант на ПОС 2021-2027 г.“ да бъде предложена мярка оперативната програма да позволи </w:t>
            </w:r>
            <w:r w:rsidRPr="00DE419E">
              <w:rPr>
                <w:rFonts w:ascii="Times New Roman" w:eastAsia="Calibri" w:hAnsi="Times New Roman" w:cs="Times New Roman"/>
                <w:sz w:val="24"/>
                <w:szCs w:val="24"/>
                <w:lang w:bidi="en-US"/>
              </w:rPr>
              <w:lastRenderedPageBreak/>
              <w:t>финансиране и на дейности и проекти</w:t>
            </w:r>
            <w:r w:rsidR="001C1C5F" w:rsidRPr="00DE419E">
              <w:rPr>
                <w:rFonts w:ascii="Times New Roman" w:eastAsia="Calibri" w:hAnsi="Times New Roman" w:cs="Times New Roman"/>
                <w:sz w:val="24"/>
                <w:szCs w:val="24"/>
                <w:lang w:bidi="en-US"/>
              </w:rPr>
              <w:t>,</w:t>
            </w:r>
            <w:r w:rsidRPr="00DE419E">
              <w:rPr>
                <w:rFonts w:ascii="Times New Roman" w:eastAsia="Calibri" w:hAnsi="Times New Roman" w:cs="Times New Roman"/>
                <w:sz w:val="24"/>
                <w:szCs w:val="24"/>
                <w:lang w:bidi="en-US"/>
              </w:rPr>
              <w:t xml:space="preserve"> свързани с изграждане на нова ВиК инфраструктура (нови водовземни съоръжения или довеждане на вода от други зони на водоснабдяване, пречиствателни съоръжения) и в населени места под 2000 екв. жители, (т.е. да се обхванат и малки зони на водоснабдяване), в които се регистрират трайни отклонения по показатели „нитрати“, „хром“ и „манган“.</w:t>
            </w:r>
          </w:p>
          <w:p w14:paraId="6E817964" w14:textId="77777777" w:rsidR="006B3855" w:rsidRPr="00DE419E" w:rsidRDefault="006B3855" w:rsidP="006B3855">
            <w:pPr>
              <w:jc w:val="both"/>
              <w:rPr>
                <w:rFonts w:ascii="Times New Roman" w:eastAsia="Calibri" w:hAnsi="Times New Roman" w:cs="Times New Roman"/>
                <w:sz w:val="24"/>
                <w:szCs w:val="24"/>
                <w:lang w:bidi="en-US"/>
              </w:rPr>
            </w:pPr>
            <w:r w:rsidRPr="00DE419E">
              <w:rPr>
                <w:rFonts w:ascii="Times New Roman" w:eastAsia="Calibri" w:hAnsi="Times New Roman" w:cs="Times New Roman"/>
                <w:sz w:val="24"/>
                <w:szCs w:val="24"/>
                <w:lang w:bidi="en-US"/>
              </w:rPr>
              <w:t>В т. 7 подраздел „</w:t>
            </w:r>
            <w:r w:rsidRPr="00DE419E">
              <w:rPr>
                <w:rFonts w:ascii="Times New Roman" w:eastAsia="Calibri" w:hAnsi="Times New Roman" w:cs="Times New Roman"/>
                <w:i/>
                <w:iCs/>
                <w:sz w:val="24"/>
                <w:szCs w:val="24"/>
                <w:lang w:bidi="en-US"/>
              </w:rPr>
              <w:t>Мерки за изпълнение при прилагане на ПОС 2021-2027“</w:t>
            </w:r>
            <w:r w:rsidRPr="00DE419E">
              <w:rPr>
                <w:rFonts w:ascii="Times New Roman" w:eastAsia="Calibri" w:hAnsi="Times New Roman" w:cs="Times New Roman"/>
                <w:sz w:val="24"/>
                <w:szCs w:val="24"/>
                <w:lang w:bidi="en-US"/>
              </w:rPr>
              <w:t>:</w:t>
            </w:r>
          </w:p>
          <w:p w14:paraId="781AF367" w14:textId="77777777" w:rsidR="006B3855" w:rsidRPr="00DE419E" w:rsidRDefault="006B3855" w:rsidP="006B3855">
            <w:pPr>
              <w:jc w:val="both"/>
              <w:rPr>
                <w:rFonts w:ascii="Times New Roman" w:eastAsia="Calibri" w:hAnsi="Times New Roman" w:cs="Times New Roman"/>
                <w:sz w:val="24"/>
                <w:szCs w:val="24"/>
                <w:lang w:bidi="en-US"/>
              </w:rPr>
            </w:pPr>
            <w:r w:rsidRPr="00DE419E">
              <w:rPr>
                <w:rFonts w:ascii="Times New Roman" w:eastAsia="Calibri" w:hAnsi="Times New Roman" w:cs="Times New Roman"/>
                <w:sz w:val="24"/>
                <w:szCs w:val="24"/>
                <w:lang w:bidi="en-US"/>
              </w:rPr>
              <w:t>•</w:t>
            </w:r>
            <w:r w:rsidRPr="00DE419E">
              <w:rPr>
                <w:rFonts w:ascii="Times New Roman" w:eastAsia="Calibri" w:hAnsi="Times New Roman" w:cs="Times New Roman"/>
                <w:sz w:val="24"/>
                <w:szCs w:val="24"/>
                <w:lang w:bidi="en-US"/>
              </w:rPr>
              <w:tab/>
              <w:t>предложената мярка (на стр. 438 от доклада) при финансиране на мерките за водоснабдяване, M3 счита за необходимо да се приоритизират такива, свързани с осигуряване на води за питейно-битови цели с необходимите качества и количество да се добави, „вкл. и в малки зони на водоснабдяване с трайни отклонения по показатели „нитрати“, „хром“ и „манган“;</w:t>
            </w:r>
          </w:p>
          <w:p w14:paraId="3CF89CD8" w14:textId="471E14ED" w:rsidR="006B3855" w:rsidRDefault="006B3855" w:rsidP="006B3855">
            <w:pPr>
              <w:jc w:val="both"/>
              <w:rPr>
                <w:rFonts w:ascii="Times New Roman" w:eastAsia="Calibri" w:hAnsi="Times New Roman" w:cs="Times New Roman"/>
                <w:sz w:val="24"/>
                <w:szCs w:val="24"/>
                <w:lang w:bidi="en-US"/>
              </w:rPr>
            </w:pPr>
            <w:r w:rsidRPr="00DE419E">
              <w:rPr>
                <w:rFonts w:ascii="Times New Roman" w:eastAsia="Calibri" w:hAnsi="Times New Roman" w:cs="Times New Roman"/>
                <w:sz w:val="24"/>
                <w:szCs w:val="24"/>
                <w:lang w:bidi="en-US"/>
              </w:rPr>
              <w:t>•</w:t>
            </w:r>
            <w:r w:rsidRPr="00DE419E">
              <w:rPr>
                <w:rFonts w:ascii="Times New Roman" w:eastAsia="Calibri" w:hAnsi="Times New Roman" w:cs="Times New Roman"/>
                <w:sz w:val="24"/>
                <w:szCs w:val="24"/>
                <w:lang w:bidi="en-US"/>
              </w:rPr>
              <w:tab/>
              <w:t>да се добави и нова мярка, според която при финансиране на допустимите мерки в областта на водите и по специално мярката за изграждане и реконструкция на ВиК инфраструктурата да се даде приоритет и на тези</w:t>
            </w:r>
            <w:r w:rsidR="001B0D68" w:rsidRPr="00DE419E">
              <w:rPr>
                <w:rFonts w:ascii="Times New Roman" w:eastAsia="Calibri" w:hAnsi="Times New Roman" w:cs="Times New Roman"/>
                <w:sz w:val="24"/>
                <w:szCs w:val="24"/>
                <w:lang w:bidi="en-US"/>
              </w:rPr>
              <w:t>,</w:t>
            </w:r>
            <w:r w:rsidRPr="00DE419E">
              <w:rPr>
                <w:rFonts w:ascii="Times New Roman" w:eastAsia="Calibri" w:hAnsi="Times New Roman" w:cs="Times New Roman"/>
                <w:sz w:val="24"/>
                <w:szCs w:val="24"/>
                <w:lang w:bidi="en-US"/>
              </w:rPr>
              <w:t xml:space="preserve"> свързани с изграждане на пречиствателни станции за питейни води от открити водоизточници (язовири, реки и др.) и на пречиствателни станции за отпадъчни води, които могат да допринесат за подобряване на качеството на водите за къпане по черноморското крайбрежие.</w:t>
            </w:r>
          </w:p>
          <w:p w14:paraId="681591FA" w14:textId="1E8E0168" w:rsidR="005119D6" w:rsidRDefault="005119D6" w:rsidP="006B3855">
            <w:pPr>
              <w:jc w:val="both"/>
              <w:rPr>
                <w:rFonts w:ascii="Times New Roman" w:eastAsia="Calibri" w:hAnsi="Times New Roman" w:cs="Times New Roman"/>
                <w:sz w:val="24"/>
                <w:szCs w:val="24"/>
                <w:lang w:bidi="en-US"/>
              </w:rPr>
            </w:pPr>
          </w:p>
          <w:p w14:paraId="48D8C79A" w14:textId="3F6E2A19" w:rsidR="005119D6" w:rsidRDefault="005119D6" w:rsidP="006B3855">
            <w:pPr>
              <w:jc w:val="both"/>
              <w:rPr>
                <w:rFonts w:ascii="Times New Roman" w:eastAsia="Calibri" w:hAnsi="Times New Roman" w:cs="Times New Roman"/>
                <w:sz w:val="24"/>
                <w:szCs w:val="24"/>
                <w:lang w:bidi="en-US"/>
              </w:rPr>
            </w:pPr>
          </w:p>
          <w:p w14:paraId="0051E20B" w14:textId="6059751E" w:rsidR="005119D6" w:rsidRDefault="005119D6" w:rsidP="006B3855">
            <w:pPr>
              <w:jc w:val="both"/>
              <w:rPr>
                <w:rFonts w:ascii="Times New Roman" w:eastAsia="Calibri" w:hAnsi="Times New Roman" w:cs="Times New Roman"/>
                <w:sz w:val="24"/>
                <w:szCs w:val="24"/>
                <w:lang w:bidi="en-US"/>
              </w:rPr>
            </w:pPr>
          </w:p>
          <w:p w14:paraId="62EEF7C9" w14:textId="04A4B3DD" w:rsidR="005119D6" w:rsidRDefault="005119D6" w:rsidP="006B3855">
            <w:pPr>
              <w:jc w:val="both"/>
              <w:rPr>
                <w:rFonts w:ascii="Times New Roman" w:eastAsia="Calibri" w:hAnsi="Times New Roman" w:cs="Times New Roman"/>
                <w:sz w:val="24"/>
                <w:szCs w:val="24"/>
                <w:lang w:bidi="en-US"/>
              </w:rPr>
            </w:pPr>
          </w:p>
          <w:p w14:paraId="3D94D098" w14:textId="1113309D" w:rsidR="005119D6" w:rsidRDefault="005119D6" w:rsidP="006B3855">
            <w:pPr>
              <w:jc w:val="both"/>
              <w:rPr>
                <w:rFonts w:ascii="Times New Roman" w:eastAsia="Calibri" w:hAnsi="Times New Roman" w:cs="Times New Roman"/>
                <w:sz w:val="24"/>
                <w:szCs w:val="24"/>
                <w:lang w:bidi="en-US"/>
              </w:rPr>
            </w:pPr>
          </w:p>
          <w:p w14:paraId="283C9EE6" w14:textId="38A8A94F" w:rsidR="005119D6" w:rsidRDefault="005119D6" w:rsidP="006B3855">
            <w:pPr>
              <w:jc w:val="both"/>
              <w:rPr>
                <w:rFonts w:ascii="Times New Roman" w:eastAsia="Calibri" w:hAnsi="Times New Roman" w:cs="Times New Roman"/>
                <w:sz w:val="24"/>
                <w:szCs w:val="24"/>
                <w:lang w:bidi="en-US"/>
              </w:rPr>
            </w:pPr>
          </w:p>
          <w:p w14:paraId="397407AD" w14:textId="335758BB" w:rsidR="005119D6" w:rsidRDefault="005119D6" w:rsidP="006B3855">
            <w:pPr>
              <w:jc w:val="both"/>
              <w:rPr>
                <w:rFonts w:ascii="Times New Roman" w:eastAsia="Calibri" w:hAnsi="Times New Roman" w:cs="Times New Roman"/>
                <w:sz w:val="24"/>
                <w:szCs w:val="24"/>
                <w:lang w:bidi="en-US"/>
              </w:rPr>
            </w:pPr>
          </w:p>
          <w:p w14:paraId="38F3D274" w14:textId="7CDD81C8" w:rsidR="005119D6" w:rsidRDefault="005119D6" w:rsidP="006B3855">
            <w:pPr>
              <w:jc w:val="both"/>
              <w:rPr>
                <w:rFonts w:ascii="Times New Roman" w:eastAsia="Calibri" w:hAnsi="Times New Roman" w:cs="Times New Roman"/>
                <w:sz w:val="24"/>
                <w:szCs w:val="24"/>
                <w:lang w:bidi="en-US"/>
              </w:rPr>
            </w:pPr>
          </w:p>
          <w:p w14:paraId="58C8C719" w14:textId="298AE439" w:rsidR="005119D6" w:rsidRDefault="005119D6" w:rsidP="006B3855">
            <w:pPr>
              <w:jc w:val="both"/>
              <w:rPr>
                <w:rFonts w:ascii="Times New Roman" w:eastAsia="Calibri" w:hAnsi="Times New Roman" w:cs="Times New Roman"/>
                <w:sz w:val="24"/>
                <w:szCs w:val="24"/>
                <w:lang w:bidi="en-US"/>
              </w:rPr>
            </w:pPr>
          </w:p>
          <w:p w14:paraId="506225E3" w14:textId="605464BB" w:rsidR="005119D6" w:rsidRDefault="005119D6" w:rsidP="006B3855">
            <w:pPr>
              <w:jc w:val="both"/>
              <w:rPr>
                <w:rFonts w:ascii="Times New Roman" w:eastAsia="Calibri" w:hAnsi="Times New Roman" w:cs="Times New Roman"/>
                <w:sz w:val="24"/>
                <w:szCs w:val="24"/>
                <w:lang w:bidi="en-US"/>
              </w:rPr>
            </w:pPr>
          </w:p>
          <w:p w14:paraId="20A95006" w14:textId="1A6FB3D9" w:rsidR="005119D6" w:rsidRDefault="005119D6" w:rsidP="006B3855">
            <w:pPr>
              <w:jc w:val="both"/>
              <w:rPr>
                <w:rFonts w:ascii="Times New Roman" w:eastAsia="Calibri" w:hAnsi="Times New Roman" w:cs="Times New Roman"/>
                <w:sz w:val="24"/>
                <w:szCs w:val="24"/>
                <w:lang w:bidi="en-US"/>
              </w:rPr>
            </w:pPr>
          </w:p>
          <w:p w14:paraId="4A53521D" w14:textId="79820AE8" w:rsidR="005119D6" w:rsidRDefault="005119D6" w:rsidP="006B3855">
            <w:pPr>
              <w:jc w:val="both"/>
              <w:rPr>
                <w:rFonts w:ascii="Times New Roman" w:eastAsia="Calibri" w:hAnsi="Times New Roman" w:cs="Times New Roman"/>
                <w:sz w:val="24"/>
                <w:szCs w:val="24"/>
                <w:lang w:bidi="en-US"/>
              </w:rPr>
            </w:pPr>
          </w:p>
          <w:p w14:paraId="0CE96776" w14:textId="7132D309" w:rsidR="005119D6" w:rsidRDefault="005119D6" w:rsidP="006B3855">
            <w:pPr>
              <w:jc w:val="both"/>
              <w:rPr>
                <w:rFonts w:ascii="Times New Roman" w:eastAsia="Calibri" w:hAnsi="Times New Roman" w:cs="Times New Roman"/>
                <w:sz w:val="24"/>
                <w:szCs w:val="24"/>
                <w:lang w:bidi="en-US"/>
              </w:rPr>
            </w:pPr>
          </w:p>
          <w:p w14:paraId="45D6F0D0" w14:textId="61E12ECE" w:rsidR="005119D6" w:rsidRDefault="005119D6" w:rsidP="006B3855">
            <w:pPr>
              <w:jc w:val="both"/>
              <w:rPr>
                <w:rFonts w:ascii="Times New Roman" w:eastAsia="Calibri" w:hAnsi="Times New Roman" w:cs="Times New Roman"/>
                <w:sz w:val="24"/>
                <w:szCs w:val="24"/>
                <w:lang w:bidi="en-US"/>
              </w:rPr>
            </w:pPr>
          </w:p>
          <w:p w14:paraId="16CD8D79" w14:textId="66B91F5D" w:rsidR="005119D6" w:rsidRDefault="005119D6" w:rsidP="006B3855">
            <w:pPr>
              <w:jc w:val="both"/>
              <w:rPr>
                <w:rFonts w:ascii="Times New Roman" w:eastAsia="Calibri" w:hAnsi="Times New Roman" w:cs="Times New Roman"/>
                <w:sz w:val="24"/>
                <w:szCs w:val="24"/>
                <w:lang w:bidi="en-US"/>
              </w:rPr>
            </w:pPr>
          </w:p>
          <w:p w14:paraId="66F52CC4" w14:textId="66C35050" w:rsidR="005119D6" w:rsidRDefault="005119D6" w:rsidP="006B3855">
            <w:pPr>
              <w:jc w:val="both"/>
              <w:rPr>
                <w:rFonts w:ascii="Times New Roman" w:eastAsia="Calibri" w:hAnsi="Times New Roman" w:cs="Times New Roman"/>
                <w:sz w:val="24"/>
                <w:szCs w:val="24"/>
                <w:lang w:bidi="en-US"/>
              </w:rPr>
            </w:pPr>
          </w:p>
          <w:p w14:paraId="6DED0997" w14:textId="3995E1B6" w:rsidR="005119D6" w:rsidRDefault="005119D6" w:rsidP="006B3855">
            <w:pPr>
              <w:jc w:val="both"/>
              <w:rPr>
                <w:rFonts w:ascii="Times New Roman" w:eastAsia="Calibri" w:hAnsi="Times New Roman" w:cs="Times New Roman"/>
                <w:sz w:val="24"/>
                <w:szCs w:val="24"/>
                <w:lang w:bidi="en-US"/>
              </w:rPr>
            </w:pPr>
          </w:p>
          <w:p w14:paraId="4600E6B2" w14:textId="2B9F23DD" w:rsidR="005119D6" w:rsidRDefault="005119D6" w:rsidP="006B3855">
            <w:pPr>
              <w:jc w:val="both"/>
              <w:rPr>
                <w:rFonts w:ascii="Times New Roman" w:eastAsia="Calibri" w:hAnsi="Times New Roman" w:cs="Times New Roman"/>
                <w:sz w:val="24"/>
                <w:szCs w:val="24"/>
                <w:lang w:bidi="en-US"/>
              </w:rPr>
            </w:pPr>
          </w:p>
          <w:p w14:paraId="132FB007" w14:textId="2780AEBF" w:rsidR="005119D6" w:rsidRDefault="005119D6" w:rsidP="006B3855">
            <w:pPr>
              <w:jc w:val="both"/>
              <w:rPr>
                <w:rFonts w:ascii="Times New Roman" w:eastAsia="Calibri" w:hAnsi="Times New Roman" w:cs="Times New Roman"/>
                <w:sz w:val="24"/>
                <w:szCs w:val="24"/>
                <w:lang w:bidi="en-US"/>
              </w:rPr>
            </w:pPr>
          </w:p>
          <w:p w14:paraId="0EBCA3B1" w14:textId="75E069A8" w:rsidR="005119D6" w:rsidRDefault="005119D6" w:rsidP="006B3855">
            <w:pPr>
              <w:jc w:val="both"/>
              <w:rPr>
                <w:rFonts w:ascii="Times New Roman" w:eastAsia="Calibri" w:hAnsi="Times New Roman" w:cs="Times New Roman"/>
                <w:sz w:val="24"/>
                <w:szCs w:val="24"/>
                <w:lang w:bidi="en-US"/>
              </w:rPr>
            </w:pPr>
          </w:p>
          <w:p w14:paraId="3D424040" w14:textId="31A7B895" w:rsidR="005119D6" w:rsidRDefault="005119D6" w:rsidP="006B3855">
            <w:pPr>
              <w:jc w:val="both"/>
              <w:rPr>
                <w:rFonts w:ascii="Times New Roman" w:eastAsia="Calibri" w:hAnsi="Times New Roman" w:cs="Times New Roman"/>
                <w:sz w:val="24"/>
                <w:szCs w:val="24"/>
                <w:lang w:bidi="en-US"/>
              </w:rPr>
            </w:pPr>
          </w:p>
          <w:p w14:paraId="0A610419" w14:textId="46E6F000" w:rsidR="005119D6" w:rsidRDefault="005119D6" w:rsidP="006B3855">
            <w:pPr>
              <w:jc w:val="both"/>
              <w:rPr>
                <w:rFonts w:ascii="Times New Roman" w:eastAsia="Calibri" w:hAnsi="Times New Roman" w:cs="Times New Roman"/>
                <w:sz w:val="24"/>
                <w:szCs w:val="24"/>
                <w:lang w:bidi="en-US"/>
              </w:rPr>
            </w:pPr>
          </w:p>
          <w:p w14:paraId="2491FD54" w14:textId="0FB04461" w:rsidR="005119D6" w:rsidRDefault="005119D6" w:rsidP="006B3855">
            <w:pPr>
              <w:jc w:val="both"/>
              <w:rPr>
                <w:rFonts w:ascii="Times New Roman" w:eastAsia="Calibri" w:hAnsi="Times New Roman" w:cs="Times New Roman"/>
                <w:sz w:val="24"/>
                <w:szCs w:val="24"/>
                <w:lang w:bidi="en-US"/>
              </w:rPr>
            </w:pPr>
          </w:p>
          <w:p w14:paraId="783BEDF0" w14:textId="2E2412F0" w:rsidR="005119D6" w:rsidRDefault="005119D6" w:rsidP="006B3855">
            <w:pPr>
              <w:jc w:val="both"/>
              <w:rPr>
                <w:rFonts w:ascii="Times New Roman" w:eastAsia="Calibri" w:hAnsi="Times New Roman" w:cs="Times New Roman"/>
                <w:sz w:val="24"/>
                <w:szCs w:val="24"/>
                <w:lang w:bidi="en-US"/>
              </w:rPr>
            </w:pPr>
          </w:p>
          <w:p w14:paraId="38F759AE" w14:textId="04382F8C" w:rsidR="005119D6" w:rsidRDefault="005119D6" w:rsidP="006B3855">
            <w:pPr>
              <w:jc w:val="both"/>
              <w:rPr>
                <w:rFonts w:ascii="Times New Roman" w:eastAsia="Calibri" w:hAnsi="Times New Roman" w:cs="Times New Roman"/>
                <w:sz w:val="24"/>
                <w:szCs w:val="24"/>
                <w:lang w:bidi="en-US"/>
              </w:rPr>
            </w:pPr>
          </w:p>
          <w:p w14:paraId="7A84BE56" w14:textId="5186D716" w:rsidR="005119D6" w:rsidRDefault="005119D6" w:rsidP="006B3855">
            <w:pPr>
              <w:jc w:val="both"/>
              <w:rPr>
                <w:rFonts w:ascii="Times New Roman" w:eastAsia="Calibri" w:hAnsi="Times New Roman" w:cs="Times New Roman"/>
                <w:sz w:val="24"/>
                <w:szCs w:val="24"/>
                <w:lang w:bidi="en-US"/>
              </w:rPr>
            </w:pPr>
          </w:p>
          <w:p w14:paraId="3CF64BEC" w14:textId="4FCB69E9" w:rsidR="005119D6" w:rsidRDefault="005119D6" w:rsidP="006B3855">
            <w:pPr>
              <w:jc w:val="both"/>
              <w:rPr>
                <w:rFonts w:ascii="Times New Roman" w:eastAsia="Calibri" w:hAnsi="Times New Roman" w:cs="Times New Roman"/>
                <w:sz w:val="24"/>
                <w:szCs w:val="24"/>
                <w:lang w:bidi="en-US"/>
              </w:rPr>
            </w:pPr>
          </w:p>
          <w:p w14:paraId="49AAECEE" w14:textId="3D5045C5" w:rsidR="005119D6" w:rsidRDefault="005119D6" w:rsidP="006B3855">
            <w:pPr>
              <w:jc w:val="both"/>
              <w:rPr>
                <w:rFonts w:ascii="Times New Roman" w:eastAsia="Calibri" w:hAnsi="Times New Roman" w:cs="Times New Roman"/>
                <w:sz w:val="24"/>
                <w:szCs w:val="24"/>
                <w:lang w:bidi="en-US"/>
              </w:rPr>
            </w:pPr>
          </w:p>
          <w:p w14:paraId="4B917234" w14:textId="25D7145A" w:rsidR="005119D6" w:rsidRDefault="005119D6" w:rsidP="006B3855">
            <w:pPr>
              <w:jc w:val="both"/>
              <w:rPr>
                <w:rFonts w:ascii="Times New Roman" w:eastAsia="Calibri" w:hAnsi="Times New Roman" w:cs="Times New Roman"/>
                <w:sz w:val="24"/>
                <w:szCs w:val="24"/>
                <w:lang w:bidi="en-US"/>
              </w:rPr>
            </w:pPr>
          </w:p>
          <w:p w14:paraId="473483E8" w14:textId="44B5327F" w:rsidR="005119D6" w:rsidRDefault="005119D6" w:rsidP="006B3855">
            <w:pPr>
              <w:jc w:val="both"/>
              <w:rPr>
                <w:rFonts w:ascii="Times New Roman" w:eastAsia="Calibri" w:hAnsi="Times New Roman" w:cs="Times New Roman"/>
                <w:sz w:val="24"/>
                <w:szCs w:val="24"/>
                <w:lang w:bidi="en-US"/>
              </w:rPr>
            </w:pPr>
          </w:p>
          <w:p w14:paraId="765F1C75" w14:textId="39D3AB0B" w:rsidR="005119D6" w:rsidRDefault="005119D6" w:rsidP="006B3855">
            <w:pPr>
              <w:jc w:val="both"/>
              <w:rPr>
                <w:rFonts w:ascii="Times New Roman" w:eastAsia="Calibri" w:hAnsi="Times New Roman" w:cs="Times New Roman"/>
                <w:sz w:val="24"/>
                <w:szCs w:val="24"/>
                <w:lang w:bidi="en-US"/>
              </w:rPr>
            </w:pPr>
          </w:p>
          <w:p w14:paraId="08558643" w14:textId="540C73D5" w:rsidR="005119D6" w:rsidRDefault="005119D6" w:rsidP="006B3855">
            <w:pPr>
              <w:jc w:val="both"/>
              <w:rPr>
                <w:rFonts w:ascii="Times New Roman" w:eastAsia="Calibri" w:hAnsi="Times New Roman" w:cs="Times New Roman"/>
                <w:sz w:val="24"/>
                <w:szCs w:val="24"/>
                <w:lang w:bidi="en-US"/>
              </w:rPr>
            </w:pPr>
          </w:p>
          <w:p w14:paraId="7CC494C2" w14:textId="1C8BC346" w:rsidR="005119D6" w:rsidRDefault="005119D6" w:rsidP="006B3855">
            <w:pPr>
              <w:jc w:val="both"/>
              <w:rPr>
                <w:rFonts w:ascii="Times New Roman" w:eastAsia="Calibri" w:hAnsi="Times New Roman" w:cs="Times New Roman"/>
                <w:sz w:val="24"/>
                <w:szCs w:val="24"/>
                <w:lang w:bidi="en-US"/>
              </w:rPr>
            </w:pPr>
          </w:p>
          <w:p w14:paraId="38CF2461" w14:textId="7DB36FCE" w:rsidR="005119D6" w:rsidRDefault="005119D6" w:rsidP="006B3855">
            <w:pPr>
              <w:jc w:val="both"/>
              <w:rPr>
                <w:rFonts w:ascii="Times New Roman" w:eastAsia="Calibri" w:hAnsi="Times New Roman" w:cs="Times New Roman"/>
                <w:sz w:val="24"/>
                <w:szCs w:val="24"/>
                <w:lang w:bidi="en-US"/>
              </w:rPr>
            </w:pPr>
          </w:p>
          <w:p w14:paraId="67D5387B" w14:textId="79E4B041" w:rsidR="005119D6" w:rsidRDefault="005119D6" w:rsidP="006B3855">
            <w:pPr>
              <w:jc w:val="both"/>
              <w:rPr>
                <w:rFonts w:ascii="Times New Roman" w:eastAsia="Calibri" w:hAnsi="Times New Roman" w:cs="Times New Roman"/>
                <w:sz w:val="24"/>
                <w:szCs w:val="24"/>
                <w:lang w:bidi="en-US"/>
              </w:rPr>
            </w:pPr>
          </w:p>
          <w:p w14:paraId="554AAB31" w14:textId="2C966120" w:rsidR="005119D6" w:rsidRDefault="005119D6" w:rsidP="006B3855">
            <w:pPr>
              <w:jc w:val="both"/>
              <w:rPr>
                <w:rFonts w:ascii="Times New Roman" w:eastAsia="Calibri" w:hAnsi="Times New Roman" w:cs="Times New Roman"/>
                <w:sz w:val="24"/>
                <w:szCs w:val="24"/>
                <w:lang w:bidi="en-US"/>
              </w:rPr>
            </w:pPr>
          </w:p>
          <w:p w14:paraId="2018D8CD" w14:textId="7441F195" w:rsidR="005119D6" w:rsidRDefault="005119D6" w:rsidP="006B3855">
            <w:pPr>
              <w:jc w:val="both"/>
              <w:rPr>
                <w:rFonts w:ascii="Times New Roman" w:eastAsia="Calibri" w:hAnsi="Times New Roman" w:cs="Times New Roman"/>
                <w:sz w:val="24"/>
                <w:szCs w:val="24"/>
                <w:lang w:bidi="en-US"/>
              </w:rPr>
            </w:pPr>
          </w:p>
          <w:p w14:paraId="20DDDB6A" w14:textId="7A3735C4" w:rsidR="005119D6" w:rsidRDefault="005119D6" w:rsidP="006B3855">
            <w:pPr>
              <w:jc w:val="both"/>
              <w:rPr>
                <w:rFonts w:ascii="Times New Roman" w:eastAsia="Calibri" w:hAnsi="Times New Roman" w:cs="Times New Roman"/>
                <w:sz w:val="24"/>
                <w:szCs w:val="24"/>
                <w:lang w:bidi="en-US"/>
              </w:rPr>
            </w:pPr>
          </w:p>
          <w:p w14:paraId="33168C40" w14:textId="030F4A65" w:rsidR="005119D6" w:rsidRDefault="005119D6" w:rsidP="006B3855">
            <w:pPr>
              <w:jc w:val="both"/>
              <w:rPr>
                <w:rFonts w:ascii="Times New Roman" w:eastAsia="Calibri" w:hAnsi="Times New Roman" w:cs="Times New Roman"/>
                <w:sz w:val="24"/>
                <w:szCs w:val="24"/>
                <w:lang w:bidi="en-US"/>
              </w:rPr>
            </w:pPr>
          </w:p>
          <w:p w14:paraId="7CA5C1AE" w14:textId="7E042ADE" w:rsidR="005119D6" w:rsidRDefault="005119D6" w:rsidP="006B3855">
            <w:pPr>
              <w:jc w:val="both"/>
              <w:rPr>
                <w:rFonts w:ascii="Times New Roman" w:eastAsia="Calibri" w:hAnsi="Times New Roman" w:cs="Times New Roman"/>
                <w:sz w:val="24"/>
                <w:szCs w:val="24"/>
                <w:lang w:bidi="en-US"/>
              </w:rPr>
            </w:pPr>
          </w:p>
          <w:p w14:paraId="00ED84C2" w14:textId="330AAE90" w:rsidR="005119D6" w:rsidRDefault="005119D6" w:rsidP="006B3855">
            <w:pPr>
              <w:jc w:val="both"/>
              <w:rPr>
                <w:rFonts w:ascii="Times New Roman" w:eastAsia="Calibri" w:hAnsi="Times New Roman" w:cs="Times New Roman"/>
                <w:sz w:val="24"/>
                <w:szCs w:val="24"/>
                <w:lang w:bidi="en-US"/>
              </w:rPr>
            </w:pPr>
          </w:p>
          <w:p w14:paraId="3BD7AAF9" w14:textId="5BC6DD92" w:rsidR="005119D6" w:rsidRDefault="005119D6" w:rsidP="006B3855">
            <w:pPr>
              <w:jc w:val="both"/>
              <w:rPr>
                <w:rFonts w:ascii="Times New Roman" w:eastAsia="Calibri" w:hAnsi="Times New Roman" w:cs="Times New Roman"/>
                <w:sz w:val="24"/>
                <w:szCs w:val="24"/>
                <w:lang w:bidi="en-US"/>
              </w:rPr>
            </w:pPr>
          </w:p>
          <w:p w14:paraId="772F1ABA" w14:textId="652158F7" w:rsidR="005119D6" w:rsidRDefault="005119D6" w:rsidP="006B3855">
            <w:pPr>
              <w:jc w:val="both"/>
              <w:rPr>
                <w:rFonts w:ascii="Times New Roman" w:eastAsia="Calibri" w:hAnsi="Times New Roman" w:cs="Times New Roman"/>
                <w:sz w:val="24"/>
                <w:szCs w:val="24"/>
                <w:lang w:bidi="en-US"/>
              </w:rPr>
            </w:pPr>
          </w:p>
          <w:p w14:paraId="4B5EDE43" w14:textId="118184B6" w:rsidR="005119D6" w:rsidRDefault="005119D6" w:rsidP="006B3855">
            <w:pPr>
              <w:jc w:val="both"/>
              <w:rPr>
                <w:rFonts w:ascii="Times New Roman" w:eastAsia="Calibri" w:hAnsi="Times New Roman" w:cs="Times New Roman"/>
                <w:sz w:val="24"/>
                <w:szCs w:val="24"/>
                <w:lang w:bidi="en-US"/>
              </w:rPr>
            </w:pPr>
          </w:p>
          <w:p w14:paraId="30CD01D3" w14:textId="43CBCEF9" w:rsidR="005119D6" w:rsidRDefault="005119D6" w:rsidP="006B3855">
            <w:pPr>
              <w:jc w:val="both"/>
              <w:rPr>
                <w:rFonts w:ascii="Times New Roman" w:eastAsia="Calibri" w:hAnsi="Times New Roman" w:cs="Times New Roman"/>
                <w:sz w:val="24"/>
                <w:szCs w:val="24"/>
                <w:lang w:bidi="en-US"/>
              </w:rPr>
            </w:pPr>
          </w:p>
          <w:p w14:paraId="7CCFFFB1" w14:textId="52913651" w:rsidR="005119D6" w:rsidRDefault="005119D6" w:rsidP="006B3855">
            <w:pPr>
              <w:jc w:val="both"/>
              <w:rPr>
                <w:rFonts w:ascii="Times New Roman" w:eastAsia="Calibri" w:hAnsi="Times New Roman" w:cs="Times New Roman"/>
                <w:sz w:val="24"/>
                <w:szCs w:val="24"/>
                <w:lang w:bidi="en-US"/>
              </w:rPr>
            </w:pPr>
          </w:p>
          <w:p w14:paraId="27DD9592" w14:textId="7ABFDB33" w:rsidR="005119D6" w:rsidRDefault="005119D6" w:rsidP="006B3855">
            <w:pPr>
              <w:jc w:val="both"/>
              <w:rPr>
                <w:rFonts w:ascii="Times New Roman" w:eastAsia="Calibri" w:hAnsi="Times New Roman" w:cs="Times New Roman"/>
                <w:sz w:val="24"/>
                <w:szCs w:val="24"/>
                <w:lang w:bidi="en-US"/>
              </w:rPr>
            </w:pPr>
          </w:p>
          <w:p w14:paraId="2D493993" w14:textId="6D329497" w:rsidR="005119D6" w:rsidRDefault="005119D6" w:rsidP="006B3855">
            <w:pPr>
              <w:jc w:val="both"/>
              <w:rPr>
                <w:rFonts w:ascii="Times New Roman" w:eastAsia="Calibri" w:hAnsi="Times New Roman" w:cs="Times New Roman"/>
                <w:sz w:val="24"/>
                <w:szCs w:val="24"/>
                <w:lang w:bidi="en-US"/>
              </w:rPr>
            </w:pPr>
          </w:p>
          <w:p w14:paraId="487B5D0A" w14:textId="3FAD2FF6" w:rsidR="005119D6" w:rsidRDefault="005119D6" w:rsidP="006B3855">
            <w:pPr>
              <w:jc w:val="both"/>
              <w:rPr>
                <w:rFonts w:ascii="Times New Roman" w:eastAsia="Calibri" w:hAnsi="Times New Roman" w:cs="Times New Roman"/>
                <w:sz w:val="24"/>
                <w:szCs w:val="24"/>
                <w:lang w:bidi="en-US"/>
              </w:rPr>
            </w:pPr>
          </w:p>
          <w:p w14:paraId="7215B659" w14:textId="46016732" w:rsidR="005119D6" w:rsidRDefault="005119D6" w:rsidP="006B3855">
            <w:pPr>
              <w:jc w:val="both"/>
              <w:rPr>
                <w:rFonts w:ascii="Times New Roman" w:eastAsia="Calibri" w:hAnsi="Times New Roman" w:cs="Times New Roman"/>
                <w:sz w:val="24"/>
                <w:szCs w:val="24"/>
                <w:lang w:bidi="en-US"/>
              </w:rPr>
            </w:pPr>
          </w:p>
          <w:p w14:paraId="3EE0D489" w14:textId="524670C6" w:rsidR="005119D6" w:rsidRDefault="005119D6" w:rsidP="006B3855">
            <w:pPr>
              <w:jc w:val="both"/>
              <w:rPr>
                <w:rFonts w:ascii="Times New Roman" w:eastAsia="Calibri" w:hAnsi="Times New Roman" w:cs="Times New Roman"/>
                <w:sz w:val="24"/>
                <w:szCs w:val="24"/>
                <w:lang w:bidi="en-US"/>
              </w:rPr>
            </w:pPr>
          </w:p>
          <w:p w14:paraId="73613012" w14:textId="727E2210" w:rsidR="005119D6" w:rsidRDefault="005119D6" w:rsidP="006B3855">
            <w:pPr>
              <w:jc w:val="both"/>
              <w:rPr>
                <w:rFonts w:ascii="Times New Roman" w:eastAsia="Calibri" w:hAnsi="Times New Roman" w:cs="Times New Roman"/>
                <w:sz w:val="24"/>
                <w:szCs w:val="24"/>
                <w:lang w:bidi="en-US"/>
              </w:rPr>
            </w:pPr>
          </w:p>
          <w:p w14:paraId="6BEDC602" w14:textId="1BD220DB" w:rsidR="005119D6" w:rsidRDefault="005119D6" w:rsidP="006B3855">
            <w:pPr>
              <w:jc w:val="both"/>
              <w:rPr>
                <w:rFonts w:ascii="Times New Roman" w:eastAsia="Calibri" w:hAnsi="Times New Roman" w:cs="Times New Roman"/>
                <w:sz w:val="24"/>
                <w:szCs w:val="24"/>
                <w:lang w:bidi="en-US"/>
              </w:rPr>
            </w:pPr>
          </w:p>
          <w:p w14:paraId="67433B36" w14:textId="194375AA" w:rsidR="005119D6" w:rsidRDefault="005119D6" w:rsidP="006B3855">
            <w:pPr>
              <w:jc w:val="both"/>
              <w:rPr>
                <w:rFonts w:ascii="Times New Roman" w:eastAsia="Calibri" w:hAnsi="Times New Roman" w:cs="Times New Roman"/>
                <w:sz w:val="24"/>
                <w:szCs w:val="24"/>
                <w:lang w:bidi="en-US"/>
              </w:rPr>
            </w:pPr>
          </w:p>
          <w:p w14:paraId="4C05B593" w14:textId="1213B8CC" w:rsidR="005119D6" w:rsidRDefault="005119D6" w:rsidP="006B3855">
            <w:pPr>
              <w:jc w:val="both"/>
              <w:rPr>
                <w:rFonts w:ascii="Times New Roman" w:eastAsia="Calibri" w:hAnsi="Times New Roman" w:cs="Times New Roman"/>
                <w:sz w:val="24"/>
                <w:szCs w:val="24"/>
                <w:lang w:bidi="en-US"/>
              </w:rPr>
            </w:pPr>
          </w:p>
          <w:p w14:paraId="19A52F45" w14:textId="711336A4" w:rsidR="005119D6" w:rsidRDefault="005119D6" w:rsidP="006B3855">
            <w:pPr>
              <w:jc w:val="both"/>
              <w:rPr>
                <w:rFonts w:ascii="Times New Roman" w:eastAsia="Calibri" w:hAnsi="Times New Roman" w:cs="Times New Roman"/>
                <w:sz w:val="24"/>
                <w:szCs w:val="24"/>
                <w:lang w:bidi="en-US"/>
              </w:rPr>
            </w:pPr>
          </w:p>
          <w:p w14:paraId="092423D9" w14:textId="4A7FEF75" w:rsidR="005119D6" w:rsidRDefault="005119D6" w:rsidP="006B3855">
            <w:pPr>
              <w:jc w:val="both"/>
              <w:rPr>
                <w:rFonts w:ascii="Times New Roman" w:eastAsia="Calibri" w:hAnsi="Times New Roman" w:cs="Times New Roman"/>
                <w:sz w:val="24"/>
                <w:szCs w:val="24"/>
                <w:lang w:bidi="en-US"/>
              </w:rPr>
            </w:pPr>
          </w:p>
          <w:p w14:paraId="29123B1D" w14:textId="3B7298AF" w:rsidR="005119D6" w:rsidRDefault="005119D6" w:rsidP="006B3855">
            <w:pPr>
              <w:jc w:val="both"/>
              <w:rPr>
                <w:rFonts w:ascii="Times New Roman" w:eastAsia="Calibri" w:hAnsi="Times New Roman" w:cs="Times New Roman"/>
                <w:sz w:val="24"/>
                <w:szCs w:val="24"/>
                <w:lang w:bidi="en-US"/>
              </w:rPr>
            </w:pPr>
          </w:p>
          <w:p w14:paraId="3658408D" w14:textId="72B125EE" w:rsidR="005119D6" w:rsidRDefault="005119D6" w:rsidP="006B3855">
            <w:pPr>
              <w:jc w:val="both"/>
              <w:rPr>
                <w:rFonts w:ascii="Times New Roman" w:eastAsia="Calibri" w:hAnsi="Times New Roman" w:cs="Times New Roman"/>
                <w:sz w:val="24"/>
                <w:szCs w:val="24"/>
                <w:lang w:bidi="en-US"/>
              </w:rPr>
            </w:pPr>
          </w:p>
          <w:p w14:paraId="11090AF5" w14:textId="22F61745" w:rsidR="005119D6" w:rsidRDefault="005119D6" w:rsidP="006B3855">
            <w:pPr>
              <w:jc w:val="both"/>
              <w:rPr>
                <w:rFonts w:ascii="Times New Roman" w:eastAsia="Calibri" w:hAnsi="Times New Roman" w:cs="Times New Roman"/>
                <w:sz w:val="24"/>
                <w:szCs w:val="24"/>
                <w:lang w:bidi="en-US"/>
              </w:rPr>
            </w:pPr>
          </w:p>
          <w:p w14:paraId="55E789BB" w14:textId="2E9BB8B4" w:rsidR="005119D6" w:rsidRDefault="005119D6" w:rsidP="006B3855">
            <w:pPr>
              <w:jc w:val="both"/>
              <w:rPr>
                <w:rFonts w:ascii="Times New Roman" w:eastAsia="Calibri" w:hAnsi="Times New Roman" w:cs="Times New Roman"/>
                <w:sz w:val="24"/>
                <w:szCs w:val="24"/>
                <w:lang w:bidi="en-US"/>
              </w:rPr>
            </w:pPr>
          </w:p>
          <w:p w14:paraId="2709AF34" w14:textId="39932140" w:rsidR="005119D6" w:rsidRDefault="005119D6" w:rsidP="006B3855">
            <w:pPr>
              <w:jc w:val="both"/>
              <w:rPr>
                <w:rFonts w:ascii="Times New Roman" w:eastAsia="Calibri" w:hAnsi="Times New Roman" w:cs="Times New Roman"/>
                <w:sz w:val="24"/>
                <w:szCs w:val="24"/>
                <w:lang w:bidi="en-US"/>
              </w:rPr>
            </w:pPr>
          </w:p>
          <w:p w14:paraId="5C6F7967" w14:textId="3B914680" w:rsidR="005119D6" w:rsidRDefault="005119D6" w:rsidP="006B3855">
            <w:pPr>
              <w:jc w:val="both"/>
              <w:rPr>
                <w:rFonts w:ascii="Times New Roman" w:eastAsia="Calibri" w:hAnsi="Times New Roman" w:cs="Times New Roman"/>
                <w:sz w:val="24"/>
                <w:szCs w:val="24"/>
                <w:lang w:bidi="en-US"/>
              </w:rPr>
            </w:pPr>
          </w:p>
          <w:p w14:paraId="4F4A6D6C" w14:textId="7554A8AA" w:rsidR="005119D6" w:rsidRDefault="005119D6" w:rsidP="006B3855">
            <w:pPr>
              <w:jc w:val="both"/>
              <w:rPr>
                <w:rFonts w:ascii="Times New Roman" w:eastAsia="Calibri" w:hAnsi="Times New Roman" w:cs="Times New Roman"/>
                <w:sz w:val="24"/>
                <w:szCs w:val="24"/>
                <w:lang w:bidi="en-US"/>
              </w:rPr>
            </w:pPr>
          </w:p>
          <w:p w14:paraId="4BD77931" w14:textId="24513B52" w:rsidR="005119D6" w:rsidRDefault="005119D6" w:rsidP="006B3855">
            <w:pPr>
              <w:jc w:val="both"/>
              <w:rPr>
                <w:rFonts w:ascii="Times New Roman" w:eastAsia="Calibri" w:hAnsi="Times New Roman" w:cs="Times New Roman"/>
                <w:sz w:val="24"/>
                <w:szCs w:val="24"/>
                <w:lang w:bidi="en-US"/>
              </w:rPr>
            </w:pPr>
          </w:p>
          <w:p w14:paraId="5B5D8F8E" w14:textId="2F592177" w:rsidR="005119D6" w:rsidRDefault="005119D6" w:rsidP="006B3855">
            <w:pPr>
              <w:jc w:val="both"/>
              <w:rPr>
                <w:rFonts w:ascii="Times New Roman" w:eastAsia="Calibri" w:hAnsi="Times New Roman" w:cs="Times New Roman"/>
                <w:sz w:val="24"/>
                <w:szCs w:val="24"/>
                <w:lang w:bidi="en-US"/>
              </w:rPr>
            </w:pPr>
          </w:p>
          <w:p w14:paraId="096594C5" w14:textId="1909086F" w:rsidR="005119D6" w:rsidRDefault="005119D6" w:rsidP="006B3855">
            <w:pPr>
              <w:jc w:val="both"/>
              <w:rPr>
                <w:rFonts w:ascii="Times New Roman" w:eastAsia="Calibri" w:hAnsi="Times New Roman" w:cs="Times New Roman"/>
                <w:sz w:val="24"/>
                <w:szCs w:val="24"/>
                <w:lang w:bidi="en-US"/>
              </w:rPr>
            </w:pPr>
          </w:p>
          <w:p w14:paraId="0A954D04" w14:textId="1CB838E5" w:rsidR="005119D6" w:rsidRDefault="005119D6" w:rsidP="006B3855">
            <w:pPr>
              <w:jc w:val="both"/>
              <w:rPr>
                <w:rFonts w:ascii="Times New Roman" w:eastAsia="Calibri" w:hAnsi="Times New Roman" w:cs="Times New Roman"/>
                <w:sz w:val="24"/>
                <w:szCs w:val="24"/>
                <w:lang w:bidi="en-US"/>
              </w:rPr>
            </w:pPr>
          </w:p>
          <w:p w14:paraId="626B63A2" w14:textId="4CDA31C4" w:rsidR="005119D6" w:rsidRDefault="005119D6" w:rsidP="006B3855">
            <w:pPr>
              <w:jc w:val="both"/>
              <w:rPr>
                <w:rFonts w:ascii="Times New Roman" w:eastAsia="Calibri" w:hAnsi="Times New Roman" w:cs="Times New Roman"/>
                <w:sz w:val="24"/>
                <w:szCs w:val="24"/>
                <w:lang w:bidi="en-US"/>
              </w:rPr>
            </w:pPr>
          </w:p>
          <w:p w14:paraId="69B405F7" w14:textId="3A55C5CC" w:rsidR="005119D6" w:rsidRDefault="005119D6" w:rsidP="006B3855">
            <w:pPr>
              <w:jc w:val="both"/>
              <w:rPr>
                <w:rFonts w:ascii="Times New Roman" w:eastAsia="Calibri" w:hAnsi="Times New Roman" w:cs="Times New Roman"/>
                <w:sz w:val="24"/>
                <w:szCs w:val="24"/>
                <w:lang w:bidi="en-US"/>
              </w:rPr>
            </w:pPr>
          </w:p>
          <w:p w14:paraId="079200A0" w14:textId="072EA19E" w:rsidR="005119D6" w:rsidRDefault="005119D6" w:rsidP="006B3855">
            <w:pPr>
              <w:jc w:val="both"/>
              <w:rPr>
                <w:rFonts w:ascii="Times New Roman" w:eastAsia="Calibri" w:hAnsi="Times New Roman" w:cs="Times New Roman"/>
                <w:sz w:val="24"/>
                <w:szCs w:val="24"/>
                <w:lang w:bidi="en-US"/>
              </w:rPr>
            </w:pPr>
          </w:p>
          <w:p w14:paraId="22FAD350" w14:textId="0B895E49" w:rsidR="005119D6" w:rsidRDefault="005119D6" w:rsidP="006B3855">
            <w:pPr>
              <w:jc w:val="both"/>
              <w:rPr>
                <w:rFonts w:ascii="Times New Roman" w:eastAsia="Calibri" w:hAnsi="Times New Roman" w:cs="Times New Roman"/>
                <w:sz w:val="24"/>
                <w:szCs w:val="24"/>
                <w:lang w:bidi="en-US"/>
              </w:rPr>
            </w:pPr>
          </w:p>
          <w:p w14:paraId="2FF2CF2B" w14:textId="11026463" w:rsidR="005119D6" w:rsidRDefault="005119D6" w:rsidP="006B3855">
            <w:pPr>
              <w:jc w:val="both"/>
              <w:rPr>
                <w:rFonts w:ascii="Times New Roman" w:eastAsia="Calibri" w:hAnsi="Times New Roman" w:cs="Times New Roman"/>
                <w:sz w:val="24"/>
                <w:szCs w:val="24"/>
                <w:lang w:bidi="en-US"/>
              </w:rPr>
            </w:pPr>
          </w:p>
          <w:p w14:paraId="23D1F38C" w14:textId="48790392" w:rsidR="005119D6" w:rsidRDefault="005119D6" w:rsidP="006B3855">
            <w:pPr>
              <w:jc w:val="both"/>
              <w:rPr>
                <w:rFonts w:ascii="Times New Roman" w:eastAsia="Calibri" w:hAnsi="Times New Roman" w:cs="Times New Roman"/>
                <w:sz w:val="24"/>
                <w:szCs w:val="24"/>
                <w:lang w:bidi="en-US"/>
              </w:rPr>
            </w:pPr>
          </w:p>
          <w:p w14:paraId="658ADD57" w14:textId="1B5A42A0" w:rsidR="005119D6" w:rsidRDefault="005119D6" w:rsidP="006B3855">
            <w:pPr>
              <w:jc w:val="both"/>
              <w:rPr>
                <w:rFonts w:ascii="Times New Roman" w:eastAsia="Calibri" w:hAnsi="Times New Roman" w:cs="Times New Roman"/>
                <w:sz w:val="24"/>
                <w:szCs w:val="24"/>
                <w:lang w:bidi="en-US"/>
              </w:rPr>
            </w:pPr>
          </w:p>
          <w:p w14:paraId="70BABCCE" w14:textId="46EA0C05" w:rsidR="005119D6" w:rsidRDefault="005119D6" w:rsidP="006B3855">
            <w:pPr>
              <w:jc w:val="both"/>
              <w:rPr>
                <w:rFonts w:ascii="Times New Roman" w:eastAsia="Calibri" w:hAnsi="Times New Roman" w:cs="Times New Roman"/>
                <w:sz w:val="24"/>
                <w:szCs w:val="24"/>
                <w:lang w:bidi="en-US"/>
              </w:rPr>
            </w:pPr>
          </w:p>
          <w:p w14:paraId="37CDC95E" w14:textId="6CB2DF2E" w:rsidR="005119D6" w:rsidRDefault="005119D6" w:rsidP="006B3855">
            <w:pPr>
              <w:jc w:val="both"/>
              <w:rPr>
                <w:rFonts w:ascii="Times New Roman" w:eastAsia="Calibri" w:hAnsi="Times New Roman" w:cs="Times New Roman"/>
                <w:sz w:val="24"/>
                <w:szCs w:val="24"/>
                <w:lang w:bidi="en-US"/>
              </w:rPr>
            </w:pPr>
          </w:p>
          <w:p w14:paraId="2528E538" w14:textId="2CEE5269" w:rsidR="005119D6" w:rsidRDefault="005119D6" w:rsidP="006B3855">
            <w:pPr>
              <w:jc w:val="both"/>
              <w:rPr>
                <w:rFonts w:ascii="Times New Roman" w:eastAsia="Calibri" w:hAnsi="Times New Roman" w:cs="Times New Roman"/>
                <w:sz w:val="24"/>
                <w:szCs w:val="24"/>
                <w:lang w:bidi="en-US"/>
              </w:rPr>
            </w:pPr>
          </w:p>
          <w:p w14:paraId="62F6D1A7" w14:textId="77777777" w:rsidR="005119D6" w:rsidRPr="00DE419E" w:rsidRDefault="005119D6" w:rsidP="006B3855">
            <w:pPr>
              <w:jc w:val="both"/>
              <w:rPr>
                <w:rFonts w:ascii="Times New Roman" w:eastAsia="Calibri" w:hAnsi="Times New Roman" w:cs="Times New Roman"/>
                <w:sz w:val="24"/>
                <w:szCs w:val="24"/>
                <w:lang w:bidi="en-US"/>
              </w:rPr>
            </w:pPr>
          </w:p>
          <w:p w14:paraId="28A5F000" w14:textId="77777777" w:rsidR="006B3855" w:rsidRPr="008A293D" w:rsidRDefault="006B3855" w:rsidP="006B3855">
            <w:pPr>
              <w:jc w:val="both"/>
              <w:rPr>
                <w:rFonts w:ascii="Times New Roman" w:eastAsia="Calibri" w:hAnsi="Times New Roman" w:cs="Times New Roman"/>
                <w:sz w:val="24"/>
                <w:szCs w:val="24"/>
                <w:lang w:bidi="en-US"/>
              </w:rPr>
            </w:pPr>
            <w:r w:rsidRPr="008A293D">
              <w:rPr>
                <w:rFonts w:ascii="Times New Roman" w:eastAsia="Calibri" w:hAnsi="Times New Roman" w:cs="Times New Roman"/>
                <w:sz w:val="24"/>
                <w:szCs w:val="24"/>
                <w:lang w:bidi="en-US"/>
              </w:rPr>
              <w:t>M3 ще даде окончателно становище по доклада по ЕО след като същия бъде допълнен и коригиран съгласно горепосочените забележки и предложения.</w:t>
            </w:r>
          </w:p>
          <w:p w14:paraId="39733E8B" w14:textId="7857E923" w:rsidR="008A293D" w:rsidRPr="008A293D" w:rsidRDefault="006B3855" w:rsidP="008A293D">
            <w:pPr>
              <w:jc w:val="both"/>
              <w:rPr>
                <w:rFonts w:ascii="Times New Roman" w:eastAsia="Calibri" w:hAnsi="Times New Roman" w:cs="Times New Roman"/>
                <w:sz w:val="24"/>
                <w:szCs w:val="24"/>
                <w:lang w:bidi="en-US"/>
              </w:rPr>
            </w:pPr>
            <w:r w:rsidRPr="008A293D">
              <w:rPr>
                <w:rFonts w:ascii="Times New Roman" w:eastAsia="Calibri" w:hAnsi="Times New Roman" w:cs="Times New Roman"/>
                <w:sz w:val="24"/>
                <w:szCs w:val="24"/>
                <w:lang w:bidi="en-US"/>
              </w:rPr>
              <w:t>23.</w:t>
            </w:r>
            <w:r w:rsidRPr="008A293D">
              <w:rPr>
                <w:rFonts w:ascii="Times New Roman" w:eastAsia="Calibri" w:hAnsi="Times New Roman" w:cs="Times New Roman"/>
                <w:sz w:val="24"/>
                <w:szCs w:val="24"/>
                <w:lang w:bidi="en-US"/>
              </w:rPr>
              <w:tab/>
              <w:t xml:space="preserve">Информираме Ви, че в хода на процедурата по ЕО са изискани становища от 4-те Басейнови дирекции по смисъла на чл. 155, ал. 1, т. 23 от </w:t>
            </w:r>
            <w:r w:rsidRPr="008A293D">
              <w:rPr>
                <w:rFonts w:ascii="Times New Roman" w:eastAsia="Calibri" w:hAnsi="Times New Roman" w:cs="Times New Roman"/>
                <w:i/>
                <w:iCs/>
                <w:sz w:val="24"/>
                <w:szCs w:val="24"/>
                <w:lang w:bidi="en-US"/>
              </w:rPr>
              <w:t>Закона за водите</w:t>
            </w:r>
            <w:r w:rsidRPr="008A293D">
              <w:rPr>
                <w:rFonts w:ascii="Times New Roman" w:eastAsia="Calibri" w:hAnsi="Times New Roman" w:cs="Times New Roman"/>
                <w:sz w:val="24"/>
                <w:szCs w:val="24"/>
                <w:lang w:bidi="en-US"/>
              </w:rPr>
              <w:t xml:space="preserve">, както и за допустимостта на проекта на Програма „Околна среда“ 2021-2027 г. спрямо режимите по Закона за водите и в утвърдените Планове за управление на речните басейни и Планове за управление на риска от наводнения. Предоставени </w:t>
            </w:r>
            <w:r w:rsidRPr="008A293D">
              <w:rPr>
                <w:rFonts w:ascii="Times New Roman" w:eastAsia="Calibri" w:hAnsi="Times New Roman" w:cs="Times New Roman"/>
                <w:sz w:val="24"/>
                <w:szCs w:val="24"/>
                <w:lang w:bidi="en-US"/>
              </w:rPr>
              <w:lastRenderedPageBreak/>
              <w:t>са становища по компетентност от Басейнова дирекция „Източнобеломорски район“ (изх. № ПУ-02-152(1)/15.10.2020 г.), Басейнова дирекция „Черноморски район“</w:t>
            </w:r>
            <w:r w:rsidRPr="001C1C5F">
              <w:rPr>
                <w:rFonts w:ascii="Times New Roman" w:eastAsia="Calibri" w:hAnsi="Times New Roman" w:cs="Times New Roman"/>
                <w:sz w:val="24"/>
                <w:szCs w:val="24"/>
                <w:lang w:bidi="en-US"/>
              </w:rPr>
              <w:t xml:space="preserve"> (изх. № 04-01-792(А1)/08.10.2020 г.), Басейнова дирекция „Западнобеломорски район“ (изх. № П-05-8(1)/14.10.2020 г.), Басейнова дирекция „Дунавски район“ (изх. № ПУ-01-337(3)/23.10.2020 г.) копия от които прилагаме за съобразяване.</w:t>
            </w:r>
          </w:p>
          <w:p w14:paraId="63C8493E" w14:textId="75C17745" w:rsidR="001C1C5F" w:rsidRPr="00BF2FA9" w:rsidRDefault="001C1C5F" w:rsidP="00570923">
            <w:pPr>
              <w:pStyle w:val="ListParagraph"/>
              <w:numPr>
                <w:ilvl w:val="0"/>
                <w:numId w:val="34"/>
              </w:numPr>
              <w:ind w:left="0" w:firstLine="0"/>
              <w:jc w:val="both"/>
              <w:rPr>
                <w:rFonts w:ascii="Times New Roman" w:eastAsia="Calibri" w:hAnsi="Times New Roman" w:cs="Times New Roman"/>
                <w:sz w:val="24"/>
                <w:szCs w:val="24"/>
                <w:lang w:bidi="en-US"/>
              </w:rPr>
            </w:pPr>
            <w:r w:rsidRPr="00BF2FA9">
              <w:rPr>
                <w:rFonts w:ascii="Times New Roman" w:eastAsia="Calibri" w:hAnsi="Times New Roman" w:cs="Times New Roman"/>
                <w:b/>
                <w:bCs/>
                <w:i/>
                <w:iCs/>
                <w:sz w:val="24"/>
                <w:szCs w:val="24"/>
                <w:lang w:bidi="bg-BG"/>
              </w:rPr>
              <w:t>Предложение за мерки за наблюдение и контрол на въздействието върху околната среда и човешкото здраве при прилагането на Програма „Околна среда“ 2021 - 2027 г.:</w:t>
            </w:r>
          </w:p>
          <w:p w14:paraId="702E961D" w14:textId="6B87BD30" w:rsidR="001C1C5F" w:rsidRDefault="001C1C5F" w:rsidP="00E707BF">
            <w:pPr>
              <w:jc w:val="both"/>
              <w:rPr>
                <w:rFonts w:ascii="Times New Roman" w:eastAsia="Calibri" w:hAnsi="Times New Roman" w:cs="Times New Roman"/>
                <w:sz w:val="24"/>
                <w:szCs w:val="24"/>
                <w:lang w:bidi="bg-BG"/>
              </w:rPr>
            </w:pPr>
            <w:r w:rsidRPr="001C1C5F">
              <w:rPr>
                <w:rFonts w:ascii="Times New Roman" w:eastAsia="Calibri" w:hAnsi="Times New Roman" w:cs="Times New Roman"/>
                <w:sz w:val="24"/>
                <w:szCs w:val="24"/>
                <w:lang w:bidi="bg-BG"/>
              </w:rPr>
              <w:t>На основание чл. 20, ал. 8 от Наредбата за ЕО, предлагаме следните мерки за наблюдение и контрол при прилагането на програмата по отношение на околната среда и човешкото здраве:</w:t>
            </w:r>
          </w:p>
          <w:tbl>
            <w:tblPr>
              <w:tblStyle w:val="TableGrid"/>
              <w:tblW w:w="0" w:type="auto"/>
              <w:tblLayout w:type="fixed"/>
              <w:tblLook w:val="04A0" w:firstRow="1" w:lastRow="0" w:firstColumn="1" w:lastColumn="0" w:noHBand="0" w:noVBand="1"/>
            </w:tblPr>
            <w:tblGrid>
              <w:gridCol w:w="3313"/>
              <w:gridCol w:w="1890"/>
              <w:gridCol w:w="3150"/>
            </w:tblGrid>
            <w:tr w:rsidR="00F97763" w:rsidRPr="0008095D" w14:paraId="6C1BEFE3" w14:textId="77777777" w:rsidTr="00F97763">
              <w:trPr>
                <w:tblHeader/>
              </w:trPr>
              <w:tc>
                <w:tcPr>
                  <w:tcW w:w="3313" w:type="dxa"/>
                  <w:vAlign w:val="center"/>
                </w:tcPr>
                <w:p w14:paraId="7E9FD35F" w14:textId="48F445B7" w:rsidR="00F97763" w:rsidRPr="001C1C5F" w:rsidRDefault="00F97763" w:rsidP="00F97763">
                  <w:pPr>
                    <w:jc w:val="center"/>
                    <w:rPr>
                      <w:rFonts w:ascii="Times New Roman" w:eastAsia="Calibri" w:hAnsi="Times New Roman" w:cs="Times New Roman"/>
                      <w:b/>
                      <w:bCs/>
                      <w:sz w:val="24"/>
                      <w:szCs w:val="24"/>
                      <w:lang w:bidi="bg-BG"/>
                    </w:rPr>
                  </w:pPr>
                  <w:r>
                    <w:rPr>
                      <w:rFonts w:ascii="Times New Roman" w:eastAsia="Calibri" w:hAnsi="Times New Roman" w:cs="Times New Roman"/>
                      <w:b/>
                      <w:bCs/>
                      <w:sz w:val="24"/>
                      <w:szCs w:val="24"/>
                      <w:lang w:bidi="bg-BG"/>
                    </w:rPr>
                    <w:t>Мярка по наблюдение и контрол</w:t>
                  </w:r>
                </w:p>
              </w:tc>
              <w:tc>
                <w:tcPr>
                  <w:tcW w:w="1890" w:type="dxa"/>
                  <w:tcBorders>
                    <w:top w:val="single" w:sz="4" w:space="0" w:color="auto"/>
                    <w:left w:val="single" w:sz="4" w:space="0" w:color="auto"/>
                  </w:tcBorders>
                  <w:shd w:val="clear" w:color="auto" w:fill="FFFFFF"/>
                  <w:vAlign w:val="center"/>
                </w:tcPr>
                <w:p w14:paraId="547CE164" w14:textId="6443C1C6" w:rsidR="00F97763" w:rsidRPr="001C1C5F" w:rsidRDefault="00F97763" w:rsidP="00F97763">
                  <w:pPr>
                    <w:jc w:val="center"/>
                    <w:rPr>
                      <w:rFonts w:ascii="Times New Roman" w:eastAsia="Calibri" w:hAnsi="Times New Roman" w:cs="Times New Roman"/>
                      <w:b/>
                      <w:bCs/>
                      <w:sz w:val="24"/>
                      <w:szCs w:val="24"/>
                      <w:lang w:bidi="bg-BG"/>
                    </w:rPr>
                  </w:pPr>
                  <w:r>
                    <w:rPr>
                      <w:rFonts w:ascii="Times New Roman" w:eastAsia="Calibri" w:hAnsi="Times New Roman" w:cs="Times New Roman"/>
                      <w:b/>
                      <w:bCs/>
                      <w:sz w:val="24"/>
                      <w:szCs w:val="24"/>
                      <w:lang w:bidi="bg-BG"/>
                    </w:rPr>
                    <w:t>Индикатори</w:t>
                  </w:r>
                </w:p>
              </w:tc>
              <w:tc>
                <w:tcPr>
                  <w:tcW w:w="3150" w:type="dxa"/>
                  <w:tcBorders>
                    <w:top w:val="single" w:sz="4" w:space="0" w:color="auto"/>
                    <w:left w:val="single" w:sz="4" w:space="0" w:color="auto"/>
                  </w:tcBorders>
                  <w:shd w:val="clear" w:color="auto" w:fill="FFFFFF"/>
                  <w:vAlign w:val="center"/>
                </w:tcPr>
                <w:p w14:paraId="55DF9929" w14:textId="00485C95" w:rsidR="00F97763" w:rsidRPr="001C1C5F" w:rsidRDefault="00F97763" w:rsidP="00F97763">
                  <w:pPr>
                    <w:jc w:val="center"/>
                    <w:rPr>
                      <w:rFonts w:ascii="Times New Roman" w:eastAsia="Calibri" w:hAnsi="Times New Roman" w:cs="Times New Roman"/>
                      <w:b/>
                      <w:bCs/>
                      <w:sz w:val="24"/>
                      <w:szCs w:val="24"/>
                      <w:lang w:bidi="bg-BG"/>
                    </w:rPr>
                  </w:pPr>
                  <w:r>
                    <w:rPr>
                      <w:rFonts w:ascii="Times New Roman" w:eastAsia="Calibri" w:hAnsi="Times New Roman" w:cs="Times New Roman"/>
                      <w:b/>
                      <w:bCs/>
                      <w:sz w:val="24"/>
                      <w:szCs w:val="24"/>
                      <w:lang w:bidi="bg-BG"/>
                    </w:rPr>
                    <w:t>Период/Отговорен орган за изпълнението</w:t>
                  </w:r>
                </w:p>
              </w:tc>
            </w:tr>
            <w:tr w:rsidR="00F97763" w:rsidRPr="0008095D" w14:paraId="2850A473" w14:textId="77777777" w:rsidTr="00F97763">
              <w:tc>
                <w:tcPr>
                  <w:tcW w:w="3313" w:type="dxa"/>
                  <w:vAlign w:val="center"/>
                </w:tcPr>
                <w:p w14:paraId="2CB620AB" w14:textId="30155683" w:rsidR="00F97763" w:rsidRPr="00BF2FA9" w:rsidRDefault="00F97763" w:rsidP="001C1C5F">
                  <w:pPr>
                    <w:jc w:val="both"/>
                    <w:rPr>
                      <w:rFonts w:ascii="Times New Roman" w:eastAsia="Calibri" w:hAnsi="Times New Roman" w:cs="Times New Roman"/>
                      <w:sz w:val="24"/>
                      <w:szCs w:val="24"/>
                      <w:lang w:bidi="bg-BG"/>
                    </w:rPr>
                  </w:pPr>
                  <w:r w:rsidRPr="00BF2FA9">
                    <w:rPr>
                      <w:rFonts w:ascii="Times New Roman" w:eastAsia="Calibri" w:hAnsi="Times New Roman" w:cs="Times New Roman"/>
                      <w:sz w:val="24"/>
                      <w:szCs w:val="24"/>
                      <w:lang w:bidi="bg-BG"/>
                    </w:rPr>
                    <w:t>Проведени проучвания и анализи, насочени към обследване на последиците от изменението на климата и отражението им върху водните ресурси на територията на страната.</w:t>
                  </w:r>
                </w:p>
              </w:tc>
              <w:tc>
                <w:tcPr>
                  <w:tcW w:w="1890" w:type="dxa"/>
                  <w:tcBorders>
                    <w:top w:val="single" w:sz="4" w:space="0" w:color="auto"/>
                    <w:left w:val="single" w:sz="4" w:space="0" w:color="auto"/>
                  </w:tcBorders>
                  <w:shd w:val="clear" w:color="auto" w:fill="FFFFFF"/>
                  <w:vAlign w:val="center"/>
                </w:tcPr>
                <w:p w14:paraId="62100AD3" w14:textId="42485B36" w:rsidR="00F97763" w:rsidRPr="00BF2FA9" w:rsidRDefault="00F97763" w:rsidP="001C1C5F">
                  <w:pPr>
                    <w:jc w:val="both"/>
                    <w:rPr>
                      <w:rFonts w:ascii="Times New Roman" w:eastAsia="Calibri" w:hAnsi="Times New Roman" w:cs="Times New Roman"/>
                      <w:sz w:val="24"/>
                      <w:szCs w:val="24"/>
                      <w:lang w:bidi="bg-BG"/>
                    </w:rPr>
                  </w:pPr>
                  <w:r w:rsidRPr="00BF2FA9">
                    <w:rPr>
                      <w:rFonts w:ascii="Times New Roman" w:eastAsia="Calibri" w:hAnsi="Times New Roman" w:cs="Times New Roman"/>
                      <w:sz w:val="24"/>
                      <w:szCs w:val="24"/>
                      <w:lang w:bidi="bg-BG"/>
                    </w:rPr>
                    <w:t>Брой проведени проучвания</w:t>
                  </w:r>
                </w:p>
              </w:tc>
              <w:tc>
                <w:tcPr>
                  <w:tcW w:w="3150" w:type="dxa"/>
                  <w:tcBorders>
                    <w:top w:val="single" w:sz="4" w:space="0" w:color="auto"/>
                    <w:left w:val="single" w:sz="4" w:space="0" w:color="auto"/>
                  </w:tcBorders>
                  <w:shd w:val="clear" w:color="auto" w:fill="FFFFFF"/>
                  <w:vAlign w:val="center"/>
                </w:tcPr>
                <w:p w14:paraId="26BDD7A7" w14:textId="77777777" w:rsidR="00F97763" w:rsidRPr="00BF2FA9" w:rsidRDefault="00F97763" w:rsidP="00F97763">
                  <w:pPr>
                    <w:jc w:val="both"/>
                    <w:rPr>
                      <w:rFonts w:ascii="Times New Roman" w:eastAsia="Calibri" w:hAnsi="Times New Roman" w:cs="Times New Roman"/>
                      <w:sz w:val="24"/>
                      <w:szCs w:val="24"/>
                      <w:lang w:bidi="bg-BG"/>
                    </w:rPr>
                  </w:pPr>
                  <w:r w:rsidRPr="00BF2FA9">
                    <w:rPr>
                      <w:rFonts w:ascii="Times New Roman" w:eastAsia="Calibri" w:hAnsi="Times New Roman" w:cs="Times New Roman"/>
                      <w:sz w:val="24"/>
                      <w:szCs w:val="24"/>
                      <w:lang w:bidi="bg-BG"/>
                    </w:rPr>
                    <w:t>Веднъж за периода на програмата/</w:t>
                  </w:r>
                </w:p>
                <w:p w14:paraId="391C7221" w14:textId="621DA7DE" w:rsidR="00F97763" w:rsidRPr="00BF2FA9" w:rsidRDefault="00F97763" w:rsidP="00F97763">
                  <w:pPr>
                    <w:jc w:val="both"/>
                    <w:rPr>
                      <w:rFonts w:ascii="Times New Roman" w:eastAsia="Calibri" w:hAnsi="Times New Roman" w:cs="Times New Roman"/>
                      <w:sz w:val="24"/>
                      <w:szCs w:val="24"/>
                      <w:lang w:bidi="bg-BG"/>
                    </w:rPr>
                  </w:pPr>
                  <w:r w:rsidRPr="00BF2FA9">
                    <w:rPr>
                      <w:rFonts w:ascii="Times New Roman" w:eastAsia="Calibri" w:hAnsi="Times New Roman" w:cs="Times New Roman"/>
                      <w:sz w:val="24"/>
                      <w:szCs w:val="24"/>
                      <w:lang w:bidi="bg-BG"/>
                    </w:rPr>
                    <w:t>Бенефициенти,</w:t>
                  </w:r>
                </w:p>
                <w:p w14:paraId="13532BCA" w14:textId="77777777" w:rsidR="00F97763" w:rsidRPr="00BF2FA9" w:rsidRDefault="00F97763" w:rsidP="00F97763">
                  <w:pPr>
                    <w:jc w:val="both"/>
                    <w:rPr>
                      <w:rFonts w:ascii="Times New Roman" w:eastAsia="Calibri" w:hAnsi="Times New Roman" w:cs="Times New Roman"/>
                      <w:sz w:val="24"/>
                      <w:szCs w:val="24"/>
                      <w:lang w:bidi="bg-BG"/>
                    </w:rPr>
                  </w:pPr>
                  <w:r w:rsidRPr="00BF2FA9">
                    <w:rPr>
                      <w:rFonts w:ascii="Times New Roman" w:eastAsia="Calibri" w:hAnsi="Times New Roman" w:cs="Times New Roman"/>
                      <w:sz w:val="24"/>
                      <w:szCs w:val="24"/>
                      <w:lang w:bidi="bg-BG"/>
                    </w:rPr>
                    <w:t>МОСВ,</w:t>
                  </w:r>
                </w:p>
                <w:p w14:paraId="1C7C1E2A" w14:textId="78C3A904" w:rsidR="00F97763" w:rsidRPr="00BF2FA9" w:rsidRDefault="00F97763" w:rsidP="00F97763">
                  <w:pPr>
                    <w:jc w:val="both"/>
                    <w:rPr>
                      <w:rFonts w:ascii="Times New Roman" w:eastAsia="Calibri" w:hAnsi="Times New Roman" w:cs="Times New Roman"/>
                      <w:sz w:val="24"/>
                      <w:szCs w:val="24"/>
                      <w:lang w:bidi="bg-BG"/>
                    </w:rPr>
                  </w:pPr>
                  <w:r w:rsidRPr="00BF2FA9">
                    <w:rPr>
                      <w:rFonts w:ascii="Times New Roman" w:eastAsia="Calibri" w:hAnsi="Times New Roman" w:cs="Times New Roman"/>
                      <w:sz w:val="24"/>
                      <w:szCs w:val="24"/>
                      <w:lang w:bidi="bg-BG"/>
                    </w:rPr>
                    <w:t>Управляващ орган на ПОС</w:t>
                  </w:r>
                </w:p>
              </w:tc>
            </w:tr>
            <w:tr w:rsidR="00F97763" w:rsidRPr="0008095D" w14:paraId="148C8843" w14:textId="77777777" w:rsidTr="00F97763">
              <w:tc>
                <w:tcPr>
                  <w:tcW w:w="3313" w:type="dxa"/>
                  <w:tcBorders>
                    <w:top w:val="single" w:sz="4" w:space="0" w:color="auto"/>
                    <w:left w:val="single" w:sz="4" w:space="0" w:color="auto"/>
                  </w:tcBorders>
                  <w:shd w:val="clear" w:color="auto" w:fill="FFFFFF"/>
                  <w:vAlign w:val="center"/>
                </w:tcPr>
                <w:p w14:paraId="28434588" w14:textId="040F0EB9" w:rsidR="00F97763" w:rsidRPr="00BF2FA9" w:rsidRDefault="00F97763" w:rsidP="00F97763">
                  <w:pPr>
                    <w:jc w:val="both"/>
                    <w:rPr>
                      <w:rFonts w:ascii="Times New Roman" w:eastAsia="Calibri" w:hAnsi="Times New Roman" w:cs="Times New Roman"/>
                      <w:sz w:val="24"/>
                      <w:szCs w:val="24"/>
                      <w:lang w:bidi="bg-BG"/>
                    </w:rPr>
                  </w:pPr>
                  <w:r w:rsidRPr="00BF2FA9">
                    <w:rPr>
                      <w:rFonts w:ascii="Times New Roman" w:hAnsi="Times New Roman" w:cs="Times New Roman"/>
                      <w:sz w:val="24"/>
                      <w:szCs w:val="24"/>
                    </w:rPr>
                    <w:t xml:space="preserve">Изграждане на нови и оптимизиране и/или разширяване на съществуващи системи за </w:t>
                  </w:r>
                  <w:r w:rsidRPr="00BF2FA9">
                    <w:rPr>
                      <w:rFonts w:ascii="Times New Roman" w:hAnsi="Times New Roman" w:cs="Times New Roman"/>
                      <w:sz w:val="24"/>
                      <w:szCs w:val="24"/>
                    </w:rPr>
                    <w:lastRenderedPageBreak/>
                    <w:t>предупреждение, наблюдение, докладване.</w:t>
                  </w:r>
                </w:p>
              </w:tc>
              <w:tc>
                <w:tcPr>
                  <w:tcW w:w="1890" w:type="dxa"/>
                  <w:tcBorders>
                    <w:top w:val="single" w:sz="4" w:space="0" w:color="auto"/>
                    <w:left w:val="single" w:sz="4" w:space="0" w:color="auto"/>
                  </w:tcBorders>
                  <w:shd w:val="clear" w:color="auto" w:fill="FFFFFF"/>
                  <w:vAlign w:val="center"/>
                </w:tcPr>
                <w:p w14:paraId="37CF3757" w14:textId="50B494AA" w:rsidR="00F97763" w:rsidRPr="00BF2FA9" w:rsidRDefault="00F97763" w:rsidP="00F97763">
                  <w:pPr>
                    <w:jc w:val="both"/>
                    <w:rPr>
                      <w:rFonts w:ascii="Times New Roman" w:eastAsia="Calibri" w:hAnsi="Times New Roman" w:cs="Times New Roman"/>
                      <w:sz w:val="24"/>
                      <w:szCs w:val="24"/>
                      <w:lang w:bidi="bg-BG"/>
                    </w:rPr>
                  </w:pPr>
                  <w:r w:rsidRPr="00BF2FA9">
                    <w:rPr>
                      <w:rFonts w:ascii="Times New Roman" w:hAnsi="Times New Roman" w:cs="Times New Roman"/>
                      <w:sz w:val="24"/>
                      <w:szCs w:val="24"/>
                    </w:rPr>
                    <w:lastRenderedPageBreak/>
                    <w:t>Брой изградени/разширени системи</w:t>
                  </w:r>
                </w:p>
              </w:tc>
              <w:tc>
                <w:tcPr>
                  <w:tcW w:w="3150" w:type="dxa"/>
                  <w:tcBorders>
                    <w:top w:val="single" w:sz="4" w:space="0" w:color="auto"/>
                    <w:left w:val="single" w:sz="4" w:space="0" w:color="auto"/>
                    <w:right w:val="single" w:sz="4" w:space="0" w:color="auto"/>
                  </w:tcBorders>
                  <w:shd w:val="clear" w:color="auto" w:fill="FFFFFF"/>
                  <w:vAlign w:val="center"/>
                </w:tcPr>
                <w:p w14:paraId="3AAA095D" w14:textId="77777777" w:rsidR="00F97763" w:rsidRPr="00BF2FA9" w:rsidRDefault="00F97763" w:rsidP="00F97763">
                  <w:pPr>
                    <w:jc w:val="both"/>
                    <w:rPr>
                      <w:rFonts w:ascii="Times New Roman" w:hAnsi="Times New Roman" w:cs="Times New Roman"/>
                      <w:sz w:val="24"/>
                      <w:szCs w:val="24"/>
                    </w:rPr>
                  </w:pPr>
                  <w:r w:rsidRPr="00BF2FA9">
                    <w:rPr>
                      <w:rFonts w:ascii="Times New Roman" w:hAnsi="Times New Roman" w:cs="Times New Roman"/>
                      <w:sz w:val="24"/>
                      <w:szCs w:val="24"/>
                    </w:rPr>
                    <w:t>На всеки 3 години/</w:t>
                  </w:r>
                </w:p>
                <w:p w14:paraId="238AE2A4" w14:textId="0DD8365B" w:rsidR="00F97763" w:rsidRPr="00BF2FA9" w:rsidRDefault="00F97763" w:rsidP="00F97763">
                  <w:pPr>
                    <w:jc w:val="both"/>
                    <w:rPr>
                      <w:rFonts w:ascii="Times New Roman" w:eastAsia="Calibri" w:hAnsi="Times New Roman" w:cs="Times New Roman"/>
                      <w:sz w:val="24"/>
                      <w:szCs w:val="24"/>
                      <w:lang w:bidi="bg-BG"/>
                    </w:rPr>
                  </w:pPr>
                  <w:r w:rsidRPr="00BF2FA9">
                    <w:rPr>
                      <w:rFonts w:ascii="Times New Roman" w:hAnsi="Times New Roman" w:cs="Times New Roman"/>
                      <w:sz w:val="24"/>
                      <w:szCs w:val="24"/>
                    </w:rPr>
                    <w:t>Бенефициент, Управляващ орган на ПОС</w:t>
                  </w:r>
                </w:p>
              </w:tc>
            </w:tr>
            <w:tr w:rsidR="00F97763" w:rsidRPr="0008095D" w14:paraId="72A74603" w14:textId="77777777" w:rsidTr="00F97763">
              <w:tc>
                <w:tcPr>
                  <w:tcW w:w="3313" w:type="dxa"/>
                  <w:tcBorders>
                    <w:top w:val="single" w:sz="4" w:space="0" w:color="auto"/>
                    <w:left w:val="single" w:sz="4" w:space="0" w:color="auto"/>
                  </w:tcBorders>
                  <w:shd w:val="clear" w:color="auto" w:fill="FFFFFF"/>
                  <w:vAlign w:val="center"/>
                </w:tcPr>
                <w:p w14:paraId="6480FAF2" w14:textId="05A65770" w:rsidR="00F97763" w:rsidRPr="00BF2FA9" w:rsidRDefault="00F97763" w:rsidP="00F97763">
                  <w:pPr>
                    <w:jc w:val="both"/>
                    <w:rPr>
                      <w:rFonts w:ascii="Times New Roman" w:hAnsi="Times New Roman" w:cs="Times New Roman"/>
                      <w:sz w:val="24"/>
                      <w:szCs w:val="24"/>
                    </w:rPr>
                  </w:pPr>
                  <w:r w:rsidRPr="00BF2FA9">
                    <w:rPr>
                      <w:rFonts w:ascii="Times New Roman" w:hAnsi="Times New Roman" w:cs="Times New Roman"/>
                      <w:sz w:val="24"/>
                      <w:szCs w:val="24"/>
                      <w:lang w:bidi="bg-BG"/>
                    </w:rPr>
                    <w:t>Подкрепени мерки от Стратегия за биологичното разнообразие в Република България и Национален план за опазване и устойчиво ползване на биологичното разнообразие и генетичните ресурси 2020-2024 г.</w:t>
                  </w:r>
                </w:p>
              </w:tc>
              <w:tc>
                <w:tcPr>
                  <w:tcW w:w="1890" w:type="dxa"/>
                  <w:tcBorders>
                    <w:top w:val="single" w:sz="4" w:space="0" w:color="auto"/>
                    <w:left w:val="single" w:sz="4" w:space="0" w:color="auto"/>
                  </w:tcBorders>
                  <w:shd w:val="clear" w:color="auto" w:fill="FFFFFF"/>
                  <w:vAlign w:val="center"/>
                </w:tcPr>
                <w:p w14:paraId="460ADA4B" w14:textId="77777777" w:rsidR="00F97763" w:rsidRPr="00BF2FA9" w:rsidRDefault="00F97763" w:rsidP="00F97763">
                  <w:pPr>
                    <w:jc w:val="both"/>
                    <w:rPr>
                      <w:rFonts w:ascii="Times New Roman" w:hAnsi="Times New Roman" w:cs="Times New Roman"/>
                      <w:sz w:val="24"/>
                      <w:szCs w:val="24"/>
                      <w:lang w:bidi="bg-BG"/>
                    </w:rPr>
                  </w:pPr>
                  <w:r w:rsidRPr="00BF2FA9">
                    <w:rPr>
                      <w:rFonts w:ascii="Times New Roman" w:hAnsi="Times New Roman" w:cs="Times New Roman"/>
                      <w:sz w:val="24"/>
                      <w:szCs w:val="24"/>
                      <w:lang w:bidi="bg-BG"/>
                    </w:rPr>
                    <w:t>Брой изпълнени мерки, посочени в</w:t>
                  </w:r>
                </w:p>
                <w:p w14:paraId="43280495" w14:textId="29653921" w:rsidR="00F97763" w:rsidRPr="00BF2FA9" w:rsidRDefault="00F97763" w:rsidP="00F97763">
                  <w:pPr>
                    <w:jc w:val="both"/>
                    <w:rPr>
                      <w:rFonts w:ascii="Times New Roman" w:hAnsi="Times New Roman" w:cs="Times New Roman"/>
                      <w:sz w:val="24"/>
                      <w:szCs w:val="24"/>
                    </w:rPr>
                  </w:pPr>
                  <w:r w:rsidRPr="00BF2FA9">
                    <w:rPr>
                      <w:rFonts w:ascii="Times New Roman" w:hAnsi="Times New Roman" w:cs="Times New Roman"/>
                      <w:sz w:val="24"/>
                      <w:szCs w:val="24"/>
                      <w:lang w:bidi="bg-BG"/>
                    </w:rPr>
                    <w:t>стратегическите документи</w:t>
                  </w:r>
                </w:p>
              </w:tc>
              <w:tc>
                <w:tcPr>
                  <w:tcW w:w="3150" w:type="dxa"/>
                  <w:tcBorders>
                    <w:top w:val="single" w:sz="4" w:space="0" w:color="auto"/>
                    <w:left w:val="single" w:sz="4" w:space="0" w:color="auto"/>
                    <w:right w:val="single" w:sz="4" w:space="0" w:color="auto"/>
                  </w:tcBorders>
                  <w:shd w:val="clear" w:color="auto" w:fill="FFFFFF"/>
                  <w:vAlign w:val="center"/>
                </w:tcPr>
                <w:p w14:paraId="505422A5" w14:textId="77777777" w:rsidR="00F97763" w:rsidRPr="00BF2FA9" w:rsidRDefault="00F97763" w:rsidP="00F97763">
                  <w:pPr>
                    <w:jc w:val="both"/>
                    <w:rPr>
                      <w:rFonts w:ascii="Times New Roman" w:hAnsi="Times New Roman" w:cs="Times New Roman"/>
                      <w:sz w:val="24"/>
                      <w:szCs w:val="24"/>
                      <w:lang w:bidi="bg-BG"/>
                    </w:rPr>
                  </w:pPr>
                  <w:r w:rsidRPr="00BF2FA9">
                    <w:rPr>
                      <w:rFonts w:ascii="Times New Roman" w:hAnsi="Times New Roman" w:cs="Times New Roman"/>
                      <w:sz w:val="24"/>
                      <w:szCs w:val="24"/>
                      <w:lang w:bidi="bg-BG"/>
                    </w:rPr>
                    <w:t>На всеки 3 години, след приемане на стратегическите документи от МС/</w:t>
                  </w:r>
                </w:p>
                <w:p w14:paraId="7144ACD4" w14:textId="3E7CAF0C" w:rsidR="00F97763" w:rsidRPr="00BF2FA9" w:rsidRDefault="00F97763" w:rsidP="00F97763">
                  <w:pPr>
                    <w:jc w:val="both"/>
                    <w:rPr>
                      <w:rFonts w:ascii="Times New Roman" w:hAnsi="Times New Roman" w:cs="Times New Roman"/>
                      <w:sz w:val="24"/>
                      <w:szCs w:val="24"/>
                    </w:rPr>
                  </w:pPr>
                  <w:r w:rsidRPr="00BF2FA9">
                    <w:rPr>
                      <w:rFonts w:ascii="Times New Roman" w:hAnsi="Times New Roman" w:cs="Times New Roman"/>
                      <w:sz w:val="24"/>
                      <w:szCs w:val="24"/>
                      <w:lang w:bidi="bg-BG"/>
                    </w:rPr>
                    <w:t>Бенефициенти, МОСВ, Управляващ орган на ПОС</w:t>
                  </w:r>
                </w:p>
              </w:tc>
            </w:tr>
            <w:tr w:rsidR="00F97763" w:rsidRPr="0008095D" w14:paraId="42F6CBE1" w14:textId="77777777" w:rsidTr="00D35D48">
              <w:tc>
                <w:tcPr>
                  <w:tcW w:w="3313" w:type="dxa"/>
                  <w:tcBorders>
                    <w:top w:val="single" w:sz="4" w:space="0" w:color="auto"/>
                    <w:left w:val="single" w:sz="4" w:space="0" w:color="auto"/>
                  </w:tcBorders>
                  <w:shd w:val="clear" w:color="auto" w:fill="FFFFFF"/>
                </w:tcPr>
                <w:p w14:paraId="5198220A" w14:textId="7728210C" w:rsidR="00F97763" w:rsidRPr="00BF2FA9" w:rsidRDefault="00F97763" w:rsidP="00F97763">
                  <w:pPr>
                    <w:jc w:val="both"/>
                    <w:rPr>
                      <w:rFonts w:ascii="Times New Roman" w:hAnsi="Times New Roman" w:cs="Times New Roman"/>
                      <w:sz w:val="24"/>
                      <w:szCs w:val="24"/>
                      <w:lang w:bidi="bg-BG"/>
                    </w:rPr>
                  </w:pPr>
                  <w:r w:rsidRPr="00BF2FA9">
                    <w:rPr>
                      <w:rFonts w:ascii="Times New Roman" w:hAnsi="Times New Roman" w:cs="Times New Roman"/>
                      <w:sz w:val="24"/>
                      <w:szCs w:val="24"/>
                    </w:rPr>
                    <w:t>Депонирани отпадъци.</w:t>
                  </w:r>
                </w:p>
              </w:tc>
              <w:tc>
                <w:tcPr>
                  <w:tcW w:w="1890" w:type="dxa"/>
                  <w:tcBorders>
                    <w:top w:val="single" w:sz="4" w:space="0" w:color="auto"/>
                    <w:left w:val="single" w:sz="4" w:space="0" w:color="auto"/>
                  </w:tcBorders>
                  <w:shd w:val="clear" w:color="auto" w:fill="FFFFFF"/>
                </w:tcPr>
                <w:p w14:paraId="545EB379" w14:textId="5988B27C" w:rsidR="00F97763" w:rsidRPr="00BF2FA9" w:rsidRDefault="00F97763" w:rsidP="00F97763">
                  <w:pPr>
                    <w:jc w:val="both"/>
                    <w:rPr>
                      <w:rFonts w:ascii="Times New Roman" w:hAnsi="Times New Roman" w:cs="Times New Roman"/>
                      <w:sz w:val="24"/>
                      <w:szCs w:val="24"/>
                      <w:lang w:bidi="bg-BG"/>
                    </w:rPr>
                  </w:pPr>
                  <w:r w:rsidRPr="00BF2FA9">
                    <w:rPr>
                      <w:rFonts w:ascii="Times New Roman" w:hAnsi="Times New Roman" w:cs="Times New Roman"/>
                      <w:sz w:val="24"/>
                      <w:szCs w:val="24"/>
                    </w:rPr>
                    <w:t xml:space="preserve">Количество, </w:t>
                  </w:r>
                  <w:r w:rsidRPr="00BF2FA9">
                    <w:rPr>
                      <w:rFonts w:ascii="Times New Roman" w:hAnsi="Times New Roman" w:cs="Times New Roman"/>
                      <w:sz w:val="24"/>
                      <w:szCs w:val="24"/>
                      <w:lang w:val="en-US" w:bidi="en-US"/>
                    </w:rPr>
                    <w:t>kt</w:t>
                  </w:r>
                </w:p>
              </w:tc>
              <w:tc>
                <w:tcPr>
                  <w:tcW w:w="3150" w:type="dxa"/>
                  <w:tcBorders>
                    <w:top w:val="single" w:sz="4" w:space="0" w:color="auto"/>
                    <w:left w:val="single" w:sz="4" w:space="0" w:color="auto"/>
                    <w:right w:val="single" w:sz="4" w:space="0" w:color="auto"/>
                  </w:tcBorders>
                  <w:shd w:val="clear" w:color="auto" w:fill="FFFFFF"/>
                </w:tcPr>
                <w:p w14:paraId="5CD0E490" w14:textId="77777777" w:rsidR="00F97763" w:rsidRPr="00BF2FA9" w:rsidRDefault="00F97763" w:rsidP="00F97763">
                  <w:pPr>
                    <w:jc w:val="both"/>
                    <w:rPr>
                      <w:rFonts w:ascii="Times New Roman" w:hAnsi="Times New Roman" w:cs="Times New Roman"/>
                      <w:sz w:val="24"/>
                      <w:szCs w:val="24"/>
                    </w:rPr>
                  </w:pPr>
                  <w:r w:rsidRPr="00BF2FA9">
                    <w:rPr>
                      <w:rFonts w:ascii="Times New Roman" w:hAnsi="Times New Roman" w:cs="Times New Roman"/>
                      <w:sz w:val="24"/>
                      <w:szCs w:val="24"/>
                    </w:rPr>
                    <w:t>Всяка година/</w:t>
                  </w:r>
                </w:p>
                <w:p w14:paraId="5017FAA1" w14:textId="19729BD4" w:rsidR="00F97763" w:rsidRPr="00BF2FA9" w:rsidRDefault="00F97763" w:rsidP="00F97763">
                  <w:pPr>
                    <w:jc w:val="both"/>
                    <w:rPr>
                      <w:rFonts w:ascii="Times New Roman" w:hAnsi="Times New Roman" w:cs="Times New Roman"/>
                      <w:sz w:val="24"/>
                      <w:szCs w:val="24"/>
                      <w:lang w:bidi="bg-BG"/>
                    </w:rPr>
                  </w:pPr>
                  <w:r w:rsidRPr="00BF2FA9">
                    <w:rPr>
                      <w:rFonts w:ascii="Times New Roman" w:hAnsi="Times New Roman" w:cs="Times New Roman"/>
                      <w:sz w:val="24"/>
                      <w:szCs w:val="24"/>
                    </w:rPr>
                    <w:t>ИАОС, НСИ</w:t>
                  </w:r>
                </w:p>
              </w:tc>
            </w:tr>
            <w:tr w:rsidR="00F97763" w:rsidRPr="0008095D" w14:paraId="5CDECEC2" w14:textId="77777777" w:rsidTr="00D35D48">
              <w:tc>
                <w:tcPr>
                  <w:tcW w:w="3313" w:type="dxa"/>
                  <w:tcBorders>
                    <w:top w:val="single" w:sz="4" w:space="0" w:color="auto"/>
                    <w:left w:val="single" w:sz="4" w:space="0" w:color="auto"/>
                  </w:tcBorders>
                  <w:shd w:val="clear" w:color="auto" w:fill="FFFFFF"/>
                </w:tcPr>
                <w:p w14:paraId="04C1DF11" w14:textId="24C5987C" w:rsidR="00F97763" w:rsidRPr="00BF2FA9" w:rsidRDefault="00F97763" w:rsidP="00F97763">
                  <w:pPr>
                    <w:jc w:val="both"/>
                    <w:rPr>
                      <w:rFonts w:ascii="Times New Roman" w:hAnsi="Times New Roman" w:cs="Times New Roman"/>
                      <w:sz w:val="24"/>
                      <w:szCs w:val="24"/>
                      <w:lang w:bidi="bg-BG"/>
                    </w:rPr>
                  </w:pPr>
                  <w:r w:rsidRPr="00BF2FA9">
                    <w:rPr>
                      <w:rFonts w:ascii="Times New Roman" w:hAnsi="Times New Roman" w:cs="Times New Roman"/>
                      <w:sz w:val="24"/>
                      <w:szCs w:val="24"/>
                    </w:rPr>
                    <w:t>Генерирани отпадъци.</w:t>
                  </w:r>
                </w:p>
              </w:tc>
              <w:tc>
                <w:tcPr>
                  <w:tcW w:w="1890" w:type="dxa"/>
                  <w:tcBorders>
                    <w:top w:val="single" w:sz="4" w:space="0" w:color="auto"/>
                    <w:left w:val="single" w:sz="4" w:space="0" w:color="auto"/>
                  </w:tcBorders>
                  <w:shd w:val="clear" w:color="auto" w:fill="FFFFFF"/>
                </w:tcPr>
                <w:p w14:paraId="1C973D56" w14:textId="4B779700" w:rsidR="00F97763" w:rsidRPr="00BF2FA9" w:rsidRDefault="00F97763" w:rsidP="00F97763">
                  <w:pPr>
                    <w:jc w:val="both"/>
                    <w:rPr>
                      <w:rFonts w:ascii="Times New Roman" w:hAnsi="Times New Roman" w:cs="Times New Roman"/>
                      <w:sz w:val="24"/>
                      <w:szCs w:val="24"/>
                      <w:lang w:bidi="bg-BG"/>
                    </w:rPr>
                  </w:pPr>
                  <w:r w:rsidRPr="00BF2FA9">
                    <w:rPr>
                      <w:rFonts w:ascii="Times New Roman" w:hAnsi="Times New Roman" w:cs="Times New Roman"/>
                      <w:sz w:val="24"/>
                      <w:szCs w:val="24"/>
                    </w:rPr>
                    <w:t xml:space="preserve">Количество, </w:t>
                  </w:r>
                  <w:r w:rsidRPr="00BF2FA9">
                    <w:rPr>
                      <w:rFonts w:ascii="Times New Roman" w:hAnsi="Times New Roman" w:cs="Times New Roman"/>
                      <w:sz w:val="24"/>
                      <w:szCs w:val="24"/>
                      <w:lang w:val="en-US" w:bidi="en-US"/>
                    </w:rPr>
                    <w:t>kt</w:t>
                  </w:r>
                </w:p>
              </w:tc>
              <w:tc>
                <w:tcPr>
                  <w:tcW w:w="3150" w:type="dxa"/>
                  <w:tcBorders>
                    <w:top w:val="single" w:sz="4" w:space="0" w:color="auto"/>
                    <w:left w:val="single" w:sz="4" w:space="0" w:color="auto"/>
                    <w:right w:val="single" w:sz="4" w:space="0" w:color="auto"/>
                  </w:tcBorders>
                  <w:shd w:val="clear" w:color="auto" w:fill="FFFFFF"/>
                  <w:vAlign w:val="bottom"/>
                </w:tcPr>
                <w:p w14:paraId="169F1FBD" w14:textId="77777777" w:rsidR="00F97763" w:rsidRPr="00BF2FA9" w:rsidRDefault="00F97763" w:rsidP="00F97763">
                  <w:pPr>
                    <w:jc w:val="both"/>
                    <w:rPr>
                      <w:rFonts w:ascii="Times New Roman" w:hAnsi="Times New Roman" w:cs="Times New Roman"/>
                      <w:sz w:val="24"/>
                      <w:szCs w:val="24"/>
                    </w:rPr>
                  </w:pPr>
                  <w:r w:rsidRPr="00BF2FA9">
                    <w:rPr>
                      <w:rFonts w:ascii="Times New Roman" w:hAnsi="Times New Roman" w:cs="Times New Roman"/>
                      <w:sz w:val="24"/>
                      <w:szCs w:val="24"/>
                    </w:rPr>
                    <w:t>Всяка година/</w:t>
                  </w:r>
                </w:p>
                <w:p w14:paraId="7118BB85" w14:textId="48C3B261" w:rsidR="00F97763" w:rsidRPr="00BF2FA9" w:rsidRDefault="00F97763" w:rsidP="00F97763">
                  <w:pPr>
                    <w:jc w:val="both"/>
                    <w:rPr>
                      <w:rFonts w:ascii="Times New Roman" w:hAnsi="Times New Roman" w:cs="Times New Roman"/>
                      <w:sz w:val="24"/>
                      <w:szCs w:val="24"/>
                      <w:lang w:bidi="bg-BG"/>
                    </w:rPr>
                  </w:pPr>
                  <w:r w:rsidRPr="00BF2FA9">
                    <w:rPr>
                      <w:rFonts w:ascii="Times New Roman" w:hAnsi="Times New Roman" w:cs="Times New Roman"/>
                      <w:sz w:val="24"/>
                      <w:szCs w:val="24"/>
                    </w:rPr>
                    <w:t>ИАОС, НСИ</w:t>
                  </w:r>
                </w:p>
              </w:tc>
            </w:tr>
            <w:tr w:rsidR="00F97763" w:rsidRPr="0008095D" w14:paraId="661EC1BE" w14:textId="77777777" w:rsidTr="00D35D48">
              <w:tc>
                <w:tcPr>
                  <w:tcW w:w="3313" w:type="dxa"/>
                  <w:tcBorders>
                    <w:top w:val="single" w:sz="4" w:space="0" w:color="auto"/>
                    <w:left w:val="single" w:sz="4" w:space="0" w:color="auto"/>
                  </w:tcBorders>
                  <w:shd w:val="clear" w:color="auto" w:fill="FFFFFF"/>
                  <w:vAlign w:val="center"/>
                </w:tcPr>
                <w:p w14:paraId="2EC75434" w14:textId="0D097B4A" w:rsidR="00F97763" w:rsidRPr="00BF2FA9" w:rsidRDefault="00F97763" w:rsidP="00F97763">
                  <w:pPr>
                    <w:jc w:val="both"/>
                    <w:rPr>
                      <w:rFonts w:ascii="Times New Roman" w:hAnsi="Times New Roman" w:cs="Times New Roman"/>
                      <w:sz w:val="24"/>
                      <w:szCs w:val="24"/>
                      <w:lang w:bidi="bg-BG"/>
                    </w:rPr>
                  </w:pPr>
                  <w:r w:rsidRPr="00BF2FA9">
                    <w:rPr>
                      <w:rFonts w:ascii="Times New Roman" w:hAnsi="Times New Roman" w:cs="Times New Roman"/>
                      <w:sz w:val="24"/>
                      <w:szCs w:val="24"/>
                    </w:rPr>
                    <w:t>Рециклирани отпадъци.</w:t>
                  </w:r>
                </w:p>
              </w:tc>
              <w:tc>
                <w:tcPr>
                  <w:tcW w:w="1890" w:type="dxa"/>
                  <w:tcBorders>
                    <w:top w:val="single" w:sz="4" w:space="0" w:color="auto"/>
                    <w:left w:val="single" w:sz="4" w:space="0" w:color="auto"/>
                  </w:tcBorders>
                  <w:shd w:val="clear" w:color="auto" w:fill="FFFFFF"/>
                  <w:vAlign w:val="center"/>
                </w:tcPr>
                <w:p w14:paraId="2FF62AC1" w14:textId="3FCB6B0C" w:rsidR="00F97763" w:rsidRPr="00BF2FA9" w:rsidRDefault="00F97763" w:rsidP="00F97763">
                  <w:pPr>
                    <w:jc w:val="both"/>
                    <w:rPr>
                      <w:rFonts w:ascii="Times New Roman" w:hAnsi="Times New Roman" w:cs="Times New Roman"/>
                      <w:sz w:val="24"/>
                      <w:szCs w:val="24"/>
                      <w:lang w:bidi="bg-BG"/>
                    </w:rPr>
                  </w:pPr>
                  <w:r w:rsidRPr="00BF2FA9">
                    <w:rPr>
                      <w:rFonts w:ascii="Times New Roman" w:hAnsi="Times New Roman" w:cs="Times New Roman"/>
                      <w:sz w:val="24"/>
                      <w:szCs w:val="24"/>
                    </w:rPr>
                    <w:t xml:space="preserve">Количество, </w:t>
                  </w:r>
                  <w:r w:rsidRPr="00BF2FA9">
                    <w:rPr>
                      <w:rFonts w:ascii="Times New Roman" w:hAnsi="Times New Roman" w:cs="Times New Roman"/>
                      <w:sz w:val="24"/>
                      <w:szCs w:val="24"/>
                      <w:lang w:val="en-US" w:bidi="en-US"/>
                    </w:rPr>
                    <w:t>kt</w:t>
                  </w:r>
                </w:p>
              </w:tc>
              <w:tc>
                <w:tcPr>
                  <w:tcW w:w="3150" w:type="dxa"/>
                  <w:tcBorders>
                    <w:top w:val="single" w:sz="4" w:space="0" w:color="auto"/>
                    <w:left w:val="single" w:sz="4" w:space="0" w:color="auto"/>
                    <w:right w:val="single" w:sz="4" w:space="0" w:color="auto"/>
                  </w:tcBorders>
                  <w:shd w:val="clear" w:color="auto" w:fill="FFFFFF"/>
                  <w:vAlign w:val="bottom"/>
                </w:tcPr>
                <w:p w14:paraId="76361FA0" w14:textId="77777777" w:rsidR="00F97763" w:rsidRPr="00BF2FA9" w:rsidRDefault="00F97763" w:rsidP="00F97763">
                  <w:pPr>
                    <w:jc w:val="both"/>
                    <w:rPr>
                      <w:rFonts w:ascii="Times New Roman" w:hAnsi="Times New Roman" w:cs="Times New Roman"/>
                      <w:sz w:val="24"/>
                      <w:szCs w:val="24"/>
                    </w:rPr>
                  </w:pPr>
                  <w:r w:rsidRPr="00BF2FA9">
                    <w:rPr>
                      <w:rFonts w:ascii="Times New Roman" w:hAnsi="Times New Roman" w:cs="Times New Roman"/>
                      <w:sz w:val="24"/>
                      <w:szCs w:val="24"/>
                    </w:rPr>
                    <w:t>Всяка година/</w:t>
                  </w:r>
                </w:p>
                <w:p w14:paraId="11D2FC1E" w14:textId="6DC6945A" w:rsidR="00F97763" w:rsidRPr="00BF2FA9" w:rsidRDefault="00F97763" w:rsidP="00F97763">
                  <w:pPr>
                    <w:jc w:val="both"/>
                    <w:rPr>
                      <w:rFonts w:ascii="Times New Roman" w:hAnsi="Times New Roman" w:cs="Times New Roman"/>
                      <w:sz w:val="24"/>
                      <w:szCs w:val="24"/>
                      <w:lang w:bidi="bg-BG"/>
                    </w:rPr>
                  </w:pPr>
                  <w:r w:rsidRPr="00BF2FA9">
                    <w:rPr>
                      <w:rFonts w:ascii="Times New Roman" w:hAnsi="Times New Roman" w:cs="Times New Roman"/>
                      <w:sz w:val="24"/>
                      <w:szCs w:val="24"/>
                    </w:rPr>
                    <w:t>ИАОС, НСИ</w:t>
                  </w:r>
                </w:p>
              </w:tc>
            </w:tr>
            <w:tr w:rsidR="00F97763" w:rsidRPr="0008095D" w14:paraId="0130B2A6" w14:textId="77777777" w:rsidTr="00D35D48">
              <w:tc>
                <w:tcPr>
                  <w:tcW w:w="3313" w:type="dxa"/>
                  <w:tcBorders>
                    <w:top w:val="single" w:sz="4" w:space="0" w:color="auto"/>
                    <w:left w:val="single" w:sz="4" w:space="0" w:color="auto"/>
                  </w:tcBorders>
                  <w:shd w:val="clear" w:color="auto" w:fill="FFFFFF"/>
                </w:tcPr>
                <w:p w14:paraId="755A8FFE" w14:textId="364AC0FE" w:rsidR="00F97763" w:rsidRPr="00BF2FA9" w:rsidRDefault="00F97763" w:rsidP="00F97763">
                  <w:pPr>
                    <w:jc w:val="both"/>
                    <w:rPr>
                      <w:rFonts w:ascii="Times New Roman" w:hAnsi="Times New Roman" w:cs="Times New Roman"/>
                      <w:sz w:val="24"/>
                      <w:szCs w:val="24"/>
                      <w:lang w:bidi="bg-BG"/>
                    </w:rPr>
                  </w:pPr>
                  <w:r w:rsidRPr="00BF2FA9">
                    <w:rPr>
                      <w:rFonts w:ascii="Times New Roman" w:hAnsi="Times New Roman" w:cs="Times New Roman"/>
                      <w:sz w:val="24"/>
                      <w:szCs w:val="24"/>
                    </w:rPr>
                    <w:t>Разделно събрани отпадъци.</w:t>
                  </w:r>
                </w:p>
              </w:tc>
              <w:tc>
                <w:tcPr>
                  <w:tcW w:w="1890" w:type="dxa"/>
                  <w:tcBorders>
                    <w:top w:val="single" w:sz="4" w:space="0" w:color="auto"/>
                    <w:left w:val="single" w:sz="4" w:space="0" w:color="auto"/>
                  </w:tcBorders>
                  <w:shd w:val="clear" w:color="auto" w:fill="FFFFFF"/>
                  <w:vAlign w:val="bottom"/>
                </w:tcPr>
                <w:p w14:paraId="03EBC55C" w14:textId="77777777" w:rsidR="00F97763" w:rsidRPr="00BF2FA9" w:rsidRDefault="00F97763" w:rsidP="00F97763">
                  <w:pPr>
                    <w:jc w:val="both"/>
                    <w:rPr>
                      <w:rFonts w:ascii="Times New Roman" w:hAnsi="Times New Roman" w:cs="Times New Roman"/>
                      <w:sz w:val="24"/>
                      <w:szCs w:val="24"/>
                      <w:lang w:val="en-US" w:bidi="en-US"/>
                    </w:rPr>
                  </w:pPr>
                  <w:r w:rsidRPr="00BF2FA9">
                    <w:rPr>
                      <w:rFonts w:ascii="Times New Roman" w:hAnsi="Times New Roman" w:cs="Times New Roman"/>
                      <w:sz w:val="24"/>
                      <w:szCs w:val="24"/>
                    </w:rPr>
                    <w:t xml:space="preserve">Количество, </w:t>
                  </w:r>
                  <w:r w:rsidRPr="00BF2FA9">
                    <w:rPr>
                      <w:rFonts w:ascii="Times New Roman" w:hAnsi="Times New Roman" w:cs="Times New Roman"/>
                      <w:sz w:val="24"/>
                      <w:szCs w:val="24"/>
                      <w:lang w:val="en-US" w:bidi="en-US"/>
                    </w:rPr>
                    <w:t>kt</w:t>
                  </w:r>
                </w:p>
                <w:p w14:paraId="290200F0" w14:textId="77777777" w:rsidR="00F97763" w:rsidRPr="00BF2FA9" w:rsidRDefault="00F97763" w:rsidP="00F97763">
                  <w:pPr>
                    <w:jc w:val="both"/>
                    <w:rPr>
                      <w:rFonts w:ascii="Times New Roman" w:hAnsi="Times New Roman" w:cs="Times New Roman"/>
                      <w:sz w:val="24"/>
                      <w:szCs w:val="24"/>
                    </w:rPr>
                  </w:pPr>
                  <w:r w:rsidRPr="00BF2FA9">
                    <w:rPr>
                      <w:rFonts w:ascii="Times New Roman" w:hAnsi="Times New Roman" w:cs="Times New Roman"/>
                      <w:sz w:val="24"/>
                      <w:szCs w:val="24"/>
                    </w:rPr>
                    <w:t>По кодове на отпадъците</w:t>
                  </w:r>
                </w:p>
                <w:p w14:paraId="2E52E74E" w14:textId="035D2FDE" w:rsidR="00F97763" w:rsidRPr="00BF2FA9" w:rsidRDefault="00F97763" w:rsidP="00F97763">
                  <w:pPr>
                    <w:jc w:val="both"/>
                    <w:rPr>
                      <w:rFonts w:ascii="Times New Roman" w:hAnsi="Times New Roman" w:cs="Times New Roman"/>
                      <w:sz w:val="24"/>
                      <w:szCs w:val="24"/>
                      <w:lang w:bidi="bg-BG"/>
                    </w:rPr>
                  </w:pPr>
                  <w:r w:rsidRPr="00BF2FA9">
                    <w:rPr>
                      <w:rFonts w:ascii="Times New Roman" w:hAnsi="Times New Roman" w:cs="Times New Roman"/>
                      <w:sz w:val="24"/>
                      <w:szCs w:val="24"/>
                    </w:rPr>
                    <w:t>Брой на фирмите участващи в кръговата икономика</w:t>
                  </w:r>
                </w:p>
              </w:tc>
              <w:tc>
                <w:tcPr>
                  <w:tcW w:w="3150" w:type="dxa"/>
                  <w:tcBorders>
                    <w:top w:val="single" w:sz="4" w:space="0" w:color="auto"/>
                    <w:left w:val="single" w:sz="4" w:space="0" w:color="auto"/>
                    <w:right w:val="single" w:sz="4" w:space="0" w:color="auto"/>
                  </w:tcBorders>
                  <w:shd w:val="clear" w:color="auto" w:fill="FFFFFF"/>
                  <w:vAlign w:val="center"/>
                </w:tcPr>
                <w:p w14:paraId="1ACB7713" w14:textId="77777777" w:rsidR="00F97763" w:rsidRPr="00BF2FA9" w:rsidRDefault="00F97763" w:rsidP="00F97763">
                  <w:pPr>
                    <w:pStyle w:val="Bodytext20"/>
                    <w:shd w:val="clear" w:color="auto" w:fill="auto"/>
                    <w:spacing w:line="240" w:lineRule="auto"/>
                    <w:jc w:val="both"/>
                    <w:rPr>
                      <w:sz w:val="24"/>
                      <w:szCs w:val="24"/>
                    </w:rPr>
                  </w:pPr>
                  <w:r w:rsidRPr="00BF2FA9">
                    <w:rPr>
                      <w:sz w:val="24"/>
                      <w:szCs w:val="24"/>
                    </w:rPr>
                    <w:t>Всяка година/</w:t>
                  </w:r>
                </w:p>
                <w:p w14:paraId="7BBC849E" w14:textId="77777777" w:rsidR="00F97763" w:rsidRPr="00BF2FA9" w:rsidRDefault="00F97763" w:rsidP="00F97763">
                  <w:pPr>
                    <w:jc w:val="both"/>
                    <w:rPr>
                      <w:rFonts w:ascii="Times New Roman" w:hAnsi="Times New Roman" w:cs="Times New Roman"/>
                      <w:sz w:val="24"/>
                      <w:szCs w:val="24"/>
                    </w:rPr>
                  </w:pPr>
                  <w:r w:rsidRPr="00BF2FA9">
                    <w:rPr>
                      <w:rFonts w:ascii="Times New Roman" w:hAnsi="Times New Roman" w:cs="Times New Roman"/>
                      <w:sz w:val="24"/>
                      <w:szCs w:val="24"/>
                    </w:rPr>
                    <w:t>ИАОС, НСИ,</w:t>
                  </w:r>
                </w:p>
                <w:p w14:paraId="3D8061B2" w14:textId="7BE783E9" w:rsidR="00F97763" w:rsidRPr="00BF2FA9" w:rsidRDefault="00F97763" w:rsidP="00F97763">
                  <w:pPr>
                    <w:jc w:val="both"/>
                    <w:rPr>
                      <w:rFonts w:ascii="Times New Roman" w:hAnsi="Times New Roman" w:cs="Times New Roman"/>
                      <w:sz w:val="24"/>
                      <w:szCs w:val="24"/>
                      <w:lang w:bidi="bg-BG"/>
                    </w:rPr>
                  </w:pPr>
                  <w:r w:rsidRPr="00BF2FA9">
                    <w:rPr>
                      <w:rFonts w:ascii="Times New Roman" w:hAnsi="Times New Roman" w:cs="Times New Roman"/>
                      <w:sz w:val="24"/>
                      <w:szCs w:val="24"/>
                    </w:rPr>
                    <w:t>Бенефициенти</w:t>
                  </w:r>
                </w:p>
              </w:tc>
            </w:tr>
            <w:tr w:rsidR="00F97763" w14:paraId="7ED7A15A" w14:textId="77777777" w:rsidTr="00F97763">
              <w:tc>
                <w:tcPr>
                  <w:tcW w:w="3313" w:type="dxa"/>
                  <w:vAlign w:val="center"/>
                </w:tcPr>
                <w:p w14:paraId="5BB26A5C" w14:textId="54587F90" w:rsidR="00F97763" w:rsidRPr="00BF2FA9" w:rsidRDefault="00F97763" w:rsidP="00F97763">
                  <w:pPr>
                    <w:jc w:val="both"/>
                    <w:rPr>
                      <w:rFonts w:ascii="Times New Roman" w:eastAsia="Calibri" w:hAnsi="Times New Roman" w:cs="Times New Roman"/>
                      <w:sz w:val="24"/>
                      <w:szCs w:val="24"/>
                      <w:lang w:bidi="bg-BG"/>
                    </w:rPr>
                  </w:pPr>
                  <w:r w:rsidRPr="00BF2FA9">
                    <w:rPr>
                      <w:rFonts w:ascii="Times New Roman" w:eastAsia="Calibri" w:hAnsi="Times New Roman" w:cs="Times New Roman"/>
                      <w:sz w:val="24"/>
                      <w:szCs w:val="24"/>
                      <w:lang w:bidi="bg-BG"/>
                    </w:rPr>
                    <w:t xml:space="preserve">Качество на водите, зауствани във водните обекти в </w:t>
                  </w:r>
                  <w:r w:rsidRPr="00BF2FA9">
                    <w:rPr>
                      <w:rFonts w:ascii="Times New Roman" w:eastAsia="Calibri" w:hAnsi="Times New Roman" w:cs="Times New Roman"/>
                      <w:sz w:val="24"/>
                      <w:szCs w:val="24"/>
                      <w:lang w:bidi="bg-BG"/>
                    </w:rPr>
                    <w:lastRenderedPageBreak/>
                    <w:t>районите, в които са осъществени мерки по компонент Пречистване на отпадъчни води</w:t>
                  </w:r>
                </w:p>
              </w:tc>
              <w:tc>
                <w:tcPr>
                  <w:tcW w:w="1890" w:type="dxa"/>
                  <w:tcBorders>
                    <w:top w:val="single" w:sz="4" w:space="0" w:color="auto"/>
                    <w:left w:val="single" w:sz="4" w:space="0" w:color="auto"/>
                    <w:bottom w:val="single" w:sz="4" w:space="0" w:color="auto"/>
                  </w:tcBorders>
                  <w:shd w:val="clear" w:color="auto" w:fill="FFFFFF"/>
                  <w:vAlign w:val="center"/>
                </w:tcPr>
                <w:p w14:paraId="66A72688" w14:textId="6FE8EC44" w:rsidR="00F97763" w:rsidRPr="00BF2FA9" w:rsidRDefault="00F97763" w:rsidP="00F97763">
                  <w:pPr>
                    <w:jc w:val="both"/>
                    <w:rPr>
                      <w:rFonts w:ascii="Times New Roman" w:eastAsia="Calibri" w:hAnsi="Times New Roman" w:cs="Times New Roman"/>
                      <w:sz w:val="24"/>
                      <w:szCs w:val="24"/>
                      <w:lang w:bidi="bg-BG"/>
                    </w:rPr>
                  </w:pPr>
                  <w:r w:rsidRPr="00BF2FA9">
                    <w:rPr>
                      <w:rFonts w:ascii="Times New Roman" w:eastAsia="Calibri" w:hAnsi="Times New Roman" w:cs="Times New Roman"/>
                      <w:sz w:val="24"/>
                      <w:szCs w:val="24"/>
                      <w:lang w:bidi="bg-BG"/>
                    </w:rPr>
                    <w:lastRenderedPageBreak/>
                    <w:t xml:space="preserve">Подобрени показатели за </w:t>
                  </w:r>
                  <w:r w:rsidRPr="00BF2FA9">
                    <w:rPr>
                      <w:rFonts w:ascii="Times New Roman" w:eastAsia="Calibri" w:hAnsi="Times New Roman" w:cs="Times New Roman"/>
                      <w:sz w:val="24"/>
                      <w:szCs w:val="24"/>
                      <w:lang w:bidi="bg-BG"/>
                    </w:rPr>
                    <w:lastRenderedPageBreak/>
                    <w:t>качество на водите, зауствани във водните обекти</w:t>
                  </w:r>
                </w:p>
              </w:tc>
              <w:tc>
                <w:tcPr>
                  <w:tcW w:w="3150" w:type="dxa"/>
                  <w:tcBorders>
                    <w:top w:val="single" w:sz="4" w:space="0" w:color="auto"/>
                    <w:left w:val="single" w:sz="4" w:space="0" w:color="auto"/>
                    <w:bottom w:val="single" w:sz="4" w:space="0" w:color="auto"/>
                  </w:tcBorders>
                  <w:shd w:val="clear" w:color="auto" w:fill="FFFFFF"/>
                  <w:vAlign w:val="center"/>
                </w:tcPr>
                <w:p w14:paraId="16B0E75A" w14:textId="1BC8316B" w:rsidR="00F97763" w:rsidRPr="00BF2FA9" w:rsidRDefault="00F97763" w:rsidP="00F97763">
                  <w:pPr>
                    <w:jc w:val="both"/>
                    <w:rPr>
                      <w:rFonts w:ascii="Times New Roman" w:eastAsia="Calibri" w:hAnsi="Times New Roman" w:cs="Times New Roman"/>
                      <w:sz w:val="24"/>
                      <w:szCs w:val="24"/>
                      <w:lang w:bidi="bg-BG"/>
                    </w:rPr>
                  </w:pPr>
                  <w:r w:rsidRPr="00BF2FA9">
                    <w:rPr>
                      <w:rFonts w:ascii="Times New Roman" w:eastAsia="Calibri" w:hAnsi="Times New Roman" w:cs="Times New Roman"/>
                      <w:sz w:val="24"/>
                      <w:szCs w:val="24"/>
                      <w:lang w:bidi="bg-BG"/>
                    </w:rPr>
                    <w:lastRenderedPageBreak/>
                    <w:t>На всеки 3 години/ ВиК-оператори,</w:t>
                  </w:r>
                </w:p>
                <w:p w14:paraId="357E2AD0" w14:textId="1BA81F5F" w:rsidR="00F97763" w:rsidRPr="00BF2FA9" w:rsidRDefault="00F97763" w:rsidP="00F97763">
                  <w:pPr>
                    <w:jc w:val="both"/>
                    <w:rPr>
                      <w:rFonts w:ascii="Times New Roman" w:eastAsia="Calibri" w:hAnsi="Times New Roman" w:cs="Times New Roman"/>
                      <w:sz w:val="24"/>
                      <w:szCs w:val="24"/>
                      <w:lang w:bidi="bg-BG"/>
                    </w:rPr>
                  </w:pPr>
                  <w:r w:rsidRPr="00BF2FA9">
                    <w:rPr>
                      <w:rFonts w:ascii="Times New Roman" w:eastAsia="Calibri" w:hAnsi="Times New Roman" w:cs="Times New Roman"/>
                      <w:sz w:val="24"/>
                      <w:szCs w:val="24"/>
                      <w:lang w:bidi="bg-BG"/>
                    </w:rPr>
                    <w:lastRenderedPageBreak/>
                    <w:t>РИОСВ/МОСВ</w:t>
                  </w:r>
                </w:p>
              </w:tc>
            </w:tr>
            <w:tr w:rsidR="00F97763" w14:paraId="544959D1" w14:textId="77777777" w:rsidTr="00D35D48">
              <w:tc>
                <w:tcPr>
                  <w:tcW w:w="3313" w:type="dxa"/>
                  <w:tcBorders>
                    <w:top w:val="single" w:sz="4" w:space="0" w:color="auto"/>
                    <w:left w:val="single" w:sz="4" w:space="0" w:color="auto"/>
                  </w:tcBorders>
                  <w:shd w:val="clear" w:color="auto" w:fill="FFFFFF"/>
                </w:tcPr>
                <w:p w14:paraId="391A7C92" w14:textId="3A0ED52F" w:rsidR="00F97763" w:rsidRPr="00BF2FA9" w:rsidRDefault="00F97763" w:rsidP="00F97763">
                  <w:pPr>
                    <w:jc w:val="both"/>
                    <w:rPr>
                      <w:rFonts w:ascii="Times New Roman" w:eastAsia="Calibri" w:hAnsi="Times New Roman" w:cs="Times New Roman"/>
                      <w:sz w:val="24"/>
                      <w:szCs w:val="24"/>
                      <w:lang w:bidi="bg-BG"/>
                    </w:rPr>
                  </w:pPr>
                  <w:r w:rsidRPr="00BF2FA9">
                    <w:rPr>
                      <w:rFonts w:ascii="Times New Roman" w:hAnsi="Times New Roman" w:cs="Times New Roman"/>
                      <w:sz w:val="24"/>
                      <w:szCs w:val="24"/>
                    </w:rPr>
                    <w:lastRenderedPageBreak/>
                    <w:t>Качество на водите, предназначени за питейно-битови цели в районите, в които са осъществени мерки по компонент Водоснабдяване.</w:t>
                  </w:r>
                </w:p>
              </w:tc>
              <w:tc>
                <w:tcPr>
                  <w:tcW w:w="1890" w:type="dxa"/>
                  <w:tcBorders>
                    <w:top w:val="single" w:sz="4" w:space="0" w:color="auto"/>
                    <w:left w:val="single" w:sz="4" w:space="0" w:color="auto"/>
                  </w:tcBorders>
                  <w:shd w:val="clear" w:color="auto" w:fill="FFFFFF"/>
                  <w:vAlign w:val="center"/>
                </w:tcPr>
                <w:p w14:paraId="4829CE39" w14:textId="3FAFBA02" w:rsidR="00F97763" w:rsidRPr="00BF2FA9" w:rsidRDefault="00F97763" w:rsidP="00F97763">
                  <w:pPr>
                    <w:jc w:val="both"/>
                    <w:rPr>
                      <w:rFonts w:ascii="Times New Roman" w:eastAsia="Calibri" w:hAnsi="Times New Roman" w:cs="Times New Roman"/>
                      <w:sz w:val="24"/>
                      <w:szCs w:val="24"/>
                      <w:lang w:bidi="bg-BG"/>
                    </w:rPr>
                  </w:pPr>
                  <w:r w:rsidRPr="00BF2FA9">
                    <w:rPr>
                      <w:rFonts w:ascii="Times New Roman" w:hAnsi="Times New Roman" w:cs="Times New Roman"/>
                      <w:sz w:val="24"/>
                      <w:szCs w:val="24"/>
                    </w:rPr>
                    <w:t>Ефективност на мерките</w:t>
                  </w:r>
                  <w:r w:rsidR="008A293D" w:rsidRPr="00BF2FA9">
                    <w:rPr>
                      <w:rFonts w:ascii="Times New Roman" w:hAnsi="Times New Roman" w:cs="Times New Roman"/>
                      <w:sz w:val="24"/>
                      <w:szCs w:val="24"/>
                    </w:rPr>
                    <w:t>,</w:t>
                  </w:r>
                  <w:r w:rsidRPr="00BF2FA9">
                    <w:rPr>
                      <w:rFonts w:ascii="Times New Roman" w:hAnsi="Times New Roman" w:cs="Times New Roman"/>
                      <w:sz w:val="24"/>
                      <w:szCs w:val="24"/>
                    </w:rPr>
                    <w:t xml:space="preserve"> предприети от ВиК операторите по отношение инфраструктурата, целящи подобряване качеството на подаваната до крайния потребител питейна вода</w:t>
                  </w:r>
                </w:p>
              </w:tc>
              <w:tc>
                <w:tcPr>
                  <w:tcW w:w="3150" w:type="dxa"/>
                  <w:tcBorders>
                    <w:top w:val="single" w:sz="4" w:space="0" w:color="auto"/>
                    <w:left w:val="single" w:sz="4" w:space="0" w:color="auto"/>
                    <w:right w:val="single" w:sz="4" w:space="0" w:color="auto"/>
                  </w:tcBorders>
                  <w:shd w:val="clear" w:color="auto" w:fill="FFFFFF"/>
                </w:tcPr>
                <w:p w14:paraId="76146271" w14:textId="77777777" w:rsidR="00F97763" w:rsidRPr="00BF2FA9" w:rsidRDefault="00F97763" w:rsidP="00F97763">
                  <w:pPr>
                    <w:jc w:val="both"/>
                    <w:rPr>
                      <w:rFonts w:ascii="Times New Roman" w:hAnsi="Times New Roman" w:cs="Times New Roman"/>
                      <w:sz w:val="24"/>
                      <w:szCs w:val="24"/>
                    </w:rPr>
                  </w:pPr>
                  <w:r w:rsidRPr="00BF2FA9">
                    <w:rPr>
                      <w:rFonts w:ascii="Times New Roman" w:hAnsi="Times New Roman" w:cs="Times New Roman"/>
                      <w:sz w:val="24"/>
                      <w:szCs w:val="24"/>
                    </w:rPr>
                    <w:t>На всеки 3 години/</w:t>
                  </w:r>
                </w:p>
                <w:p w14:paraId="06D92ABD" w14:textId="7D064F12" w:rsidR="00F97763" w:rsidRPr="00BF2FA9" w:rsidRDefault="00F97763" w:rsidP="00F97763">
                  <w:pPr>
                    <w:jc w:val="both"/>
                    <w:rPr>
                      <w:rFonts w:ascii="Times New Roman" w:eastAsia="Calibri" w:hAnsi="Times New Roman" w:cs="Times New Roman"/>
                      <w:sz w:val="24"/>
                      <w:szCs w:val="24"/>
                      <w:lang w:bidi="bg-BG"/>
                    </w:rPr>
                  </w:pPr>
                  <w:r w:rsidRPr="00BF2FA9">
                    <w:rPr>
                      <w:rFonts w:ascii="Times New Roman" w:hAnsi="Times New Roman" w:cs="Times New Roman"/>
                      <w:sz w:val="24"/>
                      <w:szCs w:val="24"/>
                    </w:rPr>
                    <w:t>ВиК-оператори, РЗИ/МЗ</w:t>
                  </w:r>
                </w:p>
              </w:tc>
            </w:tr>
            <w:tr w:rsidR="00F97763" w14:paraId="7863B535" w14:textId="77777777" w:rsidTr="00D35D48">
              <w:tc>
                <w:tcPr>
                  <w:tcW w:w="3313" w:type="dxa"/>
                  <w:tcBorders>
                    <w:top w:val="single" w:sz="4" w:space="0" w:color="auto"/>
                    <w:left w:val="single" w:sz="4" w:space="0" w:color="auto"/>
                    <w:bottom w:val="single" w:sz="4" w:space="0" w:color="auto"/>
                  </w:tcBorders>
                  <w:shd w:val="clear" w:color="auto" w:fill="FFFFFF"/>
                </w:tcPr>
                <w:p w14:paraId="1E4BB322" w14:textId="0A7AB3A2" w:rsidR="00F97763" w:rsidRPr="00BF2FA9" w:rsidRDefault="00F97763" w:rsidP="00F97763">
                  <w:pPr>
                    <w:jc w:val="both"/>
                    <w:rPr>
                      <w:rFonts w:ascii="Times New Roman" w:eastAsia="Calibri" w:hAnsi="Times New Roman" w:cs="Times New Roman"/>
                      <w:sz w:val="24"/>
                      <w:szCs w:val="24"/>
                      <w:lang w:bidi="bg-BG"/>
                    </w:rPr>
                  </w:pPr>
                  <w:r w:rsidRPr="00BF2FA9">
                    <w:rPr>
                      <w:rFonts w:ascii="Times New Roman" w:hAnsi="Times New Roman" w:cs="Times New Roman"/>
                      <w:sz w:val="24"/>
                      <w:szCs w:val="24"/>
                    </w:rPr>
                    <w:t>Качество на водите, използвани за питейно-битово водоснабдяване.</w:t>
                  </w:r>
                </w:p>
              </w:tc>
              <w:tc>
                <w:tcPr>
                  <w:tcW w:w="1890" w:type="dxa"/>
                  <w:tcBorders>
                    <w:top w:val="single" w:sz="4" w:space="0" w:color="auto"/>
                    <w:left w:val="single" w:sz="4" w:space="0" w:color="auto"/>
                    <w:bottom w:val="single" w:sz="4" w:space="0" w:color="auto"/>
                  </w:tcBorders>
                  <w:shd w:val="clear" w:color="auto" w:fill="FFFFFF"/>
                  <w:vAlign w:val="bottom"/>
                </w:tcPr>
                <w:p w14:paraId="5923E09D" w14:textId="2049F2DE" w:rsidR="00F97763" w:rsidRPr="00BF2FA9" w:rsidRDefault="00F97763" w:rsidP="00F97763">
                  <w:pPr>
                    <w:jc w:val="both"/>
                    <w:rPr>
                      <w:rFonts w:ascii="Times New Roman" w:eastAsia="Calibri" w:hAnsi="Times New Roman" w:cs="Times New Roman"/>
                      <w:sz w:val="24"/>
                      <w:szCs w:val="24"/>
                      <w:lang w:bidi="bg-BG"/>
                    </w:rPr>
                  </w:pPr>
                  <w:r w:rsidRPr="00BF2FA9">
                    <w:rPr>
                      <w:rFonts w:ascii="Times New Roman" w:hAnsi="Times New Roman" w:cs="Times New Roman"/>
                      <w:sz w:val="24"/>
                      <w:szCs w:val="24"/>
                    </w:rPr>
                    <w:t xml:space="preserve">Брой подземни и повърхностни водни тела, използвани за питейно- битово водоснабдяване </w:t>
                  </w:r>
                  <w:r w:rsidRPr="00BF2FA9">
                    <w:rPr>
                      <w:rFonts w:ascii="Times New Roman" w:hAnsi="Times New Roman" w:cs="Times New Roman"/>
                      <w:sz w:val="24"/>
                      <w:szCs w:val="24"/>
                    </w:rPr>
                    <w:lastRenderedPageBreak/>
                    <w:t>с подобрено състояние</w:t>
                  </w:r>
                </w:p>
              </w:tc>
              <w:tc>
                <w:tcPr>
                  <w:tcW w:w="3150" w:type="dxa"/>
                  <w:tcBorders>
                    <w:top w:val="single" w:sz="4" w:space="0" w:color="auto"/>
                    <w:left w:val="single" w:sz="4" w:space="0" w:color="auto"/>
                    <w:bottom w:val="single" w:sz="4" w:space="0" w:color="auto"/>
                    <w:right w:val="single" w:sz="4" w:space="0" w:color="auto"/>
                  </w:tcBorders>
                  <w:shd w:val="clear" w:color="auto" w:fill="FFFFFF"/>
                </w:tcPr>
                <w:p w14:paraId="57B17C37" w14:textId="77777777" w:rsidR="008A293D" w:rsidRPr="00BF2FA9" w:rsidRDefault="00F97763" w:rsidP="00F97763">
                  <w:pPr>
                    <w:jc w:val="both"/>
                    <w:rPr>
                      <w:rFonts w:ascii="Times New Roman" w:hAnsi="Times New Roman" w:cs="Times New Roman"/>
                      <w:sz w:val="24"/>
                      <w:szCs w:val="24"/>
                    </w:rPr>
                  </w:pPr>
                  <w:r w:rsidRPr="00BF2FA9">
                    <w:rPr>
                      <w:rFonts w:ascii="Times New Roman" w:hAnsi="Times New Roman" w:cs="Times New Roman"/>
                      <w:sz w:val="24"/>
                      <w:szCs w:val="24"/>
                    </w:rPr>
                    <w:lastRenderedPageBreak/>
                    <w:t>Всяка година</w:t>
                  </w:r>
                  <w:r w:rsidR="008A293D" w:rsidRPr="00BF2FA9">
                    <w:rPr>
                      <w:rFonts w:ascii="Times New Roman" w:hAnsi="Times New Roman" w:cs="Times New Roman"/>
                      <w:sz w:val="24"/>
                      <w:szCs w:val="24"/>
                    </w:rPr>
                    <w:t>/</w:t>
                  </w:r>
                </w:p>
                <w:p w14:paraId="506CC8E4" w14:textId="088454AF" w:rsidR="00F97763" w:rsidRPr="00BF2FA9" w:rsidRDefault="00F97763" w:rsidP="00F97763">
                  <w:pPr>
                    <w:jc w:val="both"/>
                    <w:rPr>
                      <w:rFonts w:ascii="Times New Roman" w:eastAsia="Calibri" w:hAnsi="Times New Roman" w:cs="Times New Roman"/>
                      <w:sz w:val="24"/>
                      <w:szCs w:val="24"/>
                      <w:lang w:bidi="bg-BG"/>
                    </w:rPr>
                  </w:pPr>
                  <w:r w:rsidRPr="00BF2FA9">
                    <w:rPr>
                      <w:rFonts w:ascii="Times New Roman" w:hAnsi="Times New Roman" w:cs="Times New Roman"/>
                      <w:sz w:val="24"/>
                      <w:szCs w:val="24"/>
                    </w:rPr>
                    <w:t>МОСВ, БД, ИАОС</w:t>
                  </w:r>
                </w:p>
              </w:tc>
            </w:tr>
          </w:tbl>
          <w:p w14:paraId="6182926D" w14:textId="03D966F8" w:rsidR="008A293D" w:rsidRDefault="008A293D" w:rsidP="008A293D">
            <w:pPr>
              <w:jc w:val="both"/>
              <w:rPr>
                <w:rFonts w:ascii="Times New Roman" w:eastAsia="Calibri" w:hAnsi="Times New Roman" w:cs="Times New Roman"/>
                <w:b/>
                <w:bCs/>
                <w:sz w:val="24"/>
                <w:szCs w:val="24"/>
                <w:lang w:bidi="bg-BG"/>
              </w:rPr>
            </w:pPr>
            <w:r w:rsidRPr="008A293D">
              <w:rPr>
                <w:rFonts w:ascii="Times New Roman" w:eastAsia="Calibri" w:hAnsi="Times New Roman" w:cs="Times New Roman"/>
                <w:sz w:val="24"/>
                <w:szCs w:val="24"/>
                <w:lang w:bidi="bg-BG"/>
              </w:rPr>
              <w:t xml:space="preserve">Резултатите от наблюдението и контрола на въздействието върху околната среда </w:t>
            </w:r>
            <w:r w:rsidRPr="008A293D">
              <w:rPr>
                <w:rFonts w:ascii="Times New Roman" w:eastAsia="Calibri" w:hAnsi="Times New Roman" w:cs="Times New Roman"/>
                <w:b/>
                <w:bCs/>
                <w:sz w:val="24"/>
                <w:szCs w:val="24"/>
                <w:lang w:bidi="bg-BG"/>
              </w:rPr>
              <w:t xml:space="preserve">считаме за целесъобразно да се представят в тригодишни доклади по наблюдение и контрол на въздействието на ПОС 2020-2027 г. върху околната среда, които на основание чл. 30, ал.1 от </w:t>
            </w:r>
            <w:r w:rsidRPr="008A293D">
              <w:rPr>
                <w:rFonts w:ascii="Times New Roman" w:eastAsia="Calibri" w:hAnsi="Times New Roman" w:cs="Times New Roman"/>
                <w:b/>
                <w:bCs/>
                <w:i/>
                <w:iCs/>
                <w:sz w:val="24"/>
                <w:szCs w:val="24"/>
                <w:lang w:bidi="bg-BG"/>
              </w:rPr>
              <w:t>Наредбата за ЕО</w:t>
            </w:r>
            <w:r w:rsidRPr="008A293D">
              <w:rPr>
                <w:rFonts w:ascii="Times New Roman" w:eastAsia="Calibri" w:hAnsi="Times New Roman" w:cs="Times New Roman"/>
                <w:sz w:val="24"/>
                <w:szCs w:val="24"/>
                <w:lang w:bidi="bg-BG"/>
              </w:rPr>
              <w:t xml:space="preserve"> </w:t>
            </w:r>
            <w:r w:rsidRPr="008A293D">
              <w:rPr>
                <w:rFonts w:ascii="Times New Roman" w:eastAsia="Calibri" w:hAnsi="Times New Roman" w:cs="Times New Roman"/>
                <w:b/>
                <w:bCs/>
                <w:sz w:val="24"/>
                <w:szCs w:val="24"/>
                <w:lang w:bidi="bg-BG"/>
              </w:rPr>
              <w:t>да се представят в МОСВ.</w:t>
            </w:r>
          </w:p>
          <w:p w14:paraId="464FFBC1" w14:textId="0579F5C8" w:rsidR="00000CE4" w:rsidRDefault="00000CE4" w:rsidP="008A293D">
            <w:pPr>
              <w:jc w:val="both"/>
              <w:rPr>
                <w:rFonts w:ascii="Times New Roman" w:eastAsia="Calibri" w:hAnsi="Times New Roman" w:cs="Times New Roman"/>
                <w:b/>
                <w:bCs/>
                <w:sz w:val="24"/>
                <w:szCs w:val="24"/>
                <w:lang w:bidi="bg-BG"/>
              </w:rPr>
            </w:pPr>
          </w:p>
          <w:p w14:paraId="32D6A4E4" w14:textId="6F80913F" w:rsidR="00000CE4" w:rsidRDefault="00000CE4" w:rsidP="008A293D">
            <w:pPr>
              <w:jc w:val="both"/>
              <w:rPr>
                <w:rFonts w:ascii="Times New Roman" w:eastAsia="Calibri" w:hAnsi="Times New Roman" w:cs="Times New Roman"/>
                <w:b/>
                <w:bCs/>
                <w:sz w:val="24"/>
                <w:szCs w:val="24"/>
                <w:lang w:bidi="bg-BG"/>
              </w:rPr>
            </w:pPr>
          </w:p>
          <w:p w14:paraId="32511699" w14:textId="6BDCB708" w:rsidR="00000CE4" w:rsidRDefault="00000CE4" w:rsidP="008A293D">
            <w:pPr>
              <w:jc w:val="both"/>
              <w:rPr>
                <w:rFonts w:ascii="Times New Roman" w:eastAsia="Calibri" w:hAnsi="Times New Roman" w:cs="Times New Roman"/>
                <w:b/>
                <w:bCs/>
                <w:sz w:val="24"/>
                <w:szCs w:val="24"/>
                <w:lang w:bidi="bg-BG"/>
              </w:rPr>
            </w:pPr>
          </w:p>
          <w:p w14:paraId="0D66AABD" w14:textId="36B0DFD0" w:rsidR="00000CE4" w:rsidRDefault="00000CE4" w:rsidP="008A293D">
            <w:pPr>
              <w:jc w:val="both"/>
              <w:rPr>
                <w:rFonts w:ascii="Times New Roman" w:eastAsia="Calibri" w:hAnsi="Times New Roman" w:cs="Times New Roman"/>
                <w:b/>
                <w:bCs/>
                <w:sz w:val="24"/>
                <w:szCs w:val="24"/>
                <w:lang w:bidi="bg-BG"/>
              </w:rPr>
            </w:pPr>
          </w:p>
          <w:p w14:paraId="3A870F85" w14:textId="6A6B3CCD" w:rsidR="00000CE4" w:rsidRDefault="00000CE4" w:rsidP="008A293D">
            <w:pPr>
              <w:jc w:val="both"/>
              <w:rPr>
                <w:rFonts w:ascii="Times New Roman" w:eastAsia="Calibri" w:hAnsi="Times New Roman" w:cs="Times New Roman"/>
                <w:b/>
                <w:bCs/>
                <w:sz w:val="24"/>
                <w:szCs w:val="24"/>
                <w:lang w:bidi="bg-BG"/>
              </w:rPr>
            </w:pPr>
          </w:p>
          <w:p w14:paraId="2F087C5C" w14:textId="7397A0DF" w:rsidR="00000CE4" w:rsidRDefault="00000CE4" w:rsidP="008A293D">
            <w:pPr>
              <w:jc w:val="both"/>
              <w:rPr>
                <w:rFonts w:ascii="Times New Roman" w:eastAsia="Calibri" w:hAnsi="Times New Roman" w:cs="Times New Roman"/>
                <w:b/>
                <w:bCs/>
                <w:sz w:val="24"/>
                <w:szCs w:val="24"/>
                <w:lang w:bidi="bg-BG"/>
              </w:rPr>
            </w:pPr>
          </w:p>
          <w:p w14:paraId="1B0387D8" w14:textId="717F349E" w:rsidR="00000CE4" w:rsidRDefault="00000CE4" w:rsidP="008A293D">
            <w:pPr>
              <w:jc w:val="both"/>
              <w:rPr>
                <w:rFonts w:ascii="Times New Roman" w:eastAsia="Calibri" w:hAnsi="Times New Roman" w:cs="Times New Roman"/>
                <w:b/>
                <w:bCs/>
                <w:sz w:val="24"/>
                <w:szCs w:val="24"/>
                <w:lang w:bidi="bg-BG"/>
              </w:rPr>
            </w:pPr>
          </w:p>
          <w:p w14:paraId="381298B8" w14:textId="3C79A67B" w:rsidR="00000CE4" w:rsidRDefault="00000CE4" w:rsidP="008A293D">
            <w:pPr>
              <w:jc w:val="both"/>
              <w:rPr>
                <w:rFonts w:ascii="Times New Roman" w:eastAsia="Calibri" w:hAnsi="Times New Roman" w:cs="Times New Roman"/>
                <w:b/>
                <w:bCs/>
                <w:sz w:val="24"/>
                <w:szCs w:val="24"/>
                <w:lang w:bidi="bg-BG"/>
              </w:rPr>
            </w:pPr>
          </w:p>
          <w:p w14:paraId="21F49C25" w14:textId="4016FAA7" w:rsidR="00000CE4" w:rsidRDefault="00000CE4" w:rsidP="008A293D">
            <w:pPr>
              <w:jc w:val="both"/>
              <w:rPr>
                <w:rFonts w:ascii="Times New Roman" w:eastAsia="Calibri" w:hAnsi="Times New Roman" w:cs="Times New Roman"/>
                <w:b/>
                <w:bCs/>
                <w:sz w:val="24"/>
                <w:szCs w:val="24"/>
                <w:lang w:bidi="bg-BG"/>
              </w:rPr>
            </w:pPr>
          </w:p>
          <w:p w14:paraId="4C9AAFE2" w14:textId="655A5B6C" w:rsidR="00000CE4" w:rsidRDefault="00000CE4" w:rsidP="008A293D">
            <w:pPr>
              <w:jc w:val="both"/>
              <w:rPr>
                <w:rFonts w:ascii="Times New Roman" w:eastAsia="Calibri" w:hAnsi="Times New Roman" w:cs="Times New Roman"/>
                <w:b/>
                <w:bCs/>
                <w:sz w:val="24"/>
                <w:szCs w:val="24"/>
                <w:lang w:bidi="bg-BG"/>
              </w:rPr>
            </w:pPr>
          </w:p>
          <w:p w14:paraId="567234C5" w14:textId="765F510A" w:rsidR="00000CE4" w:rsidRDefault="00000CE4" w:rsidP="008A293D">
            <w:pPr>
              <w:jc w:val="both"/>
              <w:rPr>
                <w:rFonts w:ascii="Times New Roman" w:eastAsia="Calibri" w:hAnsi="Times New Roman" w:cs="Times New Roman"/>
                <w:b/>
                <w:bCs/>
                <w:sz w:val="24"/>
                <w:szCs w:val="24"/>
                <w:lang w:bidi="bg-BG"/>
              </w:rPr>
            </w:pPr>
          </w:p>
          <w:p w14:paraId="41B4E6EA" w14:textId="540B89A1" w:rsidR="00000CE4" w:rsidRDefault="00000CE4" w:rsidP="008A293D">
            <w:pPr>
              <w:jc w:val="both"/>
              <w:rPr>
                <w:rFonts w:ascii="Times New Roman" w:eastAsia="Calibri" w:hAnsi="Times New Roman" w:cs="Times New Roman"/>
                <w:b/>
                <w:bCs/>
                <w:sz w:val="24"/>
                <w:szCs w:val="24"/>
                <w:lang w:bidi="bg-BG"/>
              </w:rPr>
            </w:pPr>
          </w:p>
          <w:p w14:paraId="59ABD189" w14:textId="2F924BC3" w:rsidR="00000CE4" w:rsidRDefault="00000CE4" w:rsidP="008A293D">
            <w:pPr>
              <w:jc w:val="both"/>
              <w:rPr>
                <w:rFonts w:ascii="Times New Roman" w:eastAsia="Calibri" w:hAnsi="Times New Roman" w:cs="Times New Roman"/>
                <w:b/>
                <w:bCs/>
                <w:sz w:val="24"/>
                <w:szCs w:val="24"/>
                <w:lang w:bidi="bg-BG"/>
              </w:rPr>
            </w:pPr>
          </w:p>
          <w:p w14:paraId="1A714D43" w14:textId="07ADB984" w:rsidR="00000CE4" w:rsidRDefault="00000CE4" w:rsidP="008A293D">
            <w:pPr>
              <w:jc w:val="both"/>
              <w:rPr>
                <w:rFonts w:ascii="Times New Roman" w:eastAsia="Calibri" w:hAnsi="Times New Roman" w:cs="Times New Roman"/>
                <w:b/>
                <w:bCs/>
                <w:sz w:val="24"/>
                <w:szCs w:val="24"/>
                <w:lang w:bidi="bg-BG"/>
              </w:rPr>
            </w:pPr>
          </w:p>
          <w:p w14:paraId="2EB2BCF1" w14:textId="1A07480A" w:rsidR="00000CE4" w:rsidRDefault="00000CE4" w:rsidP="008A293D">
            <w:pPr>
              <w:jc w:val="both"/>
              <w:rPr>
                <w:rFonts w:ascii="Times New Roman" w:eastAsia="Calibri" w:hAnsi="Times New Roman" w:cs="Times New Roman"/>
                <w:b/>
                <w:bCs/>
                <w:sz w:val="24"/>
                <w:szCs w:val="24"/>
                <w:lang w:bidi="bg-BG"/>
              </w:rPr>
            </w:pPr>
          </w:p>
          <w:p w14:paraId="24635CFC" w14:textId="12F2EF9D" w:rsidR="00000CE4" w:rsidRDefault="00000CE4" w:rsidP="008A293D">
            <w:pPr>
              <w:jc w:val="both"/>
              <w:rPr>
                <w:rFonts w:ascii="Times New Roman" w:eastAsia="Calibri" w:hAnsi="Times New Roman" w:cs="Times New Roman"/>
                <w:b/>
                <w:bCs/>
                <w:sz w:val="24"/>
                <w:szCs w:val="24"/>
                <w:lang w:bidi="bg-BG"/>
              </w:rPr>
            </w:pPr>
          </w:p>
          <w:p w14:paraId="0CDF1921" w14:textId="65D3B837" w:rsidR="00000CE4" w:rsidRDefault="00000CE4" w:rsidP="008A293D">
            <w:pPr>
              <w:jc w:val="both"/>
              <w:rPr>
                <w:rFonts w:ascii="Times New Roman" w:eastAsia="Calibri" w:hAnsi="Times New Roman" w:cs="Times New Roman"/>
                <w:b/>
                <w:bCs/>
                <w:sz w:val="24"/>
                <w:szCs w:val="24"/>
                <w:lang w:bidi="bg-BG"/>
              </w:rPr>
            </w:pPr>
          </w:p>
          <w:p w14:paraId="064EFCC9" w14:textId="1F446697" w:rsidR="00000CE4" w:rsidRDefault="00000CE4" w:rsidP="008A293D">
            <w:pPr>
              <w:jc w:val="both"/>
              <w:rPr>
                <w:rFonts w:ascii="Times New Roman" w:eastAsia="Calibri" w:hAnsi="Times New Roman" w:cs="Times New Roman"/>
                <w:b/>
                <w:bCs/>
                <w:sz w:val="24"/>
                <w:szCs w:val="24"/>
                <w:lang w:bidi="bg-BG"/>
              </w:rPr>
            </w:pPr>
          </w:p>
          <w:p w14:paraId="1E2071D8" w14:textId="5DBC2DC7" w:rsidR="00000CE4" w:rsidRDefault="00000CE4" w:rsidP="008A293D">
            <w:pPr>
              <w:jc w:val="both"/>
              <w:rPr>
                <w:rFonts w:ascii="Times New Roman" w:eastAsia="Calibri" w:hAnsi="Times New Roman" w:cs="Times New Roman"/>
                <w:b/>
                <w:bCs/>
                <w:sz w:val="24"/>
                <w:szCs w:val="24"/>
                <w:lang w:bidi="bg-BG"/>
              </w:rPr>
            </w:pPr>
          </w:p>
          <w:p w14:paraId="173521FB" w14:textId="6C65693B" w:rsidR="00000CE4" w:rsidRDefault="00000CE4" w:rsidP="008A293D">
            <w:pPr>
              <w:jc w:val="both"/>
              <w:rPr>
                <w:rFonts w:ascii="Times New Roman" w:eastAsia="Calibri" w:hAnsi="Times New Roman" w:cs="Times New Roman"/>
                <w:b/>
                <w:bCs/>
                <w:sz w:val="24"/>
                <w:szCs w:val="24"/>
                <w:lang w:bidi="bg-BG"/>
              </w:rPr>
            </w:pPr>
          </w:p>
          <w:p w14:paraId="0982EE7A" w14:textId="7F03837A" w:rsidR="00000CE4" w:rsidRDefault="00000CE4" w:rsidP="008A293D">
            <w:pPr>
              <w:jc w:val="both"/>
              <w:rPr>
                <w:rFonts w:ascii="Times New Roman" w:eastAsia="Calibri" w:hAnsi="Times New Roman" w:cs="Times New Roman"/>
                <w:b/>
                <w:bCs/>
                <w:sz w:val="24"/>
                <w:szCs w:val="24"/>
                <w:lang w:bidi="bg-BG"/>
              </w:rPr>
            </w:pPr>
          </w:p>
          <w:p w14:paraId="44D7D243" w14:textId="26AA2065" w:rsidR="00000CE4" w:rsidRDefault="00000CE4" w:rsidP="008A293D">
            <w:pPr>
              <w:jc w:val="both"/>
              <w:rPr>
                <w:rFonts w:ascii="Times New Roman" w:eastAsia="Calibri" w:hAnsi="Times New Roman" w:cs="Times New Roman"/>
                <w:b/>
                <w:bCs/>
                <w:sz w:val="24"/>
                <w:szCs w:val="24"/>
                <w:lang w:bidi="bg-BG"/>
              </w:rPr>
            </w:pPr>
          </w:p>
          <w:p w14:paraId="67A9842D" w14:textId="6D40A91B" w:rsidR="00000CE4" w:rsidRDefault="00000CE4" w:rsidP="008A293D">
            <w:pPr>
              <w:jc w:val="both"/>
              <w:rPr>
                <w:rFonts w:ascii="Times New Roman" w:eastAsia="Calibri" w:hAnsi="Times New Roman" w:cs="Times New Roman"/>
                <w:b/>
                <w:bCs/>
                <w:sz w:val="24"/>
                <w:szCs w:val="24"/>
                <w:lang w:bidi="bg-BG"/>
              </w:rPr>
            </w:pPr>
          </w:p>
          <w:p w14:paraId="64A46D30" w14:textId="12FDB85C" w:rsidR="00000CE4" w:rsidRDefault="00000CE4" w:rsidP="008A293D">
            <w:pPr>
              <w:jc w:val="both"/>
              <w:rPr>
                <w:rFonts w:ascii="Times New Roman" w:eastAsia="Calibri" w:hAnsi="Times New Roman" w:cs="Times New Roman"/>
                <w:b/>
                <w:bCs/>
                <w:sz w:val="24"/>
                <w:szCs w:val="24"/>
                <w:lang w:bidi="bg-BG"/>
              </w:rPr>
            </w:pPr>
          </w:p>
          <w:p w14:paraId="2A9666CF" w14:textId="66F2CE51" w:rsidR="00000CE4" w:rsidRDefault="00000CE4" w:rsidP="008A293D">
            <w:pPr>
              <w:jc w:val="both"/>
              <w:rPr>
                <w:rFonts w:ascii="Times New Roman" w:eastAsia="Calibri" w:hAnsi="Times New Roman" w:cs="Times New Roman"/>
                <w:b/>
                <w:bCs/>
                <w:sz w:val="24"/>
                <w:szCs w:val="24"/>
                <w:lang w:bidi="bg-BG"/>
              </w:rPr>
            </w:pPr>
          </w:p>
          <w:p w14:paraId="0BE1DF55" w14:textId="7341748D" w:rsidR="00000CE4" w:rsidRDefault="00000CE4" w:rsidP="008A293D">
            <w:pPr>
              <w:jc w:val="both"/>
              <w:rPr>
                <w:rFonts w:ascii="Times New Roman" w:eastAsia="Calibri" w:hAnsi="Times New Roman" w:cs="Times New Roman"/>
                <w:b/>
                <w:bCs/>
                <w:sz w:val="24"/>
                <w:szCs w:val="24"/>
                <w:lang w:bidi="bg-BG"/>
              </w:rPr>
            </w:pPr>
          </w:p>
          <w:p w14:paraId="312139AA" w14:textId="62ADECB9" w:rsidR="00000CE4" w:rsidRDefault="00000CE4" w:rsidP="008A293D">
            <w:pPr>
              <w:jc w:val="both"/>
              <w:rPr>
                <w:rFonts w:ascii="Times New Roman" w:eastAsia="Calibri" w:hAnsi="Times New Roman" w:cs="Times New Roman"/>
                <w:b/>
                <w:bCs/>
                <w:sz w:val="24"/>
                <w:szCs w:val="24"/>
                <w:lang w:bidi="bg-BG"/>
              </w:rPr>
            </w:pPr>
          </w:p>
          <w:p w14:paraId="455F575D" w14:textId="75A762AC" w:rsidR="00000CE4" w:rsidRDefault="00000CE4" w:rsidP="008A293D">
            <w:pPr>
              <w:jc w:val="both"/>
              <w:rPr>
                <w:rFonts w:ascii="Times New Roman" w:eastAsia="Calibri" w:hAnsi="Times New Roman" w:cs="Times New Roman"/>
                <w:b/>
                <w:bCs/>
                <w:sz w:val="24"/>
                <w:szCs w:val="24"/>
                <w:lang w:bidi="bg-BG"/>
              </w:rPr>
            </w:pPr>
          </w:p>
          <w:p w14:paraId="31816329" w14:textId="4BC5ED57" w:rsidR="00000CE4" w:rsidRDefault="00000CE4" w:rsidP="008A293D">
            <w:pPr>
              <w:jc w:val="both"/>
              <w:rPr>
                <w:rFonts w:ascii="Times New Roman" w:eastAsia="Calibri" w:hAnsi="Times New Roman" w:cs="Times New Roman"/>
                <w:b/>
                <w:bCs/>
                <w:sz w:val="24"/>
                <w:szCs w:val="24"/>
                <w:lang w:bidi="bg-BG"/>
              </w:rPr>
            </w:pPr>
          </w:p>
          <w:p w14:paraId="032F0D75" w14:textId="3F23F5BB" w:rsidR="00000CE4" w:rsidRDefault="00000CE4" w:rsidP="008A293D">
            <w:pPr>
              <w:jc w:val="both"/>
              <w:rPr>
                <w:rFonts w:ascii="Times New Roman" w:eastAsia="Calibri" w:hAnsi="Times New Roman" w:cs="Times New Roman"/>
                <w:b/>
                <w:bCs/>
                <w:sz w:val="24"/>
                <w:szCs w:val="24"/>
                <w:lang w:bidi="bg-BG"/>
              </w:rPr>
            </w:pPr>
          </w:p>
          <w:p w14:paraId="6196D190" w14:textId="71F26EDB" w:rsidR="00000CE4" w:rsidRDefault="00000CE4" w:rsidP="008A293D">
            <w:pPr>
              <w:jc w:val="both"/>
              <w:rPr>
                <w:rFonts w:ascii="Times New Roman" w:eastAsia="Calibri" w:hAnsi="Times New Roman" w:cs="Times New Roman"/>
                <w:b/>
                <w:bCs/>
                <w:sz w:val="24"/>
                <w:szCs w:val="24"/>
                <w:lang w:bidi="bg-BG"/>
              </w:rPr>
            </w:pPr>
          </w:p>
          <w:p w14:paraId="7C93B6D3" w14:textId="49D9B2D0" w:rsidR="00000CE4" w:rsidRDefault="00000CE4" w:rsidP="008A293D">
            <w:pPr>
              <w:jc w:val="both"/>
              <w:rPr>
                <w:rFonts w:ascii="Times New Roman" w:eastAsia="Calibri" w:hAnsi="Times New Roman" w:cs="Times New Roman"/>
                <w:b/>
                <w:bCs/>
                <w:sz w:val="24"/>
                <w:szCs w:val="24"/>
                <w:lang w:bidi="bg-BG"/>
              </w:rPr>
            </w:pPr>
          </w:p>
          <w:p w14:paraId="3FADC0A3" w14:textId="07C3F659" w:rsidR="00000CE4" w:rsidRDefault="00000CE4" w:rsidP="008A293D">
            <w:pPr>
              <w:jc w:val="both"/>
              <w:rPr>
                <w:rFonts w:ascii="Times New Roman" w:eastAsia="Calibri" w:hAnsi="Times New Roman" w:cs="Times New Roman"/>
                <w:b/>
                <w:bCs/>
                <w:sz w:val="24"/>
                <w:szCs w:val="24"/>
                <w:lang w:bidi="bg-BG"/>
              </w:rPr>
            </w:pPr>
          </w:p>
          <w:p w14:paraId="03CE729A" w14:textId="220F2F40" w:rsidR="00000CE4" w:rsidRDefault="00000CE4" w:rsidP="008A293D">
            <w:pPr>
              <w:jc w:val="both"/>
              <w:rPr>
                <w:rFonts w:ascii="Times New Roman" w:eastAsia="Calibri" w:hAnsi="Times New Roman" w:cs="Times New Roman"/>
                <w:b/>
                <w:bCs/>
                <w:sz w:val="24"/>
                <w:szCs w:val="24"/>
                <w:lang w:bidi="bg-BG"/>
              </w:rPr>
            </w:pPr>
          </w:p>
          <w:p w14:paraId="3B9471A8" w14:textId="48D917D7" w:rsidR="00000CE4" w:rsidRDefault="00000CE4" w:rsidP="008A293D">
            <w:pPr>
              <w:jc w:val="both"/>
              <w:rPr>
                <w:rFonts w:ascii="Times New Roman" w:eastAsia="Calibri" w:hAnsi="Times New Roman" w:cs="Times New Roman"/>
                <w:b/>
                <w:bCs/>
                <w:sz w:val="24"/>
                <w:szCs w:val="24"/>
                <w:lang w:bidi="bg-BG"/>
              </w:rPr>
            </w:pPr>
          </w:p>
          <w:p w14:paraId="4B747CD4" w14:textId="4EE5B62B" w:rsidR="00000CE4" w:rsidRDefault="00000CE4" w:rsidP="008A293D">
            <w:pPr>
              <w:jc w:val="both"/>
              <w:rPr>
                <w:rFonts w:ascii="Times New Roman" w:eastAsia="Calibri" w:hAnsi="Times New Roman" w:cs="Times New Roman"/>
                <w:b/>
                <w:bCs/>
                <w:sz w:val="24"/>
                <w:szCs w:val="24"/>
                <w:lang w:bidi="bg-BG"/>
              </w:rPr>
            </w:pPr>
          </w:p>
          <w:p w14:paraId="5D8A71B3" w14:textId="2338D751" w:rsidR="00000CE4" w:rsidRDefault="00000CE4" w:rsidP="008A293D">
            <w:pPr>
              <w:jc w:val="both"/>
              <w:rPr>
                <w:rFonts w:ascii="Times New Roman" w:eastAsia="Calibri" w:hAnsi="Times New Roman" w:cs="Times New Roman"/>
                <w:b/>
                <w:bCs/>
                <w:sz w:val="24"/>
                <w:szCs w:val="24"/>
                <w:lang w:bidi="bg-BG"/>
              </w:rPr>
            </w:pPr>
          </w:p>
          <w:p w14:paraId="56A8F87F" w14:textId="2B51F136" w:rsidR="00000CE4" w:rsidRDefault="00000CE4" w:rsidP="008A293D">
            <w:pPr>
              <w:jc w:val="both"/>
              <w:rPr>
                <w:rFonts w:ascii="Times New Roman" w:eastAsia="Calibri" w:hAnsi="Times New Roman" w:cs="Times New Roman"/>
                <w:b/>
                <w:bCs/>
                <w:sz w:val="24"/>
                <w:szCs w:val="24"/>
                <w:lang w:bidi="bg-BG"/>
              </w:rPr>
            </w:pPr>
          </w:p>
          <w:p w14:paraId="019F6CA1" w14:textId="5C16FEF4" w:rsidR="00000CE4" w:rsidRDefault="00000CE4" w:rsidP="008A293D">
            <w:pPr>
              <w:jc w:val="both"/>
              <w:rPr>
                <w:rFonts w:ascii="Times New Roman" w:eastAsia="Calibri" w:hAnsi="Times New Roman" w:cs="Times New Roman"/>
                <w:b/>
                <w:bCs/>
                <w:sz w:val="24"/>
                <w:szCs w:val="24"/>
                <w:lang w:bidi="bg-BG"/>
              </w:rPr>
            </w:pPr>
          </w:p>
          <w:p w14:paraId="793FC5C2" w14:textId="1E929718" w:rsidR="00000CE4" w:rsidRDefault="00000CE4" w:rsidP="008A293D">
            <w:pPr>
              <w:jc w:val="both"/>
              <w:rPr>
                <w:rFonts w:ascii="Times New Roman" w:eastAsia="Calibri" w:hAnsi="Times New Roman" w:cs="Times New Roman"/>
                <w:b/>
                <w:bCs/>
                <w:sz w:val="24"/>
                <w:szCs w:val="24"/>
                <w:lang w:bidi="bg-BG"/>
              </w:rPr>
            </w:pPr>
          </w:p>
          <w:p w14:paraId="78BB31AE" w14:textId="406DE8BB" w:rsidR="00000CE4" w:rsidRDefault="00000CE4" w:rsidP="008A293D">
            <w:pPr>
              <w:jc w:val="both"/>
              <w:rPr>
                <w:rFonts w:ascii="Times New Roman" w:eastAsia="Calibri" w:hAnsi="Times New Roman" w:cs="Times New Roman"/>
                <w:b/>
                <w:bCs/>
                <w:sz w:val="24"/>
                <w:szCs w:val="24"/>
                <w:lang w:bidi="bg-BG"/>
              </w:rPr>
            </w:pPr>
          </w:p>
          <w:p w14:paraId="538625F9" w14:textId="5C6BABB4" w:rsidR="00000CE4" w:rsidRDefault="00000CE4" w:rsidP="008A293D">
            <w:pPr>
              <w:jc w:val="both"/>
              <w:rPr>
                <w:rFonts w:ascii="Times New Roman" w:eastAsia="Calibri" w:hAnsi="Times New Roman" w:cs="Times New Roman"/>
                <w:b/>
                <w:bCs/>
                <w:sz w:val="24"/>
                <w:szCs w:val="24"/>
                <w:lang w:bidi="bg-BG"/>
              </w:rPr>
            </w:pPr>
          </w:p>
          <w:p w14:paraId="29A707F6" w14:textId="07E92D9B" w:rsidR="00000CE4" w:rsidRDefault="00000CE4" w:rsidP="008A293D">
            <w:pPr>
              <w:jc w:val="both"/>
              <w:rPr>
                <w:rFonts w:ascii="Times New Roman" w:eastAsia="Calibri" w:hAnsi="Times New Roman" w:cs="Times New Roman"/>
                <w:b/>
                <w:bCs/>
                <w:sz w:val="24"/>
                <w:szCs w:val="24"/>
                <w:lang w:bidi="bg-BG"/>
              </w:rPr>
            </w:pPr>
          </w:p>
          <w:p w14:paraId="1787407E" w14:textId="3AC1E98E" w:rsidR="00000CE4" w:rsidRDefault="00000CE4" w:rsidP="008A293D">
            <w:pPr>
              <w:jc w:val="both"/>
              <w:rPr>
                <w:rFonts w:ascii="Times New Roman" w:eastAsia="Calibri" w:hAnsi="Times New Roman" w:cs="Times New Roman"/>
                <w:b/>
                <w:bCs/>
                <w:sz w:val="24"/>
                <w:szCs w:val="24"/>
                <w:lang w:bidi="bg-BG"/>
              </w:rPr>
            </w:pPr>
          </w:p>
          <w:p w14:paraId="3C29C6E0" w14:textId="29BF547F" w:rsidR="00000CE4" w:rsidRDefault="00000CE4" w:rsidP="008A293D">
            <w:pPr>
              <w:jc w:val="both"/>
              <w:rPr>
                <w:rFonts w:ascii="Times New Roman" w:eastAsia="Calibri" w:hAnsi="Times New Roman" w:cs="Times New Roman"/>
                <w:b/>
                <w:bCs/>
                <w:sz w:val="24"/>
                <w:szCs w:val="24"/>
                <w:lang w:bidi="bg-BG"/>
              </w:rPr>
            </w:pPr>
          </w:p>
          <w:p w14:paraId="2C194CCD" w14:textId="61A424F2" w:rsidR="00000CE4" w:rsidRDefault="00000CE4" w:rsidP="008A293D">
            <w:pPr>
              <w:jc w:val="both"/>
              <w:rPr>
                <w:rFonts w:ascii="Times New Roman" w:eastAsia="Calibri" w:hAnsi="Times New Roman" w:cs="Times New Roman"/>
                <w:b/>
                <w:bCs/>
                <w:sz w:val="24"/>
                <w:szCs w:val="24"/>
                <w:lang w:bidi="bg-BG"/>
              </w:rPr>
            </w:pPr>
          </w:p>
          <w:p w14:paraId="712A34E6" w14:textId="7B3C455A" w:rsidR="00000CE4" w:rsidRDefault="00000CE4" w:rsidP="008A293D">
            <w:pPr>
              <w:jc w:val="both"/>
              <w:rPr>
                <w:rFonts w:ascii="Times New Roman" w:eastAsia="Calibri" w:hAnsi="Times New Roman" w:cs="Times New Roman"/>
                <w:b/>
                <w:bCs/>
                <w:sz w:val="24"/>
                <w:szCs w:val="24"/>
                <w:lang w:bidi="bg-BG"/>
              </w:rPr>
            </w:pPr>
          </w:p>
          <w:p w14:paraId="523D79D1" w14:textId="1B7724F7" w:rsidR="00000CE4" w:rsidRDefault="00000CE4" w:rsidP="008A293D">
            <w:pPr>
              <w:jc w:val="both"/>
              <w:rPr>
                <w:rFonts w:ascii="Times New Roman" w:eastAsia="Calibri" w:hAnsi="Times New Roman" w:cs="Times New Roman"/>
                <w:b/>
                <w:bCs/>
                <w:sz w:val="24"/>
                <w:szCs w:val="24"/>
                <w:lang w:bidi="bg-BG"/>
              </w:rPr>
            </w:pPr>
          </w:p>
          <w:p w14:paraId="44D1C9A2" w14:textId="3F3124A4" w:rsidR="00000CE4" w:rsidRDefault="00000CE4" w:rsidP="008A293D">
            <w:pPr>
              <w:jc w:val="both"/>
              <w:rPr>
                <w:rFonts w:ascii="Times New Roman" w:eastAsia="Calibri" w:hAnsi="Times New Roman" w:cs="Times New Roman"/>
                <w:b/>
                <w:bCs/>
                <w:sz w:val="24"/>
                <w:szCs w:val="24"/>
                <w:lang w:bidi="bg-BG"/>
              </w:rPr>
            </w:pPr>
          </w:p>
          <w:p w14:paraId="5B578AC8" w14:textId="48740761" w:rsidR="00000CE4" w:rsidRDefault="00000CE4" w:rsidP="008A293D">
            <w:pPr>
              <w:jc w:val="both"/>
              <w:rPr>
                <w:rFonts w:ascii="Times New Roman" w:eastAsia="Calibri" w:hAnsi="Times New Roman" w:cs="Times New Roman"/>
                <w:b/>
                <w:bCs/>
                <w:sz w:val="24"/>
                <w:szCs w:val="24"/>
                <w:lang w:bidi="bg-BG"/>
              </w:rPr>
            </w:pPr>
          </w:p>
          <w:p w14:paraId="264BDD38" w14:textId="47728409" w:rsidR="00000CE4" w:rsidRDefault="00000CE4" w:rsidP="008A293D">
            <w:pPr>
              <w:jc w:val="both"/>
              <w:rPr>
                <w:rFonts w:ascii="Times New Roman" w:eastAsia="Calibri" w:hAnsi="Times New Roman" w:cs="Times New Roman"/>
                <w:b/>
                <w:bCs/>
                <w:sz w:val="24"/>
                <w:szCs w:val="24"/>
                <w:lang w:bidi="bg-BG"/>
              </w:rPr>
            </w:pPr>
          </w:p>
          <w:p w14:paraId="0F402D2E" w14:textId="2C12045F" w:rsidR="00000CE4" w:rsidRDefault="00000CE4" w:rsidP="008A293D">
            <w:pPr>
              <w:jc w:val="both"/>
              <w:rPr>
                <w:rFonts w:ascii="Times New Roman" w:eastAsia="Calibri" w:hAnsi="Times New Roman" w:cs="Times New Roman"/>
                <w:b/>
                <w:bCs/>
                <w:sz w:val="24"/>
                <w:szCs w:val="24"/>
                <w:lang w:bidi="bg-BG"/>
              </w:rPr>
            </w:pPr>
          </w:p>
          <w:p w14:paraId="4A3E6F00" w14:textId="58353F92" w:rsidR="00000CE4" w:rsidRDefault="00000CE4" w:rsidP="008A293D">
            <w:pPr>
              <w:jc w:val="both"/>
              <w:rPr>
                <w:rFonts w:ascii="Times New Roman" w:eastAsia="Calibri" w:hAnsi="Times New Roman" w:cs="Times New Roman"/>
                <w:b/>
                <w:bCs/>
                <w:sz w:val="24"/>
                <w:szCs w:val="24"/>
                <w:lang w:bidi="bg-BG"/>
              </w:rPr>
            </w:pPr>
          </w:p>
          <w:p w14:paraId="0DD4A573" w14:textId="31DBE559" w:rsidR="00000CE4" w:rsidRDefault="00000CE4" w:rsidP="008A293D">
            <w:pPr>
              <w:jc w:val="both"/>
              <w:rPr>
                <w:rFonts w:ascii="Times New Roman" w:eastAsia="Calibri" w:hAnsi="Times New Roman" w:cs="Times New Roman"/>
                <w:b/>
                <w:bCs/>
                <w:sz w:val="24"/>
                <w:szCs w:val="24"/>
                <w:lang w:bidi="bg-BG"/>
              </w:rPr>
            </w:pPr>
          </w:p>
          <w:p w14:paraId="5BFA667D" w14:textId="303ABD7A" w:rsidR="00000CE4" w:rsidRDefault="00000CE4" w:rsidP="008A293D">
            <w:pPr>
              <w:jc w:val="both"/>
              <w:rPr>
                <w:rFonts w:ascii="Times New Roman" w:eastAsia="Calibri" w:hAnsi="Times New Roman" w:cs="Times New Roman"/>
                <w:b/>
                <w:bCs/>
                <w:sz w:val="24"/>
                <w:szCs w:val="24"/>
                <w:lang w:bidi="bg-BG"/>
              </w:rPr>
            </w:pPr>
          </w:p>
          <w:p w14:paraId="5883B2A8" w14:textId="4F69BFDB" w:rsidR="00000CE4" w:rsidRDefault="00000CE4" w:rsidP="008A293D">
            <w:pPr>
              <w:jc w:val="both"/>
              <w:rPr>
                <w:rFonts w:ascii="Times New Roman" w:eastAsia="Calibri" w:hAnsi="Times New Roman" w:cs="Times New Roman"/>
                <w:b/>
                <w:bCs/>
                <w:sz w:val="24"/>
                <w:szCs w:val="24"/>
                <w:lang w:bidi="bg-BG"/>
              </w:rPr>
            </w:pPr>
          </w:p>
          <w:p w14:paraId="26F212D2" w14:textId="2FC8C919" w:rsidR="00000CE4" w:rsidRDefault="00000CE4" w:rsidP="008A293D">
            <w:pPr>
              <w:jc w:val="both"/>
              <w:rPr>
                <w:rFonts w:ascii="Times New Roman" w:eastAsia="Calibri" w:hAnsi="Times New Roman" w:cs="Times New Roman"/>
                <w:b/>
                <w:bCs/>
                <w:sz w:val="24"/>
                <w:szCs w:val="24"/>
                <w:lang w:bidi="bg-BG"/>
              </w:rPr>
            </w:pPr>
          </w:p>
          <w:p w14:paraId="44D79082" w14:textId="1CCFAF8F" w:rsidR="00000CE4" w:rsidRDefault="00000CE4" w:rsidP="008A293D">
            <w:pPr>
              <w:jc w:val="both"/>
              <w:rPr>
                <w:rFonts w:ascii="Times New Roman" w:eastAsia="Calibri" w:hAnsi="Times New Roman" w:cs="Times New Roman"/>
                <w:b/>
                <w:bCs/>
                <w:sz w:val="24"/>
                <w:szCs w:val="24"/>
                <w:lang w:bidi="bg-BG"/>
              </w:rPr>
            </w:pPr>
          </w:p>
          <w:p w14:paraId="668EBCBD" w14:textId="0CEB9CEB" w:rsidR="00000CE4" w:rsidRDefault="00000CE4" w:rsidP="008A293D">
            <w:pPr>
              <w:jc w:val="both"/>
              <w:rPr>
                <w:rFonts w:ascii="Times New Roman" w:eastAsia="Calibri" w:hAnsi="Times New Roman" w:cs="Times New Roman"/>
                <w:b/>
                <w:bCs/>
                <w:sz w:val="24"/>
                <w:szCs w:val="24"/>
                <w:lang w:bidi="bg-BG"/>
              </w:rPr>
            </w:pPr>
          </w:p>
          <w:p w14:paraId="45EF9952" w14:textId="13D9B03D" w:rsidR="00000CE4" w:rsidRDefault="00000CE4" w:rsidP="008A293D">
            <w:pPr>
              <w:jc w:val="both"/>
              <w:rPr>
                <w:rFonts w:ascii="Times New Roman" w:eastAsia="Calibri" w:hAnsi="Times New Roman" w:cs="Times New Roman"/>
                <w:b/>
                <w:bCs/>
                <w:sz w:val="24"/>
                <w:szCs w:val="24"/>
                <w:lang w:bidi="bg-BG"/>
              </w:rPr>
            </w:pPr>
          </w:p>
          <w:p w14:paraId="214AD8A6" w14:textId="4F660C87" w:rsidR="00000CE4" w:rsidRDefault="00000CE4" w:rsidP="008A293D">
            <w:pPr>
              <w:jc w:val="both"/>
              <w:rPr>
                <w:rFonts w:ascii="Times New Roman" w:eastAsia="Calibri" w:hAnsi="Times New Roman" w:cs="Times New Roman"/>
                <w:b/>
                <w:bCs/>
                <w:sz w:val="24"/>
                <w:szCs w:val="24"/>
                <w:lang w:bidi="bg-BG"/>
              </w:rPr>
            </w:pPr>
          </w:p>
          <w:p w14:paraId="18FB880A" w14:textId="049E97D1" w:rsidR="00000CE4" w:rsidRDefault="00000CE4" w:rsidP="008A293D">
            <w:pPr>
              <w:jc w:val="both"/>
              <w:rPr>
                <w:rFonts w:ascii="Times New Roman" w:eastAsia="Calibri" w:hAnsi="Times New Roman" w:cs="Times New Roman"/>
                <w:b/>
                <w:bCs/>
                <w:sz w:val="24"/>
                <w:szCs w:val="24"/>
                <w:lang w:bidi="bg-BG"/>
              </w:rPr>
            </w:pPr>
          </w:p>
          <w:p w14:paraId="5332D889" w14:textId="60A9CEAB" w:rsidR="00000CE4" w:rsidRDefault="00000CE4" w:rsidP="008A293D">
            <w:pPr>
              <w:jc w:val="both"/>
              <w:rPr>
                <w:rFonts w:ascii="Times New Roman" w:eastAsia="Calibri" w:hAnsi="Times New Roman" w:cs="Times New Roman"/>
                <w:b/>
                <w:bCs/>
                <w:sz w:val="24"/>
                <w:szCs w:val="24"/>
                <w:lang w:bidi="bg-BG"/>
              </w:rPr>
            </w:pPr>
          </w:p>
          <w:p w14:paraId="6D6A5A39" w14:textId="24143053" w:rsidR="00000CE4" w:rsidRDefault="00000CE4" w:rsidP="008A293D">
            <w:pPr>
              <w:jc w:val="both"/>
              <w:rPr>
                <w:rFonts w:ascii="Times New Roman" w:eastAsia="Calibri" w:hAnsi="Times New Roman" w:cs="Times New Roman"/>
                <w:b/>
                <w:bCs/>
                <w:sz w:val="24"/>
                <w:szCs w:val="24"/>
                <w:lang w:bidi="bg-BG"/>
              </w:rPr>
            </w:pPr>
          </w:p>
          <w:p w14:paraId="358E9E1E" w14:textId="3B54C70E" w:rsidR="00000CE4" w:rsidRDefault="00000CE4" w:rsidP="008A293D">
            <w:pPr>
              <w:jc w:val="both"/>
              <w:rPr>
                <w:rFonts w:ascii="Times New Roman" w:eastAsia="Calibri" w:hAnsi="Times New Roman" w:cs="Times New Roman"/>
                <w:b/>
                <w:bCs/>
                <w:sz w:val="24"/>
                <w:szCs w:val="24"/>
                <w:lang w:bidi="bg-BG"/>
              </w:rPr>
            </w:pPr>
          </w:p>
          <w:p w14:paraId="3E653BFA" w14:textId="4CBAC222" w:rsidR="00000CE4" w:rsidRDefault="00000CE4" w:rsidP="008A293D">
            <w:pPr>
              <w:jc w:val="both"/>
              <w:rPr>
                <w:rFonts w:ascii="Times New Roman" w:eastAsia="Calibri" w:hAnsi="Times New Roman" w:cs="Times New Roman"/>
                <w:b/>
                <w:bCs/>
                <w:sz w:val="24"/>
                <w:szCs w:val="24"/>
                <w:lang w:bidi="bg-BG"/>
              </w:rPr>
            </w:pPr>
          </w:p>
          <w:p w14:paraId="33B663CD" w14:textId="771F73F4" w:rsidR="00000CE4" w:rsidRDefault="00000CE4" w:rsidP="008A293D">
            <w:pPr>
              <w:jc w:val="both"/>
              <w:rPr>
                <w:rFonts w:ascii="Times New Roman" w:eastAsia="Calibri" w:hAnsi="Times New Roman" w:cs="Times New Roman"/>
                <w:b/>
                <w:bCs/>
                <w:sz w:val="24"/>
                <w:szCs w:val="24"/>
                <w:lang w:bidi="bg-BG"/>
              </w:rPr>
            </w:pPr>
          </w:p>
          <w:p w14:paraId="0CB05898" w14:textId="644389EC" w:rsidR="00000CE4" w:rsidRDefault="00000CE4" w:rsidP="008A293D">
            <w:pPr>
              <w:jc w:val="both"/>
              <w:rPr>
                <w:rFonts w:ascii="Times New Roman" w:eastAsia="Calibri" w:hAnsi="Times New Roman" w:cs="Times New Roman"/>
                <w:b/>
                <w:bCs/>
                <w:sz w:val="24"/>
                <w:szCs w:val="24"/>
                <w:lang w:bidi="bg-BG"/>
              </w:rPr>
            </w:pPr>
          </w:p>
          <w:p w14:paraId="0E0F0040" w14:textId="70893EBC" w:rsidR="00000CE4" w:rsidRDefault="00000CE4" w:rsidP="008A293D">
            <w:pPr>
              <w:jc w:val="both"/>
              <w:rPr>
                <w:rFonts w:ascii="Times New Roman" w:eastAsia="Calibri" w:hAnsi="Times New Roman" w:cs="Times New Roman"/>
                <w:b/>
                <w:bCs/>
                <w:sz w:val="24"/>
                <w:szCs w:val="24"/>
                <w:lang w:bidi="bg-BG"/>
              </w:rPr>
            </w:pPr>
          </w:p>
          <w:p w14:paraId="5C38A7EF" w14:textId="048F5C90" w:rsidR="00000CE4" w:rsidRDefault="00000CE4" w:rsidP="008A293D">
            <w:pPr>
              <w:jc w:val="both"/>
              <w:rPr>
                <w:rFonts w:ascii="Times New Roman" w:eastAsia="Calibri" w:hAnsi="Times New Roman" w:cs="Times New Roman"/>
                <w:b/>
                <w:bCs/>
                <w:sz w:val="24"/>
                <w:szCs w:val="24"/>
                <w:lang w:bidi="bg-BG"/>
              </w:rPr>
            </w:pPr>
          </w:p>
          <w:p w14:paraId="0ADEA089" w14:textId="19C15F4B" w:rsidR="00000CE4" w:rsidRDefault="00000CE4" w:rsidP="008A293D">
            <w:pPr>
              <w:jc w:val="both"/>
              <w:rPr>
                <w:rFonts w:ascii="Times New Roman" w:eastAsia="Calibri" w:hAnsi="Times New Roman" w:cs="Times New Roman"/>
                <w:b/>
                <w:bCs/>
                <w:sz w:val="24"/>
                <w:szCs w:val="24"/>
                <w:lang w:bidi="bg-BG"/>
              </w:rPr>
            </w:pPr>
          </w:p>
          <w:p w14:paraId="2A718A94" w14:textId="60DE0A6F" w:rsidR="00000CE4" w:rsidRDefault="00000CE4" w:rsidP="008A293D">
            <w:pPr>
              <w:jc w:val="both"/>
              <w:rPr>
                <w:rFonts w:ascii="Times New Roman" w:eastAsia="Calibri" w:hAnsi="Times New Roman" w:cs="Times New Roman"/>
                <w:b/>
                <w:bCs/>
                <w:sz w:val="24"/>
                <w:szCs w:val="24"/>
                <w:lang w:bidi="bg-BG"/>
              </w:rPr>
            </w:pPr>
          </w:p>
          <w:p w14:paraId="414326C8" w14:textId="4833940F" w:rsidR="00000CE4" w:rsidRDefault="00000CE4" w:rsidP="008A293D">
            <w:pPr>
              <w:jc w:val="both"/>
              <w:rPr>
                <w:rFonts w:ascii="Times New Roman" w:eastAsia="Calibri" w:hAnsi="Times New Roman" w:cs="Times New Roman"/>
                <w:b/>
                <w:bCs/>
                <w:sz w:val="24"/>
                <w:szCs w:val="24"/>
                <w:lang w:bidi="bg-BG"/>
              </w:rPr>
            </w:pPr>
          </w:p>
          <w:p w14:paraId="7DC3CF46" w14:textId="5BF3A9BD" w:rsidR="00000CE4" w:rsidRDefault="00000CE4" w:rsidP="008A293D">
            <w:pPr>
              <w:jc w:val="both"/>
              <w:rPr>
                <w:rFonts w:ascii="Times New Roman" w:eastAsia="Calibri" w:hAnsi="Times New Roman" w:cs="Times New Roman"/>
                <w:b/>
                <w:bCs/>
                <w:sz w:val="24"/>
                <w:szCs w:val="24"/>
                <w:lang w:bidi="bg-BG"/>
              </w:rPr>
            </w:pPr>
          </w:p>
          <w:p w14:paraId="2DC3947F" w14:textId="4324A800" w:rsidR="00000CE4" w:rsidRDefault="00000CE4" w:rsidP="008A293D">
            <w:pPr>
              <w:jc w:val="both"/>
              <w:rPr>
                <w:rFonts w:ascii="Times New Roman" w:eastAsia="Calibri" w:hAnsi="Times New Roman" w:cs="Times New Roman"/>
                <w:b/>
                <w:bCs/>
                <w:sz w:val="24"/>
                <w:szCs w:val="24"/>
                <w:lang w:bidi="bg-BG"/>
              </w:rPr>
            </w:pPr>
          </w:p>
          <w:p w14:paraId="704DD5FF" w14:textId="75179B35" w:rsidR="00000CE4" w:rsidRDefault="00000CE4" w:rsidP="008A293D">
            <w:pPr>
              <w:jc w:val="both"/>
              <w:rPr>
                <w:rFonts w:ascii="Times New Roman" w:eastAsia="Calibri" w:hAnsi="Times New Roman" w:cs="Times New Roman"/>
                <w:b/>
                <w:bCs/>
                <w:sz w:val="24"/>
                <w:szCs w:val="24"/>
                <w:lang w:bidi="bg-BG"/>
              </w:rPr>
            </w:pPr>
          </w:p>
          <w:p w14:paraId="25AA3EF6" w14:textId="0F3E1CD7" w:rsidR="00000CE4" w:rsidRDefault="00000CE4" w:rsidP="008A293D">
            <w:pPr>
              <w:jc w:val="both"/>
              <w:rPr>
                <w:rFonts w:ascii="Times New Roman" w:eastAsia="Calibri" w:hAnsi="Times New Roman" w:cs="Times New Roman"/>
                <w:b/>
                <w:bCs/>
                <w:sz w:val="24"/>
                <w:szCs w:val="24"/>
                <w:lang w:bidi="bg-BG"/>
              </w:rPr>
            </w:pPr>
          </w:p>
          <w:p w14:paraId="5CE523CB" w14:textId="5D9B0BB8" w:rsidR="00000CE4" w:rsidRDefault="00000CE4" w:rsidP="008A293D">
            <w:pPr>
              <w:jc w:val="both"/>
              <w:rPr>
                <w:rFonts w:ascii="Times New Roman" w:eastAsia="Calibri" w:hAnsi="Times New Roman" w:cs="Times New Roman"/>
                <w:b/>
                <w:bCs/>
                <w:sz w:val="24"/>
                <w:szCs w:val="24"/>
                <w:lang w:bidi="bg-BG"/>
              </w:rPr>
            </w:pPr>
          </w:p>
          <w:p w14:paraId="201D7E0B" w14:textId="26792A90" w:rsidR="00000CE4" w:rsidRDefault="00000CE4" w:rsidP="008A293D">
            <w:pPr>
              <w:jc w:val="both"/>
              <w:rPr>
                <w:rFonts w:ascii="Times New Roman" w:eastAsia="Calibri" w:hAnsi="Times New Roman" w:cs="Times New Roman"/>
                <w:b/>
                <w:bCs/>
                <w:sz w:val="24"/>
                <w:szCs w:val="24"/>
                <w:lang w:bidi="bg-BG"/>
              </w:rPr>
            </w:pPr>
          </w:p>
          <w:p w14:paraId="1162A37E" w14:textId="1026CFB3" w:rsidR="00000CE4" w:rsidRDefault="00000CE4" w:rsidP="008A293D">
            <w:pPr>
              <w:jc w:val="both"/>
              <w:rPr>
                <w:rFonts w:ascii="Times New Roman" w:eastAsia="Calibri" w:hAnsi="Times New Roman" w:cs="Times New Roman"/>
                <w:b/>
                <w:bCs/>
                <w:sz w:val="24"/>
                <w:szCs w:val="24"/>
                <w:lang w:bidi="bg-BG"/>
              </w:rPr>
            </w:pPr>
          </w:p>
          <w:p w14:paraId="3BFABEF9" w14:textId="1D7D3219" w:rsidR="00000CE4" w:rsidRDefault="00000CE4" w:rsidP="008A293D">
            <w:pPr>
              <w:jc w:val="both"/>
              <w:rPr>
                <w:rFonts w:ascii="Times New Roman" w:eastAsia="Calibri" w:hAnsi="Times New Roman" w:cs="Times New Roman"/>
                <w:b/>
                <w:bCs/>
                <w:sz w:val="24"/>
                <w:szCs w:val="24"/>
                <w:lang w:bidi="bg-BG"/>
              </w:rPr>
            </w:pPr>
          </w:p>
          <w:p w14:paraId="66F7A22D" w14:textId="451581EC" w:rsidR="00000CE4" w:rsidRDefault="00000CE4" w:rsidP="008A293D">
            <w:pPr>
              <w:jc w:val="both"/>
              <w:rPr>
                <w:rFonts w:ascii="Times New Roman" w:eastAsia="Calibri" w:hAnsi="Times New Roman" w:cs="Times New Roman"/>
                <w:b/>
                <w:bCs/>
                <w:sz w:val="24"/>
                <w:szCs w:val="24"/>
                <w:lang w:bidi="bg-BG"/>
              </w:rPr>
            </w:pPr>
          </w:p>
          <w:p w14:paraId="652611F3" w14:textId="008B819B" w:rsidR="00000CE4" w:rsidRDefault="00000CE4" w:rsidP="008A293D">
            <w:pPr>
              <w:jc w:val="both"/>
              <w:rPr>
                <w:rFonts w:ascii="Times New Roman" w:eastAsia="Calibri" w:hAnsi="Times New Roman" w:cs="Times New Roman"/>
                <w:b/>
                <w:bCs/>
                <w:sz w:val="24"/>
                <w:szCs w:val="24"/>
                <w:lang w:bidi="bg-BG"/>
              </w:rPr>
            </w:pPr>
          </w:p>
          <w:p w14:paraId="02F7C11F" w14:textId="75B8835F" w:rsidR="00000CE4" w:rsidRDefault="00000CE4" w:rsidP="008A293D">
            <w:pPr>
              <w:jc w:val="both"/>
              <w:rPr>
                <w:rFonts w:ascii="Times New Roman" w:eastAsia="Calibri" w:hAnsi="Times New Roman" w:cs="Times New Roman"/>
                <w:b/>
                <w:bCs/>
                <w:sz w:val="24"/>
                <w:szCs w:val="24"/>
                <w:lang w:bidi="bg-BG"/>
              </w:rPr>
            </w:pPr>
          </w:p>
          <w:p w14:paraId="4294D94B" w14:textId="6360F4A0" w:rsidR="00000CE4" w:rsidRDefault="00000CE4" w:rsidP="008A293D">
            <w:pPr>
              <w:jc w:val="both"/>
              <w:rPr>
                <w:rFonts w:ascii="Times New Roman" w:eastAsia="Calibri" w:hAnsi="Times New Roman" w:cs="Times New Roman"/>
                <w:b/>
                <w:bCs/>
                <w:sz w:val="24"/>
                <w:szCs w:val="24"/>
                <w:lang w:bidi="bg-BG"/>
              </w:rPr>
            </w:pPr>
          </w:p>
          <w:p w14:paraId="19958AEC" w14:textId="18FF4FB0" w:rsidR="00000CE4" w:rsidRDefault="00000CE4" w:rsidP="008A293D">
            <w:pPr>
              <w:jc w:val="both"/>
              <w:rPr>
                <w:rFonts w:ascii="Times New Roman" w:eastAsia="Calibri" w:hAnsi="Times New Roman" w:cs="Times New Roman"/>
                <w:b/>
                <w:bCs/>
                <w:sz w:val="24"/>
                <w:szCs w:val="24"/>
                <w:lang w:bidi="bg-BG"/>
              </w:rPr>
            </w:pPr>
          </w:p>
          <w:p w14:paraId="15A0BF26" w14:textId="52D1CEB9" w:rsidR="00000CE4" w:rsidRDefault="00000CE4" w:rsidP="008A293D">
            <w:pPr>
              <w:jc w:val="both"/>
              <w:rPr>
                <w:rFonts w:ascii="Times New Roman" w:eastAsia="Calibri" w:hAnsi="Times New Roman" w:cs="Times New Roman"/>
                <w:b/>
                <w:bCs/>
                <w:sz w:val="24"/>
                <w:szCs w:val="24"/>
                <w:lang w:bidi="bg-BG"/>
              </w:rPr>
            </w:pPr>
          </w:p>
          <w:p w14:paraId="55F478B4" w14:textId="1EC78801" w:rsidR="00000CE4" w:rsidRDefault="00000CE4" w:rsidP="008A293D">
            <w:pPr>
              <w:jc w:val="both"/>
              <w:rPr>
                <w:rFonts w:ascii="Times New Roman" w:eastAsia="Calibri" w:hAnsi="Times New Roman" w:cs="Times New Roman"/>
                <w:b/>
                <w:bCs/>
                <w:sz w:val="24"/>
                <w:szCs w:val="24"/>
                <w:lang w:bidi="bg-BG"/>
              </w:rPr>
            </w:pPr>
          </w:p>
          <w:p w14:paraId="67B95671" w14:textId="4C362336" w:rsidR="00000CE4" w:rsidRDefault="00000CE4" w:rsidP="008A293D">
            <w:pPr>
              <w:jc w:val="both"/>
              <w:rPr>
                <w:rFonts w:ascii="Times New Roman" w:eastAsia="Calibri" w:hAnsi="Times New Roman" w:cs="Times New Roman"/>
                <w:b/>
                <w:bCs/>
                <w:sz w:val="24"/>
                <w:szCs w:val="24"/>
                <w:lang w:bidi="bg-BG"/>
              </w:rPr>
            </w:pPr>
          </w:p>
          <w:p w14:paraId="53F1B99D" w14:textId="7B6AA48F" w:rsidR="00000CE4" w:rsidRDefault="00000CE4" w:rsidP="008A293D">
            <w:pPr>
              <w:jc w:val="both"/>
              <w:rPr>
                <w:rFonts w:ascii="Times New Roman" w:eastAsia="Calibri" w:hAnsi="Times New Roman" w:cs="Times New Roman"/>
                <w:b/>
                <w:bCs/>
                <w:sz w:val="24"/>
                <w:szCs w:val="24"/>
                <w:lang w:bidi="bg-BG"/>
              </w:rPr>
            </w:pPr>
          </w:p>
          <w:p w14:paraId="4537EAB3" w14:textId="0D33AC79" w:rsidR="00000CE4" w:rsidRDefault="00000CE4" w:rsidP="008A293D">
            <w:pPr>
              <w:jc w:val="both"/>
              <w:rPr>
                <w:rFonts w:ascii="Times New Roman" w:eastAsia="Calibri" w:hAnsi="Times New Roman" w:cs="Times New Roman"/>
                <w:b/>
                <w:bCs/>
                <w:sz w:val="24"/>
                <w:szCs w:val="24"/>
                <w:lang w:bidi="bg-BG"/>
              </w:rPr>
            </w:pPr>
          </w:p>
          <w:p w14:paraId="126C5076" w14:textId="605782AD" w:rsidR="00000CE4" w:rsidRDefault="00000CE4" w:rsidP="008A293D">
            <w:pPr>
              <w:jc w:val="both"/>
              <w:rPr>
                <w:rFonts w:ascii="Times New Roman" w:eastAsia="Calibri" w:hAnsi="Times New Roman" w:cs="Times New Roman"/>
                <w:b/>
                <w:bCs/>
                <w:sz w:val="24"/>
                <w:szCs w:val="24"/>
                <w:lang w:bidi="bg-BG"/>
              </w:rPr>
            </w:pPr>
          </w:p>
          <w:p w14:paraId="183D0F73" w14:textId="79867821" w:rsidR="00000CE4" w:rsidRDefault="00000CE4" w:rsidP="008A293D">
            <w:pPr>
              <w:jc w:val="both"/>
              <w:rPr>
                <w:rFonts w:ascii="Times New Roman" w:eastAsia="Calibri" w:hAnsi="Times New Roman" w:cs="Times New Roman"/>
                <w:b/>
                <w:bCs/>
                <w:sz w:val="24"/>
                <w:szCs w:val="24"/>
                <w:lang w:bidi="bg-BG"/>
              </w:rPr>
            </w:pPr>
          </w:p>
          <w:p w14:paraId="36BB8386" w14:textId="52B17722" w:rsidR="00000CE4" w:rsidRDefault="00000CE4" w:rsidP="008A293D">
            <w:pPr>
              <w:jc w:val="both"/>
              <w:rPr>
                <w:rFonts w:ascii="Times New Roman" w:eastAsia="Calibri" w:hAnsi="Times New Roman" w:cs="Times New Roman"/>
                <w:b/>
                <w:bCs/>
                <w:sz w:val="24"/>
                <w:szCs w:val="24"/>
                <w:lang w:bidi="bg-BG"/>
              </w:rPr>
            </w:pPr>
          </w:p>
          <w:p w14:paraId="7D3429D1" w14:textId="5535284B" w:rsidR="00000CE4" w:rsidRDefault="00000CE4" w:rsidP="008A293D">
            <w:pPr>
              <w:jc w:val="both"/>
              <w:rPr>
                <w:rFonts w:ascii="Times New Roman" w:eastAsia="Calibri" w:hAnsi="Times New Roman" w:cs="Times New Roman"/>
                <w:b/>
                <w:bCs/>
                <w:sz w:val="24"/>
                <w:szCs w:val="24"/>
                <w:lang w:bidi="bg-BG"/>
              </w:rPr>
            </w:pPr>
          </w:p>
          <w:p w14:paraId="73579857" w14:textId="027C2C4F" w:rsidR="00000CE4" w:rsidRDefault="00000CE4" w:rsidP="008A293D">
            <w:pPr>
              <w:jc w:val="both"/>
              <w:rPr>
                <w:rFonts w:ascii="Times New Roman" w:eastAsia="Calibri" w:hAnsi="Times New Roman" w:cs="Times New Roman"/>
                <w:b/>
                <w:bCs/>
                <w:sz w:val="24"/>
                <w:szCs w:val="24"/>
                <w:lang w:bidi="bg-BG"/>
              </w:rPr>
            </w:pPr>
          </w:p>
          <w:p w14:paraId="70BC78FC" w14:textId="097A54C9" w:rsidR="00000CE4" w:rsidRDefault="00000CE4" w:rsidP="008A293D">
            <w:pPr>
              <w:jc w:val="both"/>
              <w:rPr>
                <w:rFonts w:ascii="Times New Roman" w:eastAsia="Calibri" w:hAnsi="Times New Roman" w:cs="Times New Roman"/>
                <w:b/>
                <w:bCs/>
                <w:sz w:val="24"/>
                <w:szCs w:val="24"/>
                <w:lang w:bidi="bg-BG"/>
              </w:rPr>
            </w:pPr>
          </w:p>
          <w:p w14:paraId="35136987" w14:textId="44C436F6" w:rsidR="00000CE4" w:rsidRDefault="00000CE4" w:rsidP="008A293D">
            <w:pPr>
              <w:jc w:val="both"/>
              <w:rPr>
                <w:rFonts w:ascii="Times New Roman" w:eastAsia="Calibri" w:hAnsi="Times New Roman" w:cs="Times New Roman"/>
                <w:b/>
                <w:bCs/>
                <w:sz w:val="24"/>
                <w:szCs w:val="24"/>
                <w:lang w:bidi="bg-BG"/>
              </w:rPr>
            </w:pPr>
          </w:p>
          <w:p w14:paraId="367D49D1" w14:textId="7F85B794" w:rsidR="00000CE4" w:rsidRDefault="00000CE4" w:rsidP="008A293D">
            <w:pPr>
              <w:jc w:val="both"/>
              <w:rPr>
                <w:rFonts w:ascii="Times New Roman" w:eastAsia="Calibri" w:hAnsi="Times New Roman" w:cs="Times New Roman"/>
                <w:b/>
                <w:bCs/>
                <w:sz w:val="24"/>
                <w:szCs w:val="24"/>
                <w:lang w:bidi="bg-BG"/>
              </w:rPr>
            </w:pPr>
          </w:p>
          <w:p w14:paraId="47E0B51B" w14:textId="1290AEE5" w:rsidR="00000CE4" w:rsidRDefault="00000CE4" w:rsidP="008A293D">
            <w:pPr>
              <w:jc w:val="both"/>
              <w:rPr>
                <w:rFonts w:ascii="Times New Roman" w:eastAsia="Calibri" w:hAnsi="Times New Roman" w:cs="Times New Roman"/>
                <w:b/>
                <w:bCs/>
                <w:sz w:val="24"/>
                <w:szCs w:val="24"/>
                <w:lang w:bidi="bg-BG"/>
              </w:rPr>
            </w:pPr>
          </w:p>
          <w:p w14:paraId="539231C0" w14:textId="2A8B732F" w:rsidR="00000CE4" w:rsidRDefault="00000CE4" w:rsidP="008A293D">
            <w:pPr>
              <w:jc w:val="both"/>
              <w:rPr>
                <w:rFonts w:ascii="Times New Roman" w:eastAsia="Calibri" w:hAnsi="Times New Roman" w:cs="Times New Roman"/>
                <w:b/>
                <w:bCs/>
                <w:sz w:val="24"/>
                <w:szCs w:val="24"/>
                <w:lang w:bidi="bg-BG"/>
              </w:rPr>
            </w:pPr>
          </w:p>
          <w:p w14:paraId="42CEA326" w14:textId="0C55B0D0" w:rsidR="00000CE4" w:rsidRDefault="00000CE4" w:rsidP="008A293D">
            <w:pPr>
              <w:jc w:val="both"/>
              <w:rPr>
                <w:rFonts w:ascii="Times New Roman" w:eastAsia="Calibri" w:hAnsi="Times New Roman" w:cs="Times New Roman"/>
                <w:b/>
                <w:bCs/>
                <w:sz w:val="24"/>
                <w:szCs w:val="24"/>
                <w:lang w:bidi="bg-BG"/>
              </w:rPr>
            </w:pPr>
          </w:p>
          <w:p w14:paraId="4E6CE464" w14:textId="4282BF72" w:rsidR="00000CE4" w:rsidRDefault="00000CE4" w:rsidP="008A293D">
            <w:pPr>
              <w:jc w:val="both"/>
              <w:rPr>
                <w:rFonts w:ascii="Times New Roman" w:eastAsia="Calibri" w:hAnsi="Times New Roman" w:cs="Times New Roman"/>
                <w:b/>
                <w:bCs/>
                <w:sz w:val="24"/>
                <w:szCs w:val="24"/>
                <w:lang w:bidi="bg-BG"/>
              </w:rPr>
            </w:pPr>
          </w:p>
          <w:p w14:paraId="2CF76091" w14:textId="29406096" w:rsidR="00000CE4" w:rsidRDefault="00000CE4" w:rsidP="008A293D">
            <w:pPr>
              <w:jc w:val="both"/>
              <w:rPr>
                <w:rFonts w:ascii="Times New Roman" w:eastAsia="Calibri" w:hAnsi="Times New Roman" w:cs="Times New Roman"/>
                <w:b/>
                <w:bCs/>
                <w:sz w:val="24"/>
                <w:szCs w:val="24"/>
                <w:lang w:bidi="bg-BG"/>
              </w:rPr>
            </w:pPr>
          </w:p>
          <w:p w14:paraId="25C62007" w14:textId="3CC77599" w:rsidR="00000CE4" w:rsidRDefault="00000CE4" w:rsidP="008A293D">
            <w:pPr>
              <w:jc w:val="both"/>
              <w:rPr>
                <w:rFonts w:ascii="Times New Roman" w:eastAsia="Calibri" w:hAnsi="Times New Roman" w:cs="Times New Roman"/>
                <w:b/>
                <w:bCs/>
                <w:sz w:val="24"/>
                <w:szCs w:val="24"/>
                <w:lang w:bidi="bg-BG"/>
              </w:rPr>
            </w:pPr>
          </w:p>
          <w:p w14:paraId="4AF74C3E" w14:textId="0C34C250" w:rsidR="00000CE4" w:rsidRDefault="00000CE4" w:rsidP="008A293D">
            <w:pPr>
              <w:jc w:val="both"/>
              <w:rPr>
                <w:rFonts w:ascii="Times New Roman" w:eastAsia="Calibri" w:hAnsi="Times New Roman" w:cs="Times New Roman"/>
                <w:b/>
                <w:bCs/>
                <w:sz w:val="24"/>
                <w:szCs w:val="24"/>
                <w:lang w:bidi="bg-BG"/>
              </w:rPr>
            </w:pPr>
          </w:p>
          <w:p w14:paraId="5F0F3E18" w14:textId="66CE000C" w:rsidR="00000CE4" w:rsidRDefault="00000CE4" w:rsidP="008A293D">
            <w:pPr>
              <w:jc w:val="both"/>
              <w:rPr>
                <w:rFonts w:ascii="Times New Roman" w:eastAsia="Calibri" w:hAnsi="Times New Roman" w:cs="Times New Roman"/>
                <w:b/>
                <w:bCs/>
                <w:sz w:val="24"/>
                <w:szCs w:val="24"/>
                <w:lang w:bidi="bg-BG"/>
              </w:rPr>
            </w:pPr>
          </w:p>
          <w:p w14:paraId="07E4CAB1" w14:textId="6F40A537" w:rsidR="00000CE4" w:rsidRDefault="00000CE4" w:rsidP="008A293D">
            <w:pPr>
              <w:jc w:val="both"/>
              <w:rPr>
                <w:rFonts w:ascii="Times New Roman" w:eastAsia="Calibri" w:hAnsi="Times New Roman" w:cs="Times New Roman"/>
                <w:b/>
                <w:bCs/>
                <w:sz w:val="24"/>
                <w:szCs w:val="24"/>
                <w:lang w:bidi="bg-BG"/>
              </w:rPr>
            </w:pPr>
          </w:p>
          <w:p w14:paraId="1E0F22AC" w14:textId="45B1E558" w:rsidR="00000CE4" w:rsidRDefault="00000CE4" w:rsidP="008A293D">
            <w:pPr>
              <w:jc w:val="both"/>
              <w:rPr>
                <w:rFonts w:ascii="Times New Roman" w:eastAsia="Calibri" w:hAnsi="Times New Roman" w:cs="Times New Roman"/>
                <w:b/>
                <w:bCs/>
                <w:sz w:val="24"/>
                <w:szCs w:val="24"/>
                <w:lang w:bidi="bg-BG"/>
              </w:rPr>
            </w:pPr>
          </w:p>
          <w:p w14:paraId="54B83809" w14:textId="3A4A8DA8" w:rsidR="00000CE4" w:rsidRDefault="00000CE4" w:rsidP="008A293D">
            <w:pPr>
              <w:jc w:val="both"/>
              <w:rPr>
                <w:rFonts w:ascii="Times New Roman" w:eastAsia="Calibri" w:hAnsi="Times New Roman" w:cs="Times New Roman"/>
                <w:b/>
                <w:bCs/>
                <w:sz w:val="24"/>
                <w:szCs w:val="24"/>
                <w:lang w:bidi="bg-BG"/>
              </w:rPr>
            </w:pPr>
          </w:p>
          <w:p w14:paraId="59293E72" w14:textId="1E4D8225" w:rsidR="00000CE4" w:rsidRDefault="00000CE4" w:rsidP="008A293D">
            <w:pPr>
              <w:jc w:val="both"/>
              <w:rPr>
                <w:rFonts w:ascii="Times New Roman" w:eastAsia="Calibri" w:hAnsi="Times New Roman" w:cs="Times New Roman"/>
                <w:b/>
                <w:bCs/>
                <w:sz w:val="24"/>
                <w:szCs w:val="24"/>
                <w:lang w:bidi="bg-BG"/>
              </w:rPr>
            </w:pPr>
          </w:p>
          <w:p w14:paraId="1E867A0B" w14:textId="2804BF1B" w:rsidR="00000CE4" w:rsidRDefault="00000CE4" w:rsidP="008A293D">
            <w:pPr>
              <w:jc w:val="both"/>
              <w:rPr>
                <w:rFonts w:ascii="Times New Roman" w:eastAsia="Calibri" w:hAnsi="Times New Roman" w:cs="Times New Roman"/>
                <w:b/>
                <w:bCs/>
                <w:sz w:val="24"/>
                <w:szCs w:val="24"/>
                <w:lang w:bidi="bg-BG"/>
              </w:rPr>
            </w:pPr>
          </w:p>
          <w:p w14:paraId="592430BF" w14:textId="5C6EE33B" w:rsidR="00000CE4" w:rsidRDefault="00000CE4" w:rsidP="008A293D">
            <w:pPr>
              <w:jc w:val="both"/>
              <w:rPr>
                <w:rFonts w:ascii="Times New Roman" w:eastAsia="Calibri" w:hAnsi="Times New Roman" w:cs="Times New Roman"/>
                <w:b/>
                <w:bCs/>
                <w:sz w:val="24"/>
                <w:szCs w:val="24"/>
                <w:lang w:bidi="bg-BG"/>
              </w:rPr>
            </w:pPr>
          </w:p>
          <w:p w14:paraId="25103217" w14:textId="795E6628" w:rsidR="00000CE4" w:rsidRDefault="00000CE4" w:rsidP="008A293D">
            <w:pPr>
              <w:jc w:val="both"/>
              <w:rPr>
                <w:rFonts w:ascii="Times New Roman" w:eastAsia="Calibri" w:hAnsi="Times New Roman" w:cs="Times New Roman"/>
                <w:b/>
                <w:bCs/>
                <w:sz w:val="24"/>
                <w:szCs w:val="24"/>
                <w:lang w:bidi="bg-BG"/>
              </w:rPr>
            </w:pPr>
          </w:p>
          <w:p w14:paraId="35820983" w14:textId="58B3BF87" w:rsidR="00000CE4" w:rsidRDefault="00000CE4" w:rsidP="008A293D">
            <w:pPr>
              <w:jc w:val="both"/>
              <w:rPr>
                <w:rFonts w:ascii="Times New Roman" w:eastAsia="Calibri" w:hAnsi="Times New Roman" w:cs="Times New Roman"/>
                <w:b/>
                <w:bCs/>
                <w:sz w:val="24"/>
                <w:szCs w:val="24"/>
                <w:lang w:bidi="bg-BG"/>
              </w:rPr>
            </w:pPr>
          </w:p>
          <w:p w14:paraId="02C78F30" w14:textId="3CCCE28E" w:rsidR="00000CE4" w:rsidRDefault="00000CE4" w:rsidP="008A293D">
            <w:pPr>
              <w:jc w:val="both"/>
              <w:rPr>
                <w:rFonts w:ascii="Times New Roman" w:eastAsia="Calibri" w:hAnsi="Times New Roman" w:cs="Times New Roman"/>
                <w:b/>
                <w:bCs/>
                <w:sz w:val="24"/>
                <w:szCs w:val="24"/>
                <w:lang w:bidi="bg-BG"/>
              </w:rPr>
            </w:pPr>
          </w:p>
          <w:p w14:paraId="1B1C2B52" w14:textId="22B6A914" w:rsidR="00000CE4" w:rsidRDefault="00000CE4" w:rsidP="008A293D">
            <w:pPr>
              <w:jc w:val="both"/>
              <w:rPr>
                <w:rFonts w:ascii="Times New Roman" w:eastAsia="Calibri" w:hAnsi="Times New Roman" w:cs="Times New Roman"/>
                <w:b/>
                <w:bCs/>
                <w:sz w:val="24"/>
                <w:szCs w:val="24"/>
                <w:lang w:bidi="bg-BG"/>
              </w:rPr>
            </w:pPr>
          </w:p>
          <w:p w14:paraId="54813842" w14:textId="7C582D91" w:rsidR="00000CE4" w:rsidRDefault="00000CE4" w:rsidP="008A293D">
            <w:pPr>
              <w:jc w:val="both"/>
              <w:rPr>
                <w:rFonts w:ascii="Times New Roman" w:eastAsia="Calibri" w:hAnsi="Times New Roman" w:cs="Times New Roman"/>
                <w:b/>
                <w:bCs/>
                <w:sz w:val="24"/>
                <w:szCs w:val="24"/>
                <w:lang w:bidi="bg-BG"/>
              </w:rPr>
            </w:pPr>
          </w:p>
          <w:p w14:paraId="5DD8FB9A" w14:textId="68391A62" w:rsidR="00000CE4" w:rsidRDefault="00000CE4" w:rsidP="008A293D">
            <w:pPr>
              <w:jc w:val="both"/>
              <w:rPr>
                <w:rFonts w:ascii="Times New Roman" w:eastAsia="Calibri" w:hAnsi="Times New Roman" w:cs="Times New Roman"/>
                <w:b/>
                <w:bCs/>
                <w:sz w:val="24"/>
                <w:szCs w:val="24"/>
                <w:lang w:bidi="bg-BG"/>
              </w:rPr>
            </w:pPr>
          </w:p>
          <w:p w14:paraId="71B620D4" w14:textId="73164F30" w:rsidR="00000CE4" w:rsidRDefault="00000CE4" w:rsidP="008A293D">
            <w:pPr>
              <w:jc w:val="both"/>
              <w:rPr>
                <w:rFonts w:ascii="Times New Roman" w:eastAsia="Calibri" w:hAnsi="Times New Roman" w:cs="Times New Roman"/>
                <w:b/>
                <w:bCs/>
                <w:sz w:val="24"/>
                <w:szCs w:val="24"/>
                <w:lang w:bidi="bg-BG"/>
              </w:rPr>
            </w:pPr>
          </w:p>
          <w:p w14:paraId="39E8CD1D" w14:textId="3311A1EF" w:rsidR="00000CE4" w:rsidRDefault="00000CE4" w:rsidP="008A293D">
            <w:pPr>
              <w:jc w:val="both"/>
              <w:rPr>
                <w:rFonts w:ascii="Times New Roman" w:eastAsia="Calibri" w:hAnsi="Times New Roman" w:cs="Times New Roman"/>
                <w:b/>
                <w:bCs/>
                <w:sz w:val="24"/>
                <w:szCs w:val="24"/>
                <w:lang w:bidi="bg-BG"/>
              </w:rPr>
            </w:pPr>
          </w:p>
          <w:p w14:paraId="467E23D8" w14:textId="7031DD06" w:rsidR="00000CE4" w:rsidRDefault="00000CE4" w:rsidP="008A293D">
            <w:pPr>
              <w:jc w:val="both"/>
              <w:rPr>
                <w:rFonts w:ascii="Times New Roman" w:eastAsia="Calibri" w:hAnsi="Times New Roman" w:cs="Times New Roman"/>
                <w:b/>
                <w:bCs/>
                <w:sz w:val="24"/>
                <w:szCs w:val="24"/>
                <w:lang w:bidi="bg-BG"/>
              </w:rPr>
            </w:pPr>
          </w:p>
          <w:p w14:paraId="43F91AED" w14:textId="468AD7BB" w:rsidR="00000CE4" w:rsidRDefault="00000CE4" w:rsidP="008A293D">
            <w:pPr>
              <w:jc w:val="both"/>
              <w:rPr>
                <w:rFonts w:ascii="Times New Roman" w:eastAsia="Calibri" w:hAnsi="Times New Roman" w:cs="Times New Roman"/>
                <w:b/>
                <w:bCs/>
                <w:sz w:val="24"/>
                <w:szCs w:val="24"/>
                <w:lang w:bidi="bg-BG"/>
              </w:rPr>
            </w:pPr>
          </w:p>
          <w:p w14:paraId="5782EE69" w14:textId="550104F0" w:rsidR="00000CE4" w:rsidRDefault="00000CE4" w:rsidP="008A293D">
            <w:pPr>
              <w:jc w:val="both"/>
              <w:rPr>
                <w:rFonts w:ascii="Times New Roman" w:eastAsia="Calibri" w:hAnsi="Times New Roman" w:cs="Times New Roman"/>
                <w:b/>
                <w:bCs/>
                <w:sz w:val="24"/>
                <w:szCs w:val="24"/>
                <w:lang w:bidi="bg-BG"/>
              </w:rPr>
            </w:pPr>
          </w:p>
          <w:p w14:paraId="23276061" w14:textId="38A92003" w:rsidR="00000CE4" w:rsidRDefault="00000CE4" w:rsidP="008A293D">
            <w:pPr>
              <w:jc w:val="both"/>
              <w:rPr>
                <w:rFonts w:ascii="Times New Roman" w:eastAsia="Calibri" w:hAnsi="Times New Roman" w:cs="Times New Roman"/>
                <w:b/>
                <w:bCs/>
                <w:sz w:val="24"/>
                <w:szCs w:val="24"/>
                <w:lang w:bidi="bg-BG"/>
              </w:rPr>
            </w:pPr>
          </w:p>
          <w:p w14:paraId="4B3DE476" w14:textId="207266C0" w:rsidR="00000CE4" w:rsidRDefault="00000CE4" w:rsidP="008A293D">
            <w:pPr>
              <w:jc w:val="both"/>
              <w:rPr>
                <w:rFonts w:ascii="Times New Roman" w:eastAsia="Calibri" w:hAnsi="Times New Roman" w:cs="Times New Roman"/>
                <w:b/>
                <w:bCs/>
                <w:sz w:val="24"/>
                <w:szCs w:val="24"/>
                <w:lang w:bidi="bg-BG"/>
              </w:rPr>
            </w:pPr>
          </w:p>
          <w:p w14:paraId="5FDC8C18" w14:textId="2AF76556" w:rsidR="00000CE4" w:rsidRDefault="00000CE4" w:rsidP="008A293D">
            <w:pPr>
              <w:jc w:val="both"/>
              <w:rPr>
                <w:rFonts w:ascii="Times New Roman" w:eastAsia="Calibri" w:hAnsi="Times New Roman" w:cs="Times New Roman"/>
                <w:b/>
                <w:bCs/>
                <w:sz w:val="24"/>
                <w:szCs w:val="24"/>
                <w:lang w:bidi="bg-BG"/>
              </w:rPr>
            </w:pPr>
          </w:p>
          <w:p w14:paraId="6FF76E4E" w14:textId="024F8CEB" w:rsidR="00000CE4" w:rsidRDefault="00000CE4" w:rsidP="008A293D">
            <w:pPr>
              <w:jc w:val="both"/>
              <w:rPr>
                <w:rFonts w:ascii="Times New Roman" w:eastAsia="Calibri" w:hAnsi="Times New Roman" w:cs="Times New Roman"/>
                <w:b/>
                <w:bCs/>
                <w:sz w:val="24"/>
                <w:szCs w:val="24"/>
                <w:lang w:bidi="bg-BG"/>
              </w:rPr>
            </w:pPr>
          </w:p>
          <w:p w14:paraId="40DDBA1C" w14:textId="15399A7F" w:rsidR="00000CE4" w:rsidRDefault="00000CE4" w:rsidP="008A293D">
            <w:pPr>
              <w:jc w:val="both"/>
              <w:rPr>
                <w:rFonts w:ascii="Times New Roman" w:eastAsia="Calibri" w:hAnsi="Times New Roman" w:cs="Times New Roman"/>
                <w:b/>
                <w:bCs/>
                <w:sz w:val="24"/>
                <w:szCs w:val="24"/>
                <w:lang w:bidi="bg-BG"/>
              </w:rPr>
            </w:pPr>
          </w:p>
          <w:p w14:paraId="5DE8A7D7" w14:textId="417BDBAA" w:rsidR="00000CE4" w:rsidRDefault="00000CE4" w:rsidP="008A293D">
            <w:pPr>
              <w:jc w:val="both"/>
              <w:rPr>
                <w:rFonts w:ascii="Times New Roman" w:eastAsia="Calibri" w:hAnsi="Times New Roman" w:cs="Times New Roman"/>
                <w:b/>
                <w:bCs/>
                <w:sz w:val="24"/>
                <w:szCs w:val="24"/>
                <w:lang w:bidi="bg-BG"/>
              </w:rPr>
            </w:pPr>
          </w:p>
          <w:p w14:paraId="47A6EC90" w14:textId="69CE280D" w:rsidR="00000CE4" w:rsidRDefault="00000CE4" w:rsidP="008A293D">
            <w:pPr>
              <w:jc w:val="both"/>
              <w:rPr>
                <w:rFonts w:ascii="Times New Roman" w:eastAsia="Calibri" w:hAnsi="Times New Roman" w:cs="Times New Roman"/>
                <w:b/>
                <w:bCs/>
                <w:sz w:val="24"/>
                <w:szCs w:val="24"/>
                <w:lang w:bidi="bg-BG"/>
              </w:rPr>
            </w:pPr>
          </w:p>
          <w:p w14:paraId="24E36F77" w14:textId="4437DB8E" w:rsidR="00000CE4" w:rsidRDefault="00000CE4" w:rsidP="008A293D">
            <w:pPr>
              <w:jc w:val="both"/>
              <w:rPr>
                <w:rFonts w:ascii="Times New Roman" w:eastAsia="Calibri" w:hAnsi="Times New Roman" w:cs="Times New Roman"/>
                <w:b/>
                <w:bCs/>
                <w:sz w:val="24"/>
                <w:szCs w:val="24"/>
                <w:lang w:bidi="bg-BG"/>
              </w:rPr>
            </w:pPr>
          </w:p>
          <w:p w14:paraId="2DEEC0B0" w14:textId="3B62DB35" w:rsidR="00000CE4" w:rsidRDefault="00000CE4" w:rsidP="008A293D">
            <w:pPr>
              <w:jc w:val="both"/>
              <w:rPr>
                <w:rFonts w:ascii="Times New Roman" w:eastAsia="Calibri" w:hAnsi="Times New Roman" w:cs="Times New Roman"/>
                <w:b/>
                <w:bCs/>
                <w:sz w:val="24"/>
                <w:szCs w:val="24"/>
                <w:lang w:bidi="bg-BG"/>
              </w:rPr>
            </w:pPr>
          </w:p>
          <w:p w14:paraId="5A804DBA" w14:textId="0732D1BC" w:rsidR="00000CE4" w:rsidRDefault="00000CE4" w:rsidP="008A293D">
            <w:pPr>
              <w:jc w:val="both"/>
              <w:rPr>
                <w:rFonts w:ascii="Times New Roman" w:eastAsia="Calibri" w:hAnsi="Times New Roman" w:cs="Times New Roman"/>
                <w:b/>
                <w:bCs/>
                <w:sz w:val="24"/>
                <w:szCs w:val="24"/>
                <w:lang w:bidi="bg-BG"/>
              </w:rPr>
            </w:pPr>
          </w:p>
          <w:p w14:paraId="43A4C1C2" w14:textId="22AA0C9D" w:rsidR="00000CE4" w:rsidRDefault="00000CE4" w:rsidP="008A293D">
            <w:pPr>
              <w:jc w:val="both"/>
              <w:rPr>
                <w:rFonts w:ascii="Times New Roman" w:eastAsia="Calibri" w:hAnsi="Times New Roman" w:cs="Times New Roman"/>
                <w:b/>
                <w:bCs/>
                <w:sz w:val="24"/>
                <w:szCs w:val="24"/>
                <w:lang w:bidi="bg-BG"/>
              </w:rPr>
            </w:pPr>
          </w:p>
          <w:p w14:paraId="70B2B468" w14:textId="12BFDDAA" w:rsidR="00000CE4" w:rsidRDefault="00000CE4" w:rsidP="008A293D">
            <w:pPr>
              <w:jc w:val="both"/>
              <w:rPr>
                <w:rFonts w:ascii="Times New Roman" w:eastAsia="Calibri" w:hAnsi="Times New Roman" w:cs="Times New Roman"/>
                <w:b/>
                <w:bCs/>
                <w:sz w:val="24"/>
                <w:szCs w:val="24"/>
                <w:lang w:bidi="bg-BG"/>
              </w:rPr>
            </w:pPr>
          </w:p>
          <w:p w14:paraId="65A77B2D" w14:textId="652D64EE" w:rsidR="00000CE4" w:rsidRDefault="00000CE4" w:rsidP="008A293D">
            <w:pPr>
              <w:jc w:val="both"/>
              <w:rPr>
                <w:rFonts w:ascii="Times New Roman" w:eastAsia="Calibri" w:hAnsi="Times New Roman" w:cs="Times New Roman"/>
                <w:b/>
                <w:bCs/>
                <w:sz w:val="24"/>
                <w:szCs w:val="24"/>
                <w:lang w:bidi="bg-BG"/>
              </w:rPr>
            </w:pPr>
          </w:p>
          <w:p w14:paraId="1985FAC5" w14:textId="43F21828" w:rsidR="00000CE4" w:rsidRDefault="00000CE4" w:rsidP="008A293D">
            <w:pPr>
              <w:jc w:val="both"/>
              <w:rPr>
                <w:rFonts w:ascii="Times New Roman" w:eastAsia="Calibri" w:hAnsi="Times New Roman" w:cs="Times New Roman"/>
                <w:b/>
                <w:bCs/>
                <w:sz w:val="24"/>
                <w:szCs w:val="24"/>
                <w:lang w:bidi="bg-BG"/>
              </w:rPr>
            </w:pPr>
          </w:p>
          <w:p w14:paraId="39958009" w14:textId="375DBA61" w:rsidR="00000CE4" w:rsidRDefault="00000CE4" w:rsidP="008A293D">
            <w:pPr>
              <w:jc w:val="both"/>
              <w:rPr>
                <w:rFonts w:ascii="Times New Roman" w:eastAsia="Calibri" w:hAnsi="Times New Roman" w:cs="Times New Roman"/>
                <w:b/>
                <w:bCs/>
                <w:sz w:val="24"/>
                <w:szCs w:val="24"/>
                <w:lang w:bidi="bg-BG"/>
              </w:rPr>
            </w:pPr>
          </w:p>
          <w:p w14:paraId="21C3DE4D" w14:textId="7233F940" w:rsidR="00000CE4" w:rsidRDefault="00000CE4" w:rsidP="008A293D">
            <w:pPr>
              <w:jc w:val="both"/>
              <w:rPr>
                <w:rFonts w:ascii="Times New Roman" w:eastAsia="Calibri" w:hAnsi="Times New Roman" w:cs="Times New Roman"/>
                <w:b/>
                <w:bCs/>
                <w:sz w:val="24"/>
                <w:szCs w:val="24"/>
                <w:lang w:bidi="bg-BG"/>
              </w:rPr>
            </w:pPr>
          </w:p>
          <w:p w14:paraId="4EEDFED1" w14:textId="1B55676D" w:rsidR="00000CE4" w:rsidRDefault="00000CE4" w:rsidP="008A293D">
            <w:pPr>
              <w:jc w:val="both"/>
              <w:rPr>
                <w:rFonts w:ascii="Times New Roman" w:eastAsia="Calibri" w:hAnsi="Times New Roman" w:cs="Times New Roman"/>
                <w:b/>
                <w:bCs/>
                <w:sz w:val="24"/>
                <w:szCs w:val="24"/>
                <w:lang w:bidi="bg-BG"/>
              </w:rPr>
            </w:pPr>
          </w:p>
          <w:p w14:paraId="366D8FB9" w14:textId="242F7EDB" w:rsidR="00000CE4" w:rsidRDefault="00000CE4" w:rsidP="008A293D">
            <w:pPr>
              <w:jc w:val="both"/>
              <w:rPr>
                <w:rFonts w:ascii="Times New Roman" w:eastAsia="Calibri" w:hAnsi="Times New Roman" w:cs="Times New Roman"/>
                <w:b/>
                <w:bCs/>
                <w:sz w:val="24"/>
                <w:szCs w:val="24"/>
                <w:lang w:bidi="bg-BG"/>
              </w:rPr>
            </w:pPr>
          </w:p>
          <w:p w14:paraId="4D225872" w14:textId="39A7F2CB" w:rsidR="00000CE4" w:rsidRDefault="00000CE4" w:rsidP="008A293D">
            <w:pPr>
              <w:jc w:val="both"/>
              <w:rPr>
                <w:rFonts w:ascii="Times New Roman" w:eastAsia="Calibri" w:hAnsi="Times New Roman" w:cs="Times New Roman"/>
                <w:b/>
                <w:bCs/>
                <w:sz w:val="24"/>
                <w:szCs w:val="24"/>
                <w:lang w:bidi="bg-BG"/>
              </w:rPr>
            </w:pPr>
          </w:p>
          <w:p w14:paraId="7B1A265E" w14:textId="353ECF12" w:rsidR="00000CE4" w:rsidRDefault="00000CE4" w:rsidP="008A293D">
            <w:pPr>
              <w:jc w:val="both"/>
              <w:rPr>
                <w:rFonts w:ascii="Times New Roman" w:eastAsia="Calibri" w:hAnsi="Times New Roman" w:cs="Times New Roman"/>
                <w:b/>
                <w:bCs/>
                <w:sz w:val="24"/>
                <w:szCs w:val="24"/>
                <w:lang w:bidi="bg-BG"/>
              </w:rPr>
            </w:pPr>
          </w:p>
          <w:p w14:paraId="459AC72C" w14:textId="5DD7B075" w:rsidR="00000CE4" w:rsidRDefault="00000CE4" w:rsidP="008A293D">
            <w:pPr>
              <w:jc w:val="both"/>
              <w:rPr>
                <w:rFonts w:ascii="Times New Roman" w:eastAsia="Calibri" w:hAnsi="Times New Roman" w:cs="Times New Roman"/>
                <w:b/>
                <w:bCs/>
                <w:sz w:val="24"/>
                <w:szCs w:val="24"/>
                <w:lang w:bidi="bg-BG"/>
              </w:rPr>
            </w:pPr>
          </w:p>
          <w:p w14:paraId="369971AA" w14:textId="37AA5595" w:rsidR="00000CE4" w:rsidRDefault="00000CE4" w:rsidP="008A293D">
            <w:pPr>
              <w:jc w:val="both"/>
              <w:rPr>
                <w:rFonts w:ascii="Times New Roman" w:eastAsia="Calibri" w:hAnsi="Times New Roman" w:cs="Times New Roman"/>
                <w:b/>
                <w:bCs/>
                <w:sz w:val="24"/>
                <w:szCs w:val="24"/>
                <w:lang w:bidi="bg-BG"/>
              </w:rPr>
            </w:pPr>
          </w:p>
          <w:p w14:paraId="1CA21244" w14:textId="10A38C14" w:rsidR="00000CE4" w:rsidRDefault="00000CE4" w:rsidP="008A293D">
            <w:pPr>
              <w:jc w:val="both"/>
              <w:rPr>
                <w:rFonts w:ascii="Times New Roman" w:eastAsia="Calibri" w:hAnsi="Times New Roman" w:cs="Times New Roman"/>
                <w:b/>
                <w:bCs/>
                <w:sz w:val="24"/>
                <w:szCs w:val="24"/>
                <w:lang w:bidi="bg-BG"/>
              </w:rPr>
            </w:pPr>
          </w:p>
          <w:p w14:paraId="6D4198C8" w14:textId="088F0F5F" w:rsidR="00000CE4" w:rsidRDefault="00000CE4" w:rsidP="008A293D">
            <w:pPr>
              <w:jc w:val="both"/>
              <w:rPr>
                <w:rFonts w:ascii="Times New Roman" w:eastAsia="Calibri" w:hAnsi="Times New Roman" w:cs="Times New Roman"/>
                <w:b/>
                <w:bCs/>
                <w:sz w:val="24"/>
                <w:szCs w:val="24"/>
                <w:lang w:bidi="bg-BG"/>
              </w:rPr>
            </w:pPr>
          </w:p>
          <w:p w14:paraId="734D5366" w14:textId="7885707B" w:rsidR="00000CE4" w:rsidRDefault="00000CE4" w:rsidP="008A293D">
            <w:pPr>
              <w:jc w:val="both"/>
              <w:rPr>
                <w:rFonts w:ascii="Times New Roman" w:eastAsia="Calibri" w:hAnsi="Times New Roman" w:cs="Times New Roman"/>
                <w:b/>
                <w:bCs/>
                <w:sz w:val="24"/>
                <w:szCs w:val="24"/>
                <w:lang w:bidi="bg-BG"/>
              </w:rPr>
            </w:pPr>
          </w:p>
          <w:p w14:paraId="32390569" w14:textId="5091682F" w:rsidR="00000CE4" w:rsidRDefault="00000CE4" w:rsidP="008A293D">
            <w:pPr>
              <w:jc w:val="both"/>
              <w:rPr>
                <w:rFonts w:ascii="Times New Roman" w:eastAsia="Calibri" w:hAnsi="Times New Roman" w:cs="Times New Roman"/>
                <w:b/>
                <w:bCs/>
                <w:sz w:val="24"/>
                <w:szCs w:val="24"/>
                <w:lang w:bidi="bg-BG"/>
              </w:rPr>
            </w:pPr>
          </w:p>
          <w:p w14:paraId="7556A126" w14:textId="177112FD" w:rsidR="00000CE4" w:rsidRDefault="00000CE4" w:rsidP="008A293D">
            <w:pPr>
              <w:jc w:val="both"/>
              <w:rPr>
                <w:rFonts w:ascii="Times New Roman" w:eastAsia="Calibri" w:hAnsi="Times New Roman" w:cs="Times New Roman"/>
                <w:b/>
                <w:bCs/>
                <w:sz w:val="24"/>
                <w:szCs w:val="24"/>
                <w:lang w:bidi="bg-BG"/>
              </w:rPr>
            </w:pPr>
          </w:p>
          <w:p w14:paraId="67F221D7" w14:textId="4F091C35" w:rsidR="00000CE4" w:rsidRDefault="00000CE4" w:rsidP="008A293D">
            <w:pPr>
              <w:jc w:val="both"/>
              <w:rPr>
                <w:rFonts w:ascii="Times New Roman" w:eastAsia="Calibri" w:hAnsi="Times New Roman" w:cs="Times New Roman"/>
                <w:b/>
                <w:bCs/>
                <w:sz w:val="24"/>
                <w:szCs w:val="24"/>
                <w:lang w:bidi="bg-BG"/>
              </w:rPr>
            </w:pPr>
          </w:p>
          <w:p w14:paraId="2B8BF4B2" w14:textId="33372988" w:rsidR="00000CE4" w:rsidRDefault="00000CE4" w:rsidP="008A293D">
            <w:pPr>
              <w:jc w:val="both"/>
              <w:rPr>
                <w:rFonts w:ascii="Times New Roman" w:eastAsia="Calibri" w:hAnsi="Times New Roman" w:cs="Times New Roman"/>
                <w:b/>
                <w:bCs/>
                <w:sz w:val="24"/>
                <w:szCs w:val="24"/>
                <w:lang w:bidi="bg-BG"/>
              </w:rPr>
            </w:pPr>
          </w:p>
          <w:p w14:paraId="66410A37" w14:textId="6831C894" w:rsidR="00000CE4" w:rsidRDefault="00000CE4" w:rsidP="008A293D">
            <w:pPr>
              <w:jc w:val="both"/>
              <w:rPr>
                <w:rFonts w:ascii="Times New Roman" w:eastAsia="Calibri" w:hAnsi="Times New Roman" w:cs="Times New Roman"/>
                <w:b/>
                <w:bCs/>
                <w:sz w:val="24"/>
                <w:szCs w:val="24"/>
                <w:lang w:bidi="bg-BG"/>
              </w:rPr>
            </w:pPr>
          </w:p>
          <w:p w14:paraId="58E8C57C" w14:textId="74ECF937" w:rsidR="00000CE4" w:rsidRDefault="00000CE4" w:rsidP="008A293D">
            <w:pPr>
              <w:jc w:val="both"/>
              <w:rPr>
                <w:rFonts w:ascii="Times New Roman" w:eastAsia="Calibri" w:hAnsi="Times New Roman" w:cs="Times New Roman"/>
                <w:b/>
                <w:bCs/>
                <w:sz w:val="24"/>
                <w:szCs w:val="24"/>
                <w:lang w:bidi="bg-BG"/>
              </w:rPr>
            </w:pPr>
          </w:p>
          <w:p w14:paraId="4221A4A6" w14:textId="1FB63CEA" w:rsidR="00000CE4" w:rsidRDefault="00000CE4" w:rsidP="008A293D">
            <w:pPr>
              <w:jc w:val="both"/>
              <w:rPr>
                <w:rFonts w:ascii="Times New Roman" w:eastAsia="Calibri" w:hAnsi="Times New Roman" w:cs="Times New Roman"/>
                <w:b/>
                <w:bCs/>
                <w:sz w:val="24"/>
                <w:szCs w:val="24"/>
                <w:lang w:bidi="bg-BG"/>
              </w:rPr>
            </w:pPr>
          </w:p>
          <w:p w14:paraId="2D4B90DC" w14:textId="47011612" w:rsidR="00000CE4" w:rsidRDefault="00000CE4" w:rsidP="008A293D">
            <w:pPr>
              <w:jc w:val="both"/>
              <w:rPr>
                <w:rFonts w:ascii="Times New Roman" w:eastAsia="Calibri" w:hAnsi="Times New Roman" w:cs="Times New Roman"/>
                <w:b/>
                <w:bCs/>
                <w:sz w:val="24"/>
                <w:szCs w:val="24"/>
                <w:lang w:bidi="bg-BG"/>
              </w:rPr>
            </w:pPr>
          </w:p>
          <w:p w14:paraId="0FB89BB1" w14:textId="38397F09" w:rsidR="00000CE4" w:rsidRDefault="00000CE4" w:rsidP="008A293D">
            <w:pPr>
              <w:jc w:val="both"/>
              <w:rPr>
                <w:rFonts w:ascii="Times New Roman" w:eastAsia="Calibri" w:hAnsi="Times New Roman" w:cs="Times New Roman"/>
                <w:b/>
                <w:bCs/>
                <w:sz w:val="24"/>
                <w:szCs w:val="24"/>
                <w:lang w:bidi="bg-BG"/>
              </w:rPr>
            </w:pPr>
          </w:p>
          <w:p w14:paraId="10CB5CC8" w14:textId="64B31655" w:rsidR="00000CE4" w:rsidRDefault="00000CE4" w:rsidP="008A293D">
            <w:pPr>
              <w:jc w:val="both"/>
              <w:rPr>
                <w:rFonts w:ascii="Times New Roman" w:eastAsia="Calibri" w:hAnsi="Times New Roman" w:cs="Times New Roman"/>
                <w:b/>
                <w:bCs/>
                <w:sz w:val="24"/>
                <w:szCs w:val="24"/>
                <w:lang w:bidi="bg-BG"/>
              </w:rPr>
            </w:pPr>
          </w:p>
          <w:p w14:paraId="456CA521" w14:textId="7407AC31" w:rsidR="00000CE4" w:rsidRDefault="00000CE4" w:rsidP="008A293D">
            <w:pPr>
              <w:jc w:val="both"/>
              <w:rPr>
                <w:rFonts w:ascii="Times New Roman" w:eastAsia="Calibri" w:hAnsi="Times New Roman" w:cs="Times New Roman"/>
                <w:b/>
                <w:bCs/>
                <w:sz w:val="24"/>
                <w:szCs w:val="24"/>
                <w:lang w:bidi="bg-BG"/>
              </w:rPr>
            </w:pPr>
          </w:p>
          <w:p w14:paraId="6565BF65" w14:textId="0B6C7F9A" w:rsidR="00000CE4" w:rsidRDefault="00000CE4" w:rsidP="008A293D">
            <w:pPr>
              <w:jc w:val="both"/>
              <w:rPr>
                <w:rFonts w:ascii="Times New Roman" w:eastAsia="Calibri" w:hAnsi="Times New Roman" w:cs="Times New Roman"/>
                <w:b/>
                <w:bCs/>
                <w:sz w:val="24"/>
                <w:szCs w:val="24"/>
                <w:lang w:bidi="bg-BG"/>
              </w:rPr>
            </w:pPr>
          </w:p>
          <w:p w14:paraId="5C67FEBA" w14:textId="1CA3FFDD" w:rsidR="00000CE4" w:rsidRDefault="00000CE4" w:rsidP="008A293D">
            <w:pPr>
              <w:jc w:val="both"/>
              <w:rPr>
                <w:rFonts w:ascii="Times New Roman" w:eastAsia="Calibri" w:hAnsi="Times New Roman" w:cs="Times New Roman"/>
                <w:b/>
                <w:bCs/>
                <w:sz w:val="24"/>
                <w:szCs w:val="24"/>
                <w:lang w:bidi="bg-BG"/>
              </w:rPr>
            </w:pPr>
          </w:p>
          <w:p w14:paraId="5A9B700A" w14:textId="182616A9" w:rsidR="00000CE4" w:rsidRDefault="00000CE4" w:rsidP="008A293D">
            <w:pPr>
              <w:jc w:val="both"/>
              <w:rPr>
                <w:rFonts w:ascii="Times New Roman" w:eastAsia="Calibri" w:hAnsi="Times New Roman" w:cs="Times New Roman"/>
                <w:b/>
                <w:bCs/>
                <w:sz w:val="24"/>
                <w:szCs w:val="24"/>
                <w:lang w:bidi="bg-BG"/>
              </w:rPr>
            </w:pPr>
          </w:p>
          <w:p w14:paraId="084021DF" w14:textId="1F601EA3" w:rsidR="00000CE4" w:rsidRDefault="00000CE4" w:rsidP="008A293D">
            <w:pPr>
              <w:jc w:val="both"/>
              <w:rPr>
                <w:rFonts w:ascii="Times New Roman" w:eastAsia="Calibri" w:hAnsi="Times New Roman" w:cs="Times New Roman"/>
                <w:b/>
                <w:bCs/>
                <w:sz w:val="24"/>
                <w:szCs w:val="24"/>
                <w:lang w:bidi="bg-BG"/>
              </w:rPr>
            </w:pPr>
          </w:p>
          <w:p w14:paraId="458416A6" w14:textId="7765CA6C" w:rsidR="00000CE4" w:rsidRDefault="00000CE4" w:rsidP="008A293D">
            <w:pPr>
              <w:jc w:val="both"/>
              <w:rPr>
                <w:rFonts w:ascii="Times New Roman" w:eastAsia="Calibri" w:hAnsi="Times New Roman" w:cs="Times New Roman"/>
                <w:b/>
                <w:bCs/>
                <w:sz w:val="24"/>
                <w:szCs w:val="24"/>
                <w:lang w:bidi="bg-BG"/>
              </w:rPr>
            </w:pPr>
          </w:p>
          <w:p w14:paraId="17139590" w14:textId="655D6065" w:rsidR="00000CE4" w:rsidRDefault="00000CE4" w:rsidP="008A293D">
            <w:pPr>
              <w:jc w:val="both"/>
              <w:rPr>
                <w:rFonts w:ascii="Times New Roman" w:eastAsia="Calibri" w:hAnsi="Times New Roman" w:cs="Times New Roman"/>
                <w:b/>
                <w:bCs/>
                <w:sz w:val="24"/>
                <w:szCs w:val="24"/>
                <w:lang w:bidi="bg-BG"/>
              </w:rPr>
            </w:pPr>
          </w:p>
          <w:p w14:paraId="4A47ED8A" w14:textId="4470A1B9" w:rsidR="00000CE4" w:rsidRDefault="00000CE4" w:rsidP="008A293D">
            <w:pPr>
              <w:jc w:val="both"/>
              <w:rPr>
                <w:rFonts w:ascii="Times New Roman" w:eastAsia="Calibri" w:hAnsi="Times New Roman" w:cs="Times New Roman"/>
                <w:b/>
                <w:bCs/>
                <w:sz w:val="24"/>
                <w:szCs w:val="24"/>
                <w:lang w:bidi="bg-BG"/>
              </w:rPr>
            </w:pPr>
          </w:p>
          <w:p w14:paraId="2FF900D6" w14:textId="7EA1E848" w:rsidR="00000CE4" w:rsidRDefault="00000CE4" w:rsidP="008A293D">
            <w:pPr>
              <w:jc w:val="both"/>
              <w:rPr>
                <w:rFonts w:ascii="Times New Roman" w:eastAsia="Calibri" w:hAnsi="Times New Roman" w:cs="Times New Roman"/>
                <w:b/>
                <w:bCs/>
                <w:sz w:val="24"/>
                <w:szCs w:val="24"/>
                <w:lang w:bidi="bg-BG"/>
              </w:rPr>
            </w:pPr>
          </w:p>
          <w:p w14:paraId="24590A7E" w14:textId="06F452D4" w:rsidR="00000CE4" w:rsidRDefault="00000CE4" w:rsidP="008A293D">
            <w:pPr>
              <w:jc w:val="both"/>
              <w:rPr>
                <w:rFonts w:ascii="Times New Roman" w:eastAsia="Calibri" w:hAnsi="Times New Roman" w:cs="Times New Roman"/>
                <w:b/>
                <w:bCs/>
                <w:sz w:val="24"/>
                <w:szCs w:val="24"/>
                <w:lang w:bidi="bg-BG"/>
              </w:rPr>
            </w:pPr>
          </w:p>
          <w:p w14:paraId="661A3454" w14:textId="165665E4" w:rsidR="00000CE4" w:rsidRDefault="00000CE4" w:rsidP="008A293D">
            <w:pPr>
              <w:jc w:val="both"/>
              <w:rPr>
                <w:rFonts w:ascii="Times New Roman" w:eastAsia="Calibri" w:hAnsi="Times New Roman" w:cs="Times New Roman"/>
                <w:b/>
                <w:bCs/>
                <w:sz w:val="24"/>
                <w:szCs w:val="24"/>
                <w:lang w:bidi="bg-BG"/>
              </w:rPr>
            </w:pPr>
          </w:p>
          <w:p w14:paraId="2FE13DE1" w14:textId="77777777" w:rsidR="00000CE4" w:rsidRPr="008A293D" w:rsidRDefault="00000CE4" w:rsidP="008A293D">
            <w:pPr>
              <w:jc w:val="both"/>
              <w:rPr>
                <w:rFonts w:ascii="Times New Roman" w:eastAsia="Calibri" w:hAnsi="Times New Roman" w:cs="Times New Roman"/>
                <w:b/>
                <w:bCs/>
                <w:sz w:val="24"/>
                <w:szCs w:val="24"/>
                <w:lang w:bidi="bg-BG"/>
              </w:rPr>
            </w:pPr>
          </w:p>
          <w:p w14:paraId="5EEAD895" w14:textId="650B0FFF" w:rsidR="00E707BF" w:rsidRPr="008A293D" w:rsidRDefault="008A293D" w:rsidP="00570923">
            <w:pPr>
              <w:pStyle w:val="ListParagraph"/>
              <w:numPr>
                <w:ilvl w:val="0"/>
                <w:numId w:val="34"/>
              </w:numPr>
              <w:ind w:left="0" w:firstLine="0"/>
              <w:jc w:val="both"/>
              <w:rPr>
                <w:rFonts w:ascii="Times New Roman" w:eastAsia="Calibri" w:hAnsi="Times New Roman" w:cs="Times New Roman"/>
                <w:b/>
                <w:bCs/>
                <w:i/>
                <w:iCs/>
                <w:sz w:val="24"/>
                <w:szCs w:val="24"/>
                <w:lang w:bidi="bg-BG"/>
              </w:rPr>
            </w:pPr>
            <w:r w:rsidRPr="008A293D">
              <w:rPr>
                <w:rFonts w:ascii="Times New Roman" w:eastAsia="Calibri" w:hAnsi="Times New Roman" w:cs="Times New Roman"/>
                <w:b/>
                <w:bCs/>
                <w:i/>
                <w:iCs/>
                <w:sz w:val="24"/>
                <w:szCs w:val="24"/>
                <w:lang w:bidi="bg-BG"/>
              </w:rPr>
              <w:t>Указания за последващите действия, които следва да се предприемат по процедурата по ЕО за Програма „Околна среда“ 2021-2027 г.:</w:t>
            </w:r>
          </w:p>
          <w:p w14:paraId="0AB2C01E" w14:textId="77777777" w:rsidR="008A293D" w:rsidRPr="008A293D" w:rsidRDefault="008A293D" w:rsidP="00570923">
            <w:pPr>
              <w:numPr>
                <w:ilvl w:val="0"/>
                <w:numId w:val="36"/>
              </w:numPr>
              <w:jc w:val="both"/>
              <w:rPr>
                <w:rFonts w:ascii="Times New Roman" w:eastAsia="Calibri" w:hAnsi="Times New Roman" w:cs="Times New Roman"/>
                <w:b/>
                <w:bCs/>
                <w:sz w:val="24"/>
                <w:szCs w:val="24"/>
                <w:lang w:bidi="bg-BG"/>
              </w:rPr>
            </w:pPr>
            <w:r w:rsidRPr="008A293D">
              <w:rPr>
                <w:rFonts w:ascii="Times New Roman" w:eastAsia="Calibri" w:hAnsi="Times New Roman" w:cs="Times New Roman"/>
                <w:sz w:val="24"/>
                <w:szCs w:val="24"/>
                <w:lang w:bidi="bg-BG"/>
              </w:rPr>
              <w:t xml:space="preserve">Съгласно разпоредбата на чл. 20, ал. 8 от </w:t>
            </w:r>
            <w:r w:rsidRPr="008A293D">
              <w:rPr>
                <w:rFonts w:ascii="Times New Roman" w:eastAsia="Calibri" w:hAnsi="Times New Roman" w:cs="Times New Roman"/>
                <w:i/>
                <w:iCs/>
                <w:sz w:val="24"/>
                <w:szCs w:val="24"/>
                <w:lang w:bidi="bg-BG"/>
              </w:rPr>
              <w:t>Наредбата за ЕО,</w:t>
            </w:r>
            <w:r w:rsidRPr="008A293D">
              <w:rPr>
                <w:rFonts w:ascii="Times New Roman" w:eastAsia="Calibri" w:hAnsi="Times New Roman" w:cs="Times New Roman"/>
                <w:sz w:val="24"/>
                <w:szCs w:val="24"/>
                <w:lang w:bidi="bg-BG"/>
              </w:rPr>
              <w:t xml:space="preserve"> </w:t>
            </w:r>
            <w:r w:rsidRPr="008A293D">
              <w:rPr>
                <w:rFonts w:ascii="Times New Roman" w:eastAsia="Calibri" w:hAnsi="Times New Roman" w:cs="Times New Roman"/>
                <w:b/>
                <w:bCs/>
                <w:sz w:val="24"/>
                <w:szCs w:val="24"/>
                <w:lang w:bidi="bg-BG"/>
              </w:rPr>
              <w:t xml:space="preserve">в срок до 14 дни от получаване на настоящото писмо следва да съгласувате предложените </w:t>
            </w:r>
            <w:r w:rsidRPr="008A293D">
              <w:rPr>
                <w:rFonts w:ascii="Times New Roman" w:eastAsia="Calibri" w:hAnsi="Times New Roman" w:cs="Times New Roman"/>
                <w:b/>
                <w:bCs/>
                <w:sz w:val="24"/>
                <w:szCs w:val="24"/>
                <w:lang w:bidi="bg-BG"/>
              </w:rPr>
              <w:lastRenderedPageBreak/>
              <w:t>в т. II мерки по наблюдение и контрол при прилагането на програмата. В случай, че в поставения срок не предоставите Ваше становище, се счита, че мерките са съгласувани.</w:t>
            </w:r>
          </w:p>
          <w:p w14:paraId="0680E9FC" w14:textId="77777777" w:rsidR="008A293D" w:rsidRPr="008A293D" w:rsidRDefault="008A293D" w:rsidP="00570923">
            <w:pPr>
              <w:numPr>
                <w:ilvl w:val="0"/>
                <w:numId w:val="36"/>
              </w:numPr>
              <w:jc w:val="both"/>
              <w:rPr>
                <w:rFonts w:ascii="Times New Roman" w:eastAsia="Calibri" w:hAnsi="Times New Roman" w:cs="Times New Roman"/>
                <w:sz w:val="24"/>
                <w:szCs w:val="24"/>
                <w:lang w:bidi="bg-BG"/>
              </w:rPr>
            </w:pPr>
            <w:r w:rsidRPr="008A293D">
              <w:rPr>
                <w:rFonts w:ascii="Times New Roman" w:eastAsia="Calibri" w:hAnsi="Times New Roman" w:cs="Times New Roman"/>
                <w:sz w:val="24"/>
                <w:szCs w:val="24"/>
                <w:lang w:bidi="bg-BG"/>
              </w:rPr>
              <w:t xml:space="preserve">Следва да отразите бележките по т. I от настоящото становище и всички получени становища в резултат на консултациите по чл. 20, ал. 1 и ал. 3 от </w:t>
            </w:r>
            <w:r w:rsidRPr="008A293D">
              <w:rPr>
                <w:rFonts w:ascii="Times New Roman" w:eastAsia="Calibri" w:hAnsi="Times New Roman" w:cs="Times New Roman"/>
                <w:i/>
                <w:iCs/>
                <w:sz w:val="24"/>
                <w:szCs w:val="24"/>
                <w:lang w:bidi="bg-BG"/>
              </w:rPr>
              <w:t>Наредбата за ЕО,</w:t>
            </w:r>
            <w:r w:rsidRPr="008A293D">
              <w:rPr>
                <w:rFonts w:ascii="Times New Roman" w:eastAsia="Calibri" w:hAnsi="Times New Roman" w:cs="Times New Roman"/>
                <w:sz w:val="24"/>
                <w:szCs w:val="24"/>
                <w:lang w:bidi="bg-BG"/>
              </w:rPr>
              <w:t xml:space="preserve"> в т.ч. в справката за резултатите от извършените консултации.</w:t>
            </w:r>
          </w:p>
          <w:p w14:paraId="2102C127" w14:textId="6BBFD666" w:rsidR="00E707BF" w:rsidRPr="008A293D" w:rsidRDefault="008A293D" w:rsidP="00570923">
            <w:pPr>
              <w:numPr>
                <w:ilvl w:val="0"/>
                <w:numId w:val="36"/>
              </w:numPr>
              <w:jc w:val="both"/>
              <w:rPr>
                <w:rFonts w:ascii="Times New Roman" w:eastAsia="Calibri" w:hAnsi="Times New Roman" w:cs="Times New Roman"/>
                <w:sz w:val="24"/>
                <w:szCs w:val="24"/>
                <w:lang w:bidi="bg-BG"/>
              </w:rPr>
            </w:pPr>
            <w:r w:rsidRPr="008A293D">
              <w:rPr>
                <w:rFonts w:ascii="Times New Roman" w:eastAsia="Calibri" w:hAnsi="Times New Roman" w:cs="Times New Roman"/>
                <w:sz w:val="24"/>
                <w:szCs w:val="24"/>
                <w:lang w:bidi="bg-BG"/>
              </w:rPr>
              <w:t xml:space="preserve">След отразяване на бележките следва да внесете в МОСВ окомплектовано искане за издаване на становище по ЕО по смисъла на чл. 23, ал.1 от </w:t>
            </w:r>
            <w:r w:rsidRPr="008A293D">
              <w:rPr>
                <w:rFonts w:ascii="Times New Roman" w:eastAsia="Calibri" w:hAnsi="Times New Roman" w:cs="Times New Roman"/>
                <w:i/>
                <w:iCs/>
                <w:sz w:val="24"/>
                <w:szCs w:val="24"/>
                <w:lang w:bidi="bg-BG"/>
              </w:rPr>
              <w:t>Наредбата за ЕО.</w:t>
            </w:r>
          </w:p>
        </w:tc>
        <w:tc>
          <w:tcPr>
            <w:tcW w:w="2610" w:type="dxa"/>
          </w:tcPr>
          <w:p w14:paraId="4BCB2E0F" w14:textId="77777777" w:rsidR="00CF78DB" w:rsidRDefault="00CF78DB" w:rsidP="00E65D25">
            <w:pPr>
              <w:jc w:val="both"/>
              <w:rPr>
                <w:rFonts w:ascii="Times New Roman" w:eastAsia="Calibri" w:hAnsi="Times New Roman" w:cs="Times New Roman"/>
                <w:sz w:val="24"/>
                <w:szCs w:val="24"/>
                <w:highlight w:val="yellow"/>
              </w:rPr>
            </w:pPr>
          </w:p>
          <w:p w14:paraId="061FB505" w14:textId="77777777" w:rsidR="00CF78DB" w:rsidRDefault="00CF78DB" w:rsidP="00E65D25">
            <w:pPr>
              <w:jc w:val="both"/>
              <w:rPr>
                <w:rFonts w:ascii="Times New Roman" w:eastAsia="Calibri" w:hAnsi="Times New Roman" w:cs="Times New Roman"/>
                <w:sz w:val="24"/>
                <w:szCs w:val="24"/>
                <w:highlight w:val="yellow"/>
              </w:rPr>
            </w:pPr>
          </w:p>
          <w:p w14:paraId="30707479" w14:textId="77777777" w:rsidR="00CF78DB" w:rsidRDefault="00CF78DB" w:rsidP="00E65D25">
            <w:pPr>
              <w:jc w:val="both"/>
              <w:rPr>
                <w:rFonts w:ascii="Times New Roman" w:eastAsia="Calibri" w:hAnsi="Times New Roman" w:cs="Times New Roman"/>
                <w:sz w:val="24"/>
                <w:szCs w:val="24"/>
                <w:highlight w:val="yellow"/>
              </w:rPr>
            </w:pPr>
          </w:p>
          <w:p w14:paraId="247616A2" w14:textId="77777777" w:rsidR="00CF78DB" w:rsidRDefault="00CF78DB" w:rsidP="00E65D25">
            <w:pPr>
              <w:jc w:val="both"/>
              <w:rPr>
                <w:rFonts w:ascii="Times New Roman" w:eastAsia="Calibri" w:hAnsi="Times New Roman" w:cs="Times New Roman"/>
                <w:sz w:val="24"/>
                <w:szCs w:val="24"/>
                <w:highlight w:val="yellow"/>
              </w:rPr>
            </w:pPr>
          </w:p>
          <w:p w14:paraId="31D24F90" w14:textId="77777777" w:rsidR="00CF78DB" w:rsidRDefault="00CF78DB" w:rsidP="00E65D25">
            <w:pPr>
              <w:jc w:val="both"/>
              <w:rPr>
                <w:rFonts w:ascii="Times New Roman" w:eastAsia="Calibri" w:hAnsi="Times New Roman" w:cs="Times New Roman"/>
                <w:sz w:val="24"/>
                <w:szCs w:val="24"/>
                <w:highlight w:val="yellow"/>
              </w:rPr>
            </w:pPr>
          </w:p>
          <w:p w14:paraId="640B817B" w14:textId="59475643" w:rsidR="00CF78DB" w:rsidRDefault="00CF78DB" w:rsidP="00E65D25">
            <w:pPr>
              <w:jc w:val="both"/>
              <w:rPr>
                <w:rFonts w:ascii="Times New Roman" w:eastAsia="Calibri" w:hAnsi="Times New Roman" w:cs="Times New Roman"/>
                <w:sz w:val="24"/>
                <w:szCs w:val="24"/>
                <w:highlight w:val="yellow"/>
              </w:rPr>
            </w:pPr>
          </w:p>
          <w:p w14:paraId="20C533A4" w14:textId="485AD240" w:rsidR="00E3168F" w:rsidRDefault="00E3168F" w:rsidP="00E65D25">
            <w:pPr>
              <w:jc w:val="both"/>
              <w:rPr>
                <w:rFonts w:ascii="Times New Roman" w:eastAsia="Calibri" w:hAnsi="Times New Roman" w:cs="Times New Roman"/>
                <w:sz w:val="24"/>
                <w:szCs w:val="24"/>
                <w:highlight w:val="yellow"/>
              </w:rPr>
            </w:pPr>
          </w:p>
          <w:p w14:paraId="5F40B984" w14:textId="5119D5BE" w:rsidR="00E3168F" w:rsidRDefault="00E3168F" w:rsidP="00E65D25">
            <w:pPr>
              <w:jc w:val="both"/>
              <w:rPr>
                <w:rFonts w:ascii="Times New Roman" w:eastAsia="Calibri" w:hAnsi="Times New Roman" w:cs="Times New Roman"/>
                <w:sz w:val="24"/>
                <w:szCs w:val="24"/>
                <w:highlight w:val="yellow"/>
              </w:rPr>
            </w:pPr>
          </w:p>
          <w:p w14:paraId="6729BD3A" w14:textId="474D46CB" w:rsidR="00E3168F" w:rsidRDefault="00E3168F" w:rsidP="00E65D25">
            <w:pPr>
              <w:jc w:val="both"/>
              <w:rPr>
                <w:rFonts w:ascii="Times New Roman" w:eastAsia="Calibri" w:hAnsi="Times New Roman" w:cs="Times New Roman"/>
                <w:sz w:val="24"/>
                <w:szCs w:val="24"/>
                <w:highlight w:val="yellow"/>
              </w:rPr>
            </w:pPr>
          </w:p>
          <w:p w14:paraId="7AA1A2B9" w14:textId="25EC9044" w:rsidR="00E3168F" w:rsidRDefault="00E3168F" w:rsidP="00E65D25">
            <w:pPr>
              <w:jc w:val="both"/>
              <w:rPr>
                <w:rFonts w:ascii="Times New Roman" w:eastAsia="Calibri" w:hAnsi="Times New Roman" w:cs="Times New Roman"/>
                <w:sz w:val="24"/>
                <w:szCs w:val="24"/>
                <w:highlight w:val="yellow"/>
              </w:rPr>
            </w:pPr>
          </w:p>
          <w:p w14:paraId="7F673A52" w14:textId="36354FC7" w:rsidR="00E3168F" w:rsidRDefault="00E3168F" w:rsidP="00E65D25">
            <w:pPr>
              <w:jc w:val="both"/>
              <w:rPr>
                <w:rFonts w:ascii="Times New Roman" w:eastAsia="Calibri" w:hAnsi="Times New Roman" w:cs="Times New Roman"/>
                <w:sz w:val="24"/>
                <w:szCs w:val="24"/>
                <w:highlight w:val="yellow"/>
              </w:rPr>
            </w:pPr>
          </w:p>
          <w:p w14:paraId="36426607" w14:textId="77777777" w:rsidR="00E3168F" w:rsidRDefault="00E3168F" w:rsidP="00E65D25">
            <w:pPr>
              <w:jc w:val="both"/>
              <w:rPr>
                <w:rFonts w:ascii="Times New Roman" w:eastAsia="Calibri" w:hAnsi="Times New Roman" w:cs="Times New Roman"/>
                <w:sz w:val="24"/>
                <w:szCs w:val="24"/>
                <w:highlight w:val="yellow"/>
              </w:rPr>
            </w:pPr>
          </w:p>
          <w:p w14:paraId="651FCF97" w14:textId="77777777" w:rsidR="00CF78DB" w:rsidRDefault="00CF78DB" w:rsidP="00E65D25">
            <w:pPr>
              <w:jc w:val="both"/>
              <w:rPr>
                <w:rFonts w:ascii="Times New Roman" w:eastAsia="Calibri" w:hAnsi="Times New Roman" w:cs="Times New Roman"/>
                <w:sz w:val="24"/>
                <w:szCs w:val="24"/>
                <w:highlight w:val="yellow"/>
              </w:rPr>
            </w:pPr>
          </w:p>
          <w:p w14:paraId="0C887160" w14:textId="28732A05" w:rsidR="00E65D25" w:rsidRDefault="00E65D25" w:rsidP="00E65D25">
            <w:pPr>
              <w:jc w:val="both"/>
              <w:rPr>
                <w:rFonts w:ascii="Times New Roman" w:eastAsia="Calibri" w:hAnsi="Times New Roman" w:cs="Times New Roman"/>
                <w:sz w:val="24"/>
                <w:szCs w:val="24"/>
              </w:rPr>
            </w:pPr>
            <w:r w:rsidRPr="002D578B">
              <w:rPr>
                <w:rFonts w:ascii="Times New Roman" w:eastAsia="Calibri" w:hAnsi="Times New Roman" w:cs="Times New Roman"/>
                <w:sz w:val="24"/>
                <w:szCs w:val="24"/>
              </w:rPr>
              <w:t>В т. 1.3 от ДЕО е включена алтернативата за реализиране на ПОС 2021-2027 г., като въздействието на тази алтернатива</w:t>
            </w:r>
            <w:r w:rsidRPr="00B12BA4">
              <w:rPr>
                <w:rFonts w:ascii="Times New Roman" w:eastAsia="Calibri" w:hAnsi="Times New Roman" w:cs="Times New Roman"/>
                <w:sz w:val="24"/>
                <w:szCs w:val="24"/>
              </w:rPr>
              <w:t xml:space="preserve"> е подробно оценено в т. 6 от ДЕО, съответно там се вижда какво ще </w:t>
            </w:r>
            <w:r w:rsidRPr="00B12BA4">
              <w:rPr>
                <w:rFonts w:ascii="Times New Roman" w:eastAsia="Calibri" w:hAnsi="Times New Roman" w:cs="Times New Roman"/>
                <w:sz w:val="24"/>
                <w:szCs w:val="24"/>
              </w:rPr>
              <w:lastRenderedPageBreak/>
              <w:t>е развитието на околната среда с ПОС 2021-2027 г.</w:t>
            </w:r>
          </w:p>
          <w:p w14:paraId="69721F4D" w14:textId="77777777" w:rsidR="00E65D25" w:rsidRDefault="00E65D25" w:rsidP="00E65D25">
            <w:pPr>
              <w:jc w:val="both"/>
              <w:rPr>
                <w:rFonts w:ascii="Times New Roman" w:eastAsia="Calibri" w:hAnsi="Times New Roman" w:cs="Times New Roman"/>
                <w:sz w:val="24"/>
                <w:szCs w:val="24"/>
              </w:rPr>
            </w:pPr>
          </w:p>
          <w:p w14:paraId="5A27CC59" w14:textId="77777777" w:rsidR="00E65D25" w:rsidRDefault="00E65D25" w:rsidP="00E65D25">
            <w:pPr>
              <w:jc w:val="both"/>
              <w:rPr>
                <w:rFonts w:ascii="Times New Roman" w:eastAsia="Calibri" w:hAnsi="Times New Roman" w:cs="Times New Roman"/>
                <w:sz w:val="24"/>
                <w:szCs w:val="24"/>
              </w:rPr>
            </w:pPr>
          </w:p>
          <w:p w14:paraId="43D76A71" w14:textId="77777777" w:rsidR="00E65D25" w:rsidRDefault="00E65D25" w:rsidP="00E65D25">
            <w:pPr>
              <w:jc w:val="both"/>
              <w:rPr>
                <w:rFonts w:ascii="Times New Roman" w:eastAsia="Calibri" w:hAnsi="Times New Roman" w:cs="Times New Roman"/>
                <w:sz w:val="24"/>
                <w:szCs w:val="24"/>
              </w:rPr>
            </w:pPr>
            <w:r>
              <w:rPr>
                <w:rFonts w:ascii="Times New Roman" w:eastAsia="Calibri" w:hAnsi="Times New Roman" w:cs="Times New Roman"/>
                <w:sz w:val="24"/>
                <w:szCs w:val="24"/>
              </w:rPr>
              <w:t>Бележката е взета предвид в т. 2.2 от ДЕО.</w:t>
            </w:r>
          </w:p>
          <w:p w14:paraId="3A1B5169" w14:textId="77777777" w:rsidR="00E65D25" w:rsidRDefault="00E65D25" w:rsidP="00E65D25">
            <w:pPr>
              <w:jc w:val="both"/>
              <w:rPr>
                <w:rFonts w:ascii="Times New Roman" w:eastAsia="Calibri" w:hAnsi="Times New Roman" w:cs="Times New Roman"/>
                <w:sz w:val="24"/>
                <w:szCs w:val="24"/>
              </w:rPr>
            </w:pPr>
          </w:p>
          <w:p w14:paraId="450EF340" w14:textId="77777777" w:rsidR="00E65D25" w:rsidRDefault="00E65D25" w:rsidP="00E65D25">
            <w:pPr>
              <w:jc w:val="both"/>
              <w:rPr>
                <w:rFonts w:ascii="Times New Roman" w:eastAsia="Calibri" w:hAnsi="Times New Roman" w:cs="Times New Roman"/>
                <w:sz w:val="24"/>
                <w:szCs w:val="24"/>
              </w:rPr>
            </w:pPr>
          </w:p>
          <w:p w14:paraId="6996AA60" w14:textId="77777777" w:rsidR="00E65D25" w:rsidRDefault="00E65D25" w:rsidP="00E65D25">
            <w:pPr>
              <w:jc w:val="both"/>
              <w:rPr>
                <w:rFonts w:ascii="Times New Roman" w:eastAsia="Calibri" w:hAnsi="Times New Roman" w:cs="Times New Roman"/>
                <w:sz w:val="24"/>
                <w:szCs w:val="24"/>
              </w:rPr>
            </w:pPr>
          </w:p>
          <w:p w14:paraId="541313B1" w14:textId="77777777" w:rsidR="00E65D25" w:rsidRDefault="00E65D25" w:rsidP="00E65D25">
            <w:pPr>
              <w:jc w:val="both"/>
              <w:rPr>
                <w:rFonts w:ascii="Times New Roman" w:eastAsia="Calibri" w:hAnsi="Times New Roman" w:cs="Times New Roman"/>
                <w:sz w:val="24"/>
                <w:szCs w:val="24"/>
              </w:rPr>
            </w:pPr>
          </w:p>
          <w:p w14:paraId="7AE75FF0" w14:textId="77777777" w:rsidR="00E65D25" w:rsidRDefault="00E65D25" w:rsidP="00E65D25">
            <w:pPr>
              <w:jc w:val="both"/>
              <w:rPr>
                <w:rFonts w:ascii="Times New Roman" w:eastAsia="Calibri" w:hAnsi="Times New Roman" w:cs="Times New Roman"/>
                <w:sz w:val="24"/>
                <w:szCs w:val="24"/>
              </w:rPr>
            </w:pPr>
          </w:p>
          <w:p w14:paraId="195876F2" w14:textId="77777777" w:rsidR="00E65D25" w:rsidRDefault="00E65D25" w:rsidP="00E65D25">
            <w:pPr>
              <w:jc w:val="both"/>
              <w:rPr>
                <w:rFonts w:ascii="Times New Roman" w:eastAsia="Calibri" w:hAnsi="Times New Roman" w:cs="Times New Roman"/>
                <w:sz w:val="24"/>
                <w:szCs w:val="24"/>
              </w:rPr>
            </w:pPr>
          </w:p>
          <w:p w14:paraId="71D7E605" w14:textId="77777777" w:rsidR="00E65D25" w:rsidRDefault="00E65D25" w:rsidP="00E65D25">
            <w:pPr>
              <w:jc w:val="both"/>
              <w:rPr>
                <w:rFonts w:ascii="Times New Roman" w:eastAsia="Calibri" w:hAnsi="Times New Roman" w:cs="Times New Roman"/>
                <w:sz w:val="24"/>
                <w:szCs w:val="24"/>
              </w:rPr>
            </w:pPr>
          </w:p>
          <w:p w14:paraId="02A0524B" w14:textId="77777777" w:rsidR="00E65D25" w:rsidRDefault="00E65D25" w:rsidP="00E65D25">
            <w:pPr>
              <w:jc w:val="both"/>
              <w:rPr>
                <w:rFonts w:ascii="Times New Roman" w:eastAsia="Calibri" w:hAnsi="Times New Roman" w:cs="Times New Roman"/>
                <w:sz w:val="24"/>
                <w:szCs w:val="24"/>
              </w:rPr>
            </w:pPr>
          </w:p>
          <w:p w14:paraId="5B81C01E" w14:textId="77777777" w:rsidR="00E65D25" w:rsidRDefault="00E65D25" w:rsidP="00E65D25">
            <w:pPr>
              <w:jc w:val="both"/>
              <w:rPr>
                <w:rFonts w:ascii="Times New Roman" w:eastAsia="Calibri" w:hAnsi="Times New Roman" w:cs="Times New Roman"/>
                <w:sz w:val="24"/>
                <w:szCs w:val="24"/>
              </w:rPr>
            </w:pPr>
          </w:p>
          <w:p w14:paraId="1BB41393" w14:textId="77777777" w:rsidR="00E65D25" w:rsidRDefault="00E65D25" w:rsidP="00E65D25">
            <w:pPr>
              <w:jc w:val="both"/>
              <w:rPr>
                <w:rFonts w:ascii="Times New Roman" w:eastAsia="Calibri" w:hAnsi="Times New Roman" w:cs="Times New Roman"/>
                <w:sz w:val="24"/>
                <w:szCs w:val="24"/>
              </w:rPr>
            </w:pPr>
          </w:p>
          <w:p w14:paraId="665F9C42" w14:textId="77777777" w:rsidR="00E65D25" w:rsidRDefault="00E65D25" w:rsidP="00E65D25">
            <w:pPr>
              <w:jc w:val="both"/>
              <w:rPr>
                <w:rFonts w:ascii="Times New Roman" w:eastAsia="Calibri" w:hAnsi="Times New Roman" w:cs="Times New Roman"/>
                <w:sz w:val="24"/>
                <w:szCs w:val="24"/>
              </w:rPr>
            </w:pPr>
          </w:p>
          <w:p w14:paraId="7CFA701B" w14:textId="77777777" w:rsidR="00E65D25" w:rsidRDefault="00E65D25" w:rsidP="00E65D25">
            <w:pPr>
              <w:jc w:val="both"/>
              <w:rPr>
                <w:rFonts w:ascii="Times New Roman" w:eastAsia="Calibri" w:hAnsi="Times New Roman" w:cs="Times New Roman"/>
                <w:sz w:val="24"/>
                <w:szCs w:val="24"/>
              </w:rPr>
            </w:pPr>
          </w:p>
          <w:p w14:paraId="2EABBDBC" w14:textId="77777777" w:rsidR="00E65D25" w:rsidRDefault="00E65D25" w:rsidP="00E65D25">
            <w:pPr>
              <w:jc w:val="both"/>
              <w:rPr>
                <w:rFonts w:ascii="Times New Roman" w:eastAsia="Calibri" w:hAnsi="Times New Roman" w:cs="Times New Roman"/>
                <w:sz w:val="24"/>
                <w:szCs w:val="24"/>
              </w:rPr>
            </w:pPr>
          </w:p>
          <w:p w14:paraId="0D9AADF1" w14:textId="77777777" w:rsidR="00E65D25" w:rsidRDefault="00E65D25" w:rsidP="00E65D25">
            <w:pPr>
              <w:jc w:val="both"/>
              <w:rPr>
                <w:rFonts w:ascii="Times New Roman" w:eastAsia="Calibri" w:hAnsi="Times New Roman" w:cs="Times New Roman"/>
                <w:sz w:val="24"/>
                <w:szCs w:val="24"/>
              </w:rPr>
            </w:pPr>
          </w:p>
          <w:p w14:paraId="020FA576" w14:textId="77777777" w:rsidR="00E65D25" w:rsidRDefault="00E65D25" w:rsidP="00E65D25">
            <w:pPr>
              <w:jc w:val="both"/>
              <w:rPr>
                <w:rFonts w:ascii="Times New Roman" w:eastAsia="Calibri" w:hAnsi="Times New Roman" w:cs="Times New Roman"/>
                <w:sz w:val="24"/>
                <w:szCs w:val="24"/>
              </w:rPr>
            </w:pPr>
          </w:p>
          <w:p w14:paraId="2D4B481B" w14:textId="77777777" w:rsidR="00E65D25" w:rsidRDefault="00E65D25" w:rsidP="00E65D25">
            <w:pPr>
              <w:jc w:val="both"/>
              <w:rPr>
                <w:rFonts w:ascii="Times New Roman" w:eastAsia="Calibri" w:hAnsi="Times New Roman" w:cs="Times New Roman"/>
                <w:sz w:val="24"/>
                <w:szCs w:val="24"/>
              </w:rPr>
            </w:pPr>
            <w:r w:rsidRPr="00235B1A">
              <w:rPr>
                <w:rFonts w:ascii="Times New Roman" w:eastAsia="Calibri" w:hAnsi="Times New Roman" w:cs="Times New Roman"/>
                <w:sz w:val="24"/>
                <w:szCs w:val="24"/>
              </w:rPr>
              <w:t>Бележката е взета предвид в т. 2.2 от ДЕО.</w:t>
            </w:r>
          </w:p>
          <w:p w14:paraId="3C19FC0B" w14:textId="77777777" w:rsidR="00E65D25" w:rsidRDefault="00E65D25" w:rsidP="00E65D25">
            <w:pPr>
              <w:jc w:val="both"/>
              <w:rPr>
                <w:rFonts w:ascii="Times New Roman" w:eastAsia="Calibri" w:hAnsi="Times New Roman" w:cs="Times New Roman"/>
                <w:sz w:val="24"/>
                <w:szCs w:val="24"/>
              </w:rPr>
            </w:pPr>
          </w:p>
          <w:p w14:paraId="4BE7005F" w14:textId="77777777" w:rsidR="00E65D25" w:rsidRDefault="00E65D25" w:rsidP="00E65D25">
            <w:pPr>
              <w:jc w:val="both"/>
              <w:rPr>
                <w:rFonts w:ascii="Times New Roman" w:eastAsia="Calibri" w:hAnsi="Times New Roman" w:cs="Times New Roman"/>
                <w:sz w:val="24"/>
                <w:szCs w:val="24"/>
              </w:rPr>
            </w:pPr>
          </w:p>
          <w:p w14:paraId="78061633" w14:textId="77777777" w:rsidR="00E65D25" w:rsidRDefault="00E65D25" w:rsidP="00E65D25">
            <w:pPr>
              <w:jc w:val="both"/>
              <w:rPr>
                <w:rFonts w:ascii="Times New Roman" w:eastAsia="Calibri" w:hAnsi="Times New Roman" w:cs="Times New Roman"/>
                <w:sz w:val="24"/>
                <w:szCs w:val="24"/>
              </w:rPr>
            </w:pPr>
            <w:r w:rsidRPr="00235B1A">
              <w:rPr>
                <w:rFonts w:ascii="Times New Roman" w:eastAsia="Calibri" w:hAnsi="Times New Roman" w:cs="Times New Roman"/>
                <w:sz w:val="24"/>
                <w:szCs w:val="24"/>
              </w:rPr>
              <w:t>Бележката е взета предвид в т. 2.2 от ДЕО.</w:t>
            </w:r>
          </w:p>
          <w:p w14:paraId="1C8E8CA1" w14:textId="77777777" w:rsidR="00E65D25" w:rsidRDefault="00E65D25" w:rsidP="00E65D25">
            <w:pPr>
              <w:jc w:val="both"/>
              <w:rPr>
                <w:rFonts w:ascii="Times New Roman" w:eastAsia="Calibri" w:hAnsi="Times New Roman" w:cs="Times New Roman"/>
                <w:sz w:val="24"/>
                <w:szCs w:val="24"/>
              </w:rPr>
            </w:pPr>
          </w:p>
          <w:p w14:paraId="23B5B7C2" w14:textId="77777777" w:rsidR="00E65D25" w:rsidRDefault="00E65D25" w:rsidP="00E65D25">
            <w:pPr>
              <w:jc w:val="both"/>
              <w:rPr>
                <w:rFonts w:ascii="Times New Roman" w:eastAsia="Calibri" w:hAnsi="Times New Roman" w:cs="Times New Roman"/>
                <w:sz w:val="24"/>
                <w:szCs w:val="24"/>
              </w:rPr>
            </w:pPr>
          </w:p>
          <w:p w14:paraId="0D575AF5" w14:textId="77777777" w:rsidR="00E65D25" w:rsidRDefault="00E65D25" w:rsidP="00E65D25">
            <w:pPr>
              <w:jc w:val="both"/>
              <w:rPr>
                <w:rFonts w:ascii="Times New Roman" w:eastAsia="Calibri" w:hAnsi="Times New Roman" w:cs="Times New Roman"/>
                <w:sz w:val="24"/>
                <w:szCs w:val="24"/>
              </w:rPr>
            </w:pPr>
          </w:p>
          <w:p w14:paraId="6B49156F" w14:textId="77777777" w:rsidR="00E65D25" w:rsidRDefault="00E65D25" w:rsidP="00E65D25">
            <w:pPr>
              <w:jc w:val="both"/>
              <w:rPr>
                <w:rFonts w:ascii="Times New Roman" w:eastAsia="Calibri" w:hAnsi="Times New Roman" w:cs="Times New Roman"/>
                <w:sz w:val="24"/>
                <w:szCs w:val="24"/>
              </w:rPr>
            </w:pPr>
          </w:p>
          <w:p w14:paraId="352CD6BA" w14:textId="77777777" w:rsidR="00E65D25" w:rsidRDefault="00E65D25" w:rsidP="00E65D25">
            <w:pPr>
              <w:jc w:val="both"/>
              <w:rPr>
                <w:rFonts w:ascii="Times New Roman" w:eastAsia="Calibri" w:hAnsi="Times New Roman" w:cs="Times New Roman"/>
                <w:sz w:val="24"/>
                <w:szCs w:val="24"/>
              </w:rPr>
            </w:pPr>
          </w:p>
          <w:p w14:paraId="14366F05" w14:textId="77777777" w:rsidR="00E65D25" w:rsidRDefault="00E65D25" w:rsidP="00E65D25">
            <w:pPr>
              <w:jc w:val="both"/>
              <w:rPr>
                <w:rFonts w:ascii="Times New Roman" w:eastAsia="Calibri" w:hAnsi="Times New Roman" w:cs="Times New Roman"/>
                <w:sz w:val="24"/>
                <w:szCs w:val="24"/>
              </w:rPr>
            </w:pPr>
          </w:p>
          <w:p w14:paraId="074DD74E" w14:textId="77777777" w:rsidR="00E65D25" w:rsidRDefault="00E65D25" w:rsidP="00E65D25">
            <w:pPr>
              <w:jc w:val="both"/>
              <w:rPr>
                <w:rFonts w:ascii="Times New Roman" w:eastAsia="Calibri" w:hAnsi="Times New Roman" w:cs="Times New Roman"/>
                <w:sz w:val="24"/>
                <w:szCs w:val="24"/>
              </w:rPr>
            </w:pPr>
          </w:p>
          <w:p w14:paraId="50497F8F" w14:textId="77777777" w:rsidR="00E65D25" w:rsidRDefault="00E65D25" w:rsidP="00E65D25">
            <w:pPr>
              <w:jc w:val="both"/>
              <w:rPr>
                <w:rFonts w:ascii="Times New Roman" w:eastAsia="Calibri" w:hAnsi="Times New Roman" w:cs="Times New Roman"/>
                <w:sz w:val="24"/>
                <w:szCs w:val="24"/>
              </w:rPr>
            </w:pPr>
          </w:p>
          <w:p w14:paraId="2EAF81F1" w14:textId="77777777" w:rsidR="00E65D25" w:rsidRDefault="00E65D25" w:rsidP="00E65D25">
            <w:pPr>
              <w:jc w:val="both"/>
              <w:rPr>
                <w:rFonts w:ascii="Times New Roman" w:eastAsia="Calibri" w:hAnsi="Times New Roman" w:cs="Times New Roman"/>
                <w:sz w:val="24"/>
                <w:szCs w:val="24"/>
              </w:rPr>
            </w:pPr>
          </w:p>
          <w:p w14:paraId="1E18D118" w14:textId="77777777" w:rsidR="00E65D25" w:rsidRDefault="00E65D25" w:rsidP="00E65D25">
            <w:pPr>
              <w:jc w:val="both"/>
              <w:rPr>
                <w:rFonts w:ascii="Times New Roman" w:eastAsia="Calibri" w:hAnsi="Times New Roman" w:cs="Times New Roman"/>
                <w:sz w:val="24"/>
                <w:szCs w:val="24"/>
              </w:rPr>
            </w:pPr>
          </w:p>
          <w:p w14:paraId="391A57B1" w14:textId="77777777" w:rsidR="00E65D25" w:rsidRDefault="00E65D25" w:rsidP="00E65D25">
            <w:pPr>
              <w:jc w:val="both"/>
              <w:rPr>
                <w:rFonts w:ascii="Times New Roman" w:eastAsia="Calibri" w:hAnsi="Times New Roman" w:cs="Times New Roman"/>
                <w:sz w:val="24"/>
                <w:szCs w:val="24"/>
              </w:rPr>
            </w:pPr>
            <w:r>
              <w:rPr>
                <w:rFonts w:ascii="Times New Roman" w:eastAsia="Calibri" w:hAnsi="Times New Roman" w:cs="Times New Roman"/>
                <w:sz w:val="24"/>
                <w:szCs w:val="24"/>
              </w:rPr>
              <w:t>Бележката е взета предвид в т. 2.2 от ДЕО.</w:t>
            </w:r>
          </w:p>
          <w:p w14:paraId="42A2F033" w14:textId="77777777" w:rsidR="00E65D25" w:rsidRDefault="00E65D25" w:rsidP="00E65D25">
            <w:pPr>
              <w:jc w:val="both"/>
              <w:rPr>
                <w:rFonts w:ascii="Times New Roman" w:eastAsia="Calibri" w:hAnsi="Times New Roman" w:cs="Times New Roman"/>
                <w:sz w:val="24"/>
                <w:szCs w:val="24"/>
              </w:rPr>
            </w:pPr>
          </w:p>
          <w:p w14:paraId="7FE5B8A1" w14:textId="77777777" w:rsidR="00E65D25" w:rsidRDefault="00E65D25" w:rsidP="00E65D25">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Положителните въздействия и/или засягането на компонентите на околната среда при прилагането на ПОС 2021-2027 г. </w:t>
            </w:r>
            <w:r w:rsidRPr="00C063F1">
              <w:rPr>
                <w:rFonts w:ascii="Times New Roman" w:eastAsia="Calibri" w:hAnsi="Times New Roman" w:cs="Times New Roman"/>
                <w:sz w:val="24"/>
                <w:szCs w:val="24"/>
              </w:rPr>
              <w:t xml:space="preserve">е </w:t>
            </w:r>
            <w:r w:rsidRPr="00C063F1">
              <w:rPr>
                <w:rFonts w:ascii="Times New Roman" w:eastAsia="Calibri" w:hAnsi="Times New Roman" w:cs="Times New Roman"/>
                <w:sz w:val="24"/>
                <w:szCs w:val="24"/>
              </w:rPr>
              <w:lastRenderedPageBreak/>
              <w:t>подробно оценено в т. 6 от ДЕО, съответно там се вижда какво ще е развитието на околната среда с ПОС 2021-2027 г.</w:t>
            </w:r>
          </w:p>
          <w:p w14:paraId="2AE8EC1B" w14:textId="77777777" w:rsidR="00E65D25" w:rsidRDefault="00E65D25" w:rsidP="00E65D25">
            <w:pPr>
              <w:jc w:val="both"/>
              <w:rPr>
                <w:rFonts w:ascii="Times New Roman" w:eastAsia="Calibri" w:hAnsi="Times New Roman" w:cs="Times New Roman"/>
                <w:sz w:val="24"/>
                <w:szCs w:val="24"/>
              </w:rPr>
            </w:pPr>
          </w:p>
          <w:p w14:paraId="44B685C6" w14:textId="77777777" w:rsidR="00E65D25" w:rsidRDefault="00E65D25" w:rsidP="00E65D25">
            <w:pPr>
              <w:jc w:val="both"/>
              <w:rPr>
                <w:rFonts w:ascii="Times New Roman" w:eastAsia="Calibri" w:hAnsi="Times New Roman" w:cs="Times New Roman"/>
                <w:sz w:val="24"/>
                <w:szCs w:val="24"/>
              </w:rPr>
            </w:pPr>
          </w:p>
          <w:p w14:paraId="2936DF16" w14:textId="77777777" w:rsidR="00E65D25" w:rsidRDefault="00E65D25" w:rsidP="00E65D25">
            <w:pPr>
              <w:jc w:val="both"/>
              <w:rPr>
                <w:rFonts w:ascii="Times New Roman" w:eastAsia="Calibri" w:hAnsi="Times New Roman" w:cs="Times New Roman"/>
                <w:sz w:val="24"/>
                <w:szCs w:val="24"/>
              </w:rPr>
            </w:pPr>
          </w:p>
          <w:p w14:paraId="391926E2" w14:textId="77777777" w:rsidR="00E65D25" w:rsidRDefault="00E65D25" w:rsidP="00E65D25">
            <w:pPr>
              <w:jc w:val="both"/>
              <w:rPr>
                <w:rFonts w:ascii="Times New Roman" w:eastAsia="Calibri" w:hAnsi="Times New Roman" w:cs="Times New Roman"/>
                <w:sz w:val="24"/>
                <w:szCs w:val="24"/>
              </w:rPr>
            </w:pPr>
          </w:p>
          <w:p w14:paraId="14F5886B" w14:textId="77777777" w:rsidR="00E65D25" w:rsidRDefault="00E65D25" w:rsidP="00E65D25">
            <w:pPr>
              <w:jc w:val="both"/>
              <w:rPr>
                <w:rFonts w:ascii="Times New Roman" w:eastAsia="Calibri" w:hAnsi="Times New Roman" w:cs="Times New Roman"/>
                <w:sz w:val="24"/>
                <w:szCs w:val="24"/>
              </w:rPr>
            </w:pPr>
            <w:r>
              <w:rPr>
                <w:rFonts w:ascii="Times New Roman" w:eastAsia="Calibri" w:hAnsi="Times New Roman" w:cs="Times New Roman"/>
                <w:sz w:val="24"/>
                <w:szCs w:val="24"/>
              </w:rPr>
              <w:t>Бележката е взета предвид в т. 6 от ДЕО.</w:t>
            </w:r>
          </w:p>
          <w:p w14:paraId="2A7F1BF5" w14:textId="77777777" w:rsidR="00E65D25" w:rsidRDefault="00E65D25" w:rsidP="00E65D25">
            <w:pPr>
              <w:jc w:val="both"/>
              <w:rPr>
                <w:rFonts w:ascii="Times New Roman" w:eastAsia="Calibri" w:hAnsi="Times New Roman" w:cs="Times New Roman"/>
                <w:sz w:val="24"/>
                <w:szCs w:val="24"/>
              </w:rPr>
            </w:pPr>
          </w:p>
          <w:p w14:paraId="69604A7C" w14:textId="77777777" w:rsidR="00E65D25" w:rsidRDefault="00E65D25" w:rsidP="00E65D25">
            <w:pPr>
              <w:jc w:val="both"/>
              <w:rPr>
                <w:rFonts w:ascii="Times New Roman" w:eastAsia="Calibri" w:hAnsi="Times New Roman" w:cs="Times New Roman"/>
                <w:sz w:val="24"/>
                <w:szCs w:val="24"/>
              </w:rPr>
            </w:pPr>
          </w:p>
          <w:p w14:paraId="2E167800" w14:textId="77777777" w:rsidR="00E65D25" w:rsidRDefault="00E65D25" w:rsidP="00E65D25">
            <w:pPr>
              <w:jc w:val="both"/>
              <w:rPr>
                <w:rFonts w:ascii="Times New Roman" w:eastAsia="Calibri" w:hAnsi="Times New Roman" w:cs="Times New Roman"/>
                <w:sz w:val="24"/>
                <w:szCs w:val="24"/>
              </w:rPr>
            </w:pPr>
          </w:p>
          <w:p w14:paraId="2F0662A1" w14:textId="77777777" w:rsidR="00E65D25" w:rsidRDefault="00E65D25" w:rsidP="00E65D25">
            <w:pPr>
              <w:jc w:val="both"/>
              <w:rPr>
                <w:rFonts w:ascii="Times New Roman" w:eastAsia="Calibri" w:hAnsi="Times New Roman" w:cs="Times New Roman"/>
                <w:sz w:val="24"/>
                <w:szCs w:val="24"/>
              </w:rPr>
            </w:pPr>
            <w:r>
              <w:rPr>
                <w:rFonts w:ascii="Times New Roman" w:eastAsia="Calibri" w:hAnsi="Times New Roman" w:cs="Times New Roman"/>
                <w:sz w:val="24"/>
                <w:szCs w:val="24"/>
              </w:rPr>
              <w:t>Бележката е взета предвид в т. 6 от ДЕО.</w:t>
            </w:r>
          </w:p>
          <w:p w14:paraId="23029108" w14:textId="77777777" w:rsidR="00E65D25" w:rsidRDefault="00E65D25" w:rsidP="00E65D25">
            <w:pPr>
              <w:jc w:val="both"/>
              <w:rPr>
                <w:rFonts w:ascii="Times New Roman" w:eastAsia="Calibri" w:hAnsi="Times New Roman" w:cs="Times New Roman"/>
                <w:sz w:val="24"/>
                <w:szCs w:val="24"/>
              </w:rPr>
            </w:pPr>
          </w:p>
          <w:p w14:paraId="3482B1E1" w14:textId="77777777" w:rsidR="00E65D25" w:rsidRDefault="00E65D25" w:rsidP="00E65D25">
            <w:pPr>
              <w:jc w:val="both"/>
              <w:rPr>
                <w:rFonts w:ascii="Times New Roman" w:eastAsia="Calibri" w:hAnsi="Times New Roman" w:cs="Times New Roman"/>
                <w:sz w:val="24"/>
                <w:szCs w:val="24"/>
              </w:rPr>
            </w:pPr>
          </w:p>
          <w:p w14:paraId="14EED3A4" w14:textId="77777777" w:rsidR="00E65D25" w:rsidRDefault="00E65D25" w:rsidP="00E65D25">
            <w:pPr>
              <w:jc w:val="both"/>
              <w:rPr>
                <w:rFonts w:ascii="Times New Roman" w:eastAsia="Calibri" w:hAnsi="Times New Roman" w:cs="Times New Roman"/>
                <w:sz w:val="24"/>
                <w:szCs w:val="24"/>
              </w:rPr>
            </w:pPr>
          </w:p>
          <w:p w14:paraId="2939F852" w14:textId="77777777" w:rsidR="00E65D25" w:rsidRDefault="00E65D25" w:rsidP="00E65D25">
            <w:pPr>
              <w:jc w:val="both"/>
              <w:rPr>
                <w:rFonts w:ascii="Times New Roman" w:eastAsia="Calibri" w:hAnsi="Times New Roman" w:cs="Times New Roman"/>
                <w:sz w:val="24"/>
                <w:szCs w:val="24"/>
              </w:rPr>
            </w:pPr>
          </w:p>
          <w:p w14:paraId="2FF82F0B" w14:textId="77777777" w:rsidR="00E65D25" w:rsidRDefault="00E65D25" w:rsidP="00E65D25">
            <w:pPr>
              <w:jc w:val="both"/>
              <w:rPr>
                <w:rFonts w:ascii="Times New Roman" w:eastAsia="Calibri" w:hAnsi="Times New Roman" w:cs="Times New Roman"/>
                <w:sz w:val="24"/>
                <w:szCs w:val="24"/>
              </w:rPr>
            </w:pPr>
          </w:p>
          <w:p w14:paraId="5F3176E3" w14:textId="77777777" w:rsidR="00E65D25" w:rsidRDefault="00E65D25" w:rsidP="00E65D25">
            <w:pPr>
              <w:jc w:val="both"/>
              <w:rPr>
                <w:rFonts w:ascii="Times New Roman" w:eastAsia="Calibri" w:hAnsi="Times New Roman" w:cs="Times New Roman"/>
                <w:sz w:val="24"/>
                <w:szCs w:val="24"/>
              </w:rPr>
            </w:pPr>
          </w:p>
          <w:p w14:paraId="07AABDA8" w14:textId="77777777" w:rsidR="00E65D25" w:rsidRDefault="00E65D25" w:rsidP="00E65D25">
            <w:pPr>
              <w:jc w:val="both"/>
              <w:rPr>
                <w:rFonts w:ascii="Times New Roman" w:eastAsia="Calibri" w:hAnsi="Times New Roman" w:cs="Times New Roman"/>
                <w:sz w:val="24"/>
                <w:szCs w:val="24"/>
              </w:rPr>
            </w:pPr>
          </w:p>
          <w:p w14:paraId="3C3A8BAE" w14:textId="77777777" w:rsidR="00E65D25" w:rsidRDefault="00E65D25" w:rsidP="00E65D25">
            <w:pPr>
              <w:jc w:val="both"/>
              <w:rPr>
                <w:rFonts w:ascii="Times New Roman" w:eastAsia="Calibri" w:hAnsi="Times New Roman" w:cs="Times New Roman"/>
                <w:sz w:val="24"/>
                <w:szCs w:val="24"/>
              </w:rPr>
            </w:pPr>
          </w:p>
          <w:p w14:paraId="2D0D6E26" w14:textId="77777777" w:rsidR="00E65D25" w:rsidRDefault="00E65D25" w:rsidP="00E65D25">
            <w:pPr>
              <w:jc w:val="both"/>
              <w:rPr>
                <w:rFonts w:ascii="Times New Roman" w:eastAsia="Calibri" w:hAnsi="Times New Roman" w:cs="Times New Roman"/>
                <w:sz w:val="24"/>
                <w:szCs w:val="24"/>
              </w:rPr>
            </w:pPr>
          </w:p>
          <w:p w14:paraId="0C8A9106" w14:textId="77777777" w:rsidR="00E65D25" w:rsidRDefault="00E65D25" w:rsidP="00E65D25">
            <w:pPr>
              <w:jc w:val="both"/>
              <w:rPr>
                <w:rFonts w:ascii="Times New Roman" w:eastAsia="Calibri" w:hAnsi="Times New Roman" w:cs="Times New Roman"/>
                <w:sz w:val="24"/>
                <w:szCs w:val="24"/>
              </w:rPr>
            </w:pPr>
          </w:p>
          <w:p w14:paraId="3AEA459B" w14:textId="77777777" w:rsidR="00E65D25" w:rsidRDefault="00E65D25" w:rsidP="00E65D25">
            <w:pPr>
              <w:jc w:val="both"/>
              <w:rPr>
                <w:rFonts w:ascii="Times New Roman" w:eastAsia="Calibri" w:hAnsi="Times New Roman" w:cs="Times New Roman"/>
                <w:sz w:val="24"/>
                <w:szCs w:val="24"/>
              </w:rPr>
            </w:pPr>
          </w:p>
          <w:p w14:paraId="487D2E83" w14:textId="77777777" w:rsidR="00E65D25" w:rsidRDefault="00E65D25" w:rsidP="00E65D25">
            <w:pPr>
              <w:jc w:val="both"/>
              <w:rPr>
                <w:rFonts w:ascii="Times New Roman" w:eastAsia="Calibri" w:hAnsi="Times New Roman" w:cs="Times New Roman"/>
                <w:sz w:val="24"/>
                <w:szCs w:val="24"/>
                <w:lang w:bidi="bg-BG"/>
              </w:rPr>
            </w:pPr>
            <w:r w:rsidRPr="003216C8">
              <w:rPr>
                <w:rFonts w:ascii="Times New Roman" w:eastAsia="Calibri" w:hAnsi="Times New Roman" w:cs="Times New Roman"/>
                <w:sz w:val="24"/>
                <w:szCs w:val="24"/>
              </w:rPr>
              <w:t>Първоначалната мярката е включена в ДЕО по препоръка на БДЧР от становище с изх. № 04-01-766(А1)/24.07.2020 г.</w:t>
            </w:r>
            <w:r>
              <w:rPr>
                <w:rFonts w:ascii="Times New Roman" w:eastAsia="Calibri" w:hAnsi="Times New Roman" w:cs="Times New Roman"/>
                <w:sz w:val="24"/>
                <w:szCs w:val="24"/>
              </w:rPr>
              <w:t xml:space="preserve"> и коригирана по препоръка на БДДР от становище с изх. № </w:t>
            </w:r>
            <w:r w:rsidRPr="006418E7">
              <w:rPr>
                <w:rFonts w:ascii="Times New Roman" w:eastAsia="Calibri" w:hAnsi="Times New Roman" w:cs="Times New Roman"/>
                <w:sz w:val="24"/>
                <w:szCs w:val="24"/>
                <w:lang w:bidi="bg-BG"/>
              </w:rPr>
              <w:t>ПУ-01-377(</w:t>
            </w:r>
            <w:r w:rsidRPr="006418E7">
              <w:rPr>
                <w:rFonts w:ascii="Times New Roman" w:eastAsia="Calibri" w:hAnsi="Times New Roman" w:cs="Times New Roman"/>
                <w:sz w:val="24"/>
                <w:szCs w:val="24"/>
                <w:lang w:val="en-US" w:bidi="bg-BG"/>
              </w:rPr>
              <w:t>3</w:t>
            </w:r>
            <w:r w:rsidRPr="006418E7">
              <w:rPr>
                <w:rFonts w:ascii="Times New Roman" w:eastAsia="Calibri" w:hAnsi="Times New Roman" w:cs="Times New Roman"/>
                <w:sz w:val="24"/>
                <w:szCs w:val="24"/>
                <w:lang w:bidi="bg-BG"/>
              </w:rPr>
              <w:t>)/23.</w:t>
            </w:r>
            <w:r w:rsidRPr="006418E7">
              <w:rPr>
                <w:rFonts w:ascii="Times New Roman" w:eastAsia="Calibri" w:hAnsi="Times New Roman" w:cs="Times New Roman"/>
                <w:sz w:val="24"/>
                <w:szCs w:val="24"/>
                <w:lang w:val="en-US" w:bidi="bg-BG"/>
              </w:rPr>
              <w:t>10</w:t>
            </w:r>
            <w:r w:rsidRPr="006418E7">
              <w:rPr>
                <w:rFonts w:ascii="Times New Roman" w:eastAsia="Calibri" w:hAnsi="Times New Roman" w:cs="Times New Roman"/>
                <w:sz w:val="24"/>
                <w:szCs w:val="24"/>
                <w:lang w:bidi="bg-BG"/>
              </w:rPr>
              <w:t>.2020 г.</w:t>
            </w:r>
          </w:p>
          <w:p w14:paraId="056E4451" w14:textId="77777777" w:rsidR="00E65D25" w:rsidRDefault="00E65D25" w:rsidP="00E65D25">
            <w:pPr>
              <w:jc w:val="both"/>
              <w:rPr>
                <w:rFonts w:ascii="Times New Roman" w:eastAsia="Calibri" w:hAnsi="Times New Roman" w:cs="Times New Roman"/>
                <w:sz w:val="24"/>
                <w:szCs w:val="24"/>
                <w:lang w:bidi="bg-BG"/>
              </w:rPr>
            </w:pPr>
          </w:p>
          <w:p w14:paraId="723F7A0A" w14:textId="77777777" w:rsidR="00E65D25" w:rsidRDefault="00E65D25" w:rsidP="00E65D25">
            <w:pPr>
              <w:jc w:val="both"/>
              <w:rPr>
                <w:rFonts w:ascii="Times New Roman" w:eastAsia="Calibri" w:hAnsi="Times New Roman" w:cs="Times New Roman"/>
                <w:sz w:val="24"/>
                <w:szCs w:val="24"/>
                <w:lang w:bidi="bg-BG"/>
              </w:rPr>
            </w:pPr>
          </w:p>
          <w:p w14:paraId="0839CEB1" w14:textId="77777777" w:rsidR="00E65D25" w:rsidRDefault="00E65D25" w:rsidP="00E65D25">
            <w:pPr>
              <w:jc w:val="both"/>
              <w:rPr>
                <w:rFonts w:ascii="Times New Roman" w:eastAsia="Calibri" w:hAnsi="Times New Roman" w:cs="Times New Roman"/>
                <w:sz w:val="24"/>
                <w:szCs w:val="24"/>
                <w:lang w:bidi="bg-BG"/>
              </w:rPr>
            </w:pPr>
          </w:p>
          <w:p w14:paraId="2CBB15EC" w14:textId="77777777" w:rsidR="00E65D25" w:rsidRDefault="00E65D25" w:rsidP="00E65D25">
            <w:pPr>
              <w:jc w:val="both"/>
              <w:rPr>
                <w:rFonts w:ascii="Times New Roman" w:eastAsia="Calibri" w:hAnsi="Times New Roman" w:cs="Times New Roman"/>
                <w:sz w:val="24"/>
                <w:szCs w:val="24"/>
                <w:lang w:bidi="bg-BG"/>
              </w:rPr>
            </w:pPr>
            <w:r>
              <w:rPr>
                <w:rFonts w:ascii="Times New Roman" w:eastAsia="Calibri" w:hAnsi="Times New Roman" w:cs="Times New Roman"/>
                <w:sz w:val="24"/>
                <w:szCs w:val="24"/>
                <w:lang w:bidi="bg-BG"/>
              </w:rPr>
              <w:t>Бележката е взета предвид в т. 7 от ДЕО.</w:t>
            </w:r>
          </w:p>
          <w:p w14:paraId="2044CC5D" w14:textId="77777777" w:rsidR="00E65D25" w:rsidRDefault="00E65D25" w:rsidP="00E65D25">
            <w:pPr>
              <w:jc w:val="both"/>
              <w:rPr>
                <w:rFonts w:ascii="Times New Roman" w:eastAsia="Calibri" w:hAnsi="Times New Roman" w:cs="Times New Roman"/>
                <w:sz w:val="24"/>
                <w:szCs w:val="24"/>
                <w:lang w:bidi="bg-BG"/>
              </w:rPr>
            </w:pPr>
          </w:p>
          <w:p w14:paraId="0A60C628" w14:textId="77777777" w:rsidR="00E65D25" w:rsidRDefault="00E65D25" w:rsidP="00E65D25">
            <w:pPr>
              <w:jc w:val="both"/>
              <w:rPr>
                <w:rFonts w:ascii="Times New Roman" w:eastAsia="Calibri" w:hAnsi="Times New Roman" w:cs="Times New Roman"/>
                <w:sz w:val="24"/>
                <w:szCs w:val="24"/>
                <w:lang w:bidi="bg-BG"/>
              </w:rPr>
            </w:pPr>
          </w:p>
          <w:p w14:paraId="3D9EB31D" w14:textId="77777777" w:rsidR="00E65D25" w:rsidRDefault="00E65D25" w:rsidP="00E65D25">
            <w:pPr>
              <w:jc w:val="both"/>
              <w:rPr>
                <w:rFonts w:ascii="Times New Roman" w:eastAsia="Calibri" w:hAnsi="Times New Roman" w:cs="Times New Roman"/>
                <w:sz w:val="24"/>
                <w:szCs w:val="24"/>
                <w:lang w:bidi="bg-BG"/>
              </w:rPr>
            </w:pPr>
          </w:p>
          <w:p w14:paraId="0C4A3D6C" w14:textId="77777777" w:rsidR="00E65D25" w:rsidRDefault="00E65D25" w:rsidP="00E65D25">
            <w:pPr>
              <w:jc w:val="both"/>
              <w:rPr>
                <w:rFonts w:ascii="Times New Roman" w:eastAsia="Calibri" w:hAnsi="Times New Roman" w:cs="Times New Roman"/>
                <w:sz w:val="24"/>
                <w:szCs w:val="24"/>
                <w:lang w:bidi="bg-BG"/>
              </w:rPr>
            </w:pPr>
          </w:p>
          <w:p w14:paraId="17232291" w14:textId="77777777" w:rsidR="00E65D25" w:rsidRDefault="00E65D25" w:rsidP="00E65D25">
            <w:pPr>
              <w:jc w:val="both"/>
              <w:rPr>
                <w:rFonts w:ascii="Times New Roman" w:eastAsia="Calibri" w:hAnsi="Times New Roman" w:cs="Times New Roman"/>
                <w:sz w:val="24"/>
                <w:szCs w:val="24"/>
                <w:lang w:bidi="bg-BG"/>
              </w:rPr>
            </w:pPr>
          </w:p>
          <w:p w14:paraId="39F1CF58" w14:textId="77777777" w:rsidR="00E65D25" w:rsidRDefault="00E65D25" w:rsidP="00E65D25">
            <w:pPr>
              <w:jc w:val="both"/>
              <w:rPr>
                <w:rFonts w:ascii="Times New Roman" w:eastAsia="Calibri" w:hAnsi="Times New Roman" w:cs="Times New Roman"/>
                <w:sz w:val="24"/>
                <w:szCs w:val="24"/>
                <w:lang w:bidi="bg-BG"/>
              </w:rPr>
            </w:pPr>
            <w:r>
              <w:rPr>
                <w:rFonts w:ascii="Times New Roman" w:eastAsia="Calibri" w:hAnsi="Times New Roman" w:cs="Times New Roman"/>
                <w:sz w:val="24"/>
                <w:szCs w:val="24"/>
                <w:lang w:bidi="bg-BG"/>
              </w:rPr>
              <w:t>Бележката е взета предвид в т. 7 от ДЕО.</w:t>
            </w:r>
          </w:p>
          <w:p w14:paraId="0CAC456E" w14:textId="77777777" w:rsidR="00E65D25" w:rsidRDefault="00E65D25" w:rsidP="00E65D25">
            <w:pPr>
              <w:jc w:val="both"/>
              <w:rPr>
                <w:rFonts w:ascii="Times New Roman" w:eastAsia="Calibri" w:hAnsi="Times New Roman" w:cs="Times New Roman"/>
                <w:sz w:val="24"/>
                <w:szCs w:val="24"/>
              </w:rPr>
            </w:pPr>
          </w:p>
          <w:p w14:paraId="13151889" w14:textId="02DC8AC9" w:rsidR="00E65D25" w:rsidRDefault="00212DC2" w:rsidP="00E65D25">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Мярката отпада от ДЕО. </w:t>
            </w:r>
            <w:r w:rsidRPr="00212DC2">
              <w:rPr>
                <w:rFonts w:ascii="Times New Roman" w:eastAsia="Calibri" w:hAnsi="Times New Roman" w:cs="Times New Roman"/>
                <w:sz w:val="24"/>
                <w:szCs w:val="24"/>
              </w:rPr>
              <w:t>Предложен</w:t>
            </w:r>
            <w:r>
              <w:rPr>
                <w:rFonts w:ascii="Times New Roman" w:eastAsia="Calibri" w:hAnsi="Times New Roman" w:cs="Times New Roman"/>
                <w:sz w:val="24"/>
                <w:szCs w:val="24"/>
              </w:rPr>
              <w:t>ите</w:t>
            </w:r>
            <w:r w:rsidRPr="00212DC2">
              <w:rPr>
                <w:rFonts w:ascii="Times New Roman" w:eastAsia="Calibri" w:hAnsi="Times New Roman" w:cs="Times New Roman"/>
                <w:sz w:val="24"/>
                <w:szCs w:val="24"/>
              </w:rPr>
              <w:t xml:space="preserve"> мерки не могат да бъдат прилагани на етап изпълнение на програмата, т. к. ПОС финансира инвестиции, приоритизирани от одобрени РПИП, в които необходимата приоритизация, съобразно изискванията на законодателството и екологичния принос, е вече извършерна.</w:t>
            </w:r>
          </w:p>
          <w:p w14:paraId="2A35D87A" w14:textId="1F0DA103" w:rsidR="00212DC2" w:rsidRPr="00212DC2" w:rsidRDefault="00212DC2" w:rsidP="00212DC2">
            <w:pPr>
              <w:jc w:val="both"/>
              <w:rPr>
                <w:rFonts w:ascii="Times New Roman" w:eastAsia="Calibri" w:hAnsi="Times New Roman" w:cs="Times New Roman"/>
                <w:sz w:val="24"/>
                <w:szCs w:val="24"/>
              </w:rPr>
            </w:pPr>
            <w:r w:rsidRPr="00212DC2">
              <w:rPr>
                <w:rFonts w:ascii="Times New Roman" w:eastAsia="Calibri" w:hAnsi="Times New Roman" w:cs="Times New Roman"/>
                <w:sz w:val="24"/>
                <w:szCs w:val="24"/>
              </w:rPr>
              <w:t xml:space="preserve">Следва да се има предвид, че добрите практики при подготовката на РПИП предполагат сформиране на междуведомствени работни групи, в които предложенията на </w:t>
            </w:r>
            <w:r w:rsidRPr="00212DC2">
              <w:rPr>
                <w:rFonts w:ascii="Times New Roman" w:eastAsia="Calibri" w:hAnsi="Times New Roman" w:cs="Times New Roman"/>
                <w:sz w:val="24"/>
                <w:szCs w:val="24"/>
              </w:rPr>
              <w:lastRenderedPageBreak/>
              <w:t>ресорни министерства и институции биха могли да намерят своето място.</w:t>
            </w:r>
          </w:p>
          <w:p w14:paraId="638A6F53" w14:textId="28879C23" w:rsidR="00212DC2" w:rsidRDefault="00212DC2" w:rsidP="00E65D25">
            <w:pPr>
              <w:jc w:val="both"/>
              <w:rPr>
                <w:rFonts w:ascii="Times New Roman" w:eastAsia="Calibri" w:hAnsi="Times New Roman" w:cs="Times New Roman"/>
                <w:sz w:val="24"/>
                <w:szCs w:val="24"/>
              </w:rPr>
            </w:pPr>
            <w:r w:rsidRPr="00212DC2">
              <w:rPr>
                <w:rFonts w:ascii="Times New Roman" w:eastAsia="Calibri" w:hAnsi="Times New Roman" w:cs="Times New Roman"/>
                <w:sz w:val="24"/>
                <w:szCs w:val="24"/>
              </w:rPr>
              <w:t>В допълнение, предложената мярка по отношение на канализационните системи е част от благоприятстващо условие от табл. 4 на ПОС 2</w:t>
            </w:r>
            <w:r>
              <w:rPr>
                <w:rFonts w:ascii="Times New Roman" w:eastAsia="Calibri" w:hAnsi="Times New Roman" w:cs="Times New Roman"/>
                <w:sz w:val="24"/>
                <w:szCs w:val="24"/>
              </w:rPr>
              <w:t>02</w:t>
            </w:r>
            <w:r w:rsidRPr="00212DC2">
              <w:rPr>
                <w:rFonts w:ascii="Times New Roman" w:eastAsia="Calibri" w:hAnsi="Times New Roman" w:cs="Times New Roman"/>
                <w:sz w:val="24"/>
                <w:szCs w:val="24"/>
              </w:rPr>
              <w:t>1-2</w:t>
            </w:r>
            <w:r>
              <w:rPr>
                <w:rFonts w:ascii="Times New Roman" w:eastAsia="Calibri" w:hAnsi="Times New Roman" w:cs="Times New Roman"/>
                <w:sz w:val="24"/>
                <w:szCs w:val="24"/>
              </w:rPr>
              <w:t>02</w:t>
            </w:r>
            <w:r w:rsidRPr="00212DC2">
              <w:rPr>
                <w:rFonts w:ascii="Times New Roman" w:eastAsia="Calibri" w:hAnsi="Times New Roman" w:cs="Times New Roman"/>
                <w:sz w:val="24"/>
                <w:szCs w:val="24"/>
              </w:rPr>
              <w:t>7 г.,</w:t>
            </w:r>
            <w:r>
              <w:rPr>
                <w:rFonts w:ascii="Times New Roman" w:eastAsia="Calibri" w:hAnsi="Times New Roman" w:cs="Times New Roman"/>
                <w:sz w:val="24"/>
                <w:szCs w:val="24"/>
              </w:rPr>
              <w:t xml:space="preserve"> „</w:t>
            </w:r>
            <w:r w:rsidRPr="00212DC2">
              <w:rPr>
                <w:rFonts w:ascii="Times New Roman" w:eastAsia="Calibri" w:hAnsi="Times New Roman" w:cs="Times New Roman"/>
                <w:sz w:val="24"/>
                <w:szCs w:val="24"/>
              </w:rPr>
              <w:t>Актуализирано планиране за необходимите инвестиции</w:t>
            </w:r>
            <w:r>
              <w:rPr>
                <w:rFonts w:ascii="Times New Roman" w:eastAsia="Calibri" w:hAnsi="Times New Roman" w:cs="Times New Roman"/>
                <w:sz w:val="24"/>
                <w:szCs w:val="24"/>
              </w:rPr>
              <w:t xml:space="preserve"> </w:t>
            </w:r>
            <w:r w:rsidRPr="00212DC2">
              <w:rPr>
                <w:rFonts w:ascii="Times New Roman" w:eastAsia="Calibri" w:hAnsi="Times New Roman" w:cs="Times New Roman"/>
                <w:sz w:val="24"/>
                <w:szCs w:val="24"/>
              </w:rPr>
              <w:t>в секторите на водите и на отпадъчните води</w:t>
            </w:r>
            <w:r>
              <w:rPr>
                <w:rFonts w:ascii="Times New Roman" w:eastAsia="Calibri" w:hAnsi="Times New Roman" w:cs="Times New Roman"/>
                <w:sz w:val="24"/>
                <w:szCs w:val="24"/>
              </w:rPr>
              <w:t>“</w:t>
            </w:r>
            <w:r w:rsidRPr="00212DC2">
              <w:rPr>
                <w:rFonts w:ascii="Times New Roman" w:eastAsia="Calibri" w:hAnsi="Times New Roman" w:cs="Times New Roman"/>
                <w:sz w:val="24"/>
                <w:szCs w:val="24"/>
              </w:rPr>
              <w:t xml:space="preserve"> и се очаква да е изпълнена още на етап одобрение на ПОС.</w:t>
            </w:r>
          </w:p>
          <w:p w14:paraId="62499D85" w14:textId="77777777" w:rsidR="00212DC2" w:rsidRDefault="00212DC2" w:rsidP="00E65D25">
            <w:pPr>
              <w:jc w:val="both"/>
              <w:rPr>
                <w:rFonts w:ascii="Times New Roman" w:eastAsia="Calibri" w:hAnsi="Times New Roman" w:cs="Times New Roman"/>
                <w:sz w:val="24"/>
                <w:szCs w:val="24"/>
              </w:rPr>
            </w:pPr>
          </w:p>
          <w:p w14:paraId="530D1EE1" w14:textId="77777777" w:rsidR="00E65D25" w:rsidRDefault="00E65D25" w:rsidP="00E65D25">
            <w:pPr>
              <w:jc w:val="both"/>
              <w:rPr>
                <w:rFonts w:ascii="Times New Roman" w:eastAsia="Calibri" w:hAnsi="Times New Roman" w:cs="Times New Roman"/>
                <w:sz w:val="24"/>
                <w:szCs w:val="24"/>
              </w:rPr>
            </w:pPr>
            <w:r>
              <w:rPr>
                <w:rFonts w:ascii="Times New Roman" w:eastAsia="Calibri" w:hAnsi="Times New Roman" w:cs="Times New Roman"/>
                <w:sz w:val="24"/>
                <w:szCs w:val="24"/>
              </w:rPr>
              <w:t>Бележката е взета предвид в т. 8 от ДЕО.</w:t>
            </w:r>
          </w:p>
          <w:p w14:paraId="39666E96" w14:textId="77777777" w:rsidR="00E65D25" w:rsidRDefault="00E65D25" w:rsidP="00E65D25">
            <w:pPr>
              <w:jc w:val="both"/>
              <w:rPr>
                <w:rFonts w:ascii="Times New Roman" w:eastAsia="Calibri" w:hAnsi="Times New Roman" w:cs="Times New Roman"/>
                <w:sz w:val="24"/>
                <w:szCs w:val="24"/>
              </w:rPr>
            </w:pPr>
          </w:p>
          <w:p w14:paraId="77FB1132" w14:textId="3D2CDE6B" w:rsidR="00E65D25" w:rsidRDefault="00E65D25" w:rsidP="00E65D25">
            <w:pPr>
              <w:jc w:val="both"/>
              <w:rPr>
                <w:rFonts w:ascii="Times New Roman" w:eastAsia="Calibri" w:hAnsi="Times New Roman" w:cs="Times New Roman"/>
                <w:sz w:val="24"/>
                <w:szCs w:val="24"/>
              </w:rPr>
            </w:pPr>
          </w:p>
          <w:p w14:paraId="7D5D864F" w14:textId="77777777" w:rsidR="00212DC2" w:rsidRDefault="00212DC2" w:rsidP="00E65D25">
            <w:pPr>
              <w:jc w:val="both"/>
              <w:rPr>
                <w:rFonts w:ascii="Times New Roman" w:eastAsia="Calibri" w:hAnsi="Times New Roman" w:cs="Times New Roman"/>
                <w:sz w:val="24"/>
                <w:szCs w:val="24"/>
              </w:rPr>
            </w:pPr>
          </w:p>
          <w:p w14:paraId="75CF9928" w14:textId="757DB065" w:rsidR="00E65D25" w:rsidRDefault="00E65D25" w:rsidP="00E65D25">
            <w:pPr>
              <w:jc w:val="both"/>
              <w:rPr>
                <w:rFonts w:ascii="Times New Roman" w:eastAsia="Calibri" w:hAnsi="Times New Roman" w:cs="Times New Roman"/>
                <w:sz w:val="24"/>
                <w:szCs w:val="24"/>
              </w:rPr>
            </w:pPr>
          </w:p>
          <w:p w14:paraId="150D9BC7" w14:textId="77777777" w:rsidR="00212DC2" w:rsidRDefault="00212DC2" w:rsidP="00E65D25">
            <w:pPr>
              <w:jc w:val="both"/>
              <w:rPr>
                <w:rFonts w:ascii="Times New Roman" w:eastAsia="Calibri" w:hAnsi="Times New Roman" w:cs="Times New Roman"/>
                <w:sz w:val="24"/>
                <w:szCs w:val="24"/>
              </w:rPr>
            </w:pPr>
          </w:p>
          <w:p w14:paraId="3833863F" w14:textId="74518B63" w:rsidR="00E65D25" w:rsidRPr="00BA080F" w:rsidRDefault="00E65D25" w:rsidP="00E65D25">
            <w:pPr>
              <w:jc w:val="both"/>
              <w:rPr>
                <w:rFonts w:ascii="Times New Roman" w:eastAsia="Calibri" w:hAnsi="Times New Roman" w:cs="Times New Roman"/>
                <w:sz w:val="24"/>
                <w:szCs w:val="24"/>
              </w:rPr>
            </w:pPr>
            <w:r w:rsidRPr="00BA080F">
              <w:rPr>
                <w:rFonts w:ascii="Times New Roman" w:eastAsia="Calibri" w:hAnsi="Times New Roman" w:cs="Times New Roman"/>
                <w:sz w:val="24"/>
                <w:szCs w:val="24"/>
              </w:rPr>
              <w:t xml:space="preserve">Бележката е отразена на стр. </w:t>
            </w:r>
            <w:r w:rsidR="00A31056">
              <w:rPr>
                <w:rFonts w:ascii="Times New Roman" w:eastAsia="Calibri" w:hAnsi="Times New Roman" w:cs="Times New Roman"/>
                <w:sz w:val="24"/>
                <w:szCs w:val="24"/>
                <w:lang w:val="en-US"/>
              </w:rPr>
              <w:t>5</w:t>
            </w:r>
            <w:r w:rsidR="00D2013A">
              <w:rPr>
                <w:rFonts w:ascii="Times New Roman" w:eastAsia="Calibri" w:hAnsi="Times New Roman" w:cs="Times New Roman"/>
                <w:sz w:val="24"/>
                <w:szCs w:val="24"/>
              </w:rPr>
              <w:t>8</w:t>
            </w:r>
            <w:r w:rsidRPr="00BA080F">
              <w:rPr>
                <w:rFonts w:ascii="Times New Roman" w:eastAsia="Calibri" w:hAnsi="Times New Roman" w:cs="Times New Roman"/>
                <w:sz w:val="24"/>
                <w:szCs w:val="24"/>
              </w:rPr>
              <w:t xml:space="preserve"> от ДЕО.</w:t>
            </w:r>
          </w:p>
          <w:p w14:paraId="01B8CAE4" w14:textId="77777777" w:rsidR="006418E7" w:rsidRPr="006418E7" w:rsidRDefault="006418E7" w:rsidP="006418E7">
            <w:pPr>
              <w:jc w:val="both"/>
              <w:rPr>
                <w:rFonts w:ascii="Times New Roman" w:eastAsia="Calibri" w:hAnsi="Times New Roman" w:cs="Times New Roman"/>
                <w:sz w:val="24"/>
                <w:szCs w:val="24"/>
              </w:rPr>
            </w:pPr>
          </w:p>
          <w:p w14:paraId="284A5F68" w14:textId="730A05CA" w:rsidR="006418E7" w:rsidRPr="00CF78DB" w:rsidRDefault="006418E7" w:rsidP="006418E7">
            <w:pPr>
              <w:jc w:val="both"/>
              <w:rPr>
                <w:rFonts w:ascii="Times New Roman" w:eastAsia="Calibri" w:hAnsi="Times New Roman" w:cs="Times New Roman"/>
                <w:sz w:val="24"/>
                <w:szCs w:val="24"/>
              </w:rPr>
            </w:pPr>
          </w:p>
          <w:p w14:paraId="483AE06A" w14:textId="77777777" w:rsidR="006418E7" w:rsidRPr="006418E7" w:rsidRDefault="006418E7" w:rsidP="006418E7">
            <w:pPr>
              <w:jc w:val="both"/>
              <w:rPr>
                <w:rFonts w:ascii="Times New Roman" w:eastAsia="Calibri" w:hAnsi="Times New Roman" w:cs="Times New Roman"/>
                <w:sz w:val="24"/>
                <w:szCs w:val="24"/>
                <w:lang w:val="en-US"/>
              </w:rPr>
            </w:pPr>
            <w:r w:rsidRPr="00912C7A">
              <w:rPr>
                <w:rFonts w:ascii="Times New Roman" w:eastAsia="Calibri" w:hAnsi="Times New Roman" w:cs="Times New Roman"/>
                <w:sz w:val="24"/>
                <w:szCs w:val="24"/>
              </w:rPr>
              <w:t>Съгласно информацията</w:t>
            </w:r>
            <w:r w:rsidRPr="00912C7A">
              <w:rPr>
                <w:rFonts w:ascii="Times New Roman" w:eastAsia="Calibri" w:hAnsi="Times New Roman" w:cs="Times New Roman"/>
                <w:sz w:val="24"/>
                <w:szCs w:val="24"/>
                <w:lang w:val="en-US"/>
              </w:rPr>
              <w:t xml:space="preserve">, </w:t>
            </w:r>
            <w:r w:rsidRPr="00912C7A">
              <w:rPr>
                <w:rFonts w:ascii="Times New Roman" w:eastAsia="Calibri" w:hAnsi="Times New Roman" w:cs="Times New Roman"/>
                <w:sz w:val="24"/>
                <w:szCs w:val="24"/>
              </w:rPr>
              <w:t>представена</w:t>
            </w:r>
            <w:r w:rsidRPr="006418E7">
              <w:rPr>
                <w:rFonts w:ascii="Times New Roman" w:eastAsia="Calibri" w:hAnsi="Times New Roman" w:cs="Times New Roman"/>
                <w:sz w:val="24"/>
                <w:szCs w:val="24"/>
              </w:rPr>
              <w:t xml:space="preserve"> в тримесечните бюлетини (стр. 3), през първото тримесечие на 2017 г. са регистрирани 20 броя превишения на ПС на СЧН от общо 2140 бр. регистрирани данни </w:t>
            </w:r>
            <w:r w:rsidRPr="006418E7">
              <w:rPr>
                <w:rFonts w:ascii="Times New Roman" w:eastAsia="Calibri" w:hAnsi="Times New Roman" w:cs="Times New Roman"/>
                <w:sz w:val="24"/>
                <w:szCs w:val="24"/>
                <w:vertAlign w:val="superscript"/>
              </w:rPr>
              <w:footnoteReference w:id="1"/>
            </w:r>
            <w:r w:rsidRPr="006418E7">
              <w:rPr>
                <w:rFonts w:ascii="Times New Roman" w:eastAsia="Calibri" w:hAnsi="Times New Roman" w:cs="Times New Roman"/>
                <w:sz w:val="24"/>
                <w:szCs w:val="24"/>
              </w:rPr>
              <w:t>.</w:t>
            </w:r>
          </w:p>
          <w:p w14:paraId="15C00EDD" w14:textId="77777777" w:rsidR="006418E7" w:rsidRPr="006418E7" w:rsidRDefault="006418E7" w:rsidP="006418E7">
            <w:pPr>
              <w:jc w:val="both"/>
              <w:rPr>
                <w:rFonts w:ascii="Times New Roman" w:eastAsia="Calibri" w:hAnsi="Times New Roman" w:cs="Times New Roman"/>
                <w:sz w:val="24"/>
                <w:szCs w:val="24"/>
                <w:lang w:val="en-US"/>
              </w:rPr>
            </w:pPr>
          </w:p>
          <w:p w14:paraId="0406EB49" w14:textId="77777777" w:rsidR="006418E7" w:rsidRPr="006418E7" w:rsidRDefault="006418E7" w:rsidP="006418E7">
            <w:pPr>
              <w:jc w:val="both"/>
              <w:rPr>
                <w:rFonts w:ascii="Times New Roman" w:eastAsia="Calibri" w:hAnsi="Times New Roman" w:cs="Times New Roman"/>
                <w:sz w:val="24"/>
                <w:szCs w:val="24"/>
                <w:lang w:val="en-US"/>
              </w:rPr>
            </w:pPr>
            <w:r w:rsidRPr="006418E7">
              <w:rPr>
                <w:rFonts w:ascii="Times New Roman" w:eastAsia="Calibri" w:hAnsi="Times New Roman" w:cs="Times New Roman"/>
                <w:sz w:val="24"/>
                <w:szCs w:val="24"/>
                <w:lang w:val="en-US"/>
              </w:rPr>
              <w:t xml:space="preserve">Съгласно извършеното математично моделиране на КАВ в община Перник за референтната 2017 г. (в </w:t>
            </w:r>
            <w:r w:rsidRPr="006418E7">
              <w:rPr>
                <w:rFonts w:ascii="Times New Roman" w:eastAsia="Calibri" w:hAnsi="Times New Roman" w:cs="Times New Roman"/>
                <w:sz w:val="24"/>
                <w:szCs w:val="24"/>
                <w:lang w:val="en-US"/>
              </w:rPr>
              <w:lastRenderedPageBreak/>
              <w:t>,,Програма за качеството на атмосферния въздух на община Перник 2017-2021 г.“) делът от изчислените максимални стойности на СДК на SO</w:t>
            </w:r>
            <w:r w:rsidRPr="006418E7">
              <w:rPr>
                <w:rFonts w:ascii="Times New Roman" w:eastAsia="Calibri" w:hAnsi="Times New Roman" w:cs="Times New Roman"/>
                <w:sz w:val="24"/>
                <w:szCs w:val="24"/>
                <w:vertAlign w:val="subscript"/>
                <w:lang w:val="en-US"/>
              </w:rPr>
              <w:t>2</w:t>
            </w:r>
            <w:r w:rsidRPr="006418E7">
              <w:rPr>
                <w:rFonts w:ascii="Times New Roman" w:eastAsia="Calibri" w:hAnsi="Times New Roman" w:cs="Times New Roman"/>
                <w:sz w:val="24"/>
                <w:szCs w:val="24"/>
                <w:lang w:val="en-US"/>
              </w:rPr>
              <w:t xml:space="preserve"> за 2017 г., е както следва:</w:t>
            </w:r>
          </w:p>
          <w:p w14:paraId="187D0F70" w14:textId="77777777" w:rsidR="006418E7" w:rsidRPr="006418E7" w:rsidRDefault="006418E7" w:rsidP="006418E7">
            <w:pPr>
              <w:jc w:val="both"/>
              <w:rPr>
                <w:rFonts w:ascii="Times New Roman" w:eastAsia="Calibri" w:hAnsi="Times New Roman" w:cs="Times New Roman"/>
                <w:sz w:val="24"/>
                <w:szCs w:val="24"/>
                <w:lang w:val="en-US"/>
              </w:rPr>
            </w:pPr>
            <w:r w:rsidRPr="006418E7">
              <w:rPr>
                <w:rFonts w:ascii="Times New Roman" w:eastAsia="Calibri" w:hAnsi="Times New Roman" w:cs="Times New Roman"/>
                <w:sz w:val="24"/>
                <w:szCs w:val="24"/>
                <w:lang w:val="en-US"/>
              </w:rPr>
              <w:t>1. За АИС „Перник център“, от общата изчислена СДК (125 µg/Nm3):</w:t>
            </w:r>
          </w:p>
          <w:p w14:paraId="10C5ECD8" w14:textId="77777777" w:rsidR="006418E7" w:rsidRPr="006418E7" w:rsidRDefault="006418E7" w:rsidP="006418E7">
            <w:pPr>
              <w:jc w:val="both"/>
              <w:rPr>
                <w:rFonts w:ascii="Times New Roman" w:eastAsia="Calibri" w:hAnsi="Times New Roman" w:cs="Times New Roman"/>
                <w:sz w:val="24"/>
                <w:szCs w:val="24"/>
                <w:lang w:val="en-US"/>
              </w:rPr>
            </w:pPr>
            <w:r w:rsidRPr="006418E7">
              <w:rPr>
                <w:rFonts w:ascii="Times New Roman" w:eastAsia="Calibri" w:hAnsi="Times New Roman" w:cs="Times New Roman"/>
                <w:sz w:val="24"/>
                <w:szCs w:val="24"/>
                <w:lang w:val="en-US"/>
              </w:rPr>
              <w:t>- 118 µg/Nm3 е от битовото горене или 94% дял към общото замърсяване;</w:t>
            </w:r>
          </w:p>
          <w:p w14:paraId="141BD3F1" w14:textId="77777777" w:rsidR="006418E7" w:rsidRPr="006418E7" w:rsidRDefault="006418E7" w:rsidP="006418E7">
            <w:pPr>
              <w:jc w:val="both"/>
              <w:rPr>
                <w:rFonts w:ascii="Times New Roman" w:eastAsia="Calibri" w:hAnsi="Times New Roman" w:cs="Times New Roman"/>
                <w:sz w:val="24"/>
                <w:szCs w:val="24"/>
                <w:lang w:val="en-US"/>
              </w:rPr>
            </w:pPr>
            <w:r w:rsidRPr="006418E7">
              <w:rPr>
                <w:rFonts w:ascii="Times New Roman" w:eastAsia="Calibri" w:hAnsi="Times New Roman" w:cs="Times New Roman"/>
                <w:sz w:val="24"/>
                <w:szCs w:val="24"/>
                <w:lang w:val="en-US"/>
              </w:rPr>
              <w:t>- 2.565 µg/Nm3 е от промишлеността (вкл. ТЕЦ „Република“) или 1% дял към общото замърсяване</w:t>
            </w:r>
          </w:p>
          <w:p w14:paraId="0A9E843E" w14:textId="77777777" w:rsidR="006418E7" w:rsidRPr="006418E7" w:rsidRDefault="006418E7" w:rsidP="006418E7">
            <w:pPr>
              <w:jc w:val="both"/>
              <w:rPr>
                <w:rFonts w:ascii="Times New Roman" w:eastAsia="Calibri" w:hAnsi="Times New Roman" w:cs="Times New Roman"/>
                <w:sz w:val="24"/>
                <w:szCs w:val="24"/>
                <w:lang w:val="en-US"/>
              </w:rPr>
            </w:pPr>
            <w:r w:rsidRPr="006418E7">
              <w:rPr>
                <w:rFonts w:ascii="Times New Roman" w:eastAsia="Calibri" w:hAnsi="Times New Roman" w:cs="Times New Roman"/>
                <w:sz w:val="24"/>
                <w:szCs w:val="24"/>
                <w:lang w:val="en-US"/>
              </w:rPr>
              <w:t>2. За ПМ „Църква“, от общата изчислена СДК (62.9 µg/Nm3):</w:t>
            </w:r>
          </w:p>
          <w:p w14:paraId="7E440122" w14:textId="77777777" w:rsidR="006418E7" w:rsidRPr="006418E7" w:rsidRDefault="006418E7" w:rsidP="006418E7">
            <w:pPr>
              <w:jc w:val="both"/>
              <w:rPr>
                <w:rFonts w:ascii="Times New Roman" w:eastAsia="Calibri" w:hAnsi="Times New Roman" w:cs="Times New Roman"/>
                <w:sz w:val="24"/>
                <w:szCs w:val="24"/>
                <w:lang w:val="en-US"/>
              </w:rPr>
            </w:pPr>
            <w:r w:rsidRPr="006418E7">
              <w:rPr>
                <w:rFonts w:ascii="Times New Roman" w:eastAsia="Calibri" w:hAnsi="Times New Roman" w:cs="Times New Roman"/>
                <w:sz w:val="24"/>
                <w:szCs w:val="24"/>
                <w:lang w:val="en-US"/>
              </w:rPr>
              <w:lastRenderedPageBreak/>
              <w:t>- 56.8 µg/Nm3 е от битовото горене или 90% дял към общото замърсяване;</w:t>
            </w:r>
          </w:p>
          <w:p w14:paraId="11EC618D" w14:textId="77777777" w:rsidR="006418E7" w:rsidRPr="006418E7" w:rsidRDefault="006418E7" w:rsidP="006418E7">
            <w:pPr>
              <w:jc w:val="both"/>
              <w:rPr>
                <w:rFonts w:ascii="Times New Roman" w:eastAsia="Calibri" w:hAnsi="Times New Roman" w:cs="Times New Roman"/>
                <w:sz w:val="24"/>
                <w:szCs w:val="24"/>
                <w:lang w:val="en-US"/>
              </w:rPr>
            </w:pPr>
            <w:r w:rsidRPr="006418E7">
              <w:rPr>
                <w:rFonts w:ascii="Times New Roman" w:eastAsia="Calibri" w:hAnsi="Times New Roman" w:cs="Times New Roman"/>
                <w:sz w:val="24"/>
                <w:szCs w:val="24"/>
                <w:lang w:val="en-US"/>
              </w:rPr>
              <w:t>- 4.3 µg/Nm3 е от промишлеността (вкл. ТЕЦ „Република“) или 7% дял към общото замърсяване</w:t>
            </w:r>
          </w:p>
          <w:p w14:paraId="34671CCA" w14:textId="77777777" w:rsidR="006418E7" w:rsidRPr="006418E7" w:rsidRDefault="006418E7" w:rsidP="006418E7">
            <w:pPr>
              <w:jc w:val="both"/>
              <w:rPr>
                <w:rFonts w:ascii="Times New Roman" w:eastAsia="Calibri" w:hAnsi="Times New Roman" w:cs="Times New Roman"/>
                <w:sz w:val="24"/>
                <w:szCs w:val="24"/>
                <w:lang w:val="en-US"/>
              </w:rPr>
            </w:pPr>
            <w:r w:rsidRPr="006418E7">
              <w:rPr>
                <w:rFonts w:ascii="Times New Roman" w:eastAsia="Calibri" w:hAnsi="Times New Roman" w:cs="Times New Roman"/>
                <w:sz w:val="24"/>
                <w:szCs w:val="24"/>
                <w:lang w:val="en-US"/>
              </w:rPr>
              <w:t>Направеният извод по отношение на най-значимите източници на замърсяване на атмосферния въздух със серни оксиди напълно съвпада с математичното моделиране от цитираната програма.</w:t>
            </w:r>
          </w:p>
          <w:p w14:paraId="72C83E8E" w14:textId="77777777" w:rsidR="006418E7" w:rsidRPr="006418E7" w:rsidRDefault="006418E7" w:rsidP="006418E7">
            <w:pPr>
              <w:jc w:val="both"/>
              <w:rPr>
                <w:rFonts w:ascii="Times New Roman" w:eastAsia="Calibri" w:hAnsi="Times New Roman" w:cs="Times New Roman"/>
                <w:sz w:val="24"/>
                <w:szCs w:val="24"/>
                <w:lang w:val="en-US"/>
              </w:rPr>
            </w:pPr>
            <w:r w:rsidRPr="006418E7">
              <w:rPr>
                <w:rFonts w:ascii="Times New Roman" w:eastAsia="Calibri" w:hAnsi="Times New Roman" w:cs="Times New Roman"/>
                <w:sz w:val="24"/>
                <w:szCs w:val="24"/>
                <w:lang w:val="en-US"/>
              </w:rPr>
              <w:t xml:space="preserve">Тук е важно да се вмъкне, че всяка топлоелектрическа централа, която произвежда топлинна енергия за обществения сектор, е </w:t>
            </w:r>
            <w:r w:rsidRPr="006418E7">
              <w:rPr>
                <w:rFonts w:ascii="Times New Roman" w:eastAsia="Calibri" w:hAnsi="Times New Roman" w:cs="Times New Roman"/>
                <w:sz w:val="24"/>
                <w:szCs w:val="24"/>
                <w:lang w:val="en-US"/>
              </w:rPr>
              <w:lastRenderedPageBreak/>
              <w:t>един от най-ефективните средства за намаляване на замърсяването на въздуха от битовото отопление. Още повече този сектор (битово отопление) е определящ за момента за нарушеното КАВ в цялата страна.</w:t>
            </w:r>
          </w:p>
          <w:p w14:paraId="0714D13D" w14:textId="77777777" w:rsidR="006418E7" w:rsidRPr="006418E7" w:rsidRDefault="006418E7" w:rsidP="006418E7">
            <w:pPr>
              <w:jc w:val="both"/>
              <w:rPr>
                <w:rFonts w:ascii="Times New Roman" w:eastAsia="Calibri" w:hAnsi="Times New Roman" w:cs="Times New Roman"/>
                <w:sz w:val="24"/>
                <w:szCs w:val="24"/>
                <w:lang w:val="en-US"/>
              </w:rPr>
            </w:pPr>
          </w:p>
          <w:p w14:paraId="44ABCA2E"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Бележката е отразена в ДЕО.</w:t>
            </w:r>
          </w:p>
          <w:p w14:paraId="0D782952" w14:textId="77777777" w:rsidR="006418E7" w:rsidRPr="006418E7" w:rsidRDefault="006418E7" w:rsidP="006418E7">
            <w:pPr>
              <w:jc w:val="both"/>
              <w:rPr>
                <w:rFonts w:ascii="Times New Roman" w:eastAsia="Calibri" w:hAnsi="Times New Roman" w:cs="Times New Roman"/>
                <w:sz w:val="24"/>
                <w:szCs w:val="24"/>
                <w:lang w:val="en-US"/>
              </w:rPr>
            </w:pPr>
          </w:p>
          <w:p w14:paraId="55D5E3C3" w14:textId="77777777" w:rsidR="006418E7" w:rsidRPr="006418E7" w:rsidRDefault="006418E7" w:rsidP="006418E7">
            <w:pPr>
              <w:jc w:val="both"/>
              <w:rPr>
                <w:rFonts w:ascii="Times New Roman" w:eastAsia="Calibri" w:hAnsi="Times New Roman" w:cs="Times New Roman"/>
                <w:sz w:val="24"/>
                <w:szCs w:val="24"/>
                <w:lang w:val="en-US"/>
              </w:rPr>
            </w:pPr>
          </w:p>
          <w:p w14:paraId="098F99CB" w14:textId="77777777" w:rsidR="006418E7" w:rsidRPr="006418E7" w:rsidRDefault="006418E7" w:rsidP="006418E7">
            <w:pPr>
              <w:jc w:val="both"/>
              <w:rPr>
                <w:rFonts w:ascii="Times New Roman" w:eastAsia="Calibri" w:hAnsi="Times New Roman" w:cs="Times New Roman"/>
                <w:sz w:val="24"/>
                <w:szCs w:val="24"/>
                <w:lang w:val="en-US"/>
              </w:rPr>
            </w:pPr>
          </w:p>
          <w:p w14:paraId="650BAE13"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Бележката е отразена в ДЕО.</w:t>
            </w:r>
          </w:p>
          <w:p w14:paraId="0C220AFD" w14:textId="77777777" w:rsidR="006418E7" w:rsidRPr="006418E7" w:rsidRDefault="006418E7" w:rsidP="006418E7">
            <w:pPr>
              <w:jc w:val="both"/>
              <w:rPr>
                <w:rFonts w:ascii="Times New Roman" w:eastAsia="Calibri" w:hAnsi="Times New Roman" w:cs="Times New Roman"/>
                <w:sz w:val="24"/>
                <w:szCs w:val="24"/>
                <w:lang w:val="en-US"/>
              </w:rPr>
            </w:pPr>
          </w:p>
          <w:p w14:paraId="110C3799" w14:textId="77777777" w:rsidR="006418E7" w:rsidRPr="006418E7" w:rsidRDefault="006418E7" w:rsidP="006418E7">
            <w:pPr>
              <w:jc w:val="both"/>
              <w:rPr>
                <w:rFonts w:ascii="Times New Roman" w:eastAsia="Calibri" w:hAnsi="Times New Roman" w:cs="Times New Roman"/>
                <w:sz w:val="24"/>
                <w:szCs w:val="24"/>
                <w:lang w:val="en-US"/>
              </w:rPr>
            </w:pPr>
          </w:p>
          <w:p w14:paraId="1CBD9817"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Бележката е отразена в ДЕО.</w:t>
            </w:r>
          </w:p>
          <w:p w14:paraId="308063FA" w14:textId="77777777" w:rsidR="006418E7" w:rsidRPr="006418E7" w:rsidRDefault="006418E7" w:rsidP="006418E7">
            <w:pPr>
              <w:jc w:val="both"/>
              <w:rPr>
                <w:rFonts w:ascii="Times New Roman" w:eastAsia="Calibri" w:hAnsi="Times New Roman" w:cs="Times New Roman"/>
                <w:sz w:val="24"/>
                <w:szCs w:val="24"/>
                <w:lang w:val="en-US"/>
              </w:rPr>
            </w:pPr>
          </w:p>
          <w:p w14:paraId="48883B72"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 xml:space="preserve">Съгласно информацията </w:t>
            </w:r>
            <w:r w:rsidRPr="006418E7">
              <w:rPr>
                <w:rFonts w:ascii="Times New Roman" w:eastAsia="Calibri" w:hAnsi="Times New Roman" w:cs="Times New Roman"/>
                <w:sz w:val="24"/>
                <w:szCs w:val="24"/>
              </w:rPr>
              <w:lastRenderedPageBreak/>
              <w:t>представена в тримесечните бюлетини,</w:t>
            </w:r>
          </w:p>
          <w:p w14:paraId="2D5D6526"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 xml:space="preserve">- за гр. Плевен са измерени 22 бр. превишения на ПС за СДН през първото тримесечие на 2019 г., 3 бр. през второто, 6 бр. през третото и 29 бр. през четвъртото – общо 60 бр. както е показано на </w:t>
            </w:r>
            <w:r w:rsidRPr="006418E7">
              <w:rPr>
                <w:rFonts w:ascii="Times New Roman" w:eastAsia="Calibri" w:hAnsi="Times New Roman" w:cs="Times New Roman"/>
                <w:b/>
                <w:bCs/>
                <w:i/>
                <w:iCs/>
                <w:sz w:val="24"/>
                <w:szCs w:val="24"/>
                <w:lang w:bidi="bg-BG"/>
              </w:rPr>
              <w:t>Фигура 2.1.2-11</w:t>
            </w:r>
          </w:p>
          <w:p w14:paraId="72FE2962"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 xml:space="preserve">- за гр. Монтана са измерени 53 бр. превишения на ПС за СДН през първото тримесечие на 2017 г., 0 бр. през второто, 0 бр. през третото и 25 бр. през четвъртото – </w:t>
            </w:r>
            <w:r w:rsidRPr="006418E7">
              <w:rPr>
                <w:rFonts w:ascii="Times New Roman" w:eastAsia="Calibri" w:hAnsi="Times New Roman" w:cs="Times New Roman"/>
                <w:b/>
                <w:bCs/>
                <w:sz w:val="24"/>
                <w:szCs w:val="24"/>
              </w:rPr>
              <w:t>общо 78 бр. за 2017 г.</w:t>
            </w:r>
            <w:r w:rsidRPr="006418E7">
              <w:rPr>
                <w:rFonts w:ascii="Times New Roman" w:eastAsia="Calibri" w:hAnsi="Times New Roman" w:cs="Times New Roman"/>
                <w:sz w:val="24"/>
                <w:szCs w:val="24"/>
              </w:rPr>
              <w:t xml:space="preserve">; 54 бр. през първото тримесечие на 2018 г., 2 бр. през второто, 1 бр. през третото и 44 бр. </w:t>
            </w:r>
            <w:r w:rsidRPr="006418E7">
              <w:rPr>
                <w:rFonts w:ascii="Times New Roman" w:eastAsia="Calibri" w:hAnsi="Times New Roman" w:cs="Times New Roman"/>
                <w:sz w:val="24"/>
                <w:szCs w:val="24"/>
              </w:rPr>
              <w:lastRenderedPageBreak/>
              <w:t xml:space="preserve">през четвъртото – </w:t>
            </w:r>
            <w:r w:rsidRPr="006418E7">
              <w:rPr>
                <w:rFonts w:ascii="Times New Roman" w:eastAsia="Calibri" w:hAnsi="Times New Roman" w:cs="Times New Roman"/>
                <w:b/>
                <w:bCs/>
                <w:sz w:val="24"/>
                <w:szCs w:val="24"/>
              </w:rPr>
              <w:t>общо 101 бр. за 2018 г.,</w:t>
            </w:r>
            <w:r w:rsidRPr="006418E7">
              <w:rPr>
                <w:rFonts w:ascii="Times New Roman" w:eastAsia="Calibri" w:hAnsi="Times New Roman" w:cs="Times New Roman"/>
                <w:sz w:val="24"/>
                <w:szCs w:val="24"/>
              </w:rPr>
              <w:t xml:space="preserve"> 38 бр. през първото тримесечие на 2019 г., 0 бр. през второто, 0 бр. през третото и 30 бр. през четвъртото – </w:t>
            </w:r>
            <w:r w:rsidRPr="006418E7">
              <w:rPr>
                <w:rFonts w:ascii="Times New Roman" w:eastAsia="Calibri" w:hAnsi="Times New Roman" w:cs="Times New Roman"/>
                <w:b/>
                <w:bCs/>
                <w:sz w:val="24"/>
                <w:szCs w:val="24"/>
              </w:rPr>
              <w:t>общо 68 бр. за 2019 г   както е показано на</w:t>
            </w:r>
            <w:r w:rsidRPr="006418E7">
              <w:rPr>
                <w:rFonts w:ascii="Times New Roman" w:eastAsia="Calibri" w:hAnsi="Times New Roman" w:cs="Times New Roman"/>
                <w:sz w:val="24"/>
                <w:szCs w:val="24"/>
              </w:rPr>
              <w:t xml:space="preserve"> </w:t>
            </w:r>
            <w:r w:rsidRPr="006418E7">
              <w:rPr>
                <w:rFonts w:ascii="Times New Roman" w:eastAsia="Calibri" w:hAnsi="Times New Roman" w:cs="Times New Roman"/>
                <w:b/>
                <w:bCs/>
                <w:i/>
                <w:iCs/>
                <w:sz w:val="24"/>
                <w:szCs w:val="24"/>
                <w:lang w:bidi="bg-BG"/>
              </w:rPr>
              <w:t>Фигура 2.1.2-11</w:t>
            </w:r>
          </w:p>
          <w:p w14:paraId="1B8698DA"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 xml:space="preserve">- за гр. Добрич са измерени 3 бр. превишения на ПС за СДН през първото тримесечие на 2018 г., 3 бр. през второто, 5 бр. през третото и 3 бр. през четвъртото – общо 14 бр. както е показано на </w:t>
            </w:r>
            <w:r w:rsidRPr="006418E7">
              <w:rPr>
                <w:rFonts w:ascii="Times New Roman" w:eastAsia="Calibri" w:hAnsi="Times New Roman" w:cs="Times New Roman"/>
                <w:b/>
                <w:bCs/>
                <w:i/>
                <w:iCs/>
                <w:sz w:val="24"/>
                <w:szCs w:val="24"/>
                <w:lang w:bidi="bg-BG"/>
              </w:rPr>
              <w:t>Фигура 2.1.2-11</w:t>
            </w:r>
          </w:p>
          <w:p w14:paraId="15A2AD9A" w14:textId="77777777" w:rsidR="006418E7" w:rsidRPr="006418E7" w:rsidRDefault="006418E7" w:rsidP="006418E7">
            <w:pPr>
              <w:jc w:val="both"/>
              <w:rPr>
                <w:rFonts w:ascii="Times New Roman" w:eastAsia="Calibri" w:hAnsi="Times New Roman" w:cs="Times New Roman"/>
                <w:sz w:val="24"/>
                <w:szCs w:val="24"/>
                <w:lang w:val="en-US"/>
              </w:rPr>
            </w:pPr>
            <w:r w:rsidRPr="006418E7">
              <w:rPr>
                <w:rFonts w:ascii="Times New Roman" w:eastAsia="Calibri" w:hAnsi="Times New Roman" w:cs="Times New Roman"/>
                <w:sz w:val="24"/>
                <w:szCs w:val="24"/>
              </w:rPr>
              <w:t xml:space="preserve">Прави впечатление, че подредбата на пунктовете в различните тримесечия не е шаблонно/еднотипно, </w:t>
            </w:r>
            <w:r w:rsidRPr="006418E7">
              <w:rPr>
                <w:rFonts w:ascii="Times New Roman" w:eastAsia="Calibri" w:hAnsi="Times New Roman" w:cs="Times New Roman"/>
                <w:sz w:val="24"/>
                <w:szCs w:val="24"/>
              </w:rPr>
              <w:lastRenderedPageBreak/>
              <w:t>което затруднява в голяма степен последващата обработка на данните.</w:t>
            </w:r>
          </w:p>
          <w:p w14:paraId="1CEAAE96" w14:textId="77777777" w:rsidR="006418E7" w:rsidRPr="006418E7" w:rsidRDefault="006418E7" w:rsidP="006418E7">
            <w:pPr>
              <w:jc w:val="both"/>
              <w:rPr>
                <w:rFonts w:ascii="Times New Roman" w:eastAsia="Calibri" w:hAnsi="Times New Roman" w:cs="Times New Roman"/>
                <w:sz w:val="24"/>
                <w:szCs w:val="24"/>
                <w:lang w:val="en-US"/>
              </w:rPr>
            </w:pPr>
          </w:p>
          <w:p w14:paraId="72386876"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Бележката е отразена в ДЕО.</w:t>
            </w:r>
          </w:p>
          <w:p w14:paraId="790C6B01" w14:textId="77777777" w:rsidR="006418E7" w:rsidRPr="006418E7" w:rsidRDefault="006418E7" w:rsidP="006418E7">
            <w:pPr>
              <w:jc w:val="both"/>
              <w:rPr>
                <w:rFonts w:ascii="Times New Roman" w:eastAsia="Calibri" w:hAnsi="Times New Roman" w:cs="Times New Roman"/>
                <w:sz w:val="24"/>
                <w:szCs w:val="24"/>
                <w:lang w:val="en-US"/>
              </w:rPr>
            </w:pPr>
          </w:p>
          <w:p w14:paraId="6C71F42E" w14:textId="77777777" w:rsidR="006418E7" w:rsidRPr="006418E7" w:rsidRDefault="006418E7" w:rsidP="006418E7">
            <w:pPr>
              <w:jc w:val="both"/>
              <w:rPr>
                <w:rFonts w:ascii="Times New Roman" w:eastAsia="Calibri" w:hAnsi="Times New Roman" w:cs="Times New Roman"/>
                <w:sz w:val="24"/>
                <w:szCs w:val="24"/>
                <w:lang w:val="en-US"/>
              </w:rPr>
            </w:pPr>
          </w:p>
          <w:p w14:paraId="6AB17B6D" w14:textId="77777777" w:rsidR="006418E7" w:rsidRPr="006418E7" w:rsidRDefault="006418E7" w:rsidP="006418E7">
            <w:pPr>
              <w:jc w:val="both"/>
              <w:rPr>
                <w:rFonts w:ascii="Times New Roman" w:eastAsia="Calibri" w:hAnsi="Times New Roman" w:cs="Times New Roman"/>
                <w:sz w:val="24"/>
                <w:szCs w:val="24"/>
                <w:lang w:val="en-US"/>
              </w:rPr>
            </w:pPr>
          </w:p>
          <w:p w14:paraId="35D8E209"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Бележката е отразена в ДЕО.</w:t>
            </w:r>
          </w:p>
          <w:p w14:paraId="5C643A26" w14:textId="77777777" w:rsidR="006418E7" w:rsidRPr="006418E7" w:rsidRDefault="006418E7" w:rsidP="006418E7">
            <w:pPr>
              <w:jc w:val="both"/>
              <w:rPr>
                <w:rFonts w:ascii="Times New Roman" w:eastAsia="Calibri" w:hAnsi="Times New Roman" w:cs="Times New Roman"/>
                <w:sz w:val="24"/>
                <w:szCs w:val="24"/>
                <w:lang w:val="en-US"/>
              </w:rPr>
            </w:pPr>
          </w:p>
          <w:p w14:paraId="0C17BD91" w14:textId="77777777" w:rsidR="006418E7" w:rsidRPr="006418E7" w:rsidRDefault="006418E7" w:rsidP="006418E7">
            <w:pPr>
              <w:jc w:val="both"/>
              <w:rPr>
                <w:rFonts w:ascii="Times New Roman" w:eastAsia="Calibri" w:hAnsi="Times New Roman" w:cs="Times New Roman"/>
                <w:sz w:val="24"/>
                <w:szCs w:val="24"/>
                <w:lang w:val="en-US"/>
              </w:rPr>
            </w:pPr>
          </w:p>
          <w:p w14:paraId="05D01D86" w14:textId="53470C81"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Бележката е отразена на стр. 1</w:t>
            </w:r>
            <w:r w:rsidR="00F72DEB">
              <w:rPr>
                <w:rFonts w:ascii="Times New Roman" w:eastAsia="Calibri" w:hAnsi="Times New Roman" w:cs="Times New Roman"/>
                <w:sz w:val="24"/>
                <w:szCs w:val="24"/>
                <w:lang w:val="en-US"/>
              </w:rPr>
              <w:t>5</w:t>
            </w:r>
            <w:r w:rsidR="00D2013A">
              <w:rPr>
                <w:rFonts w:ascii="Times New Roman" w:eastAsia="Calibri" w:hAnsi="Times New Roman" w:cs="Times New Roman"/>
                <w:sz w:val="24"/>
                <w:szCs w:val="24"/>
              </w:rPr>
              <w:t>5</w:t>
            </w:r>
            <w:r w:rsidRPr="006418E7">
              <w:rPr>
                <w:rFonts w:ascii="Times New Roman" w:eastAsia="Calibri" w:hAnsi="Times New Roman" w:cs="Times New Roman"/>
                <w:sz w:val="24"/>
                <w:szCs w:val="24"/>
              </w:rPr>
              <w:t xml:space="preserve"> от ДЕО.</w:t>
            </w:r>
          </w:p>
          <w:p w14:paraId="1C0959DA" w14:textId="77777777" w:rsidR="006418E7" w:rsidRPr="006418E7" w:rsidRDefault="006418E7" w:rsidP="006418E7">
            <w:pPr>
              <w:jc w:val="both"/>
              <w:rPr>
                <w:rFonts w:ascii="Times New Roman" w:eastAsia="Calibri" w:hAnsi="Times New Roman" w:cs="Times New Roman"/>
                <w:sz w:val="24"/>
                <w:szCs w:val="24"/>
              </w:rPr>
            </w:pPr>
          </w:p>
          <w:p w14:paraId="2DC8AE34"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Бележката е отразена в ДЕО.</w:t>
            </w:r>
          </w:p>
          <w:p w14:paraId="06CFC89A" w14:textId="77777777" w:rsidR="006418E7" w:rsidRPr="006418E7" w:rsidRDefault="006418E7" w:rsidP="006418E7">
            <w:pPr>
              <w:jc w:val="both"/>
              <w:rPr>
                <w:rFonts w:ascii="Times New Roman" w:eastAsia="Calibri" w:hAnsi="Times New Roman" w:cs="Times New Roman"/>
                <w:sz w:val="24"/>
                <w:szCs w:val="24"/>
              </w:rPr>
            </w:pPr>
          </w:p>
          <w:p w14:paraId="6C4F68E6" w14:textId="77777777" w:rsidR="006418E7" w:rsidRPr="006418E7" w:rsidRDefault="006418E7" w:rsidP="006418E7">
            <w:pPr>
              <w:jc w:val="both"/>
              <w:rPr>
                <w:rFonts w:ascii="Times New Roman" w:eastAsia="Calibri" w:hAnsi="Times New Roman" w:cs="Times New Roman"/>
                <w:sz w:val="24"/>
                <w:szCs w:val="24"/>
              </w:rPr>
            </w:pPr>
          </w:p>
          <w:p w14:paraId="3D783F28" w14:textId="77777777" w:rsidR="006418E7" w:rsidRPr="006418E7" w:rsidRDefault="006418E7" w:rsidP="006418E7">
            <w:pPr>
              <w:jc w:val="both"/>
              <w:rPr>
                <w:rFonts w:ascii="Times New Roman" w:eastAsia="Calibri" w:hAnsi="Times New Roman" w:cs="Times New Roman"/>
                <w:sz w:val="24"/>
                <w:szCs w:val="24"/>
              </w:rPr>
            </w:pPr>
          </w:p>
          <w:p w14:paraId="491BC842" w14:textId="77777777" w:rsidR="006418E7" w:rsidRPr="006418E7" w:rsidRDefault="006418E7" w:rsidP="006418E7">
            <w:pPr>
              <w:jc w:val="both"/>
              <w:rPr>
                <w:rFonts w:ascii="Times New Roman" w:eastAsia="Calibri" w:hAnsi="Times New Roman" w:cs="Times New Roman"/>
                <w:sz w:val="24"/>
                <w:szCs w:val="24"/>
              </w:rPr>
            </w:pPr>
          </w:p>
          <w:p w14:paraId="49DE66F0" w14:textId="0AA9868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Бележката е отразена на стр. 1</w:t>
            </w:r>
            <w:r w:rsidR="001E45CB">
              <w:rPr>
                <w:rFonts w:ascii="Times New Roman" w:eastAsia="Calibri" w:hAnsi="Times New Roman" w:cs="Times New Roman"/>
                <w:sz w:val="24"/>
                <w:szCs w:val="24"/>
              </w:rPr>
              <w:t>4</w:t>
            </w:r>
            <w:r w:rsidR="00D2013A">
              <w:rPr>
                <w:rFonts w:ascii="Times New Roman" w:eastAsia="Calibri" w:hAnsi="Times New Roman" w:cs="Times New Roman"/>
                <w:sz w:val="24"/>
                <w:szCs w:val="24"/>
              </w:rPr>
              <w:t>9</w:t>
            </w:r>
            <w:r w:rsidRPr="006418E7">
              <w:rPr>
                <w:rFonts w:ascii="Times New Roman" w:eastAsia="Calibri" w:hAnsi="Times New Roman" w:cs="Times New Roman"/>
                <w:sz w:val="24"/>
                <w:szCs w:val="24"/>
              </w:rPr>
              <w:t xml:space="preserve"> от ДЕО.</w:t>
            </w:r>
          </w:p>
          <w:p w14:paraId="741FF2A8" w14:textId="77777777" w:rsidR="006418E7" w:rsidRPr="006418E7" w:rsidRDefault="006418E7" w:rsidP="006418E7">
            <w:pPr>
              <w:jc w:val="both"/>
              <w:rPr>
                <w:rFonts w:ascii="Times New Roman" w:eastAsia="Calibri" w:hAnsi="Times New Roman" w:cs="Times New Roman"/>
                <w:sz w:val="24"/>
                <w:szCs w:val="24"/>
              </w:rPr>
            </w:pPr>
          </w:p>
          <w:p w14:paraId="6FCC33B9" w14:textId="2FBA5297" w:rsid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lastRenderedPageBreak/>
              <w:t>Бележката е отразена в ДЕО.</w:t>
            </w:r>
          </w:p>
          <w:p w14:paraId="04FB3EE0" w14:textId="77777777" w:rsidR="00770159" w:rsidRPr="006418E7" w:rsidRDefault="00770159" w:rsidP="006418E7">
            <w:pPr>
              <w:jc w:val="both"/>
              <w:rPr>
                <w:rFonts w:ascii="Times New Roman" w:eastAsia="Calibri" w:hAnsi="Times New Roman" w:cs="Times New Roman"/>
                <w:sz w:val="24"/>
                <w:szCs w:val="24"/>
              </w:rPr>
            </w:pPr>
          </w:p>
          <w:p w14:paraId="07E923DE"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Бележката е отразена в ДЕО.</w:t>
            </w:r>
          </w:p>
          <w:p w14:paraId="16119F3E" w14:textId="77777777" w:rsidR="006418E7" w:rsidRPr="006418E7" w:rsidRDefault="006418E7" w:rsidP="006418E7">
            <w:pPr>
              <w:jc w:val="both"/>
              <w:rPr>
                <w:rFonts w:ascii="Times New Roman" w:eastAsia="Calibri" w:hAnsi="Times New Roman" w:cs="Times New Roman"/>
                <w:sz w:val="24"/>
                <w:szCs w:val="24"/>
              </w:rPr>
            </w:pPr>
          </w:p>
          <w:p w14:paraId="3D16CBB7"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Бележката е отразена в ДЕО.</w:t>
            </w:r>
          </w:p>
          <w:p w14:paraId="2E91FC2E" w14:textId="77777777" w:rsidR="006418E7" w:rsidRPr="006418E7" w:rsidRDefault="006418E7" w:rsidP="006418E7">
            <w:pPr>
              <w:jc w:val="both"/>
              <w:rPr>
                <w:rFonts w:ascii="Times New Roman" w:eastAsia="Calibri" w:hAnsi="Times New Roman" w:cs="Times New Roman"/>
                <w:sz w:val="24"/>
                <w:szCs w:val="24"/>
              </w:rPr>
            </w:pPr>
          </w:p>
          <w:p w14:paraId="31843C3D"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Бележката е отразена в ДЕО.</w:t>
            </w:r>
          </w:p>
          <w:p w14:paraId="3907CD99" w14:textId="77777777" w:rsidR="006418E7" w:rsidRPr="006418E7" w:rsidRDefault="006418E7" w:rsidP="006418E7">
            <w:pPr>
              <w:jc w:val="both"/>
              <w:rPr>
                <w:rFonts w:ascii="Times New Roman" w:eastAsia="Calibri" w:hAnsi="Times New Roman" w:cs="Times New Roman"/>
                <w:sz w:val="24"/>
                <w:szCs w:val="24"/>
              </w:rPr>
            </w:pPr>
          </w:p>
          <w:p w14:paraId="7B672D76"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Бележката е отразена в ДЕО.</w:t>
            </w:r>
          </w:p>
          <w:p w14:paraId="25733769" w14:textId="1B492AD6" w:rsidR="006418E7" w:rsidRDefault="006418E7" w:rsidP="006418E7">
            <w:pPr>
              <w:jc w:val="both"/>
              <w:rPr>
                <w:rFonts w:ascii="Times New Roman" w:eastAsia="Calibri" w:hAnsi="Times New Roman" w:cs="Times New Roman"/>
                <w:sz w:val="24"/>
                <w:szCs w:val="24"/>
              </w:rPr>
            </w:pPr>
          </w:p>
          <w:p w14:paraId="60FD1F45" w14:textId="77777777" w:rsidR="006B3855" w:rsidRPr="006418E7" w:rsidRDefault="006B3855" w:rsidP="006418E7">
            <w:pPr>
              <w:jc w:val="both"/>
              <w:rPr>
                <w:rFonts w:ascii="Times New Roman" w:eastAsia="Calibri" w:hAnsi="Times New Roman" w:cs="Times New Roman"/>
                <w:sz w:val="24"/>
                <w:szCs w:val="24"/>
              </w:rPr>
            </w:pPr>
          </w:p>
          <w:p w14:paraId="4F2B9D86" w14:textId="77777777" w:rsidR="00CF78DB" w:rsidRPr="006418E7" w:rsidRDefault="00CF78DB" w:rsidP="00CF78DB">
            <w:pPr>
              <w:jc w:val="both"/>
              <w:rPr>
                <w:rFonts w:ascii="Times New Roman" w:eastAsia="Calibri" w:hAnsi="Times New Roman" w:cs="Times New Roman"/>
                <w:sz w:val="24"/>
                <w:szCs w:val="24"/>
              </w:rPr>
            </w:pPr>
            <w:r w:rsidRPr="00912C7A">
              <w:rPr>
                <w:rFonts w:ascii="Times New Roman" w:eastAsia="Calibri" w:hAnsi="Times New Roman" w:cs="Times New Roman"/>
                <w:sz w:val="24"/>
                <w:szCs w:val="24"/>
              </w:rPr>
              <w:t>Бележката е отразена в ДЕО.</w:t>
            </w:r>
          </w:p>
          <w:p w14:paraId="5746F891" w14:textId="77777777" w:rsidR="00CF78DB" w:rsidRPr="006418E7" w:rsidRDefault="00CF78DB" w:rsidP="00CF78DB">
            <w:pPr>
              <w:jc w:val="both"/>
              <w:rPr>
                <w:rFonts w:ascii="Times New Roman" w:eastAsia="Calibri" w:hAnsi="Times New Roman" w:cs="Times New Roman"/>
                <w:sz w:val="24"/>
                <w:szCs w:val="24"/>
              </w:rPr>
            </w:pPr>
          </w:p>
          <w:p w14:paraId="48385746" w14:textId="124FD4DC" w:rsidR="00CF78DB" w:rsidRDefault="00CF78DB"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Бележката е отразена в ДЕО.</w:t>
            </w:r>
          </w:p>
          <w:p w14:paraId="1E3B1B04" w14:textId="77777777" w:rsidR="00CF78DB" w:rsidRPr="006418E7" w:rsidRDefault="00CF78DB" w:rsidP="006418E7">
            <w:pPr>
              <w:jc w:val="both"/>
              <w:rPr>
                <w:rFonts w:ascii="Times New Roman" w:eastAsia="Calibri" w:hAnsi="Times New Roman" w:cs="Times New Roman"/>
                <w:sz w:val="24"/>
                <w:szCs w:val="24"/>
              </w:rPr>
            </w:pPr>
          </w:p>
          <w:p w14:paraId="3A438221" w14:textId="77777777" w:rsidR="006418E7" w:rsidRPr="006418E7" w:rsidRDefault="006418E7" w:rsidP="006418E7">
            <w:pPr>
              <w:jc w:val="both"/>
              <w:rPr>
                <w:rFonts w:ascii="Times New Roman" w:eastAsia="Calibri" w:hAnsi="Times New Roman" w:cs="Times New Roman"/>
                <w:sz w:val="24"/>
                <w:szCs w:val="24"/>
              </w:rPr>
            </w:pPr>
            <w:r w:rsidRPr="00912C7A">
              <w:rPr>
                <w:rFonts w:ascii="Times New Roman" w:eastAsia="Calibri" w:hAnsi="Times New Roman" w:cs="Times New Roman"/>
                <w:sz w:val="24"/>
                <w:szCs w:val="24"/>
              </w:rPr>
              <w:t>Бележката е отразена в ДЕО.</w:t>
            </w:r>
          </w:p>
          <w:p w14:paraId="4AE40A3F" w14:textId="77777777" w:rsidR="006418E7" w:rsidRPr="006418E7" w:rsidRDefault="006418E7" w:rsidP="006418E7">
            <w:pPr>
              <w:jc w:val="both"/>
              <w:rPr>
                <w:rFonts w:ascii="Times New Roman" w:eastAsia="Calibri" w:hAnsi="Times New Roman" w:cs="Times New Roman"/>
                <w:sz w:val="24"/>
                <w:szCs w:val="24"/>
              </w:rPr>
            </w:pPr>
          </w:p>
          <w:p w14:paraId="296A000F" w14:textId="77777777" w:rsidR="006418E7" w:rsidRPr="006418E7" w:rsidRDefault="006418E7" w:rsidP="006418E7">
            <w:pPr>
              <w:jc w:val="both"/>
              <w:rPr>
                <w:rFonts w:ascii="Times New Roman" w:eastAsia="Calibri" w:hAnsi="Times New Roman" w:cs="Times New Roman"/>
                <w:sz w:val="24"/>
                <w:szCs w:val="24"/>
              </w:rPr>
            </w:pPr>
          </w:p>
          <w:p w14:paraId="62910BE0" w14:textId="77777777" w:rsidR="006418E7" w:rsidRPr="006418E7" w:rsidRDefault="006418E7" w:rsidP="006418E7">
            <w:pPr>
              <w:jc w:val="both"/>
              <w:rPr>
                <w:rFonts w:ascii="Times New Roman" w:eastAsia="Calibri" w:hAnsi="Times New Roman" w:cs="Times New Roman"/>
                <w:sz w:val="24"/>
                <w:szCs w:val="24"/>
              </w:rPr>
            </w:pPr>
          </w:p>
          <w:p w14:paraId="718174B4" w14:textId="77777777" w:rsidR="006418E7" w:rsidRPr="006418E7" w:rsidRDefault="006418E7" w:rsidP="006418E7">
            <w:pPr>
              <w:jc w:val="both"/>
              <w:rPr>
                <w:rFonts w:ascii="Times New Roman" w:eastAsia="Calibri" w:hAnsi="Times New Roman" w:cs="Times New Roman"/>
                <w:sz w:val="24"/>
                <w:szCs w:val="24"/>
              </w:rPr>
            </w:pPr>
          </w:p>
          <w:p w14:paraId="0E66FF8D" w14:textId="77777777" w:rsidR="006418E7" w:rsidRPr="006418E7" w:rsidRDefault="006418E7" w:rsidP="006418E7">
            <w:pPr>
              <w:jc w:val="both"/>
              <w:rPr>
                <w:rFonts w:ascii="Times New Roman" w:eastAsia="Calibri" w:hAnsi="Times New Roman" w:cs="Times New Roman"/>
                <w:sz w:val="24"/>
                <w:szCs w:val="24"/>
              </w:rPr>
            </w:pPr>
          </w:p>
          <w:p w14:paraId="206675E7" w14:textId="77777777" w:rsidR="006418E7" w:rsidRPr="006418E7" w:rsidRDefault="006418E7" w:rsidP="006418E7">
            <w:pPr>
              <w:jc w:val="both"/>
              <w:rPr>
                <w:rFonts w:ascii="Times New Roman" w:eastAsia="Calibri" w:hAnsi="Times New Roman" w:cs="Times New Roman"/>
                <w:sz w:val="24"/>
                <w:szCs w:val="24"/>
              </w:rPr>
            </w:pPr>
          </w:p>
          <w:p w14:paraId="15C5E2CE" w14:textId="77777777" w:rsidR="006418E7" w:rsidRPr="006418E7" w:rsidRDefault="006418E7" w:rsidP="006418E7">
            <w:pPr>
              <w:jc w:val="both"/>
              <w:rPr>
                <w:rFonts w:ascii="Times New Roman" w:eastAsia="Calibri" w:hAnsi="Times New Roman" w:cs="Times New Roman"/>
                <w:sz w:val="24"/>
                <w:szCs w:val="24"/>
              </w:rPr>
            </w:pPr>
          </w:p>
          <w:p w14:paraId="639AC20A" w14:textId="77777777" w:rsidR="006418E7" w:rsidRPr="006418E7" w:rsidRDefault="006418E7" w:rsidP="006418E7">
            <w:pPr>
              <w:jc w:val="both"/>
              <w:rPr>
                <w:rFonts w:ascii="Times New Roman" w:eastAsia="Calibri" w:hAnsi="Times New Roman" w:cs="Times New Roman"/>
                <w:sz w:val="24"/>
                <w:szCs w:val="24"/>
              </w:rPr>
            </w:pPr>
          </w:p>
          <w:p w14:paraId="46F0DBFB" w14:textId="77777777" w:rsidR="006418E7" w:rsidRPr="006418E7" w:rsidRDefault="006418E7" w:rsidP="006418E7">
            <w:pPr>
              <w:jc w:val="both"/>
              <w:rPr>
                <w:rFonts w:ascii="Times New Roman" w:eastAsia="Calibri" w:hAnsi="Times New Roman" w:cs="Times New Roman"/>
                <w:sz w:val="24"/>
                <w:szCs w:val="24"/>
              </w:rPr>
            </w:pPr>
          </w:p>
          <w:p w14:paraId="2133F3F8" w14:textId="32C36BE4" w:rsidR="006418E7" w:rsidRDefault="006418E7" w:rsidP="006418E7">
            <w:pPr>
              <w:jc w:val="both"/>
              <w:rPr>
                <w:rFonts w:ascii="Times New Roman" w:eastAsia="Calibri" w:hAnsi="Times New Roman" w:cs="Times New Roman"/>
                <w:sz w:val="24"/>
                <w:szCs w:val="24"/>
              </w:rPr>
            </w:pPr>
          </w:p>
          <w:p w14:paraId="0E0ECA1F" w14:textId="77777777" w:rsidR="006B3855" w:rsidRPr="006418E7" w:rsidRDefault="006B3855" w:rsidP="006418E7">
            <w:pPr>
              <w:jc w:val="both"/>
              <w:rPr>
                <w:rFonts w:ascii="Times New Roman" w:eastAsia="Calibri" w:hAnsi="Times New Roman" w:cs="Times New Roman"/>
                <w:sz w:val="24"/>
                <w:szCs w:val="24"/>
              </w:rPr>
            </w:pPr>
          </w:p>
          <w:p w14:paraId="61232504"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Бележката е отразена в ДЕО.</w:t>
            </w:r>
          </w:p>
          <w:p w14:paraId="1C5005F0" w14:textId="77777777" w:rsidR="006418E7" w:rsidRPr="006418E7" w:rsidRDefault="006418E7" w:rsidP="006418E7">
            <w:pPr>
              <w:jc w:val="both"/>
              <w:rPr>
                <w:rFonts w:ascii="Times New Roman" w:eastAsia="Calibri" w:hAnsi="Times New Roman" w:cs="Times New Roman"/>
                <w:sz w:val="24"/>
                <w:szCs w:val="24"/>
              </w:rPr>
            </w:pPr>
          </w:p>
          <w:p w14:paraId="450088DA" w14:textId="77777777" w:rsidR="006418E7" w:rsidRPr="006418E7" w:rsidRDefault="006418E7" w:rsidP="006418E7">
            <w:pPr>
              <w:jc w:val="both"/>
              <w:rPr>
                <w:rFonts w:ascii="Times New Roman" w:eastAsia="Calibri" w:hAnsi="Times New Roman" w:cs="Times New Roman"/>
                <w:sz w:val="24"/>
                <w:szCs w:val="24"/>
              </w:rPr>
            </w:pPr>
          </w:p>
          <w:p w14:paraId="408EE3AB" w14:textId="77777777" w:rsidR="006418E7" w:rsidRPr="006418E7" w:rsidRDefault="006418E7" w:rsidP="006418E7">
            <w:pPr>
              <w:jc w:val="both"/>
              <w:rPr>
                <w:rFonts w:ascii="Times New Roman" w:eastAsia="Calibri" w:hAnsi="Times New Roman" w:cs="Times New Roman"/>
                <w:sz w:val="24"/>
                <w:szCs w:val="24"/>
              </w:rPr>
            </w:pPr>
          </w:p>
          <w:p w14:paraId="44C0F41B" w14:textId="77777777" w:rsidR="006418E7" w:rsidRPr="006418E7" w:rsidRDefault="006418E7" w:rsidP="006418E7">
            <w:pPr>
              <w:jc w:val="both"/>
              <w:rPr>
                <w:rFonts w:ascii="Times New Roman" w:eastAsia="Calibri" w:hAnsi="Times New Roman" w:cs="Times New Roman"/>
                <w:sz w:val="24"/>
                <w:szCs w:val="24"/>
              </w:rPr>
            </w:pPr>
          </w:p>
          <w:p w14:paraId="3961999C" w14:textId="77777777" w:rsidR="006418E7" w:rsidRPr="006418E7" w:rsidRDefault="006418E7" w:rsidP="006418E7">
            <w:pPr>
              <w:jc w:val="both"/>
              <w:rPr>
                <w:rFonts w:ascii="Times New Roman" w:eastAsia="Calibri" w:hAnsi="Times New Roman" w:cs="Times New Roman"/>
                <w:sz w:val="24"/>
                <w:szCs w:val="24"/>
              </w:rPr>
            </w:pPr>
          </w:p>
          <w:p w14:paraId="704EBB6D" w14:textId="77777777" w:rsidR="006418E7" w:rsidRPr="006418E7" w:rsidRDefault="006418E7" w:rsidP="006418E7">
            <w:pPr>
              <w:jc w:val="both"/>
              <w:rPr>
                <w:rFonts w:ascii="Times New Roman" w:eastAsia="Calibri" w:hAnsi="Times New Roman" w:cs="Times New Roman"/>
                <w:sz w:val="24"/>
                <w:szCs w:val="24"/>
              </w:rPr>
            </w:pPr>
          </w:p>
          <w:p w14:paraId="177948ED"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Бележката е отразена в ДЕО.</w:t>
            </w:r>
          </w:p>
          <w:p w14:paraId="22EF572F" w14:textId="77777777" w:rsidR="006418E7" w:rsidRPr="006418E7" w:rsidRDefault="006418E7" w:rsidP="006418E7">
            <w:pPr>
              <w:jc w:val="both"/>
              <w:rPr>
                <w:rFonts w:ascii="Times New Roman" w:eastAsia="Calibri" w:hAnsi="Times New Roman" w:cs="Times New Roman"/>
                <w:sz w:val="24"/>
                <w:szCs w:val="24"/>
              </w:rPr>
            </w:pPr>
          </w:p>
          <w:p w14:paraId="52F06A8F" w14:textId="77777777" w:rsidR="006418E7" w:rsidRPr="006418E7" w:rsidRDefault="006418E7" w:rsidP="006418E7">
            <w:pPr>
              <w:jc w:val="both"/>
              <w:rPr>
                <w:rFonts w:ascii="Times New Roman" w:eastAsia="Calibri" w:hAnsi="Times New Roman" w:cs="Times New Roman"/>
                <w:sz w:val="24"/>
                <w:szCs w:val="24"/>
              </w:rPr>
            </w:pPr>
          </w:p>
          <w:p w14:paraId="6C34CA89" w14:textId="77777777" w:rsidR="006418E7" w:rsidRPr="006418E7" w:rsidRDefault="006418E7" w:rsidP="006418E7">
            <w:pPr>
              <w:jc w:val="both"/>
              <w:rPr>
                <w:rFonts w:ascii="Times New Roman" w:eastAsia="Calibri" w:hAnsi="Times New Roman" w:cs="Times New Roman"/>
                <w:sz w:val="24"/>
                <w:szCs w:val="24"/>
              </w:rPr>
            </w:pPr>
          </w:p>
          <w:p w14:paraId="12B74163" w14:textId="548B1F79" w:rsidR="006418E7" w:rsidRDefault="006418E7" w:rsidP="006418E7">
            <w:pPr>
              <w:jc w:val="both"/>
              <w:rPr>
                <w:rFonts w:ascii="Times New Roman" w:eastAsia="Calibri" w:hAnsi="Times New Roman" w:cs="Times New Roman"/>
                <w:sz w:val="24"/>
                <w:szCs w:val="24"/>
              </w:rPr>
            </w:pPr>
          </w:p>
          <w:p w14:paraId="784350B3" w14:textId="77777777" w:rsidR="006418E7" w:rsidRPr="006418E7" w:rsidRDefault="006418E7" w:rsidP="006418E7">
            <w:pPr>
              <w:jc w:val="both"/>
              <w:rPr>
                <w:rFonts w:ascii="Times New Roman" w:eastAsia="Calibri" w:hAnsi="Times New Roman" w:cs="Times New Roman"/>
                <w:sz w:val="24"/>
                <w:szCs w:val="24"/>
              </w:rPr>
            </w:pPr>
          </w:p>
          <w:p w14:paraId="1B541E93"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Бележката е отразена в ДЕО.</w:t>
            </w:r>
          </w:p>
          <w:p w14:paraId="0525BC4E" w14:textId="77777777" w:rsidR="006418E7" w:rsidRPr="006418E7" w:rsidRDefault="006418E7" w:rsidP="006418E7">
            <w:pPr>
              <w:jc w:val="both"/>
              <w:rPr>
                <w:rFonts w:ascii="Times New Roman" w:eastAsia="Calibri" w:hAnsi="Times New Roman" w:cs="Times New Roman"/>
                <w:sz w:val="24"/>
                <w:szCs w:val="24"/>
              </w:rPr>
            </w:pPr>
          </w:p>
          <w:p w14:paraId="13B5BA14"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Бележката е отразена в ДЕО.</w:t>
            </w:r>
          </w:p>
          <w:p w14:paraId="3DB05E84" w14:textId="77777777" w:rsidR="006418E7" w:rsidRPr="006418E7" w:rsidRDefault="006418E7" w:rsidP="006418E7">
            <w:pPr>
              <w:jc w:val="both"/>
              <w:rPr>
                <w:rFonts w:ascii="Times New Roman" w:eastAsia="Calibri" w:hAnsi="Times New Roman" w:cs="Times New Roman"/>
                <w:sz w:val="24"/>
                <w:szCs w:val="24"/>
              </w:rPr>
            </w:pPr>
          </w:p>
          <w:p w14:paraId="3226D235" w14:textId="77777777" w:rsidR="006418E7" w:rsidRPr="006418E7" w:rsidRDefault="006418E7" w:rsidP="006418E7">
            <w:pPr>
              <w:jc w:val="both"/>
              <w:rPr>
                <w:rFonts w:ascii="Times New Roman" w:eastAsia="Calibri" w:hAnsi="Times New Roman" w:cs="Times New Roman"/>
                <w:sz w:val="24"/>
                <w:szCs w:val="24"/>
              </w:rPr>
            </w:pPr>
          </w:p>
          <w:p w14:paraId="165B1672" w14:textId="77777777" w:rsidR="006418E7" w:rsidRPr="006418E7" w:rsidRDefault="006418E7" w:rsidP="006418E7">
            <w:pPr>
              <w:jc w:val="both"/>
              <w:rPr>
                <w:rFonts w:ascii="Times New Roman" w:eastAsia="Calibri" w:hAnsi="Times New Roman" w:cs="Times New Roman"/>
                <w:sz w:val="24"/>
                <w:szCs w:val="24"/>
              </w:rPr>
            </w:pPr>
          </w:p>
          <w:p w14:paraId="3F78C910" w14:textId="77777777" w:rsidR="006418E7" w:rsidRPr="006418E7" w:rsidRDefault="006418E7" w:rsidP="006418E7">
            <w:pPr>
              <w:jc w:val="both"/>
              <w:rPr>
                <w:rFonts w:ascii="Times New Roman" w:eastAsia="Calibri" w:hAnsi="Times New Roman" w:cs="Times New Roman"/>
                <w:sz w:val="24"/>
                <w:szCs w:val="24"/>
              </w:rPr>
            </w:pPr>
          </w:p>
          <w:p w14:paraId="17C646C1" w14:textId="77777777" w:rsidR="006418E7" w:rsidRPr="006418E7" w:rsidRDefault="006418E7" w:rsidP="006418E7">
            <w:pPr>
              <w:jc w:val="both"/>
              <w:rPr>
                <w:rFonts w:ascii="Times New Roman" w:eastAsia="Calibri" w:hAnsi="Times New Roman" w:cs="Times New Roman"/>
                <w:sz w:val="24"/>
                <w:szCs w:val="24"/>
              </w:rPr>
            </w:pPr>
          </w:p>
          <w:p w14:paraId="2C9508B8" w14:textId="77777777" w:rsidR="006418E7" w:rsidRPr="006418E7" w:rsidRDefault="006418E7" w:rsidP="006418E7">
            <w:pPr>
              <w:jc w:val="both"/>
              <w:rPr>
                <w:rFonts w:ascii="Times New Roman" w:eastAsia="Calibri" w:hAnsi="Times New Roman" w:cs="Times New Roman"/>
                <w:sz w:val="24"/>
                <w:szCs w:val="24"/>
              </w:rPr>
            </w:pPr>
          </w:p>
          <w:p w14:paraId="6C7C53EE" w14:textId="77777777" w:rsidR="006418E7" w:rsidRPr="006418E7" w:rsidRDefault="006418E7" w:rsidP="006418E7">
            <w:pPr>
              <w:jc w:val="both"/>
              <w:rPr>
                <w:rFonts w:ascii="Times New Roman" w:eastAsia="Calibri" w:hAnsi="Times New Roman" w:cs="Times New Roman"/>
                <w:sz w:val="24"/>
                <w:szCs w:val="24"/>
              </w:rPr>
            </w:pPr>
          </w:p>
          <w:p w14:paraId="78ACD089" w14:textId="77777777" w:rsidR="006418E7" w:rsidRPr="006418E7" w:rsidRDefault="006418E7" w:rsidP="006418E7">
            <w:pPr>
              <w:jc w:val="both"/>
              <w:rPr>
                <w:rFonts w:ascii="Times New Roman" w:eastAsia="Calibri" w:hAnsi="Times New Roman" w:cs="Times New Roman"/>
                <w:sz w:val="24"/>
                <w:szCs w:val="24"/>
              </w:rPr>
            </w:pPr>
          </w:p>
          <w:p w14:paraId="18C91A5F" w14:textId="77777777" w:rsidR="006418E7" w:rsidRPr="006418E7" w:rsidRDefault="006418E7" w:rsidP="006418E7">
            <w:pPr>
              <w:jc w:val="both"/>
              <w:rPr>
                <w:rFonts w:ascii="Times New Roman" w:eastAsia="Calibri" w:hAnsi="Times New Roman" w:cs="Times New Roman"/>
                <w:sz w:val="24"/>
                <w:szCs w:val="24"/>
              </w:rPr>
            </w:pPr>
          </w:p>
          <w:p w14:paraId="0CE497E5" w14:textId="309F1873" w:rsidR="006418E7" w:rsidRDefault="0093262A" w:rsidP="006418E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Проект на плана не е </w:t>
            </w:r>
            <w:r w:rsidR="007D14E6">
              <w:rPr>
                <w:rFonts w:ascii="Times New Roman" w:eastAsia="Calibri" w:hAnsi="Times New Roman" w:cs="Times New Roman"/>
                <w:sz w:val="24"/>
                <w:szCs w:val="24"/>
              </w:rPr>
              <w:t>достъпен</w:t>
            </w:r>
            <w:r>
              <w:rPr>
                <w:rFonts w:ascii="Times New Roman" w:eastAsia="Calibri" w:hAnsi="Times New Roman" w:cs="Times New Roman"/>
                <w:sz w:val="24"/>
                <w:szCs w:val="24"/>
              </w:rPr>
              <w:t xml:space="preserve">. Другите анализирани проекти в ДЕО имат публикувани документи или е била </w:t>
            </w:r>
            <w:r w:rsidRPr="0093262A">
              <w:rPr>
                <w:rFonts w:ascii="Times New Roman" w:eastAsia="Calibri" w:hAnsi="Times New Roman" w:cs="Times New Roman"/>
                <w:sz w:val="24"/>
                <w:szCs w:val="24"/>
              </w:rPr>
              <w:t>предоставена информация от Възложителя за тях.</w:t>
            </w:r>
          </w:p>
          <w:p w14:paraId="4BE1BFFC" w14:textId="526DA0F4" w:rsidR="007C6D3C" w:rsidRDefault="007C6D3C" w:rsidP="006418E7">
            <w:pPr>
              <w:jc w:val="both"/>
              <w:rPr>
                <w:rFonts w:ascii="Times New Roman" w:eastAsia="Calibri" w:hAnsi="Times New Roman" w:cs="Times New Roman"/>
                <w:sz w:val="24"/>
                <w:szCs w:val="24"/>
              </w:rPr>
            </w:pPr>
          </w:p>
          <w:p w14:paraId="52C494AB" w14:textId="3179ACC3" w:rsidR="00816DC0" w:rsidRDefault="003B5740" w:rsidP="006418E7">
            <w:pPr>
              <w:jc w:val="both"/>
              <w:rPr>
                <w:rFonts w:ascii="Times New Roman" w:eastAsia="Calibri" w:hAnsi="Times New Roman" w:cs="Times New Roman"/>
                <w:sz w:val="24"/>
                <w:szCs w:val="24"/>
              </w:rPr>
            </w:pPr>
            <w:r w:rsidRPr="003B5740">
              <w:rPr>
                <w:rFonts w:ascii="Times New Roman" w:eastAsia="Calibri" w:hAnsi="Times New Roman" w:cs="Times New Roman"/>
                <w:sz w:val="24"/>
                <w:szCs w:val="24"/>
              </w:rPr>
              <w:t xml:space="preserve">Относимостта на планове и програми към ПОС се преценява въз основа на </w:t>
            </w:r>
            <w:r w:rsidRPr="003B5740">
              <w:rPr>
                <w:rFonts w:ascii="Times New Roman" w:eastAsia="Calibri" w:hAnsi="Times New Roman" w:cs="Times New Roman"/>
                <w:sz w:val="24"/>
                <w:szCs w:val="24"/>
              </w:rPr>
              <w:lastRenderedPageBreak/>
              <w:t xml:space="preserve">наличието на мерки и дейности в съответния стратегически документ </w:t>
            </w:r>
            <w:r w:rsidRPr="003B5740">
              <w:rPr>
                <w:rFonts w:ascii="Times New Roman" w:eastAsia="Calibri" w:hAnsi="Times New Roman" w:cs="Times New Roman"/>
                <w:sz w:val="24"/>
                <w:szCs w:val="24"/>
                <w:lang w:val="en-US"/>
              </w:rPr>
              <w:t>(</w:t>
            </w:r>
            <w:r w:rsidRPr="003B5740">
              <w:rPr>
                <w:rFonts w:ascii="Times New Roman" w:eastAsia="Calibri" w:hAnsi="Times New Roman" w:cs="Times New Roman"/>
                <w:sz w:val="24"/>
                <w:szCs w:val="24"/>
              </w:rPr>
              <w:t>стратегия, план, програма</w:t>
            </w:r>
            <w:r w:rsidRPr="003B5740">
              <w:rPr>
                <w:rFonts w:ascii="Times New Roman" w:eastAsia="Calibri" w:hAnsi="Times New Roman" w:cs="Times New Roman"/>
                <w:sz w:val="24"/>
                <w:szCs w:val="24"/>
                <w:lang w:val="en-US"/>
              </w:rPr>
              <w:t>)</w:t>
            </w:r>
            <w:r w:rsidRPr="003B5740">
              <w:rPr>
                <w:rFonts w:ascii="Times New Roman" w:eastAsia="Calibri" w:hAnsi="Times New Roman" w:cs="Times New Roman"/>
                <w:sz w:val="24"/>
                <w:szCs w:val="24"/>
              </w:rPr>
              <w:t>, които имат връзка с предмета и предвижданията на ПОС. Връзката, в зависимост от конкретния стратегически документ</w:t>
            </w:r>
            <w:r w:rsidR="007C6AB9">
              <w:rPr>
                <w:rFonts w:ascii="Times New Roman" w:eastAsia="Calibri" w:hAnsi="Times New Roman" w:cs="Times New Roman"/>
                <w:sz w:val="24"/>
                <w:szCs w:val="24"/>
              </w:rPr>
              <w:t>,</w:t>
            </w:r>
            <w:r w:rsidRPr="003B5740">
              <w:rPr>
                <w:rFonts w:ascii="Times New Roman" w:eastAsia="Calibri" w:hAnsi="Times New Roman" w:cs="Times New Roman"/>
                <w:sz w:val="24"/>
                <w:szCs w:val="24"/>
              </w:rPr>
              <w:t xml:space="preserve"> може да има различни аспекти </w:t>
            </w:r>
            <w:r w:rsidRPr="003B5740">
              <w:rPr>
                <w:rFonts w:ascii="Times New Roman" w:eastAsia="Calibri" w:hAnsi="Times New Roman" w:cs="Times New Roman"/>
                <w:sz w:val="24"/>
                <w:szCs w:val="24"/>
                <w:lang w:val="en-US"/>
              </w:rPr>
              <w:t>(</w:t>
            </w:r>
            <w:r w:rsidRPr="003B5740">
              <w:rPr>
                <w:rFonts w:ascii="Times New Roman" w:eastAsia="Calibri" w:hAnsi="Times New Roman" w:cs="Times New Roman"/>
                <w:sz w:val="24"/>
                <w:szCs w:val="24"/>
              </w:rPr>
              <w:t>общи или близки цели; наличие на взаимовръзка; наличие на изисквания, които са валидни за ПОС и следва да бъдат съобразени и др.</w:t>
            </w:r>
            <w:r w:rsidRPr="003B5740">
              <w:rPr>
                <w:rFonts w:ascii="Times New Roman" w:eastAsia="Calibri" w:hAnsi="Times New Roman" w:cs="Times New Roman"/>
                <w:sz w:val="24"/>
                <w:szCs w:val="24"/>
                <w:lang w:val="en-US"/>
              </w:rPr>
              <w:t>)</w:t>
            </w:r>
            <w:r w:rsidRPr="003B5740">
              <w:rPr>
                <w:rFonts w:ascii="Times New Roman" w:eastAsia="Calibri" w:hAnsi="Times New Roman" w:cs="Times New Roman"/>
                <w:sz w:val="24"/>
                <w:szCs w:val="24"/>
              </w:rPr>
              <w:t xml:space="preserve"> – напр. стратегическия документ поставя цели за опазване на водите, а ПОС включва Приоритет </w:t>
            </w:r>
            <w:r w:rsidR="007C6AB9">
              <w:rPr>
                <w:rFonts w:ascii="Times New Roman" w:eastAsia="Calibri" w:hAnsi="Times New Roman" w:cs="Times New Roman"/>
                <w:sz w:val="24"/>
                <w:szCs w:val="24"/>
              </w:rPr>
              <w:t>„</w:t>
            </w:r>
            <w:r w:rsidRPr="003B5740">
              <w:rPr>
                <w:rFonts w:ascii="Times New Roman" w:eastAsia="Calibri" w:hAnsi="Times New Roman" w:cs="Times New Roman"/>
                <w:sz w:val="24"/>
                <w:szCs w:val="24"/>
              </w:rPr>
              <w:t>Води</w:t>
            </w:r>
            <w:r w:rsidR="007C6AB9">
              <w:rPr>
                <w:rFonts w:ascii="Times New Roman" w:eastAsia="Calibri" w:hAnsi="Times New Roman" w:cs="Times New Roman"/>
                <w:sz w:val="24"/>
                <w:szCs w:val="24"/>
              </w:rPr>
              <w:t>“</w:t>
            </w:r>
            <w:r w:rsidRPr="003B5740">
              <w:rPr>
                <w:rFonts w:ascii="Times New Roman" w:eastAsia="Calibri" w:hAnsi="Times New Roman" w:cs="Times New Roman"/>
                <w:sz w:val="24"/>
                <w:szCs w:val="24"/>
              </w:rPr>
              <w:t xml:space="preserve">, съответно документа </w:t>
            </w:r>
            <w:r w:rsidRPr="003B5740">
              <w:rPr>
                <w:rFonts w:ascii="Times New Roman" w:eastAsia="Calibri" w:hAnsi="Times New Roman" w:cs="Times New Roman"/>
                <w:sz w:val="24"/>
                <w:szCs w:val="24"/>
              </w:rPr>
              <w:lastRenderedPageBreak/>
              <w:t>има връзка с ПОС и следва да се анализира по какъв начин ПОС съобразява целите за „води“ от стратегическия документ, дали не влиза в противоречие с тях.</w:t>
            </w:r>
          </w:p>
          <w:p w14:paraId="3A8F5794" w14:textId="281FA395" w:rsidR="00816DC0" w:rsidRDefault="00816DC0" w:rsidP="006418E7">
            <w:pPr>
              <w:jc w:val="both"/>
              <w:rPr>
                <w:rFonts w:ascii="Times New Roman" w:eastAsia="Calibri" w:hAnsi="Times New Roman" w:cs="Times New Roman"/>
                <w:sz w:val="24"/>
                <w:szCs w:val="24"/>
              </w:rPr>
            </w:pPr>
          </w:p>
          <w:p w14:paraId="60D3444C" w14:textId="5D01156A" w:rsidR="00816DC0" w:rsidRDefault="00816DC0" w:rsidP="006418E7">
            <w:pPr>
              <w:jc w:val="both"/>
              <w:rPr>
                <w:rFonts w:ascii="Times New Roman" w:eastAsia="Calibri" w:hAnsi="Times New Roman" w:cs="Times New Roman"/>
                <w:sz w:val="24"/>
                <w:szCs w:val="24"/>
              </w:rPr>
            </w:pPr>
          </w:p>
          <w:p w14:paraId="2BA90538" w14:textId="0E3A103C" w:rsidR="003B5740" w:rsidRDefault="003B5740" w:rsidP="006418E7">
            <w:pPr>
              <w:jc w:val="both"/>
              <w:rPr>
                <w:rFonts w:ascii="Times New Roman" w:eastAsia="Calibri" w:hAnsi="Times New Roman" w:cs="Times New Roman"/>
                <w:sz w:val="24"/>
                <w:szCs w:val="24"/>
              </w:rPr>
            </w:pPr>
          </w:p>
          <w:p w14:paraId="648D8DEF" w14:textId="258AF63F" w:rsidR="003B5740" w:rsidRDefault="003B5740" w:rsidP="006418E7">
            <w:pPr>
              <w:jc w:val="both"/>
              <w:rPr>
                <w:rFonts w:ascii="Times New Roman" w:eastAsia="Calibri" w:hAnsi="Times New Roman" w:cs="Times New Roman"/>
                <w:sz w:val="24"/>
                <w:szCs w:val="24"/>
              </w:rPr>
            </w:pPr>
          </w:p>
          <w:p w14:paraId="4A759343" w14:textId="77777777" w:rsidR="00816DC0" w:rsidRDefault="00816DC0" w:rsidP="006418E7">
            <w:pPr>
              <w:jc w:val="both"/>
              <w:rPr>
                <w:rFonts w:ascii="Times New Roman" w:eastAsia="Calibri" w:hAnsi="Times New Roman" w:cs="Times New Roman"/>
                <w:sz w:val="24"/>
                <w:szCs w:val="24"/>
              </w:rPr>
            </w:pPr>
          </w:p>
          <w:p w14:paraId="7A8565D8" w14:textId="07731AA9" w:rsidR="00A77228" w:rsidRDefault="00E42353" w:rsidP="006418E7">
            <w:pPr>
              <w:jc w:val="both"/>
              <w:rPr>
                <w:rFonts w:ascii="Times New Roman" w:eastAsia="Calibri" w:hAnsi="Times New Roman" w:cs="Times New Roman"/>
                <w:sz w:val="24"/>
                <w:szCs w:val="24"/>
              </w:rPr>
            </w:pPr>
            <w:r>
              <w:rPr>
                <w:rFonts w:ascii="Times New Roman" w:eastAsia="Calibri" w:hAnsi="Times New Roman" w:cs="Times New Roman"/>
                <w:sz w:val="24"/>
                <w:szCs w:val="24"/>
              </w:rPr>
              <w:t>Отразено в т.4 от ДЕО.</w:t>
            </w:r>
          </w:p>
          <w:p w14:paraId="3D5F2833" w14:textId="77777777" w:rsidR="00A77228" w:rsidRDefault="00A77228" w:rsidP="006418E7">
            <w:pPr>
              <w:jc w:val="both"/>
              <w:rPr>
                <w:rFonts w:ascii="Times New Roman" w:eastAsia="Calibri" w:hAnsi="Times New Roman" w:cs="Times New Roman"/>
                <w:sz w:val="24"/>
                <w:szCs w:val="24"/>
              </w:rPr>
            </w:pPr>
          </w:p>
          <w:p w14:paraId="45D5266E" w14:textId="77777777" w:rsidR="00A77228" w:rsidRDefault="00A77228" w:rsidP="006418E7">
            <w:pPr>
              <w:jc w:val="both"/>
              <w:rPr>
                <w:rFonts w:ascii="Times New Roman" w:eastAsia="Calibri" w:hAnsi="Times New Roman" w:cs="Times New Roman"/>
                <w:sz w:val="24"/>
                <w:szCs w:val="24"/>
              </w:rPr>
            </w:pPr>
          </w:p>
          <w:p w14:paraId="5C081390" w14:textId="77777777" w:rsidR="00A77228" w:rsidRDefault="00A77228" w:rsidP="006418E7">
            <w:pPr>
              <w:jc w:val="both"/>
              <w:rPr>
                <w:rFonts w:ascii="Times New Roman" w:eastAsia="Calibri" w:hAnsi="Times New Roman" w:cs="Times New Roman"/>
                <w:sz w:val="24"/>
                <w:szCs w:val="24"/>
              </w:rPr>
            </w:pPr>
          </w:p>
          <w:p w14:paraId="7C59FBE4" w14:textId="77777777" w:rsidR="00A77228" w:rsidRDefault="00A77228" w:rsidP="006418E7">
            <w:pPr>
              <w:jc w:val="both"/>
              <w:rPr>
                <w:rFonts w:ascii="Times New Roman" w:eastAsia="Calibri" w:hAnsi="Times New Roman" w:cs="Times New Roman"/>
                <w:sz w:val="24"/>
                <w:szCs w:val="24"/>
              </w:rPr>
            </w:pPr>
          </w:p>
          <w:p w14:paraId="517F16F7" w14:textId="77777777" w:rsidR="00A77228" w:rsidRDefault="00A77228" w:rsidP="006418E7">
            <w:pPr>
              <w:jc w:val="both"/>
              <w:rPr>
                <w:rFonts w:ascii="Times New Roman" w:eastAsia="Calibri" w:hAnsi="Times New Roman" w:cs="Times New Roman"/>
                <w:sz w:val="24"/>
                <w:szCs w:val="24"/>
              </w:rPr>
            </w:pPr>
          </w:p>
          <w:p w14:paraId="00B00821" w14:textId="65D27ABE" w:rsidR="00A77228" w:rsidRDefault="00A77228" w:rsidP="006418E7">
            <w:pPr>
              <w:jc w:val="both"/>
              <w:rPr>
                <w:rFonts w:ascii="Times New Roman" w:eastAsia="Calibri" w:hAnsi="Times New Roman" w:cs="Times New Roman"/>
                <w:sz w:val="24"/>
                <w:szCs w:val="24"/>
              </w:rPr>
            </w:pPr>
          </w:p>
          <w:p w14:paraId="56BBB173" w14:textId="77777777" w:rsidR="00E42353" w:rsidRDefault="00E42353" w:rsidP="006418E7">
            <w:pPr>
              <w:jc w:val="both"/>
              <w:rPr>
                <w:rFonts w:ascii="Times New Roman" w:eastAsia="Calibri" w:hAnsi="Times New Roman" w:cs="Times New Roman"/>
                <w:sz w:val="24"/>
                <w:szCs w:val="24"/>
              </w:rPr>
            </w:pPr>
          </w:p>
          <w:p w14:paraId="0985447D" w14:textId="77777777" w:rsidR="00BF2FA9" w:rsidRDefault="00BF2FA9" w:rsidP="006418E7">
            <w:pPr>
              <w:jc w:val="both"/>
              <w:rPr>
                <w:rFonts w:ascii="Times New Roman" w:eastAsia="Calibri" w:hAnsi="Times New Roman" w:cs="Times New Roman"/>
                <w:sz w:val="24"/>
                <w:szCs w:val="24"/>
              </w:rPr>
            </w:pPr>
          </w:p>
          <w:p w14:paraId="3BBB0DFF" w14:textId="77777777" w:rsidR="00BF2FA9" w:rsidRDefault="00BF2FA9" w:rsidP="006418E7">
            <w:pPr>
              <w:jc w:val="both"/>
              <w:rPr>
                <w:rFonts w:ascii="Times New Roman" w:eastAsia="Calibri" w:hAnsi="Times New Roman" w:cs="Times New Roman"/>
                <w:sz w:val="24"/>
                <w:szCs w:val="24"/>
              </w:rPr>
            </w:pPr>
          </w:p>
          <w:p w14:paraId="405FF790" w14:textId="77777777" w:rsidR="00BF2FA9" w:rsidRDefault="00BF2FA9" w:rsidP="006418E7">
            <w:pPr>
              <w:jc w:val="both"/>
              <w:rPr>
                <w:rFonts w:ascii="Times New Roman" w:eastAsia="Calibri" w:hAnsi="Times New Roman" w:cs="Times New Roman"/>
                <w:sz w:val="24"/>
                <w:szCs w:val="24"/>
              </w:rPr>
            </w:pPr>
          </w:p>
          <w:p w14:paraId="42E6F475" w14:textId="77777777" w:rsidR="00BF2FA9" w:rsidRDefault="00BF2FA9" w:rsidP="006418E7">
            <w:pPr>
              <w:jc w:val="both"/>
              <w:rPr>
                <w:rFonts w:ascii="Times New Roman" w:eastAsia="Calibri" w:hAnsi="Times New Roman" w:cs="Times New Roman"/>
                <w:sz w:val="24"/>
                <w:szCs w:val="24"/>
              </w:rPr>
            </w:pPr>
          </w:p>
          <w:p w14:paraId="0D966ABB" w14:textId="77777777" w:rsidR="00BF2FA9" w:rsidRDefault="00BF2FA9" w:rsidP="006418E7">
            <w:pPr>
              <w:jc w:val="both"/>
              <w:rPr>
                <w:rFonts w:ascii="Times New Roman" w:eastAsia="Calibri" w:hAnsi="Times New Roman" w:cs="Times New Roman"/>
                <w:sz w:val="24"/>
                <w:szCs w:val="24"/>
              </w:rPr>
            </w:pPr>
          </w:p>
          <w:p w14:paraId="512F0306" w14:textId="77777777" w:rsidR="00BF2FA9" w:rsidRDefault="00BF2FA9" w:rsidP="006418E7">
            <w:pPr>
              <w:jc w:val="both"/>
              <w:rPr>
                <w:rFonts w:ascii="Times New Roman" w:eastAsia="Calibri" w:hAnsi="Times New Roman" w:cs="Times New Roman"/>
                <w:sz w:val="24"/>
                <w:szCs w:val="24"/>
              </w:rPr>
            </w:pPr>
          </w:p>
          <w:p w14:paraId="2A8162EB" w14:textId="77777777" w:rsidR="00BF2FA9" w:rsidRDefault="00BF2FA9" w:rsidP="006418E7">
            <w:pPr>
              <w:jc w:val="both"/>
              <w:rPr>
                <w:rFonts w:ascii="Times New Roman" w:eastAsia="Calibri" w:hAnsi="Times New Roman" w:cs="Times New Roman"/>
                <w:sz w:val="24"/>
                <w:szCs w:val="24"/>
              </w:rPr>
            </w:pPr>
          </w:p>
          <w:p w14:paraId="213A85B4" w14:textId="5CBE7004" w:rsidR="00BF2FA9" w:rsidRDefault="002709EE" w:rsidP="006418E7">
            <w:pPr>
              <w:jc w:val="both"/>
              <w:rPr>
                <w:rFonts w:ascii="Times New Roman" w:eastAsia="Calibri" w:hAnsi="Times New Roman" w:cs="Times New Roman"/>
                <w:sz w:val="24"/>
                <w:szCs w:val="24"/>
              </w:rPr>
            </w:pPr>
            <w:r>
              <w:rPr>
                <w:rFonts w:ascii="Times New Roman" w:eastAsia="Calibri" w:hAnsi="Times New Roman" w:cs="Times New Roman"/>
                <w:sz w:val="24"/>
                <w:szCs w:val="24"/>
              </w:rPr>
              <w:t>Препоръката е изпълнена</w:t>
            </w:r>
            <w:r w:rsidR="009F2E63">
              <w:rPr>
                <w:rFonts w:ascii="Times New Roman" w:eastAsia="Calibri" w:hAnsi="Times New Roman" w:cs="Times New Roman"/>
                <w:sz w:val="24"/>
                <w:szCs w:val="24"/>
              </w:rPr>
              <w:t>.</w:t>
            </w:r>
          </w:p>
          <w:p w14:paraId="671707B5" w14:textId="77777777" w:rsidR="00BF2FA9" w:rsidRDefault="00BF2FA9" w:rsidP="006418E7">
            <w:pPr>
              <w:jc w:val="both"/>
              <w:rPr>
                <w:rFonts w:ascii="Times New Roman" w:eastAsia="Calibri" w:hAnsi="Times New Roman" w:cs="Times New Roman"/>
                <w:sz w:val="24"/>
                <w:szCs w:val="24"/>
              </w:rPr>
            </w:pPr>
          </w:p>
          <w:p w14:paraId="16735821" w14:textId="77777777" w:rsidR="00BF2FA9" w:rsidRDefault="00BF2FA9" w:rsidP="006418E7">
            <w:pPr>
              <w:jc w:val="both"/>
              <w:rPr>
                <w:rFonts w:ascii="Times New Roman" w:eastAsia="Calibri" w:hAnsi="Times New Roman" w:cs="Times New Roman"/>
                <w:sz w:val="24"/>
                <w:szCs w:val="24"/>
              </w:rPr>
            </w:pPr>
          </w:p>
          <w:p w14:paraId="007F250B" w14:textId="77777777" w:rsidR="00BF2FA9" w:rsidRDefault="00BF2FA9" w:rsidP="006418E7">
            <w:pPr>
              <w:jc w:val="both"/>
              <w:rPr>
                <w:rFonts w:ascii="Times New Roman" w:eastAsia="Calibri" w:hAnsi="Times New Roman" w:cs="Times New Roman"/>
                <w:sz w:val="24"/>
                <w:szCs w:val="24"/>
              </w:rPr>
            </w:pPr>
          </w:p>
          <w:p w14:paraId="6D7C97F5" w14:textId="77777777" w:rsidR="00BF2FA9" w:rsidRDefault="00BF2FA9" w:rsidP="006418E7">
            <w:pPr>
              <w:jc w:val="both"/>
              <w:rPr>
                <w:rFonts w:ascii="Times New Roman" w:eastAsia="Calibri" w:hAnsi="Times New Roman" w:cs="Times New Roman"/>
                <w:sz w:val="24"/>
                <w:szCs w:val="24"/>
              </w:rPr>
            </w:pPr>
          </w:p>
          <w:p w14:paraId="74225092" w14:textId="77777777" w:rsidR="00BF2FA9" w:rsidRDefault="00BF2FA9" w:rsidP="006418E7">
            <w:pPr>
              <w:jc w:val="both"/>
              <w:rPr>
                <w:rFonts w:ascii="Times New Roman" w:eastAsia="Calibri" w:hAnsi="Times New Roman" w:cs="Times New Roman"/>
                <w:sz w:val="24"/>
                <w:szCs w:val="24"/>
              </w:rPr>
            </w:pPr>
          </w:p>
          <w:p w14:paraId="588D44D1" w14:textId="77777777" w:rsidR="00BF2FA9" w:rsidRDefault="00BF2FA9" w:rsidP="006418E7">
            <w:pPr>
              <w:jc w:val="both"/>
              <w:rPr>
                <w:rFonts w:ascii="Times New Roman" w:eastAsia="Calibri" w:hAnsi="Times New Roman" w:cs="Times New Roman"/>
                <w:sz w:val="24"/>
                <w:szCs w:val="24"/>
              </w:rPr>
            </w:pPr>
          </w:p>
          <w:p w14:paraId="1A1D2CB1" w14:textId="77777777" w:rsidR="00BF2FA9" w:rsidRDefault="00BF2FA9" w:rsidP="006418E7">
            <w:pPr>
              <w:jc w:val="both"/>
              <w:rPr>
                <w:rFonts w:ascii="Times New Roman" w:eastAsia="Calibri" w:hAnsi="Times New Roman" w:cs="Times New Roman"/>
                <w:sz w:val="24"/>
                <w:szCs w:val="24"/>
              </w:rPr>
            </w:pPr>
          </w:p>
          <w:p w14:paraId="2BCAA7DE" w14:textId="77777777" w:rsidR="00BF2FA9" w:rsidRDefault="00BF2FA9" w:rsidP="006418E7">
            <w:pPr>
              <w:jc w:val="both"/>
              <w:rPr>
                <w:rFonts w:ascii="Times New Roman" w:eastAsia="Calibri" w:hAnsi="Times New Roman" w:cs="Times New Roman"/>
                <w:sz w:val="24"/>
                <w:szCs w:val="24"/>
              </w:rPr>
            </w:pPr>
          </w:p>
          <w:p w14:paraId="6AB41DFA" w14:textId="77777777" w:rsidR="00BF2FA9" w:rsidRDefault="00BF2FA9" w:rsidP="006418E7">
            <w:pPr>
              <w:jc w:val="both"/>
              <w:rPr>
                <w:rFonts w:ascii="Times New Roman" w:eastAsia="Calibri" w:hAnsi="Times New Roman" w:cs="Times New Roman"/>
                <w:sz w:val="24"/>
                <w:szCs w:val="24"/>
              </w:rPr>
            </w:pPr>
          </w:p>
          <w:p w14:paraId="5D230063" w14:textId="77777777" w:rsidR="00BF2FA9" w:rsidRDefault="00BF2FA9" w:rsidP="006418E7">
            <w:pPr>
              <w:jc w:val="both"/>
              <w:rPr>
                <w:rFonts w:ascii="Times New Roman" w:eastAsia="Calibri" w:hAnsi="Times New Roman" w:cs="Times New Roman"/>
                <w:sz w:val="24"/>
                <w:szCs w:val="24"/>
              </w:rPr>
            </w:pPr>
          </w:p>
          <w:p w14:paraId="08223E57" w14:textId="77777777" w:rsidR="00BF2FA9" w:rsidRDefault="00BF2FA9" w:rsidP="006418E7">
            <w:pPr>
              <w:jc w:val="both"/>
              <w:rPr>
                <w:rFonts w:ascii="Times New Roman" w:eastAsia="Calibri" w:hAnsi="Times New Roman" w:cs="Times New Roman"/>
                <w:sz w:val="24"/>
                <w:szCs w:val="24"/>
              </w:rPr>
            </w:pPr>
          </w:p>
          <w:p w14:paraId="305A22BC" w14:textId="77777777" w:rsidR="00BF2FA9" w:rsidRDefault="00BF2FA9" w:rsidP="006418E7">
            <w:pPr>
              <w:jc w:val="both"/>
              <w:rPr>
                <w:rFonts w:ascii="Times New Roman" w:eastAsia="Calibri" w:hAnsi="Times New Roman" w:cs="Times New Roman"/>
                <w:sz w:val="24"/>
                <w:szCs w:val="24"/>
              </w:rPr>
            </w:pPr>
          </w:p>
          <w:p w14:paraId="6F8272F8" w14:textId="77777777" w:rsidR="00BF2FA9" w:rsidRDefault="00BF2FA9" w:rsidP="006418E7">
            <w:pPr>
              <w:jc w:val="both"/>
              <w:rPr>
                <w:rFonts w:ascii="Times New Roman" w:eastAsia="Calibri" w:hAnsi="Times New Roman" w:cs="Times New Roman"/>
                <w:sz w:val="24"/>
                <w:szCs w:val="24"/>
              </w:rPr>
            </w:pPr>
          </w:p>
          <w:p w14:paraId="58EC304D" w14:textId="77777777" w:rsidR="00BF2FA9" w:rsidRDefault="00BF2FA9" w:rsidP="006418E7">
            <w:pPr>
              <w:jc w:val="both"/>
              <w:rPr>
                <w:rFonts w:ascii="Times New Roman" w:eastAsia="Calibri" w:hAnsi="Times New Roman" w:cs="Times New Roman"/>
                <w:sz w:val="24"/>
                <w:szCs w:val="24"/>
              </w:rPr>
            </w:pPr>
          </w:p>
          <w:p w14:paraId="165BB90B" w14:textId="77777777" w:rsidR="00BF2FA9" w:rsidRDefault="00BF2FA9" w:rsidP="006418E7">
            <w:pPr>
              <w:jc w:val="both"/>
              <w:rPr>
                <w:rFonts w:ascii="Times New Roman" w:eastAsia="Calibri" w:hAnsi="Times New Roman" w:cs="Times New Roman"/>
                <w:sz w:val="24"/>
                <w:szCs w:val="24"/>
              </w:rPr>
            </w:pPr>
          </w:p>
          <w:p w14:paraId="5DC58263" w14:textId="77777777" w:rsidR="00BF2FA9" w:rsidRDefault="00BF2FA9" w:rsidP="006418E7">
            <w:pPr>
              <w:jc w:val="both"/>
              <w:rPr>
                <w:rFonts w:ascii="Times New Roman" w:eastAsia="Calibri" w:hAnsi="Times New Roman" w:cs="Times New Roman"/>
                <w:sz w:val="24"/>
                <w:szCs w:val="24"/>
              </w:rPr>
            </w:pPr>
          </w:p>
          <w:p w14:paraId="7F191751" w14:textId="77777777" w:rsidR="00BF2FA9" w:rsidRDefault="00BF2FA9" w:rsidP="006418E7">
            <w:pPr>
              <w:jc w:val="both"/>
              <w:rPr>
                <w:rFonts w:ascii="Times New Roman" w:eastAsia="Calibri" w:hAnsi="Times New Roman" w:cs="Times New Roman"/>
                <w:sz w:val="24"/>
                <w:szCs w:val="24"/>
              </w:rPr>
            </w:pPr>
          </w:p>
          <w:p w14:paraId="253B59DD" w14:textId="77777777" w:rsidR="00BF2FA9" w:rsidRDefault="00BF2FA9" w:rsidP="006418E7">
            <w:pPr>
              <w:jc w:val="both"/>
              <w:rPr>
                <w:rFonts w:ascii="Times New Roman" w:eastAsia="Calibri" w:hAnsi="Times New Roman" w:cs="Times New Roman"/>
                <w:sz w:val="24"/>
                <w:szCs w:val="24"/>
              </w:rPr>
            </w:pPr>
          </w:p>
          <w:p w14:paraId="3BB57D6B" w14:textId="77777777" w:rsidR="00BF2FA9" w:rsidRDefault="00BF2FA9" w:rsidP="006418E7">
            <w:pPr>
              <w:jc w:val="both"/>
              <w:rPr>
                <w:rFonts w:ascii="Times New Roman" w:eastAsia="Calibri" w:hAnsi="Times New Roman" w:cs="Times New Roman"/>
                <w:sz w:val="24"/>
                <w:szCs w:val="24"/>
              </w:rPr>
            </w:pPr>
          </w:p>
          <w:p w14:paraId="36B44277" w14:textId="77777777" w:rsidR="005119D6" w:rsidRPr="005119D6" w:rsidRDefault="005119D6" w:rsidP="005119D6">
            <w:pPr>
              <w:jc w:val="both"/>
              <w:rPr>
                <w:rFonts w:ascii="Times New Roman" w:eastAsia="Calibri" w:hAnsi="Times New Roman" w:cs="Times New Roman"/>
                <w:sz w:val="24"/>
                <w:szCs w:val="24"/>
              </w:rPr>
            </w:pPr>
            <w:r w:rsidRPr="005119D6">
              <w:rPr>
                <w:rFonts w:ascii="Times New Roman" w:eastAsia="Calibri" w:hAnsi="Times New Roman" w:cs="Times New Roman"/>
                <w:sz w:val="24"/>
                <w:szCs w:val="24"/>
              </w:rPr>
              <w:t>Анализът е допълнен в т. 2.1.3 и 2.1.14.</w:t>
            </w:r>
          </w:p>
          <w:p w14:paraId="053AFB36" w14:textId="77777777" w:rsidR="00BF2FA9" w:rsidRDefault="00BF2FA9" w:rsidP="006418E7">
            <w:pPr>
              <w:jc w:val="both"/>
              <w:rPr>
                <w:rFonts w:ascii="Times New Roman" w:eastAsia="Calibri" w:hAnsi="Times New Roman" w:cs="Times New Roman"/>
                <w:sz w:val="24"/>
                <w:szCs w:val="24"/>
              </w:rPr>
            </w:pPr>
          </w:p>
          <w:p w14:paraId="7102978C" w14:textId="77777777" w:rsidR="00BF2FA9" w:rsidRDefault="00BF2FA9" w:rsidP="006418E7">
            <w:pPr>
              <w:jc w:val="both"/>
              <w:rPr>
                <w:rFonts w:ascii="Times New Roman" w:eastAsia="Calibri" w:hAnsi="Times New Roman" w:cs="Times New Roman"/>
                <w:sz w:val="24"/>
                <w:szCs w:val="24"/>
              </w:rPr>
            </w:pPr>
          </w:p>
          <w:p w14:paraId="4C921390" w14:textId="77777777" w:rsidR="00BF2FA9" w:rsidRDefault="00BF2FA9" w:rsidP="006418E7">
            <w:pPr>
              <w:jc w:val="both"/>
              <w:rPr>
                <w:rFonts w:ascii="Times New Roman" w:eastAsia="Calibri" w:hAnsi="Times New Roman" w:cs="Times New Roman"/>
                <w:sz w:val="24"/>
                <w:szCs w:val="24"/>
              </w:rPr>
            </w:pPr>
          </w:p>
          <w:p w14:paraId="3727A4C3" w14:textId="77777777" w:rsidR="00BF2FA9" w:rsidRDefault="00BF2FA9" w:rsidP="006418E7">
            <w:pPr>
              <w:jc w:val="both"/>
              <w:rPr>
                <w:rFonts w:ascii="Times New Roman" w:eastAsia="Calibri" w:hAnsi="Times New Roman" w:cs="Times New Roman"/>
                <w:sz w:val="24"/>
                <w:szCs w:val="24"/>
              </w:rPr>
            </w:pPr>
          </w:p>
          <w:p w14:paraId="25F616E5" w14:textId="77777777" w:rsidR="00BF2FA9" w:rsidRDefault="00BF2FA9" w:rsidP="006418E7">
            <w:pPr>
              <w:jc w:val="both"/>
              <w:rPr>
                <w:rFonts w:ascii="Times New Roman" w:eastAsia="Calibri" w:hAnsi="Times New Roman" w:cs="Times New Roman"/>
                <w:sz w:val="24"/>
                <w:szCs w:val="24"/>
              </w:rPr>
            </w:pPr>
          </w:p>
          <w:p w14:paraId="5E1CB6B6" w14:textId="77777777" w:rsidR="00BF2FA9" w:rsidRDefault="00BF2FA9" w:rsidP="006418E7">
            <w:pPr>
              <w:jc w:val="both"/>
              <w:rPr>
                <w:rFonts w:ascii="Times New Roman" w:eastAsia="Calibri" w:hAnsi="Times New Roman" w:cs="Times New Roman"/>
                <w:sz w:val="24"/>
                <w:szCs w:val="24"/>
              </w:rPr>
            </w:pPr>
          </w:p>
          <w:p w14:paraId="510AD1DC" w14:textId="77777777" w:rsidR="00BF2FA9" w:rsidRDefault="00BF2FA9" w:rsidP="006418E7">
            <w:pPr>
              <w:jc w:val="both"/>
              <w:rPr>
                <w:rFonts w:ascii="Times New Roman" w:eastAsia="Calibri" w:hAnsi="Times New Roman" w:cs="Times New Roman"/>
                <w:sz w:val="24"/>
                <w:szCs w:val="24"/>
              </w:rPr>
            </w:pPr>
          </w:p>
          <w:p w14:paraId="57DBEB44" w14:textId="77777777" w:rsidR="00BF2FA9" w:rsidRDefault="00BF2FA9" w:rsidP="006418E7">
            <w:pPr>
              <w:jc w:val="both"/>
              <w:rPr>
                <w:rFonts w:ascii="Times New Roman" w:eastAsia="Calibri" w:hAnsi="Times New Roman" w:cs="Times New Roman"/>
                <w:sz w:val="24"/>
                <w:szCs w:val="24"/>
              </w:rPr>
            </w:pPr>
          </w:p>
          <w:p w14:paraId="0B7187CF" w14:textId="77777777" w:rsidR="00BF2FA9" w:rsidRDefault="00BF2FA9" w:rsidP="006418E7">
            <w:pPr>
              <w:jc w:val="both"/>
              <w:rPr>
                <w:rFonts w:ascii="Times New Roman" w:eastAsia="Calibri" w:hAnsi="Times New Roman" w:cs="Times New Roman"/>
                <w:sz w:val="24"/>
                <w:szCs w:val="24"/>
              </w:rPr>
            </w:pPr>
          </w:p>
          <w:p w14:paraId="7E460895" w14:textId="77777777" w:rsidR="00BF2FA9" w:rsidRDefault="00BF2FA9" w:rsidP="006418E7">
            <w:pPr>
              <w:jc w:val="both"/>
              <w:rPr>
                <w:rFonts w:ascii="Times New Roman" w:eastAsia="Calibri" w:hAnsi="Times New Roman" w:cs="Times New Roman"/>
                <w:sz w:val="24"/>
                <w:szCs w:val="24"/>
              </w:rPr>
            </w:pPr>
          </w:p>
          <w:p w14:paraId="07B58A56" w14:textId="77777777" w:rsidR="00BF2FA9" w:rsidRDefault="00BF2FA9" w:rsidP="006418E7">
            <w:pPr>
              <w:jc w:val="both"/>
              <w:rPr>
                <w:rFonts w:ascii="Times New Roman" w:eastAsia="Calibri" w:hAnsi="Times New Roman" w:cs="Times New Roman"/>
                <w:sz w:val="24"/>
                <w:szCs w:val="24"/>
              </w:rPr>
            </w:pPr>
          </w:p>
          <w:p w14:paraId="4809B4B3" w14:textId="77777777" w:rsidR="00BF2FA9" w:rsidRDefault="00BF2FA9" w:rsidP="006418E7">
            <w:pPr>
              <w:jc w:val="both"/>
              <w:rPr>
                <w:rFonts w:ascii="Times New Roman" w:eastAsia="Calibri" w:hAnsi="Times New Roman" w:cs="Times New Roman"/>
                <w:sz w:val="24"/>
                <w:szCs w:val="24"/>
              </w:rPr>
            </w:pPr>
          </w:p>
          <w:p w14:paraId="62120146" w14:textId="77777777" w:rsidR="00BF2FA9" w:rsidRDefault="00BF2FA9" w:rsidP="006418E7">
            <w:pPr>
              <w:jc w:val="both"/>
              <w:rPr>
                <w:rFonts w:ascii="Times New Roman" w:eastAsia="Calibri" w:hAnsi="Times New Roman" w:cs="Times New Roman"/>
                <w:sz w:val="24"/>
                <w:szCs w:val="24"/>
              </w:rPr>
            </w:pPr>
          </w:p>
          <w:p w14:paraId="77F337D7" w14:textId="77777777" w:rsidR="00BF2FA9" w:rsidRDefault="00BF2FA9" w:rsidP="006418E7">
            <w:pPr>
              <w:jc w:val="both"/>
              <w:rPr>
                <w:rFonts w:ascii="Times New Roman" w:eastAsia="Calibri" w:hAnsi="Times New Roman" w:cs="Times New Roman"/>
                <w:sz w:val="24"/>
                <w:szCs w:val="24"/>
              </w:rPr>
            </w:pPr>
          </w:p>
          <w:p w14:paraId="77B4CC07" w14:textId="77777777" w:rsidR="00BF2FA9" w:rsidRDefault="00BF2FA9" w:rsidP="006418E7">
            <w:pPr>
              <w:jc w:val="both"/>
              <w:rPr>
                <w:rFonts w:ascii="Times New Roman" w:eastAsia="Calibri" w:hAnsi="Times New Roman" w:cs="Times New Roman"/>
                <w:sz w:val="24"/>
                <w:szCs w:val="24"/>
              </w:rPr>
            </w:pPr>
          </w:p>
          <w:p w14:paraId="2D743D8D" w14:textId="77777777" w:rsidR="00BF2FA9" w:rsidRDefault="00BF2FA9" w:rsidP="006418E7">
            <w:pPr>
              <w:jc w:val="both"/>
              <w:rPr>
                <w:rFonts w:ascii="Times New Roman" w:eastAsia="Calibri" w:hAnsi="Times New Roman" w:cs="Times New Roman"/>
                <w:sz w:val="24"/>
                <w:szCs w:val="24"/>
              </w:rPr>
            </w:pPr>
          </w:p>
          <w:p w14:paraId="034FEA02" w14:textId="77777777" w:rsidR="00BF2FA9" w:rsidRDefault="00BF2FA9" w:rsidP="006418E7">
            <w:pPr>
              <w:jc w:val="both"/>
              <w:rPr>
                <w:rFonts w:ascii="Times New Roman" w:eastAsia="Calibri" w:hAnsi="Times New Roman" w:cs="Times New Roman"/>
                <w:sz w:val="24"/>
                <w:szCs w:val="24"/>
              </w:rPr>
            </w:pPr>
          </w:p>
          <w:p w14:paraId="0E428011" w14:textId="77777777" w:rsidR="00BF2FA9" w:rsidRDefault="00BF2FA9" w:rsidP="006418E7">
            <w:pPr>
              <w:jc w:val="both"/>
              <w:rPr>
                <w:rFonts w:ascii="Times New Roman" w:eastAsia="Calibri" w:hAnsi="Times New Roman" w:cs="Times New Roman"/>
                <w:sz w:val="24"/>
                <w:szCs w:val="24"/>
              </w:rPr>
            </w:pPr>
          </w:p>
          <w:p w14:paraId="7D27E231" w14:textId="77777777" w:rsidR="00BF2FA9" w:rsidRDefault="00BF2FA9" w:rsidP="006418E7">
            <w:pPr>
              <w:jc w:val="both"/>
              <w:rPr>
                <w:rFonts w:ascii="Times New Roman" w:eastAsia="Calibri" w:hAnsi="Times New Roman" w:cs="Times New Roman"/>
                <w:sz w:val="24"/>
                <w:szCs w:val="24"/>
              </w:rPr>
            </w:pPr>
          </w:p>
          <w:p w14:paraId="48D6D71D" w14:textId="77777777" w:rsidR="00BF2FA9" w:rsidRDefault="00BF2FA9" w:rsidP="006418E7">
            <w:pPr>
              <w:jc w:val="both"/>
              <w:rPr>
                <w:rFonts w:ascii="Times New Roman" w:eastAsia="Calibri" w:hAnsi="Times New Roman" w:cs="Times New Roman"/>
                <w:sz w:val="24"/>
                <w:szCs w:val="24"/>
              </w:rPr>
            </w:pPr>
          </w:p>
          <w:p w14:paraId="37100C71" w14:textId="77777777" w:rsidR="00BF2FA9" w:rsidRDefault="00BF2FA9" w:rsidP="006418E7">
            <w:pPr>
              <w:jc w:val="both"/>
              <w:rPr>
                <w:rFonts w:ascii="Times New Roman" w:eastAsia="Calibri" w:hAnsi="Times New Roman" w:cs="Times New Roman"/>
                <w:sz w:val="24"/>
                <w:szCs w:val="24"/>
              </w:rPr>
            </w:pPr>
          </w:p>
          <w:p w14:paraId="663AB21F" w14:textId="77777777" w:rsidR="00BF2FA9" w:rsidRDefault="00BF2FA9" w:rsidP="006418E7">
            <w:pPr>
              <w:jc w:val="both"/>
              <w:rPr>
                <w:rFonts w:ascii="Times New Roman" w:eastAsia="Calibri" w:hAnsi="Times New Roman" w:cs="Times New Roman"/>
                <w:sz w:val="24"/>
                <w:szCs w:val="24"/>
              </w:rPr>
            </w:pPr>
          </w:p>
          <w:p w14:paraId="76125F13" w14:textId="77777777" w:rsidR="00BF2FA9" w:rsidRDefault="00BF2FA9" w:rsidP="006418E7">
            <w:pPr>
              <w:jc w:val="both"/>
              <w:rPr>
                <w:rFonts w:ascii="Times New Roman" w:eastAsia="Calibri" w:hAnsi="Times New Roman" w:cs="Times New Roman"/>
                <w:sz w:val="24"/>
                <w:szCs w:val="24"/>
              </w:rPr>
            </w:pPr>
          </w:p>
          <w:p w14:paraId="6B81F8A1" w14:textId="77777777" w:rsidR="00BF2FA9" w:rsidRDefault="00BF2FA9" w:rsidP="006418E7">
            <w:pPr>
              <w:jc w:val="both"/>
              <w:rPr>
                <w:rFonts w:ascii="Times New Roman" w:eastAsia="Calibri" w:hAnsi="Times New Roman" w:cs="Times New Roman"/>
                <w:sz w:val="24"/>
                <w:szCs w:val="24"/>
              </w:rPr>
            </w:pPr>
          </w:p>
          <w:p w14:paraId="52A1BED7" w14:textId="77777777" w:rsidR="005119D6" w:rsidRPr="005119D6" w:rsidRDefault="005119D6" w:rsidP="005119D6">
            <w:pPr>
              <w:jc w:val="both"/>
              <w:rPr>
                <w:rFonts w:ascii="Times New Roman" w:eastAsia="Calibri" w:hAnsi="Times New Roman" w:cs="Times New Roman"/>
                <w:sz w:val="24"/>
                <w:szCs w:val="24"/>
              </w:rPr>
            </w:pPr>
            <w:r w:rsidRPr="005119D6">
              <w:rPr>
                <w:rFonts w:ascii="Times New Roman" w:eastAsia="Calibri" w:hAnsi="Times New Roman" w:cs="Times New Roman"/>
                <w:sz w:val="24"/>
                <w:szCs w:val="24"/>
              </w:rPr>
              <w:t xml:space="preserve">Приоритетната подкрепа за </w:t>
            </w:r>
            <w:r w:rsidRPr="005119D6">
              <w:rPr>
                <w:rFonts w:ascii="Times New Roman" w:eastAsia="Calibri" w:hAnsi="Times New Roman" w:cs="Times New Roman"/>
                <w:sz w:val="24"/>
                <w:szCs w:val="24"/>
              </w:rPr>
              <w:lastRenderedPageBreak/>
              <w:t xml:space="preserve">изграждане на ВиК инфраструктура в населени места с над 10 000 екв. ж. (а при наличен ресурс и в такива от 2 000 до 10 000 екв. ж.) е в изпълнение на предприсъединителни ангажименти на страната в сектора, произтичащи от Директива на Съвета за пречистването на градските отпадъчни води № 91/271/ЕИО от 21.5.1991 г., които са отразени в Националната стратегия за управление и развитие на водния сектор в Република България и потвърдени в рамките на кореспонденция с Европейска комисия </w:t>
            </w:r>
            <w:r w:rsidRPr="005119D6">
              <w:rPr>
                <w:rFonts w:ascii="Times New Roman" w:eastAsia="Calibri" w:hAnsi="Times New Roman" w:cs="Times New Roman"/>
                <w:sz w:val="24"/>
                <w:szCs w:val="24"/>
              </w:rPr>
              <w:lastRenderedPageBreak/>
              <w:t xml:space="preserve">относно Първи работен вариант на ПОС 2021-2027 г. </w:t>
            </w:r>
          </w:p>
          <w:p w14:paraId="222319AC" w14:textId="24CB6ADE" w:rsidR="005119D6" w:rsidRPr="005119D6" w:rsidRDefault="005119D6" w:rsidP="005119D6">
            <w:pPr>
              <w:jc w:val="both"/>
              <w:rPr>
                <w:rFonts w:ascii="Times New Roman" w:eastAsia="Calibri" w:hAnsi="Times New Roman" w:cs="Times New Roman"/>
                <w:sz w:val="24"/>
                <w:szCs w:val="24"/>
              </w:rPr>
            </w:pPr>
            <w:r w:rsidRPr="005119D6">
              <w:rPr>
                <w:rFonts w:ascii="Times New Roman" w:eastAsia="Calibri" w:hAnsi="Times New Roman" w:cs="Times New Roman"/>
                <w:sz w:val="24"/>
                <w:szCs w:val="24"/>
              </w:rPr>
              <w:t>В допълнение на горното, ВиК инфраструктурата в населени места под 2 000 екв. ж. попада в обхвата на подкрепа на програмата, финансирана в рамките на Общата селскостопанска политика за периода 2021</w:t>
            </w:r>
            <w:r>
              <w:rPr>
                <w:rFonts w:ascii="Times New Roman" w:eastAsia="Calibri" w:hAnsi="Times New Roman" w:cs="Times New Roman"/>
                <w:sz w:val="24"/>
                <w:szCs w:val="24"/>
              </w:rPr>
              <w:t>-</w:t>
            </w:r>
            <w:r w:rsidRPr="005119D6">
              <w:rPr>
                <w:rFonts w:ascii="Times New Roman" w:eastAsia="Calibri" w:hAnsi="Times New Roman" w:cs="Times New Roman"/>
                <w:sz w:val="24"/>
                <w:szCs w:val="24"/>
              </w:rPr>
              <w:t>2027 г. (съгл. предварителни консултации с представители на Министерство на земеделието, храните и горите), с което се осигурява демаркацията между двете програми.</w:t>
            </w:r>
          </w:p>
          <w:p w14:paraId="379C8D9D" w14:textId="055857D9" w:rsidR="005119D6" w:rsidRPr="005119D6" w:rsidRDefault="005119D6" w:rsidP="005119D6">
            <w:pPr>
              <w:jc w:val="both"/>
              <w:rPr>
                <w:rFonts w:ascii="Times New Roman" w:eastAsia="Calibri" w:hAnsi="Times New Roman" w:cs="Times New Roman"/>
                <w:i/>
                <w:iCs/>
                <w:sz w:val="24"/>
                <w:szCs w:val="24"/>
              </w:rPr>
            </w:pPr>
            <w:r w:rsidRPr="005119D6">
              <w:rPr>
                <w:rFonts w:ascii="Times New Roman" w:eastAsia="Calibri" w:hAnsi="Times New Roman" w:cs="Times New Roman"/>
                <w:sz w:val="24"/>
                <w:szCs w:val="24"/>
              </w:rPr>
              <w:t xml:space="preserve">По отношение на двете предложения за мерки </w:t>
            </w:r>
            <w:r w:rsidRPr="005119D6">
              <w:rPr>
                <w:rFonts w:ascii="Times New Roman" w:eastAsia="Calibri" w:hAnsi="Times New Roman" w:cs="Times New Roman"/>
                <w:sz w:val="24"/>
                <w:szCs w:val="24"/>
              </w:rPr>
              <w:lastRenderedPageBreak/>
              <w:t>в т.</w:t>
            </w:r>
            <w:r>
              <w:rPr>
                <w:rFonts w:ascii="Times New Roman" w:eastAsia="Calibri" w:hAnsi="Times New Roman" w:cs="Times New Roman"/>
                <w:sz w:val="24"/>
                <w:szCs w:val="24"/>
              </w:rPr>
              <w:t xml:space="preserve"> </w:t>
            </w:r>
            <w:r w:rsidRPr="005119D6">
              <w:rPr>
                <w:rFonts w:ascii="Times New Roman" w:eastAsia="Calibri" w:hAnsi="Times New Roman" w:cs="Times New Roman"/>
                <w:sz w:val="24"/>
                <w:szCs w:val="24"/>
              </w:rPr>
              <w:t xml:space="preserve">7 на Доклада - допустимите дейности в сектор Води по ПОС 2021-2027 ще се осъществяват в изпълнение на реформата във ВиК сектора и заложеният в нея регионален принцип (една област – едно регионално прединвестиционно проучване – един ВиК оператор – един проект) гарантира покриване на инвестиционните нужди на всички населени места, попадащи в агломерация с над 10 000 екв. ж. в обхвата на всяка обособената територия. В този смисъл конкурентният принцип е неприложим </w:t>
            </w:r>
            <w:r w:rsidRPr="005119D6">
              <w:rPr>
                <w:rFonts w:ascii="Times New Roman" w:eastAsia="Calibri" w:hAnsi="Times New Roman" w:cs="Times New Roman"/>
                <w:sz w:val="24"/>
                <w:szCs w:val="24"/>
              </w:rPr>
              <w:lastRenderedPageBreak/>
              <w:t>и приоритизация на дейности и мерки не може да бъде осъществена. В допълнение, планираният към настоящия момент ресурс за инвестиции във ВиК сектора се предвижда да обезпечи нуждите в съответните обособени територии, съгласно описаните по-горе условия.</w:t>
            </w:r>
          </w:p>
          <w:p w14:paraId="0BF1875F" w14:textId="77777777" w:rsidR="005119D6" w:rsidRPr="005119D6" w:rsidRDefault="005119D6" w:rsidP="005119D6">
            <w:pPr>
              <w:jc w:val="both"/>
              <w:rPr>
                <w:rFonts w:ascii="Times New Roman" w:eastAsia="Calibri" w:hAnsi="Times New Roman" w:cs="Times New Roman"/>
                <w:sz w:val="24"/>
                <w:szCs w:val="24"/>
              </w:rPr>
            </w:pPr>
            <w:r w:rsidRPr="005119D6">
              <w:rPr>
                <w:rFonts w:ascii="Times New Roman" w:eastAsia="Calibri" w:hAnsi="Times New Roman" w:cs="Times New Roman"/>
                <w:sz w:val="24"/>
                <w:szCs w:val="24"/>
              </w:rPr>
              <w:t xml:space="preserve">Във връзка с изложеното предложенията на МЗ за мерки не могат да бъдат отразени. </w:t>
            </w:r>
          </w:p>
          <w:p w14:paraId="5B57805C" w14:textId="77777777" w:rsidR="00BF2FA9" w:rsidRDefault="00BF2FA9" w:rsidP="006418E7">
            <w:pPr>
              <w:jc w:val="both"/>
              <w:rPr>
                <w:rFonts w:ascii="Times New Roman" w:eastAsia="Calibri" w:hAnsi="Times New Roman" w:cs="Times New Roman"/>
                <w:sz w:val="24"/>
                <w:szCs w:val="24"/>
              </w:rPr>
            </w:pPr>
          </w:p>
          <w:p w14:paraId="3B967714" w14:textId="77777777" w:rsidR="00BF2FA9" w:rsidRDefault="00BF2FA9" w:rsidP="006418E7">
            <w:pPr>
              <w:jc w:val="both"/>
              <w:rPr>
                <w:rFonts w:ascii="Times New Roman" w:eastAsia="Calibri" w:hAnsi="Times New Roman" w:cs="Times New Roman"/>
                <w:sz w:val="24"/>
                <w:szCs w:val="24"/>
              </w:rPr>
            </w:pPr>
          </w:p>
          <w:p w14:paraId="70CAEFB4" w14:textId="77777777" w:rsidR="00BF2FA9" w:rsidRDefault="00BF2FA9" w:rsidP="006418E7">
            <w:pPr>
              <w:jc w:val="both"/>
              <w:rPr>
                <w:rFonts w:ascii="Times New Roman" w:eastAsia="Calibri" w:hAnsi="Times New Roman" w:cs="Times New Roman"/>
                <w:sz w:val="24"/>
                <w:szCs w:val="24"/>
              </w:rPr>
            </w:pPr>
          </w:p>
          <w:p w14:paraId="194841E7" w14:textId="77777777" w:rsidR="00BF2FA9" w:rsidRDefault="00BF2FA9" w:rsidP="006418E7">
            <w:pPr>
              <w:jc w:val="both"/>
              <w:rPr>
                <w:rFonts w:ascii="Times New Roman" w:eastAsia="Calibri" w:hAnsi="Times New Roman" w:cs="Times New Roman"/>
                <w:sz w:val="24"/>
                <w:szCs w:val="24"/>
              </w:rPr>
            </w:pPr>
          </w:p>
          <w:p w14:paraId="3189102F" w14:textId="77777777" w:rsidR="00BF2FA9" w:rsidRDefault="00BF2FA9" w:rsidP="006418E7">
            <w:pPr>
              <w:jc w:val="both"/>
              <w:rPr>
                <w:rFonts w:ascii="Times New Roman" w:eastAsia="Calibri" w:hAnsi="Times New Roman" w:cs="Times New Roman"/>
                <w:sz w:val="24"/>
                <w:szCs w:val="24"/>
              </w:rPr>
            </w:pPr>
          </w:p>
          <w:p w14:paraId="69A9B272" w14:textId="77777777" w:rsidR="00BF2FA9" w:rsidRDefault="00BF2FA9" w:rsidP="006418E7">
            <w:pPr>
              <w:jc w:val="both"/>
              <w:rPr>
                <w:rFonts w:ascii="Times New Roman" w:eastAsia="Calibri" w:hAnsi="Times New Roman" w:cs="Times New Roman"/>
                <w:sz w:val="24"/>
                <w:szCs w:val="24"/>
              </w:rPr>
            </w:pPr>
          </w:p>
          <w:p w14:paraId="777DF196" w14:textId="77777777" w:rsidR="00BF2FA9" w:rsidRDefault="00BF2FA9" w:rsidP="006418E7">
            <w:pPr>
              <w:jc w:val="both"/>
              <w:rPr>
                <w:rFonts w:ascii="Times New Roman" w:eastAsia="Calibri" w:hAnsi="Times New Roman" w:cs="Times New Roman"/>
                <w:sz w:val="24"/>
                <w:szCs w:val="24"/>
              </w:rPr>
            </w:pPr>
          </w:p>
          <w:p w14:paraId="5643D16E" w14:textId="77777777" w:rsidR="00BF2FA9" w:rsidRDefault="00BF2FA9" w:rsidP="006418E7">
            <w:pPr>
              <w:jc w:val="both"/>
              <w:rPr>
                <w:rFonts w:ascii="Times New Roman" w:eastAsia="Calibri" w:hAnsi="Times New Roman" w:cs="Times New Roman"/>
                <w:sz w:val="24"/>
                <w:szCs w:val="24"/>
              </w:rPr>
            </w:pPr>
          </w:p>
          <w:p w14:paraId="0A036F66" w14:textId="77777777" w:rsidR="00BF2FA9" w:rsidRDefault="00BF2FA9" w:rsidP="006418E7">
            <w:pPr>
              <w:jc w:val="both"/>
              <w:rPr>
                <w:rFonts w:ascii="Times New Roman" w:eastAsia="Calibri" w:hAnsi="Times New Roman" w:cs="Times New Roman"/>
                <w:sz w:val="24"/>
                <w:szCs w:val="24"/>
              </w:rPr>
            </w:pPr>
          </w:p>
          <w:p w14:paraId="544486F5" w14:textId="77777777" w:rsidR="00BF2FA9" w:rsidRDefault="00BF2FA9" w:rsidP="006418E7">
            <w:pPr>
              <w:jc w:val="both"/>
              <w:rPr>
                <w:rFonts w:ascii="Times New Roman" w:eastAsia="Calibri" w:hAnsi="Times New Roman" w:cs="Times New Roman"/>
                <w:sz w:val="24"/>
                <w:szCs w:val="24"/>
              </w:rPr>
            </w:pPr>
          </w:p>
          <w:p w14:paraId="1232B72E" w14:textId="77777777" w:rsidR="00BF2FA9" w:rsidRDefault="00BF2FA9" w:rsidP="006418E7">
            <w:pPr>
              <w:jc w:val="both"/>
              <w:rPr>
                <w:rFonts w:ascii="Times New Roman" w:eastAsia="Calibri" w:hAnsi="Times New Roman" w:cs="Times New Roman"/>
                <w:sz w:val="24"/>
                <w:szCs w:val="24"/>
              </w:rPr>
            </w:pPr>
          </w:p>
          <w:p w14:paraId="1CCEB433" w14:textId="77777777" w:rsidR="00BF2FA9" w:rsidRDefault="00BF2FA9" w:rsidP="006418E7">
            <w:pPr>
              <w:jc w:val="both"/>
              <w:rPr>
                <w:rFonts w:ascii="Times New Roman" w:eastAsia="Calibri" w:hAnsi="Times New Roman" w:cs="Times New Roman"/>
                <w:sz w:val="24"/>
                <w:szCs w:val="24"/>
              </w:rPr>
            </w:pPr>
          </w:p>
          <w:p w14:paraId="7DCCABB8" w14:textId="77777777" w:rsidR="00BF2FA9" w:rsidRDefault="00BF2FA9" w:rsidP="006418E7">
            <w:pPr>
              <w:jc w:val="both"/>
              <w:rPr>
                <w:rFonts w:ascii="Times New Roman" w:eastAsia="Calibri" w:hAnsi="Times New Roman" w:cs="Times New Roman"/>
                <w:sz w:val="24"/>
                <w:szCs w:val="24"/>
              </w:rPr>
            </w:pPr>
          </w:p>
          <w:p w14:paraId="725E95D0" w14:textId="77777777" w:rsidR="00BF2FA9" w:rsidRDefault="00BF2FA9" w:rsidP="006418E7">
            <w:pPr>
              <w:jc w:val="both"/>
              <w:rPr>
                <w:rFonts w:ascii="Times New Roman" w:eastAsia="Calibri" w:hAnsi="Times New Roman" w:cs="Times New Roman"/>
                <w:sz w:val="24"/>
                <w:szCs w:val="24"/>
              </w:rPr>
            </w:pPr>
          </w:p>
          <w:p w14:paraId="2BE9F0B2" w14:textId="77777777" w:rsidR="00BF2FA9" w:rsidRDefault="00BF2FA9" w:rsidP="00A76B8D">
            <w:pPr>
              <w:jc w:val="both"/>
              <w:rPr>
                <w:rFonts w:ascii="Times New Roman" w:eastAsia="Calibri" w:hAnsi="Times New Roman" w:cs="Times New Roman"/>
                <w:sz w:val="24"/>
                <w:szCs w:val="24"/>
              </w:rPr>
            </w:pPr>
          </w:p>
          <w:p w14:paraId="162F10B2" w14:textId="77777777" w:rsidR="00000CE4" w:rsidRDefault="00000CE4" w:rsidP="00A76B8D">
            <w:pPr>
              <w:jc w:val="both"/>
              <w:rPr>
                <w:rFonts w:ascii="Times New Roman" w:eastAsia="Calibri" w:hAnsi="Times New Roman" w:cs="Times New Roman"/>
                <w:sz w:val="24"/>
                <w:szCs w:val="24"/>
              </w:rPr>
            </w:pPr>
          </w:p>
          <w:p w14:paraId="71D2EAAF" w14:textId="6B50E1D3" w:rsidR="00000CE4" w:rsidRPr="00000CE4" w:rsidRDefault="00000CE4" w:rsidP="00000CE4">
            <w:pPr>
              <w:jc w:val="both"/>
              <w:rPr>
                <w:rFonts w:ascii="Times New Roman" w:eastAsia="Calibri" w:hAnsi="Times New Roman" w:cs="Times New Roman"/>
                <w:sz w:val="24"/>
                <w:szCs w:val="24"/>
              </w:rPr>
            </w:pPr>
            <w:r w:rsidRPr="00000CE4">
              <w:rPr>
                <w:rFonts w:ascii="Times New Roman" w:eastAsia="Calibri" w:hAnsi="Times New Roman" w:cs="Times New Roman"/>
                <w:sz w:val="24"/>
                <w:szCs w:val="24"/>
              </w:rPr>
              <w:t>Предвид възможността, предоставена от чл.</w:t>
            </w:r>
            <w:r>
              <w:rPr>
                <w:rFonts w:ascii="Times New Roman" w:eastAsia="Calibri" w:hAnsi="Times New Roman" w:cs="Times New Roman"/>
                <w:sz w:val="24"/>
                <w:szCs w:val="24"/>
              </w:rPr>
              <w:t xml:space="preserve"> </w:t>
            </w:r>
            <w:r w:rsidRPr="00000CE4">
              <w:rPr>
                <w:rFonts w:ascii="Times New Roman" w:eastAsia="Calibri" w:hAnsi="Times New Roman" w:cs="Times New Roman"/>
                <w:sz w:val="24"/>
                <w:szCs w:val="24"/>
              </w:rPr>
              <w:t>20, ал.</w:t>
            </w:r>
            <w:r>
              <w:rPr>
                <w:rFonts w:ascii="Times New Roman" w:eastAsia="Calibri" w:hAnsi="Times New Roman" w:cs="Times New Roman"/>
                <w:sz w:val="24"/>
                <w:szCs w:val="24"/>
              </w:rPr>
              <w:t xml:space="preserve"> </w:t>
            </w:r>
            <w:r w:rsidRPr="00000CE4">
              <w:rPr>
                <w:rFonts w:ascii="Times New Roman" w:eastAsia="Calibri" w:hAnsi="Times New Roman" w:cs="Times New Roman"/>
                <w:sz w:val="24"/>
                <w:szCs w:val="24"/>
              </w:rPr>
              <w:t xml:space="preserve">8 от Наредбата за ЕО, ГД ОПОС е внесла мотивирано възражение по предложените мерки за наблюдение и контрол, както следва: </w:t>
            </w:r>
          </w:p>
          <w:p w14:paraId="43822EBD" w14:textId="77777777" w:rsidR="00000CE4" w:rsidRPr="00000CE4" w:rsidRDefault="00000CE4" w:rsidP="00000CE4">
            <w:pPr>
              <w:jc w:val="both"/>
              <w:rPr>
                <w:rFonts w:ascii="Times New Roman" w:eastAsia="Calibri" w:hAnsi="Times New Roman" w:cs="Times New Roman"/>
                <w:sz w:val="24"/>
                <w:szCs w:val="24"/>
              </w:rPr>
            </w:pPr>
            <w:r w:rsidRPr="00000CE4">
              <w:rPr>
                <w:rFonts w:ascii="Times New Roman" w:eastAsia="Calibri" w:hAnsi="Times New Roman" w:cs="Times New Roman"/>
                <w:sz w:val="24"/>
                <w:szCs w:val="24"/>
              </w:rPr>
              <w:t>Управляващият орган на ОПОС 2014-2020 г. представя следните коментари:</w:t>
            </w:r>
          </w:p>
          <w:p w14:paraId="7447E98A" w14:textId="77777777" w:rsidR="00000CE4" w:rsidRPr="00000CE4" w:rsidRDefault="00000CE4" w:rsidP="00000CE4">
            <w:pPr>
              <w:numPr>
                <w:ilvl w:val="1"/>
                <w:numId w:val="46"/>
              </w:numPr>
              <w:ind w:left="0" w:firstLine="0"/>
              <w:jc w:val="both"/>
              <w:rPr>
                <w:rFonts w:ascii="Times New Roman" w:eastAsia="Calibri" w:hAnsi="Times New Roman" w:cs="Times New Roman"/>
                <w:iCs/>
                <w:sz w:val="24"/>
                <w:szCs w:val="24"/>
              </w:rPr>
            </w:pPr>
            <w:r w:rsidRPr="00000CE4">
              <w:rPr>
                <w:rFonts w:ascii="Times New Roman" w:eastAsia="Calibri" w:hAnsi="Times New Roman" w:cs="Times New Roman"/>
                <w:iCs/>
                <w:sz w:val="24"/>
                <w:szCs w:val="24"/>
              </w:rPr>
              <w:t xml:space="preserve">По мярка „Подкрепени мерки от </w:t>
            </w:r>
            <w:bookmarkStart w:id="22" w:name="_Hlk57709529"/>
            <w:r w:rsidRPr="00000CE4">
              <w:rPr>
                <w:rFonts w:ascii="Times New Roman" w:eastAsia="Calibri" w:hAnsi="Times New Roman" w:cs="Times New Roman"/>
                <w:iCs/>
                <w:sz w:val="24"/>
                <w:szCs w:val="24"/>
              </w:rPr>
              <w:t xml:space="preserve">Стратегия за </w:t>
            </w:r>
            <w:r w:rsidRPr="00000CE4">
              <w:rPr>
                <w:rFonts w:ascii="Times New Roman" w:eastAsia="Calibri" w:hAnsi="Times New Roman" w:cs="Times New Roman"/>
                <w:iCs/>
                <w:sz w:val="24"/>
                <w:szCs w:val="24"/>
              </w:rPr>
              <w:lastRenderedPageBreak/>
              <w:t xml:space="preserve">биологичното разнообразие в Република България и </w:t>
            </w:r>
            <w:bookmarkStart w:id="23" w:name="_Hlk57709669"/>
            <w:bookmarkEnd w:id="22"/>
            <w:r w:rsidRPr="00000CE4">
              <w:rPr>
                <w:rFonts w:ascii="Times New Roman" w:eastAsia="Calibri" w:hAnsi="Times New Roman" w:cs="Times New Roman"/>
                <w:iCs/>
                <w:sz w:val="24"/>
                <w:szCs w:val="24"/>
              </w:rPr>
              <w:t>Национален план за опазване и устойчиво ползване на биологичното разнообразие и генетичните ресурси 2020-2024 г.</w:t>
            </w:r>
            <w:bookmarkEnd w:id="23"/>
            <w:r w:rsidRPr="00000CE4">
              <w:rPr>
                <w:rFonts w:ascii="Times New Roman" w:eastAsia="Calibri" w:hAnsi="Times New Roman" w:cs="Times New Roman"/>
                <w:iCs/>
                <w:sz w:val="24"/>
                <w:szCs w:val="24"/>
              </w:rPr>
              <w:t>“:</w:t>
            </w:r>
          </w:p>
          <w:p w14:paraId="05D74E05" w14:textId="6EF68F03" w:rsidR="00000CE4" w:rsidRPr="00000CE4" w:rsidRDefault="00000CE4" w:rsidP="00000CE4">
            <w:pPr>
              <w:jc w:val="both"/>
              <w:rPr>
                <w:rFonts w:ascii="Times New Roman" w:eastAsia="Calibri" w:hAnsi="Times New Roman" w:cs="Times New Roman"/>
                <w:iCs/>
                <w:sz w:val="24"/>
                <w:szCs w:val="24"/>
              </w:rPr>
            </w:pPr>
            <w:r w:rsidRPr="00000CE4">
              <w:rPr>
                <w:rFonts w:ascii="Times New Roman" w:eastAsia="Calibri" w:hAnsi="Times New Roman" w:cs="Times New Roman"/>
                <w:iCs/>
                <w:sz w:val="24"/>
                <w:szCs w:val="24"/>
              </w:rPr>
              <w:t>Предлагаме текстът „</w:t>
            </w:r>
            <w:r w:rsidRPr="00000CE4">
              <w:rPr>
                <w:rFonts w:ascii="Times New Roman" w:eastAsia="Calibri" w:hAnsi="Times New Roman" w:cs="Times New Roman"/>
                <w:i/>
                <w:sz w:val="24"/>
                <w:szCs w:val="24"/>
              </w:rPr>
              <w:t>Стратегия за биологичното разнообразие в Република България и Национален план за опазване и устойчиво ползване на биологичното разнообразие и генетичните ресурси 2020-2024 г.</w:t>
            </w:r>
            <w:r w:rsidRPr="00000CE4">
              <w:rPr>
                <w:rFonts w:ascii="Times New Roman" w:eastAsia="Calibri" w:hAnsi="Times New Roman" w:cs="Times New Roman"/>
                <w:iCs/>
                <w:sz w:val="24"/>
                <w:szCs w:val="24"/>
              </w:rPr>
              <w:t>“ да се замени с „</w:t>
            </w:r>
            <w:r w:rsidRPr="00000CE4">
              <w:rPr>
                <w:rFonts w:ascii="Times New Roman" w:eastAsia="Calibri" w:hAnsi="Times New Roman" w:cs="Times New Roman"/>
                <w:i/>
                <w:sz w:val="24"/>
                <w:szCs w:val="24"/>
              </w:rPr>
              <w:t>Национална рамка за приоритетни действия за Натура 2000 (НРПД)</w:t>
            </w:r>
            <w:r w:rsidRPr="00000CE4">
              <w:rPr>
                <w:rFonts w:ascii="Times New Roman" w:eastAsia="Calibri" w:hAnsi="Times New Roman" w:cs="Times New Roman"/>
                <w:iCs/>
                <w:sz w:val="24"/>
                <w:szCs w:val="24"/>
              </w:rPr>
              <w:t xml:space="preserve">“, т.к. </w:t>
            </w:r>
            <w:r w:rsidRPr="00000CE4">
              <w:rPr>
                <w:rFonts w:ascii="Times New Roman" w:eastAsia="Calibri" w:hAnsi="Times New Roman" w:cs="Times New Roman"/>
                <w:iCs/>
                <w:sz w:val="24"/>
                <w:szCs w:val="24"/>
              </w:rPr>
              <w:lastRenderedPageBreak/>
              <w:t>мерките, които ще се финансират по ПОС 2021-2027г.</w:t>
            </w:r>
            <w:r>
              <w:rPr>
                <w:rFonts w:ascii="Times New Roman" w:eastAsia="Calibri" w:hAnsi="Times New Roman" w:cs="Times New Roman"/>
                <w:iCs/>
                <w:sz w:val="24"/>
                <w:szCs w:val="24"/>
              </w:rPr>
              <w:t>,</w:t>
            </w:r>
            <w:r w:rsidRPr="00000CE4">
              <w:rPr>
                <w:rFonts w:ascii="Times New Roman" w:eastAsia="Calibri" w:hAnsi="Times New Roman" w:cs="Times New Roman"/>
                <w:iCs/>
                <w:sz w:val="24"/>
                <w:szCs w:val="24"/>
              </w:rPr>
              <w:t xml:space="preserve"> са фокусирани предимно в изпълнение на този стратегически документ.</w:t>
            </w:r>
          </w:p>
          <w:p w14:paraId="2FD8C519" w14:textId="77777777" w:rsidR="00000CE4" w:rsidRPr="00000CE4" w:rsidRDefault="00000CE4" w:rsidP="00000CE4">
            <w:pPr>
              <w:numPr>
                <w:ilvl w:val="1"/>
                <w:numId w:val="46"/>
              </w:numPr>
              <w:ind w:left="0" w:firstLine="0"/>
              <w:jc w:val="both"/>
              <w:rPr>
                <w:rFonts w:ascii="Times New Roman" w:eastAsia="Calibri" w:hAnsi="Times New Roman" w:cs="Times New Roman"/>
                <w:sz w:val="24"/>
                <w:szCs w:val="24"/>
              </w:rPr>
            </w:pPr>
            <w:r w:rsidRPr="00000CE4">
              <w:rPr>
                <w:rFonts w:ascii="Times New Roman" w:eastAsia="Calibri" w:hAnsi="Times New Roman" w:cs="Times New Roman"/>
                <w:iCs/>
                <w:sz w:val="24"/>
                <w:szCs w:val="24"/>
              </w:rPr>
              <w:t xml:space="preserve">По мярка </w:t>
            </w:r>
            <w:r w:rsidRPr="00000CE4">
              <w:rPr>
                <w:rFonts w:ascii="Times New Roman" w:eastAsia="Calibri" w:hAnsi="Times New Roman" w:cs="Times New Roman"/>
                <w:sz w:val="24"/>
                <w:szCs w:val="24"/>
              </w:rPr>
              <w:t>„Разделно събрани отпадъци“:</w:t>
            </w:r>
          </w:p>
          <w:p w14:paraId="2A0E1B29" w14:textId="77777777" w:rsidR="00000CE4" w:rsidRPr="00000CE4" w:rsidRDefault="00000CE4" w:rsidP="00000CE4">
            <w:pPr>
              <w:jc w:val="both"/>
              <w:rPr>
                <w:rFonts w:ascii="Times New Roman" w:eastAsia="Calibri" w:hAnsi="Times New Roman" w:cs="Times New Roman"/>
                <w:sz w:val="24"/>
                <w:szCs w:val="24"/>
                <w:lang w:val="en-US"/>
              </w:rPr>
            </w:pPr>
            <w:r w:rsidRPr="00000CE4">
              <w:rPr>
                <w:rFonts w:ascii="Times New Roman" w:eastAsia="Calibri" w:hAnsi="Times New Roman" w:cs="Times New Roman"/>
                <w:sz w:val="24"/>
                <w:szCs w:val="24"/>
              </w:rPr>
              <w:t>Предлагаме индикаторът „Брой на фирмите участващи в кръговата икономика“ да отпадне, тъй като същият не би бил показателен за приноса на ПОС 2021-2027 г. за прилагане принципите на кръговата икономика, които с хоризонтален характер.</w:t>
            </w:r>
          </w:p>
          <w:p w14:paraId="7A34CDE1" w14:textId="77777777" w:rsidR="00000CE4" w:rsidRPr="00000CE4" w:rsidRDefault="00000CE4" w:rsidP="00000CE4">
            <w:pPr>
              <w:numPr>
                <w:ilvl w:val="1"/>
                <w:numId w:val="46"/>
              </w:numPr>
              <w:ind w:left="0" w:firstLine="0"/>
              <w:jc w:val="both"/>
              <w:rPr>
                <w:rFonts w:ascii="Times New Roman" w:eastAsia="Calibri" w:hAnsi="Times New Roman" w:cs="Times New Roman"/>
                <w:sz w:val="24"/>
                <w:szCs w:val="24"/>
              </w:rPr>
            </w:pPr>
            <w:r w:rsidRPr="00000CE4">
              <w:rPr>
                <w:rFonts w:ascii="Times New Roman" w:eastAsia="Calibri" w:hAnsi="Times New Roman" w:cs="Times New Roman"/>
                <w:iCs/>
                <w:sz w:val="24"/>
                <w:szCs w:val="24"/>
              </w:rPr>
              <w:t xml:space="preserve">По мярка </w:t>
            </w:r>
            <w:r w:rsidRPr="00000CE4">
              <w:rPr>
                <w:rFonts w:ascii="Times New Roman" w:eastAsia="Calibri" w:hAnsi="Times New Roman" w:cs="Times New Roman"/>
                <w:sz w:val="24"/>
                <w:szCs w:val="24"/>
              </w:rPr>
              <w:t>„</w:t>
            </w:r>
            <w:r w:rsidRPr="00000CE4">
              <w:rPr>
                <w:rFonts w:ascii="Times New Roman" w:eastAsia="Calibri" w:hAnsi="Times New Roman" w:cs="Times New Roman"/>
                <w:sz w:val="24"/>
                <w:szCs w:val="24"/>
                <w:lang w:bidi="bg-BG"/>
              </w:rPr>
              <w:t xml:space="preserve">Качество на водите, зауствани във водните </w:t>
            </w:r>
            <w:r w:rsidRPr="00000CE4">
              <w:rPr>
                <w:rFonts w:ascii="Times New Roman" w:eastAsia="Calibri" w:hAnsi="Times New Roman" w:cs="Times New Roman"/>
                <w:sz w:val="24"/>
                <w:szCs w:val="24"/>
                <w:lang w:bidi="bg-BG"/>
              </w:rPr>
              <w:lastRenderedPageBreak/>
              <w:t>обекти в районите, в които са осъществени мерки по компонент Пречистване на отпадъчни води</w:t>
            </w:r>
            <w:r w:rsidRPr="00000CE4">
              <w:rPr>
                <w:rFonts w:ascii="Times New Roman" w:eastAsia="Calibri" w:hAnsi="Times New Roman" w:cs="Times New Roman"/>
                <w:sz w:val="24"/>
                <w:szCs w:val="24"/>
              </w:rPr>
              <w:t>“:</w:t>
            </w:r>
          </w:p>
          <w:p w14:paraId="56CB36B6" w14:textId="77777777" w:rsidR="00000CE4" w:rsidRPr="00000CE4" w:rsidRDefault="00000CE4" w:rsidP="00000CE4">
            <w:pPr>
              <w:jc w:val="both"/>
              <w:rPr>
                <w:rFonts w:ascii="Times New Roman" w:eastAsia="Calibri" w:hAnsi="Times New Roman" w:cs="Times New Roman"/>
                <w:sz w:val="24"/>
                <w:szCs w:val="24"/>
              </w:rPr>
            </w:pPr>
            <w:r w:rsidRPr="00000CE4">
              <w:rPr>
                <w:rFonts w:ascii="Times New Roman" w:eastAsia="Calibri" w:hAnsi="Times New Roman" w:cs="Times New Roman"/>
                <w:sz w:val="24"/>
                <w:szCs w:val="24"/>
              </w:rPr>
              <w:t>Предлагаме в колона Период/Отговорен орган за изпълнението текстът „</w:t>
            </w:r>
            <w:r w:rsidRPr="00000CE4">
              <w:rPr>
                <w:rFonts w:ascii="Times New Roman" w:eastAsia="Calibri" w:hAnsi="Times New Roman" w:cs="Times New Roman"/>
                <w:i/>
                <w:iCs/>
                <w:sz w:val="24"/>
                <w:szCs w:val="24"/>
              </w:rPr>
              <w:t>На всеки 3 години</w:t>
            </w:r>
            <w:r w:rsidRPr="00000CE4">
              <w:rPr>
                <w:rFonts w:ascii="Times New Roman" w:eastAsia="Calibri" w:hAnsi="Times New Roman" w:cs="Times New Roman"/>
                <w:sz w:val="24"/>
                <w:szCs w:val="24"/>
              </w:rPr>
              <w:t>“ да се замени с „</w:t>
            </w:r>
            <w:r w:rsidRPr="00000CE4">
              <w:rPr>
                <w:rFonts w:ascii="Times New Roman" w:eastAsia="Calibri" w:hAnsi="Times New Roman" w:cs="Times New Roman"/>
                <w:i/>
                <w:iCs/>
                <w:sz w:val="24"/>
                <w:szCs w:val="24"/>
              </w:rPr>
              <w:t>Веднъж за периода</w:t>
            </w:r>
            <w:r w:rsidRPr="00000CE4">
              <w:rPr>
                <w:rFonts w:ascii="Times New Roman" w:eastAsia="Calibri" w:hAnsi="Times New Roman" w:cs="Times New Roman"/>
                <w:sz w:val="24"/>
                <w:szCs w:val="24"/>
              </w:rPr>
              <w:t xml:space="preserve">“ със следния мотив: изпълнението на инфраструктурни проекти във ВиК сектора има специфики, които следва да се вземат предвид - в това число влизат обявяването и провеждането на процедури по Закона за обществените поръчки, както и времето, което е нужно, за да се отчетат </w:t>
            </w:r>
            <w:r w:rsidRPr="00000CE4">
              <w:rPr>
                <w:rFonts w:ascii="Times New Roman" w:eastAsia="Calibri" w:hAnsi="Times New Roman" w:cs="Times New Roman"/>
                <w:sz w:val="24"/>
                <w:szCs w:val="24"/>
              </w:rPr>
              <w:lastRenderedPageBreak/>
              <w:t xml:space="preserve">реалните резултати от работата на съоръженията, включващо изграждане, тестови период, период за отстраняване на дефекти и др. </w:t>
            </w:r>
          </w:p>
          <w:p w14:paraId="4CFEB544" w14:textId="77777777" w:rsidR="00000CE4" w:rsidRPr="00000CE4" w:rsidRDefault="00000CE4" w:rsidP="00000CE4">
            <w:pPr>
              <w:numPr>
                <w:ilvl w:val="1"/>
                <w:numId w:val="46"/>
              </w:numPr>
              <w:ind w:left="0" w:firstLine="0"/>
              <w:jc w:val="both"/>
              <w:rPr>
                <w:rFonts w:ascii="Times New Roman" w:eastAsia="Calibri" w:hAnsi="Times New Roman" w:cs="Times New Roman"/>
                <w:sz w:val="24"/>
                <w:szCs w:val="24"/>
              </w:rPr>
            </w:pPr>
            <w:r w:rsidRPr="00000CE4">
              <w:rPr>
                <w:rFonts w:ascii="Times New Roman" w:eastAsia="Calibri" w:hAnsi="Times New Roman" w:cs="Times New Roman"/>
                <w:iCs/>
                <w:sz w:val="24"/>
                <w:szCs w:val="24"/>
              </w:rPr>
              <w:t xml:space="preserve">По мярка </w:t>
            </w:r>
            <w:r w:rsidRPr="00000CE4">
              <w:rPr>
                <w:rFonts w:ascii="Times New Roman" w:eastAsia="Calibri" w:hAnsi="Times New Roman" w:cs="Times New Roman"/>
                <w:sz w:val="24"/>
                <w:szCs w:val="24"/>
              </w:rPr>
              <w:t>„</w:t>
            </w:r>
            <w:bookmarkStart w:id="24" w:name="_Hlk57719814"/>
            <w:r w:rsidRPr="00000CE4">
              <w:rPr>
                <w:rFonts w:ascii="Times New Roman" w:eastAsia="Calibri" w:hAnsi="Times New Roman" w:cs="Times New Roman"/>
                <w:sz w:val="24"/>
                <w:szCs w:val="24"/>
              </w:rPr>
              <w:t xml:space="preserve">Качество на водите, </w:t>
            </w:r>
            <w:bookmarkStart w:id="25" w:name="_Hlk57711055"/>
            <w:r w:rsidRPr="00000CE4">
              <w:rPr>
                <w:rFonts w:ascii="Times New Roman" w:eastAsia="Calibri" w:hAnsi="Times New Roman" w:cs="Times New Roman"/>
                <w:sz w:val="24"/>
                <w:szCs w:val="24"/>
              </w:rPr>
              <w:t>предназначени за питейно-битови цели в районите, в които са осъществени мерки по компонент Водоснабдяване</w:t>
            </w:r>
            <w:bookmarkEnd w:id="24"/>
            <w:bookmarkEnd w:id="25"/>
            <w:r w:rsidRPr="00000CE4">
              <w:rPr>
                <w:rFonts w:ascii="Times New Roman" w:eastAsia="Calibri" w:hAnsi="Times New Roman" w:cs="Times New Roman"/>
                <w:sz w:val="24"/>
                <w:szCs w:val="24"/>
              </w:rPr>
              <w:t>“:</w:t>
            </w:r>
          </w:p>
          <w:p w14:paraId="627CC0AD" w14:textId="77777777" w:rsidR="00000CE4" w:rsidRPr="00000CE4" w:rsidRDefault="00000CE4" w:rsidP="00000CE4">
            <w:pPr>
              <w:jc w:val="both"/>
              <w:rPr>
                <w:rFonts w:ascii="Times New Roman" w:eastAsia="Calibri" w:hAnsi="Times New Roman" w:cs="Times New Roman"/>
                <w:sz w:val="24"/>
                <w:szCs w:val="24"/>
              </w:rPr>
            </w:pPr>
            <w:r w:rsidRPr="00000CE4">
              <w:rPr>
                <w:rFonts w:ascii="Times New Roman" w:eastAsia="Calibri" w:hAnsi="Times New Roman" w:cs="Times New Roman"/>
                <w:sz w:val="24"/>
                <w:szCs w:val="24"/>
              </w:rPr>
              <w:t>Тъй като за посочения индикатор „</w:t>
            </w:r>
            <w:r w:rsidRPr="00000CE4">
              <w:rPr>
                <w:rFonts w:ascii="Times New Roman" w:eastAsia="Calibri" w:hAnsi="Times New Roman" w:cs="Times New Roman"/>
                <w:i/>
                <w:iCs/>
                <w:sz w:val="24"/>
                <w:szCs w:val="24"/>
              </w:rPr>
              <w:t xml:space="preserve">Ефективност на мерките, предприети от ВиК операторите по отношение на инфраструктурата, целящи подобряване качеството на подаваната до крайния </w:t>
            </w:r>
            <w:r w:rsidRPr="00000CE4">
              <w:rPr>
                <w:rFonts w:ascii="Times New Roman" w:eastAsia="Calibri" w:hAnsi="Times New Roman" w:cs="Times New Roman"/>
                <w:i/>
                <w:iCs/>
                <w:sz w:val="24"/>
                <w:szCs w:val="24"/>
              </w:rPr>
              <w:lastRenderedPageBreak/>
              <w:t>потребител питейна вода</w:t>
            </w:r>
            <w:r w:rsidRPr="00000CE4">
              <w:rPr>
                <w:rFonts w:ascii="Times New Roman" w:eastAsia="Calibri" w:hAnsi="Times New Roman" w:cs="Times New Roman"/>
                <w:sz w:val="24"/>
                <w:szCs w:val="24"/>
              </w:rPr>
              <w:t>“ не са направени предложения за начина на измерване и отчитане на ефективността на мерките, за мярката следва да се прилага индикатор, аналогичен на този по мярка „</w:t>
            </w:r>
            <w:r w:rsidRPr="00000CE4">
              <w:rPr>
                <w:rFonts w:ascii="Times New Roman" w:eastAsia="Calibri" w:hAnsi="Times New Roman" w:cs="Times New Roman"/>
                <w:i/>
                <w:iCs/>
                <w:sz w:val="24"/>
                <w:szCs w:val="24"/>
                <w:lang w:bidi="bg-BG"/>
              </w:rPr>
              <w:t>Качество на водите, зауствани във водните обекти в районите, в които са осъществени мерки по компонент Пречистване на отпадъчни води</w:t>
            </w:r>
            <w:r w:rsidRPr="00000CE4">
              <w:rPr>
                <w:rFonts w:ascii="Times New Roman" w:eastAsia="Calibri" w:hAnsi="Times New Roman" w:cs="Times New Roman"/>
                <w:sz w:val="24"/>
                <w:szCs w:val="24"/>
              </w:rPr>
              <w:t>“, а именно „</w:t>
            </w:r>
            <w:r w:rsidRPr="00000CE4">
              <w:rPr>
                <w:rFonts w:ascii="Times New Roman" w:eastAsia="Calibri" w:hAnsi="Times New Roman" w:cs="Times New Roman"/>
                <w:b/>
                <w:bCs/>
                <w:i/>
                <w:iCs/>
                <w:sz w:val="24"/>
                <w:szCs w:val="24"/>
              </w:rPr>
              <w:t>Подобрени показатели за качество на водите, предназначени за питейно-битови цели в районите, в които са осъществени мерки по компонент Водоснабдяване</w:t>
            </w:r>
            <w:r w:rsidRPr="00000CE4">
              <w:rPr>
                <w:rFonts w:ascii="Times New Roman" w:eastAsia="Calibri" w:hAnsi="Times New Roman" w:cs="Times New Roman"/>
                <w:sz w:val="24"/>
                <w:szCs w:val="24"/>
              </w:rPr>
              <w:t xml:space="preserve">“. В </w:t>
            </w:r>
            <w:r w:rsidRPr="00000CE4">
              <w:rPr>
                <w:rFonts w:ascii="Times New Roman" w:eastAsia="Calibri" w:hAnsi="Times New Roman" w:cs="Times New Roman"/>
                <w:sz w:val="24"/>
                <w:szCs w:val="24"/>
              </w:rPr>
              <w:lastRenderedPageBreak/>
              <w:t>допълнение, основавайки се на представените към горната мярка аргументи, и този показател следва да се отчита веднъж за периода, като в колона „Период/Отговорен орган за изпълнението“ текстът „На всеки 3 години“ – е релевантно да се замени с „Веднъж за периода“.</w:t>
            </w:r>
          </w:p>
          <w:p w14:paraId="66F897EB" w14:textId="77777777" w:rsidR="00000CE4" w:rsidRPr="00000CE4" w:rsidRDefault="00000CE4" w:rsidP="00000CE4">
            <w:pPr>
              <w:numPr>
                <w:ilvl w:val="1"/>
                <w:numId w:val="46"/>
              </w:numPr>
              <w:ind w:left="0" w:firstLine="0"/>
              <w:jc w:val="both"/>
              <w:rPr>
                <w:rFonts w:ascii="Times New Roman" w:eastAsia="Calibri" w:hAnsi="Times New Roman" w:cs="Times New Roman"/>
                <w:sz w:val="24"/>
                <w:szCs w:val="24"/>
              </w:rPr>
            </w:pPr>
            <w:r w:rsidRPr="00000CE4">
              <w:rPr>
                <w:rFonts w:ascii="Times New Roman" w:eastAsia="Calibri" w:hAnsi="Times New Roman" w:cs="Times New Roman"/>
                <w:iCs/>
                <w:sz w:val="24"/>
                <w:szCs w:val="24"/>
              </w:rPr>
              <w:t xml:space="preserve">По мярка </w:t>
            </w:r>
            <w:r w:rsidRPr="00000CE4">
              <w:rPr>
                <w:rFonts w:ascii="Times New Roman" w:eastAsia="Calibri" w:hAnsi="Times New Roman" w:cs="Times New Roman"/>
                <w:sz w:val="24"/>
                <w:szCs w:val="24"/>
              </w:rPr>
              <w:t xml:space="preserve"> „Качество на водите, използвани за питейно-битово водоснабдяване“ с индикатор „брой подземни водни тела, използвани за питейно-битово водоснабдяване </w:t>
            </w:r>
            <w:bookmarkStart w:id="26" w:name="_Hlk57878423"/>
            <w:r w:rsidRPr="00000CE4">
              <w:rPr>
                <w:rFonts w:ascii="Times New Roman" w:eastAsia="Calibri" w:hAnsi="Times New Roman" w:cs="Times New Roman"/>
                <w:sz w:val="24"/>
                <w:szCs w:val="24"/>
              </w:rPr>
              <w:t>с подобрено състояние</w:t>
            </w:r>
            <w:bookmarkEnd w:id="26"/>
            <w:r w:rsidRPr="00000CE4">
              <w:rPr>
                <w:rFonts w:ascii="Times New Roman" w:eastAsia="Calibri" w:hAnsi="Times New Roman" w:cs="Times New Roman"/>
                <w:sz w:val="24"/>
                <w:szCs w:val="24"/>
              </w:rPr>
              <w:t>“:</w:t>
            </w:r>
          </w:p>
          <w:p w14:paraId="69E901DD" w14:textId="77777777" w:rsidR="00000CE4" w:rsidRPr="00000CE4" w:rsidRDefault="00000CE4" w:rsidP="00000CE4">
            <w:pPr>
              <w:jc w:val="both"/>
              <w:rPr>
                <w:rFonts w:ascii="Times New Roman" w:eastAsia="Calibri" w:hAnsi="Times New Roman" w:cs="Times New Roman"/>
                <w:sz w:val="24"/>
                <w:szCs w:val="24"/>
              </w:rPr>
            </w:pPr>
            <w:r w:rsidRPr="00000CE4">
              <w:rPr>
                <w:rFonts w:ascii="Times New Roman" w:eastAsia="Calibri" w:hAnsi="Times New Roman" w:cs="Times New Roman"/>
                <w:sz w:val="24"/>
                <w:szCs w:val="24"/>
              </w:rPr>
              <w:lastRenderedPageBreak/>
              <w:t xml:space="preserve">По своята същност предложената мярка дословно повтаря мярка за наблюдение и контрол „Качество на водите, предназначени за питейно-битови цели в районите, в които са осъществени мерки по компонент Водоснабдяване“. В този смисъл мярка „Качество на водите, използвани за питейно-битово водоснабдяване с подобрено състояние“ следва да отпадне. В допълнение, по отношение на предложения индикатор „Брой подземни и повърхностни водни тела, използвани за питейно-битово </w:t>
            </w:r>
            <w:r w:rsidRPr="00000CE4">
              <w:rPr>
                <w:rFonts w:ascii="Times New Roman" w:eastAsia="Calibri" w:hAnsi="Times New Roman" w:cs="Times New Roman"/>
                <w:sz w:val="24"/>
                <w:szCs w:val="24"/>
              </w:rPr>
              <w:lastRenderedPageBreak/>
              <w:t xml:space="preserve">водоснабдяване с подобрено състояние“, от една страна същият е трудно проследим, от друга – е неприложим предвид очаквания ограничен брой интервенции по ПОС 2021-2027 г. Планираните инвестиции предвиждат свързване на крайни получатели на услугата през пречиствателна станция за питейни води към определения водоизточник, съответно, същите ще са насочени към подмяна или изграждане на мрежи за доставяне на качествена питейна вода. Не на последно място, описаните </w:t>
            </w:r>
            <w:r w:rsidRPr="00000CE4">
              <w:rPr>
                <w:rFonts w:ascii="Times New Roman" w:eastAsia="Calibri" w:hAnsi="Times New Roman" w:cs="Times New Roman"/>
                <w:sz w:val="24"/>
                <w:szCs w:val="24"/>
              </w:rPr>
              <w:lastRenderedPageBreak/>
              <w:t xml:space="preserve">проблеми с качеството на водоизточниците/водните тела, така както е посочено в писмото на МЗ, засягат основно зони в агломерации с под 5 000 екв. ж., а фокусът на програмата са агломерациите с над 10 000 екв. ж. в шестте новоконсолидирани ВиК области – Велико Търново, Габрово, Плевен, София-област, Търговище и Хасково. </w:t>
            </w:r>
          </w:p>
          <w:p w14:paraId="466D745B" w14:textId="77777777" w:rsidR="00000CE4" w:rsidRDefault="00000CE4" w:rsidP="00000CE4">
            <w:pPr>
              <w:jc w:val="both"/>
              <w:rPr>
                <w:rFonts w:ascii="Times New Roman" w:eastAsia="Calibri" w:hAnsi="Times New Roman" w:cs="Times New Roman"/>
                <w:sz w:val="24"/>
                <w:szCs w:val="24"/>
              </w:rPr>
            </w:pPr>
            <w:r w:rsidRPr="00000CE4">
              <w:rPr>
                <w:rFonts w:ascii="Times New Roman" w:eastAsia="Calibri" w:hAnsi="Times New Roman" w:cs="Times New Roman"/>
                <w:sz w:val="24"/>
                <w:szCs w:val="24"/>
              </w:rPr>
              <w:t>В тази връзка в ДЕО са отразени мерките, предложени от МОСВ като са отразени възраженията на ГД „ОПОС“.</w:t>
            </w:r>
          </w:p>
          <w:p w14:paraId="4E0AE90F" w14:textId="6F0FA658" w:rsidR="00000CE4" w:rsidRPr="00FA32D5" w:rsidRDefault="00000CE4" w:rsidP="00000CE4">
            <w:pPr>
              <w:jc w:val="both"/>
              <w:rPr>
                <w:rFonts w:ascii="Times New Roman" w:eastAsia="Calibri" w:hAnsi="Times New Roman" w:cs="Times New Roman"/>
                <w:sz w:val="24"/>
                <w:szCs w:val="24"/>
                <w:lang w:val="en-US"/>
              </w:rPr>
            </w:pPr>
          </w:p>
        </w:tc>
      </w:tr>
      <w:tr w:rsidR="006418E7" w:rsidRPr="006418E7" w14:paraId="18BA258E" w14:textId="77777777" w:rsidTr="008802D0">
        <w:trPr>
          <w:trHeight w:val="233"/>
          <w:jc w:val="center"/>
        </w:trPr>
        <w:tc>
          <w:tcPr>
            <w:tcW w:w="529" w:type="dxa"/>
            <w:vAlign w:val="center"/>
          </w:tcPr>
          <w:p w14:paraId="5789DDF1" w14:textId="18475234" w:rsidR="006418E7" w:rsidRPr="006418E7" w:rsidRDefault="00912C7A" w:rsidP="006418E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w:t>
            </w:r>
          </w:p>
        </w:tc>
        <w:tc>
          <w:tcPr>
            <w:tcW w:w="2610" w:type="dxa"/>
            <w:vAlign w:val="center"/>
          </w:tcPr>
          <w:p w14:paraId="5F145DFC" w14:textId="77777777" w:rsidR="006418E7" w:rsidRPr="006418E7" w:rsidRDefault="006418E7" w:rsidP="006418E7">
            <w:pPr>
              <w:contextualSpacing/>
              <w:jc w:val="center"/>
              <w:rPr>
                <w:rFonts w:ascii="Times New Roman" w:eastAsia="Calibri" w:hAnsi="Times New Roman" w:cs="Times New Roman"/>
                <w:b/>
                <w:bCs/>
                <w:sz w:val="24"/>
                <w:szCs w:val="24"/>
                <w:lang w:bidi="bg-BG"/>
              </w:rPr>
            </w:pPr>
            <w:r w:rsidRPr="006418E7">
              <w:rPr>
                <w:rFonts w:ascii="Times New Roman" w:eastAsia="Calibri" w:hAnsi="Times New Roman" w:cs="Times New Roman"/>
                <w:b/>
                <w:bCs/>
                <w:sz w:val="24"/>
                <w:szCs w:val="24"/>
                <w:lang w:bidi="bg-BG"/>
              </w:rPr>
              <w:t>Басейнова дирекция „Дунавски район“, с център Плевен,</w:t>
            </w:r>
          </w:p>
          <w:p w14:paraId="2B667AEB" w14:textId="77777777" w:rsidR="006418E7" w:rsidRPr="006418E7" w:rsidRDefault="006418E7" w:rsidP="006418E7">
            <w:pPr>
              <w:jc w:val="center"/>
              <w:rPr>
                <w:rFonts w:ascii="Times New Roman" w:eastAsia="Calibri" w:hAnsi="Times New Roman" w:cs="Times New Roman"/>
                <w:b/>
                <w:sz w:val="24"/>
                <w:szCs w:val="24"/>
                <w:lang w:val="en-US"/>
              </w:rPr>
            </w:pPr>
            <w:r w:rsidRPr="006418E7">
              <w:rPr>
                <w:rFonts w:ascii="Times New Roman" w:eastAsia="Calibri" w:hAnsi="Times New Roman" w:cs="Times New Roman"/>
                <w:sz w:val="24"/>
                <w:szCs w:val="24"/>
                <w:lang w:bidi="bg-BG"/>
              </w:rPr>
              <w:t>Изх. № ПУ-01-377(</w:t>
            </w:r>
            <w:r w:rsidRPr="006418E7">
              <w:rPr>
                <w:rFonts w:ascii="Times New Roman" w:eastAsia="Calibri" w:hAnsi="Times New Roman" w:cs="Times New Roman"/>
                <w:sz w:val="24"/>
                <w:szCs w:val="24"/>
                <w:lang w:val="en-US" w:bidi="bg-BG"/>
              </w:rPr>
              <w:t>3</w:t>
            </w:r>
            <w:r w:rsidRPr="006418E7">
              <w:rPr>
                <w:rFonts w:ascii="Times New Roman" w:eastAsia="Calibri" w:hAnsi="Times New Roman" w:cs="Times New Roman"/>
                <w:sz w:val="24"/>
                <w:szCs w:val="24"/>
                <w:lang w:bidi="bg-BG"/>
              </w:rPr>
              <w:t>)/23.</w:t>
            </w:r>
            <w:r w:rsidRPr="006418E7">
              <w:rPr>
                <w:rFonts w:ascii="Times New Roman" w:eastAsia="Calibri" w:hAnsi="Times New Roman" w:cs="Times New Roman"/>
                <w:sz w:val="24"/>
                <w:szCs w:val="24"/>
                <w:lang w:val="en-US" w:bidi="bg-BG"/>
              </w:rPr>
              <w:t>10</w:t>
            </w:r>
            <w:r w:rsidRPr="006418E7">
              <w:rPr>
                <w:rFonts w:ascii="Times New Roman" w:eastAsia="Calibri" w:hAnsi="Times New Roman" w:cs="Times New Roman"/>
                <w:sz w:val="24"/>
                <w:szCs w:val="24"/>
                <w:lang w:bidi="bg-BG"/>
              </w:rPr>
              <w:t>.2020 г.</w:t>
            </w:r>
          </w:p>
        </w:tc>
        <w:tc>
          <w:tcPr>
            <w:tcW w:w="8640" w:type="dxa"/>
          </w:tcPr>
          <w:p w14:paraId="15865234"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В Басейнова дирекция „Дунавски район“ (БДДР) е постъпило Ваше писмо с изх. № ЕО-1/30.09.2020 г. входящ в БДДР № ПУ-01-377 (2)/30.09.2020 г. във връзка с провеждане на консултации по доклад за екологична оценка на проект на Програма „Околна среда“ 2021-2027 г. (ПОС 2021-2027 г.)</w:t>
            </w:r>
            <w:r w:rsidRPr="006418E7">
              <w:rPr>
                <w:rFonts w:ascii="Times New Roman" w:eastAsia="Calibri" w:hAnsi="Times New Roman" w:cs="Times New Roman"/>
                <w:b/>
                <w:bCs/>
                <w:sz w:val="24"/>
                <w:szCs w:val="24"/>
                <w:lang w:bidi="bg-BG"/>
              </w:rPr>
              <w:t xml:space="preserve"> </w:t>
            </w:r>
            <w:r w:rsidRPr="006418E7">
              <w:rPr>
                <w:rFonts w:ascii="Times New Roman" w:eastAsia="Calibri" w:hAnsi="Times New Roman" w:cs="Times New Roman"/>
                <w:sz w:val="24"/>
                <w:szCs w:val="24"/>
                <w:lang w:bidi="bg-BG"/>
              </w:rPr>
              <w:t>и приложенията към него, на основание чл. 20. ал. 3. т. 2 от Наредбата за условията и реда за извършване на екологична оценка на планове и програми. На основание чл. 155, ал. 1, т. 23 от Закона за водите (ЗВ), изразявам следното становище:</w:t>
            </w:r>
          </w:p>
          <w:p w14:paraId="5D0C5DA5" w14:textId="4D006A77" w:rsidR="006418E7" w:rsidRPr="006418E7" w:rsidRDefault="006418E7" w:rsidP="00570923">
            <w:pPr>
              <w:numPr>
                <w:ilvl w:val="0"/>
                <w:numId w:val="29"/>
              </w:numPr>
              <w:contextualSpacing/>
              <w:jc w:val="both"/>
              <w:rPr>
                <w:rFonts w:ascii="Times New Roman" w:eastAsia="Calibri" w:hAnsi="Times New Roman" w:cs="Times New Roman"/>
                <w:b/>
                <w:bCs/>
                <w:sz w:val="24"/>
                <w:szCs w:val="24"/>
                <w:lang w:bidi="bg-BG"/>
              </w:rPr>
            </w:pPr>
            <w:r w:rsidRPr="006418E7">
              <w:rPr>
                <w:rFonts w:ascii="Times New Roman" w:eastAsia="Calibri" w:hAnsi="Times New Roman" w:cs="Times New Roman"/>
                <w:b/>
                <w:bCs/>
                <w:sz w:val="24"/>
                <w:szCs w:val="24"/>
                <w:lang w:bidi="bg-BG"/>
              </w:rPr>
              <w:t>Заключение за допустимостта на ПОС 2021-2027 г.</w:t>
            </w:r>
            <w:r w:rsidR="00000CE4">
              <w:rPr>
                <w:rFonts w:ascii="Times New Roman" w:eastAsia="Calibri" w:hAnsi="Times New Roman" w:cs="Times New Roman"/>
                <w:b/>
                <w:bCs/>
                <w:sz w:val="24"/>
                <w:szCs w:val="24"/>
                <w:lang w:bidi="bg-BG"/>
              </w:rPr>
              <w:t xml:space="preserve"> </w:t>
            </w:r>
            <w:r w:rsidRPr="006418E7">
              <w:rPr>
                <w:rFonts w:ascii="Times New Roman" w:eastAsia="Calibri" w:hAnsi="Times New Roman" w:cs="Times New Roman"/>
                <w:b/>
                <w:bCs/>
                <w:sz w:val="24"/>
                <w:szCs w:val="24"/>
                <w:lang w:bidi="bg-BG"/>
              </w:rPr>
              <w:t>спрямо мерките за постигане добро състояние на водите, определени ПУРБ 2016-2021 г</w:t>
            </w:r>
            <w:r w:rsidR="00000CE4">
              <w:rPr>
                <w:rFonts w:ascii="Times New Roman" w:eastAsia="Calibri" w:hAnsi="Times New Roman" w:cs="Times New Roman"/>
                <w:b/>
                <w:bCs/>
                <w:sz w:val="24"/>
                <w:szCs w:val="24"/>
                <w:lang w:bidi="bg-BG"/>
              </w:rPr>
              <w:t>.</w:t>
            </w:r>
            <w:r w:rsidRPr="006418E7">
              <w:rPr>
                <w:rFonts w:ascii="Times New Roman" w:eastAsia="Calibri" w:hAnsi="Times New Roman" w:cs="Times New Roman"/>
                <w:b/>
                <w:bCs/>
                <w:sz w:val="24"/>
                <w:szCs w:val="24"/>
                <w:lang w:bidi="bg-BG"/>
              </w:rPr>
              <w:t xml:space="preserve"> и ПУРН 2016-2021 г. в Дунавски район:</w:t>
            </w:r>
          </w:p>
          <w:p w14:paraId="3E716B18"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В ПОС 2021-2027 г. са идентифицирани 5 приоритетни области, като към всяка от тях са включени специфични цели и дейности за изпълнение - Приоритет 1 - „Води“, Приоритет 2 - „Отпадъци“, Приоритет 3 - „Биологично разнообразие“, Приоритет 4 - „Риск и изменение на климата“, Приоритет 5 - „Въздух“.</w:t>
            </w:r>
          </w:p>
          <w:p w14:paraId="20263DA1"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 xml:space="preserve">За приоритет „Води“ специфична цел е „Насърчаване на устойчивото управление на водите“, като допустимите мерки са в изпълнение на ПУРБ. За приоритет „Риск </w:t>
            </w:r>
            <w:r w:rsidRPr="006418E7">
              <w:rPr>
                <w:rFonts w:ascii="Times New Roman" w:eastAsia="Calibri" w:hAnsi="Times New Roman" w:cs="Times New Roman"/>
                <w:sz w:val="24"/>
                <w:szCs w:val="24"/>
                <w:lang w:bidi="bg-BG"/>
              </w:rPr>
              <w:lastRenderedPageBreak/>
              <w:t>и изменение на климата“ специфичната цел е „Насърчаване на адаптирането към изменението на климата, на предотвратяването и управлението на риска.“</w:t>
            </w:r>
          </w:p>
          <w:p w14:paraId="76170F05" w14:textId="77777777" w:rsidR="006418E7" w:rsidRPr="006418E7" w:rsidRDefault="006418E7" w:rsidP="00570923">
            <w:pPr>
              <w:numPr>
                <w:ilvl w:val="1"/>
                <w:numId w:val="29"/>
              </w:numPr>
              <w:contextualSpacing/>
              <w:jc w:val="both"/>
              <w:rPr>
                <w:rFonts w:ascii="Times New Roman" w:eastAsia="Calibri" w:hAnsi="Times New Roman" w:cs="Times New Roman"/>
                <w:b/>
                <w:bCs/>
                <w:sz w:val="24"/>
                <w:szCs w:val="24"/>
                <w:lang w:bidi="bg-BG"/>
              </w:rPr>
            </w:pPr>
            <w:r w:rsidRPr="006418E7">
              <w:rPr>
                <w:rFonts w:ascii="Times New Roman" w:eastAsia="Calibri" w:hAnsi="Times New Roman" w:cs="Times New Roman"/>
                <w:b/>
                <w:bCs/>
                <w:sz w:val="24"/>
                <w:szCs w:val="24"/>
                <w:lang w:bidi="bg-BG"/>
              </w:rPr>
              <w:t>План за управление на речните басейни в Дунавски район (ПУРБ)</w:t>
            </w:r>
          </w:p>
          <w:p w14:paraId="6DA8223B" w14:textId="77777777" w:rsidR="006418E7" w:rsidRPr="006418E7" w:rsidRDefault="006418E7" w:rsidP="00570923">
            <w:pPr>
              <w:numPr>
                <w:ilvl w:val="1"/>
                <w:numId w:val="29"/>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 xml:space="preserve">В момента се изпълняват дейности по актуализация на ПУРБ, който ще е с период на действие 2022-2027 г. Плановете за управление на речните басейни за следващия цикъл се актуализират чрез проект </w:t>
            </w:r>
            <w:r w:rsidRPr="006418E7">
              <w:rPr>
                <w:rFonts w:ascii="Times New Roman" w:eastAsia="Calibri" w:hAnsi="Times New Roman" w:cs="Times New Roman"/>
                <w:sz w:val="24"/>
                <w:szCs w:val="24"/>
                <w:lang w:bidi="en-US"/>
              </w:rPr>
              <w:t>BG16M10P002-1</w:t>
            </w:r>
            <w:r w:rsidRPr="006418E7">
              <w:rPr>
                <w:rFonts w:ascii="Times New Roman" w:eastAsia="Calibri" w:hAnsi="Times New Roman" w:cs="Times New Roman"/>
                <w:sz w:val="24"/>
                <w:szCs w:val="24"/>
                <w:lang w:bidi="bg-BG"/>
              </w:rPr>
              <w:t xml:space="preserve">.017-0001-С01 ПУРБ 2022-2027, финансиран чрез ОП „Околна среда“ 2014-2020 г. На всеки етап от актуализацията на ПУРБ ще се провеждат консултации със заинтересованите страни и широката общественост. Информацията и документите от отделните етапи на актуализацията на ПУРБ ще бъдат периодично публикувани и публично достъпни на интернет страницата на БДДР: </w:t>
            </w:r>
            <w:r w:rsidRPr="006418E7">
              <w:rPr>
                <w:rFonts w:ascii="Times New Roman" w:eastAsia="Calibri" w:hAnsi="Times New Roman" w:cs="Times New Roman"/>
                <w:sz w:val="24"/>
                <w:szCs w:val="24"/>
                <w:lang w:bidi="en-US"/>
              </w:rPr>
              <w:t xml:space="preserve">www.bd-dunav.org., </w:t>
            </w:r>
            <w:r w:rsidRPr="006418E7">
              <w:rPr>
                <w:rFonts w:ascii="Times New Roman" w:eastAsia="Calibri" w:hAnsi="Times New Roman" w:cs="Times New Roman"/>
                <w:sz w:val="24"/>
                <w:szCs w:val="24"/>
                <w:lang w:bidi="bg-BG"/>
              </w:rPr>
              <w:t>секция „Управление на водите“, подсекция „План за управление на речните</w:t>
            </w:r>
            <w:r w:rsidRPr="006418E7">
              <w:rPr>
                <w:rFonts w:ascii="Times New Roman" w:eastAsia="Calibri" w:hAnsi="Times New Roman" w:cs="Times New Roman"/>
                <w:sz w:val="24"/>
                <w:szCs w:val="24"/>
                <w:lang w:val="en-US" w:bidi="bg-BG"/>
              </w:rPr>
              <w:t xml:space="preserve"> </w:t>
            </w:r>
            <w:r w:rsidRPr="006418E7">
              <w:rPr>
                <w:rFonts w:ascii="Times New Roman" w:eastAsia="Calibri" w:hAnsi="Times New Roman" w:cs="Times New Roman"/>
                <w:sz w:val="24"/>
                <w:szCs w:val="24"/>
                <w:lang w:bidi="bg-BG"/>
              </w:rPr>
              <w:t>басейни 2022-2027</w:t>
            </w:r>
            <w:r w:rsidRPr="006418E7">
              <w:rPr>
                <w:rFonts w:ascii="Times New Roman" w:eastAsia="Calibri" w:hAnsi="Times New Roman" w:cs="Times New Roman"/>
                <w:sz w:val="24"/>
                <w:szCs w:val="24"/>
                <w:lang w:val="en-US" w:bidi="bg-BG"/>
              </w:rPr>
              <w:t xml:space="preserve"> </w:t>
            </w:r>
            <w:r w:rsidRPr="006418E7">
              <w:rPr>
                <w:rFonts w:ascii="Times New Roman" w:eastAsia="Calibri" w:hAnsi="Times New Roman" w:cs="Times New Roman"/>
                <w:sz w:val="24"/>
                <w:szCs w:val="24"/>
                <w:lang w:bidi="bg-BG"/>
              </w:rPr>
              <w:t>г.“.</w:t>
            </w:r>
          </w:p>
          <w:p w14:paraId="66363588"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Дейностите, проектите и мерките, които ще се реализират чрез ПОС 2021-2027 г., не трябва да оказват негативно въздействие върху състоянието на повърхностните и подземните водни тела и зоните за защита на водите и трябва да допринесат за постигане на поставените цели за опазването на водите.</w:t>
            </w:r>
          </w:p>
          <w:p w14:paraId="48B0853D"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Целите и мерките на ПОС 2021-2027 г., ще допринесат за изпълнението на програми от мерки за предотвратяване и намаляване на антропогенния натиск (точкови и дифузни източници на замърсяване) и въздействие върху водните ресурси, мерки за мониторинг и контрол, включително мерки за зоните за защита на водите.</w:t>
            </w:r>
          </w:p>
          <w:p w14:paraId="36F43F0A"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b/>
                <w:bCs/>
                <w:sz w:val="24"/>
                <w:szCs w:val="24"/>
                <w:lang w:bidi="bg-BG"/>
              </w:rPr>
              <w:t xml:space="preserve">Заключение: </w:t>
            </w:r>
            <w:r w:rsidRPr="006418E7">
              <w:rPr>
                <w:rFonts w:ascii="Times New Roman" w:eastAsia="Calibri" w:hAnsi="Times New Roman" w:cs="Times New Roman"/>
                <w:sz w:val="24"/>
                <w:szCs w:val="24"/>
                <w:lang w:bidi="bg-BG"/>
              </w:rPr>
              <w:t>ПОС 2021-2027 г. е допустима от гледна точка на постигане на целите на околната среда и мерките за постигане на добро състояние на водите заложени в ПУРБ 2016-2021 г.</w:t>
            </w:r>
          </w:p>
          <w:p w14:paraId="53234038"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lastRenderedPageBreak/>
              <w:t>Реализацията на проекти и намерения, които предвиждат ползване и/или водовземане от повърхностни и подземни води, произтичащи от прилагането на ПОС 2021-2027 г., ще бъдат съгласувани за допустимост спрямо екологичните цели и плануваните мерки за постигане добро състояние на водите в ПУРБ, както и спрямо целите на управлението на риска от наводнения и предвидените мерки в ПУРН за съответния период на действие.</w:t>
            </w:r>
          </w:p>
          <w:p w14:paraId="0A63792B" w14:textId="3A5659CC" w:rsidR="006418E7" w:rsidRPr="006418E7" w:rsidRDefault="006418E7" w:rsidP="00570923">
            <w:pPr>
              <w:numPr>
                <w:ilvl w:val="0"/>
                <w:numId w:val="30"/>
              </w:numPr>
              <w:contextualSpacing/>
              <w:jc w:val="both"/>
              <w:rPr>
                <w:rFonts w:ascii="Times New Roman" w:eastAsia="Calibri" w:hAnsi="Times New Roman" w:cs="Times New Roman"/>
                <w:b/>
                <w:bCs/>
                <w:sz w:val="24"/>
                <w:szCs w:val="24"/>
                <w:lang w:bidi="bg-BG"/>
              </w:rPr>
            </w:pPr>
            <w:r w:rsidRPr="006418E7">
              <w:rPr>
                <w:rFonts w:ascii="Times New Roman" w:eastAsia="Calibri" w:hAnsi="Times New Roman" w:cs="Times New Roman"/>
                <w:b/>
                <w:bCs/>
                <w:sz w:val="24"/>
                <w:szCs w:val="24"/>
                <w:lang w:bidi="bg-BG"/>
              </w:rPr>
              <w:t>План за управление</w:t>
            </w:r>
            <w:r w:rsidR="00342946">
              <w:rPr>
                <w:rFonts w:ascii="Times New Roman" w:eastAsia="Calibri" w:hAnsi="Times New Roman" w:cs="Times New Roman"/>
                <w:b/>
                <w:bCs/>
                <w:sz w:val="24"/>
                <w:szCs w:val="24"/>
                <w:lang w:bidi="bg-BG"/>
              </w:rPr>
              <w:t xml:space="preserve"> на</w:t>
            </w:r>
            <w:r w:rsidRPr="006418E7">
              <w:rPr>
                <w:rFonts w:ascii="Times New Roman" w:eastAsia="Calibri" w:hAnsi="Times New Roman" w:cs="Times New Roman"/>
                <w:b/>
                <w:bCs/>
                <w:sz w:val="24"/>
                <w:szCs w:val="24"/>
                <w:lang w:bidi="bg-BG"/>
              </w:rPr>
              <w:t xml:space="preserve"> риска от наводнения в Дунавски район за басейново управление – ПУРН 2016-2021 г.</w:t>
            </w:r>
          </w:p>
          <w:p w14:paraId="252C0B6A"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 xml:space="preserve">В момента се изпълняват дейности по актуализация на ПУРН, който ще е с период на действие 2022-2027 г., като дейностите се изпълняват по проект Проект </w:t>
            </w:r>
            <w:r w:rsidRPr="006418E7">
              <w:rPr>
                <w:rFonts w:ascii="Times New Roman" w:eastAsia="Calibri" w:hAnsi="Times New Roman" w:cs="Times New Roman"/>
                <w:sz w:val="24"/>
                <w:szCs w:val="24"/>
                <w:lang w:bidi="en-US"/>
              </w:rPr>
              <w:t>BG16M1ОP002-4.005-</w:t>
            </w:r>
            <w:r w:rsidRPr="006418E7">
              <w:rPr>
                <w:rFonts w:ascii="Times New Roman" w:eastAsia="Calibri" w:hAnsi="Times New Roman" w:cs="Times New Roman"/>
                <w:sz w:val="24"/>
                <w:szCs w:val="24"/>
                <w:lang w:bidi="bg-BG"/>
              </w:rPr>
              <w:t xml:space="preserve">0001-С01: „ПУРН - втори цикъл 2022-2027 г.“, финансиран по Оперативна програма „Околна среда“ 2014-2020 г.“. Като част от тези дейности е и актуализацията на РЗПРН. Проектите на определените актуализирани РЗПРН ще бъдат обявени на обществеността и заинтересованите страни, в т.ч. ще се проведат и консултации, за което ще бъдете своевременно информирани. Предвид обхвата и целите на ПОС 2021-2027 г., е необходимо предвижданията, произтичащи от Програмата, да бъдат съобразени и с етапите на актуализация на ПУРН, респ. и етапите за актуализация на РЗПРН, Карти на заплахата и на риска от наводнения за РЗПРН и проект на ПУРН с програма от мерки. Информацията и документите ще бъдат и периодично публикувани, и публично достъпни на интернет страницата на БДДР: </w:t>
            </w:r>
            <w:hyperlink r:id="rId11" w:history="1">
              <w:r w:rsidRPr="006418E7">
                <w:rPr>
                  <w:rFonts w:ascii="Times New Roman" w:eastAsia="Calibri" w:hAnsi="Times New Roman" w:cs="Times New Roman"/>
                  <w:color w:val="0563C1"/>
                  <w:sz w:val="24"/>
                  <w:szCs w:val="24"/>
                  <w:u w:val="single"/>
                  <w:lang w:bidi="en-US"/>
                </w:rPr>
                <w:t>www.bd-dunav.org</w:t>
              </w:r>
            </w:hyperlink>
            <w:r w:rsidRPr="006418E7">
              <w:rPr>
                <w:rFonts w:ascii="Times New Roman" w:eastAsia="Calibri" w:hAnsi="Times New Roman" w:cs="Times New Roman"/>
                <w:sz w:val="24"/>
                <w:szCs w:val="24"/>
                <w:lang w:bidi="en-US"/>
              </w:rPr>
              <w:t xml:space="preserve">., </w:t>
            </w:r>
            <w:r w:rsidRPr="006418E7">
              <w:rPr>
                <w:rFonts w:ascii="Times New Roman" w:eastAsia="Calibri" w:hAnsi="Times New Roman" w:cs="Times New Roman"/>
                <w:sz w:val="24"/>
                <w:szCs w:val="24"/>
                <w:lang w:bidi="bg-BG"/>
              </w:rPr>
              <w:t>секция „Управление на водите“, подсекция „План за управление на риска от наводнения 2022-2027.“</w:t>
            </w:r>
          </w:p>
          <w:p w14:paraId="25BE9C1B"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b/>
                <w:bCs/>
                <w:sz w:val="24"/>
                <w:szCs w:val="24"/>
                <w:lang w:bidi="bg-BG"/>
              </w:rPr>
              <w:t xml:space="preserve">Заключение: </w:t>
            </w:r>
            <w:r w:rsidRPr="006418E7">
              <w:rPr>
                <w:rFonts w:ascii="Times New Roman" w:eastAsia="Calibri" w:hAnsi="Times New Roman" w:cs="Times New Roman"/>
                <w:sz w:val="24"/>
                <w:szCs w:val="24"/>
                <w:lang w:bidi="bg-BG"/>
              </w:rPr>
              <w:t>ПОС 2021-2027 г. е допустима спрямо ПУРН 2016-2021 г.</w:t>
            </w:r>
          </w:p>
          <w:p w14:paraId="1C776CEF" w14:textId="77777777" w:rsidR="006418E7" w:rsidRPr="006418E7" w:rsidRDefault="006418E7" w:rsidP="00570923">
            <w:pPr>
              <w:numPr>
                <w:ilvl w:val="0"/>
                <w:numId w:val="29"/>
              </w:numPr>
              <w:contextualSpacing/>
              <w:jc w:val="both"/>
              <w:rPr>
                <w:rFonts w:ascii="Times New Roman" w:eastAsia="Calibri" w:hAnsi="Times New Roman" w:cs="Times New Roman"/>
                <w:b/>
                <w:bCs/>
                <w:sz w:val="24"/>
                <w:szCs w:val="24"/>
                <w:lang w:bidi="bg-BG"/>
              </w:rPr>
            </w:pPr>
            <w:r w:rsidRPr="006418E7">
              <w:rPr>
                <w:rFonts w:ascii="Times New Roman" w:eastAsia="Calibri" w:hAnsi="Times New Roman" w:cs="Times New Roman"/>
                <w:b/>
                <w:bCs/>
                <w:sz w:val="24"/>
                <w:szCs w:val="24"/>
                <w:lang w:bidi="bg-BG"/>
              </w:rPr>
              <w:t>Относно забраните и ограниченията, предвидени в Закона за водите, по отношение на този вид инвестиционни предложения и/или въздействия в резултат от реализирането им.</w:t>
            </w:r>
          </w:p>
          <w:p w14:paraId="2C9ADE59"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lastRenderedPageBreak/>
              <w:t>Проекти и намерения, произтичащи от ПОС 2021-2027 г., трябва да бъдат съобразени с изискванията на Закона за водите (ЗВ), в т.ч. чл. 143, 146, 149, ал. 2 и ал. 3.</w:t>
            </w:r>
          </w:p>
          <w:p w14:paraId="4C50C7C9"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Дейности, свързани с водовземане и ползване на воден обект, подлежат на разрешителен режим съгласно чл. 44 и чл. 46 от ЗВ. Разрешителни за водовземане и ползване на воден обект се издават при спазване изискванията на Глава четвърта „Разрешителен режим“ и Глава осма „Опазване на водите и водните обекти“ от ЗВ и нормативните актове по прилагането му.</w:t>
            </w:r>
          </w:p>
          <w:p w14:paraId="520D407C"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Осъществяването на дейности в границите на СОЗ следва да са съобразени с режима на експлоатация в зоните, регламентирани в приложенията към Наредба № 3/16.10.2000 г.</w:t>
            </w:r>
          </w:p>
          <w:p w14:paraId="616FC669" w14:textId="77777777" w:rsidR="006418E7" w:rsidRPr="006418E7" w:rsidRDefault="006418E7" w:rsidP="00570923">
            <w:pPr>
              <w:numPr>
                <w:ilvl w:val="0"/>
                <w:numId w:val="29"/>
              </w:numPr>
              <w:contextualSpacing/>
              <w:jc w:val="both"/>
              <w:rPr>
                <w:rFonts w:ascii="Times New Roman" w:eastAsia="Calibri" w:hAnsi="Times New Roman" w:cs="Times New Roman"/>
                <w:b/>
                <w:bCs/>
                <w:sz w:val="24"/>
                <w:szCs w:val="24"/>
                <w:lang w:bidi="bg-BG"/>
              </w:rPr>
            </w:pPr>
            <w:r w:rsidRPr="006418E7">
              <w:rPr>
                <w:rFonts w:ascii="Times New Roman" w:eastAsia="Calibri" w:hAnsi="Times New Roman" w:cs="Times New Roman"/>
                <w:b/>
                <w:bCs/>
                <w:sz w:val="24"/>
                <w:szCs w:val="24"/>
                <w:lang w:bidi="bg-BG"/>
              </w:rPr>
              <w:t>Информация за съществуващи или разрешени въздействия върху водното тяло в района, които трябва да бъдат взети предвид при последваща процедура по глава шеста от ЗООС.</w:t>
            </w:r>
          </w:p>
          <w:p w14:paraId="181BA388"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 xml:space="preserve">Актуална информация за съществуващи или разрешени въздействия върху водите е налична в Регистри на издадените разрешителни, публикувани на интернет страницата на Басейнова дирекция „Дунавски район“ - </w:t>
            </w:r>
            <w:hyperlink r:id="rId12" w:history="1">
              <w:r w:rsidRPr="006418E7">
                <w:rPr>
                  <w:rFonts w:ascii="Times New Roman" w:eastAsia="Calibri" w:hAnsi="Times New Roman" w:cs="Times New Roman"/>
                  <w:color w:val="0563C1"/>
                  <w:sz w:val="24"/>
                  <w:szCs w:val="24"/>
                  <w:u w:val="single"/>
                  <w:lang w:bidi="en-US"/>
                </w:rPr>
                <w:t>http://www.bd-dunav.org/content/registri/razreshitelni-i- resheniia/</w:t>
              </w:r>
            </w:hyperlink>
            <w:r w:rsidRPr="006418E7">
              <w:rPr>
                <w:rFonts w:ascii="Times New Roman" w:eastAsia="Calibri" w:hAnsi="Times New Roman" w:cs="Times New Roman"/>
                <w:sz w:val="24"/>
                <w:szCs w:val="24"/>
                <w:lang w:bidi="en-US"/>
              </w:rPr>
              <w:t>.</w:t>
            </w:r>
          </w:p>
          <w:p w14:paraId="775D55C5" w14:textId="77777777" w:rsidR="006418E7" w:rsidRPr="006418E7" w:rsidRDefault="006418E7" w:rsidP="00570923">
            <w:pPr>
              <w:numPr>
                <w:ilvl w:val="0"/>
                <w:numId w:val="29"/>
              </w:numPr>
              <w:contextualSpacing/>
              <w:jc w:val="both"/>
              <w:rPr>
                <w:rFonts w:ascii="Times New Roman" w:eastAsia="Calibri" w:hAnsi="Times New Roman" w:cs="Times New Roman"/>
                <w:b/>
                <w:bCs/>
                <w:sz w:val="24"/>
                <w:szCs w:val="24"/>
                <w:lang w:bidi="bg-BG"/>
              </w:rPr>
            </w:pPr>
            <w:r w:rsidRPr="006418E7">
              <w:rPr>
                <w:rFonts w:ascii="Times New Roman" w:eastAsia="Calibri" w:hAnsi="Times New Roman" w:cs="Times New Roman"/>
                <w:b/>
                <w:bCs/>
                <w:sz w:val="24"/>
                <w:szCs w:val="24"/>
                <w:lang w:bidi="bg-BG"/>
              </w:rPr>
              <w:t>Информация за свободните водни ресурси в частта от подземно водно тяло, от което се предвижда водовземане (чрез съществуващи или чрез нови съоръжения), опасността от замърсяване на подземните води в процеса на изграждане на нови тръбни (сондажни) кладенци и изисквания за предотвратяване на замърсяването.</w:t>
            </w:r>
          </w:p>
          <w:p w14:paraId="52B05DB4"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Не е предмет на ПОС 2021-2027 г.</w:t>
            </w:r>
          </w:p>
          <w:p w14:paraId="53079509" w14:textId="77777777" w:rsidR="006418E7" w:rsidRPr="006418E7" w:rsidRDefault="006418E7" w:rsidP="00570923">
            <w:pPr>
              <w:numPr>
                <w:ilvl w:val="0"/>
                <w:numId w:val="29"/>
              </w:numPr>
              <w:contextualSpacing/>
              <w:jc w:val="both"/>
              <w:rPr>
                <w:rFonts w:ascii="Times New Roman" w:eastAsia="Calibri" w:hAnsi="Times New Roman" w:cs="Times New Roman"/>
                <w:b/>
                <w:bCs/>
                <w:sz w:val="24"/>
                <w:szCs w:val="24"/>
                <w:lang w:bidi="bg-BG"/>
              </w:rPr>
            </w:pPr>
            <w:r w:rsidRPr="006418E7">
              <w:rPr>
                <w:rFonts w:ascii="Times New Roman" w:eastAsia="Calibri" w:hAnsi="Times New Roman" w:cs="Times New Roman"/>
                <w:b/>
                <w:bCs/>
                <w:sz w:val="24"/>
                <w:szCs w:val="24"/>
                <w:lang w:bidi="bg-BG"/>
              </w:rPr>
              <w:t>Мотивирана оценка на значителното въздействие върху водите и водните екосистеми.</w:t>
            </w:r>
          </w:p>
          <w:p w14:paraId="64ED6185"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lastRenderedPageBreak/>
              <w:t>Проекти и намерения, произтичащи от ПОС 2021-2027 г., предвиждащи водовземане и/или ползване от подземни и повърхностни води, подлежат на самостоятелна оценка за допустимост спрямо екологичните цели и планираните мерки за постигане добро състояние на водите, определени в ПУРБ и спрямо целите на управлението на риска от наводнения и предвидените мерки в ПУРН.</w:t>
            </w:r>
          </w:p>
          <w:p w14:paraId="01C310B3"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Реализирането на ПОС 2021-2027 г. няма да окаже значително въздействие върху водите и зоните за тяхната защита, ще допринесе за надграждане на изпълнението на ПУРБ 2016-2021 г. и ПУРН 2016-2021 г. на Дунавски район.</w:t>
            </w:r>
          </w:p>
          <w:p w14:paraId="33644D4A" w14:textId="77777777" w:rsidR="006418E7" w:rsidRPr="006418E7" w:rsidRDefault="006418E7" w:rsidP="00570923">
            <w:pPr>
              <w:numPr>
                <w:ilvl w:val="0"/>
                <w:numId w:val="29"/>
              </w:numPr>
              <w:contextualSpacing/>
              <w:jc w:val="both"/>
              <w:rPr>
                <w:rFonts w:ascii="Times New Roman" w:eastAsia="Calibri" w:hAnsi="Times New Roman" w:cs="Times New Roman"/>
                <w:b/>
                <w:bCs/>
                <w:sz w:val="24"/>
                <w:szCs w:val="24"/>
                <w:lang w:bidi="bg-BG"/>
              </w:rPr>
            </w:pPr>
            <w:r w:rsidRPr="006418E7">
              <w:rPr>
                <w:rFonts w:ascii="Times New Roman" w:eastAsia="Calibri" w:hAnsi="Times New Roman" w:cs="Times New Roman"/>
                <w:b/>
                <w:bCs/>
                <w:sz w:val="24"/>
                <w:szCs w:val="24"/>
                <w:lang w:bidi="bg-BG"/>
              </w:rPr>
              <w:t>Становище относно представения доклад по Екологична оценка на Програма „Околна среда“ 2021-2027 г.</w:t>
            </w:r>
          </w:p>
          <w:p w14:paraId="29F5D472" w14:textId="77777777" w:rsidR="006418E7" w:rsidRPr="006418E7" w:rsidRDefault="006418E7" w:rsidP="006418E7">
            <w:pPr>
              <w:contextualSpacing/>
              <w:jc w:val="both"/>
              <w:rPr>
                <w:rFonts w:ascii="Times New Roman" w:eastAsia="Calibri" w:hAnsi="Times New Roman" w:cs="Times New Roman"/>
                <w:sz w:val="24"/>
                <w:szCs w:val="24"/>
                <w:lang w:bidi="bg-BG"/>
              </w:rPr>
            </w:pPr>
            <w:bookmarkStart w:id="27" w:name="_Hlk56507843"/>
            <w:r w:rsidRPr="006418E7">
              <w:rPr>
                <w:rFonts w:ascii="Times New Roman" w:eastAsia="Calibri" w:hAnsi="Times New Roman" w:cs="Times New Roman"/>
                <w:sz w:val="24"/>
                <w:szCs w:val="24"/>
                <w:lang w:bidi="bg-BG"/>
              </w:rPr>
              <w:t>Проектът на Програма „Околна среда“ 2021-2027 г. (ПОС 2021-2027 г.) е разработен във връзка с и при отчитане на предвижданията на разработваните/актуализираните от басейновите дирекции планове за управление - План за управление на речните басейни (ПУРБ) и План за управление на риска от наводнения (ПУРН).</w:t>
            </w:r>
            <w:bookmarkEnd w:id="27"/>
            <w:r w:rsidRPr="006418E7">
              <w:rPr>
                <w:rFonts w:ascii="Times New Roman" w:eastAsia="Calibri" w:hAnsi="Times New Roman" w:cs="Times New Roman"/>
                <w:sz w:val="24"/>
                <w:szCs w:val="24"/>
                <w:lang w:bidi="bg-BG"/>
              </w:rPr>
              <w:t xml:space="preserve"> В тази връзка при разработването на доклад по Екологична оценка (ДЕО), са разгледани и анализирани значителните въздействия върху компонент „води“, в резултат на прилагането на ПОС 2021- 2027 г.</w:t>
            </w:r>
          </w:p>
          <w:p w14:paraId="56E3EB9C"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В проекта на ДЕО е представена следната информация, по отношение компонент води, която е съобразена с ПУРБ и ПУРН за периода 2016-2021 г.:</w:t>
            </w:r>
          </w:p>
          <w:p w14:paraId="00D2A37B" w14:textId="77777777" w:rsidR="006418E7" w:rsidRPr="006418E7" w:rsidRDefault="006418E7" w:rsidP="00570923">
            <w:pPr>
              <w:numPr>
                <w:ilvl w:val="0"/>
                <w:numId w:val="31"/>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Състоянието на зоните за защита на водите съгласно чл. 119а, ал. 1 от Закона за водите (ЗВ);</w:t>
            </w:r>
          </w:p>
          <w:p w14:paraId="2BD65710" w14:textId="77777777" w:rsidR="006418E7" w:rsidRPr="006418E7" w:rsidRDefault="006418E7" w:rsidP="00570923">
            <w:pPr>
              <w:numPr>
                <w:ilvl w:val="0"/>
                <w:numId w:val="31"/>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Предварителните оценки на риска от наводнения (ПОРН) и Районите със значителен потенциален риск от наводнения (РЗПРН), в т.ч. и като първа стъпка при актуализацията на ПУРН;</w:t>
            </w:r>
          </w:p>
          <w:p w14:paraId="58D6CF30" w14:textId="77777777" w:rsidR="006418E7" w:rsidRPr="006418E7" w:rsidRDefault="006418E7" w:rsidP="00570923">
            <w:pPr>
              <w:numPr>
                <w:ilvl w:val="0"/>
                <w:numId w:val="31"/>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Оценка на състоянието на повърхностните и подземните води.</w:t>
            </w:r>
          </w:p>
          <w:p w14:paraId="43D749A1"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lastRenderedPageBreak/>
              <w:t>В тази връзка имам следните препоръки за корекция и отстраняване на незначителни пропуски, по отношение на гореописаната представена информация</w:t>
            </w:r>
            <w:r w:rsidRPr="006418E7">
              <w:rPr>
                <w:rFonts w:ascii="Times New Roman" w:eastAsia="Calibri" w:hAnsi="Times New Roman" w:cs="Times New Roman"/>
                <w:sz w:val="24"/>
                <w:szCs w:val="24"/>
                <w:lang w:val="en-US" w:bidi="bg-BG"/>
              </w:rPr>
              <w:t xml:space="preserve"> </w:t>
            </w:r>
            <w:r w:rsidRPr="006418E7">
              <w:rPr>
                <w:rFonts w:ascii="Times New Roman" w:eastAsia="Calibri" w:hAnsi="Times New Roman" w:cs="Times New Roman"/>
                <w:sz w:val="24"/>
                <w:szCs w:val="24"/>
                <w:lang w:bidi="bg-BG"/>
              </w:rPr>
              <w:t>относно води в ДЕО на проекта на ПОС 2021-2027 г.:</w:t>
            </w:r>
          </w:p>
          <w:p w14:paraId="353077E9" w14:textId="77777777" w:rsidR="006418E7" w:rsidRPr="006418E7" w:rsidRDefault="006418E7" w:rsidP="00570923">
            <w:pPr>
              <w:numPr>
                <w:ilvl w:val="0"/>
                <w:numId w:val="31"/>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По отношение на състоянието на зоните за защита на водите е представена информация за водите за къпане и качество на питейните води, и отделно за зони за защита на водите, съгласно чл. 119а, ал. 1 от ЗВ, които включват зони за защита на питейните води и водите за къпане - стр. 146 и стр. 153. В тази връзка препоръчвам да се обедини информацията.</w:t>
            </w:r>
          </w:p>
          <w:p w14:paraId="1F74F7FE" w14:textId="77777777" w:rsidR="006418E7" w:rsidRPr="006418E7" w:rsidRDefault="006418E7" w:rsidP="00570923">
            <w:pPr>
              <w:numPr>
                <w:ilvl w:val="0"/>
                <w:numId w:val="31"/>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 xml:space="preserve">По отношение на физико-химично състояние на повърхностните води, което е представено като отделно състояние, и са анализирани следните индикатори - разтворен кислород, БПК5, амониев и нитратен азот, фосфати (стр. 160). Тези индикатори са описани, че се прилагат за оценка на химичното състояние на повърхностните води на национално и европейско ниво. Оценката на химичното състояние на повърхностните води, която се прилага на европейско ниво, съгласно изискванията на Рамковата директива за водите (РДВ), респ. и на национално ниво, се определя и включва приоритетни и приоритетно опасни вещества, съгласно </w:t>
            </w:r>
            <w:r w:rsidRPr="006418E7">
              <w:rPr>
                <w:rFonts w:ascii="Times New Roman" w:eastAsia="Calibri" w:hAnsi="Times New Roman" w:cs="Times New Roman"/>
                <w:i/>
                <w:iCs/>
                <w:sz w:val="24"/>
                <w:szCs w:val="24"/>
                <w:lang w:bidi="bg-BG"/>
              </w:rPr>
              <w:t>Наредба за стандарти за качество на околната среда за приоритетни вещества и някои други замърсители.</w:t>
            </w:r>
            <w:r w:rsidRPr="006418E7">
              <w:rPr>
                <w:rFonts w:ascii="Times New Roman" w:eastAsia="Calibri" w:hAnsi="Times New Roman" w:cs="Times New Roman"/>
                <w:sz w:val="24"/>
                <w:szCs w:val="24"/>
                <w:lang w:bidi="bg-BG"/>
              </w:rPr>
              <w:t xml:space="preserve"> Оценката по физико-химичните показатели е част от екологичното състояние на повърхностните води, като екологичен потенциал се определя за силно модифицираните и изкуствените водни тела. Оценката на екологичното и химичното състояние в ПУРБ 2016-2021 г. за 4-те района за басейново управление (РБУ), е изготвена съгласно изискванията на РДВ, т.е. приложени са европейските изисквания, транспонирани в съответните национални нормативните актове (стр. 162-165). В тази връзка препоръчвам да се коригира представеното състояние на повърхностните води, т.е. </w:t>
            </w:r>
            <w:r w:rsidRPr="006418E7">
              <w:rPr>
                <w:rFonts w:ascii="Times New Roman" w:eastAsia="Calibri" w:hAnsi="Times New Roman" w:cs="Times New Roman"/>
                <w:sz w:val="24"/>
                <w:szCs w:val="24"/>
                <w:lang w:bidi="bg-BG"/>
              </w:rPr>
              <w:lastRenderedPageBreak/>
              <w:t>да се представи екологично и химично състояние, което се определя и на европейско ниво съгласно РДВ.</w:t>
            </w:r>
          </w:p>
          <w:p w14:paraId="655A96A6"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5F52542A"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507F4BEA" w14:textId="77777777" w:rsidR="00C7367E" w:rsidRDefault="00C7367E" w:rsidP="006418E7">
            <w:pPr>
              <w:contextualSpacing/>
              <w:jc w:val="both"/>
              <w:rPr>
                <w:rFonts w:ascii="Times New Roman" w:eastAsia="Calibri" w:hAnsi="Times New Roman" w:cs="Times New Roman"/>
                <w:sz w:val="24"/>
                <w:szCs w:val="24"/>
                <w:lang w:bidi="bg-BG"/>
              </w:rPr>
            </w:pPr>
          </w:p>
          <w:p w14:paraId="7E832812" w14:textId="77777777" w:rsidR="003216C8" w:rsidRPr="006418E7" w:rsidRDefault="003216C8" w:rsidP="006418E7">
            <w:pPr>
              <w:contextualSpacing/>
              <w:jc w:val="both"/>
              <w:rPr>
                <w:rFonts w:ascii="Times New Roman" w:eastAsia="Calibri" w:hAnsi="Times New Roman" w:cs="Times New Roman"/>
                <w:sz w:val="24"/>
                <w:szCs w:val="24"/>
                <w:lang w:bidi="bg-BG"/>
              </w:rPr>
            </w:pPr>
          </w:p>
          <w:p w14:paraId="42A1683C"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45288BC8" w14:textId="77777777" w:rsidR="006418E7" w:rsidRPr="006418E7" w:rsidRDefault="006418E7" w:rsidP="00570923">
            <w:pPr>
              <w:numPr>
                <w:ilvl w:val="0"/>
                <w:numId w:val="31"/>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По отношение на обобщената оценка на актуалното състояние на повърхностните води, е представена само за Черноморския РБУ, относно състоянието на крайбрежните морски води (стр. 166). Препоръчвам в ДЕО да се представят и обобщени резултати с оценки за екологичното и химичното състояние на повърхностните води.</w:t>
            </w:r>
          </w:p>
          <w:p w14:paraId="3F874429"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434E9DD4"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A09AC0D"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201A46FE" w14:textId="77777777" w:rsidR="006418E7" w:rsidRPr="006418E7" w:rsidRDefault="006418E7" w:rsidP="00570923">
            <w:pPr>
              <w:numPr>
                <w:ilvl w:val="0"/>
                <w:numId w:val="31"/>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По отношение на обобщената оценка на актуалното състояние на подземните води, препоръчвам да включва и обобщени резултати с оценки за химичното и количественото състояние на подземните води (стр. 176-177).</w:t>
            </w:r>
          </w:p>
          <w:p w14:paraId="2B2230B4"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59B3263B"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48CE9228"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7C9D183"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54776548"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03755B12"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 xml:space="preserve">Отделно от гореизброените препоръки, с цел следване на логическо представяне на информацията, отнасяща се до ПУРБ и ПУРН, представената информация за </w:t>
            </w:r>
            <w:r w:rsidRPr="006418E7">
              <w:rPr>
                <w:rFonts w:ascii="Times New Roman" w:eastAsia="Calibri" w:hAnsi="Times New Roman" w:cs="Times New Roman"/>
                <w:sz w:val="24"/>
                <w:szCs w:val="24"/>
                <w:lang w:bidi="bg-BG"/>
              </w:rPr>
              <w:lastRenderedPageBreak/>
              <w:t>РЗПРН да се представи след информацията за оценка на състоянието на повърхностните води и зоните за защита на водите.</w:t>
            </w:r>
          </w:p>
          <w:p w14:paraId="2816F45F"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3A9BB8D"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 xml:space="preserve">В допълнение към гореизложеното препоръчваме, в ДЕО на проекта на ПОС 2021-2027 г., в частта </w:t>
            </w:r>
            <w:r w:rsidRPr="006418E7">
              <w:rPr>
                <w:rFonts w:ascii="Times New Roman" w:eastAsia="Calibri" w:hAnsi="Times New Roman" w:cs="Times New Roman"/>
                <w:i/>
                <w:iCs/>
                <w:sz w:val="24"/>
                <w:szCs w:val="24"/>
                <w:lang w:bidi="bg-BG"/>
              </w:rPr>
              <w:t>„Мерки за изпълнение при прилагането на ПОС 2021-2027 г.“</w:t>
            </w:r>
            <w:r w:rsidRPr="006418E7">
              <w:rPr>
                <w:rFonts w:ascii="Times New Roman" w:eastAsia="Calibri" w:hAnsi="Times New Roman" w:cs="Times New Roman"/>
                <w:sz w:val="24"/>
                <w:szCs w:val="24"/>
                <w:lang w:bidi="bg-BG"/>
              </w:rPr>
              <w:t>, да се направят следните корекции и допълнения:</w:t>
            </w:r>
          </w:p>
          <w:p w14:paraId="718CDE4C" w14:textId="77777777" w:rsidR="006418E7" w:rsidRPr="006418E7" w:rsidRDefault="006418E7" w:rsidP="00570923">
            <w:pPr>
              <w:numPr>
                <w:ilvl w:val="0"/>
                <w:numId w:val="31"/>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 xml:space="preserve">Мярката, насочена към опазване на водоизточниците за обществено питейно-битово водоснабдяване (ПБВ), да не се конкретизира и обвързва с действащата към момента наредба, която е в процес на актуализация (стр. 441). Считам, че е достатъчно да се визира изискване </w:t>
            </w:r>
            <w:bookmarkStart w:id="28" w:name="_Hlk54868761"/>
            <w:r w:rsidRPr="006418E7">
              <w:rPr>
                <w:rFonts w:ascii="Times New Roman" w:eastAsia="Calibri" w:hAnsi="Times New Roman" w:cs="Times New Roman"/>
                <w:sz w:val="24"/>
                <w:szCs w:val="24"/>
                <w:lang w:bidi="bg-BG"/>
              </w:rPr>
              <w:t>за спазване на ограниченията и забраните, на актуалните нормативни актове към момента на прилагане на ПОС 2021-2027 г., съгласно изискванията на ЗВ.</w:t>
            </w:r>
            <w:bookmarkEnd w:id="28"/>
          </w:p>
          <w:p w14:paraId="570732AD" w14:textId="27D4CDE9" w:rsidR="006418E7" w:rsidRPr="00D35D48" w:rsidRDefault="006418E7" w:rsidP="006418E7">
            <w:pPr>
              <w:contextualSpacing/>
              <w:jc w:val="both"/>
              <w:rPr>
                <w:rFonts w:ascii="Times New Roman" w:eastAsia="Calibri" w:hAnsi="Times New Roman" w:cs="Times New Roman"/>
                <w:sz w:val="24"/>
                <w:szCs w:val="24"/>
                <w:lang w:val="en-US" w:bidi="bg-BG"/>
              </w:rPr>
            </w:pPr>
          </w:p>
          <w:p w14:paraId="44D9E7A2" w14:textId="77777777" w:rsidR="003216C8" w:rsidRPr="006418E7" w:rsidRDefault="003216C8" w:rsidP="006418E7">
            <w:pPr>
              <w:contextualSpacing/>
              <w:jc w:val="both"/>
              <w:rPr>
                <w:rFonts w:ascii="Times New Roman" w:eastAsia="Calibri" w:hAnsi="Times New Roman" w:cs="Times New Roman"/>
                <w:sz w:val="24"/>
                <w:szCs w:val="24"/>
                <w:lang w:bidi="bg-BG"/>
              </w:rPr>
            </w:pPr>
          </w:p>
          <w:p w14:paraId="4A2FFDF3" w14:textId="77777777" w:rsidR="006418E7" w:rsidRPr="006418E7" w:rsidRDefault="006418E7" w:rsidP="00570923">
            <w:pPr>
              <w:numPr>
                <w:ilvl w:val="0"/>
                <w:numId w:val="31"/>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 xml:space="preserve">Да се планира мярка, обвързана с проучване и прилагане на повторното използване на водата, в контекста на прилагане на кръговата икономика и </w:t>
            </w:r>
            <w:bookmarkStart w:id="29" w:name="_Hlk54869180"/>
            <w:r w:rsidRPr="006418E7">
              <w:rPr>
                <w:rFonts w:ascii="Times New Roman" w:eastAsia="Calibri" w:hAnsi="Times New Roman" w:cs="Times New Roman"/>
                <w:sz w:val="24"/>
                <w:szCs w:val="24"/>
                <w:lang w:bidi="bg-BG"/>
              </w:rPr>
              <w:t>подпомагане на адаптацията към изменението на климата</w:t>
            </w:r>
            <w:bookmarkEnd w:id="29"/>
            <w:r w:rsidRPr="006418E7">
              <w:rPr>
                <w:rFonts w:ascii="Times New Roman" w:eastAsia="Calibri" w:hAnsi="Times New Roman" w:cs="Times New Roman"/>
                <w:sz w:val="24"/>
                <w:szCs w:val="24"/>
                <w:lang w:bidi="bg-BG"/>
              </w:rPr>
              <w:t>, предвид европейските регламенти в тази област.</w:t>
            </w:r>
          </w:p>
        </w:tc>
        <w:tc>
          <w:tcPr>
            <w:tcW w:w="2610" w:type="dxa"/>
          </w:tcPr>
          <w:p w14:paraId="2E2E2AB8" w14:textId="77777777" w:rsidR="006418E7" w:rsidRPr="006418E7" w:rsidRDefault="006418E7" w:rsidP="006418E7">
            <w:pPr>
              <w:jc w:val="both"/>
              <w:rPr>
                <w:rFonts w:ascii="Times New Roman" w:eastAsia="Calibri" w:hAnsi="Times New Roman" w:cs="Times New Roman"/>
                <w:sz w:val="24"/>
                <w:szCs w:val="24"/>
              </w:rPr>
            </w:pPr>
          </w:p>
          <w:p w14:paraId="3C29ADB6" w14:textId="77777777" w:rsidR="006418E7" w:rsidRPr="006418E7" w:rsidRDefault="006418E7" w:rsidP="006418E7">
            <w:pPr>
              <w:jc w:val="both"/>
              <w:rPr>
                <w:rFonts w:ascii="Times New Roman" w:eastAsia="Calibri" w:hAnsi="Times New Roman" w:cs="Times New Roman"/>
                <w:sz w:val="24"/>
                <w:szCs w:val="24"/>
              </w:rPr>
            </w:pPr>
          </w:p>
          <w:p w14:paraId="25F9E2EE" w14:textId="77777777" w:rsidR="006418E7" w:rsidRPr="006418E7" w:rsidRDefault="006418E7" w:rsidP="006418E7">
            <w:pPr>
              <w:jc w:val="both"/>
              <w:rPr>
                <w:rFonts w:ascii="Times New Roman" w:eastAsia="Calibri" w:hAnsi="Times New Roman" w:cs="Times New Roman"/>
                <w:sz w:val="24"/>
                <w:szCs w:val="24"/>
              </w:rPr>
            </w:pPr>
          </w:p>
          <w:p w14:paraId="7E8386B2" w14:textId="77777777" w:rsidR="006418E7" w:rsidRPr="006418E7" w:rsidRDefault="006418E7" w:rsidP="006418E7">
            <w:pPr>
              <w:jc w:val="both"/>
              <w:rPr>
                <w:rFonts w:ascii="Times New Roman" w:eastAsia="Calibri" w:hAnsi="Times New Roman" w:cs="Times New Roman"/>
                <w:sz w:val="24"/>
                <w:szCs w:val="24"/>
              </w:rPr>
            </w:pPr>
          </w:p>
          <w:p w14:paraId="16D34A63" w14:textId="77777777" w:rsidR="006418E7" w:rsidRPr="006418E7" w:rsidRDefault="006418E7" w:rsidP="006418E7">
            <w:pPr>
              <w:jc w:val="both"/>
              <w:rPr>
                <w:rFonts w:ascii="Times New Roman" w:eastAsia="Calibri" w:hAnsi="Times New Roman" w:cs="Times New Roman"/>
                <w:sz w:val="24"/>
                <w:szCs w:val="24"/>
              </w:rPr>
            </w:pPr>
          </w:p>
          <w:p w14:paraId="42D964D9" w14:textId="77777777" w:rsidR="006418E7" w:rsidRPr="006418E7" w:rsidRDefault="006418E7" w:rsidP="006418E7">
            <w:pPr>
              <w:jc w:val="both"/>
              <w:rPr>
                <w:rFonts w:ascii="Times New Roman" w:eastAsia="Calibri" w:hAnsi="Times New Roman" w:cs="Times New Roman"/>
                <w:sz w:val="24"/>
                <w:szCs w:val="24"/>
              </w:rPr>
            </w:pPr>
          </w:p>
          <w:p w14:paraId="28FEAB1B" w14:textId="77777777" w:rsidR="006418E7" w:rsidRPr="006418E7" w:rsidRDefault="006418E7" w:rsidP="006418E7">
            <w:pPr>
              <w:jc w:val="both"/>
              <w:rPr>
                <w:rFonts w:ascii="Times New Roman" w:eastAsia="Calibri" w:hAnsi="Times New Roman" w:cs="Times New Roman"/>
                <w:sz w:val="24"/>
                <w:szCs w:val="24"/>
              </w:rPr>
            </w:pPr>
          </w:p>
          <w:p w14:paraId="4CF6EF38" w14:textId="77777777" w:rsidR="006418E7" w:rsidRPr="006418E7" w:rsidRDefault="006418E7" w:rsidP="006418E7">
            <w:pPr>
              <w:jc w:val="both"/>
              <w:rPr>
                <w:rFonts w:ascii="Times New Roman" w:eastAsia="Calibri" w:hAnsi="Times New Roman" w:cs="Times New Roman"/>
                <w:sz w:val="24"/>
                <w:szCs w:val="24"/>
              </w:rPr>
            </w:pPr>
          </w:p>
          <w:p w14:paraId="38440AF7" w14:textId="77777777" w:rsidR="006418E7" w:rsidRPr="006418E7" w:rsidRDefault="006418E7" w:rsidP="006418E7">
            <w:pPr>
              <w:jc w:val="both"/>
              <w:rPr>
                <w:rFonts w:ascii="Times New Roman" w:eastAsia="Calibri" w:hAnsi="Times New Roman" w:cs="Times New Roman"/>
                <w:sz w:val="24"/>
                <w:szCs w:val="24"/>
              </w:rPr>
            </w:pPr>
          </w:p>
          <w:p w14:paraId="2565747B" w14:textId="77777777" w:rsidR="006418E7" w:rsidRPr="006418E7" w:rsidRDefault="006418E7" w:rsidP="006418E7">
            <w:pPr>
              <w:jc w:val="both"/>
              <w:rPr>
                <w:rFonts w:ascii="Times New Roman" w:eastAsia="Calibri" w:hAnsi="Times New Roman" w:cs="Times New Roman"/>
                <w:sz w:val="24"/>
                <w:szCs w:val="24"/>
              </w:rPr>
            </w:pPr>
          </w:p>
          <w:p w14:paraId="403268DA" w14:textId="77777777" w:rsidR="006418E7" w:rsidRPr="006418E7" w:rsidRDefault="006418E7" w:rsidP="006418E7">
            <w:pPr>
              <w:jc w:val="both"/>
              <w:rPr>
                <w:rFonts w:ascii="Times New Roman" w:eastAsia="Calibri" w:hAnsi="Times New Roman" w:cs="Times New Roman"/>
                <w:sz w:val="24"/>
                <w:szCs w:val="24"/>
              </w:rPr>
            </w:pPr>
          </w:p>
          <w:p w14:paraId="68ED48B0" w14:textId="77777777" w:rsidR="006418E7" w:rsidRPr="006418E7" w:rsidRDefault="006418E7" w:rsidP="006418E7">
            <w:pPr>
              <w:jc w:val="both"/>
              <w:rPr>
                <w:rFonts w:ascii="Times New Roman" w:eastAsia="Calibri" w:hAnsi="Times New Roman" w:cs="Times New Roman"/>
                <w:sz w:val="24"/>
                <w:szCs w:val="24"/>
              </w:rPr>
            </w:pPr>
          </w:p>
          <w:p w14:paraId="720A6B71" w14:textId="77777777" w:rsidR="006418E7" w:rsidRPr="006418E7" w:rsidRDefault="006418E7" w:rsidP="006418E7">
            <w:pPr>
              <w:jc w:val="both"/>
              <w:rPr>
                <w:rFonts w:ascii="Times New Roman" w:eastAsia="Calibri" w:hAnsi="Times New Roman" w:cs="Times New Roman"/>
                <w:sz w:val="24"/>
                <w:szCs w:val="24"/>
              </w:rPr>
            </w:pPr>
          </w:p>
          <w:p w14:paraId="14C8B049" w14:textId="77777777" w:rsidR="006418E7" w:rsidRPr="006418E7" w:rsidRDefault="006418E7" w:rsidP="006418E7">
            <w:pPr>
              <w:jc w:val="both"/>
              <w:rPr>
                <w:rFonts w:ascii="Times New Roman" w:eastAsia="Calibri" w:hAnsi="Times New Roman" w:cs="Times New Roman"/>
                <w:sz w:val="24"/>
                <w:szCs w:val="24"/>
              </w:rPr>
            </w:pPr>
          </w:p>
          <w:p w14:paraId="721F9916" w14:textId="77777777" w:rsidR="006418E7" w:rsidRPr="006418E7" w:rsidRDefault="006418E7" w:rsidP="006418E7">
            <w:pPr>
              <w:jc w:val="both"/>
              <w:rPr>
                <w:rFonts w:ascii="Times New Roman" w:eastAsia="Calibri" w:hAnsi="Times New Roman" w:cs="Times New Roman"/>
                <w:sz w:val="24"/>
                <w:szCs w:val="24"/>
              </w:rPr>
            </w:pPr>
          </w:p>
          <w:p w14:paraId="4140E684" w14:textId="77777777" w:rsidR="006418E7" w:rsidRPr="006418E7" w:rsidRDefault="006418E7" w:rsidP="006418E7">
            <w:pPr>
              <w:jc w:val="both"/>
              <w:rPr>
                <w:rFonts w:ascii="Times New Roman" w:eastAsia="Calibri" w:hAnsi="Times New Roman" w:cs="Times New Roman"/>
                <w:sz w:val="24"/>
                <w:szCs w:val="24"/>
              </w:rPr>
            </w:pPr>
          </w:p>
          <w:p w14:paraId="71D823CD" w14:textId="77777777" w:rsidR="006418E7" w:rsidRPr="006418E7" w:rsidRDefault="006418E7" w:rsidP="006418E7">
            <w:pPr>
              <w:jc w:val="both"/>
              <w:rPr>
                <w:rFonts w:ascii="Times New Roman" w:eastAsia="Calibri" w:hAnsi="Times New Roman" w:cs="Times New Roman"/>
                <w:sz w:val="24"/>
                <w:szCs w:val="24"/>
              </w:rPr>
            </w:pPr>
          </w:p>
          <w:p w14:paraId="0BE2651D" w14:textId="77777777" w:rsidR="006418E7" w:rsidRPr="006418E7" w:rsidRDefault="006418E7" w:rsidP="006418E7">
            <w:pPr>
              <w:jc w:val="both"/>
              <w:rPr>
                <w:rFonts w:ascii="Times New Roman" w:eastAsia="Calibri" w:hAnsi="Times New Roman" w:cs="Times New Roman"/>
                <w:sz w:val="24"/>
                <w:szCs w:val="24"/>
              </w:rPr>
            </w:pPr>
          </w:p>
          <w:p w14:paraId="074DC3E8" w14:textId="77777777" w:rsidR="006418E7" w:rsidRPr="006418E7" w:rsidRDefault="006418E7" w:rsidP="006418E7">
            <w:pPr>
              <w:jc w:val="both"/>
              <w:rPr>
                <w:rFonts w:ascii="Times New Roman" w:eastAsia="Calibri" w:hAnsi="Times New Roman" w:cs="Times New Roman"/>
                <w:sz w:val="24"/>
                <w:szCs w:val="24"/>
              </w:rPr>
            </w:pPr>
          </w:p>
          <w:p w14:paraId="4D6161DD" w14:textId="77777777" w:rsidR="006418E7" w:rsidRPr="006418E7" w:rsidRDefault="006418E7" w:rsidP="006418E7">
            <w:pPr>
              <w:jc w:val="both"/>
              <w:rPr>
                <w:rFonts w:ascii="Times New Roman" w:eastAsia="Calibri" w:hAnsi="Times New Roman" w:cs="Times New Roman"/>
                <w:sz w:val="24"/>
                <w:szCs w:val="24"/>
              </w:rPr>
            </w:pPr>
          </w:p>
          <w:p w14:paraId="2BF4392C" w14:textId="77777777" w:rsidR="006418E7" w:rsidRPr="006418E7" w:rsidRDefault="006418E7" w:rsidP="006418E7">
            <w:pPr>
              <w:jc w:val="both"/>
              <w:rPr>
                <w:rFonts w:ascii="Times New Roman" w:eastAsia="Calibri" w:hAnsi="Times New Roman" w:cs="Times New Roman"/>
                <w:sz w:val="24"/>
                <w:szCs w:val="24"/>
              </w:rPr>
            </w:pPr>
          </w:p>
          <w:p w14:paraId="53421750" w14:textId="77777777" w:rsidR="006418E7" w:rsidRPr="006418E7" w:rsidRDefault="006418E7" w:rsidP="006418E7">
            <w:pPr>
              <w:jc w:val="both"/>
              <w:rPr>
                <w:rFonts w:ascii="Times New Roman" w:eastAsia="Calibri" w:hAnsi="Times New Roman" w:cs="Times New Roman"/>
                <w:sz w:val="24"/>
                <w:szCs w:val="24"/>
              </w:rPr>
            </w:pPr>
          </w:p>
          <w:p w14:paraId="29853919" w14:textId="77777777" w:rsidR="006418E7" w:rsidRPr="006418E7" w:rsidRDefault="006418E7" w:rsidP="006418E7">
            <w:pPr>
              <w:jc w:val="both"/>
              <w:rPr>
                <w:rFonts w:ascii="Times New Roman" w:eastAsia="Calibri" w:hAnsi="Times New Roman" w:cs="Times New Roman"/>
                <w:sz w:val="24"/>
                <w:szCs w:val="24"/>
              </w:rPr>
            </w:pPr>
          </w:p>
          <w:p w14:paraId="76EC302C" w14:textId="77777777" w:rsidR="006418E7" w:rsidRPr="006418E7" w:rsidRDefault="006418E7" w:rsidP="006418E7">
            <w:pPr>
              <w:jc w:val="both"/>
              <w:rPr>
                <w:rFonts w:ascii="Times New Roman" w:eastAsia="Calibri" w:hAnsi="Times New Roman" w:cs="Times New Roman"/>
                <w:sz w:val="24"/>
                <w:szCs w:val="24"/>
              </w:rPr>
            </w:pPr>
          </w:p>
          <w:p w14:paraId="5E00FBBF" w14:textId="77777777" w:rsidR="006418E7" w:rsidRPr="006418E7" w:rsidRDefault="006418E7" w:rsidP="006418E7">
            <w:pPr>
              <w:jc w:val="both"/>
              <w:rPr>
                <w:rFonts w:ascii="Times New Roman" w:eastAsia="Calibri" w:hAnsi="Times New Roman" w:cs="Times New Roman"/>
                <w:sz w:val="24"/>
                <w:szCs w:val="24"/>
              </w:rPr>
            </w:pPr>
          </w:p>
          <w:p w14:paraId="66C6C0A6" w14:textId="77777777" w:rsidR="006418E7" w:rsidRPr="006418E7" w:rsidRDefault="006418E7" w:rsidP="006418E7">
            <w:pPr>
              <w:jc w:val="both"/>
              <w:rPr>
                <w:rFonts w:ascii="Times New Roman" w:eastAsia="Calibri" w:hAnsi="Times New Roman" w:cs="Times New Roman"/>
                <w:sz w:val="24"/>
                <w:szCs w:val="24"/>
              </w:rPr>
            </w:pPr>
          </w:p>
          <w:p w14:paraId="71D9A094" w14:textId="77777777" w:rsidR="006418E7" w:rsidRPr="006418E7" w:rsidRDefault="006418E7" w:rsidP="006418E7">
            <w:pPr>
              <w:jc w:val="both"/>
              <w:rPr>
                <w:rFonts w:ascii="Times New Roman" w:eastAsia="Calibri" w:hAnsi="Times New Roman" w:cs="Times New Roman"/>
                <w:sz w:val="24"/>
                <w:szCs w:val="24"/>
              </w:rPr>
            </w:pPr>
          </w:p>
          <w:p w14:paraId="44F24CC5" w14:textId="77777777" w:rsidR="006418E7" w:rsidRPr="006418E7" w:rsidRDefault="006418E7" w:rsidP="006418E7">
            <w:pPr>
              <w:jc w:val="both"/>
              <w:rPr>
                <w:rFonts w:ascii="Times New Roman" w:eastAsia="Calibri" w:hAnsi="Times New Roman" w:cs="Times New Roman"/>
                <w:sz w:val="24"/>
                <w:szCs w:val="24"/>
              </w:rPr>
            </w:pPr>
          </w:p>
          <w:p w14:paraId="1E77F6E9" w14:textId="77777777" w:rsidR="006418E7" w:rsidRPr="006418E7" w:rsidRDefault="006418E7" w:rsidP="006418E7">
            <w:pPr>
              <w:jc w:val="both"/>
              <w:rPr>
                <w:rFonts w:ascii="Times New Roman" w:eastAsia="Calibri" w:hAnsi="Times New Roman" w:cs="Times New Roman"/>
                <w:sz w:val="24"/>
                <w:szCs w:val="24"/>
              </w:rPr>
            </w:pPr>
          </w:p>
          <w:p w14:paraId="7B481E36" w14:textId="77777777" w:rsidR="006418E7" w:rsidRPr="006418E7" w:rsidRDefault="006418E7" w:rsidP="006418E7">
            <w:pPr>
              <w:jc w:val="both"/>
              <w:rPr>
                <w:rFonts w:ascii="Times New Roman" w:eastAsia="Calibri" w:hAnsi="Times New Roman" w:cs="Times New Roman"/>
                <w:sz w:val="24"/>
                <w:szCs w:val="24"/>
              </w:rPr>
            </w:pPr>
          </w:p>
          <w:p w14:paraId="18BBE818" w14:textId="77777777" w:rsidR="006418E7" w:rsidRPr="006418E7" w:rsidRDefault="006418E7" w:rsidP="006418E7">
            <w:pPr>
              <w:jc w:val="both"/>
              <w:rPr>
                <w:rFonts w:ascii="Times New Roman" w:eastAsia="Calibri" w:hAnsi="Times New Roman" w:cs="Times New Roman"/>
                <w:sz w:val="24"/>
                <w:szCs w:val="24"/>
              </w:rPr>
            </w:pPr>
          </w:p>
          <w:p w14:paraId="7BC39889" w14:textId="77777777" w:rsidR="006418E7" w:rsidRPr="006418E7" w:rsidRDefault="006418E7" w:rsidP="006418E7">
            <w:pPr>
              <w:jc w:val="both"/>
              <w:rPr>
                <w:rFonts w:ascii="Times New Roman" w:eastAsia="Calibri" w:hAnsi="Times New Roman" w:cs="Times New Roman"/>
                <w:sz w:val="24"/>
                <w:szCs w:val="24"/>
              </w:rPr>
            </w:pPr>
          </w:p>
          <w:p w14:paraId="19BFCC56" w14:textId="77777777" w:rsidR="006418E7" w:rsidRPr="006418E7" w:rsidRDefault="006418E7" w:rsidP="006418E7">
            <w:pPr>
              <w:jc w:val="both"/>
              <w:rPr>
                <w:rFonts w:ascii="Times New Roman" w:eastAsia="Calibri" w:hAnsi="Times New Roman" w:cs="Times New Roman"/>
                <w:sz w:val="24"/>
                <w:szCs w:val="24"/>
              </w:rPr>
            </w:pPr>
          </w:p>
          <w:p w14:paraId="6E0ECFCA" w14:textId="77777777" w:rsidR="006418E7" w:rsidRPr="006418E7" w:rsidRDefault="006418E7" w:rsidP="006418E7">
            <w:pPr>
              <w:jc w:val="both"/>
              <w:rPr>
                <w:rFonts w:ascii="Times New Roman" w:eastAsia="Calibri" w:hAnsi="Times New Roman" w:cs="Times New Roman"/>
                <w:sz w:val="24"/>
                <w:szCs w:val="24"/>
              </w:rPr>
            </w:pPr>
          </w:p>
          <w:p w14:paraId="49465C56" w14:textId="77777777" w:rsidR="006418E7" w:rsidRPr="006418E7" w:rsidRDefault="006418E7" w:rsidP="006418E7">
            <w:pPr>
              <w:jc w:val="both"/>
              <w:rPr>
                <w:rFonts w:ascii="Times New Roman" w:eastAsia="Calibri" w:hAnsi="Times New Roman" w:cs="Times New Roman"/>
                <w:sz w:val="24"/>
                <w:szCs w:val="24"/>
              </w:rPr>
            </w:pPr>
          </w:p>
          <w:p w14:paraId="2B513512" w14:textId="77777777" w:rsidR="006418E7" w:rsidRPr="006418E7" w:rsidRDefault="006418E7" w:rsidP="006418E7">
            <w:pPr>
              <w:jc w:val="both"/>
              <w:rPr>
                <w:rFonts w:ascii="Times New Roman" w:eastAsia="Calibri" w:hAnsi="Times New Roman" w:cs="Times New Roman"/>
                <w:sz w:val="24"/>
                <w:szCs w:val="24"/>
              </w:rPr>
            </w:pPr>
          </w:p>
          <w:p w14:paraId="656DC79B" w14:textId="77777777" w:rsidR="006418E7" w:rsidRPr="006418E7" w:rsidRDefault="006418E7" w:rsidP="006418E7">
            <w:pPr>
              <w:jc w:val="both"/>
              <w:rPr>
                <w:rFonts w:ascii="Times New Roman" w:eastAsia="Calibri" w:hAnsi="Times New Roman" w:cs="Times New Roman"/>
                <w:sz w:val="24"/>
                <w:szCs w:val="24"/>
              </w:rPr>
            </w:pPr>
          </w:p>
          <w:p w14:paraId="3F8F7DDE" w14:textId="77777777" w:rsidR="006418E7" w:rsidRPr="006418E7" w:rsidRDefault="006418E7" w:rsidP="006418E7">
            <w:pPr>
              <w:jc w:val="both"/>
              <w:rPr>
                <w:rFonts w:ascii="Times New Roman" w:eastAsia="Calibri" w:hAnsi="Times New Roman" w:cs="Times New Roman"/>
                <w:sz w:val="24"/>
                <w:szCs w:val="24"/>
              </w:rPr>
            </w:pPr>
          </w:p>
          <w:p w14:paraId="7EDC9173" w14:textId="77777777" w:rsidR="006418E7" w:rsidRPr="006418E7" w:rsidRDefault="006418E7" w:rsidP="006418E7">
            <w:pPr>
              <w:jc w:val="both"/>
              <w:rPr>
                <w:rFonts w:ascii="Times New Roman" w:eastAsia="Calibri" w:hAnsi="Times New Roman" w:cs="Times New Roman"/>
                <w:sz w:val="24"/>
                <w:szCs w:val="24"/>
              </w:rPr>
            </w:pPr>
          </w:p>
          <w:p w14:paraId="6EC4E6E1" w14:textId="77777777" w:rsidR="006418E7" w:rsidRPr="006418E7" w:rsidRDefault="006418E7" w:rsidP="006418E7">
            <w:pPr>
              <w:jc w:val="both"/>
              <w:rPr>
                <w:rFonts w:ascii="Times New Roman" w:eastAsia="Calibri" w:hAnsi="Times New Roman" w:cs="Times New Roman"/>
                <w:sz w:val="24"/>
                <w:szCs w:val="24"/>
              </w:rPr>
            </w:pPr>
          </w:p>
          <w:p w14:paraId="12DA3A8E" w14:textId="77777777" w:rsidR="006418E7" w:rsidRPr="006418E7" w:rsidRDefault="006418E7" w:rsidP="006418E7">
            <w:pPr>
              <w:jc w:val="both"/>
              <w:rPr>
                <w:rFonts w:ascii="Times New Roman" w:eastAsia="Calibri" w:hAnsi="Times New Roman" w:cs="Times New Roman"/>
                <w:sz w:val="24"/>
                <w:szCs w:val="24"/>
              </w:rPr>
            </w:pPr>
          </w:p>
          <w:p w14:paraId="590513F4" w14:textId="77777777" w:rsidR="006418E7" w:rsidRPr="006418E7" w:rsidRDefault="006418E7" w:rsidP="006418E7">
            <w:pPr>
              <w:jc w:val="both"/>
              <w:rPr>
                <w:rFonts w:ascii="Times New Roman" w:eastAsia="Calibri" w:hAnsi="Times New Roman" w:cs="Times New Roman"/>
                <w:sz w:val="24"/>
                <w:szCs w:val="24"/>
              </w:rPr>
            </w:pPr>
          </w:p>
          <w:p w14:paraId="32DB6496" w14:textId="77777777" w:rsidR="006418E7" w:rsidRPr="006418E7" w:rsidRDefault="006418E7" w:rsidP="006418E7">
            <w:pPr>
              <w:jc w:val="both"/>
              <w:rPr>
                <w:rFonts w:ascii="Times New Roman" w:eastAsia="Calibri" w:hAnsi="Times New Roman" w:cs="Times New Roman"/>
                <w:sz w:val="24"/>
                <w:szCs w:val="24"/>
              </w:rPr>
            </w:pPr>
          </w:p>
          <w:p w14:paraId="25AEAC61" w14:textId="77777777" w:rsidR="006418E7" w:rsidRPr="006418E7" w:rsidRDefault="006418E7" w:rsidP="006418E7">
            <w:pPr>
              <w:jc w:val="both"/>
              <w:rPr>
                <w:rFonts w:ascii="Times New Roman" w:eastAsia="Calibri" w:hAnsi="Times New Roman" w:cs="Times New Roman"/>
                <w:sz w:val="24"/>
                <w:szCs w:val="24"/>
              </w:rPr>
            </w:pPr>
          </w:p>
          <w:p w14:paraId="3917CF91" w14:textId="77777777" w:rsidR="006418E7" w:rsidRPr="006418E7" w:rsidRDefault="006418E7" w:rsidP="006418E7">
            <w:pPr>
              <w:jc w:val="both"/>
              <w:rPr>
                <w:rFonts w:ascii="Times New Roman" w:eastAsia="Calibri" w:hAnsi="Times New Roman" w:cs="Times New Roman"/>
                <w:sz w:val="24"/>
                <w:szCs w:val="24"/>
              </w:rPr>
            </w:pPr>
          </w:p>
          <w:p w14:paraId="6182CEB5" w14:textId="77777777" w:rsidR="006418E7" w:rsidRPr="006418E7" w:rsidRDefault="006418E7" w:rsidP="006418E7">
            <w:pPr>
              <w:jc w:val="both"/>
              <w:rPr>
                <w:rFonts w:ascii="Times New Roman" w:eastAsia="Calibri" w:hAnsi="Times New Roman" w:cs="Times New Roman"/>
                <w:sz w:val="24"/>
                <w:szCs w:val="24"/>
              </w:rPr>
            </w:pPr>
          </w:p>
          <w:p w14:paraId="7240D835" w14:textId="77777777" w:rsidR="006418E7" w:rsidRPr="006418E7" w:rsidRDefault="006418E7" w:rsidP="006418E7">
            <w:pPr>
              <w:jc w:val="both"/>
              <w:rPr>
                <w:rFonts w:ascii="Times New Roman" w:eastAsia="Calibri" w:hAnsi="Times New Roman" w:cs="Times New Roman"/>
                <w:sz w:val="24"/>
                <w:szCs w:val="24"/>
              </w:rPr>
            </w:pPr>
          </w:p>
          <w:p w14:paraId="3CB35D05" w14:textId="77777777" w:rsidR="006418E7" w:rsidRPr="006418E7" w:rsidRDefault="006418E7" w:rsidP="006418E7">
            <w:pPr>
              <w:jc w:val="both"/>
              <w:rPr>
                <w:rFonts w:ascii="Times New Roman" w:eastAsia="Calibri" w:hAnsi="Times New Roman" w:cs="Times New Roman"/>
                <w:sz w:val="24"/>
                <w:szCs w:val="24"/>
              </w:rPr>
            </w:pPr>
          </w:p>
          <w:p w14:paraId="480454B8" w14:textId="77777777" w:rsidR="006418E7" w:rsidRPr="006418E7" w:rsidRDefault="006418E7" w:rsidP="006418E7">
            <w:pPr>
              <w:jc w:val="both"/>
              <w:rPr>
                <w:rFonts w:ascii="Times New Roman" w:eastAsia="Calibri" w:hAnsi="Times New Roman" w:cs="Times New Roman"/>
                <w:sz w:val="24"/>
                <w:szCs w:val="24"/>
              </w:rPr>
            </w:pPr>
          </w:p>
          <w:p w14:paraId="6932F0C1" w14:textId="77777777" w:rsidR="006418E7" w:rsidRPr="006418E7" w:rsidRDefault="006418E7" w:rsidP="006418E7">
            <w:pPr>
              <w:jc w:val="both"/>
              <w:rPr>
                <w:rFonts w:ascii="Times New Roman" w:eastAsia="Calibri" w:hAnsi="Times New Roman" w:cs="Times New Roman"/>
                <w:sz w:val="24"/>
                <w:szCs w:val="24"/>
              </w:rPr>
            </w:pPr>
          </w:p>
          <w:p w14:paraId="624B1B1D" w14:textId="77777777" w:rsidR="006418E7" w:rsidRPr="006418E7" w:rsidRDefault="006418E7" w:rsidP="006418E7">
            <w:pPr>
              <w:jc w:val="both"/>
              <w:rPr>
                <w:rFonts w:ascii="Times New Roman" w:eastAsia="Calibri" w:hAnsi="Times New Roman" w:cs="Times New Roman"/>
                <w:sz w:val="24"/>
                <w:szCs w:val="24"/>
              </w:rPr>
            </w:pPr>
          </w:p>
          <w:p w14:paraId="765C232A" w14:textId="77777777" w:rsidR="006418E7" w:rsidRPr="006418E7" w:rsidRDefault="006418E7" w:rsidP="006418E7">
            <w:pPr>
              <w:jc w:val="both"/>
              <w:rPr>
                <w:rFonts w:ascii="Times New Roman" w:eastAsia="Calibri" w:hAnsi="Times New Roman" w:cs="Times New Roman"/>
                <w:sz w:val="24"/>
                <w:szCs w:val="24"/>
              </w:rPr>
            </w:pPr>
          </w:p>
          <w:p w14:paraId="47BDF739" w14:textId="77777777" w:rsidR="006418E7" w:rsidRPr="006418E7" w:rsidRDefault="006418E7" w:rsidP="006418E7">
            <w:pPr>
              <w:jc w:val="both"/>
              <w:rPr>
                <w:rFonts w:ascii="Times New Roman" w:eastAsia="Calibri" w:hAnsi="Times New Roman" w:cs="Times New Roman"/>
                <w:sz w:val="24"/>
                <w:szCs w:val="24"/>
              </w:rPr>
            </w:pPr>
          </w:p>
          <w:p w14:paraId="5DC20E03" w14:textId="77777777" w:rsidR="006418E7" w:rsidRPr="006418E7" w:rsidRDefault="006418E7" w:rsidP="006418E7">
            <w:pPr>
              <w:jc w:val="both"/>
              <w:rPr>
                <w:rFonts w:ascii="Times New Roman" w:eastAsia="Calibri" w:hAnsi="Times New Roman" w:cs="Times New Roman"/>
                <w:sz w:val="24"/>
                <w:szCs w:val="24"/>
              </w:rPr>
            </w:pPr>
          </w:p>
          <w:p w14:paraId="78A06DCA" w14:textId="77777777" w:rsidR="006418E7" w:rsidRPr="006418E7" w:rsidRDefault="006418E7" w:rsidP="006418E7">
            <w:pPr>
              <w:jc w:val="both"/>
              <w:rPr>
                <w:rFonts w:ascii="Times New Roman" w:eastAsia="Calibri" w:hAnsi="Times New Roman" w:cs="Times New Roman"/>
                <w:sz w:val="24"/>
                <w:szCs w:val="24"/>
              </w:rPr>
            </w:pPr>
          </w:p>
          <w:p w14:paraId="3DA0E362" w14:textId="77777777" w:rsidR="006418E7" w:rsidRPr="006418E7" w:rsidRDefault="006418E7" w:rsidP="006418E7">
            <w:pPr>
              <w:jc w:val="both"/>
              <w:rPr>
                <w:rFonts w:ascii="Times New Roman" w:eastAsia="Calibri" w:hAnsi="Times New Roman" w:cs="Times New Roman"/>
                <w:sz w:val="24"/>
                <w:szCs w:val="24"/>
              </w:rPr>
            </w:pPr>
          </w:p>
          <w:p w14:paraId="603FE9F6" w14:textId="77777777" w:rsidR="006418E7" w:rsidRPr="006418E7" w:rsidRDefault="006418E7" w:rsidP="006418E7">
            <w:pPr>
              <w:jc w:val="both"/>
              <w:rPr>
                <w:rFonts w:ascii="Times New Roman" w:eastAsia="Calibri" w:hAnsi="Times New Roman" w:cs="Times New Roman"/>
                <w:sz w:val="24"/>
                <w:szCs w:val="24"/>
              </w:rPr>
            </w:pPr>
          </w:p>
          <w:p w14:paraId="0EFF6786" w14:textId="77777777" w:rsidR="006418E7" w:rsidRPr="006418E7" w:rsidRDefault="006418E7" w:rsidP="006418E7">
            <w:pPr>
              <w:jc w:val="both"/>
              <w:rPr>
                <w:rFonts w:ascii="Times New Roman" w:eastAsia="Calibri" w:hAnsi="Times New Roman" w:cs="Times New Roman"/>
                <w:sz w:val="24"/>
                <w:szCs w:val="24"/>
              </w:rPr>
            </w:pPr>
          </w:p>
          <w:p w14:paraId="77333B65" w14:textId="77777777" w:rsidR="006418E7" w:rsidRPr="006418E7" w:rsidRDefault="006418E7" w:rsidP="006418E7">
            <w:pPr>
              <w:jc w:val="both"/>
              <w:rPr>
                <w:rFonts w:ascii="Times New Roman" w:eastAsia="Calibri" w:hAnsi="Times New Roman" w:cs="Times New Roman"/>
                <w:sz w:val="24"/>
                <w:szCs w:val="24"/>
              </w:rPr>
            </w:pPr>
          </w:p>
          <w:p w14:paraId="037A88FB" w14:textId="77777777" w:rsidR="006418E7" w:rsidRPr="006418E7" w:rsidRDefault="006418E7" w:rsidP="006418E7">
            <w:pPr>
              <w:jc w:val="both"/>
              <w:rPr>
                <w:rFonts w:ascii="Times New Roman" w:eastAsia="Calibri" w:hAnsi="Times New Roman" w:cs="Times New Roman"/>
                <w:sz w:val="24"/>
                <w:szCs w:val="24"/>
              </w:rPr>
            </w:pPr>
          </w:p>
          <w:p w14:paraId="0EE5BF42" w14:textId="77777777" w:rsidR="006418E7" w:rsidRPr="006418E7" w:rsidRDefault="006418E7" w:rsidP="006418E7">
            <w:pPr>
              <w:jc w:val="both"/>
              <w:rPr>
                <w:rFonts w:ascii="Times New Roman" w:eastAsia="Calibri" w:hAnsi="Times New Roman" w:cs="Times New Roman"/>
                <w:sz w:val="24"/>
                <w:szCs w:val="24"/>
              </w:rPr>
            </w:pPr>
          </w:p>
          <w:p w14:paraId="1EE6F1B0" w14:textId="77777777" w:rsidR="006418E7" w:rsidRPr="006418E7" w:rsidRDefault="006418E7" w:rsidP="006418E7">
            <w:pPr>
              <w:jc w:val="both"/>
              <w:rPr>
                <w:rFonts w:ascii="Times New Roman" w:eastAsia="Calibri" w:hAnsi="Times New Roman" w:cs="Times New Roman"/>
                <w:sz w:val="24"/>
                <w:szCs w:val="24"/>
              </w:rPr>
            </w:pPr>
          </w:p>
          <w:p w14:paraId="1CD2B4F2" w14:textId="77777777" w:rsidR="006418E7" w:rsidRPr="006418E7" w:rsidRDefault="006418E7" w:rsidP="006418E7">
            <w:pPr>
              <w:jc w:val="both"/>
              <w:rPr>
                <w:rFonts w:ascii="Times New Roman" w:eastAsia="Calibri" w:hAnsi="Times New Roman" w:cs="Times New Roman"/>
                <w:sz w:val="24"/>
                <w:szCs w:val="24"/>
              </w:rPr>
            </w:pPr>
          </w:p>
          <w:p w14:paraId="5A7470BE" w14:textId="77777777" w:rsidR="006418E7" w:rsidRPr="006418E7" w:rsidRDefault="006418E7" w:rsidP="006418E7">
            <w:pPr>
              <w:jc w:val="both"/>
              <w:rPr>
                <w:rFonts w:ascii="Times New Roman" w:eastAsia="Calibri" w:hAnsi="Times New Roman" w:cs="Times New Roman"/>
                <w:sz w:val="24"/>
                <w:szCs w:val="24"/>
              </w:rPr>
            </w:pPr>
          </w:p>
          <w:p w14:paraId="40161824" w14:textId="77777777" w:rsidR="006418E7" w:rsidRPr="006418E7" w:rsidRDefault="006418E7" w:rsidP="006418E7">
            <w:pPr>
              <w:jc w:val="both"/>
              <w:rPr>
                <w:rFonts w:ascii="Times New Roman" w:eastAsia="Calibri" w:hAnsi="Times New Roman" w:cs="Times New Roman"/>
                <w:sz w:val="24"/>
                <w:szCs w:val="24"/>
              </w:rPr>
            </w:pPr>
          </w:p>
          <w:p w14:paraId="2AA9053B" w14:textId="77777777" w:rsidR="006418E7" w:rsidRPr="006418E7" w:rsidRDefault="006418E7" w:rsidP="006418E7">
            <w:pPr>
              <w:jc w:val="both"/>
              <w:rPr>
                <w:rFonts w:ascii="Times New Roman" w:eastAsia="Calibri" w:hAnsi="Times New Roman" w:cs="Times New Roman"/>
                <w:sz w:val="24"/>
                <w:szCs w:val="24"/>
              </w:rPr>
            </w:pPr>
          </w:p>
          <w:p w14:paraId="313A6E58" w14:textId="77777777" w:rsidR="006418E7" w:rsidRPr="006418E7" w:rsidRDefault="006418E7" w:rsidP="006418E7">
            <w:pPr>
              <w:jc w:val="both"/>
              <w:rPr>
                <w:rFonts w:ascii="Times New Roman" w:eastAsia="Calibri" w:hAnsi="Times New Roman" w:cs="Times New Roman"/>
                <w:sz w:val="24"/>
                <w:szCs w:val="24"/>
              </w:rPr>
            </w:pPr>
          </w:p>
          <w:p w14:paraId="29A7EB81" w14:textId="77777777" w:rsidR="006418E7" w:rsidRPr="006418E7" w:rsidRDefault="006418E7" w:rsidP="006418E7">
            <w:pPr>
              <w:jc w:val="both"/>
              <w:rPr>
                <w:rFonts w:ascii="Times New Roman" w:eastAsia="Calibri" w:hAnsi="Times New Roman" w:cs="Times New Roman"/>
                <w:sz w:val="24"/>
                <w:szCs w:val="24"/>
              </w:rPr>
            </w:pPr>
          </w:p>
          <w:p w14:paraId="2A027CEC" w14:textId="77777777" w:rsidR="006418E7" w:rsidRPr="006418E7" w:rsidRDefault="006418E7" w:rsidP="006418E7">
            <w:pPr>
              <w:jc w:val="both"/>
              <w:rPr>
                <w:rFonts w:ascii="Times New Roman" w:eastAsia="Calibri" w:hAnsi="Times New Roman" w:cs="Times New Roman"/>
                <w:sz w:val="24"/>
                <w:szCs w:val="24"/>
              </w:rPr>
            </w:pPr>
          </w:p>
          <w:p w14:paraId="3C7F2108" w14:textId="77777777" w:rsidR="006418E7" w:rsidRPr="006418E7" w:rsidRDefault="006418E7" w:rsidP="006418E7">
            <w:pPr>
              <w:jc w:val="both"/>
              <w:rPr>
                <w:rFonts w:ascii="Times New Roman" w:eastAsia="Calibri" w:hAnsi="Times New Roman" w:cs="Times New Roman"/>
                <w:sz w:val="24"/>
                <w:szCs w:val="24"/>
              </w:rPr>
            </w:pPr>
          </w:p>
          <w:p w14:paraId="74230BB1" w14:textId="77777777" w:rsidR="006418E7" w:rsidRPr="006418E7" w:rsidRDefault="006418E7" w:rsidP="006418E7">
            <w:pPr>
              <w:jc w:val="both"/>
              <w:rPr>
                <w:rFonts w:ascii="Times New Roman" w:eastAsia="Calibri" w:hAnsi="Times New Roman" w:cs="Times New Roman"/>
                <w:sz w:val="24"/>
                <w:szCs w:val="24"/>
              </w:rPr>
            </w:pPr>
          </w:p>
          <w:p w14:paraId="7F8472B1" w14:textId="77777777" w:rsidR="006418E7" w:rsidRPr="006418E7" w:rsidRDefault="006418E7" w:rsidP="006418E7">
            <w:pPr>
              <w:jc w:val="both"/>
              <w:rPr>
                <w:rFonts w:ascii="Times New Roman" w:eastAsia="Calibri" w:hAnsi="Times New Roman" w:cs="Times New Roman"/>
                <w:sz w:val="24"/>
                <w:szCs w:val="24"/>
              </w:rPr>
            </w:pPr>
          </w:p>
          <w:p w14:paraId="1730F800" w14:textId="77777777" w:rsidR="006418E7" w:rsidRPr="006418E7" w:rsidRDefault="006418E7" w:rsidP="006418E7">
            <w:pPr>
              <w:jc w:val="both"/>
              <w:rPr>
                <w:rFonts w:ascii="Times New Roman" w:eastAsia="Calibri" w:hAnsi="Times New Roman" w:cs="Times New Roman"/>
                <w:sz w:val="24"/>
                <w:szCs w:val="24"/>
              </w:rPr>
            </w:pPr>
          </w:p>
          <w:p w14:paraId="4CA6C9AD" w14:textId="77777777" w:rsidR="006418E7" w:rsidRPr="006418E7" w:rsidRDefault="006418E7" w:rsidP="006418E7">
            <w:pPr>
              <w:jc w:val="both"/>
              <w:rPr>
                <w:rFonts w:ascii="Times New Roman" w:eastAsia="Calibri" w:hAnsi="Times New Roman" w:cs="Times New Roman"/>
                <w:sz w:val="24"/>
                <w:szCs w:val="24"/>
              </w:rPr>
            </w:pPr>
          </w:p>
          <w:p w14:paraId="3593DC19" w14:textId="77777777" w:rsidR="006418E7" w:rsidRPr="006418E7" w:rsidRDefault="006418E7" w:rsidP="006418E7">
            <w:pPr>
              <w:jc w:val="both"/>
              <w:rPr>
                <w:rFonts w:ascii="Times New Roman" w:eastAsia="Calibri" w:hAnsi="Times New Roman" w:cs="Times New Roman"/>
                <w:sz w:val="24"/>
                <w:szCs w:val="24"/>
              </w:rPr>
            </w:pPr>
          </w:p>
          <w:p w14:paraId="046F744A" w14:textId="77777777" w:rsidR="006418E7" w:rsidRPr="006418E7" w:rsidRDefault="006418E7" w:rsidP="006418E7">
            <w:pPr>
              <w:jc w:val="both"/>
              <w:rPr>
                <w:rFonts w:ascii="Times New Roman" w:eastAsia="Calibri" w:hAnsi="Times New Roman" w:cs="Times New Roman"/>
                <w:sz w:val="24"/>
                <w:szCs w:val="24"/>
              </w:rPr>
            </w:pPr>
          </w:p>
          <w:p w14:paraId="42CD001E" w14:textId="77777777" w:rsidR="006418E7" w:rsidRPr="006418E7" w:rsidRDefault="006418E7" w:rsidP="006418E7">
            <w:pPr>
              <w:jc w:val="both"/>
              <w:rPr>
                <w:rFonts w:ascii="Times New Roman" w:eastAsia="Calibri" w:hAnsi="Times New Roman" w:cs="Times New Roman"/>
                <w:sz w:val="24"/>
                <w:szCs w:val="24"/>
              </w:rPr>
            </w:pPr>
          </w:p>
          <w:p w14:paraId="4D8A5271" w14:textId="77777777" w:rsidR="006418E7" w:rsidRPr="006418E7" w:rsidRDefault="006418E7" w:rsidP="006418E7">
            <w:pPr>
              <w:jc w:val="both"/>
              <w:rPr>
                <w:rFonts w:ascii="Times New Roman" w:eastAsia="Calibri" w:hAnsi="Times New Roman" w:cs="Times New Roman"/>
                <w:sz w:val="24"/>
                <w:szCs w:val="24"/>
              </w:rPr>
            </w:pPr>
          </w:p>
          <w:p w14:paraId="4E89A732" w14:textId="77777777" w:rsidR="006418E7" w:rsidRPr="006418E7" w:rsidRDefault="006418E7" w:rsidP="006418E7">
            <w:pPr>
              <w:jc w:val="both"/>
              <w:rPr>
                <w:rFonts w:ascii="Times New Roman" w:eastAsia="Calibri" w:hAnsi="Times New Roman" w:cs="Times New Roman"/>
                <w:sz w:val="24"/>
                <w:szCs w:val="24"/>
              </w:rPr>
            </w:pPr>
          </w:p>
          <w:p w14:paraId="11E00375" w14:textId="77777777" w:rsidR="006418E7" w:rsidRPr="006418E7" w:rsidRDefault="006418E7" w:rsidP="006418E7">
            <w:pPr>
              <w:jc w:val="both"/>
              <w:rPr>
                <w:rFonts w:ascii="Times New Roman" w:eastAsia="Calibri" w:hAnsi="Times New Roman" w:cs="Times New Roman"/>
                <w:sz w:val="24"/>
                <w:szCs w:val="24"/>
              </w:rPr>
            </w:pPr>
          </w:p>
          <w:p w14:paraId="59F14E42" w14:textId="77777777" w:rsidR="006418E7" w:rsidRPr="006418E7" w:rsidRDefault="006418E7" w:rsidP="006418E7">
            <w:pPr>
              <w:jc w:val="both"/>
              <w:rPr>
                <w:rFonts w:ascii="Times New Roman" w:eastAsia="Calibri" w:hAnsi="Times New Roman" w:cs="Times New Roman"/>
                <w:sz w:val="24"/>
                <w:szCs w:val="24"/>
              </w:rPr>
            </w:pPr>
          </w:p>
          <w:p w14:paraId="19542101" w14:textId="77777777" w:rsidR="006418E7" w:rsidRPr="006418E7" w:rsidRDefault="006418E7" w:rsidP="006418E7">
            <w:pPr>
              <w:jc w:val="both"/>
              <w:rPr>
                <w:rFonts w:ascii="Times New Roman" w:eastAsia="Calibri" w:hAnsi="Times New Roman" w:cs="Times New Roman"/>
                <w:sz w:val="24"/>
                <w:szCs w:val="24"/>
              </w:rPr>
            </w:pPr>
          </w:p>
          <w:p w14:paraId="4B82F3D6" w14:textId="77777777" w:rsidR="006418E7" w:rsidRPr="006418E7" w:rsidRDefault="006418E7" w:rsidP="006418E7">
            <w:pPr>
              <w:jc w:val="both"/>
              <w:rPr>
                <w:rFonts w:ascii="Times New Roman" w:eastAsia="Calibri" w:hAnsi="Times New Roman" w:cs="Times New Roman"/>
                <w:sz w:val="24"/>
                <w:szCs w:val="24"/>
              </w:rPr>
            </w:pPr>
          </w:p>
          <w:p w14:paraId="79D135BA" w14:textId="77777777" w:rsidR="006418E7" w:rsidRPr="006418E7" w:rsidRDefault="006418E7" w:rsidP="006418E7">
            <w:pPr>
              <w:jc w:val="both"/>
              <w:rPr>
                <w:rFonts w:ascii="Times New Roman" w:eastAsia="Calibri" w:hAnsi="Times New Roman" w:cs="Times New Roman"/>
                <w:sz w:val="24"/>
                <w:szCs w:val="24"/>
              </w:rPr>
            </w:pPr>
          </w:p>
          <w:p w14:paraId="6A070A5E" w14:textId="77777777" w:rsidR="006418E7" w:rsidRPr="006418E7" w:rsidRDefault="006418E7" w:rsidP="006418E7">
            <w:pPr>
              <w:jc w:val="both"/>
              <w:rPr>
                <w:rFonts w:ascii="Times New Roman" w:eastAsia="Calibri" w:hAnsi="Times New Roman" w:cs="Times New Roman"/>
                <w:sz w:val="24"/>
                <w:szCs w:val="24"/>
              </w:rPr>
            </w:pPr>
          </w:p>
          <w:p w14:paraId="2B25A446" w14:textId="77777777" w:rsidR="006418E7" w:rsidRPr="006418E7" w:rsidRDefault="006418E7" w:rsidP="006418E7">
            <w:pPr>
              <w:jc w:val="both"/>
              <w:rPr>
                <w:rFonts w:ascii="Times New Roman" w:eastAsia="Calibri" w:hAnsi="Times New Roman" w:cs="Times New Roman"/>
                <w:sz w:val="24"/>
                <w:szCs w:val="24"/>
              </w:rPr>
            </w:pPr>
          </w:p>
          <w:p w14:paraId="5E1BC906" w14:textId="77777777" w:rsidR="006418E7" w:rsidRPr="006418E7" w:rsidRDefault="006418E7" w:rsidP="006418E7">
            <w:pPr>
              <w:jc w:val="both"/>
              <w:rPr>
                <w:rFonts w:ascii="Times New Roman" w:eastAsia="Calibri" w:hAnsi="Times New Roman" w:cs="Times New Roman"/>
                <w:sz w:val="24"/>
                <w:szCs w:val="24"/>
              </w:rPr>
            </w:pPr>
          </w:p>
          <w:p w14:paraId="6AFBE2D6" w14:textId="77777777" w:rsidR="006418E7" w:rsidRPr="006418E7" w:rsidRDefault="006418E7" w:rsidP="006418E7">
            <w:pPr>
              <w:jc w:val="both"/>
              <w:rPr>
                <w:rFonts w:ascii="Times New Roman" w:eastAsia="Calibri" w:hAnsi="Times New Roman" w:cs="Times New Roman"/>
                <w:sz w:val="24"/>
                <w:szCs w:val="24"/>
              </w:rPr>
            </w:pPr>
          </w:p>
          <w:p w14:paraId="5C3A2F04" w14:textId="77777777" w:rsidR="006418E7" w:rsidRPr="006418E7" w:rsidRDefault="006418E7" w:rsidP="006418E7">
            <w:pPr>
              <w:jc w:val="both"/>
              <w:rPr>
                <w:rFonts w:ascii="Times New Roman" w:eastAsia="Calibri" w:hAnsi="Times New Roman" w:cs="Times New Roman"/>
                <w:sz w:val="24"/>
                <w:szCs w:val="24"/>
              </w:rPr>
            </w:pPr>
          </w:p>
          <w:p w14:paraId="3F2A8F49" w14:textId="77777777" w:rsidR="006418E7" w:rsidRPr="006418E7" w:rsidRDefault="006418E7" w:rsidP="006418E7">
            <w:pPr>
              <w:jc w:val="both"/>
              <w:rPr>
                <w:rFonts w:ascii="Times New Roman" w:eastAsia="Calibri" w:hAnsi="Times New Roman" w:cs="Times New Roman"/>
                <w:sz w:val="24"/>
                <w:szCs w:val="24"/>
              </w:rPr>
            </w:pPr>
          </w:p>
          <w:p w14:paraId="5EC7AD66" w14:textId="77777777" w:rsidR="006418E7" w:rsidRPr="006418E7" w:rsidRDefault="006418E7" w:rsidP="006418E7">
            <w:pPr>
              <w:jc w:val="both"/>
              <w:rPr>
                <w:rFonts w:ascii="Times New Roman" w:eastAsia="Calibri" w:hAnsi="Times New Roman" w:cs="Times New Roman"/>
                <w:sz w:val="24"/>
                <w:szCs w:val="24"/>
              </w:rPr>
            </w:pPr>
          </w:p>
          <w:p w14:paraId="2D53FFA4" w14:textId="77777777" w:rsidR="006418E7" w:rsidRPr="006418E7" w:rsidRDefault="006418E7" w:rsidP="006418E7">
            <w:pPr>
              <w:jc w:val="both"/>
              <w:rPr>
                <w:rFonts w:ascii="Times New Roman" w:eastAsia="Calibri" w:hAnsi="Times New Roman" w:cs="Times New Roman"/>
                <w:sz w:val="24"/>
                <w:szCs w:val="24"/>
              </w:rPr>
            </w:pPr>
          </w:p>
          <w:p w14:paraId="0A830B67" w14:textId="77777777" w:rsidR="006418E7" w:rsidRPr="006418E7" w:rsidRDefault="006418E7" w:rsidP="006418E7">
            <w:pPr>
              <w:jc w:val="both"/>
              <w:rPr>
                <w:rFonts w:ascii="Times New Roman" w:eastAsia="Calibri" w:hAnsi="Times New Roman" w:cs="Times New Roman"/>
                <w:sz w:val="24"/>
                <w:szCs w:val="24"/>
              </w:rPr>
            </w:pPr>
          </w:p>
          <w:p w14:paraId="60591335" w14:textId="77777777" w:rsidR="006418E7" w:rsidRPr="006418E7" w:rsidRDefault="006418E7" w:rsidP="006418E7">
            <w:pPr>
              <w:jc w:val="both"/>
              <w:rPr>
                <w:rFonts w:ascii="Times New Roman" w:eastAsia="Calibri" w:hAnsi="Times New Roman" w:cs="Times New Roman"/>
                <w:sz w:val="24"/>
                <w:szCs w:val="24"/>
              </w:rPr>
            </w:pPr>
          </w:p>
          <w:p w14:paraId="5442B936" w14:textId="77777777" w:rsidR="006418E7" w:rsidRPr="006418E7" w:rsidRDefault="006418E7" w:rsidP="006418E7">
            <w:pPr>
              <w:jc w:val="both"/>
              <w:rPr>
                <w:rFonts w:ascii="Times New Roman" w:eastAsia="Calibri" w:hAnsi="Times New Roman" w:cs="Times New Roman"/>
                <w:sz w:val="24"/>
                <w:szCs w:val="24"/>
              </w:rPr>
            </w:pPr>
          </w:p>
          <w:p w14:paraId="1EC8281B" w14:textId="77777777" w:rsidR="006418E7" w:rsidRPr="006418E7" w:rsidRDefault="006418E7" w:rsidP="006418E7">
            <w:pPr>
              <w:jc w:val="both"/>
              <w:rPr>
                <w:rFonts w:ascii="Times New Roman" w:eastAsia="Calibri" w:hAnsi="Times New Roman" w:cs="Times New Roman"/>
                <w:sz w:val="24"/>
                <w:szCs w:val="24"/>
              </w:rPr>
            </w:pPr>
          </w:p>
          <w:p w14:paraId="7FB76554" w14:textId="77777777" w:rsidR="006418E7" w:rsidRPr="006418E7" w:rsidRDefault="006418E7" w:rsidP="006418E7">
            <w:pPr>
              <w:jc w:val="both"/>
              <w:rPr>
                <w:rFonts w:ascii="Times New Roman" w:eastAsia="Calibri" w:hAnsi="Times New Roman" w:cs="Times New Roman"/>
                <w:sz w:val="24"/>
                <w:szCs w:val="24"/>
              </w:rPr>
            </w:pPr>
          </w:p>
          <w:p w14:paraId="39B73955" w14:textId="77777777" w:rsidR="006418E7" w:rsidRPr="006418E7" w:rsidRDefault="006418E7" w:rsidP="006418E7">
            <w:pPr>
              <w:jc w:val="both"/>
              <w:rPr>
                <w:rFonts w:ascii="Times New Roman" w:eastAsia="Calibri" w:hAnsi="Times New Roman" w:cs="Times New Roman"/>
                <w:sz w:val="24"/>
                <w:szCs w:val="24"/>
              </w:rPr>
            </w:pPr>
          </w:p>
          <w:p w14:paraId="451F486C" w14:textId="77777777" w:rsidR="006418E7" w:rsidRPr="006418E7" w:rsidRDefault="006418E7" w:rsidP="006418E7">
            <w:pPr>
              <w:jc w:val="both"/>
              <w:rPr>
                <w:rFonts w:ascii="Times New Roman" w:eastAsia="Calibri" w:hAnsi="Times New Roman" w:cs="Times New Roman"/>
                <w:sz w:val="24"/>
                <w:szCs w:val="24"/>
              </w:rPr>
            </w:pPr>
          </w:p>
          <w:p w14:paraId="5C2A2934" w14:textId="77777777" w:rsidR="006418E7" w:rsidRPr="006418E7" w:rsidRDefault="006418E7" w:rsidP="006418E7">
            <w:pPr>
              <w:jc w:val="both"/>
              <w:rPr>
                <w:rFonts w:ascii="Times New Roman" w:eastAsia="Calibri" w:hAnsi="Times New Roman" w:cs="Times New Roman"/>
                <w:sz w:val="24"/>
                <w:szCs w:val="24"/>
              </w:rPr>
            </w:pPr>
          </w:p>
          <w:p w14:paraId="587BA527" w14:textId="77777777" w:rsidR="006418E7" w:rsidRPr="006418E7" w:rsidRDefault="006418E7" w:rsidP="006418E7">
            <w:pPr>
              <w:jc w:val="both"/>
              <w:rPr>
                <w:rFonts w:ascii="Times New Roman" w:eastAsia="Calibri" w:hAnsi="Times New Roman" w:cs="Times New Roman"/>
                <w:sz w:val="24"/>
                <w:szCs w:val="24"/>
              </w:rPr>
            </w:pPr>
          </w:p>
          <w:p w14:paraId="1A7BAD46" w14:textId="77777777" w:rsidR="006418E7" w:rsidRPr="006418E7" w:rsidRDefault="006418E7" w:rsidP="006418E7">
            <w:pPr>
              <w:jc w:val="both"/>
              <w:rPr>
                <w:rFonts w:ascii="Times New Roman" w:eastAsia="Calibri" w:hAnsi="Times New Roman" w:cs="Times New Roman"/>
                <w:sz w:val="24"/>
                <w:szCs w:val="24"/>
              </w:rPr>
            </w:pPr>
          </w:p>
          <w:p w14:paraId="15B323AF" w14:textId="77777777" w:rsidR="006418E7" w:rsidRPr="006418E7" w:rsidRDefault="006418E7" w:rsidP="006418E7">
            <w:pPr>
              <w:jc w:val="both"/>
              <w:rPr>
                <w:rFonts w:ascii="Times New Roman" w:eastAsia="Calibri" w:hAnsi="Times New Roman" w:cs="Times New Roman"/>
                <w:sz w:val="24"/>
                <w:szCs w:val="24"/>
              </w:rPr>
            </w:pPr>
          </w:p>
          <w:p w14:paraId="146CAE78" w14:textId="77777777" w:rsidR="006418E7" w:rsidRPr="006418E7" w:rsidRDefault="006418E7" w:rsidP="006418E7">
            <w:pPr>
              <w:jc w:val="both"/>
              <w:rPr>
                <w:rFonts w:ascii="Times New Roman" w:eastAsia="Calibri" w:hAnsi="Times New Roman" w:cs="Times New Roman"/>
                <w:sz w:val="24"/>
                <w:szCs w:val="24"/>
              </w:rPr>
            </w:pPr>
          </w:p>
          <w:p w14:paraId="286DE66C" w14:textId="77777777" w:rsidR="006418E7" w:rsidRPr="006418E7" w:rsidRDefault="006418E7" w:rsidP="006418E7">
            <w:pPr>
              <w:jc w:val="both"/>
              <w:rPr>
                <w:rFonts w:ascii="Times New Roman" w:eastAsia="Calibri" w:hAnsi="Times New Roman" w:cs="Times New Roman"/>
                <w:sz w:val="24"/>
                <w:szCs w:val="24"/>
              </w:rPr>
            </w:pPr>
          </w:p>
          <w:p w14:paraId="1B2D72E3" w14:textId="77777777" w:rsidR="006418E7" w:rsidRPr="006418E7" w:rsidRDefault="006418E7" w:rsidP="006418E7">
            <w:pPr>
              <w:jc w:val="both"/>
              <w:rPr>
                <w:rFonts w:ascii="Times New Roman" w:eastAsia="Calibri" w:hAnsi="Times New Roman" w:cs="Times New Roman"/>
                <w:sz w:val="24"/>
                <w:szCs w:val="24"/>
              </w:rPr>
            </w:pPr>
          </w:p>
          <w:p w14:paraId="399D240A" w14:textId="77777777" w:rsidR="006418E7" w:rsidRPr="006418E7" w:rsidRDefault="006418E7" w:rsidP="006418E7">
            <w:pPr>
              <w:jc w:val="both"/>
              <w:rPr>
                <w:rFonts w:ascii="Times New Roman" w:eastAsia="Calibri" w:hAnsi="Times New Roman" w:cs="Times New Roman"/>
                <w:sz w:val="24"/>
                <w:szCs w:val="24"/>
              </w:rPr>
            </w:pPr>
          </w:p>
          <w:p w14:paraId="5C7C689A" w14:textId="77777777" w:rsidR="006418E7" w:rsidRPr="006418E7" w:rsidRDefault="006418E7" w:rsidP="006418E7">
            <w:pPr>
              <w:jc w:val="both"/>
              <w:rPr>
                <w:rFonts w:ascii="Times New Roman" w:eastAsia="Calibri" w:hAnsi="Times New Roman" w:cs="Times New Roman"/>
                <w:sz w:val="24"/>
                <w:szCs w:val="24"/>
              </w:rPr>
            </w:pPr>
          </w:p>
          <w:p w14:paraId="2BC5B509" w14:textId="77777777" w:rsidR="006418E7" w:rsidRPr="006418E7" w:rsidRDefault="006418E7" w:rsidP="006418E7">
            <w:pPr>
              <w:jc w:val="both"/>
              <w:rPr>
                <w:rFonts w:ascii="Times New Roman" w:eastAsia="Calibri" w:hAnsi="Times New Roman" w:cs="Times New Roman"/>
                <w:sz w:val="24"/>
                <w:szCs w:val="24"/>
              </w:rPr>
            </w:pPr>
          </w:p>
          <w:p w14:paraId="5ABEF2FC" w14:textId="77777777" w:rsidR="006418E7" w:rsidRPr="006418E7" w:rsidRDefault="006418E7" w:rsidP="006418E7">
            <w:pPr>
              <w:jc w:val="both"/>
              <w:rPr>
                <w:rFonts w:ascii="Times New Roman" w:eastAsia="Calibri" w:hAnsi="Times New Roman" w:cs="Times New Roman"/>
                <w:sz w:val="24"/>
                <w:szCs w:val="24"/>
              </w:rPr>
            </w:pPr>
          </w:p>
          <w:p w14:paraId="6A7C89C8" w14:textId="77777777" w:rsidR="006418E7" w:rsidRPr="006418E7" w:rsidRDefault="006418E7" w:rsidP="006418E7">
            <w:pPr>
              <w:jc w:val="both"/>
              <w:rPr>
                <w:rFonts w:ascii="Times New Roman" w:eastAsia="Calibri" w:hAnsi="Times New Roman" w:cs="Times New Roman"/>
                <w:sz w:val="24"/>
                <w:szCs w:val="24"/>
              </w:rPr>
            </w:pPr>
          </w:p>
          <w:p w14:paraId="46BEAE80" w14:textId="77777777" w:rsidR="006418E7" w:rsidRPr="006418E7" w:rsidRDefault="006418E7" w:rsidP="006418E7">
            <w:pPr>
              <w:jc w:val="both"/>
              <w:rPr>
                <w:rFonts w:ascii="Times New Roman" w:eastAsia="Calibri" w:hAnsi="Times New Roman" w:cs="Times New Roman"/>
                <w:sz w:val="24"/>
                <w:szCs w:val="24"/>
              </w:rPr>
            </w:pPr>
          </w:p>
          <w:p w14:paraId="1C392D1C" w14:textId="77777777" w:rsidR="006418E7" w:rsidRPr="006418E7" w:rsidRDefault="006418E7" w:rsidP="006418E7">
            <w:pPr>
              <w:jc w:val="both"/>
              <w:rPr>
                <w:rFonts w:ascii="Times New Roman" w:eastAsia="Calibri" w:hAnsi="Times New Roman" w:cs="Times New Roman"/>
                <w:sz w:val="24"/>
                <w:szCs w:val="24"/>
              </w:rPr>
            </w:pPr>
          </w:p>
          <w:p w14:paraId="58843F05" w14:textId="77777777" w:rsidR="006418E7" w:rsidRPr="006418E7" w:rsidRDefault="006418E7" w:rsidP="006418E7">
            <w:pPr>
              <w:jc w:val="both"/>
              <w:rPr>
                <w:rFonts w:ascii="Times New Roman" w:eastAsia="Calibri" w:hAnsi="Times New Roman" w:cs="Times New Roman"/>
                <w:sz w:val="24"/>
                <w:szCs w:val="24"/>
              </w:rPr>
            </w:pPr>
          </w:p>
          <w:p w14:paraId="64729754" w14:textId="77777777" w:rsidR="006418E7" w:rsidRPr="006418E7" w:rsidRDefault="006418E7" w:rsidP="006418E7">
            <w:pPr>
              <w:jc w:val="both"/>
              <w:rPr>
                <w:rFonts w:ascii="Times New Roman" w:eastAsia="Calibri" w:hAnsi="Times New Roman" w:cs="Times New Roman"/>
                <w:sz w:val="24"/>
                <w:szCs w:val="24"/>
              </w:rPr>
            </w:pPr>
          </w:p>
          <w:p w14:paraId="1B245CAA" w14:textId="77777777" w:rsidR="006418E7" w:rsidRPr="006418E7" w:rsidRDefault="006418E7" w:rsidP="006418E7">
            <w:pPr>
              <w:jc w:val="both"/>
              <w:rPr>
                <w:rFonts w:ascii="Times New Roman" w:eastAsia="Calibri" w:hAnsi="Times New Roman" w:cs="Times New Roman"/>
                <w:sz w:val="24"/>
                <w:szCs w:val="24"/>
              </w:rPr>
            </w:pPr>
          </w:p>
          <w:p w14:paraId="5D03B5DB" w14:textId="77777777" w:rsidR="006418E7" w:rsidRPr="006418E7" w:rsidRDefault="006418E7" w:rsidP="006418E7">
            <w:pPr>
              <w:jc w:val="both"/>
              <w:rPr>
                <w:rFonts w:ascii="Times New Roman" w:eastAsia="Calibri" w:hAnsi="Times New Roman" w:cs="Times New Roman"/>
                <w:sz w:val="24"/>
                <w:szCs w:val="24"/>
              </w:rPr>
            </w:pPr>
          </w:p>
          <w:p w14:paraId="72647310" w14:textId="77777777" w:rsidR="006418E7" w:rsidRPr="006418E7" w:rsidRDefault="006418E7" w:rsidP="006418E7">
            <w:pPr>
              <w:jc w:val="both"/>
              <w:rPr>
                <w:rFonts w:ascii="Times New Roman" w:eastAsia="Calibri" w:hAnsi="Times New Roman" w:cs="Times New Roman"/>
                <w:sz w:val="24"/>
                <w:szCs w:val="24"/>
              </w:rPr>
            </w:pPr>
          </w:p>
          <w:p w14:paraId="129F2B38" w14:textId="77777777" w:rsidR="006418E7" w:rsidRPr="006418E7" w:rsidRDefault="006418E7" w:rsidP="006418E7">
            <w:pPr>
              <w:jc w:val="both"/>
              <w:rPr>
                <w:rFonts w:ascii="Times New Roman" w:eastAsia="Calibri" w:hAnsi="Times New Roman" w:cs="Times New Roman"/>
                <w:sz w:val="24"/>
                <w:szCs w:val="24"/>
              </w:rPr>
            </w:pPr>
          </w:p>
          <w:p w14:paraId="31EE52FE" w14:textId="1EF295EB" w:rsidR="006418E7" w:rsidRDefault="006418E7" w:rsidP="006418E7">
            <w:pPr>
              <w:jc w:val="both"/>
              <w:rPr>
                <w:rFonts w:ascii="Times New Roman" w:eastAsia="Calibri" w:hAnsi="Times New Roman" w:cs="Times New Roman"/>
                <w:sz w:val="24"/>
                <w:szCs w:val="24"/>
              </w:rPr>
            </w:pPr>
          </w:p>
          <w:p w14:paraId="77DF21D9" w14:textId="77777777" w:rsidR="006418E7" w:rsidRPr="006418E7" w:rsidRDefault="006418E7" w:rsidP="006418E7">
            <w:pPr>
              <w:jc w:val="both"/>
              <w:rPr>
                <w:rFonts w:ascii="Times New Roman" w:eastAsia="Calibri" w:hAnsi="Times New Roman" w:cs="Times New Roman"/>
                <w:sz w:val="24"/>
                <w:szCs w:val="24"/>
              </w:rPr>
            </w:pPr>
          </w:p>
          <w:p w14:paraId="1A2D96DB" w14:textId="5793D380" w:rsidR="00D35D48" w:rsidRDefault="00D35D48" w:rsidP="006418E7">
            <w:pPr>
              <w:jc w:val="both"/>
              <w:rPr>
                <w:rFonts w:ascii="Times New Roman" w:eastAsia="Calibri" w:hAnsi="Times New Roman" w:cs="Times New Roman"/>
                <w:sz w:val="24"/>
                <w:szCs w:val="24"/>
              </w:rPr>
            </w:pPr>
          </w:p>
          <w:p w14:paraId="5D25ACF1" w14:textId="77777777" w:rsidR="00212DC2" w:rsidRDefault="00212DC2" w:rsidP="006418E7">
            <w:pPr>
              <w:jc w:val="both"/>
              <w:rPr>
                <w:rFonts w:ascii="Times New Roman" w:eastAsia="Calibri" w:hAnsi="Times New Roman" w:cs="Times New Roman"/>
                <w:sz w:val="24"/>
                <w:szCs w:val="24"/>
              </w:rPr>
            </w:pPr>
          </w:p>
          <w:p w14:paraId="5B99450B" w14:textId="77777777" w:rsidR="00D35D48" w:rsidRDefault="00D35D48" w:rsidP="006418E7">
            <w:pPr>
              <w:jc w:val="both"/>
              <w:rPr>
                <w:rFonts w:ascii="Times New Roman" w:eastAsia="Calibri" w:hAnsi="Times New Roman" w:cs="Times New Roman"/>
                <w:sz w:val="24"/>
                <w:szCs w:val="24"/>
              </w:rPr>
            </w:pPr>
          </w:p>
          <w:p w14:paraId="46228A0D" w14:textId="6201013C"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Бележката е отразена в ДЕО.</w:t>
            </w:r>
          </w:p>
          <w:p w14:paraId="3616F741" w14:textId="77777777" w:rsidR="006418E7" w:rsidRPr="006418E7" w:rsidRDefault="006418E7" w:rsidP="006418E7">
            <w:pPr>
              <w:jc w:val="both"/>
              <w:rPr>
                <w:rFonts w:ascii="Times New Roman" w:eastAsia="Calibri" w:hAnsi="Times New Roman" w:cs="Times New Roman"/>
                <w:sz w:val="24"/>
                <w:szCs w:val="24"/>
              </w:rPr>
            </w:pPr>
          </w:p>
          <w:p w14:paraId="2A184CFC" w14:textId="77777777" w:rsidR="006418E7" w:rsidRPr="006418E7" w:rsidRDefault="006418E7" w:rsidP="006418E7">
            <w:pPr>
              <w:jc w:val="both"/>
              <w:rPr>
                <w:rFonts w:ascii="Times New Roman" w:eastAsia="Calibri" w:hAnsi="Times New Roman" w:cs="Times New Roman"/>
                <w:sz w:val="24"/>
                <w:szCs w:val="24"/>
              </w:rPr>
            </w:pPr>
          </w:p>
          <w:p w14:paraId="014E2742" w14:textId="77777777" w:rsidR="006418E7" w:rsidRPr="006418E7" w:rsidRDefault="006418E7" w:rsidP="006418E7">
            <w:pPr>
              <w:jc w:val="both"/>
              <w:rPr>
                <w:rFonts w:ascii="Times New Roman" w:eastAsia="Calibri" w:hAnsi="Times New Roman" w:cs="Times New Roman"/>
                <w:sz w:val="24"/>
                <w:szCs w:val="24"/>
              </w:rPr>
            </w:pPr>
          </w:p>
          <w:p w14:paraId="2E44BBEF" w14:textId="77777777" w:rsidR="006418E7" w:rsidRPr="006418E7" w:rsidRDefault="006418E7" w:rsidP="006418E7">
            <w:pPr>
              <w:jc w:val="both"/>
              <w:rPr>
                <w:rFonts w:ascii="Times New Roman" w:eastAsia="Calibri" w:hAnsi="Times New Roman" w:cs="Times New Roman"/>
                <w:sz w:val="24"/>
                <w:szCs w:val="24"/>
              </w:rPr>
            </w:pPr>
          </w:p>
          <w:p w14:paraId="1DEA9911" w14:textId="77777777" w:rsidR="006418E7" w:rsidRPr="006418E7" w:rsidRDefault="006418E7" w:rsidP="006418E7">
            <w:pPr>
              <w:jc w:val="both"/>
              <w:rPr>
                <w:rFonts w:ascii="Times New Roman" w:eastAsia="Calibri" w:hAnsi="Times New Roman" w:cs="Times New Roman"/>
                <w:sz w:val="24"/>
                <w:szCs w:val="24"/>
              </w:rPr>
            </w:pPr>
          </w:p>
          <w:p w14:paraId="4BFEECF7" w14:textId="77777777" w:rsidR="006418E7" w:rsidRPr="006418E7" w:rsidRDefault="006418E7" w:rsidP="006418E7">
            <w:pPr>
              <w:jc w:val="both"/>
              <w:rPr>
                <w:rFonts w:ascii="Times New Roman" w:eastAsia="Calibri" w:hAnsi="Times New Roman" w:cs="Times New Roman"/>
                <w:sz w:val="24"/>
                <w:szCs w:val="24"/>
              </w:rPr>
            </w:pPr>
          </w:p>
          <w:p w14:paraId="0DD5A261" w14:textId="77777777" w:rsidR="006418E7" w:rsidRPr="006418E7" w:rsidRDefault="006418E7" w:rsidP="006418E7">
            <w:pPr>
              <w:jc w:val="both"/>
              <w:rPr>
                <w:rFonts w:ascii="Times New Roman" w:eastAsia="Calibri" w:hAnsi="Times New Roman" w:cs="Times New Roman"/>
                <w:sz w:val="24"/>
                <w:szCs w:val="24"/>
              </w:rPr>
            </w:pPr>
          </w:p>
          <w:p w14:paraId="57C3088D" w14:textId="77777777" w:rsidR="006418E7" w:rsidRPr="006418E7" w:rsidRDefault="006418E7" w:rsidP="006418E7">
            <w:pPr>
              <w:jc w:val="both"/>
              <w:rPr>
                <w:rFonts w:ascii="Times New Roman" w:eastAsia="Calibri" w:hAnsi="Times New Roman" w:cs="Times New Roman"/>
                <w:sz w:val="24"/>
                <w:szCs w:val="24"/>
              </w:rPr>
            </w:pPr>
          </w:p>
          <w:p w14:paraId="702BF498" w14:textId="77777777" w:rsidR="006418E7" w:rsidRPr="006418E7" w:rsidRDefault="006418E7" w:rsidP="006418E7">
            <w:pPr>
              <w:jc w:val="both"/>
              <w:rPr>
                <w:rFonts w:ascii="Times New Roman" w:eastAsia="Calibri" w:hAnsi="Times New Roman" w:cs="Times New Roman"/>
                <w:sz w:val="24"/>
                <w:szCs w:val="24"/>
              </w:rPr>
            </w:pPr>
          </w:p>
          <w:p w14:paraId="61535038" w14:textId="77777777" w:rsidR="006418E7" w:rsidRPr="006418E7" w:rsidRDefault="006418E7" w:rsidP="006418E7">
            <w:pPr>
              <w:jc w:val="both"/>
              <w:rPr>
                <w:rFonts w:ascii="Times New Roman" w:eastAsia="Calibri" w:hAnsi="Times New Roman" w:cs="Times New Roman"/>
                <w:sz w:val="24"/>
                <w:szCs w:val="24"/>
              </w:rPr>
            </w:pPr>
          </w:p>
          <w:p w14:paraId="54396EDA" w14:textId="77777777" w:rsidR="006418E7" w:rsidRPr="006418E7" w:rsidRDefault="006418E7" w:rsidP="006418E7">
            <w:pPr>
              <w:jc w:val="both"/>
              <w:rPr>
                <w:rFonts w:ascii="Times New Roman" w:eastAsia="Calibri" w:hAnsi="Times New Roman" w:cs="Times New Roman"/>
                <w:sz w:val="24"/>
                <w:szCs w:val="24"/>
              </w:rPr>
            </w:pPr>
          </w:p>
          <w:p w14:paraId="3A5E7A5C" w14:textId="77777777" w:rsidR="006418E7" w:rsidRPr="006418E7" w:rsidRDefault="006418E7" w:rsidP="006418E7">
            <w:pPr>
              <w:jc w:val="both"/>
              <w:rPr>
                <w:rFonts w:ascii="Times New Roman" w:eastAsia="Calibri" w:hAnsi="Times New Roman" w:cs="Times New Roman"/>
                <w:sz w:val="24"/>
                <w:szCs w:val="24"/>
              </w:rPr>
            </w:pPr>
          </w:p>
          <w:p w14:paraId="5588FB1B" w14:textId="7D5CCF8A" w:rsidR="006418E7" w:rsidRDefault="006418E7" w:rsidP="006418E7">
            <w:pPr>
              <w:jc w:val="both"/>
              <w:rPr>
                <w:rFonts w:ascii="Times New Roman" w:eastAsia="Calibri" w:hAnsi="Times New Roman" w:cs="Times New Roman"/>
                <w:sz w:val="24"/>
                <w:szCs w:val="24"/>
              </w:rPr>
            </w:pPr>
          </w:p>
          <w:p w14:paraId="6C92D2CC" w14:textId="77777777" w:rsidR="00103FE9" w:rsidRPr="006418E7" w:rsidRDefault="00103FE9" w:rsidP="006418E7">
            <w:pPr>
              <w:jc w:val="both"/>
              <w:rPr>
                <w:rFonts w:ascii="Times New Roman" w:eastAsia="Calibri" w:hAnsi="Times New Roman" w:cs="Times New Roman"/>
                <w:sz w:val="24"/>
                <w:szCs w:val="24"/>
              </w:rPr>
            </w:pPr>
          </w:p>
          <w:p w14:paraId="4CEFCDBA" w14:textId="77777777" w:rsidR="006418E7" w:rsidRPr="006418E7" w:rsidRDefault="006418E7" w:rsidP="006418E7">
            <w:pPr>
              <w:jc w:val="both"/>
              <w:rPr>
                <w:rFonts w:ascii="Times New Roman" w:eastAsia="Calibri" w:hAnsi="Times New Roman" w:cs="Times New Roman"/>
                <w:sz w:val="24"/>
                <w:szCs w:val="24"/>
              </w:rPr>
            </w:pPr>
          </w:p>
          <w:p w14:paraId="26B4352D"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 xml:space="preserve">Бележката е съобразена. Представената в ДЕО информация за екологичното и химичното състояние </w:t>
            </w:r>
            <w:r w:rsidRPr="006418E7">
              <w:rPr>
                <w:rFonts w:ascii="Times New Roman" w:eastAsia="Calibri" w:hAnsi="Times New Roman" w:cs="Times New Roman"/>
                <w:sz w:val="24"/>
                <w:szCs w:val="24"/>
              </w:rPr>
              <w:lastRenderedPageBreak/>
              <w:t>на повърхностните води е в съответствие с ПУРБ 2016-2021 г. за 4-те РБУ</w:t>
            </w:r>
            <w:r w:rsidRPr="006418E7">
              <w:rPr>
                <w:rFonts w:ascii="Times New Roman" w:eastAsia="Calibri" w:hAnsi="Times New Roman" w:cs="Times New Roman"/>
                <w:sz w:val="24"/>
                <w:szCs w:val="24"/>
                <w:lang w:bidi="bg-BG"/>
              </w:rPr>
              <w:t>, изготвена съгласно изискванията на РДВ.</w:t>
            </w:r>
          </w:p>
          <w:p w14:paraId="6A68D98F" w14:textId="77777777" w:rsidR="006418E7" w:rsidRPr="006418E7" w:rsidRDefault="006418E7" w:rsidP="006418E7">
            <w:pPr>
              <w:jc w:val="both"/>
              <w:rPr>
                <w:rFonts w:ascii="Times New Roman" w:eastAsia="Calibri" w:hAnsi="Times New Roman" w:cs="Times New Roman"/>
                <w:sz w:val="24"/>
                <w:szCs w:val="24"/>
              </w:rPr>
            </w:pPr>
          </w:p>
          <w:p w14:paraId="536F3776"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В ДЕО е представена обобщена информация за екологичното и химичното състояние на повърхностните води по райони за басейново управление.</w:t>
            </w:r>
          </w:p>
          <w:p w14:paraId="6CAF9503" w14:textId="77777777" w:rsidR="006418E7" w:rsidRPr="006418E7" w:rsidRDefault="006418E7" w:rsidP="006418E7">
            <w:pPr>
              <w:jc w:val="both"/>
              <w:rPr>
                <w:rFonts w:ascii="Times New Roman" w:eastAsia="Calibri" w:hAnsi="Times New Roman" w:cs="Times New Roman"/>
                <w:sz w:val="24"/>
                <w:szCs w:val="24"/>
              </w:rPr>
            </w:pPr>
          </w:p>
          <w:p w14:paraId="26F48A8E"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В ДЕО е представена обобщена информация за екологичното и химичното състояние на подземните води по райони за басейново управление.</w:t>
            </w:r>
          </w:p>
          <w:p w14:paraId="0E7423CF" w14:textId="77777777" w:rsidR="006418E7" w:rsidRPr="006418E7" w:rsidRDefault="006418E7" w:rsidP="006418E7">
            <w:pPr>
              <w:jc w:val="both"/>
              <w:rPr>
                <w:rFonts w:ascii="Times New Roman" w:eastAsia="Calibri" w:hAnsi="Times New Roman" w:cs="Times New Roman"/>
                <w:sz w:val="24"/>
                <w:szCs w:val="24"/>
              </w:rPr>
            </w:pPr>
          </w:p>
          <w:p w14:paraId="188E74D9"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Бележката е отразена в ДЕО.</w:t>
            </w:r>
          </w:p>
          <w:p w14:paraId="2C256899" w14:textId="77777777" w:rsidR="006418E7" w:rsidRPr="006418E7" w:rsidRDefault="006418E7" w:rsidP="006418E7">
            <w:pPr>
              <w:jc w:val="both"/>
              <w:rPr>
                <w:rFonts w:ascii="Times New Roman" w:eastAsia="Calibri" w:hAnsi="Times New Roman" w:cs="Times New Roman"/>
                <w:sz w:val="24"/>
                <w:szCs w:val="24"/>
              </w:rPr>
            </w:pPr>
          </w:p>
          <w:p w14:paraId="322A7F2A" w14:textId="77777777" w:rsidR="006418E7" w:rsidRPr="006418E7" w:rsidRDefault="006418E7" w:rsidP="006418E7">
            <w:pPr>
              <w:jc w:val="both"/>
              <w:rPr>
                <w:rFonts w:ascii="Times New Roman" w:eastAsia="Calibri" w:hAnsi="Times New Roman" w:cs="Times New Roman"/>
                <w:sz w:val="24"/>
                <w:szCs w:val="24"/>
              </w:rPr>
            </w:pPr>
          </w:p>
          <w:p w14:paraId="235D2FF9" w14:textId="77777777" w:rsidR="006418E7" w:rsidRPr="006418E7" w:rsidRDefault="006418E7" w:rsidP="006418E7">
            <w:pPr>
              <w:jc w:val="both"/>
              <w:rPr>
                <w:rFonts w:ascii="Times New Roman" w:eastAsia="Calibri" w:hAnsi="Times New Roman" w:cs="Times New Roman"/>
                <w:sz w:val="24"/>
                <w:szCs w:val="24"/>
              </w:rPr>
            </w:pPr>
          </w:p>
          <w:p w14:paraId="49062266" w14:textId="77777777" w:rsidR="006418E7" w:rsidRPr="006418E7" w:rsidRDefault="006418E7" w:rsidP="006418E7">
            <w:pPr>
              <w:jc w:val="both"/>
              <w:rPr>
                <w:rFonts w:ascii="Times New Roman" w:eastAsia="Calibri" w:hAnsi="Times New Roman" w:cs="Times New Roman"/>
                <w:sz w:val="24"/>
                <w:szCs w:val="24"/>
              </w:rPr>
            </w:pPr>
          </w:p>
          <w:p w14:paraId="0B626CB6" w14:textId="77777777" w:rsidR="006418E7" w:rsidRPr="006418E7" w:rsidRDefault="006418E7" w:rsidP="006418E7">
            <w:pPr>
              <w:jc w:val="both"/>
              <w:rPr>
                <w:rFonts w:ascii="Times New Roman" w:eastAsia="Calibri" w:hAnsi="Times New Roman" w:cs="Times New Roman"/>
                <w:sz w:val="24"/>
                <w:szCs w:val="24"/>
              </w:rPr>
            </w:pPr>
          </w:p>
          <w:p w14:paraId="4154988E" w14:textId="77777777" w:rsidR="00103FE9" w:rsidRPr="006418E7" w:rsidRDefault="00103FE9" w:rsidP="006418E7">
            <w:pPr>
              <w:jc w:val="both"/>
              <w:rPr>
                <w:rFonts w:ascii="Times New Roman" w:eastAsia="Calibri" w:hAnsi="Times New Roman" w:cs="Times New Roman"/>
                <w:sz w:val="24"/>
                <w:szCs w:val="24"/>
              </w:rPr>
            </w:pPr>
          </w:p>
          <w:p w14:paraId="77DAEF8A" w14:textId="77777777" w:rsidR="006418E7" w:rsidRPr="006418E7" w:rsidRDefault="006418E7" w:rsidP="006418E7">
            <w:pPr>
              <w:jc w:val="both"/>
              <w:rPr>
                <w:rFonts w:ascii="Times New Roman" w:eastAsia="Calibri" w:hAnsi="Times New Roman" w:cs="Times New Roman"/>
                <w:sz w:val="24"/>
                <w:szCs w:val="24"/>
              </w:rPr>
            </w:pPr>
          </w:p>
          <w:p w14:paraId="252477E5"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Отразено в т. 7 от ДЕО.</w:t>
            </w:r>
          </w:p>
          <w:p w14:paraId="0318624A"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Първоначалната мярката е включена в ДЕО по препоръка на БДЧР от становище с изх. №</w:t>
            </w:r>
            <w:r w:rsidRPr="006418E7">
              <w:rPr>
                <w:rFonts w:ascii="Times New Roman" w:eastAsia="Calibri" w:hAnsi="Times New Roman" w:cs="Times New Roman"/>
                <w:sz w:val="24"/>
                <w:szCs w:val="24"/>
                <w:lang w:val="en-US"/>
              </w:rPr>
              <w:t xml:space="preserve"> </w:t>
            </w:r>
            <w:r w:rsidRPr="006418E7">
              <w:rPr>
                <w:rFonts w:ascii="Times New Roman" w:eastAsia="Calibri" w:hAnsi="Times New Roman" w:cs="Times New Roman"/>
                <w:sz w:val="24"/>
                <w:szCs w:val="24"/>
              </w:rPr>
              <w:t>04-01-766(А1)/24.07.2020 г.</w:t>
            </w:r>
          </w:p>
          <w:p w14:paraId="597F590B" w14:textId="77777777" w:rsidR="006418E7" w:rsidRPr="006418E7" w:rsidRDefault="006418E7" w:rsidP="006418E7">
            <w:pPr>
              <w:jc w:val="both"/>
              <w:rPr>
                <w:rFonts w:ascii="Times New Roman" w:eastAsia="Calibri" w:hAnsi="Times New Roman" w:cs="Times New Roman"/>
                <w:sz w:val="24"/>
                <w:szCs w:val="24"/>
              </w:rPr>
            </w:pPr>
          </w:p>
          <w:p w14:paraId="0587E2A1"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Отразено в т. 7 от ДЕО.</w:t>
            </w:r>
          </w:p>
          <w:p w14:paraId="490DE69F" w14:textId="77777777" w:rsidR="006418E7" w:rsidRPr="006418E7" w:rsidRDefault="006418E7" w:rsidP="006418E7">
            <w:pPr>
              <w:jc w:val="both"/>
              <w:rPr>
                <w:rFonts w:ascii="Times New Roman" w:eastAsia="Calibri" w:hAnsi="Times New Roman" w:cs="Times New Roman"/>
                <w:sz w:val="24"/>
                <w:szCs w:val="24"/>
              </w:rPr>
            </w:pPr>
          </w:p>
          <w:p w14:paraId="35553B14" w14:textId="77777777" w:rsidR="006418E7" w:rsidRPr="006418E7" w:rsidRDefault="006418E7" w:rsidP="006418E7">
            <w:pPr>
              <w:jc w:val="both"/>
              <w:rPr>
                <w:rFonts w:ascii="Times New Roman" w:eastAsia="Calibri" w:hAnsi="Times New Roman" w:cs="Times New Roman"/>
                <w:sz w:val="24"/>
                <w:szCs w:val="24"/>
              </w:rPr>
            </w:pPr>
          </w:p>
          <w:p w14:paraId="21C83586" w14:textId="77777777" w:rsidR="006418E7" w:rsidRPr="006418E7" w:rsidRDefault="006418E7" w:rsidP="006418E7">
            <w:pPr>
              <w:jc w:val="both"/>
              <w:rPr>
                <w:rFonts w:ascii="Times New Roman" w:eastAsia="Calibri" w:hAnsi="Times New Roman" w:cs="Times New Roman"/>
                <w:sz w:val="24"/>
                <w:szCs w:val="24"/>
              </w:rPr>
            </w:pPr>
          </w:p>
        </w:tc>
      </w:tr>
      <w:tr w:rsidR="009010D8" w:rsidRPr="006418E7" w14:paraId="51DC6243" w14:textId="77777777" w:rsidTr="008802D0">
        <w:trPr>
          <w:trHeight w:val="233"/>
          <w:jc w:val="center"/>
        </w:trPr>
        <w:tc>
          <w:tcPr>
            <w:tcW w:w="529" w:type="dxa"/>
            <w:vAlign w:val="center"/>
          </w:tcPr>
          <w:p w14:paraId="02F63054" w14:textId="15B37E83" w:rsidR="009010D8" w:rsidRPr="006418E7" w:rsidRDefault="00912C7A" w:rsidP="006418E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w:t>
            </w:r>
          </w:p>
        </w:tc>
        <w:tc>
          <w:tcPr>
            <w:tcW w:w="2610" w:type="dxa"/>
            <w:vAlign w:val="center"/>
          </w:tcPr>
          <w:p w14:paraId="7575B0E7" w14:textId="32D3D711" w:rsidR="00912C7A" w:rsidRDefault="00912C7A" w:rsidP="006418E7">
            <w:pPr>
              <w:contextualSpacing/>
              <w:jc w:val="center"/>
              <w:rPr>
                <w:rFonts w:ascii="Times New Roman" w:eastAsia="Calibri" w:hAnsi="Times New Roman" w:cs="Times New Roman"/>
                <w:b/>
                <w:bCs/>
                <w:sz w:val="24"/>
                <w:szCs w:val="24"/>
                <w:lang w:bidi="bg-BG"/>
              </w:rPr>
            </w:pPr>
            <w:r w:rsidRPr="00912C7A">
              <w:rPr>
                <w:rFonts w:ascii="Times New Roman" w:eastAsia="Calibri" w:hAnsi="Times New Roman" w:cs="Times New Roman"/>
                <w:b/>
                <w:bCs/>
                <w:sz w:val="24"/>
                <w:szCs w:val="24"/>
                <w:lang w:bidi="bg-BG"/>
              </w:rPr>
              <w:t xml:space="preserve">Басейнова дирекция „Западнобеломорски район“, с център Благоевград, </w:t>
            </w:r>
          </w:p>
          <w:p w14:paraId="39A8CA67" w14:textId="33EBBB1A" w:rsidR="009010D8" w:rsidRPr="006418E7" w:rsidRDefault="00912C7A" w:rsidP="006418E7">
            <w:pPr>
              <w:contextualSpacing/>
              <w:jc w:val="center"/>
              <w:rPr>
                <w:rFonts w:ascii="Times New Roman" w:eastAsia="Calibri" w:hAnsi="Times New Roman" w:cs="Times New Roman"/>
                <w:b/>
                <w:bCs/>
                <w:sz w:val="24"/>
                <w:szCs w:val="24"/>
                <w:lang w:bidi="bg-BG"/>
              </w:rPr>
            </w:pPr>
            <w:r w:rsidRPr="00912C7A">
              <w:rPr>
                <w:rFonts w:ascii="Times New Roman" w:eastAsia="Calibri" w:hAnsi="Times New Roman" w:cs="Times New Roman"/>
                <w:sz w:val="24"/>
                <w:szCs w:val="24"/>
                <w:lang w:bidi="bg-BG"/>
              </w:rPr>
              <w:t>Изх. № П-05-8(1)/14.10.2020 г.</w:t>
            </w:r>
          </w:p>
        </w:tc>
        <w:tc>
          <w:tcPr>
            <w:tcW w:w="8640" w:type="dxa"/>
          </w:tcPr>
          <w:p w14:paraId="645C1CD5" w14:textId="4BFBA04B" w:rsidR="00D35D48" w:rsidRPr="00D35D48" w:rsidRDefault="00D35D48" w:rsidP="00B870EC">
            <w:pPr>
              <w:contextualSpacing/>
              <w:jc w:val="both"/>
              <w:rPr>
                <w:rFonts w:ascii="Times New Roman" w:eastAsia="Calibri" w:hAnsi="Times New Roman" w:cs="Times New Roman"/>
                <w:sz w:val="24"/>
                <w:szCs w:val="24"/>
                <w:lang w:bidi="bg-BG"/>
              </w:rPr>
            </w:pPr>
            <w:r w:rsidRPr="00D35D48">
              <w:rPr>
                <w:rFonts w:ascii="Times New Roman" w:eastAsia="Calibri" w:hAnsi="Times New Roman" w:cs="Times New Roman"/>
                <w:sz w:val="24"/>
                <w:szCs w:val="24"/>
                <w:lang w:bidi="bg-BG"/>
              </w:rPr>
              <w:t>Във връзка с писмо с изх. №ЕО-1/30.09.2020</w:t>
            </w:r>
            <w:r w:rsidR="00B870EC">
              <w:rPr>
                <w:rFonts w:ascii="Times New Roman" w:eastAsia="Calibri" w:hAnsi="Times New Roman" w:cs="Times New Roman"/>
                <w:sz w:val="24"/>
                <w:szCs w:val="24"/>
                <w:lang w:bidi="bg-BG"/>
              </w:rPr>
              <w:t xml:space="preserve"> </w:t>
            </w:r>
            <w:r w:rsidRPr="00D35D48">
              <w:rPr>
                <w:rFonts w:ascii="Times New Roman" w:eastAsia="Calibri" w:hAnsi="Times New Roman" w:cs="Times New Roman"/>
                <w:sz w:val="24"/>
                <w:szCs w:val="24"/>
                <w:lang w:bidi="bg-BG"/>
              </w:rPr>
              <w:t xml:space="preserve">г. на МОСВ за произнасяне съгласно разпоредбите на чл. 20, ал. 3. т. 2 от </w:t>
            </w:r>
            <w:r w:rsidRPr="00D35D48">
              <w:rPr>
                <w:rFonts w:ascii="Times New Roman" w:eastAsia="Calibri" w:hAnsi="Times New Roman" w:cs="Times New Roman"/>
                <w:i/>
                <w:iCs/>
                <w:sz w:val="24"/>
                <w:szCs w:val="24"/>
                <w:lang w:bidi="bg-BG"/>
              </w:rPr>
              <w:t>Наредбата за условията и реда за извършване на екологична оценка на планове и програми</w:t>
            </w:r>
            <w:r w:rsidRPr="00D35D48">
              <w:rPr>
                <w:rFonts w:ascii="Times New Roman" w:eastAsia="Calibri" w:hAnsi="Times New Roman" w:cs="Times New Roman"/>
                <w:sz w:val="24"/>
                <w:szCs w:val="24"/>
                <w:lang w:bidi="bg-BG"/>
              </w:rPr>
              <w:t xml:space="preserve"> (Наредбата за ЕО), и на основание чл. 155, ал. 1, т. 23 от Закона за водите относно гореописания проект и допустимостта му спрямо режимите, определени в утвърдените ПУРБ на ЗБР за БУ (2016-2021) и ПУРН на ЗБР за БУ (2016-2021), Ви уведомявам следното:</w:t>
            </w:r>
          </w:p>
          <w:p w14:paraId="3CCB0A05" w14:textId="069522CF" w:rsidR="00D35D48" w:rsidRPr="00B870EC" w:rsidRDefault="00D35D48" w:rsidP="00570923">
            <w:pPr>
              <w:pStyle w:val="ListParagraph"/>
              <w:numPr>
                <w:ilvl w:val="0"/>
                <w:numId w:val="40"/>
              </w:numPr>
              <w:ind w:left="0" w:firstLine="0"/>
              <w:jc w:val="both"/>
              <w:rPr>
                <w:rFonts w:ascii="Times New Roman" w:eastAsia="Calibri" w:hAnsi="Times New Roman" w:cs="Times New Roman"/>
                <w:b/>
                <w:bCs/>
                <w:sz w:val="24"/>
                <w:szCs w:val="24"/>
                <w:lang w:bidi="bg-BG"/>
              </w:rPr>
            </w:pPr>
            <w:r w:rsidRPr="00B870EC">
              <w:rPr>
                <w:rFonts w:ascii="Times New Roman" w:eastAsia="Calibri" w:hAnsi="Times New Roman" w:cs="Times New Roman"/>
                <w:b/>
                <w:bCs/>
                <w:sz w:val="24"/>
                <w:szCs w:val="24"/>
                <w:lang w:bidi="bg-BG"/>
              </w:rPr>
              <w:lastRenderedPageBreak/>
              <w:t>Относно допустимостта на Програма „Околна Среда“ 2021-2027г. спрямо Плана за управление на речните басейни на ЗБР (2016-2021) и Плана за управление на риска от наводнения на ЗБР (2016-2021):</w:t>
            </w:r>
          </w:p>
          <w:p w14:paraId="544C3835" w14:textId="79883524" w:rsidR="00D35D48" w:rsidRPr="00B870EC" w:rsidRDefault="00D35D48" w:rsidP="00570923">
            <w:pPr>
              <w:pStyle w:val="ListParagraph"/>
              <w:numPr>
                <w:ilvl w:val="0"/>
                <w:numId w:val="41"/>
              </w:numPr>
              <w:ind w:left="0" w:firstLine="0"/>
              <w:jc w:val="both"/>
              <w:rPr>
                <w:rFonts w:ascii="Times New Roman" w:eastAsia="Calibri" w:hAnsi="Times New Roman" w:cs="Times New Roman"/>
                <w:sz w:val="24"/>
                <w:szCs w:val="24"/>
                <w:lang w:bidi="bg-BG"/>
              </w:rPr>
            </w:pPr>
            <w:r w:rsidRPr="00B870EC">
              <w:rPr>
                <w:rFonts w:ascii="Times New Roman" w:eastAsia="Calibri" w:hAnsi="Times New Roman" w:cs="Times New Roman"/>
                <w:sz w:val="24"/>
                <w:szCs w:val="24"/>
                <w:lang w:bidi="bg-BG"/>
              </w:rPr>
              <w:t>Проектът на Програма „Околна среда“ 2021-2027 г. (</w:t>
            </w:r>
            <w:r w:rsidR="00B870EC" w:rsidRPr="00B870EC">
              <w:rPr>
                <w:rFonts w:ascii="Times New Roman" w:eastAsia="Calibri" w:hAnsi="Times New Roman" w:cs="Times New Roman"/>
                <w:sz w:val="24"/>
                <w:szCs w:val="24"/>
                <w:lang w:bidi="bg-BG"/>
              </w:rPr>
              <w:t>ПО</w:t>
            </w:r>
            <w:r w:rsidRPr="00B870EC">
              <w:rPr>
                <w:rFonts w:ascii="Times New Roman" w:eastAsia="Calibri" w:hAnsi="Times New Roman" w:cs="Times New Roman"/>
                <w:sz w:val="24"/>
                <w:szCs w:val="24"/>
                <w:lang w:bidi="bg-BG"/>
              </w:rPr>
              <w:t>С) 2021-2027 г.</w:t>
            </w:r>
            <w:r w:rsidR="00B870EC" w:rsidRPr="00B870EC">
              <w:rPr>
                <w:rFonts w:ascii="Times New Roman" w:eastAsia="Calibri" w:hAnsi="Times New Roman" w:cs="Times New Roman"/>
                <w:sz w:val="24"/>
                <w:szCs w:val="24"/>
                <w:lang w:bidi="bg-BG"/>
              </w:rPr>
              <w:t>“</w:t>
            </w:r>
            <w:r w:rsidRPr="00B870EC">
              <w:rPr>
                <w:rFonts w:ascii="Times New Roman" w:eastAsia="Calibri" w:hAnsi="Times New Roman" w:cs="Times New Roman"/>
                <w:sz w:val="24"/>
                <w:szCs w:val="24"/>
                <w:lang w:bidi="bg-BG"/>
              </w:rPr>
              <w:t xml:space="preserve"> е изготвен на база националното законодателство и редица стратегически документи във връзка с управлението на околната среда. Съобразявайки се със специфичните за страната препоръки в Годишния доклад на ЕК за България за 2019 г. и отчитайки хоризонталния характер на политиките по околна среда и изменение на климата, като приоритетни за финансиране за периода 2021</w:t>
            </w:r>
            <w:r w:rsidR="00B870EC" w:rsidRPr="00B870EC">
              <w:rPr>
                <w:rFonts w:ascii="Times New Roman" w:eastAsia="Calibri" w:hAnsi="Times New Roman" w:cs="Times New Roman"/>
                <w:sz w:val="24"/>
                <w:szCs w:val="24"/>
                <w:lang w:bidi="bg-BG"/>
              </w:rPr>
              <w:t>-</w:t>
            </w:r>
            <w:r w:rsidRPr="00B870EC">
              <w:rPr>
                <w:rFonts w:ascii="Times New Roman" w:eastAsia="Calibri" w:hAnsi="Times New Roman" w:cs="Times New Roman"/>
                <w:sz w:val="24"/>
                <w:szCs w:val="24"/>
                <w:lang w:bidi="bg-BG"/>
              </w:rPr>
              <w:t>2027 г</w:t>
            </w:r>
            <w:r w:rsidR="00B870EC" w:rsidRPr="00B870EC">
              <w:rPr>
                <w:rFonts w:ascii="Times New Roman" w:eastAsia="Calibri" w:hAnsi="Times New Roman" w:cs="Times New Roman"/>
                <w:sz w:val="24"/>
                <w:szCs w:val="24"/>
                <w:lang w:bidi="bg-BG"/>
              </w:rPr>
              <w:t>.,</w:t>
            </w:r>
            <w:r w:rsidRPr="00B870EC">
              <w:rPr>
                <w:rFonts w:ascii="Times New Roman" w:eastAsia="Calibri" w:hAnsi="Times New Roman" w:cs="Times New Roman"/>
                <w:sz w:val="24"/>
                <w:szCs w:val="24"/>
                <w:lang w:bidi="bg-BG"/>
              </w:rPr>
              <w:t xml:space="preserve"> Програма Околна Среда 2021-2027</w:t>
            </w:r>
            <w:r w:rsidR="00B870EC" w:rsidRPr="00B870EC">
              <w:rPr>
                <w:rFonts w:ascii="Times New Roman" w:eastAsia="Calibri" w:hAnsi="Times New Roman" w:cs="Times New Roman"/>
                <w:sz w:val="24"/>
                <w:szCs w:val="24"/>
                <w:lang w:bidi="bg-BG"/>
              </w:rPr>
              <w:t xml:space="preserve"> </w:t>
            </w:r>
            <w:r w:rsidRPr="00B870EC">
              <w:rPr>
                <w:rFonts w:ascii="Times New Roman" w:eastAsia="Calibri" w:hAnsi="Times New Roman" w:cs="Times New Roman"/>
                <w:sz w:val="24"/>
                <w:szCs w:val="24"/>
                <w:lang w:bidi="bg-BG"/>
              </w:rPr>
              <w:t xml:space="preserve">г. идентифицира пет основни области </w:t>
            </w:r>
            <w:r w:rsidRPr="00B870EC">
              <w:rPr>
                <w:rFonts w:ascii="Times New Roman" w:eastAsia="Calibri" w:hAnsi="Times New Roman" w:cs="Times New Roman"/>
                <w:i/>
                <w:iCs/>
                <w:sz w:val="24"/>
                <w:szCs w:val="24"/>
                <w:lang w:bidi="bg-BG"/>
              </w:rPr>
              <w:t>(„Води“, „Отпадъци“, „Биологично разнообразие“, „Риск и изменение на климата“ и „Въздух“).</w:t>
            </w:r>
            <w:r w:rsidRPr="00B870EC">
              <w:rPr>
                <w:rFonts w:ascii="Times New Roman" w:eastAsia="Calibri" w:hAnsi="Times New Roman" w:cs="Times New Roman"/>
                <w:sz w:val="24"/>
                <w:szCs w:val="24"/>
                <w:lang w:bidi="bg-BG"/>
              </w:rPr>
              <w:t xml:space="preserve"> Те са насочени към постигане на следната цел от проекта на Об</w:t>
            </w:r>
            <w:r w:rsidR="00B870EC" w:rsidRPr="00B870EC">
              <w:rPr>
                <w:rFonts w:ascii="Times New Roman" w:eastAsia="Calibri" w:hAnsi="Times New Roman" w:cs="Times New Roman"/>
                <w:sz w:val="24"/>
                <w:szCs w:val="24"/>
                <w:lang w:bidi="bg-BG"/>
              </w:rPr>
              <w:t>щ</w:t>
            </w:r>
            <w:r w:rsidRPr="00B870EC">
              <w:rPr>
                <w:rFonts w:ascii="Times New Roman" w:eastAsia="Calibri" w:hAnsi="Times New Roman" w:cs="Times New Roman"/>
                <w:sz w:val="24"/>
                <w:szCs w:val="24"/>
                <w:lang w:bidi="bg-BG"/>
              </w:rPr>
              <w:t xml:space="preserve"> Регламент: </w:t>
            </w:r>
            <w:r w:rsidRPr="00B870EC">
              <w:rPr>
                <w:rFonts w:ascii="Times New Roman" w:eastAsia="Calibri" w:hAnsi="Times New Roman" w:cs="Times New Roman"/>
                <w:i/>
                <w:iCs/>
                <w:sz w:val="24"/>
                <w:szCs w:val="24"/>
                <w:lang w:bidi="bg-BG"/>
              </w:rPr>
              <w:t>„По-зелен</w:t>
            </w:r>
            <w:r w:rsidR="00B870EC" w:rsidRPr="00B870EC">
              <w:rPr>
                <w:rFonts w:ascii="Times New Roman" w:eastAsia="Calibri" w:hAnsi="Times New Roman" w:cs="Times New Roman"/>
                <w:i/>
                <w:iCs/>
                <w:sz w:val="24"/>
                <w:szCs w:val="24"/>
                <w:lang w:bidi="bg-BG"/>
              </w:rPr>
              <w:t>а</w:t>
            </w:r>
            <w:r w:rsidRPr="00B870EC">
              <w:rPr>
                <w:rFonts w:ascii="Times New Roman" w:eastAsia="Calibri" w:hAnsi="Times New Roman" w:cs="Times New Roman"/>
                <w:i/>
                <w:iCs/>
                <w:sz w:val="24"/>
                <w:szCs w:val="24"/>
                <w:lang w:bidi="bg-BG"/>
              </w:rPr>
              <w:t>, нисковъглеродна Европа</w:t>
            </w:r>
            <w:r w:rsidR="00B870EC" w:rsidRPr="00B870EC">
              <w:rPr>
                <w:rFonts w:ascii="Times New Roman" w:eastAsia="Calibri" w:hAnsi="Times New Roman" w:cs="Times New Roman"/>
                <w:i/>
                <w:iCs/>
                <w:sz w:val="24"/>
                <w:szCs w:val="24"/>
                <w:lang w:bidi="bg-BG"/>
              </w:rPr>
              <w:t>,</w:t>
            </w:r>
            <w:r w:rsidRPr="00B870EC">
              <w:rPr>
                <w:rFonts w:ascii="Times New Roman" w:eastAsia="Calibri" w:hAnsi="Times New Roman" w:cs="Times New Roman"/>
                <w:i/>
                <w:iCs/>
                <w:sz w:val="24"/>
                <w:szCs w:val="24"/>
                <w:lang w:bidi="bg-BG"/>
              </w:rPr>
              <w:t xml:space="preserve"> чрез насърчаване на чист и справедлив енергиен преход, зелени и сини инвестиции, кръгова икономика, приспособяване към изменението на </w:t>
            </w:r>
            <w:r w:rsidR="00B870EC" w:rsidRPr="00B870EC">
              <w:rPr>
                <w:rFonts w:ascii="Times New Roman" w:eastAsia="Calibri" w:hAnsi="Times New Roman" w:cs="Times New Roman"/>
                <w:i/>
                <w:iCs/>
                <w:sz w:val="24"/>
                <w:szCs w:val="24"/>
                <w:lang w:bidi="bg-BG"/>
              </w:rPr>
              <w:t>клим</w:t>
            </w:r>
            <w:r w:rsidRPr="00B870EC">
              <w:rPr>
                <w:rFonts w:ascii="Times New Roman" w:eastAsia="Calibri" w:hAnsi="Times New Roman" w:cs="Times New Roman"/>
                <w:i/>
                <w:iCs/>
                <w:sz w:val="24"/>
                <w:szCs w:val="24"/>
                <w:lang w:bidi="bg-BG"/>
              </w:rPr>
              <w:t>ата и превенция и управление на риска“.</w:t>
            </w:r>
          </w:p>
          <w:p w14:paraId="0B1533A8" w14:textId="77777777" w:rsidR="00D35D48" w:rsidRPr="00D35D48" w:rsidRDefault="00D35D48" w:rsidP="00B870EC">
            <w:pPr>
              <w:contextualSpacing/>
              <w:jc w:val="both"/>
              <w:rPr>
                <w:rFonts w:ascii="Times New Roman" w:eastAsia="Calibri" w:hAnsi="Times New Roman" w:cs="Times New Roman"/>
                <w:sz w:val="24"/>
                <w:szCs w:val="24"/>
                <w:lang w:bidi="bg-BG"/>
              </w:rPr>
            </w:pPr>
            <w:r w:rsidRPr="00D35D48">
              <w:rPr>
                <w:rFonts w:ascii="Times New Roman" w:eastAsia="Calibri" w:hAnsi="Times New Roman" w:cs="Times New Roman"/>
                <w:sz w:val="24"/>
                <w:szCs w:val="24"/>
                <w:lang w:bidi="bg-BG"/>
              </w:rPr>
              <w:t xml:space="preserve">По отношение на приоритетна област „Води“ е формулирана следната специфична цел </w:t>
            </w:r>
            <w:r w:rsidRPr="00D35D48">
              <w:rPr>
                <w:rFonts w:ascii="Times New Roman" w:eastAsia="Calibri" w:hAnsi="Times New Roman" w:cs="Times New Roman"/>
                <w:i/>
                <w:iCs/>
                <w:sz w:val="24"/>
                <w:szCs w:val="24"/>
                <w:lang w:bidi="bg-BG"/>
              </w:rPr>
              <w:t>„Насърчаване на устойчивото управление на водите“.</w:t>
            </w:r>
          </w:p>
          <w:p w14:paraId="476B64CF" w14:textId="7636D336" w:rsidR="00D35D48" w:rsidRPr="00B870EC" w:rsidRDefault="00D35D48" w:rsidP="00570923">
            <w:pPr>
              <w:pStyle w:val="ListParagraph"/>
              <w:numPr>
                <w:ilvl w:val="0"/>
                <w:numId w:val="41"/>
              </w:numPr>
              <w:ind w:left="0" w:firstLine="0"/>
              <w:jc w:val="both"/>
              <w:rPr>
                <w:rFonts w:ascii="Times New Roman" w:eastAsia="Calibri" w:hAnsi="Times New Roman" w:cs="Times New Roman"/>
                <w:sz w:val="24"/>
                <w:szCs w:val="24"/>
                <w:lang w:bidi="bg-BG"/>
              </w:rPr>
            </w:pPr>
            <w:r w:rsidRPr="00B870EC">
              <w:rPr>
                <w:rFonts w:ascii="Times New Roman" w:eastAsia="Calibri" w:hAnsi="Times New Roman" w:cs="Times New Roman"/>
                <w:sz w:val="24"/>
                <w:szCs w:val="24"/>
                <w:lang w:bidi="bg-BG"/>
              </w:rPr>
              <w:t>Териториален обхват на Програма „Околна Среда“ 2021-2027:</w:t>
            </w:r>
          </w:p>
          <w:p w14:paraId="7E073C8D" w14:textId="17FA90A9" w:rsidR="00D35D48" w:rsidRPr="00D35D48" w:rsidRDefault="00D35D48" w:rsidP="001F4757">
            <w:pPr>
              <w:contextualSpacing/>
              <w:jc w:val="both"/>
              <w:rPr>
                <w:rFonts w:ascii="Times New Roman" w:eastAsia="Calibri" w:hAnsi="Times New Roman" w:cs="Times New Roman"/>
                <w:sz w:val="24"/>
                <w:szCs w:val="24"/>
                <w:lang w:bidi="bg-BG"/>
              </w:rPr>
            </w:pPr>
            <w:r w:rsidRPr="00D35D48">
              <w:rPr>
                <w:rFonts w:ascii="Times New Roman" w:eastAsia="Calibri" w:hAnsi="Times New Roman" w:cs="Times New Roman"/>
                <w:sz w:val="24"/>
                <w:szCs w:val="24"/>
                <w:lang w:bidi="bg-BG"/>
              </w:rPr>
              <w:t>В обхвата на ПОС 2021-2027 попадат всички райони за басейново управление на Р. България. В случай, че изпълнението на мерките от програмата може да доведе до увеличаване в значителна степен на антропогенния натиск върху повърхностни или подземни водни тела</w:t>
            </w:r>
            <w:r w:rsidR="00B870EC">
              <w:rPr>
                <w:rFonts w:ascii="Times New Roman" w:eastAsia="Calibri" w:hAnsi="Times New Roman" w:cs="Times New Roman"/>
                <w:sz w:val="24"/>
                <w:szCs w:val="24"/>
                <w:lang w:val="en-US" w:bidi="bg-BG"/>
              </w:rPr>
              <w:t>,</w:t>
            </w:r>
            <w:r w:rsidRPr="00D35D48">
              <w:rPr>
                <w:rFonts w:ascii="Times New Roman" w:eastAsia="Calibri" w:hAnsi="Times New Roman" w:cs="Times New Roman"/>
                <w:sz w:val="24"/>
                <w:szCs w:val="24"/>
                <w:lang w:bidi="bg-BG"/>
              </w:rPr>
              <w:t xml:space="preserve"> както и върху зони за за</w:t>
            </w:r>
            <w:r w:rsidR="00B870EC">
              <w:rPr>
                <w:rFonts w:ascii="Times New Roman" w:eastAsia="Calibri" w:hAnsi="Times New Roman" w:cs="Times New Roman"/>
                <w:sz w:val="24"/>
                <w:szCs w:val="24"/>
                <w:lang w:bidi="bg-BG"/>
              </w:rPr>
              <w:t>щ</w:t>
            </w:r>
            <w:r w:rsidRPr="00D35D48">
              <w:rPr>
                <w:rFonts w:ascii="Times New Roman" w:eastAsia="Calibri" w:hAnsi="Times New Roman" w:cs="Times New Roman"/>
                <w:sz w:val="24"/>
                <w:szCs w:val="24"/>
                <w:lang w:bidi="bg-BG"/>
              </w:rPr>
              <w:t xml:space="preserve">ита на водите, в териториалния обхват на Западнобеломорски район за басейново управление, задължително трябва да се предвидят мерки за ограничаване на негативното им влияние върху качеството на водите, като при необходимост се направи и анализ на степента на въздействие на предвидените дейности върху състоянието на водните тела, както </w:t>
            </w:r>
            <w:r w:rsidRPr="00D35D48">
              <w:rPr>
                <w:rFonts w:ascii="Times New Roman" w:eastAsia="Calibri" w:hAnsi="Times New Roman" w:cs="Times New Roman"/>
                <w:sz w:val="24"/>
                <w:szCs w:val="24"/>
                <w:lang w:bidi="bg-BG"/>
              </w:rPr>
              <w:lastRenderedPageBreak/>
              <w:t xml:space="preserve">и върху защитените зони по чл.119а от Закона за водите. В тази връзка, основните характеристики на повърхностните водни тела в териториалния обхват на ЗБР са описани и представени таблично в </w:t>
            </w:r>
            <w:r w:rsidRPr="00D35D48">
              <w:rPr>
                <w:rFonts w:ascii="Times New Roman" w:eastAsia="Calibri" w:hAnsi="Times New Roman" w:cs="Times New Roman"/>
                <w:i/>
                <w:iCs/>
                <w:sz w:val="24"/>
                <w:szCs w:val="24"/>
                <w:lang w:bidi="bg-BG"/>
              </w:rPr>
              <w:t>Приложение 1.2.4.</w:t>
            </w:r>
            <w:r w:rsidRPr="00D35D48">
              <w:rPr>
                <w:rFonts w:ascii="Times New Roman" w:eastAsia="Calibri" w:hAnsi="Times New Roman" w:cs="Times New Roman"/>
                <w:sz w:val="24"/>
                <w:szCs w:val="24"/>
                <w:lang w:bidi="bg-BG"/>
              </w:rPr>
              <w:t xml:space="preserve"> на Раздел 1 на ПУРБ на ЗБР (2016-2021). Таблица №1.3.2.а. на Раздел 1 на ПУРБ съдържа информация за актуализираните подземни водни тела в ЗБР за БУ. Зоните за защита на водите по чл. 119а от Закона за водите са разгледани в Раздел 3 на ПУРБ на ЗБР (2016-2021).</w:t>
            </w:r>
          </w:p>
          <w:p w14:paraId="76AAE7E1" w14:textId="3B5612A9" w:rsidR="00D35D48" w:rsidRPr="00D35D48" w:rsidRDefault="00D35D48" w:rsidP="00570923">
            <w:pPr>
              <w:numPr>
                <w:ilvl w:val="0"/>
                <w:numId w:val="41"/>
              </w:numPr>
              <w:ind w:left="0" w:firstLine="0"/>
              <w:contextualSpacing/>
              <w:jc w:val="both"/>
              <w:rPr>
                <w:rFonts w:ascii="Times New Roman" w:eastAsia="Calibri" w:hAnsi="Times New Roman" w:cs="Times New Roman"/>
                <w:sz w:val="24"/>
                <w:szCs w:val="24"/>
                <w:lang w:bidi="bg-BG"/>
              </w:rPr>
            </w:pPr>
            <w:r w:rsidRPr="00D35D48">
              <w:rPr>
                <w:rFonts w:ascii="Times New Roman" w:eastAsia="Calibri" w:hAnsi="Times New Roman" w:cs="Times New Roman"/>
                <w:sz w:val="24"/>
                <w:szCs w:val="24"/>
                <w:lang w:bidi="bg-BG"/>
              </w:rPr>
              <w:t>В действащия ПУРБ на ЗБР (2016-2021). е включена Програмата от мерки (ПоМ) в Раздел 7</w:t>
            </w:r>
            <w:r w:rsidR="001F4757">
              <w:rPr>
                <w:rFonts w:ascii="Times New Roman" w:eastAsia="Calibri" w:hAnsi="Times New Roman" w:cs="Times New Roman"/>
                <w:sz w:val="24"/>
                <w:szCs w:val="24"/>
                <w:lang w:bidi="bg-BG"/>
              </w:rPr>
              <w:t>,</w:t>
            </w:r>
            <w:r w:rsidRPr="00D35D48">
              <w:rPr>
                <w:rFonts w:ascii="Times New Roman" w:eastAsia="Calibri" w:hAnsi="Times New Roman" w:cs="Times New Roman"/>
                <w:sz w:val="24"/>
                <w:szCs w:val="24"/>
                <w:lang w:bidi="bg-BG"/>
              </w:rPr>
              <w:t xml:space="preserve"> Приложения 7.2г. 7.2д и 7.3</w:t>
            </w:r>
            <w:r w:rsidR="001F4757">
              <w:rPr>
                <w:rFonts w:ascii="Times New Roman" w:eastAsia="Calibri" w:hAnsi="Times New Roman" w:cs="Times New Roman"/>
                <w:sz w:val="24"/>
                <w:szCs w:val="24"/>
                <w:lang w:bidi="bg-BG"/>
              </w:rPr>
              <w:t>,</w:t>
            </w:r>
            <w:r w:rsidRPr="00D35D48">
              <w:rPr>
                <w:rFonts w:ascii="Times New Roman" w:eastAsia="Calibri" w:hAnsi="Times New Roman" w:cs="Times New Roman"/>
                <w:sz w:val="24"/>
                <w:szCs w:val="24"/>
                <w:lang w:bidi="bg-BG"/>
              </w:rPr>
              <w:t xml:space="preserve"> целяща достигане на добро състояние на повърхностните и подземните водни тела и на зоните за защита на водите, като за същите са разписани конкретни мерки, които трябва да се вземат предвид при изпълнението на произтичащите от разглежданата програма мерки, инфраструктур</w:t>
            </w:r>
            <w:r w:rsidR="001F4757">
              <w:rPr>
                <w:rFonts w:ascii="Times New Roman" w:eastAsia="Calibri" w:hAnsi="Times New Roman" w:cs="Times New Roman"/>
                <w:sz w:val="24"/>
                <w:szCs w:val="24"/>
                <w:lang w:bidi="bg-BG"/>
              </w:rPr>
              <w:t>н</w:t>
            </w:r>
            <w:r w:rsidRPr="00D35D48">
              <w:rPr>
                <w:rFonts w:ascii="Times New Roman" w:eastAsia="Calibri" w:hAnsi="Times New Roman" w:cs="Times New Roman"/>
                <w:sz w:val="24"/>
                <w:szCs w:val="24"/>
                <w:lang w:bidi="bg-BG"/>
              </w:rPr>
              <w:t>и проекти и други дейности.</w:t>
            </w:r>
          </w:p>
          <w:p w14:paraId="158E89EB" w14:textId="32B40824" w:rsidR="00D35D48" w:rsidRPr="00D35D48" w:rsidRDefault="00D35D48" w:rsidP="00D35D48">
            <w:pPr>
              <w:contextualSpacing/>
              <w:jc w:val="both"/>
              <w:rPr>
                <w:rFonts w:ascii="Times New Roman" w:eastAsia="Calibri" w:hAnsi="Times New Roman" w:cs="Times New Roman"/>
                <w:sz w:val="24"/>
                <w:szCs w:val="24"/>
                <w:lang w:bidi="bg-BG"/>
              </w:rPr>
            </w:pPr>
            <w:r w:rsidRPr="00D35D48">
              <w:rPr>
                <w:rFonts w:ascii="Times New Roman" w:eastAsia="Calibri" w:hAnsi="Times New Roman" w:cs="Times New Roman"/>
                <w:sz w:val="24"/>
                <w:szCs w:val="24"/>
                <w:lang w:bidi="bg-BG"/>
              </w:rPr>
              <w:t>При реализиране на дейностите по програмата е необходимо да бъдат спазвани и заложените мерки за изпълнение при прилагането на ПУРБ на ЗБР (2016-2021) от Становище по Екологична оценка №</w:t>
            </w:r>
            <w:r w:rsidR="001F4757">
              <w:rPr>
                <w:rFonts w:ascii="Times New Roman" w:eastAsia="Calibri" w:hAnsi="Times New Roman" w:cs="Times New Roman"/>
                <w:sz w:val="24"/>
                <w:szCs w:val="24"/>
                <w:lang w:bidi="bg-BG"/>
              </w:rPr>
              <w:t xml:space="preserve"> </w:t>
            </w:r>
            <w:r w:rsidRPr="00D35D48">
              <w:rPr>
                <w:rFonts w:ascii="Times New Roman" w:eastAsia="Calibri" w:hAnsi="Times New Roman" w:cs="Times New Roman"/>
                <w:sz w:val="24"/>
                <w:szCs w:val="24"/>
                <w:lang w:bidi="bg-BG"/>
              </w:rPr>
              <w:t>4-2/2016</w:t>
            </w:r>
            <w:r w:rsidR="001F4757">
              <w:rPr>
                <w:rFonts w:ascii="Times New Roman" w:eastAsia="Calibri" w:hAnsi="Times New Roman" w:cs="Times New Roman"/>
                <w:sz w:val="24"/>
                <w:szCs w:val="24"/>
                <w:lang w:bidi="bg-BG"/>
              </w:rPr>
              <w:t xml:space="preserve"> </w:t>
            </w:r>
            <w:r w:rsidRPr="00D35D48">
              <w:rPr>
                <w:rFonts w:ascii="Times New Roman" w:eastAsia="Calibri" w:hAnsi="Times New Roman" w:cs="Times New Roman"/>
                <w:sz w:val="24"/>
                <w:szCs w:val="24"/>
                <w:lang w:bidi="bg-BG"/>
              </w:rPr>
              <w:t>г.:</w:t>
            </w:r>
          </w:p>
          <w:p w14:paraId="184DB47F" w14:textId="5797536C" w:rsidR="00D35D48" w:rsidRPr="00D35D48" w:rsidRDefault="00D35D48" w:rsidP="00570923">
            <w:pPr>
              <w:numPr>
                <w:ilvl w:val="0"/>
                <w:numId w:val="37"/>
              </w:numPr>
              <w:contextualSpacing/>
              <w:jc w:val="both"/>
              <w:rPr>
                <w:rFonts w:ascii="Times New Roman" w:eastAsia="Calibri" w:hAnsi="Times New Roman" w:cs="Times New Roman"/>
                <w:sz w:val="24"/>
                <w:szCs w:val="24"/>
                <w:lang w:bidi="bg-BG"/>
              </w:rPr>
            </w:pPr>
            <w:r w:rsidRPr="00D35D48">
              <w:rPr>
                <w:rFonts w:ascii="Times New Roman" w:eastAsia="Calibri" w:hAnsi="Times New Roman" w:cs="Times New Roman"/>
                <w:sz w:val="24"/>
                <w:szCs w:val="24"/>
                <w:lang w:bidi="bg-BG"/>
              </w:rPr>
              <w:t xml:space="preserve">При дейности, насочени към укрепване на речните брегове и корита, </w:t>
            </w:r>
            <w:r w:rsidR="001F4757">
              <w:rPr>
                <w:rFonts w:ascii="Times New Roman" w:eastAsia="Calibri" w:hAnsi="Times New Roman" w:cs="Times New Roman"/>
                <w:sz w:val="24"/>
                <w:szCs w:val="24"/>
                <w:lang w:bidi="bg-BG"/>
              </w:rPr>
              <w:t>с</w:t>
            </w:r>
            <w:r w:rsidRPr="00D35D48">
              <w:rPr>
                <w:rFonts w:ascii="Times New Roman" w:eastAsia="Calibri" w:hAnsi="Times New Roman" w:cs="Times New Roman"/>
                <w:sz w:val="24"/>
                <w:szCs w:val="24"/>
                <w:lang w:bidi="bg-BG"/>
              </w:rPr>
              <w:t xml:space="preserve"> цел защита от ерозия, приоритетно да се прилага биологично укрепване и използване на съвременни технологии и материали;</w:t>
            </w:r>
          </w:p>
          <w:p w14:paraId="7812217C" w14:textId="77777777" w:rsidR="00D35D48" w:rsidRPr="00D35D48" w:rsidRDefault="00D35D48" w:rsidP="00570923">
            <w:pPr>
              <w:numPr>
                <w:ilvl w:val="0"/>
                <w:numId w:val="37"/>
              </w:numPr>
              <w:contextualSpacing/>
              <w:jc w:val="both"/>
              <w:rPr>
                <w:rFonts w:ascii="Times New Roman" w:eastAsia="Calibri" w:hAnsi="Times New Roman" w:cs="Times New Roman"/>
                <w:sz w:val="24"/>
                <w:szCs w:val="24"/>
                <w:lang w:bidi="bg-BG"/>
              </w:rPr>
            </w:pPr>
            <w:r w:rsidRPr="00D35D48">
              <w:rPr>
                <w:rFonts w:ascii="Times New Roman" w:eastAsia="Calibri" w:hAnsi="Times New Roman" w:cs="Times New Roman"/>
                <w:sz w:val="24"/>
                <w:szCs w:val="24"/>
                <w:lang w:bidi="bg-BG"/>
              </w:rPr>
              <w:t>При изпълнение на проектите, свързани със структурни мерки от ПоМ да се поставят условия и да се осигурят механизми за контрол с цел ограничаване на неорганизирани емисии при ремонтни, строителни и транспортни дейности;</w:t>
            </w:r>
          </w:p>
          <w:p w14:paraId="6A9B7879" w14:textId="77777777" w:rsidR="00D35D48" w:rsidRPr="00D35D48" w:rsidRDefault="00D35D48" w:rsidP="00570923">
            <w:pPr>
              <w:numPr>
                <w:ilvl w:val="0"/>
                <w:numId w:val="37"/>
              </w:numPr>
              <w:contextualSpacing/>
              <w:jc w:val="both"/>
              <w:rPr>
                <w:rFonts w:ascii="Times New Roman" w:eastAsia="Calibri" w:hAnsi="Times New Roman" w:cs="Times New Roman"/>
                <w:sz w:val="24"/>
                <w:szCs w:val="24"/>
                <w:lang w:bidi="bg-BG"/>
              </w:rPr>
            </w:pPr>
            <w:r w:rsidRPr="00D35D48">
              <w:rPr>
                <w:rFonts w:ascii="Times New Roman" w:eastAsia="Calibri" w:hAnsi="Times New Roman" w:cs="Times New Roman"/>
                <w:sz w:val="24"/>
                <w:szCs w:val="24"/>
                <w:lang w:bidi="bg-BG"/>
              </w:rPr>
              <w:t>При изпълнение на проектите, свързани със структурни мерки от ПоМ към ПУРБ, да се поставят условия за опазване на почвите от замърсяване, ерозия, свлачища и други деградационни процеси;</w:t>
            </w:r>
          </w:p>
          <w:p w14:paraId="69699F7C" w14:textId="2EEC5BDE" w:rsidR="00D35D48" w:rsidRPr="00D35D48" w:rsidRDefault="00D35D48" w:rsidP="00570923">
            <w:pPr>
              <w:numPr>
                <w:ilvl w:val="0"/>
                <w:numId w:val="37"/>
              </w:numPr>
              <w:contextualSpacing/>
              <w:jc w:val="both"/>
              <w:rPr>
                <w:rFonts w:ascii="Times New Roman" w:eastAsia="Calibri" w:hAnsi="Times New Roman" w:cs="Times New Roman"/>
                <w:sz w:val="24"/>
                <w:szCs w:val="24"/>
                <w:lang w:bidi="bg-BG"/>
              </w:rPr>
            </w:pPr>
            <w:r w:rsidRPr="00D35D48">
              <w:rPr>
                <w:rFonts w:ascii="Times New Roman" w:eastAsia="Calibri" w:hAnsi="Times New Roman" w:cs="Times New Roman"/>
                <w:sz w:val="24"/>
                <w:szCs w:val="24"/>
                <w:lang w:bidi="bg-BG"/>
              </w:rPr>
              <w:t xml:space="preserve">Строителните работи при изпълнение на структурни мерки от ПУРБ да се извършват за кратък период извън размножителния сезон на животинските видове, </w:t>
            </w:r>
            <w:r w:rsidRPr="00D35D48">
              <w:rPr>
                <w:rFonts w:ascii="Times New Roman" w:eastAsia="Calibri" w:hAnsi="Times New Roman" w:cs="Times New Roman"/>
                <w:sz w:val="24"/>
                <w:szCs w:val="24"/>
                <w:lang w:bidi="bg-BG"/>
              </w:rPr>
              <w:lastRenderedPageBreak/>
              <w:t>от март до юли, за да се намалят въздействия като смъртност и безпокойство на видовете животни, предмет на опазване</w:t>
            </w:r>
            <w:r w:rsidR="001F4757">
              <w:rPr>
                <w:rFonts w:ascii="Times New Roman" w:eastAsia="Calibri" w:hAnsi="Times New Roman" w:cs="Times New Roman"/>
                <w:sz w:val="24"/>
                <w:szCs w:val="24"/>
                <w:lang w:bidi="bg-BG"/>
              </w:rPr>
              <w:t>;</w:t>
            </w:r>
          </w:p>
          <w:p w14:paraId="1418369C" w14:textId="0F72E1F2" w:rsidR="00D35D48" w:rsidRPr="00D35D48" w:rsidRDefault="00D35D48" w:rsidP="00570923">
            <w:pPr>
              <w:numPr>
                <w:ilvl w:val="0"/>
                <w:numId w:val="37"/>
              </w:numPr>
              <w:contextualSpacing/>
              <w:jc w:val="both"/>
              <w:rPr>
                <w:rFonts w:ascii="Times New Roman" w:eastAsia="Calibri" w:hAnsi="Times New Roman" w:cs="Times New Roman"/>
                <w:sz w:val="24"/>
                <w:szCs w:val="24"/>
                <w:lang w:bidi="bg-BG"/>
              </w:rPr>
            </w:pPr>
            <w:r w:rsidRPr="00D35D48">
              <w:rPr>
                <w:rFonts w:ascii="Times New Roman" w:eastAsia="Calibri" w:hAnsi="Times New Roman" w:cs="Times New Roman"/>
                <w:sz w:val="24"/>
                <w:szCs w:val="24"/>
                <w:lang w:bidi="bg-BG"/>
              </w:rPr>
              <w:t>При прилагане на мерките, свързани със строителство, да не се допуска замърсяването на речните легла със строителни материали и гориво-смазочни материали от строителната техника</w:t>
            </w:r>
            <w:r w:rsidR="001F4757">
              <w:rPr>
                <w:rFonts w:ascii="Times New Roman" w:eastAsia="Calibri" w:hAnsi="Times New Roman" w:cs="Times New Roman"/>
                <w:sz w:val="24"/>
                <w:szCs w:val="24"/>
                <w:lang w:bidi="bg-BG"/>
              </w:rPr>
              <w:t>.</w:t>
            </w:r>
          </w:p>
          <w:p w14:paraId="75B10632" w14:textId="1409CD88" w:rsidR="00D35D48" w:rsidRPr="00D35D48" w:rsidRDefault="00D35D48" w:rsidP="00570923">
            <w:pPr>
              <w:numPr>
                <w:ilvl w:val="0"/>
                <w:numId w:val="41"/>
              </w:numPr>
              <w:ind w:left="0" w:firstLine="0"/>
              <w:contextualSpacing/>
              <w:jc w:val="both"/>
              <w:rPr>
                <w:rFonts w:ascii="Times New Roman" w:eastAsia="Calibri" w:hAnsi="Times New Roman" w:cs="Times New Roman"/>
                <w:sz w:val="24"/>
                <w:szCs w:val="24"/>
                <w:lang w:bidi="bg-BG"/>
              </w:rPr>
            </w:pPr>
            <w:r w:rsidRPr="00D35D48">
              <w:rPr>
                <w:rFonts w:ascii="Times New Roman" w:eastAsia="Calibri" w:hAnsi="Times New Roman" w:cs="Times New Roman"/>
                <w:sz w:val="24"/>
                <w:szCs w:val="24"/>
                <w:lang w:bidi="bg-BG"/>
              </w:rPr>
              <w:t xml:space="preserve">Мерките от ПУРН на ЗБР за БУ (2016-2021), с които следва да бъдат съобразени дейностите, произтичащи от разглежданата програма, са разписани в </w:t>
            </w:r>
            <w:r w:rsidRPr="00D35D48">
              <w:rPr>
                <w:rFonts w:ascii="Times New Roman" w:eastAsia="Calibri" w:hAnsi="Times New Roman" w:cs="Times New Roman"/>
                <w:i/>
                <w:iCs/>
                <w:sz w:val="24"/>
                <w:szCs w:val="24"/>
                <w:lang w:bidi="bg-BG"/>
              </w:rPr>
              <w:t>Приложение №4</w:t>
            </w:r>
            <w:r w:rsidRPr="00D35D48">
              <w:rPr>
                <w:rFonts w:ascii="Times New Roman" w:eastAsia="Calibri" w:hAnsi="Times New Roman" w:cs="Times New Roman"/>
                <w:sz w:val="24"/>
                <w:szCs w:val="24"/>
                <w:lang w:bidi="bg-BG"/>
              </w:rPr>
              <w:t xml:space="preserve"> към плана - </w:t>
            </w:r>
            <w:r w:rsidRPr="00D35D48">
              <w:rPr>
                <w:rFonts w:ascii="Times New Roman" w:eastAsia="Calibri" w:hAnsi="Times New Roman" w:cs="Times New Roman"/>
                <w:i/>
                <w:iCs/>
                <w:sz w:val="24"/>
                <w:szCs w:val="24"/>
                <w:lang w:bidi="bg-BG"/>
              </w:rPr>
              <w:t>Програма от мерки</w:t>
            </w:r>
            <w:r w:rsidRPr="00D35D48">
              <w:rPr>
                <w:rFonts w:ascii="Times New Roman" w:eastAsia="Calibri" w:hAnsi="Times New Roman" w:cs="Times New Roman"/>
                <w:sz w:val="24"/>
                <w:szCs w:val="24"/>
                <w:lang w:bidi="bg-BG"/>
              </w:rPr>
              <w:t>, за изпълнение на басейново ниво или по райони със значителен потенциален риск от наводнения (РЗПРН), определени по чл. 5 от Директивата за наводненията, утвърдени със Заповед № РД-746/01.10.2013 г. на</w:t>
            </w:r>
            <w:r>
              <w:rPr>
                <w:rFonts w:ascii="Times New Roman" w:eastAsia="Calibri" w:hAnsi="Times New Roman" w:cs="Times New Roman"/>
                <w:sz w:val="24"/>
                <w:szCs w:val="24"/>
                <w:lang w:bidi="bg-BG"/>
              </w:rPr>
              <w:t xml:space="preserve"> </w:t>
            </w:r>
            <w:r w:rsidRPr="00D35D48">
              <w:rPr>
                <w:rFonts w:ascii="Times New Roman" w:eastAsia="Calibri" w:hAnsi="Times New Roman" w:cs="Times New Roman"/>
                <w:sz w:val="24"/>
                <w:szCs w:val="24"/>
                <w:lang w:bidi="bg-BG"/>
              </w:rPr>
              <w:t>Министъра на околната среда и водите, съгласно чл. 146г</w:t>
            </w:r>
            <w:r w:rsidR="001F4757">
              <w:rPr>
                <w:rFonts w:ascii="Times New Roman" w:eastAsia="Calibri" w:hAnsi="Times New Roman" w:cs="Times New Roman"/>
                <w:sz w:val="24"/>
                <w:szCs w:val="24"/>
                <w:lang w:bidi="bg-BG"/>
              </w:rPr>
              <w:t>,</w:t>
            </w:r>
            <w:r w:rsidRPr="00D35D48">
              <w:rPr>
                <w:rFonts w:ascii="Times New Roman" w:eastAsia="Calibri" w:hAnsi="Times New Roman" w:cs="Times New Roman"/>
                <w:sz w:val="24"/>
                <w:szCs w:val="24"/>
                <w:lang w:bidi="bg-BG"/>
              </w:rPr>
              <w:t xml:space="preserve"> ал. 2 от Закона за водите.</w:t>
            </w:r>
          </w:p>
          <w:p w14:paraId="2347AF4A" w14:textId="20479192" w:rsidR="00D35D48" w:rsidRPr="00D35D48" w:rsidRDefault="00D35D48" w:rsidP="001F4757">
            <w:pPr>
              <w:contextualSpacing/>
              <w:jc w:val="both"/>
              <w:rPr>
                <w:rFonts w:ascii="Times New Roman" w:eastAsia="Calibri" w:hAnsi="Times New Roman" w:cs="Times New Roman"/>
                <w:sz w:val="24"/>
                <w:szCs w:val="24"/>
                <w:lang w:bidi="bg-BG"/>
              </w:rPr>
            </w:pPr>
            <w:r w:rsidRPr="00D35D48">
              <w:rPr>
                <w:rFonts w:ascii="Times New Roman" w:eastAsia="Calibri" w:hAnsi="Times New Roman" w:cs="Times New Roman"/>
                <w:sz w:val="24"/>
                <w:szCs w:val="24"/>
                <w:lang w:bidi="bg-BG"/>
              </w:rPr>
              <w:t>При осъществяване на дейностите от програмата да се прилагат и мерки съгласно Становище по Екологична оценка №3-1/2016</w:t>
            </w:r>
            <w:r w:rsidR="001F4757">
              <w:rPr>
                <w:rFonts w:ascii="Times New Roman" w:eastAsia="Calibri" w:hAnsi="Times New Roman" w:cs="Times New Roman"/>
                <w:sz w:val="24"/>
                <w:szCs w:val="24"/>
                <w:lang w:bidi="bg-BG"/>
              </w:rPr>
              <w:t xml:space="preserve"> </w:t>
            </w:r>
            <w:r w:rsidRPr="00D35D48">
              <w:rPr>
                <w:rFonts w:ascii="Times New Roman" w:eastAsia="Calibri" w:hAnsi="Times New Roman" w:cs="Times New Roman"/>
                <w:sz w:val="24"/>
                <w:szCs w:val="24"/>
                <w:lang w:bidi="bg-BG"/>
              </w:rPr>
              <w:t>г. на проекта на ПУРН на ЗБР:</w:t>
            </w:r>
          </w:p>
          <w:p w14:paraId="5EDBA3A9" w14:textId="77777777" w:rsidR="001F4757" w:rsidRDefault="00D35D48" w:rsidP="00570923">
            <w:pPr>
              <w:pStyle w:val="ListParagraph"/>
              <w:numPr>
                <w:ilvl w:val="0"/>
                <w:numId w:val="42"/>
              </w:numPr>
              <w:ind w:left="0" w:firstLine="0"/>
              <w:jc w:val="both"/>
              <w:rPr>
                <w:rFonts w:ascii="Times New Roman" w:eastAsia="Calibri" w:hAnsi="Times New Roman" w:cs="Times New Roman"/>
                <w:sz w:val="24"/>
                <w:szCs w:val="24"/>
                <w:lang w:bidi="bg-BG"/>
              </w:rPr>
            </w:pPr>
            <w:r w:rsidRPr="001F4757">
              <w:rPr>
                <w:rFonts w:ascii="Times New Roman" w:eastAsia="Calibri" w:hAnsi="Times New Roman" w:cs="Times New Roman"/>
                <w:sz w:val="24"/>
                <w:szCs w:val="24"/>
                <w:lang w:bidi="bg-BG"/>
              </w:rPr>
              <w:t>По време на строителни дейности за изпълнение на структурните мерки да се избира подходяща транспортна техника за превоз на прахообразни маси от изкопно-насипни дейности; маршрутите, по които ще преминава транспортната техника, да се подбират така</w:t>
            </w:r>
            <w:r w:rsidR="001F4757">
              <w:rPr>
                <w:rFonts w:ascii="Times New Roman" w:eastAsia="Calibri" w:hAnsi="Times New Roman" w:cs="Times New Roman"/>
                <w:sz w:val="24"/>
                <w:szCs w:val="24"/>
                <w:lang w:bidi="bg-BG"/>
              </w:rPr>
              <w:t>,</w:t>
            </w:r>
            <w:r w:rsidRPr="001F4757">
              <w:rPr>
                <w:rFonts w:ascii="Times New Roman" w:eastAsia="Calibri" w:hAnsi="Times New Roman" w:cs="Times New Roman"/>
                <w:sz w:val="24"/>
                <w:szCs w:val="24"/>
                <w:lang w:bidi="bg-BG"/>
              </w:rPr>
              <w:t xml:space="preserve"> че въздействието на емисиите от тях да се сведе до минимум; да се използва технически изправна механизация;</w:t>
            </w:r>
          </w:p>
          <w:p w14:paraId="303E2A28" w14:textId="6518192D" w:rsidR="00D35D48" w:rsidRPr="001F4757" w:rsidRDefault="00D35D48" w:rsidP="00570923">
            <w:pPr>
              <w:pStyle w:val="ListParagraph"/>
              <w:numPr>
                <w:ilvl w:val="0"/>
                <w:numId w:val="42"/>
              </w:numPr>
              <w:ind w:left="0" w:firstLine="0"/>
              <w:jc w:val="both"/>
              <w:rPr>
                <w:rFonts w:ascii="Times New Roman" w:eastAsia="Calibri" w:hAnsi="Times New Roman" w:cs="Times New Roman"/>
                <w:sz w:val="24"/>
                <w:szCs w:val="24"/>
                <w:lang w:bidi="bg-BG"/>
              </w:rPr>
            </w:pPr>
            <w:r w:rsidRPr="001F4757">
              <w:rPr>
                <w:rFonts w:ascii="Times New Roman" w:eastAsia="Calibri" w:hAnsi="Times New Roman" w:cs="Times New Roman"/>
                <w:sz w:val="24"/>
                <w:szCs w:val="24"/>
                <w:lang w:bidi="bg-BG"/>
              </w:rPr>
              <w:t>Изпълнението на дейности, свързани с почистване на речните участъци, залесявания с подходящи дървесни видове, изграждане на диги и др. защитни съоръжения, да започва след уведомяване на съответния музей в района на изпълнение на дейностите</w:t>
            </w:r>
            <w:r w:rsidR="001F4757">
              <w:rPr>
                <w:rFonts w:ascii="Times New Roman" w:eastAsia="Calibri" w:hAnsi="Times New Roman" w:cs="Times New Roman"/>
                <w:sz w:val="24"/>
                <w:szCs w:val="24"/>
                <w:lang w:bidi="bg-BG"/>
              </w:rPr>
              <w:t>.</w:t>
            </w:r>
          </w:p>
          <w:p w14:paraId="5BE41520" w14:textId="0F4E2B74" w:rsidR="00D35D48" w:rsidRPr="00D35D48" w:rsidRDefault="00D35D48" w:rsidP="00570923">
            <w:pPr>
              <w:numPr>
                <w:ilvl w:val="0"/>
                <w:numId w:val="41"/>
              </w:numPr>
              <w:ind w:left="0" w:firstLine="0"/>
              <w:contextualSpacing/>
              <w:jc w:val="both"/>
              <w:rPr>
                <w:rFonts w:ascii="Times New Roman" w:eastAsia="Calibri" w:hAnsi="Times New Roman" w:cs="Times New Roman"/>
                <w:sz w:val="24"/>
                <w:szCs w:val="24"/>
                <w:lang w:bidi="bg-BG"/>
              </w:rPr>
            </w:pPr>
            <w:r w:rsidRPr="00D35D48">
              <w:rPr>
                <w:rFonts w:ascii="Times New Roman" w:eastAsia="Calibri" w:hAnsi="Times New Roman" w:cs="Times New Roman"/>
                <w:sz w:val="24"/>
                <w:szCs w:val="24"/>
                <w:lang w:bidi="bg-BG"/>
              </w:rPr>
              <w:t>Забрани и ограничения</w:t>
            </w:r>
            <w:r w:rsidR="001F4757">
              <w:rPr>
                <w:rFonts w:ascii="Times New Roman" w:eastAsia="Calibri" w:hAnsi="Times New Roman" w:cs="Times New Roman"/>
                <w:sz w:val="24"/>
                <w:szCs w:val="24"/>
                <w:lang w:bidi="bg-BG"/>
              </w:rPr>
              <w:t>,</w:t>
            </w:r>
            <w:r w:rsidRPr="00D35D48">
              <w:rPr>
                <w:rFonts w:ascii="Times New Roman" w:eastAsia="Calibri" w:hAnsi="Times New Roman" w:cs="Times New Roman"/>
                <w:sz w:val="24"/>
                <w:szCs w:val="24"/>
                <w:lang w:bidi="bg-BG"/>
              </w:rPr>
              <w:t xml:space="preserve"> предвидени от Закона за водите и нормативната база към него</w:t>
            </w:r>
            <w:r w:rsidR="001F4757">
              <w:rPr>
                <w:rFonts w:ascii="Times New Roman" w:eastAsia="Calibri" w:hAnsi="Times New Roman" w:cs="Times New Roman"/>
                <w:sz w:val="24"/>
                <w:szCs w:val="24"/>
                <w:lang w:bidi="bg-BG"/>
              </w:rPr>
              <w:t>,</w:t>
            </w:r>
            <w:r w:rsidRPr="00D35D48">
              <w:rPr>
                <w:rFonts w:ascii="Times New Roman" w:eastAsia="Calibri" w:hAnsi="Times New Roman" w:cs="Times New Roman"/>
                <w:sz w:val="24"/>
                <w:szCs w:val="24"/>
                <w:lang w:bidi="bg-BG"/>
              </w:rPr>
              <w:t xml:space="preserve"> които е необходимо да се вземат предвид при изпълнението на мерките и инфраструктурните проекти в обхвата на програмата:</w:t>
            </w:r>
          </w:p>
          <w:p w14:paraId="760DE694" w14:textId="77777777" w:rsidR="001F4757" w:rsidRDefault="00D35D48" w:rsidP="00570923">
            <w:pPr>
              <w:pStyle w:val="ListParagraph"/>
              <w:numPr>
                <w:ilvl w:val="0"/>
                <w:numId w:val="31"/>
              </w:numPr>
              <w:ind w:left="0"/>
              <w:jc w:val="both"/>
              <w:rPr>
                <w:rFonts w:ascii="Times New Roman" w:eastAsia="Calibri" w:hAnsi="Times New Roman" w:cs="Times New Roman"/>
                <w:sz w:val="24"/>
                <w:szCs w:val="24"/>
                <w:lang w:bidi="bg-BG"/>
              </w:rPr>
            </w:pPr>
            <w:r w:rsidRPr="001F4757">
              <w:rPr>
                <w:rFonts w:ascii="Times New Roman" w:eastAsia="Calibri" w:hAnsi="Times New Roman" w:cs="Times New Roman"/>
                <w:sz w:val="24"/>
                <w:szCs w:val="24"/>
                <w:lang w:bidi="bg-BG"/>
              </w:rPr>
              <w:lastRenderedPageBreak/>
              <w:t xml:space="preserve">Съгласно разпоредбите на чл. </w:t>
            </w:r>
            <w:r w:rsidRPr="001F4757">
              <w:rPr>
                <w:rFonts w:ascii="Times New Roman" w:eastAsia="Calibri" w:hAnsi="Times New Roman" w:cs="Times New Roman"/>
                <w:i/>
                <w:iCs/>
                <w:sz w:val="24"/>
                <w:szCs w:val="24"/>
                <w:lang w:bidi="bg-BG"/>
              </w:rPr>
              <w:t>46, ал.2 от Закона за водите</w:t>
            </w:r>
            <w:r w:rsidRPr="001F4757">
              <w:rPr>
                <w:rFonts w:ascii="Times New Roman" w:eastAsia="Calibri" w:hAnsi="Times New Roman" w:cs="Times New Roman"/>
                <w:sz w:val="24"/>
                <w:szCs w:val="24"/>
                <w:lang w:bidi="bg-BG"/>
              </w:rPr>
              <w:t>, изграждането на конструкции, инженерно-строителни съоръжения, постройки и други, при които се осъществява или е възможен контакт с подземни води</w:t>
            </w:r>
            <w:r w:rsidR="001F4757">
              <w:rPr>
                <w:rFonts w:ascii="Times New Roman" w:eastAsia="Calibri" w:hAnsi="Times New Roman" w:cs="Times New Roman"/>
                <w:sz w:val="24"/>
                <w:szCs w:val="24"/>
                <w:lang w:bidi="bg-BG"/>
              </w:rPr>
              <w:t>,</w:t>
            </w:r>
            <w:r w:rsidRPr="001F4757">
              <w:rPr>
                <w:rFonts w:ascii="Times New Roman" w:eastAsia="Calibri" w:hAnsi="Times New Roman" w:cs="Times New Roman"/>
                <w:sz w:val="24"/>
                <w:szCs w:val="24"/>
                <w:lang w:bidi="bg-BG"/>
              </w:rPr>
              <w:t xml:space="preserve"> се извършва при условията и по реда на Закона за устройство на територията при спазване на изискванията за опазване на подземните води по глава осма от Закона за водите;</w:t>
            </w:r>
          </w:p>
          <w:p w14:paraId="4405701E" w14:textId="511036AA" w:rsidR="00D35D48" w:rsidRPr="001F4757" w:rsidRDefault="00D35D48" w:rsidP="00570923">
            <w:pPr>
              <w:pStyle w:val="ListParagraph"/>
              <w:numPr>
                <w:ilvl w:val="0"/>
                <w:numId w:val="31"/>
              </w:numPr>
              <w:ind w:left="0"/>
              <w:jc w:val="both"/>
              <w:rPr>
                <w:rFonts w:ascii="Times New Roman" w:eastAsia="Calibri" w:hAnsi="Times New Roman" w:cs="Times New Roman"/>
                <w:sz w:val="24"/>
                <w:szCs w:val="24"/>
                <w:lang w:bidi="bg-BG"/>
              </w:rPr>
            </w:pPr>
            <w:r w:rsidRPr="001F4757">
              <w:rPr>
                <w:rFonts w:ascii="Times New Roman" w:eastAsia="Calibri" w:hAnsi="Times New Roman" w:cs="Times New Roman"/>
                <w:sz w:val="24"/>
                <w:szCs w:val="24"/>
                <w:lang w:bidi="bg-BG"/>
              </w:rPr>
              <w:t xml:space="preserve">В съответствие с разпоредбите на </w:t>
            </w:r>
            <w:r w:rsidRPr="001F4757">
              <w:rPr>
                <w:rFonts w:ascii="Times New Roman" w:eastAsia="Calibri" w:hAnsi="Times New Roman" w:cs="Times New Roman"/>
                <w:i/>
                <w:iCs/>
                <w:sz w:val="24"/>
                <w:szCs w:val="24"/>
                <w:lang w:bidi="bg-BG"/>
              </w:rPr>
              <w:t>чл. 116 от Закона за водите,</w:t>
            </w:r>
            <w:r w:rsidRPr="001F4757">
              <w:rPr>
                <w:rFonts w:ascii="Times New Roman" w:eastAsia="Calibri" w:hAnsi="Times New Roman" w:cs="Times New Roman"/>
                <w:sz w:val="24"/>
                <w:szCs w:val="24"/>
                <w:lang w:bidi="bg-BG"/>
              </w:rPr>
              <w:t xml:space="preserve"> всички води и водни обекти следва да се опазват от замърсяване и увреждане. При планиране на дейности, които биха могли да доведат до увеличаване в значителна степен на антропогенния натиск върху повърхностните и подземни води, задължително трябва да се предвидят мерки за ограничаване на негативното им влияние върху качеството на водите и за недопускане на влошаването на състоянието на повърхностните и подземните води;</w:t>
            </w:r>
          </w:p>
          <w:p w14:paraId="1FAB0944" w14:textId="7351B324" w:rsidR="00D35D48" w:rsidRPr="00556CF4" w:rsidRDefault="00D35D48" w:rsidP="00570923">
            <w:pPr>
              <w:pStyle w:val="ListParagraph"/>
              <w:numPr>
                <w:ilvl w:val="0"/>
                <w:numId w:val="43"/>
              </w:numPr>
              <w:ind w:left="0" w:firstLine="0"/>
              <w:jc w:val="both"/>
              <w:rPr>
                <w:rFonts w:ascii="Times New Roman" w:eastAsia="Calibri" w:hAnsi="Times New Roman" w:cs="Times New Roman"/>
                <w:i/>
                <w:iCs/>
                <w:sz w:val="24"/>
                <w:szCs w:val="24"/>
                <w:lang w:bidi="bg-BG"/>
              </w:rPr>
            </w:pPr>
            <w:r w:rsidRPr="00556CF4">
              <w:rPr>
                <w:rFonts w:ascii="Times New Roman" w:eastAsia="Calibri" w:hAnsi="Times New Roman" w:cs="Times New Roman"/>
                <w:sz w:val="24"/>
                <w:szCs w:val="24"/>
                <w:lang w:bidi="bg-BG"/>
              </w:rPr>
              <w:t>В случай, че дейностите, предмет на настоящата програма засягат санитарно-охранителни зони по чл. 119, ал.</w:t>
            </w:r>
            <w:r w:rsidR="00556CF4">
              <w:rPr>
                <w:rFonts w:ascii="Times New Roman" w:eastAsia="Calibri" w:hAnsi="Times New Roman" w:cs="Times New Roman"/>
                <w:sz w:val="24"/>
                <w:szCs w:val="24"/>
                <w:lang w:bidi="bg-BG"/>
              </w:rPr>
              <w:t xml:space="preserve"> </w:t>
            </w:r>
            <w:r w:rsidRPr="00556CF4">
              <w:rPr>
                <w:rFonts w:ascii="Times New Roman" w:eastAsia="Calibri" w:hAnsi="Times New Roman" w:cs="Times New Roman"/>
                <w:sz w:val="24"/>
                <w:szCs w:val="24"/>
                <w:lang w:bidi="bg-BG"/>
              </w:rPr>
              <w:t xml:space="preserve">4 от Закона за водите, да се спазват забраните, ограниченията и ограниченията при доказана необходимост, предвидени в </w:t>
            </w:r>
            <w:r w:rsidRPr="00556CF4">
              <w:rPr>
                <w:rFonts w:ascii="Times New Roman" w:eastAsia="Calibri" w:hAnsi="Times New Roman" w:cs="Times New Roman"/>
                <w:i/>
                <w:iCs/>
                <w:sz w:val="24"/>
                <w:szCs w:val="24"/>
                <w:lang w:bidi="bg-BG"/>
              </w:rPr>
              <w:t xml:space="preserve">Приложение </w:t>
            </w:r>
            <w:r w:rsidR="00556CF4">
              <w:rPr>
                <w:rFonts w:ascii="Times New Roman" w:eastAsia="Calibri" w:hAnsi="Times New Roman" w:cs="Times New Roman"/>
                <w:i/>
                <w:iCs/>
                <w:sz w:val="24"/>
                <w:szCs w:val="24"/>
                <w:lang w:bidi="en-US"/>
              </w:rPr>
              <w:t>№</w:t>
            </w:r>
            <w:r w:rsidRPr="00556CF4">
              <w:rPr>
                <w:rFonts w:ascii="Times New Roman" w:eastAsia="Calibri" w:hAnsi="Times New Roman" w:cs="Times New Roman"/>
                <w:i/>
                <w:iCs/>
                <w:sz w:val="24"/>
                <w:szCs w:val="24"/>
                <w:lang w:bidi="bg-BG"/>
              </w:rPr>
              <w:t xml:space="preserve">1 и </w:t>
            </w:r>
            <w:r w:rsidR="00556CF4">
              <w:rPr>
                <w:rFonts w:ascii="Times New Roman" w:eastAsia="Calibri" w:hAnsi="Times New Roman" w:cs="Times New Roman"/>
                <w:i/>
                <w:iCs/>
                <w:sz w:val="24"/>
                <w:szCs w:val="24"/>
                <w:lang w:bidi="en-US"/>
              </w:rPr>
              <w:t>№</w:t>
            </w:r>
            <w:r w:rsidRPr="00556CF4">
              <w:rPr>
                <w:rFonts w:ascii="Times New Roman" w:eastAsia="Calibri" w:hAnsi="Times New Roman" w:cs="Times New Roman"/>
                <w:i/>
                <w:iCs/>
                <w:sz w:val="24"/>
                <w:szCs w:val="24"/>
                <w:lang w:bidi="en-US"/>
              </w:rPr>
              <w:t xml:space="preserve">2 </w:t>
            </w:r>
            <w:r w:rsidRPr="00556CF4">
              <w:rPr>
                <w:rFonts w:ascii="Times New Roman" w:eastAsia="Calibri" w:hAnsi="Times New Roman" w:cs="Times New Roman"/>
                <w:i/>
                <w:iCs/>
                <w:sz w:val="24"/>
                <w:szCs w:val="24"/>
                <w:lang w:bidi="bg-BG"/>
              </w:rPr>
              <w:t>към чл. 10</w:t>
            </w:r>
            <w:r w:rsidR="00556CF4">
              <w:rPr>
                <w:rFonts w:ascii="Times New Roman" w:eastAsia="Calibri" w:hAnsi="Times New Roman" w:cs="Times New Roman"/>
                <w:i/>
                <w:iCs/>
                <w:sz w:val="24"/>
                <w:szCs w:val="24"/>
                <w:lang w:bidi="bg-BG"/>
              </w:rPr>
              <w:t>,</w:t>
            </w:r>
            <w:r w:rsidRPr="00556CF4">
              <w:rPr>
                <w:rFonts w:ascii="Times New Roman" w:eastAsia="Calibri" w:hAnsi="Times New Roman" w:cs="Times New Roman"/>
                <w:i/>
                <w:iCs/>
                <w:sz w:val="24"/>
                <w:szCs w:val="24"/>
                <w:lang w:bidi="bg-BG"/>
              </w:rPr>
              <w:t xml:space="preserve"> ал. 1 от Наредба </w:t>
            </w:r>
            <w:r w:rsidR="00556CF4">
              <w:rPr>
                <w:rFonts w:ascii="Times New Roman" w:eastAsia="Calibri" w:hAnsi="Times New Roman" w:cs="Times New Roman"/>
                <w:i/>
                <w:iCs/>
                <w:sz w:val="24"/>
                <w:szCs w:val="24"/>
                <w:lang w:bidi="en-US"/>
              </w:rPr>
              <w:t>№</w:t>
            </w:r>
            <w:r w:rsidRPr="00556CF4">
              <w:rPr>
                <w:rFonts w:ascii="Times New Roman" w:eastAsia="Calibri" w:hAnsi="Times New Roman" w:cs="Times New Roman"/>
                <w:i/>
                <w:iCs/>
                <w:sz w:val="24"/>
                <w:szCs w:val="24"/>
                <w:lang w:bidi="en-US"/>
              </w:rPr>
              <w:t xml:space="preserve"> </w:t>
            </w:r>
            <w:r w:rsidRPr="00556CF4">
              <w:rPr>
                <w:rFonts w:ascii="Times New Roman" w:eastAsia="Calibri" w:hAnsi="Times New Roman" w:cs="Times New Roman"/>
                <w:i/>
                <w:iCs/>
                <w:sz w:val="24"/>
                <w:szCs w:val="24"/>
                <w:lang w:bidi="bg-BG"/>
              </w:rPr>
              <w:t>3 от 16.10.2000</w:t>
            </w:r>
            <w:r w:rsidR="00556CF4">
              <w:rPr>
                <w:rFonts w:ascii="Times New Roman" w:eastAsia="Calibri" w:hAnsi="Times New Roman" w:cs="Times New Roman"/>
                <w:i/>
                <w:iCs/>
                <w:sz w:val="24"/>
                <w:szCs w:val="24"/>
                <w:lang w:bidi="bg-BG"/>
              </w:rPr>
              <w:t xml:space="preserve"> </w:t>
            </w:r>
            <w:r w:rsidRPr="00556CF4">
              <w:rPr>
                <w:rFonts w:ascii="Times New Roman" w:eastAsia="Calibri" w:hAnsi="Times New Roman" w:cs="Times New Roman"/>
                <w:i/>
                <w:iCs/>
                <w:sz w:val="24"/>
                <w:szCs w:val="24"/>
                <w:lang w:bidi="bg-BG"/>
              </w:rPr>
              <w:t>г. за условията и реда за проучване, проектиране, утвърждаване и експлоатация на санитарно-охранителните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w:t>
            </w:r>
          </w:p>
          <w:p w14:paraId="1A55A8CE" w14:textId="77777777" w:rsidR="00556CF4" w:rsidRDefault="00D35D48" w:rsidP="00570923">
            <w:pPr>
              <w:pStyle w:val="ListParagraph"/>
              <w:numPr>
                <w:ilvl w:val="0"/>
                <w:numId w:val="31"/>
              </w:numPr>
              <w:ind w:left="0"/>
              <w:jc w:val="both"/>
              <w:rPr>
                <w:rFonts w:ascii="Times New Roman" w:eastAsia="Calibri" w:hAnsi="Times New Roman" w:cs="Times New Roman"/>
                <w:sz w:val="24"/>
                <w:szCs w:val="24"/>
                <w:lang w:bidi="bg-BG"/>
              </w:rPr>
            </w:pPr>
            <w:r w:rsidRPr="00556CF4">
              <w:rPr>
                <w:rFonts w:ascii="Times New Roman" w:eastAsia="Calibri" w:hAnsi="Times New Roman" w:cs="Times New Roman"/>
                <w:i/>
                <w:iCs/>
                <w:sz w:val="24"/>
                <w:szCs w:val="24"/>
                <w:lang w:bidi="bg-BG"/>
              </w:rPr>
              <w:t>Съгласно чл. 143 от Закона за водите</w:t>
            </w:r>
            <w:r w:rsidRPr="00556CF4">
              <w:rPr>
                <w:rFonts w:ascii="Times New Roman" w:eastAsia="Calibri" w:hAnsi="Times New Roman" w:cs="Times New Roman"/>
                <w:sz w:val="24"/>
                <w:szCs w:val="24"/>
                <w:lang w:bidi="bg-BG"/>
              </w:rPr>
              <w:t xml:space="preserve"> за защита от вредното въздействие на водите се забранява: нарушаването на естественото състояние на леглата, бреговете на реките и крайбрежните заливаеми ивици; намаляването на проводимостта на речните легла, включително чрез баражи и прагове, без съответното разрешително; използването на речните легла като депа за отпадъци, </w:t>
            </w:r>
            <w:r w:rsidRPr="00556CF4">
              <w:rPr>
                <w:rFonts w:ascii="Times New Roman" w:eastAsia="Calibri" w:hAnsi="Times New Roman" w:cs="Times New Roman"/>
                <w:sz w:val="24"/>
                <w:szCs w:val="24"/>
                <w:lang w:bidi="bg-BG"/>
              </w:rPr>
              <w:lastRenderedPageBreak/>
              <w:t>земни и скални маси; съхраняването или складирането на материали, които в значителна степен биха увеличили унищожителната сила на водата при наводнения;</w:t>
            </w:r>
          </w:p>
          <w:p w14:paraId="25374EF3" w14:textId="77777777" w:rsidR="00556CF4" w:rsidRDefault="00D35D48" w:rsidP="00570923">
            <w:pPr>
              <w:pStyle w:val="ListParagraph"/>
              <w:numPr>
                <w:ilvl w:val="0"/>
                <w:numId w:val="31"/>
              </w:numPr>
              <w:ind w:left="0"/>
              <w:jc w:val="both"/>
              <w:rPr>
                <w:rFonts w:ascii="Times New Roman" w:eastAsia="Calibri" w:hAnsi="Times New Roman" w:cs="Times New Roman"/>
                <w:sz w:val="24"/>
                <w:szCs w:val="24"/>
                <w:lang w:bidi="bg-BG"/>
              </w:rPr>
            </w:pPr>
            <w:r w:rsidRPr="00556CF4">
              <w:rPr>
                <w:rFonts w:ascii="Times New Roman" w:eastAsia="Calibri" w:hAnsi="Times New Roman" w:cs="Times New Roman"/>
                <w:sz w:val="24"/>
                <w:szCs w:val="24"/>
                <w:lang w:bidi="bg-BG"/>
              </w:rPr>
              <w:t xml:space="preserve">В изпълнение на разпоредбите </w:t>
            </w:r>
            <w:r w:rsidRPr="00556CF4">
              <w:rPr>
                <w:rFonts w:ascii="Times New Roman" w:eastAsia="Calibri" w:hAnsi="Times New Roman" w:cs="Times New Roman"/>
                <w:i/>
                <w:iCs/>
                <w:sz w:val="24"/>
                <w:szCs w:val="24"/>
                <w:lang w:bidi="bg-BG"/>
              </w:rPr>
              <w:t>на чл.</w:t>
            </w:r>
            <w:r w:rsidR="00556CF4">
              <w:rPr>
                <w:rFonts w:ascii="Times New Roman" w:eastAsia="Calibri" w:hAnsi="Times New Roman" w:cs="Times New Roman"/>
                <w:i/>
                <w:iCs/>
                <w:sz w:val="24"/>
                <w:szCs w:val="24"/>
                <w:lang w:bidi="bg-BG"/>
              </w:rPr>
              <w:t xml:space="preserve"> </w:t>
            </w:r>
            <w:r w:rsidRPr="00556CF4">
              <w:rPr>
                <w:rFonts w:ascii="Times New Roman" w:eastAsia="Calibri" w:hAnsi="Times New Roman" w:cs="Times New Roman"/>
                <w:i/>
                <w:iCs/>
                <w:sz w:val="24"/>
                <w:szCs w:val="24"/>
                <w:lang w:bidi="bg-BG"/>
              </w:rPr>
              <w:t>156а, ал. 1 от Закона за водите</w:t>
            </w:r>
            <w:r w:rsidRPr="00556CF4">
              <w:rPr>
                <w:rFonts w:ascii="Times New Roman" w:eastAsia="Calibri" w:hAnsi="Times New Roman" w:cs="Times New Roman"/>
                <w:sz w:val="24"/>
                <w:szCs w:val="24"/>
                <w:lang w:bidi="bg-BG"/>
              </w:rPr>
              <w:t xml:space="preserve"> е необходимо на всички етапи от планирането, проектирането, строежа и поддръжката на предвидените съоръжения да се предвидят мерки за предотвратяване на водите от замърсяване, както в подземните така и в повърхностните водни тела;</w:t>
            </w:r>
          </w:p>
          <w:p w14:paraId="2A5DAE51" w14:textId="77777777" w:rsidR="00556CF4" w:rsidRDefault="00D35D48" w:rsidP="00570923">
            <w:pPr>
              <w:pStyle w:val="ListParagraph"/>
              <w:numPr>
                <w:ilvl w:val="0"/>
                <w:numId w:val="31"/>
              </w:numPr>
              <w:ind w:left="0"/>
              <w:jc w:val="both"/>
              <w:rPr>
                <w:rFonts w:ascii="Times New Roman" w:eastAsia="Calibri" w:hAnsi="Times New Roman" w:cs="Times New Roman"/>
                <w:sz w:val="24"/>
                <w:szCs w:val="24"/>
                <w:lang w:bidi="bg-BG"/>
              </w:rPr>
            </w:pPr>
            <w:r w:rsidRPr="00556CF4">
              <w:rPr>
                <w:rFonts w:ascii="Times New Roman" w:eastAsia="Calibri" w:hAnsi="Times New Roman" w:cs="Times New Roman"/>
                <w:sz w:val="24"/>
                <w:szCs w:val="24"/>
                <w:lang w:bidi="bg-BG"/>
              </w:rPr>
              <w:t>При констатирани неблагоприятни последствия от осъществяване на мерките и целите в разглежданата програма, върху компонент „води“, следва да се предложат и предприемат своевременно мерки за възможното им отстраняване;</w:t>
            </w:r>
          </w:p>
          <w:p w14:paraId="1CEF185E" w14:textId="7BC0842B" w:rsidR="00D35D48" w:rsidRPr="00556CF4" w:rsidRDefault="00D35D48" w:rsidP="00570923">
            <w:pPr>
              <w:pStyle w:val="ListParagraph"/>
              <w:numPr>
                <w:ilvl w:val="0"/>
                <w:numId w:val="31"/>
              </w:numPr>
              <w:ind w:left="0"/>
              <w:jc w:val="both"/>
              <w:rPr>
                <w:rFonts w:ascii="Times New Roman" w:eastAsia="Calibri" w:hAnsi="Times New Roman" w:cs="Times New Roman"/>
                <w:sz w:val="24"/>
                <w:szCs w:val="24"/>
                <w:lang w:bidi="bg-BG"/>
              </w:rPr>
            </w:pPr>
            <w:r w:rsidRPr="00556CF4">
              <w:rPr>
                <w:rFonts w:ascii="Times New Roman" w:eastAsia="Calibri" w:hAnsi="Times New Roman" w:cs="Times New Roman"/>
                <w:sz w:val="24"/>
                <w:szCs w:val="24"/>
                <w:lang w:bidi="bg-BG"/>
              </w:rPr>
              <w:t>С изпълнението на мерките и целите следва да</w:t>
            </w:r>
            <w:r w:rsidR="00556CF4">
              <w:rPr>
                <w:rFonts w:ascii="Times New Roman" w:eastAsia="Calibri" w:hAnsi="Times New Roman" w:cs="Times New Roman"/>
                <w:sz w:val="24"/>
                <w:szCs w:val="24"/>
                <w:lang w:bidi="bg-BG"/>
              </w:rPr>
              <w:t xml:space="preserve"> </w:t>
            </w:r>
            <w:r w:rsidRPr="00556CF4">
              <w:rPr>
                <w:rFonts w:ascii="Times New Roman" w:eastAsia="Calibri" w:hAnsi="Times New Roman" w:cs="Times New Roman"/>
                <w:sz w:val="24"/>
                <w:szCs w:val="24"/>
                <w:lang w:bidi="bg-BG"/>
              </w:rPr>
              <w:t>постигат резултати</w:t>
            </w:r>
            <w:r w:rsidR="00556CF4">
              <w:rPr>
                <w:rFonts w:ascii="Times New Roman" w:eastAsia="Calibri" w:hAnsi="Times New Roman" w:cs="Times New Roman"/>
                <w:sz w:val="24"/>
                <w:szCs w:val="24"/>
                <w:lang w:bidi="bg-BG"/>
              </w:rPr>
              <w:t>,</w:t>
            </w:r>
            <w:r w:rsidRPr="00556CF4">
              <w:rPr>
                <w:rFonts w:ascii="Times New Roman" w:eastAsia="Calibri" w:hAnsi="Times New Roman" w:cs="Times New Roman"/>
                <w:sz w:val="24"/>
                <w:szCs w:val="24"/>
                <w:lang w:bidi="bg-BG"/>
              </w:rPr>
              <w:t xml:space="preserve"> насочени към минимизирането на възможно отрицателно пряко и непряко въздействие върху компонент„води“.</w:t>
            </w:r>
          </w:p>
          <w:p w14:paraId="1B868214" w14:textId="7655D544" w:rsidR="00D35D48" w:rsidRPr="00D35D48" w:rsidRDefault="00D35D48" w:rsidP="00570923">
            <w:pPr>
              <w:numPr>
                <w:ilvl w:val="0"/>
                <w:numId w:val="41"/>
              </w:numPr>
              <w:ind w:left="0" w:firstLine="0"/>
              <w:contextualSpacing/>
              <w:jc w:val="both"/>
              <w:rPr>
                <w:rFonts w:ascii="Times New Roman" w:eastAsia="Calibri" w:hAnsi="Times New Roman" w:cs="Times New Roman"/>
                <w:sz w:val="24"/>
                <w:szCs w:val="24"/>
                <w:lang w:bidi="bg-BG"/>
              </w:rPr>
            </w:pPr>
            <w:r w:rsidRPr="00D35D48">
              <w:rPr>
                <w:rFonts w:ascii="Times New Roman" w:eastAsia="Calibri" w:hAnsi="Times New Roman" w:cs="Times New Roman"/>
                <w:sz w:val="24"/>
                <w:szCs w:val="24"/>
                <w:lang w:bidi="bg-BG"/>
              </w:rPr>
              <w:t xml:space="preserve">Относно произтичащите от разглежданата </w:t>
            </w:r>
            <w:r w:rsidRPr="00D35D48">
              <w:rPr>
                <w:rFonts w:ascii="Times New Roman" w:eastAsia="Calibri" w:hAnsi="Times New Roman" w:cs="Times New Roman"/>
                <w:i/>
                <w:iCs/>
                <w:sz w:val="24"/>
                <w:szCs w:val="24"/>
                <w:lang w:bidi="bg-BG"/>
              </w:rPr>
              <w:t xml:space="preserve">Програма </w:t>
            </w:r>
            <w:r w:rsidR="00556CF4">
              <w:rPr>
                <w:rFonts w:ascii="Times New Roman" w:eastAsia="Calibri" w:hAnsi="Times New Roman" w:cs="Times New Roman"/>
                <w:i/>
                <w:iCs/>
                <w:sz w:val="24"/>
                <w:szCs w:val="24"/>
                <w:lang w:bidi="bg-BG"/>
              </w:rPr>
              <w:t>„</w:t>
            </w:r>
            <w:r w:rsidRPr="00D35D48">
              <w:rPr>
                <w:rFonts w:ascii="Times New Roman" w:eastAsia="Calibri" w:hAnsi="Times New Roman" w:cs="Times New Roman"/>
                <w:i/>
                <w:iCs/>
                <w:sz w:val="24"/>
                <w:szCs w:val="24"/>
                <w:lang w:bidi="bg-BG"/>
              </w:rPr>
              <w:t>Околна среда 2021- 2027</w:t>
            </w:r>
            <w:r w:rsidR="00556CF4">
              <w:rPr>
                <w:rFonts w:ascii="Times New Roman" w:eastAsia="Calibri" w:hAnsi="Times New Roman" w:cs="Times New Roman"/>
                <w:i/>
                <w:iCs/>
                <w:sz w:val="24"/>
                <w:szCs w:val="24"/>
                <w:lang w:bidi="bg-BG"/>
              </w:rPr>
              <w:t xml:space="preserve"> </w:t>
            </w:r>
            <w:r w:rsidRPr="00D35D48">
              <w:rPr>
                <w:rFonts w:ascii="Times New Roman" w:eastAsia="Calibri" w:hAnsi="Times New Roman" w:cs="Times New Roman"/>
                <w:i/>
                <w:iCs/>
                <w:sz w:val="24"/>
                <w:szCs w:val="24"/>
                <w:lang w:bidi="bg-BG"/>
              </w:rPr>
              <w:t>г</w:t>
            </w:r>
            <w:r w:rsidRPr="00D35D48">
              <w:rPr>
                <w:rFonts w:ascii="Times New Roman" w:eastAsia="Calibri" w:hAnsi="Times New Roman" w:cs="Times New Roman"/>
                <w:sz w:val="24"/>
                <w:szCs w:val="24"/>
                <w:lang w:bidi="bg-BG"/>
              </w:rPr>
              <w:t>.</w:t>
            </w:r>
            <w:r w:rsidR="00556CF4">
              <w:rPr>
                <w:rFonts w:ascii="Times New Roman" w:eastAsia="Calibri" w:hAnsi="Times New Roman" w:cs="Times New Roman"/>
                <w:sz w:val="24"/>
                <w:szCs w:val="24"/>
                <w:lang w:bidi="bg-BG"/>
              </w:rPr>
              <w:t>“</w:t>
            </w:r>
            <w:r w:rsidRPr="00D35D48">
              <w:rPr>
                <w:rFonts w:ascii="Times New Roman" w:eastAsia="Calibri" w:hAnsi="Times New Roman" w:cs="Times New Roman"/>
                <w:sz w:val="24"/>
                <w:szCs w:val="24"/>
                <w:lang w:bidi="bg-BG"/>
              </w:rPr>
              <w:t xml:space="preserve"> планове, програми, инвестиционни намерения и проекти, и/или техните изменения, засягащи водни обекти в териториалния обхват на БД ЗБР, е необходимо същите да бъдат оценявани за допустимост спрямо ПУРБ и ПУРН и могат да бъдат одобрени само след провеждане на приложимите процедури по реда на Глава шеста от Закона за опазване на околната среда </w:t>
            </w:r>
            <w:r w:rsidR="00556CF4">
              <w:rPr>
                <w:rFonts w:ascii="Times New Roman" w:eastAsia="Calibri" w:hAnsi="Times New Roman" w:cs="Times New Roman"/>
                <w:sz w:val="24"/>
                <w:szCs w:val="24"/>
                <w:lang w:bidi="bg-BG"/>
              </w:rPr>
              <w:t>–</w:t>
            </w:r>
            <w:r w:rsidRPr="00D35D48">
              <w:rPr>
                <w:rFonts w:ascii="Times New Roman" w:eastAsia="Calibri" w:hAnsi="Times New Roman" w:cs="Times New Roman"/>
                <w:sz w:val="24"/>
                <w:szCs w:val="24"/>
                <w:lang w:bidi="bg-BG"/>
              </w:rPr>
              <w:t xml:space="preserve"> по екологична оценка за планове и програми и за извършване на оценка на въздействието върху околната среда, съгласно изискванията на чл.</w:t>
            </w:r>
            <w:r w:rsidR="00556CF4">
              <w:rPr>
                <w:rFonts w:ascii="Times New Roman" w:eastAsia="Calibri" w:hAnsi="Times New Roman" w:cs="Times New Roman"/>
                <w:sz w:val="24"/>
                <w:szCs w:val="24"/>
                <w:lang w:bidi="bg-BG"/>
              </w:rPr>
              <w:t xml:space="preserve"> </w:t>
            </w:r>
            <w:r w:rsidRPr="00D35D48">
              <w:rPr>
                <w:rFonts w:ascii="Times New Roman" w:eastAsia="Calibri" w:hAnsi="Times New Roman" w:cs="Times New Roman"/>
                <w:sz w:val="24"/>
                <w:szCs w:val="24"/>
                <w:lang w:bidi="bg-BG"/>
              </w:rPr>
              <w:t>155. ал.</w:t>
            </w:r>
            <w:r w:rsidR="00556CF4">
              <w:rPr>
                <w:rFonts w:ascii="Times New Roman" w:eastAsia="Calibri" w:hAnsi="Times New Roman" w:cs="Times New Roman"/>
                <w:sz w:val="24"/>
                <w:szCs w:val="24"/>
                <w:lang w:bidi="bg-BG"/>
              </w:rPr>
              <w:t xml:space="preserve"> </w:t>
            </w:r>
            <w:r w:rsidRPr="00D35D48">
              <w:rPr>
                <w:rFonts w:ascii="Times New Roman" w:eastAsia="Calibri" w:hAnsi="Times New Roman" w:cs="Times New Roman"/>
                <w:sz w:val="24"/>
                <w:szCs w:val="24"/>
                <w:lang w:bidi="bg-BG"/>
              </w:rPr>
              <w:t>1, т.</w:t>
            </w:r>
            <w:r w:rsidR="00556CF4">
              <w:rPr>
                <w:rFonts w:ascii="Times New Roman" w:eastAsia="Calibri" w:hAnsi="Times New Roman" w:cs="Times New Roman"/>
                <w:sz w:val="24"/>
                <w:szCs w:val="24"/>
                <w:lang w:bidi="bg-BG"/>
              </w:rPr>
              <w:t xml:space="preserve"> </w:t>
            </w:r>
            <w:r w:rsidRPr="00D35D48">
              <w:rPr>
                <w:rFonts w:ascii="Times New Roman" w:eastAsia="Calibri" w:hAnsi="Times New Roman" w:cs="Times New Roman"/>
                <w:sz w:val="24"/>
                <w:szCs w:val="24"/>
                <w:lang w:bidi="bg-BG"/>
              </w:rPr>
              <w:t>23 от Закона за водите, за инвестиционни предложения.</w:t>
            </w:r>
          </w:p>
          <w:p w14:paraId="1238E806" w14:textId="749D3C42" w:rsidR="00D35D48" w:rsidRPr="00D35D48" w:rsidRDefault="00D35D48" w:rsidP="00570923">
            <w:pPr>
              <w:numPr>
                <w:ilvl w:val="0"/>
                <w:numId w:val="41"/>
              </w:numPr>
              <w:ind w:left="0" w:firstLine="0"/>
              <w:contextualSpacing/>
              <w:jc w:val="both"/>
              <w:rPr>
                <w:rFonts w:ascii="Times New Roman" w:eastAsia="Calibri" w:hAnsi="Times New Roman" w:cs="Times New Roman"/>
                <w:b/>
                <w:bCs/>
                <w:sz w:val="24"/>
                <w:szCs w:val="24"/>
                <w:lang w:bidi="bg-BG"/>
              </w:rPr>
            </w:pPr>
            <w:r w:rsidRPr="00D35D48">
              <w:rPr>
                <w:rFonts w:ascii="Times New Roman" w:eastAsia="Calibri" w:hAnsi="Times New Roman" w:cs="Times New Roman"/>
                <w:sz w:val="24"/>
                <w:szCs w:val="24"/>
                <w:lang w:bidi="bg-BG"/>
              </w:rPr>
              <w:t xml:space="preserve">Мотивирана оценка на значителното въздействие върху водите и водните екосистеми: </w:t>
            </w:r>
            <w:r w:rsidRPr="00D35D48">
              <w:rPr>
                <w:rFonts w:ascii="Times New Roman" w:eastAsia="Calibri" w:hAnsi="Times New Roman" w:cs="Times New Roman"/>
                <w:b/>
                <w:bCs/>
                <w:sz w:val="24"/>
                <w:szCs w:val="24"/>
                <w:lang w:bidi="bg-BG"/>
              </w:rPr>
              <w:t>Реализирането на мерките о</w:t>
            </w:r>
            <w:r w:rsidR="00556CF4">
              <w:rPr>
                <w:rFonts w:ascii="Times New Roman" w:eastAsia="Calibri" w:hAnsi="Times New Roman" w:cs="Times New Roman"/>
                <w:b/>
                <w:bCs/>
                <w:sz w:val="24"/>
                <w:szCs w:val="24"/>
                <w:lang w:bidi="bg-BG"/>
              </w:rPr>
              <w:t>т</w:t>
            </w:r>
            <w:r w:rsidRPr="00D35D48">
              <w:rPr>
                <w:rFonts w:ascii="Times New Roman" w:eastAsia="Calibri" w:hAnsi="Times New Roman" w:cs="Times New Roman"/>
                <w:b/>
                <w:bCs/>
                <w:sz w:val="24"/>
                <w:szCs w:val="24"/>
                <w:lang w:bidi="bg-BG"/>
              </w:rPr>
              <w:t xml:space="preserve"> </w:t>
            </w:r>
            <w:r w:rsidRPr="00556CF4">
              <w:rPr>
                <w:rFonts w:ascii="Times New Roman" w:eastAsia="Calibri" w:hAnsi="Times New Roman" w:cs="Times New Roman"/>
                <w:b/>
                <w:bCs/>
                <w:i/>
                <w:iCs/>
                <w:sz w:val="24"/>
                <w:szCs w:val="24"/>
                <w:lang w:bidi="bg-BG"/>
              </w:rPr>
              <w:t>„Програма Околна среда 2021-2027г.“,</w:t>
            </w:r>
            <w:r w:rsidRPr="00556CF4">
              <w:rPr>
                <w:rFonts w:ascii="Times New Roman" w:eastAsia="Calibri" w:hAnsi="Times New Roman" w:cs="Times New Roman"/>
                <w:b/>
                <w:bCs/>
                <w:sz w:val="24"/>
                <w:szCs w:val="24"/>
                <w:lang w:bidi="bg-BG"/>
              </w:rPr>
              <w:t xml:space="preserve"> </w:t>
            </w:r>
            <w:r w:rsidRPr="00D35D48">
              <w:rPr>
                <w:rFonts w:ascii="Times New Roman" w:eastAsia="Calibri" w:hAnsi="Times New Roman" w:cs="Times New Roman"/>
                <w:b/>
                <w:bCs/>
                <w:sz w:val="24"/>
                <w:szCs w:val="24"/>
                <w:lang w:bidi="bg-BG"/>
              </w:rPr>
              <w:t xml:space="preserve">не следва да окаже негативно влияние по отношение на компонент </w:t>
            </w:r>
            <w:r w:rsidRPr="00D35D48">
              <w:rPr>
                <w:rFonts w:ascii="Times New Roman" w:eastAsia="Calibri" w:hAnsi="Times New Roman" w:cs="Times New Roman"/>
                <w:b/>
                <w:bCs/>
                <w:sz w:val="24"/>
                <w:szCs w:val="24"/>
                <w:lang w:bidi="bg-BG"/>
              </w:rPr>
              <w:lastRenderedPageBreak/>
              <w:t xml:space="preserve">„води“. ПОС 2021- 2027г. е допустима </w:t>
            </w:r>
            <w:r w:rsidR="00556CF4">
              <w:rPr>
                <w:rFonts w:ascii="Times New Roman" w:eastAsia="Calibri" w:hAnsi="Times New Roman" w:cs="Times New Roman"/>
                <w:b/>
                <w:bCs/>
                <w:sz w:val="24"/>
                <w:szCs w:val="24"/>
                <w:lang w:bidi="bg-BG"/>
              </w:rPr>
              <w:t>с</w:t>
            </w:r>
            <w:r w:rsidRPr="00D35D48">
              <w:rPr>
                <w:rFonts w:ascii="Times New Roman" w:eastAsia="Calibri" w:hAnsi="Times New Roman" w:cs="Times New Roman"/>
                <w:b/>
                <w:bCs/>
                <w:sz w:val="24"/>
                <w:szCs w:val="24"/>
                <w:lang w:bidi="bg-BG"/>
              </w:rPr>
              <w:t xml:space="preserve"> ПУРБ на ЗБР (2016-2021) и ПУРН на ЗБР (2016-2021), при условие, че:</w:t>
            </w:r>
          </w:p>
          <w:p w14:paraId="25A5DE81" w14:textId="77777777" w:rsidR="00556CF4" w:rsidRDefault="00D35D48" w:rsidP="00570923">
            <w:pPr>
              <w:pStyle w:val="ListParagraph"/>
              <w:numPr>
                <w:ilvl w:val="0"/>
                <w:numId w:val="43"/>
              </w:numPr>
              <w:ind w:left="0" w:firstLine="0"/>
              <w:jc w:val="both"/>
              <w:rPr>
                <w:rFonts w:ascii="Times New Roman" w:eastAsia="Calibri" w:hAnsi="Times New Roman" w:cs="Times New Roman"/>
                <w:sz w:val="24"/>
                <w:szCs w:val="24"/>
                <w:lang w:bidi="bg-BG"/>
              </w:rPr>
            </w:pPr>
            <w:r w:rsidRPr="00556CF4">
              <w:rPr>
                <w:rFonts w:ascii="Times New Roman" w:eastAsia="Calibri" w:hAnsi="Times New Roman" w:cs="Times New Roman"/>
                <w:sz w:val="24"/>
                <w:szCs w:val="24"/>
                <w:lang w:bidi="bg-BG"/>
              </w:rPr>
              <w:t>се спазват разписаните мерки в ПУРБ на ЗБР (2016-2021), описани в т.</w:t>
            </w:r>
            <w:r w:rsidR="00556CF4">
              <w:rPr>
                <w:rFonts w:ascii="Times New Roman" w:eastAsia="Calibri" w:hAnsi="Times New Roman" w:cs="Times New Roman"/>
                <w:sz w:val="24"/>
                <w:szCs w:val="24"/>
                <w:lang w:bidi="bg-BG"/>
              </w:rPr>
              <w:t xml:space="preserve"> </w:t>
            </w:r>
            <w:r w:rsidRPr="00556CF4">
              <w:rPr>
                <w:rFonts w:ascii="Times New Roman" w:eastAsia="Calibri" w:hAnsi="Times New Roman" w:cs="Times New Roman"/>
                <w:sz w:val="24"/>
                <w:szCs w:val="24"/>
                <w:lang w:bidi="bg-BG"/>
              </w:rPr>
              <w:t>1.3 и мерките, разписани в ПУРН на ЗБР (2016-2021), разгледани в т.</w:t>
            </w:r>
            <w:r w:rsidR="00556CF4">
              <w:rPr>
                <w:rFonts w:ascii="Times New Roman" w:eastAsia="Calibri" w:hAnsi="Times New Roman" w:cs="Times New Roman"/>
                <w:sz w:val="24"/>
                <w:szCs w:val="24"/>
                <w:lang w:bidi="bg-BG"/>
              </w:rPr>
              <w:t xml:space="preserve"> </w:t>
            </w:r>
            <w:r w:rsidRPr="00556CF4">
              <w:rPr>
                <w:rFonts w:ascii="Times New Roman" w:eastAsia="Calibri" w:hAnsi="Times New Roman" w:cs="Times New Roman"/>
                <w:sz w:val="24"/>
                <w:szCs w:val="24"/>
                <w:lang w:bidi="bg-BG"/>
              </w:rPr>
              <w:t>1.4 от настоящ</w:t>
            </w:r>
            <w:r w:rsidR="00556CF4">
              <w:rPr>
                <w:rFonts w:ascii="Times New Roman" w:eastAsia="Calibri" w:hAnsi="Times New Roman" w:cs="Times New Roman"/>
                <w:sz w:val="24"/>
                <w:szCs w:val="24"/>
                <w:lang w:bidi="bg-BG"/>
              </w:rPr>
              <w:t>о</w:t>
            </w:r>
            <w:r w:rsidRPr="00556CF4">
              <w:rPr>
                <w:rFonts w:ascii="Times New Roman" w:eastAsia="Calibri" w:hAnsi="Times New Roman" w:cs="Times New Roman"/>
                <w:sz w:val="24"/>
                <w:szCs w:val="24"/>
                <w:lang w:bidi="bg-BG"/>
              </w:rPr>
              <w:t>то становище;</w:t>
            </w:r>
          </w:p>
          <w:p w14:paraId="5C0B6821" w14:textId="77777777" w:rsidR="00556CF4" w:rsidRDefault="00D35D48" w:rsidP="00570923">
            <w:pPr>
              <w:pStyle w:val="ListParagraph"/>
              <w:numPr>
                <w:ilvl w:val="0"/>
                <w:numId w:val="43"/>
              </w:numPr>
              <w:ind w:left="0" w:firstLine="0"/>
              <w:jc w:val="both"/>
              <w:rPr>
                <w:rFonts w:ascii="Times New Roman" w:eastAsia="Calibri" w:hAnsi="Times New Roman" w:cs="Times New Roman"/>
                <w:sz w:val="24"/>
                <w:szCs w:val="24"/>
                <w:lang w:bidi="bg-BG"/>
              </w:rPr>
            </w:pPr>
            <w:r w:rsidRPr="00556CF4">
              <w:rPr>
                <w:rFonts w:ascii="Times New Roman" w:eastAsia="Calibri" w:hAnsi="Times New Roman" w:cs="Times New Roman"/>
                <w:sz w:val="24"/>
                <w:szCs w:val="24"/>
                <w:lang w:bidi="bg-BG"/>
              </w:rPr>
              <w:t>се спазват законовите изисквания описани в т. I. 5 от настоящ</w:t>
            </w:r>
            <w:r w:rsidR="00556CF4">
              <w:rPr>
                <w:rFonts w:ascii="Times New Roman" w:eastAsia="Calibri" w:hAnsi="Times New Roman" w:cs="Times New Roman"/>
                <w:sz w:val="24"/>
                <w:szCs w:val="24"/>
                <w:lang w:bidi="bg-BG"/>
              </w:rPr>
              <w:t>о</w:t>
            </w:r>
            <w:r w:rsidRPr="00556CF4">
              <w:rPr>
                <w:rFonts w:ascii="Times New Roman" w:eastAsia="Calibri" w:hAnsi="Times New Roman" w:cs="Times New Roman"/>
                <w:sz w:val="24"/>
                <w:szCs w:val="24"/>
                <w:lang w:bidi="bg-BG"/>
              </w:rPr>
              <w:t>то становище;</w:t>
            </w:r>
          </w:p>
          <w:p w14:paraId="63108E89" w14:textId="48B8290B" w:rsidR="00D35D48" w:rsidRPr="00556CF4" w:rsidRDefault="00D35D48" w:rsidP="00570923">
            <w:pPr>
              <w:pStyle w:val="ListParagraph"/>
              <w:numPr>
                <w:ilvl w:val="0"/>
                <w:numId w:val="43"/>
              </w:numPr>
              <w:ind w:left="0" w:firstLine="0"/>
              <w:jc w:val="both"/>
              <w:rPr>
                <w:rFonts w:ascii="Times New Roman" w:eastAsia="Calibri" w:hAnsi="Times New Roman" w:cs="Times New Roman"/>
                <w:sz w:val="24"/>
                <w:szCs w:val="24"/>
                <w:lang w:bidi="bg-BG"/>
              </w:rPr>
            </w:pPr>
            <w:r w:rsidRPr="00556CF4">
              <w:rPr>
                <w:rFonts w:ascii="Times New Roman" w:eastAsia="Calibri" w:hAnsi="Times New Roman" w:cs="Times New Roman"/>
                <w:sz w:val="24"/>
                <w:szCs w:val="24"/>
                <w:lang w:bidi="bg-BG"/>
              </w:rPr>
              <w:t>не се нарушават поставените цели за повърхностните и подземните водни тела и зоните за защита на водите в териториалния обхват на ЗБР;</w:t>
            </w:r>
          </w:p>
          <w:p w14:paraId="0D390792" w14:textId="21A153C9" w:rsidR="00D35D48" w:rsidRPr="00556CF4" w:rsidRDefault="00D35D48" w:rsidP="00570923">
            <w:pPr>
              <w:pStyle w:val="ListParagraph"/>
              <w:numPr>
                <w:ilvl w:val="0"/>
                <w:numId w:val="40"/>
              </w:numPr>
              <w:ind w:left="0" w:firstLine="0"/>
              <w:jc w:val="both"/>
              <w:rPr>
                <w:rFonts w:ascii="Times New Roman" w:eastAsia="Calibri" w:hAnsi="Times New Roman" w:cs="Times New Roman"/>
                <w:b/>
                <w:bCs/>
                <w:sz w:val="24"/>
                <w:szCs w:val="24"/>
                <w:lang w:bidi="bg-BG"/>
              </w:rPr>
            </w:pPr>
            <w:r w:rsidRPr="00556CF4">
              <w:rPr>
                <w:rFonts w:ascii="Times New Roman" w:eastAsia="Calibri" w:hAnsi="Times New Roman" w:cs="Times New Roman"/>
                <w:b/>
                <w:bCs/>
                <w:sz w:val="24"/>
                <w:szCs w:val="24"/>
                <w:lang w:bidi="bg-BG"/>
              </w:rPr>
              <w:t xml:space="preserve">Относно разпоредбите на чл. 20, ал. 3, т. 2 от </w:t>
            </w:r>
            <w:r w:rsidRPr="00556CF4">
              <w:rPr>
                <w:rFonts w:ascii="Times New Roman" w:eastAsia="Calibri" w:hAnsi="Times New Roman" w:cs="Times New Roman"/>
                <w:b/>
                <w:bCs/>
                <w:i/>
                <w:iCs/>
                <w:sz w:val="24"/>
                <w:szCs w:val="24"/>
                <w:lang w:bidi="bg-BG"/>
              </w:rPr>
              <w:t>Наредбата за условията и реда за извършване на екологична оценка на планове и програми</w:t>
            </w:r>
            <w:r w:rsidRPr="00556CF4">
              <w:rPr>
                <w:rFonts w:ascii="Times New Roman" w:eastAsia="Calibri" w:hAnsi="Times New Roman" w:cs="Times New Roman"/>
                <w:b/>
                <w:bCs/>
                <w:sz w:val="24"/>
                <w:szCs w:val="24"/>
                <w:lang w:bidi="bg-BG"/>
              </w:rPr>
              <w:t xml:space="preserve"> (Наредбата за ЕО) във връзка със съдържанието на ДЕО:</w:t>
            </w:r>
          </w:p>
          <w:p w14:paraId="5FE431CC" w14:textId="3C35D04C" w:rsidR="00D35D48" w:rsidRPr="00556CF4" w:rsidRDefault="00D35D48" w:rsidP="00570923">
            <w:pPr>
              <w:pStyle w:val="ListParagraph"/>
              <w:numPr>
                <w:ilvl w:val="0"/>
                <w:numId w:val="44"/>
              </w:numPr>
              <w:ind w:left="0" w:firstLine="0"/>
              <w:jc w:val="both"/>
              <w:rPr>
                <w:rFonts w:ascii="Times New Roman" w:eastAsia="Calibri" w:hAnsi="Times New Roman" w:cs="Times New Roman"/>
                <w:sz w:val="24"/>
                <w:szCs w:val="24"/>
                <w:lang w:bidi="bg-BG"/>
              </w:rPr>
            </w:pPr>
            <w:r w:rsidRPr="0037414A">
              <w:rPr>
                <w:rFonts w:ascii="Times New Roman" w:eastAsia="Calibri" w:hAnsi="Times New Roman" w:cs="Times New Roman"/>
                <w:sz w:val="24"/>
                <w:szCs w:val="24"/>
                <w:lang w:bidi="bg-BG"/>
              </w:rPr>
              <w:t>Направените препоръки в становище с Изх. №</w:t>
            </w:r>
            <w:r w:rsidR="0037414A">
              <w:rPr>
                <w:rFonts w:ascii="Times New Roman" w:eastAsia="Calibri" w:hAnsi="Times New Roman" w:cs="Times New Roman"/>
                <w:sz w:val="24"/>
                <w:szCs w:val="24"/>
                <w:lang w:bidi="bg-BG"/>
              </w:rPr>
              <w:t xml:space="preserve"> </w:t>
            </w:r>
            <w:r w:rsidRPr="0037414A">
              <w:rPr>
                <w:rFonts w:ascii="Times New Roman" w:eastAsia="Calibri" w:hAnsi="Times New Roman" w:cs="Times New Roman"/>
                <w:sz w:val="24"/>
                <w:szCs w:val="24"/>
                <w:lang w:bidi="bg-BG"/>
              </w:rPr>
              <w:t xml:space="preserve">П-10-2(1 )/29.07.2020г. на БД ЗБР във връзка с проведена консултация по задание за определяне на обхвата и съдържанието на доклада за екологична оценка (ДЕО) на програма „Околна среда“ 2021- 2027г.“ са коректно отразени в настоящия доклад, като е уточнено, че програмният период на ПОС 2021-2027 г. съвпада </w:t>
            </w:r>
            <w:r w:rsidR="0037414A">
              <w:rPr>
                <w:rFonts w:ascii="Times New Roman" w:eastAsia="Calibri" w:hAnsi="Times New Roman" w:cs="Times New Roman"/>
                <w:sz w:val="24"/>
                <w:szCs w:val="24"/>
                <w:lang w:bidi="bg-BG"/>
              </w:rPr>
              <w:t>с</w:t>
            </w:r>
            <w:r w:rsidRPr="0037414A">
              <w:rPr>
                <w:rFonts w:ascii="Times New Roman" w:eastAsia="Calibri" w:hAnsi="Times New Roman" w:cs="Times New Roman"/>
                <w:sz w:val="24"/>
                <w:szCs w:val="24"/>
                <w:lang w:bidi="bg-BG"/>
              </w:rPr>
              <w:t xml:space="preserve"> периода на прилагането на действащите ПУРБ и ПУРН (2016-2021), както и с актуализирането, изготвянето и прилагането на Плановете за управление на речните басейни</w:t>
            </w:r>
            <w:r w:rsidRPr="00556CF4">
              <w:rPr>
                <w:rFonts w:ascii="Times New Roman" w:eastAsia="Calibri" w:hAnsi="Times New Roman" w:cs="Times New Roman"/>
                <w:sz w:val="24"/>
                <w:szCs w:val="24"/>
                <w:lang w:bidi="bg-BG"/>
              </w:rPr>
              <w:t xml:space="preserve"> (ПУРБ) и Плановете за управление на риска от наводнения (ПУРН) за третия планов период 2022-2027г. Програмният период на ПОС ще обхване и актуализирането/изготвянето на ПУРБ/ПУРН 2028-2033. Необходимо е настоящият проект на ПОС да бъде съобразен с целите и приоритетите на цитираните по-горе стратегически документи за управление на водите. В тази връзка, в разглеждания доклад за ЕО е направен анализ на съответствието на проекта на ПОС 2021-2027 г. с ПУРБ и ПУРН в т.5 на ДЕО.</w:t>
            </w:r>
          </w:p>
          <w:p w14:paraId="55643E82" w14:textId="5EA7A0D4" w:rsidR="00B870EC" w:rsidRPr="0037414A" w:rsidRDefault="00B870EC" w:rsidP="00570923">
            <w:pPr>
              <w:pStyle w:val="ListParagraph"/>
              <w:numPr>
                <w:ilvl w:val="0"/>
                <w:numId w:val="44"/>
              </w:numPr>
              <w:ind w:left="0" w:firstLine="0"/>
              <w:jc w:val="both"/>
              <w:rPr>
                <w:rFonts w:ascii="Times New Roman" w:eastAsia="Calibri" w:hAnsi="Times New Roman" w:cs="Times New Roman"/>
                <w:sz w:val="24"/>
                <w:szCs w:val="24"/>
                <w:lang w:bidi="bg-BG"/>
              </w:rPr>
            </w:pPr>
            <w:r w:rsidRPr="0037414A">
              <w:rPr>
                <w:rFonts w:ascii="Times New Roman" w:eastAsia="Calibri" w:hAnsi="Times New Roman" w:cs="Times New Roman"/>
                <w:sz w:val="24"/>
                <w:szCs w:val="24"/>
                <w:lang w:bidi="bg-BG"/>
              </w:rPr>
              <w:lastRenderedPageBreak/>
              <w:t>По отношение съдържанието на представения за разглеждане доклад, предмет на настоящата консултация по ЕО, БД ЗБР изразява следните за</w:t>
            </w:r>
            <w:r w:rsidR="0037414A" w:rsidRPr="0037414A">
              <w:rPr>
                <w:rFonts w:ascii="Times New Roman" w:eastAsia="Calibri" w:hAnsi="Times New Roman" w:cs="Times New Roman"/>
                <w:sz w:val="24"/>
                <w:szCs w:val="24"/>
                <w:lang w:bidi="bg-BG"/>
              </w:rPr>
              <w:t>б</w:t>
            </w:r>
            <w:r w:rsidRPr="0037414A">
              <w:rPr>
                <w:rFonts w:ascii="Times New Roman" w:eastAsia="Calibri" w:hAnsi="Times New Roman" w:cs="Times New Roman"/>
                <w:sz w:val="24"/>
                <w:szCs w:val="24"/>
                <w:lang w:bidi="bg-BG"/>
              </w:rPr>
              <w:t>ележки и препоръки.</w:t>
            </w:r>
          </w:p>
          <w:p w14:paraId="01BEF60B" w14:textId="4CA085D8" w:rsidR="00B870EC" w:rsidRPr="00B870EC" w:rsidRDefault="00B870EC" w:rsidP="00570923">
            <w:pPr>
              <w:numPr>
                <w:ilvl w:val="0"/>
                <w:numId w:val="39"/>
              </w:numPr>
              <w:contextualSpacing/>
              <w:jc w:val="both"/>
              <w:rPr>
                <w:rFonts w:ascii="Times New Roman" w:eastAsia="Calibri" w:hAnsi="Times New Roman" w:cs="Times New Roman"/>
                <w:i/>
                <w:iCs/>
                <w:sz w:val="24"/>
                <w:szCs w:val="24"/>
                <w:lang w:bidi="bg-BG"/>
              </w:rPr>
            </w:pPr>
            <w:r w:rsidRPr="00B870EC">
              <w:rPr>
                <w:rFonts w:ascii="Times New Roman" w:eastAsia="Calibri" w:hAnsi="Times New Roman" w:cs="Times New Roman"/>
                <w:sz w:val="24"/>
                <w:szCs w:val="24"/>
                <w:lang w:bidi="bg-BG"/>
              </w:rPr>
              <w:t xml:space="preserve">Във връзка </w:t>
            </w:r>
            <w:r w:rsidRPr="00B870EC">
              <w:rPr>
                <w:rFonts w:ascii="Times New Roman" w:eastAsia="Calibri" w:hAnsi="Times New Roman" w:cs="Times New Roman"/>
                <w:sz w:val="24"/>
                <w:szCs w:val="24"/>
                <w:lang w:bidi="en-US"/>
              </w:rPr>
              <w:t>c</w:t>
            </w:r>
            <w:r w:rsidR="0037414A">
              <w:rPr>
                <w:rFonts w:ascii="Times New Roman" w:eastAsia="Calibri" w:hAnsi="Times New Roman" w:cs="Times New Roman"/>
                <w:i/>
                <w:iCs/>
                <w:sz w:val="24"/>
                <w:szCs w:val="24"/>
                <w:lang w:bidi="en-US"/>
              </w:rPr>
              <w:t xml:space="preserve"> </w:t>
            </w:r>
            <w:r w:rsidRPr="00B870EC">
              <w:rPr>
                <w:rFonts w:ascii="Times New Roman" w:eastAsia="Calibri" w:hAnsi="Times New Roman" w:cs="Times New Roman"/>
                <w:i/>
                <w:iCs/>
                <w:sz w:val="24"/>
                <w:szCs w:val="24"/>
                <w:lang w:bidi="en-US"/>
              </w:rPr>
              <w:t xml:space="preserve">m. </w:t>
            </w:r>
            <w:r w:rsidRPr="00B870EC">
              <w:rPr>
                <w:rFonts w:ascii="Times New Roman" w:eastAsia="Calibri" w:hAnsi="Times New Roman" w:cs="Times New Roman"/>
                <w:i/>
                <w:iCs/>
                <w:sz w:val="24"/>
                <w:szCs w:val="24"/>
                <w:lang w:bidi="bg-BG"/>
              </w:rPr>
              <w:t>1.2 Основни цели на ОС, ПРИОРИТЕТ 1: ВОДИ</w:t>
            </w:r>
            <w:r w:rsidRPr="00B870EC">
              <w:rPr>
                <w:rFonts w:ascii="Times New Roman" w:eastAsia="Calibri" w:hAnsi="Times New Roman" w:cs="Times New Roman"/>
                <w:sz w:val="24"/>
                <w:szCs w:val="24"/>
                <w:lang w:bidi="bg-BG"/>
              </w:rPr>
              <w:t xml:space="preserve"> (стр. 14) и </w:t>
            </w:r>
            <w:r w:rsidRPr="00B870EC">
              <w:rPr>
                <w:rFonts w:ascii="Times New Roman" w:eastAsia="Calibri" w:hAnsi="Times New Roman" w:cs="Times New Roman"/>
                <w:i/>
                <w:iCs/>
                <w:sz w:val="24"/>
                <w:szCs w:val="24"/>
                <w:lang w:bidi="bg-BG"/>
              </w:rPr>
              <w:t>ПРИОРИТЕТ 4: РИСК И ИЗМЕНЕНИЕ НА КЛИМАТА</w:t>
            </w:r>
            <w:r w:rsidRPr="00B870EC">
              <w:rPr>
                <w:rFonts w:ascii="Times New Roman" w:eastAsia="Calibri" w:hAnsi="Times New Roman" w:cs="Times New Roman"/>
                <w:sz w:val="24"/>
                <w:szCs w:val="24"/>
                <w:lang w:bidi="bg-BG"/>
              </w:rPr>
              <w:t xml:space="preserve"> (стр. 16).</w:t>
            </w:r>
          </w:p>
          <w:p w14:paraId="15F1BE4B" w14:textId="453B9AC4" w:rsidR="00B870EC" w:rsidRPr="00B870EC" w:rsidRDefault="00B870EC" w:rsidP="00570923">
            <w:pPr>
              <w:numPr>
                <w:ilvl w:val="0"/>
                <w:numId w:val="38"/>
              </w:numPr>
              <w:contextualSpacing/>
              <w:jc w:val="both"/>
              <w:rPr>
                <w:rFonts w:ascii="Times New Roman" w:eastAsia="Calibri" w:hAnsi="Times New Roman" w:cs="Times New Roman"/>
                <w:sz w:val="24"/>
                <w:szCs w:val="24"/>
                <w:lang w:bidi="bg-BG"/>
              </w:rPr>
            </w:pPr>
            <w:r w:rsidRPr="00B870EC">
              <w:rPr>
                <w:rFonts w:ascii="Times New Roman" w:eastAsia="Calibri" w:hAnsi="Times New Roman" w:cs="Times New Roman"/>
                <w:sz w:val="24"/>
                <w:szCs w:val="24"/>
                <w:lang w:bidi="bg-BG"/>
              </w:rPr>
              <w:t>Допустимите мерки в първия проект на ПОС 2021 - 2027 г.</w:t>
            </w:r>
            <w:r w:rsidR="0037414A">
              <w:rPr>
                <w:rFonts w:ascii="Times New Roman" w:eastAsia="Calibri" w:hAnsi="Times New Roman" w:cs="Times New Roman"/>
                <w:sz w:val="24"/>
                <w:szCs w:val="24"/>
                <w:lang w:bidi="bg-BG"/>
              </w:rPr>
              <w:t>,</w:t>
            </w:r>
            <w:r w:rsidRPr="00B870EC">
              <w:rPr>
                <w:rFonts w:ascii="Times New Roman" w:eastAsia="Calibri" w:hAnsi="Times New Roman" w:cs="Times New Roman"/>
                <w:sz w:val="24"/>
                <w:szCs w:val="24"/>
                <w:lang w:bidi="bg-BG"/>
              </w:rPr>
              <w:t xml:space="preserve"> свързани с изпълнение на Плановете за управление на речните басейни (ПУРБ) и Плановете за управление на риска от наводнения са:</w:t>
            </w:r>
          </w:p>
          <w:p w14:paraId="761E02DC" w14:textId="567A92D1" w:rsidR="00B870EC" w:rsidRPr="00B870EC" w:rsidRDefault="00B870EC" w:rsidP="00570923">
            <w:pPr>
              <w:numPr>
                <w:ilvl w:val="0"/>
                <w:numId w:val="38"/>
              </w:numPr>
              <w:contextualSpacing/>
              <w:jc w:val="both"/>
              <w:rPr>
                <w:rFonts w:ascii="Times New Roman" w:eastAsia="Calibri" w:hAnsi="Times New Roman" w:cs="Times New Roman"/>
                <w:sz w:val="24"/>
                <w:szCs w:val="24"/>
                <w:lang w:bidi="bg-BG"/>
              </w:rPr>
            </w:pPr>
            <w:r w:rsidRPr="00B870EC">
              <w:rPr>
                <w:rFonts w:ascii="Times New Roman" w:eastAsia="Calibri" w:hAnsi="Times New Roman" w:cs="Times New Roman"/>
                <w:sz w:val="24"/>
                <w:szCs w:val="24"/>
                <w:lang w:bidi="bg-BG"/>
              </w:rPr>
              <w:t>Изграждане и реконструкция на ВиК инфраструктура въз основа на Регионални прединвестиционни проучвания (Р</w:t>
            </w:r>
            <w:r w:rsidR="0037414A">
              <w:rPr>
                <w:rFonts w:ascii="Times New Roman" w:eastAsia="Calibri" w:hAnsi="Times New Roman" w:cs="Times New Roman"/>
                <w:sz w:val="24"/>
                <w:szCs w:val="24"/>
                <w:lang w:bidi="bg-BG"/>
              </w:rPr>
              <w:t>П</w:t>
            </w:r>
            <w:r w:rsidRPr="00B870EC">
              <w:rPr>
                <w:rFonts w:ascii="Times New Roman" w:eastAsia="Calibri" w:hAnsi="Times New Roman" w:cs="Times New Roman"/>
                <w:sz w:val="24"/>
                <w:szCs w:val="24"/>
                <w:lang w:bidi="bg-BG"/>
              </w:rPr>
              <w:t xml:space="preserve">ИП) в съответствие с нормативната база, приоритетно в агломерации с над 10 000 екв. </w:t>
            </w:r>
            <w:r w:rsidR="0037414A">
              <w:rPr>
                <w:rFonts w:ascii="Times New Roman" w:eastAsia="Calibri" w:hAnsi="Times New Roman" w:cs="Times New Roman"/>
                <w:sz w:val="24"/>
                <w:szCs w:val="24"/>
                <w:lang w:bidi="bg-BG"/>
              </w:rPr>
              <w:t>ж.,</w:t>
            </w:r>
            <w:r w:rsidRPr="00B870EC">
              <w:rPr>
                <w:rFonts w:ascii="Times New Roman" w:eastAsia="Calibri" w:hAnsi="Times New Roman" w:cs="Times New Roman"/>
                <w:sz w:val="24"/>
                <w:szCs w:val="24"/>
                <w:lang w:bidi="bg-BG"/>
              </w:rPr>
              <w:t xml:space="preserve"> а при наличен финансов ресурс и в агломерации с между 2 000 и 10 000 екв. ж.;</w:t>
            </w:r>
          </w:p>
          <w:p w14:paraId="7860AAEE" w14:textId="77777777" w:rsidR="00B870EC" w:rsidRPr="00B870EC" w:rsidRDefault="00B870EC" w:rsidP="00570923">
            <w:pPr>
              <w:numPr>
                <w:ilvl w:val="0"/>
                <w:numId w:val="38"/>
              </w:numPr>
              <w:contextualSpacing/>
              <w:jc w:val="both"/>
              <w:rPr>
                <w:rFonts w:ascii="Times New Roman" w:eastAsia="Calibri" w:hAnsi="Times New Roman" w:cs="Times New Roman"/>
                <w:sz w:val="24"/>
                <w:szCs w:val="24"/>
                <w:lang w:bidi="bg-BG"/>
              </w:rPr>
            </w:pPr>
            <w:r w:rsidRPr="00B870EC">
              <w:rPr>
                <w:rFonts w:ascii="Times New Roman" w:eastAsia="Calibri" w:hAnsi="Times New Roman" w:cs="Times New Roman"/>
                <w:sz w:val="24"/>
                <w:szCs w:val="24"/>
                <w:lang w:bidi="bg-BG"/>
              </w:rPr>
              <w:t>Разработване на стратегически документи в сектор „Води“ и за отрасъл „ВиК“, вкл. ПУРБ;</w:t>
            </w:r>
          </w:p>
          <w:p w14:paraId="2F8A53CA" w14:textId="77777777" w:rsidR="00B870EC" w:rsidRPr="00B870EC" w:rsidRDefault="00B870EC" w:rsidP="00570923">
            <w:pPr>
              <w:numPr>
                <w:ilvl w:val="0"/>
                <w:numId w:val="38"/>
              </w:numPr>
              <w:contextualSpacing/>
              <w:jc w:val="both"/>
              <w:rPr>
                <w:rFonts w:ascii="Times New Roman" w:eastAsia="Calibri" w:hAnsi="Times New Roman" w:cs="Times New Roman"/>
                <w:sz w:val="24"/>
                <w:szCs w:val="24"/>
                <w:lang w:bidi="bg-BG"/>
              </w:rPr>
            </w:pPr>
            <w:r w:rsidRPr="00B870EC">
              <w:rPr>
                <w:rFonts w:ascii="Times New Roman" w:eastAsia="Calibri" w:hAnsi="Times New Roman" w:cs="Times New Roman"/>
                <w:sz w:val="24"/>
                <w:szCs w:val="24"/>
                <w:lang w:bidi="bg-BG"/>
              </w:rPr>
              <w:t>Мерки за оптимизиране или надграждане на мрежите за мониторинг на водите и на системата за мониторинг и оценка на качеството на водите;</w:t>
            </w:r>
          </w:p>
          <w:p w14:paraId="68BD3270" w14:textId="77777777" w:rsidR="00B870EC" w:rsidRPr="00B870EC" w:rsidRDefault="00B870EC" w:rsidP="00570923">
            <w:pPr>
              <w:numPr>
                <w:ilvl w:val="0"/>
                <w:numId w:val="38"/>
              </w:numPr>
              <w:contextualSpacing/>
              <w:jc w:val="both"/>
              <w:rPr>
                <w:rFonts w:ascii="Times New Roman" w:eastAsia="Calibri" w:hAnsi="Times New Roman" w:cs="Times New Roman"/>
                <w:sz w:val="24"/>
                <w:szCs w:val="24"/>
                <w:lang w:bidi="bg-BG"/>
              </w:rPr>
            </w:pPr>
            <w:r w:rsidRPr="00B870EC">
              <w:rPr>
                <w:rFonts w:ascii="Times New Roman" w:eastAsia="Calibri" w:hAnsi="Times New Roman" w:cs="Times New Roman"/>
                <w:sz w:val="24"/>
                <w:szCs w:val="24"/>
                <w:lang w:bidi="bg-BG"/>
              </w:rPr>
              <w:t>Засилване капацитета за планиране, управление и изпълнение на задълженията в сектор „Води“ и отрасъл ВиК;</w:t>
            </w:r>
          </w:p>
          <w:p w14:paraId="3D44EC85" w14:textId="6024D09A" w:rsidR="00B870EC" w:rsidRPr="00B870EC" w:rsidRDefault="00B870EC" w:rsidP="00570923">
            <w:pPr>
              <w:numPr>
                <w:ilvl w:val="0"/>
                <w:numId w:val="38"/>
              </w:numPr>
              <w:contextualSpacing/>
              <w:jc w:val="both"/>
              <w:rPr>
                <w:rFonts w:ascii="Times New Roman" w:eastAsia="Calibri" w:hAnsi="Times New Roman" w:cs="Times New Roman"/>
                <w:sz w:val="24"/>
                <w:szCs w:val="24"/>
                <w:lang w:bidi="bg-BG"/>
              </w:rPr>
            </w:pPr>
            <w:r w:rsidRPr="00B870EC">
              <w:rPr>
                <w:rFonts w:ascii="Times New Roman" w:eastAsia="Calibri" w:hAnsi="Times New Roman" w:cs="Times New Roman"/>
                <w:sz w:val="24"/>
                <w:szCs w:val="24"/>
                <w:lang w:bidi="bg-BG"/>
              </w:rPr>
              <w:t xml:space="preserve">Мерки от ПУРБ за подобряване на състоянието на водите; опазване качеството на водите, предназначени за питейно-битово водоснабдяване, вкл. установяване на зони за опазването им в района на съоръженията за </w:t>
            </w:r>
            <w:r w:rsidR="0037414A">
              <w:rPr>
                <w:rFonts w:ascii="Times New Roman" w:eastAsia="Calibri" w:hAnsi="Times New Roman" w:cs="Times New Roman"/>
                <w:sz w:val="24"/>
                <w:szCs w:val="24"/>
                <w:lang w:bidi="bg-BG"/>
              </w:rPr>
              <w:t>в</w:t>
            </w:r>
            <w:r w:rsidRPr="00B870EC">
              <w:rPr>
                <w:rFonts w:ascii="Times New Roman" w:eastAsia="Calibri" w:hAnsi="Times New Roman" w:cs="Times New Roman"/>
                <w:sz w:val="24"/>
                <w:szCs w:val="24"/>
                <w:lang w:bidi="bg-BG"/>
              </w:rPr>
              <w:t>одовземане</w:t>
            </w:r>
            <w:r w:rsidR="0037414A">
              <w:rPr>
                <w:rFonts w:ascii="Times New Roman" w:eastAsia="Calibri" w:hAnsi="Times New Roman" w:cs="Times New Roman"/>
                <w:sz w:val="24"/>
                <w:szCs w:val="24"/>
                <w:lang w:bidi="bg-BG"/>
              </w:rPr>
              <w:t>,</w:t>
            </w:r>
            <w:r w:rsidRPr="00B870EC">
              <w:rPr>
                <w:rFonts w:ascii="Times New Roman" w:eastAsia="Calibri" w:hAnsi="Times New Roman" w:cs="Times New Roman"/>
                <w:sz w:val="24"/>
                <w:szCs w:val="24"/>
                <w:lang w:bidi="bg-BG"/>
              </w:rPr>
              <w:t xml:space="preserve"> др.</w:t>
            </w:r>
            <w:r w:rsidR="000825B9">
              <w:rPr>
                <w:rFonts w:ascii="Times New Roman" w:eastAsia="Calibri" w:hAnsi="Times New Roman" w:cs="Times New Roman"/>
                <w:sz w:val="24"/>
                <w:szCs w:val="24"/>
                <w:lang w:bidi="bg-BG"/>
              </w:rPr>
              <w:t>;</w:t>
            </w:r>
          </w:p>
          <w:p w14:paraId="768C0D35" w14:textId="77777777" w:rsidR="0037414A" w:rsidRDefault="00B870EC" w:rsidP="00570923">
            <w:pPr>
              <w:numPr>
                <w:ilvl w:val="0"/>
                <w:numId w:val="38"/>
              </w:numPr>
              <w:contextualSpacing/>
              <w:jc w:val="both"/>
              <w:rPr>
                <w:rFonts w:ascii="Times New Roman" w:eastAsia="Calibri" w:hAnsi="Times New Roman" w:cs="Times New Roman"/>
                <w:sz w:val="24"/>
                <w:szCs w:val="24"/>
                <w:lang w:bidi="bg-BG"/>
              </w:rPr>
            </w:pPr>
            <w:r w:rsidRPr="00B870EC">
              <w:rPr>
                <w:rFonts w:ascii="Times New Roman" w:eastAsia="Calibri" w:hAnsi="Times New Roman" w:cs="Times New Roman"/>
                <w:sz w:val="24"/>
                <w:szCs w:val="24"/>
                <w:lang w:bidi="bg-BG"/>
              </w:rPr>
              <w:t>Мерки за превенция и управление на риска от наводнения</w:t>
            </w:r>
            <w:r w:rsidR="0037414A">
              <w:rPr>
                <w:rFonts w:ascii="Times New Roman" w:eastAsia="Calibri" w:hAnsi="Times New Roman" w:cs="Times New Roman"/>
                <w:sz w:val="24"/>
                <w:szCs w:val="24"/>
                <w:lang w:bidi="bg-BG"/>
              </w:rPr>
              <w:t>;</w:t>
            </w:r>
          </w:p>
          <w:p w14:paraId="67046D2E" w14:textId="2941E617" w:rsidR="00B870EC" w:rsidRPr="00B870EC" w:rsidRDefault="00B870EC" w:rsidP="00570923">
            <w:pPr>
              <w:numPr>
                <w:ilvl w:val="0"/>
                <w:numId w:val="38"/>
              </w:numPr>
              <w:contextualSpacing/>
              <w:jc w:val="both"/>
              <w:rPr>
                <w:rFonts w:ascii="Times New Roman" w:eastAsia="Calibri" w:hAnsi="Times New Roman" w:cs="Times New Roman"/>
                <w:sz w:val="24"/>
                <w:szCs w:val="24"/>
                <w:lang w:bidi="bg-BG"/>
              </w:rPr>
            </w:pPr>
            <w:r w:rsidRPr="00B870EC">
              <w:rPr>
                <w:rFonts w:ascii="Times New Roman" w:eastAsia="Calibri" w:hAnsi="Times New Roman" w:cs="Times New Roman"/>
                <w:sz w:val="24"/>
                <w:szCs w:val="24"/>
                <w:lang w:bidi="bg-BG"/>
              </w:rPr>
              <w:t xml:space="preserve">Изпълнение на проучвания и оценки във връзка с изготвяне на План за управление на риска от наводнения (ПУРН) за периода 2028-2033 г. и инвестиции </w:t>
            </w:r>
            <w:r w:rsidRPr="00B870EC">
              <w:rPr>
                <w:rFonts w:ascii="Times New Roman" w:eastAsia="Calibri" w:hAnsi="Times New Roman" w:cs="Times New Roman"/>
                <w:sz w:val="24"/>
                <w:szCs w:val="24"/>
                <w:lang w:bidi="bg-BG"/>
              </w:rPr>
              <w:lastRenderedPageBreak/>
              <w:t>в мерки от плановете с цел изпълнение на ангажиментите по Директивата за наводненията 2007/60/ЕО</w:t>
            </w:r>
            <w:r w:rsidR="000825B9">
              <w:rPr>
                <w:rFonts w:ascii="Times New Roman" w:eastAsia="Calibri" w:hAnsi="Times New Roman" w:cs="Times New Roman"/>
                <w:sz w:val="24"/>
                <w:szCs w:val="24"/>
                <w:lang w:bidi="bg-BG"/>
              </w:rPr>
              <w:t>;</w:t>
            </w:r>
          </w:p>
          <w:p w14:paraId="2003CA78" w14:textId="77777777" w:rsidR="000825B9" w:rsidRPr="000825B9" w:rsidRDefault="00B870EC" w:rsidP="00570923">
            <w:pPr>
              <w:numPr>
                <w:ilvl w:val="0"/>
                <w:numId w:val="38"/>
              </w:numPr>
              <w:contextualSpacing/>
              <w:jc w:val="both"/>
              <w:rPr>
                <w:rFonts w:ascii="Times New Roman" w:eastAsia="Calibri" w:hAnsi="Times New Roman" w:cs="Times New Roman"/>
                <w:i/>
                <w:iCs/>
                <w:sz w:val="24"/>
                <w:szCs w:val="24"/>
                <w:lang w:bidi="bg-BG"/>
              </w:rPr>
            </w:pPr>
            <w:r w:rsidRPr="00B870EC">
              <w:rPr>
                <w:rFonts w:ascii="Times New Roman" w:eastAsia="Calibri" w:hAnsi="Times New Roman" w:cs="Times New Roman"/>
                <w:sz w:val="24"/>
                <w:szCs w:val="24"/>
                <w:lang w:bidi="bg-BG"/>
              </w:rPr>
              <w:t xml:space="preserve">По отношение на </w:t>
            </w:r>
            <w:r w:rsidRPr="00B870EC">
              <w:rPr>
                <w:rFonts w:ascii="Times New Roman" w:eastAsia="Calibri" w:hAnsi="Times New Roman" w:cs="Times New Roman"/>
                <w:i/>
                <w:iCs/>
                <w:sz w:val="24"/>
                <w:szCs w:val="24"/>
                <w:lang w:bidi="bg-BG"/>
              </w:rPr>
              <w:t>целите на Проект на Споразумение за партньорство за програмен период 2021-2027 г.</w:t>
            </w:r>
            <w:r w:rsidRPr="00B870EC">
              <w:rPr>
                <w:rFonts w:ascii="Times New Roman" w:eastAsia="Calibri" w:hAnsi="Times New Roman" w:cs="Times New Roman"/>
                <w:sz w:val="24"/>
                <w:szCs w:val="24"/>
                <w:lang w:bidi="bg-BG"/>
              </w:rPr>
              <w:t xml:space="preserve"> (стр. 20),</w:t>
            </w:r>
            <w:r w:rsidR="0037414A">
              <w:rPr>
                <w:rFonts w:ascii="Times New Roman" w:eastAsia="Calibri" w:hAnsi="Times New Roman" w:cs="Times New Roman"/>
                <w:sz w:val="24"/>
                <w:szCs w:val="24"/>
                <w:lang w:bidi="bg-BG"/>
              </w:rPr>
              <w:t xml:space="preserve"> </w:t>
            </w:r>
            <w:r w:rsidRPr="00B870EC">
              <w:rPr>
                <w:rFonts w:ascii="Times New Roman" w:eastAsia="Calibri" w:hAnsi="Times New Roman" w:cs="Times New Roman"/>
                <w:sz w:val="24"/>
                <w:szCs w:val="24"/>
                <w:lang w:bidi="bg-BG"/>
              </w:rPr>
              <w:t>е уточнено следното във връзка с компонент „Води“</w:t>
            </w:r>
            <w:r w:rsidR="000825B9">
              <w:rPr>
                <w:rFonts w:ascii="Times New Roman" w:eastAsia="Calibri" w:hAnsi="Times New Roman" w:cs="Times New Roman"/>
                <w:sz w:val="24"/>
                <w:szCs w:val="24"/>
                <w:lang w:bidi="bg-BG"/>
              </w:rPr>
              <w:t>;</w:t>
            </w:r>
          </w:p>
          <w:p w14:paraId="00A78AA8" w14:textId="77777777" w:rsidR="000825B9" w:rsidRDefault="00B870EC" w:rsidP="00570923">
            <w:pPr>
              <w:numPr>
                <w:ilvl w:val="0"/>
                <w:numId w:val="38"/>
              </w:numPr>
              <w:contextualSpacing/>
              <w:jc w:val="both"/>
              <w:rPr>
                <w:rFonts w:ascii="Times New Roman" w:eastAsia="Calibri" w:hAnsi="Times New Roman" w:cs="Times New Roman"/>
                <w:i/>
                <w:iCs/>
                <w:sz w:val="24"/>
                <w:szCs w:val="24"/>
                <w:lang w:bidi="bg-BG"/>
              </w:rPr>
            </w:pPr>
            <w:r w:rsidRPr="00B870EC">
              <w:rPr>
                <w:rFonts w:ascii="Times New Roman" w:eastAsia="Calibri" w:hAnsi="Times New Roman" w:cs="Times New Roman"/>
                <w:sz w:val="24"/>
                <w:szCs w:val="24"/>
                <w:lang w:bidi="bg-BG"/>
              </w:rPr>
              <w:t>Изброени са основните приоритети в областта на политиките по околна среда във връзка с интегрираното управление на водите, а именно: опазване и подобряване състоянието на водите и постигане и поддържане на добро количествено, химично и екологично състояние на водните тела в България и на околната среда в морските води</w:t>
            </w:r>
            <w:r w:rsidR="0037414A" w:rsidRPr="000825B9">
              <w:rPr>
                <w:rFonts w:ascii="Times New Roman" w:eastAsia="Calibri" w:hAnsi="Times New Roman" w:cs="Times New Roman"/>
                <w:sz w:val="24"/>
                <w:szCs w:val="24"/>
                <w:lang w:bidi="bg-BG"/>
              </w:rPr>
              <w:t>;</w:t>
            </w:r>
          </w:p>
          <w:p w14:paraId="29940B09" w14:textId="3615E2B8" w:rsidR="00B870EC" w:rsidRPr="00B870EC" w:rsidRDefault="00B870EC" w:rsidP="00570923">
            <w:pPr>
              <w:numPr>
                <w:ilvl w:val="0"/>
                <w:numId w:val="38"/>
              </w:numPr>
              <w:contextualSpacing/>
              <w:jc w:val="both"/>
              <w:rPr>
                <w:rFonts w:ascii="Times New Roman" w:eastAsia="Calibri" w:hAnsi="Times New Roman" w:cs="Times New Roman"/>
                <w:i/>
                <w:iCs/>
                <w:sz w:val="24"/>
                <w:szCs w:val="24"/>
                <w:lang w:bidi="bg-BG"/>
              </w:rPr>
            </w:pPr>
            <w:r w:rsidRPr="00B870EC">
              <w:rPr>
                <w:rFonts w:ascii="Times New Roman" w:eastAsia="Calibri" w:hAnsi="Times New Roman" w:cs="Times New Roman"/>
                <w:sz w:val="24"/>
                <w:szCs w:val="24"/>
                <w:lang w:bidi="bg-BG"/>
              </w:rPr>
              <w:t>Планира се през 2021-2027 г. да се надгради и постигнатото през предходния програмен период във връзка с управлението на риска от бедствия, като продължи изпълнението на мерки за превенция, защита и реагиране при наводнения;</w:t>
            </w:r>
          </w:p>
          <w:p w14:paraId="2F783362" w14:textId="367F1265" w:rsidR="00B870EC" w:rsidRPr="00C7367E" w:rsidRDefault="00B870EC" w:rsidP="00570923">
            <w:pPr>
              <w:numPr>
                <w:ilvl w:val="0"/>
                <w:numId w:val="38"/>
              </w:numPr>
              <w:contextualSpacing/>
              <w:jc w:val="both"/>
              <w:rPr>
                <w:rFonts w:ascii="Times New Roman" w:eastAsia="Calibri" w:hAnsi="Times New Roman" w:cs="Times New Roman"/>
                <w:sz w:val="24"/>
                <w:szCs w:val="24"/>
                <w:lang w:bidi="bg-BG"/>
              </w:rPr>
            </w:pPr>
            <w:r w:rsidRPr="00C7367E">
              <w:rPr>
                <w:rFonts w:ascii="Times New Roman" w:eastAsia="Calibri" w:hAnsi="Times New Roman" w:cs="Times New Roman"/>
                <w:sz w:val="24"/>
                <w:szCs w:val="24"/>
                <w:lang w:bidi="bg-BG"/>
              </w:rPr>
              <w:t>Взети са предвид и основните дългосрочни цели (за периода 2022-2037) на Национална стратегия за управление и развитие на водния сектор в Република България и План за действия към същата (стр.</w:t>
            </w:r>
            <w:r w:rsidR="000825B9" w:rsidRPr="00C7367E">
              <w:rPr>
                <w:rFonts w:ascii="Times New Roman" w:eastAsia="Calibri" w:hAnsi="Times New Roman" w:cs="Times New Roman"/>
                <w:sz w:val="24"/>
                <w:szCs w:val="24"/>
                <w:lang w:bidi="bg-BG"/>
              </w:rPr>
              <w:t xml:space="preserve"> </w:t>
            </w:r>
            <w:r w:rsidRPr="00C7367E">
              <w:rPr>
                <w:rFonts w:ascii="Times New Roman" w:eastAsia="Calibri" w:hAnsi="Times New Roman" w:cs="Times New Roman"/>
                <w:sz w:val="24"/>
                <w:szCs w:val="24"/>
                <w:lang w:bidi="bg-BG"/>
              </w:rPr>
              <w:t>52);</w:t>
            </w:r>
          </w:p>
          <w:p w14:paraId="7FF3BAFC" w14:textId="21D4BE86" w:rsidR="00D35D48" w:rsidRPr="00C7367E" w:rsidRDefault="00B870EC" w:rsidP="00570923">
            <w:pPr>
              <w:pStyle w:val="ListParagraph"/>
              <w:numPr>
                <w:ilvl w:val="1"/>
                <w:numId w:val="44"/>
              </w:numPr>
              <w:ind w:left="0" w:firstLine="0"/>
              <w:jc w:val="both"/>
              <w:rPr>
                <w:rFonts w:ascii="Times New Roman" w:eastAsia="Calibri" w:hAnsi="Times New Roman" w:cs="Times New Roman"/>
                <w:sz w:val="24"/>
                <w:szCs w:val="24"/>
                <w:lang w:bidi="bg-BG"/>
              </w:rPr>
            </w:pPr>
            <w:r w:rsidRPr="00C7367E">
              <w:rPr>
                <w:rFonts w:ascii="Times New Roman" w:eastAsia="Calibri" w:hAnsi="Times New Roman" w:cs="Times New Roman"/>
                <w:sz w:val="24"/>
                <w:szCs w:val="24"/>
                <w:lang w:bidi="bg-BG"/>
              </w:rPr>
              <w:t xml:space="preserve">Във връзка с </w:t>
            </w:r>
            <w:r w:rsidRPr="00C7367E">
              <w:rPr>
                <w:rFonts w:ascii="Times New Roman" w:eastAsia="Calibri" w:hAnsi="Times New Roman" w:cs="Times New Roman"/>
                <w:i/>
                <w:iCs/>
                <w:sz w:val="24"/>
                <w:szCs w:val="24"/>
                <w:lang w:bidi="bg-BG"/>
              </w:rPr>
              <w:t>т.2 Текущо състояние на околната среда и евентуално развитие без прилагането на ПОС 2021-2027 г.:</w:t>
            </w:r>
          </w:p>
          <w:p w14:paraId="4169D32D" w14:textId="188F6D13" w:rsidR="00B870EC" w:rsidRPr="00C7367E" w:rsidRDefault="00B870EC" w:rsidP="00570923">
            <w:pPr>
              <w:pStyle w:val="ListParagraph"/>
              <w:numPr>
                <w:ilvl w:val="0"/>
                <w:numId w:val="38"/>
              </w:numPr>
              <w:ind w:left="0"/>
              <w:jc w:val="both"/>
              <w:rPr>
                <w:rFonts w:ascii="Times New Roman" w:eastAsia="Calibri" w:hAnsi="Times New Roman" w:cs="Times New Roman"/>
                <w:sz w:val="24"/>
                <w:szCs w:val="24"/>
                <w:lang w:bidi="bg-BG"/>
              </w:rPr>
            </w:pPr>
            <w:r w:rsidRPr="00C7367E">
              <w:rPr>
                <w:rFonts w:ascii="Times New Roman" w:eastAsia="Calibri" w:hAnsi="Times New Roman" w:cs="Times New Roman"/>
                <w:sz w:val="24"/>
                <w:szCs w:val="24"/>
                <w:lang w:bidi="bg-BG"/>
              </w:rPr>
              <w:t xml:space="preserve">В </w:t>
            </w:r>
            <w:r w:rsidRPr="00C7367E">
              <w:rPr>
                <w:rFonts w:ascii="Times New Roman" w:eastAsia="Calibri" w:hAnsi="Times New Roman" w:cs="Times New Roman"/>
                <w:i/>
                <w:iCs/>
                <w:sz w:val="24"/>
                <w:szCs w:val="24"/>
                <w:lang w:bidi="bg-BG"/>
              </w:rPr>
              <w:t>т. 2.1.3. Състояние на повърхностните води</w:t>
            </w:r>
            <w:r w:rsidRPr="00C7367E">
              <w:rPr>
                <w:rFonts w:ascii="Times New Roman" w:eastAsia="Calibri" w:hAnsi="Times New Roman" w:cs="Times New Roman"/>
                <w:sz w:val="24"/>
                <w:szCs w:val="24"/>
                <w:lang w:bidi="bg-BG"/>
              </w:rPr>
              <w:t xml:space="preserve">, (стр. 137), са описани основните характеристики на същите, но не е подадена информация за тяхното състояние. Разгледани са само аспектите ползване/водовземане. </w:t>
            </w:r>
            <w:r w:rsidRPr="00C7367E">
              <w:rPr>
                <w:rFonts w:ascii="Times New Roman" w:eastAsia="Calibri" w:hAnsi="Times New Roman" w:cs="Times New Roman"/>
                <w:b/>
                <w:bCs/>
                <w:sz w:val="24"/>
                <w:szCs w:val="24"/>
                <w:lang w:bidi="bg-BG"/>
              </w:rPr>
              <w:t xml:space="preserve">Необходимо е докладът да се допълни, </w:t>
            </w:r>
            <w:r w:rsidRPr="00C7367E">
              <w:rPr>
                <w:rFonts w:ascii="Times New Roman" w:eastAsia="Calibri" w:hAnsi="Times New Roman" w:cs="Times New Roman"/>
                <w:sz w:val="24"/>
                <w:szCs w:val="24"/>
                <w:lang w:bidi="bg-BG"/>
              </w:rPr>
              <w:t xml:space="preserve">като бъде уточнено, че информацията за състоянието на повърхностните води, съгласно изискванията на Директива </w:t>
            </w:r>
            <w:r w:rsidRPr="00C7367E">
              <w:rPr>
                <w:rFonts w:ascii="Times New Roman" w:eastAsia="Calibri" w:hAnsi="Times New Roman" w:cs="Times New Roman"/>
                <w:sz w:val="24"/>
                <w:szCs w:val="24"/>
                <w:lang w:bidi="en-US"/>
              </w:rPr>
              <w:t>2000/60/E</w:t>
            </w:r>
            <w:r w:rsidR="000825B9" w:rsidRPr="00C7367E">
              <w:rPr>
                <w:rFonts w:ascii="Times New Roman" w:eastAsia="Calibri" w:hAnsi="Times New Roman" w:cs="Times New Roman"/>
                <w:sz w:val="24"/>
                <w:szCs w:val="24"/>
                <w:lang w:bidi="en-US"/>
              </w:rPr>
              <w:t>О</w:t>
            </w:r>
            <w:r w:rsidRPr="00C7367E">
              <w:rPr>
                <w:rFonts w:ascii="Times New Roman" w:eastAsia="Calibri" w:hAnsi="Times New Roman" w:cs="Times New Roman"/>
                <w:sz w:val="24"/>
                <w:szCs w:val="24"/>
                <w:lang w:bidi="en-US"/>
              </w:rPr>
              <w:t xml:space="preserve"> </w:t>
            </w:r>
            <w:r w:rsidRPr="00C7367E">
              <w:rPr>
                <w:rFonts w:ascii="Times New Roman" w:eastAsia="Calibri" w:hAnsi="Times New Roman" w:cs="Times New Roman"/>
                <w:sz w:val="24"/>
                <w:szCs w:val="24"/>
                <w:lang w:bidi="bg-BG"/>
              </w:rPr>
              <w:t>е налична в Плановете за управление на речните басейни 2016-2021, като същата ще бъд</w:t>
            </w:r>
            <w:r w:rsidR="000825B9" w:rsidRPr="00C7367E">
              <w:rPr>
                <w:rFonts w:ascii="Times New Roman" w:eastAsia="Calibri" w:hAnsi="Times New Roman" w:cs="Times New Roman"/>
                <w:sz w:val="24"/>
                <w:szCs w:val="24"/>
                <w:lang w:bidi="bg-BG"/>
              </w:rPr>
              <w:t>е</w:t>
            </w:r>
            <w:r w:rsidRPr="00C7367E">
              <w:rPr>
                <w:rFonts w:ascii="Times New Roman" w:eastAsia="Calibri" w:hAnsi="Times New Roman" w:cs="Times New Roman"/>
                <w:sz w:val="24"/>
                <w:szCs w:val="24"/>
                <w:lang w:bidi="bg-BG"/>
              </w:rPr>
              <w:t xml:space="preserve"> актуализирана в ПУРБ (2022-2027). Актуална информация за състоянието на </w:t>
            </w:r>
            <w:r w:rsidRPr="00C7367E">
              <w:rPr>
                <w:rFonts w:ascii="Times New Roman" w:eastAsia="Calibri" w:hAnsi="Times New Roman" w:cs="Times New Roman"/>
                <w:sz w:val="24"/>
                <w:szCs w:val="24"/>
                <w:lang w:bidi="bg-BG"/>
              </w:rPr>
              <w:lastRenderedPageBreak/>
              <w:t xml:space="preserve">повърхностните водни тела се публикува и в </w:t>
            </w:r>
            <w:bookmarkStart w:id="30" w:name="_Hlk59031561"/>
            <w:r w:rsidRPr="00C7367E">
              <w:rPr>
                <w:rFonts w:ascii="Times New Roman" w:eastAsia="Calibri" w:hAnsi="Times New Roman" w:cs="Times New Roman"/>
                <w:sz w:val="24"/>
                <w:szCs w:val="24"/>
                <w:lang w:bidi="bg-BG"/>
              </w:rPr>
              <w:t>Годишните бюлетини за състоянието на повърхностните и подземните водни тела</w:t>
            </w:r>
            <w:bookmarkEnd w:id="30"/>
            <w:r w:rsidRPr="00C7367E">
              <w:rPr>
                <w:rFonts w:ascii="Times New Roman" w:eastAsia="Calibri" w:hAnsi="Times New Roman" w:cs="Times New Roman"/>
                <w:sz w:val="24"/>
                <w:szCs w:val="24"/>
                <w:lang w:bidi="bg-BG"/>
              </w:rPr>
              <w:t>, изготвяни от Басейновите дирекции.</w:t>
            </w:r>
          </w:p>
          <w:p w14:paraId="13D74E66" w14:textId="4CE60F7A" w:rsidR="00B870EC" w:rsidRPr="00B870EC" w:rsidRDefault="00B870EC" w:rsidP="00570923">
            <w:pPr>
              <w:numPr>
                <w:ilvl w:val="0"/>
                <w:numId w:val="38"/>
              </w:numPr>
              <w:contextualSpacing/>
              <w:jc w:val="both"/>
              <w:rPr>
                <w:rFonts w:ascii="Times New Roman" w:eastAsia="Calibri" w:hAnsi="Times New Roman" w:cs="Times New Roman"/>
                <w:sz w:val="24"/>
                <w:szCs w:val="24"/>
                <w:lang w:bidi="bg-BG"/>
              </w:rPr>
            </w:pPr>
            <w:r w:rsidRPr="00C7367E">
              <w:rPr>
                <w:rFonts w:ascii="Times New Roman" w:eastAsia="Calibri" w:hAnsi="Times New Roman" w:cs="Times New Roman"/>
                <w:sz w:val="24"/>
                <w:szCs w:val="24"/>
                <w:lang w:bidi="bg-BG"/>
              </w:rPr>
              <w:t xml:space="preserve">Във връзка с определените зони за защита на водите по чл. 119а. (стр. 153-154), </w:t>
            </w:r>
            <w:r w:rsidRPr="00C7367E">
              <w:rPr>
                <w:rFonts w:ascii="Times New Roman" w:eastAsia="Calibri" w:hAnsi="Times New Roman" w:cs="Times New Roman"/>
                <w:b/>
                <w:bCs/>
                <w:sz w:val="24"/>
                <w:szCs w:val="24"/>
                <w:lang w:bidi="bg-BG"/>
              </w:rPr>
              <w:t xml:space="preserve">необходимо е текстът </w:t>
            </w:r>
            <w:r w:rsidR="000825B9" w:rsidRPr="00C7367E">
              <w:rPr>
                <w:rFonts w:ascii="Times New Roman" w:eastAsia="Calibri" w:hAnsi="Times New Roman" w:cs="Times New Roman"/>
                <w:i/>
                <w:iCs/>
                <w:sz w:val="24"/>
                <w:szCs w:val="24"/>
                <w:lang w:bidi="bg-BG"/>
              </w:rPr>
              <w:t>„</w:t>
            </w:r>
            <w:r w:rsidRPr="00C7367E">
              <w:rPr>
                <w:rFonts w:ascii="Times New Roman" w:eastAsia="Calibri" w:hAnsi="Times New Roman" w:cs="Times New Roman"/>
                <w:i/>
                <w:iCs/>
                <w:sz w:val="24"/>
                <w:szCs w:val="24"/>
                <w:lang w:bidi="bg-BG"/>
              </w:rPr>
              <w:t>На територията на Република България са обособени зони за защита на водите, чиито мониторинг се извършва по райони за басейново управление ... Оценката на състоянието на отделните зони за защита на водите (33В) е извършена на база данните от проведения мониторинг в съответствие с нормативните документи и утвърдения подход за оценка на състоянието на ЗЗВ“</w:t>
            </w:r>
            <w:r w:rsidRPr="00C7367E">
              <w:rPr>
                <w:rFonts w:ascii="Times New Roman" w:eastAsia="Calibri" w:hAnsi="Times New Roman" w:cs="Times New Roman"/>
                <w:sz w:val="24"/>
                <w:szCs w:val="24"/>
                <w:lang w:bidi="bg-BG"/>
              </w:rPr>
              <w:t xml:space="preserve"> </w:t>
            </w:r>
            <w:r w:rsidRPr="00C7367E">
              <w:rPr>
                <w:rFonts w:ascii="Times New Roman" w:eastAsia="Calibri" w:hAnsi="Times New Roman" w:cs="Times New Roman"/>
                <w:b/>
                <w:bCs/>
                <w:sz w:val="24"/>
                <w:szCs w:val="24"/>
                <w:lang w:bidi="bg-BG"/>
              </w:rPr>
              <w:t xml:space="preserve">да бъде коригиран както следва: </w:t>
            </w:r>
            <w:bookmarkStart w:id="31" w:name="_Hlk57909888"/>
            <w:r w:rsidRPr="00C7367E">
              <w:rPr>
                <w:rFonts w:ascii="Times New Roman" w:eastAsia="Calibri" w:hAnsi="Times New Roman" w:cs="Times New Roman"/>
                <w:sz w:val="24"/>
                <w:szCs w:val="24"/>
                <w:lang w:bidi="bg-BG"/>
              </w:rPr>
              <w:t>Оценката на състоянието на ЗЗВ е изготвена на база данни от проведен</w:t>
            </w:r>
            <w:r w:rsidRPr="00B870EC">
              <w:rPr>
                <w:rFonts w:ascii="Times New Roman" w:eastAsia="Calibri" w:hAnsi="Times New Roman" w:cs="Times New Roman"/>
                <w:sz w:val="24"/>
                <w:szCs w:val="24"/>
                <w:lang w:bidi="bg-BG"/>
              </w:rPr>
              <w:t xml:space="preserve"> мониторинг на повърхностни и подземни водни тела, които изцяло или частично попадат в зони за защита на водите, определени в чл. </w:t>
            </w:r>
            <w:r w:rsidR="000825B9">
              <w:rPr>
                <w:rFonts w:ascii="Times New Roman" w:eastAsia="Calibri" w:hAnsi="Times New Roman" w:cs="Times New Roman"/>
                <w:sz w:val="24"/>
                <w:szCs w:val="24"/>
                <w:lang w:bidi="bg-BG"/>
              </w:rPr>
              <w:t>11</w:t>
            </w:r>
            <w:r w:rsidRPr="00B870EC">
              <w:rPr>
                <w:rFonts w:ascii="Times New Roman" w:eastAsia="Calibri" w:hAnsi="Times New Roman" w:cs="Times New Roman"/>
                <w:sz w:val="24"/>
                <w:szCs w:val="24"/>
                <w:lang w:bidi="bg-BG"/>
              </w:rPr>
              <w:t>9а от Закона за водите, съгласно одобрените подходи за оценка на екологичното и химично състояние на повърхностните водни тела. и за оценка на химичното и количествено състояние на подземните водни тела.</w:t>
            </w:r>
            <w:bookmarkEnd w:id="31"/>
          </w:p>
          <w:p w14:paraId="45E76BDB" w14:textId="55AFCA37" w:rsidR="00B870EC" w:rsidRPr="00B870EC" w:rsidRDefault="00B870EC" w:rsidP="00570923">
            <w:pPr>
              <w:numPr>
                <w:ilvl w:val="0"/>
                <w:numId w:val="38"/>
              </w:numPr>
              <w:contextualSpacing/>
              <w:jc w:val="both"/>
              <w:rPr>
                <w:rFonts w:ascii="Times New Roman" w:eastAsia="Calibri" w:hAnsi="Times New Roman" w:cs="Times New Roman"/>
                <w:i/>
                <w:iCs/>
                <w:sz w:val="24"/>
                <w:szCs w:val="24"/>
                <w:lang w:bidi="bg-BG"/>
              </w:rPr>
            </w:pPr>
            <w:r w:rsidRPr="00B870EC">
              <w:rPr>
                <w:rFonts w:ascii="Times New Roman" w:eastAsia="Calibri" w:hAnsi="Times New Roman" w:cs="Times New Roman"/>
                <w:sz w:val="24"/>
                <w:szCs w:val="24"/>
                <w:lang w:bidi="bg-BG"/>
              </w:rPr>
              <w:t xml:space="preserve">По </w:t>
            </w:r>
            <w:r w:rsidRPr="00FA32D5">
              <w:rPr>
                <w:rFonts w:ascii="Times New Roman" w:eastAsia="Calibri" w:hAnsi="Times New Roman" w:cs="Times New Roman"/>
                <w:sz w:val="24"/>
                <w:szCs w:val="24"/>
                <w:lang w:bidi="bg-BG"/>
              </w:rPr>
              <w:t xml:space="preserve">отношение на физикохимично състояние на повърхностните води (стр. 160), </w:t>
            </w:r>
            <w:r w:rsidRPr="00FA32D5">
              <w:rPr>
                <w:rFonts w:ascii="Times New Roman" w:eastAsia="Calibri" w:hAnsi="Times New Roman" w:cs="Times New Roman"/>
                <w:b/>
                <w:bCs/>
                <w:sz w:val="24"/>
                <w:szCs w:val="24"/>
                <w:lang w:bidi="bg-BG"/>
              </w:rPr>
              <w:t xml:space="preserve">необходимо </w:t>
            </w:r>
            <w:r w:rsidR="000825B9" w:rsidRPr="00FA32D5">
              <w:rPr>
                <w:rFonts w:ascii="Times New Roman" w:eastAsia="Calibri" w:hAnsi="Times New Roman" w:cs="Times New Roman"/>
                <w:b/>
                <w:bCs/>
                <w:sz w:val="24"/>
                <w:szCs w:val="24"/>
                <w:lang w:bidi="bg-BG"/>
              </w:rPr>
              <w:t>е</w:t>
            </w:r>
            <w:r w:rsidRPr="00FA32D5">
              <w:rPr>
                <w:rFonts w:ascii="Times New Roman" w:eastAsia="Calibri" w:hAnsi="Times New Roman" w:cs="Times New Roman"/>
                <w:b/>
                <w:bCs/>
                <w:sz w:val="24"/>
                <w:szCs w:val="24"/>
                <w:lang w:bidi="bg-BG"/>
              </w:rPr>
              <w:t xml:space="preserve"> текстът </w:t>
            </w:r>
            <w:r w:rsidRPr="00FA32D5">
              <w:rPr>
                <w:rFonts w:ascii="Times New Roman" w:eastAsia="Calibri" w:hAnsi="Times New Roman" w:cs="Times New Roman"/>
                <w:sz w:val="24"/>
                <w:szCs w:val="24"/>
                <w:lang w:bidi="bg-BG"/>
              </w:rPr>
              <w:t>„</w:t>
            </w:r>
            <w:r w:rsidRPr="00FA32D5">
              <w:rPr>
                <w:rFonts w:ascii="Times New Roman" w:eastAsia="Calibri" w:hAnsi="Times New Roman" w:cs="Times New Roman"/>
                <w:i/>
                <w:iCs/>
                <w:sz w:val="24"/>
                <w:szCs w:val="24"/>
                <w:lang w:bidi="bg-BG"/>
              </w:rPr>
              <w:t>Основните индикатори, които се прилагат за оценка на химичното състояние на повърхностните води на национално и европейско ниво са средногодишните концентрации на следните основни показатели -</w:t>
            </w:r>
            <w:r w:rsidR="000825B9" w:rsidRPr="00FA32D5">
              <w:rPr>
                <w:rFonts w:ascii="Times New Roman" w:eastAsia="Calibri" w:hAnsi="Times New Roman" w:cs="Times New Roman"/>
                <w:i/>
                <w:iCs/>
                <w:sz w:val="24"/>
                <w:szCs w:val="24"/>
                <w:lang w:bidi="bg-BG"/>
              </w:rPr>
              <w:t xml:space="preserve"> </w:t>
            </w:r>
            <w:r w:rsidRPr="00FA32D5">
              <w:rPr>
                <w:rFonts w:ascii="Times New Roman" w:eastAsia="Calibri" w:hAnsi="Times New Roman" w:cs="Times New Roman"/>
                <w:i/>
                <w:iCs/>
                <w:sz w:val="24"/>
                <w:szCs w:val="24"/>
                <w:lang w:bidi="bg-BG"/>
              </w:rPr>
              <w:t xml:space="preserve">разтворен кислород </w:t>
            </w:r>
            <w:r w:rsidRPr="00FA32D5">
              <w:rPr>
                <w:rFonts w:ascii="Times New Roman" w:eastAsia="Calibri" w:hAnsi="Times New Roman" w:cs="Times New Roman"/>
                <w:i/>
                <w:iCs/>
                <w:sz w:val="24"/>
                <w:szCs w:val="24"/>
                <w:lang w:bidi="en-US"/>
              </w:rPr>
              <w:t>(DO)</w:t>
            </w:r>
            <w:r w:rsidR="000825B9" w:rsidRPr="00FA32D5">
              <w:rPr>
                <w:rFonts w:ascii="Times New Roman" w:eastAsia="Calibri" w:hAnsi="Times New Roman" w:cs="Times New Roman"/>
                <w:i/>
                <w:iCs/>
                <w:sz w:val="24"/>
                <w:szCs w:val="24"/>
                <w:lang w:bidi="en-US"/>
              </w:rPr>
              <w:t>,</w:t>
            </w:r>
            <w:r w:rsidRPr="00FA32D5">
              <w:rPr>
                <w:rFonts w:ascii="Times New Roman" w:eastAsia="Calibri" w:hAnsi="Times New Roman" w:cs="Times New Roman"/>
                <w:i/>
                <w:iCs/>
                <w:sz w:val="24"/>
                <w:szCs w:val="24"/>
                <w:lang w:bidi="en-US"/>
              </w:rPr>
              <w:t xml:space="preserve"> </w:t>
            </w:r>
            <w:r w:rsidRPr="00FA32D5">
              <w:rPr>
                <w:rFonts w:ascii="Times New Roman" w:eastAsia="Calibri" w:hAnsi="Times New Roman" w:cs="Times New Roman"/>
                <w:i/>
                <w:iCs/>
                <w:sz w:val="24"/>
                <w:szCs w:val="24"/>
                <w:lang w:bidi="bg-BG"/>
              </w:rPr>
              <w:t xml:space="preserve">БПК5 </w:t>
            </w:r>
            <w:r w:rsidRPr="00FA32D5">
              <w:rPr>
                <w:rFonts w:ascii="Times New Roman" w:eastAsia="Calibri" w:hAnsi="Times New Roman" w:cs="Times New Roman"/>
                <w:i/>
                <w:iCs/>
                <w:sz w:val="24"/>
                <w:szCs w:val="24"/>
                <w:lang w:bidi="en-US"/>
              </w:rPr>
              <w:t xml:space="preserve">(BOD5), </w:t>
            </w:r>
            <w:r w:rsidRPr="00FA32D5">
              <w:rPr>
                <w:rFonts w:ascii="Times New Roman" w:eastAsia="Calibri" w:hAnsi="Times New Roman" w:cs="Times New Roman"/>
                <w:i/>
                <w:iCs/>
                <w:sz w:val="24"/>
                <w:szCs w:val="24"/>
                <w:lang w:bidi="bg-BG"/>
              </w:rPr>
              <w:t xml:space="preserve">амониев </w:t>
            </w:r>
            <w:r w:rsidRPr="00FA32D5">
              <w:rPr>
                <w:rFonts w:ascii="Times New Roman" w:eastAsia="Calibri" w:hAnsi="Times New Roman" w:cs="Times New Roman"/>
                <w:i/>
                <w:iCs/>
                <w:sz w:val="24"/>
                <w:szCs w:val="24"/>
                <w:lang w:bidi="en-US"/>
              </w:rPr>
              <w:t xml:space="preserve">(NH4-N) </w:t>
            </w:r>
            <w:r w:rsidRPr="00FA32D5">
              <w:rPr>
                <w:rFonts w:ascii="Times New Roman" w:eastAsia="Calibri" w:hAnsi="Times New Roman" w:cs="Times New Roman"/>
                <w:i/>
                <w:iCs/>
                <w:sz w:val="24"/>
                <w:szCs w:val="24"/>
                <w:lang w:bidi="bg-BG"/>
              </w:rPr>
              <w:t xml:space="preserve">и нитратен </w:t>
            </w:r>
            <w:r w:rsidRPr="00FA32D5">
              <w:rPr>
                <w:rFonts w:ascii="Times New Roman" w:eastAsia="Calibri" w:hAnsi="Times New Roman" w:cs="Times New Roman"/>
                <w:i/>
                <w:iCs/>
                <w:sz w:val="24"/>
                <w:szCs w:val="24"/>
                <w:lang w:bidi="en-US"/>
              </w:rPr>
              <w:t>(N</w:t>
            </w:r>
            <w:r w:rsidR="000825B9" w:rsidRPr="00FA32D5">
              <w:rPr>
                <w:rFonts w:ascii="Times New Roman" w:eastAsia="Calibri" w:hAnsi="Times New Roman" w:cs="Times New Roman"/>
                <w:i/>
                <w:iCs/>
                <w:sz w:val="24"/>
                <w:szCs w:val="24"/>
                <w:lang w:bidi="en-US"/>
              </w:rPr>
              <w:t>О</w:t>
            </w:r>
            <w:r w:rsidRPr="00FA32D5">
              <w:rPr>
                <w:rFonts w:ascii="Times New Roman" w:eastAsia="Calibri" w:hAnsi="Times New Roman" w:cs="Times New Roman"/>
                <w:i/>
                <w:iCs/>
                <w:sz w:val="24"/>
                <w:szCs w:val="24"/>
                <w:lang w:bidi="en-US"/>
              </w:rPr>
              <w:t xml:space="preserve">3-N) </w:t>
            </w:r>
            <w:r w:rsidRPr="00FA32D5">
              <w:rPr>
                <w:rFonts w:ascii="Times New Roman" w:eastAsia="Calibri" w:hAnsi="Times New Roman" w:cs="Times New Roman"/>
                <w:i/>
                <w:iCs/>
                <w:sz w:val="24"/>
                <w:szCs w:val="24"/>
                <w:lang w:bidi="bg-BG"/>
              </w:rPr>
              <w:t>азот, фосфати (Р</w:t>
            </w:r>
            <w:r w:rsidR="000825B9" w:rsidRPr="00FA32D5">
              <w:rPr>
                <w:rFonts w:ascii="Times New Roman" w:eastAsia="Calibri" w:hAnsi="Times New Roman" w:cs="Times New Roman"/>
                <w:i/>
                <w:iCs/>
                <w:sz w:val="24"/>
                <w:szCs w:val="24"/>
                <w:lang w:bidi="bg-BG"/>
              </w:rPr>
              <w:t>О</w:t>
            </w:r>
            <w:r w:rsidRPr="00FA32D5">
              <w:rPr>
                <w:rFonts w:ascii="Times New Roman" w:eastAsia="Calibri" w:hAnsi="Times New Roman" w:cs="Times New Roman"/>
                <w:i/>
                <w:iCs/>
                <w:sz w:val="24"/>
                <w:szCs w:val="24"/>
                <w:lang w:bidi="bg-BG"/>
              </w:rPr>
              <w:t>4-Р)</w:t>
            </w:r>
            <w:r w:rsidR="000825B9" w:rsidRPr="00FA32D5">
              <w:rPr>
                <w:rFonts w:ascii="Times New Roman" w:eastAsia="Calibri" w:hAnsi="Times New Roman" w:cs="Times New Roman"/>
                <w:i/>
                <w:iCs/>
                <w:sz w:val="24"/>
                <w:szCs w:val="24"/>
                <w:lang w:bidi="bg-BG"/>
              </w:rPr>
              <w:t>,</w:t>
            </w:r>
            <w:r w:rsidRPr="00FA32D5">
              <w:rPr>
                <w:rFonts w:ascii="Times New Roman" w:eastAsia="Calibri" w:hAnsi="Times New Roman" w:cs="Times New Roman"/>
                <w:i/>
                <w:iCs/>
                <w:sz w:val="24"/>
                <w:szCs w:val="24"/>
                <w:lang w:bidi="bg-BG"/>
              </w:rPr>
              <w:t xml:space="preserve"> </w:t>
            </w:r>
            <w:r w:rsidRPr="00FA32D5">
              <w:rPr>
                <w:rFonts w:ascii="Times New Roman" w:eastAsia="Calibri" w:hAnsi="Times New Roman" w:cs="Times New Roman"/>
                <w:sz w:val="24"/>
                <w:szCs w:val="24"/>
                <w:lang w:bidi="bg-BG"/>
              </w:rPr>
              <w:t xml:space="preserve">да бъде коригиран, като се уточни, че цитираните физикохимични параметри се използват при оценката на </w:t>
            </w:r>
            <w:r w:rsidRPr="00FA32D5">
              <w:rPr>
                <w:rFonts w:ascii="Times New Roman" w:eastAsia="Calibri" w:hAnsi="Times New Roman" w:cs="Times New Roman"/>
                <w:sz w:val="24"/>
                <w:szCs w:val="24"/>
                <w:u w:val="single"/>
                <w:lang w:bidi="bg-BG"/>
              </w:rPr>
              <w:t>екологичното състояние</w:t>
            </w:r>
            <w:r w:rsidRPr="00FA32D5">
              <w:rPr>
                <w:rFonts w:ascii="Times New Roman" w:eastAsia="Calibri" w:hAnsi="Times New Roman" w:cs="Times New Roman"/>
                <w:sz w:val="24"/>
                <w:szCs w:val="24"/>
                <w:lang w:bidi="bg-BG"/>
              </w:rPr>
              <w:t xml:space="preserve"> на повърхностните водни тела. </w:t>
            </w:r>
            <w:bookmarkStart w:id="32" w:name="_Hlk57910470"/>
            <w:r w:rsidRPr="00FA32D5">
              <w:rPr>
                <w:rFonts w:ascii="Times New Roman" w:eastAsia="Calibri" w:hAnsi="Times New Roman" w:cs="Times New Roman"/>
                <w:sz w:val="24"/>
                <w:szCs w:val="24"/>
                <w:lang w:bidi="bg-BG"/>
              </w:rPr>
              <w:t xml:space="preserve">Оценката на химичното състояние на повърхностните води се извършва на база мониторинг на приоритетни вещества съгласно </w:t>
            </w:r>
            <w:r w:rsidRPr="00FA32D5">
              <w:rPr>
                <w:rFonts w:ascii="Times New Roman" w:eastAsia="Calibri" w:hAnsi="Times New Roman" w:cs="Times New Roman"/>
                <w:i/>
                <w:iCs/>
                <w:sz w:val="24"/>
                <w:szCs w:val="24"/>
                <w:lang w:bidi="bg-BG"/>
              </w:rPr>
              <w:t>Наредбата</w:t>
            </w:r>
            <w:r w:rsidRPr="00B870EC">
              <w:rPr>
                <w:rFonts w:ascii="Times New Roman" w:eastAsia="Calibri" w:hAnsi="Times New Roman" w:cs="Times New Roman"/>
                <w:i/>
                <w:iCs/>
                <w:sz w:val="24"/>
                <w:szCs w:val="24"/>
                <w:lang w:bidi="bg-BG"/>
              </w:rPr>
              <w:t xml:space="preserve"> за стандарти за качество на околната среда (СКОС) за приоритетни вещества и други замърсители от 2010 г.</w:t>
            </w:r>
          </w:p>
          <w:bookmarkEnd w:id="32"/>
          <w:p w14:paraId="5A21915D" w14:textId="61FE6D98" w:rsidR="00B870EC" w:rsidRPr="00CB2E6E" w:rsidRDefault="00B870EC" w:rsidP="00570923">
            <w:pPr>
              <w:numPr>
                <w:ilvl w:val="0"/>
                <w:numId w:val="38"/>
              </w:numPr>
              <w:contextualSpacing/>
              <w:jc w:val="both"/>
              <w:rPr>
                <w:rFonts w:ascii="Times New Roman" w:eastAsia="Calibri" w:hAnsi="Times New Roman" w:cs="Times New Roman"/>
                <w:sz w:val="24"/>
                <w:szCs w:val="24"/>
                <w:lang w:bidi="bg-BG"/>
              </w:rPr>
            </w:pPr>
            <w:r w:rsidRPr="00041217">
              <w:rPr>
                <w:rFonts w:ascii="Times New Roman" w:eastAsia="Calibri" w:hAnsi="Times New Roman" w:cs="Times New Roman"/>
                <w:b/>
                <w:bCs/>
                <w:sz w:val="24"/>
                <w:szCs w:val="24"/>
                <w:lang w:bidi="bg-BG"/>
              </w:rPr>
              <w:lastRenderedPageBreak/>
              <w:t xml:space="preserve">В същата точка да се коригира и текстът </w:t>
            </w:r>
            <w:r w:rsidRPr="00041217">
              <w:rPr>
                <w:rFonts w:ascii="Times New Roman" w:eastAsia="Calibri" w:hAnsi="Times New Roman" w:cs="Times New Roman"/>
                <w:sz w:val="24"/>
                <w:szCs w:val="24"/>
                <w:lang w:bidi="bg-BG"/>
              </w:rPr>
              <w:t>„</w:t>
            </w:r>
            <w:r w:rsidRPr="00041217">
              <w:rPr>
                <w:rFonts w:ascii="Times New Roman" w:eastAsia="Calibri" w:hAnsi="Times New Roman" w:cs="Times New Roman"/>
                <w:i/>
                <w:iCs/>
                <w:sz w:val="24"/>
                <w:szCs w:val="24"/>
                <w:lang w:bidi="bg-BG"/>
              </w:rPr>
              <w:t>Оценката е типово специфична, за всеки тип водно тяло, категоризирана в три основни категории на състоянието</w:t>
            </w:r>
            <w:r w:rsidRPr="00041217">
              <w:rPr>
                <w:rFonts w:ascii="Times New Roman" w:eastAsia="Calibri" w:hAnsi="Times New Roman" w:cs="Times New Roman"/>
                <w:sz w:val="24"/>
                <w:szCs w:val="24"/>
                <w:lang w:bidi="bg-BG"/>
              </w:rPr>
              <w:t xml:space="preserve"> - </w:t>
            </w:r>
            <w:r w:rsidRPr="00041217">
              <w:rPr>
                <w:rFonts w:ascii="Times New Roman" w:eastAsia="Calibri" w:hAnsi="Times New Roman" w:cs="Times New Roman"/>
                <w:i/>
                <w:iCs/>
                <w:sz w:val="24"/>
                <w:szCs w:val="24"/>
                <w:lang w:bidi="bg-BG"/>
              </w:rPr>
              <w:t>отлично, добро и умерено</w:t>
            </w:r>
            <w:r w:rsidR="006347D0" w:rsidRPr="00041217">
              <w:rPr>
                <w:rFonts w:ascii="Times New Roman" w:eastAsia="Calibri" w:hAnsi="Times New Roman" w:cs="Times New Roman"/>
                <w:i/>
                <w:iCs/>
                <w:sz w:val="24"/>
                <w:szCs w:val="24"/>
                <w:lang w:bidi="bg-BG"/>
              </w:rPr>
              <w:t>“</w:t>
            </w:r>
            <w:r w:rsidRPr="00041217">
              <w:rPr>
                <w:rFonts w:ascii="Times New Roman" w:eastAsia="Calibri" w:hAnsi="Times New Roman" w:cs="Times New Roman"/>
                <w:i/>
                <w:iCs/>
                <w:sz w:val="24"/>
                <w:szCs w:val="24"/>
                <w:lang w:bidi="bg-BG"/>
              </w:rPr>
              <w:t>,</w:t>
            </w:r>
            <w:r w:rsidRPr="00041217">
              <w:rPr>
                <w:rFonts w:ascii="Times New Roman" w:eastAsia="Calibri" w:hAnsi="Times New Roman" w:cs="Times New Roman"/>
                <w:sz w:val="24"/>
                <w:szCs w:val="24"/>
                <w:lang w:bidi="bg-BG"/>
              </w:rPr>
              <w:t xml:space="preserve"> като се уточни, че </w:t>
            </w:r>
            <w:bookmarkStart w:id="33" w:name="_Hlk57911230"/>
            <w:r w:rsidRPr="00041217">
              <w:rPr>
                <w:rFonts w:ascii="Times New Roman" w:eastAsia="Calibri" w:hAnsi="Times New Roman" w:cs="Times New Roman"/>
                <w:sz w:val="24"/>
                <w:szCs w:val="24"/>
                <w:lang w:bidi="bg-BG"/>
              </w:rPr>
              <w:t>за подкрепящите Биологични Елементи за Качество (БЕК) се прилага петстепенна</w:t>
            </w:r>
            <w:r w:rsidRPr="00041217">
              <w:rPr>
                <w:rFonts w:ascii="Times New Roman" w:eastAsia="Calibri" w:hAnsi="Times New Roman" w:cs="Times New Roman"/>
                <w:b/>
                <w:bCs/>
                <w:sz w:val="24"/>
                <w:szCs w:val="24"/>
                <w:lang w:bidi="bg-BG"/>
              </w:rPr>
              <w:t xml:space="preserve"> </w:t>
            </w:r>
            <w:r w:rsidRPr="00CB2E6E">
              <w:rPr>
                <w:rFonts w:ascii="Times New Roman" w:eastAsia="Calibri" w:hAnsi="Times New Roman" w:cs="Times New Roman"/>
                <w:sz w:val="24"/>
                <w:szCs w:val="24"/>
                <w:lang w:bidi="bg-BG"/>
              </w:rPr>
              <w:t xml:space="preserve">класификационна система по </w:t>
            </w:r>
            <w:r w:rsidRPr="00CB2E6E">
              <w:rPr>
                <w:rFonts w:ascii="Times New Roman" w:eastAsia="Calibri" w:hAnsi="Times New Roman" w:cs="Times New Roman"/>
                <w:i/>
                <w:iCs/>
                <w:sz w:val="24"/>
                <w:szCs w:val="24"/>
                <w:lang w:bidi="bg-BG"/>
              </w:rPr>
              <w:t>Наредба Н-4 за характеризиране на повърхностните води от 14.09.2012 г.,</w:t>
            </w:r>
            <w:r w:rsidRPr="00CB2E6E">
              <w:rPr>
                <w:rFonts w:ascii="Times New Roman" w:eastAsia="Calibri" w:hAnsi="Times New Roman" w:cs="Times New Roman"/>
                <w:sz w:val="24"/>
                <w:szCs w:val="24"/>
                <w:lang w:bidi="bg-BG"/>
              </w:rPr>
              <w:t xml:space="preserve"> и съответно състоянието може да бъде категоризирано, освен като отлично, добро и умерено и като </w:t>
            </w:r>
            <w:r w:rsidRPr="00CB2E6E">
              <w:rPr>
                <w:rFonts w:ascii="Times New Roman" w:eastAsia="Calibri" w:hAnsi="Times New Roman" w:cs="Times New Roman"/>
                <w:sz w:val="24"/>
                <w:szCs w:val="24"/>
                <w:u w:val="single"/>
                <w:lang w:bidi="bg-BG"/>
              </w:rPr>
              <w:t>лошо и много лошо.</w:t>
            </w:r>
            <w:bookmarkEnd w:id="33"/>
          </w:p>
          <w:p w14:paraId="54D290B3" w14:textId="72E40B2C" w:rsidR="00B870EC" w:rsidRPr="00B14FF2" w:rsidRDefault="00B870EC" w:rsidP="00570923">
            <w:pPr>
              <w:numPr>
                <w:ilvl w:val="0"/>
                <w:numId w:val="38"/>
              </w:numPr>
              <w:contextualSpacing/>
              <w:jc w:val="both"/>
              <w:rPr>
                <w:rFonts w:ascii="Times New Roman" w:eastAsia="Calibri" w:hAnsi="Times New Roman" w:cs="Times New Roman"/>
                <w:sz w:val="24"/>
                <w:szCs w:val="24"/>
                <w:lang w:bidi="bg-BG"/>
              </w:rPr>
            </w:pPr>
            <w:r w:rsidRPr="00CB2E6E">
              <w:rPr>
                <w:rFonts w:ascii="Times New Roman" w:eastAsia="Calibri" w:hAnsi="Times New Roman" w:cs="Times New Roman"/>
                <w:sz w:val="24"/>
                <w:szCs w:val="24"/>
                <w:lang w:bidi="bg-BG"/>
              </w:rPr>
              <w:t xml:space="preserve">По отношение на </w:t>
            </w:r>
            <w:r w:rsidRPr="00B14FF2">
              <w:rPr>
                <w:rFonts w:ascii="Times New Roman" w:eastAsia="Calibri" w:hAnsi="Times New Roman" w:cs="Times New Roman"/>
                <w:sz w:val="24"/>
                <w:szCs w:val="24"/>
                <w:lang w:bidi="bg-BG"/>
              </w:rPr>
              <w:t xml:space="preserve">подадената информация за обследваните пунктове за мониторинг на повърхностни води в обхвата на Басейнова дирекция Западнобеломорски район (стр. 162 ), </w:t>
            </w:r>
            <w:r w:rsidRPr="00B14FF2">
              <w:rPr>
                <w:rFonts w:ascii="Times New Roman" w:eastAsia="Calibri" w:hAnsi="Times New Roman" w:cs="Times New Roman"/>
                <w:b/>
                <w:bCs/>
                <w:sz w:val="24"/>
                <w:szCs w:val="24"/>
                <w:lang w:bidi="bg-BG"/>
              </w:rPr>
              <w:t>следва да бъде уточнено за коя година са пред</w:t>
            </w:r>
            <w:r w:rsidR="006347D0" w:rsidRPr="00B14FF2">
              <w:rPr>
                <w:rFonts w:ascii="Times New Roman" w:eastAsia="Calibri" w:hAnsi="Times New Roman" w:cs="Times New Roman"/>
                <w:b/>
                <w:bCs/>
                <w:sz w:val="24"/>
                <w:szCs w:val="24"/>
                <w:lang w:bidi="bg-BG"/>
              </w:rPr>
              <w:t>ст</w:t>
            </w:r>
            <w:r w:rsidRPr="00B14FF2">
              <w:rPr>
                <w:rFonts w:ascii="Times New Roman" w:eastAsia="Calibri" w:hAnsi="Times New Roman" w:cs="Times New Roman"/>
                <w:b/>
                <w:bCs/>
                <w:sz w:val="24"/>
                <w:szCs w:val="24"/>
                <w:lang w:bidi="bg-BG"/>
              </w:rPr>
              <w:t>авените резултати, както и източникът на данните.</w:t>
            </w:r>
          </w:p>
          <w:p w14:paraId="2D05FCCB" w14:textId="77777777" w:rsidR="00B870EC" w:rsidRPr="00B14FF2" w:rsidRDefault="00B870EC" w:rsidP="00570923">
            <w:pPr>
              <w:numPr>
                <w:ilvl w:val="0"/>
                <w:numId w:val="38"/>
              </w:numPr>
              <w:contextualSpacing/>
              <w:jc w:val="both"/>
              <w:rPr>
                <w:rFonts w:ascii="Times New Roman" w:eastAsia="Calibri" w:hAnsi="Times New Roman" w:cs="Times New Roman"/>
                <w:i/>
                <w:iCs/>
                <w:sz w:val="24"/>
                <w:szCs w:val="24"/>
                <w:lang w:bidi="bg-BG"/>
              </w:rPr>
            </w:pPr>
            <w:r w:rsidRPr="00B14FF2">
              <w:rPr>
                <w:rFonts w:ascii="Times New Roman" w:eastAsia="Calibri" w:hAnsi="Times New Roman" w:cs="Times New Roman"/>
                <w:sz w:val="24"/>
                <w:szCs w:val="24"/>
                <w:lang w:bidi="bg-BG"/>
              </w:rPr>
              <w:t>За разписаните значителни слабости в ПУРБ - „...</w:t>
            </w:r>
            <w:r w:rsidRPr="00B14FF2">
              <w:rPr>
                <w:rFonts w:ascii="Times New Roman" w:eastAsia="Calibri" w:hAnsi="Times New Roman" w:cs="Times New Roman"/>
                <w:i/>
                <w:iCs/>
                <w:sz w:val="24"/>
                <w:szCs w:val="24"/>
                <w:lang w:bidi="bg-BG"/>
              </w:rPr>
              <w:t>пропуски в системата за мониторинг, оценката на натиска и методиките за класификация на състоянието на водните обекти</w:t>
            </w:r>
            <w:r w:rsidRPr="00B14FF2">
              <w:rPr>
                <w:rFonts w:ascii="Times New Roman" w:eastAsia="Calibri" w:hAnsi="Times New Roman" w:cs="Times New Roman"/>
                <w:sz w:val="24"/>
                <w:szCs w:val="24"/>
                <w:lang w:bidi="bg-BG"/>
              </w:rPr>
              <w:t xml:space="preserve"> (стр. 231),</w:t>
            </w:r>
            <w:r w:rsidRPr="00B14FF2">
              <w:rPr>
                <w:rFonts w:ascii="Times New Roman" w:eastAsia="Calibri" w:hAnsi="Times New Roman" w:cs="Times New Roman"/>
                <w:b/>
                <w:bCs/>
                <w:sz w:val="24"/>
                <w:szCs w:val="24"/>
                <w:lang w:bidi="bg-BG"/>
              </w:rPr>
              <w:t xml:space="preserve"> следва да бъде уточнено, </w:t>
            </w:r>
            <w:r w:rsidRPr="00B14FF2">
              <w:rPr>
                <w:rFonts w:ascii="Times New Roman" w:eastAsia="Calibri" w:hAnsi="Times New Roman" w:cs="Times New Roman"/>
                <w:sz w:val="24"/>
                <w:szCs w:val="24"/>
                <w:lang w:bidi="bg-BG"/>
              </w:rPr>
              <w:t xml:space="preserve">че </w:t>
            </w:r>
            <w:bookmarkStart w:id="34" w:name="_Hlk57918944"/>
            <w:r w:rsidRPr="00B14FF2">
              <w:rPr>
                <w:rFonts w:ascii="Times New Roman" w:eastAsia="Calibri" w:hAnsi="Times New Roman" w:cs="Times New Roman"/>
                <w:sz w:val="24"/>
                <w:szCs w:val="24"/>
                <w:lang w:bidi="bg-BG"/>
              </w:rPr>
              <w:t xml:space="preserve">с прилагането на ПУРБ (2016- </w:t>
            </w:r>
            <w:r w:rsidRPr="00B14FF2">
              <w:rPr>
                <w:rFonts w:ascii="Times New Roman" w:eastAsia="Calibri" w:hAnsi="Times New Roman" w:cs="Times New Roman"/>
                <w:sz w:val="24"/>
                <w:szCs w:val="24"/>
                <w:lang w:bidi="en-US"/>
              </w:rPr>
              <w:t xml:space="preserve">2021) </w:t>
            </w:r>
            <w:r w:rsidRPr="00B14FF2">
              <w:rPr>
                <w:rFonts w:ascii="Times New Roman" w:eastAsia="Calibri" w:hAnsi="Times New Roman" w:cs="Times New Roman"/>
                <w:sz w:val="24"/>
                <w:szCs w:val="24"/>
                <w:lang w:bidi="bg-BG"/>
              </w:rPr>
              <w:t>е извършен мониторинг на по-голямата част от повърхностните водни тела в неизвестно екологично/химично състояние, и оценката на достоверността на състоянието е значително подобрена. По отношение на оценката на натиска и отделните методики за класификация на състоянието на водите, тези теми ще бъдат актуализирани и надградени в ПУРБ за третия планов период 2022-2027.</w:t>
            </w:r>
          </w:p>
          <w:bookmarkEnd w:id="34"/>
          <w:p w14:paraId="1B40569F" w14:textId="77777777" w:rsidR="007C2300" w:rsidRDefault="00B870EC" w:rsidP="00570923">
            <w:pPr>
              <w:pStyle w:val="ListParagraph"/>
              <w:numPr>
                <w:ilvl w:val="1"/>
                <w:numId w:val="44"/>
              </w:numPr>
              <w:ind w:left="0" w:firstLine="0"/>
              <w:jc w:val="both"/>
              <w:rPr>
                <w:rFonts w:ascii="Times New Roman" w:eastAsia="Calibri" w:hAnsi="Times New Roman" w:cs="Times New Roman"/>
                <w:sz w:val="24"/>
                <w:szCs w:val="24"/>
                <w:lang w:bidi="bg-BG"/>
              </w:rPr>
            </w:pPr>
            <w:r w:rsidRPr="006347D0">
              <w:rPr>
                <w:rFonts w:ascii="Times New Roman" w:eastAsia="Calibri" w:hAnsi="Times New Roman" w:cs="Times New Roman"/>
                <w:sz w:val="24"/>
                <w:szCs w:val="24"/>
                <w:lang w:bidi="bg-BG"/>
              </w:rPr>
              <w:t xml:space="preserve">По отношение на </w:t>
            </w:r>
            <w:r w:rsidRPr="006347D0">
              <w:rPr>
                <w:rFonts w:ascii="Times New Roman" w:eastAsia="Calibri" w:hAnsi="Times New Roman" w:cs="Times New Roman"/>
                <w:i/>
                <w:iCs/>
                <w:sz w:val="24"/>
                <w:szCs w:val="24"/>
                <w:lang w:bidi="bg-BG"/>
              </w:rPr>
              <w:t>т. 2.2. Евентуално развитие на околната среда без прилагането на ПОС 2021-2027</w:t>
            </w:r>
            <w:r w:rsidR="006347D0">
              <w:rPr>
                <w:rFonts w:ascii="Times New Roman" w:eastAsia="Calibri" w:hAnsi="Times New Roman" w:cs="Times New Roman"/>
                <w:i/>
                <w:iCs/>
                <w:sz w:val="24"/>
                <w:szCs w:val="24"/>
                <w:lang w:bidi="bg-BG"/>
              </w:rPr>
              <w:t xml:space="preserve"> </w:t>
            </w:r>
            <w:r w:rsidRPr="006347D0">
              <w:rPr>
                <w:rFonts w:ascii="Times New Roman" w:eastAsia="Calibri" w:hAnsi="Times New Roman" w:cs="Times New Roman"/>
                <w:i/>
                <w:iCs/>
                <w:sz w:val="24"/>
                <w:szCs w:val="24"/>
                <w:lang w:bidi="bg-BG"/>
              </w:rPr>
              <w:t>г.</w:t>
            </w:r>
            <w:r w:rsidRPr="006347D0">
              <w:rPr>
                <w:rFonts w:ascii="Times New Roman" w:eastAsia="Calibri" w:hAnsi="Times New Roman" w:cs="Times New Roman"/>
                <w:sz w:val="24"/>
                <w:szCs w:val="24"/>
                <w:lang w:bidi="bg-BG"/>
              </w:rPr>
              <w:t xml:space="preserve"> (стр. 282) </w:t>
            </w:r>
            <w:r w:rsidR="006347D0">
              <w:rPr>
                <w:rFonts w:ascii="Times New Roman" w:eastAsia="Calibri" w:hAnsi="Times New Roman" w:cs="Times New Roman"/>
                <w:sz w:val="24"/>
                <w:szCs w:val="24"/>
                <w:lang w:bidi="bg-BG"/>
              </w:rPr>
              <w:t>–</w:t>
            </w:r>
            <w:r w:rsidRPr="006347D0">
              <w:rPr>
                <w:rFonts w:ascii="Times New Roman" w:eastAsia="Calibri" w:hAnsi="Times New Roman" w:cs="Times New Roman"/>
                <w:sz w:val="24"/>
                <w:szCs w:val="24"/>
                <w:lang w:bidi="bg-BG"/>
              </w:rPr>
              <w:t xml:space="preserve"> В ДЕО е уточнено, че без прилагане на мерките по ПОС 2021-2027</w:t>
            </w:r>
            <w:r w:rsidR="007C2300">
              <w:rPr>
                <w:rFonts w:ascii="Times New Roman" w:eastAsia="Calibri" w:hAnsi="Times New Roman" w:cs="Times New Roman"/>
                <w:sz w:val="24"/>
                <w:szCs w:val="24"/>
                <w:lang w:bidi="bg-BG"/>
              </w:rPr>
              <w:t xml:space="preserve"> </w:t>
            </w:r>
            <w:r w:rsidRPr="006347D0">
              <w:rPr>
                <w:rFonts w:ascii="Times New Roman" w:eastAsia="Calibri" w:hAnsi="Times New Roman" w:cs="Times New Roman"/>
                <w:sz w:val="24"/>
                <w:szCs w:val="24"/>
                <w:lang w:bidi="bg-BG"/>
              </w:rPr>
              <w:t>г. съществува вероятност о</w:t>
            </w:r>
            <w:r w:rsidR="006347D0">
              <w:rPr>
                <w:rFonts w:ascii="Times New Roman" w:eastAsia="Calibri" w:hAnsi="Times New Roman" w:cs="Times New Roman"/>
                <w:sz w:val="24"/>
                <w:szCs w:val="24"/>
                <w:lang w:bidi="bg-BG"/>
              </w:rPr>
              <w:t>т</w:t>
            </w:r>
            <w:r w:rsidRPr="006347D0">
              <w:rPr>
                <w:rFonts w:ascii="Times New Roman" w:eastAsia="Calibri" w:hAnsi="Times New Roman" w:cs="Times New Roman"/>
                <w:sz w:val="24"/>
                <w:szCs w:val="24"/>
                <w:lang w:bidi="bg-BG"/>
              </w:rPr>
              <w:t xml:space="preserve"> влошаване състоянието на повърхностните води. Това ще се случи в резултат на пропуснатите ползи за водите от предвижданията на Приоритет </w:t>
            </w:r>
            <w:r w:rsidR="007C2300">
              <w:rPr>
                <w:rFonts w:ascii="Times New Roman" w:eastAsia="Calibri" w:hAnsi="Times New Roman" w:cs="Times New Roman"/>
                <w:sz w:val="24"/>
                <w:szCs w:val="24"/>
                <w:lang w:bidi="bg-BG"/>
              </w:rPr>
              <w:t>„</w:t>
            </w:r>
            <w:r w:rsidRPr="006347D0">
              <w:rPr>
                <w:rFonts w:ascii="Times New Roman" w:eastAsia="Calibri" w:hAnsi="Times New Roman" w:cs="Times New Roman"/>
                <w:sz w:val="24"/>
                <w:szCs w:val="24"/>
                <w:lang w:bidi="bg-BG"/>
              </w:rPr>
              <w:t xml:space="preserve">Води“ по програмата за: изграждане и реконструкция на ВиК инфраструктурата; оптимизиране/ надграждане на мрежите </w:t>
            </w:r>
            <w:r w:rsidRPr="006347D0">
              <w:rPr>
                <w:rFonts w:ascii="Times New Roman" w:eastAsia="Calibri" w:hAnsi="Times New Roman" w:cs="Times New Roman"/>
                <w:sz w:val="24"/>
                <w:szCs w:val="24"/>
                <w:lang w:bidi="bg-BG"/>
              </w:rPr>
              <w:lastRenderedPageBreak/>
              <w:t>за мониторинг на водите и на системата за мониторинг и оценка на качеството на водите; опазване качеството на водите, предназначени за питейно-битово водоснабдяване, вкл. установяване на зони за опазването им в района на съоръженията за водовземане и др.</w:t>
            </w:r>
          </w:p>
          <w:p w14:paraId="071B14BB" w14:textId="77777777" w:rsidR="007C2300" w:rsidRDefault="00B870EC" w:rsidP="00570923">
            <w:pPr>
              <w:pStyle w:val="ListParagraph"/>
              <w:numPr>
                <w:ilvl w:val="1"/>
                <w:numId w:val="44"/>
              </w:numPr>
              <w:ind w:left="0" w:firstLine="0"/>
              <w:jc w:val="both"/>
              <w:rPr>
                <w:rFonts w:ascii="Times New Roman" w:eastAsia="Calibri" w:hAnsi="Times New Roman" w:cs="Times New Roman"/>
                <w:sz w:val="24"/>
                <w:szCs w:val="24"/>
                <w:lang w:bidi="bg-BG"/>
              </w:rPr>
            </w:pPr>
            <w:r w:rsidRPr="007C2300">
              <w:rPr>
                <w:rFonts w:ascii="Times New Roman" w:eastAsia="Calibri" w:hAnsi="Times New Roman" w:cs="Times New Roman"/>
                <w:sz w:val="24"/>
                <w:szCs w:val="24"/>
                <w:lang w:bidi="bg-BG"/>
              </w:rPr>
              <w:t xml:space="preserve">Във връзка с </w:t>
            </w:r>
            <w:r w:rsidRPr="007C2300">
              <w:rPr>
                <w:rFonts w:ascii="Times New Roman" w:eastAsia="Calibri" w:hAnsi="Times New Roman" w:cs="Times New Roman"/>
                <w:i/>
                <w:iCs/>
                <w:sz w:val="24"/>
                <w:szCs w:val="24"/>
                <w:lang w:bidi="bg-BG"/>
              </w:rPr>
              <w:t>т.4 Съществуващи екологични проблеми, установени на различно ниво, имащи отношение към ПОС 2021-2027 г.</w:t>
            </w:r>
            <w:r w:rsidRPr="007C2300">
              <w:rPr>
                <w:rFonts w:ascii="Times New Roman" w:eastAsia="Calibri" w:hAnsi="Times New Roman" w:cs="Times New Roman"/>
                <w:sz w:val="24"/>
                <w:szCs w:val="24"/>
                <w:lang w:bidi="bg-BG"/>
              </w:rPr>
              <w:t xml:space="preserve"> (стр. 294), по компонент „Води“ за Западнобеломорски район за басейново управление, в настоящия доклад са включени (стр. 300) значимите източници на натиск за повърхностните и подземните водни тела</w:t>
            </w:r>
            <w:r w:rsidR="007C2300">
              <w:rPr>
                <w:rFonts w:ascii="Times New Roman" w:eastAsia="Calibri" w:hAnsi="Times New Roman" w:cs="Times New Roman"/>
                <w:sz w:val="24"/>
                <w:szCs w:val="24"/>
                <w:lang w:bidi="bg-BG"/>
              </w:rPr>
              <w:t>,</w:t>
            </w:r>
            <w:r w:rsidRPr="007C2300">
              <w:rPr>
                <w:rFonts w:ascii="Times New Roman" w:eastAsia="Calibri" w:hAnsi="Times New Roman" w:cs="Times New Roman"/>
                <w:sz w:val="24"/>
                <w:szCs w:val="24"/>
                <w:lang w:bidi="bg-BG"/>
              </w:rPr>
              <w:t xml:space="preserve"> съгласно направените препоръки в становище с изх. №</w:t>
            </w:r>
            <w:r w:rsidR="007C2300">
              <w:rPr>
                <w:rFonts w:ascii="Times New Roman" w:eastAsia="Calibri" w:hAnsi="Times New Roman" w:cs="Times New Roman"/>
                <w:sz w:val="24"/>
                <w:szCs w:val="24"/>
                <w:lang w:bidi="bg-BG"/>
              </w:rPr>
              <w:t xml:space="preserve"> </w:t>
            </w:r>
            <w:r w:rsidRPr="007C2300">
              <w:rPr>
                <w:rFonts w:ascii="Times New Roman" w:eastAsia="Calibri" w:hAnsi="Times New Roman" w:cs="Times New Roman"/>
                <w:sz w:val="24"/>
                <w:szCs w:val="24"/>
                <w:lang w:bidi="bg-BG"/>
              </w:rPr>
              <w:t>П-10-2(1)/29.07.2020г. на БД ЗБР.</w:t>
            </w:r>
          </w:p>
          <w:p w14:paraId="0CC6AF39" w14:textId="77777777" w:rsidR="007C2300" w:rsidRDefault="00B870EC" w:rsidP="00570923">
            <w:pPr>
              <w:pStyle w:val="ListParagraph"/>
              <w:numPr>
                <w:ilvl w:val="1"/>
                <w:numId w:val="44"/>
              </w:numPr>
              <w:ind w:left="0" w:firstLine="0"/>
              <w:jc w:val="both"/>
              <w:rPr>
                <w:rFonts w:ascii="Times New Roman" w:eastAsia="Calibri" w:hAnsi="Times New Roman" w:cs="Times New Roman"/>
                <w:sz w:val="24"/>
                <w:szCs w:val="24"/>
                <w:lang w:bidi="bg-BG"/>
              </w:rPr>
            </w:pPr>
            <w:r w:rsidRPr="007C2300">
              <w:rPr>
                <w:rFonts w:ascii="Times New Roman" w:eastAsia="Calibri" w:hAnsi="Times New Roman" w:cs="Times New Roman"/>
                <w:sz w:val="24"/>
                <w:szCs w:val="24"/>
                <w:lang w:bidi="bg-BG"/>
              </w:rPr>
              <w:t xml:space="preserve">В </w:t>
            </w:r>
            <w:r w:rsidRPr="007C2300">
              <w:rPr>
                <w:rFonts w:ascii="Times New Roman" w:eastAsia="Calibri" w:hAnsi="Times New Roman" w:cs="Times New Roman"/>
                <w:i/>
                <w:iCs/>
                <w:sz w:val="24"/>
                <w:szCs w:val="24"/>
                <w:lang w:bidi="bg-BG"/>
              </w:rPr>
              <w:t>т.5 Цели на опазване на околната среда на национално и международно равнище, имащи отношение към ПОС 2021-2027 г.</w:t>
            </w:r>
            <w:r w:rsidRPr="007C2300">
              <w:rPr>
                <w:rFonts w:ascii="Times New Roman" w:eastAsia="Calibri" w:hAnsi="Times New Roman" w:cs="Times New Roman"/>
                <w:sz w:val="24"/>
                <w:szCs w:val="24"/>
                <w:lang w:bidi="bg-BG"/>
              </w:rPr>
              <w:t xml:space="preserve"> (стр.312), е уточнено, в таблица 5.1-</w:t>
            </w:r>
            <w:r w:rsidR="007C2300">
              <w:rPr>
                <w:rFonts w:ascii="Times New Roman" w:eastAsia="Calibri" w:hAnsi="Times New Roman" w:cs="Times New Roman"/>
                <w:sz w:val="24"/>
                <w:szCs w:val="24"/>
                <w:lang w:bidi="bg-BG"/>
              </w:rPr>
              <w:t>1</w:t>
            </w:r>
            <w:r w:rsidRPr="007C2300">
              <w:rPr>
                <w:rFonts w:ascii="Times New Roman" w:eastAsia="Calibri" w:hAnsi="Times New Roman" w:cs="Times New Roman"/>
                <w:sz w:val="24"/>
                <w:szCs w:val="24"/>
                <w:lang w:bidi="bg-BG"/>
              </w:rPr>
              <w:t>., (стр. 326), че проектът на ПОС 2021-2027</w:t>
            </w:r>
            <w:r w:rsidR="007C2300">
              <w:rPr>
                <w:rFonts w:ascii="Times New Roman" w:eastAsia="Calibri" w:hAnsi="Times New Roman" w:cs="Times New Roman"/>
                <w:sz w:val="24"/>
                <w:szCs w:val="24"/>
                <w:lang w:bidi="bg-BG"/>
              </w:rPr>
              <w:t xml:space="preserve"> </w:t>
            </w:r>
            <w:r w:rsidRPr="007C2300">
              <w:rPr>
                <w:rFonts w:ascii="Times New Roman" w:eastAsia="Calibri" w:hAnsi="Times New Roman" w:cs="Times New Roman"/>
                <w:sz w:val="24"/>
                <w:szCs w:val="24"/>
                <w:lang w:bidi="bg-BG"/>
              </w:rPr>
              <w:t xml:space="preserve">г. интегрира ПУРБ, като по приоритет </w:t>
            </w:r>
            <w:r w:rsidR="007C2300">
              <w:rPr>
                <w:rFonts w:ascii="Times New Roman" w:eastAsia="Calibri" w:hAnsi="Times New Roman" w:cs="Times New Roman"/>
                <w:sz w:val="24"/>
                <w:szCs w:val="24"/>
                <w:lang w:bidi="bg-BG"/>
              </w:rPr>
              <w:t>„</w:t>
            </w:r>
            <w:r w:rsidRPr="007C2300">
              <w:rPr>
                <w:rFonts w:ascii="Times New Roman" w:eastAsia="Calibri" w:hAnsi="Times New Roman" w:cs="Times New Roman"/>
                <w:sz w:val="24"/>
                <w:szCs w:val="24"/>
                <w:lang w:bidi="bg-BG"/>
              </w:rPr>
              <w:t>ВОДИ“ са включени като допустими мерки от ПУРБ за подобряване на състоянието на водите; опазване качеството на водите, предназначени за питейно-битово водоснабдяване, вкл. установяване на зони за опазването им в района на съоръженията на водовземане и др. По същия приоритет от проекта на ПОС 2021-2027 г. е предвидена допустима мярка за разработване на ПУРБ за следващия планов период. Проектът на ПОС 2021-2027 г. интегрира ПУРН с приоритет „РИСК И ИЗМЕНЕНИЕ НА КЛИМАТА“.</w:t>
            </w:r>
          </w:p>
          <w:p w14:paraId="1F143A93" w14:textId="637F0F3B" w:rsidR="00B870EC" w:rsidRPr="007C2300" w:rsidRDefault="00B870EC" w:rsidP="00570923">
            <w:pPr>
              <w:pStyle w:val="ListParagraph"/>
              <w:numPr>
                <w:ilvl w:val="1"/>
                <w:numId w:val="44"/>
              </w:numPr>
              <w:ind w:left="0" w:firstLine="0"/>
              <w:jc w:val="both"/>
              <w:rPr>
                <w:rFonts w:ascii="Times New Roman" w:eastAsia="Calibri" w:hAnsi="Times New Roman" w:cs="Times New Roman"/>
                <w:sz w:val="24"/>
                <w:szCs w:val="24"/>
                <w:lang w:bidi="bg-BG"/>
              </w:rPr>
            </w:pPr>
            <w:r w:rsidRPr="007C2300">
              <w:rPr>
                <w:rFonts w:ascii="Times New Roman" w:eastAsia="Calibri" w:hAnsi="Times New Roman" w:cs="Times New Roman"/>
                <w:sz w:val="24"/>
                <w:szCs w:val="24"/>
                <w:lang w:bidi="bg-BG"/>
              </w:rPr>
              <w:t xml:space="preserve">Във връзка с </w:t>
            </w:r>
            <w:r w:rsidRPr="007C2300">
              <w:rPr>
                <w:rFonts w:ascii="Times New Roman" w:eastAsia="Calibri" w:hAnsi="Times New Roman" w:cs="Times New Roman"/>
                <w:i/>
                <w:iCs/>
                <w:sz w:val="24"/>
                <w:szCs w:val="24"/>
                <w:lang w:bidi="bg-BG"/>
              </w:rPr>
              <w:t>т. 6. Вероятни значителни въздействия върху околната среда и човешкото здраве, в т.ч. и трансгранични въздействия върху околната среда в други държави,</w:t>
            </w:r>
            <w:r w:rsidRPr="007C2300">
              <w:rPr>
                <w:rFonts w:ascii="Times New Roman" w:eastAsia="Calibri" w:hAnsi="Times New Roman" w:cs="Times New Roman"/>
                <w:sz w:val="24"/>
                <w:szCs w:val="24"/>
                <w:lang w:bidi="bg-BG"/>
              </w:rPr>
              <w:t xml:space="preserve"> (с</w:t>
            </w:r>
            <w:r w:rsidR="007C2300">
              <w:rPr>
                <w:rFonts w:ascii="Times New Roman" w:eastAsia="Calibri" w:hAnsi="Times New Roman" w:cs="Times New Roman"/>
                <w:sz w:val="24"/>
                <w:szCs w:val="24"/>
                <w:lang w:bidi="bg-BG"/>
              </w:rPr>
              <w:t>т</w:t>
            </w:r>
            <w:r w:rsidRPr="007C2300">
              <w:rPr>
                <w:rFonts w:ascii="Times New Roman" w:eastAsia="Calibri" w:hAnsi="Times New Roman" w:cs="Times New Roman"/>
                <w:sz w:val="24"/>
                <w:szCs w:val="24"/>
                <w:lang w:bidi="bg-BG"/>
              </w:rPr>
              <w:t>р.348), по компонент „Води“, се очаква като цяло изпълнението на мерките от ПОС 2021-2027 да окаже значително положително, дългосрочно въздействие, във връзка с постигане целите на ПУРБ за добро състояние на водите и приоритетите на ПУРН.</w:t>
            </w:r>
          </w:p>
          <w:p w14:paraId="6617D39F" w14:textId="77777777" w:rsidR="00B870EC" w:rsidRPr="00B870EC" w:rsidRDefault="00B870EC" w:rsidP="00B870EC">
            <w:pPr>
              <w:contextualSpacing/>
              <w:jc w:val="both"/>
              <w:rPr>
                <w:rFonts w:ascii="Times New Roman" w:eastAsia="Calibri" w:hAnsi="Times New Roman" w:cs="Times New Roman"/>
                <w:sz w:val="24"/>
                <w:szCs w:val="24"/>
                <w:lang w:bidi="bg-BG"/>
              </w:rPr>
            </w:pPr>
            <w:r w:rsidRPr="00B870EC">
              <w:rPr>
                <w:rFonts w:ascii="Times New Roman" w:eastAsia="Calibri" w:hAnsi="Times New Roman" w:cs="Times New Roman"/>
                <w:sz w:val="24"/>
                <w:szCs w:val="24"/>
                <w:lang w:bidi="bg-BG"/>
              </w:rPr>
              <w:lastRenderedPageBreak/>
              <w:t xml:space="preserve">По отношение на </w:t>
            </w:r>
            <w:r w:rsidRPr="00B870EC">
              <w:rPr>
                <w:rFonts w:ascii="Times New Roman" w:eastAsia="Calibri" w:hAnsi="Times New Roman" w:cs="Times New Roman"/>
                <w:i/>
                <w:iCs/>
                <w:sz w:val="24"/>
                <w:szCs w:val="24"/>
                <w:lang w:bidi="bg-BG"/>
              </w:rPr>
              <w:t>т. 6.15. Кумулативно въздействие</w:t>
            </w:r>
            <w:r w:rsidRPr="00B870EC">
              <w:rPr>
                <w:rFonts w:ascii="Times New Roman" w:eastAsia="Calibri" w:hAnsi="Times New Roman" w:cs="Times New Roman"/>
                <w:sz w:val="24"/>
                <w:szCs w:val="24"/>
                <w:lang w:bidi="bg-BG"/>
              </w:rPr>
              <w:t xml:space="preserve"> (стр. 432), върху повърхностните и подземните води се очаква дългосрочно кумулативно положително въздействие от прилагане на мерките по отношение на опазване на качеството на водите.</w:t>
            </w:r>
          </w:p>
          <w:p w14:paraId="67D2BC74" w14:textId="41C28580" w:rsidR="00B870EC" w:rsidRDefault="00B870EC" w:rsidP="00B870EC">
            <w:pPr>
              <w:contextualSpacing/>
              <w:jc w:val="both"/>
              <w:rPr>
                <w:rFonts w:ascii="Times New Roman" w:eastAsia="Calibri" w:hAnsi="Times New Roman" w:cs="Times New Roman"/>
                <w:sz w:val="24"/>
                <w:szCs w:val="24"/>
                <w:lang w:bidi="bg-BG"/>
              </w:rPr>
            </w:pPr>
            <w:r w:rsidRPr="00B870EC">
              <w:rPr>
                <w:rFonts w:ascii="Times New Roman" w:eastAsia="Calibri" w:hAnsi="Times New Roman" w:cs="Times New Roman"/>
                <w:sz w:val="24"/>
                <w:szCs w:val="24"/>
                <w:lang w:bidi="bg-BG"/>
              </w:rPr>
              <w:t xml:space="preserve">В заключение, </w:t>
            </w:r>
            <w:r w:rsidRPr="00B870EC">
              <w:rPr>
                <w:rFonts w:ascii="Times New Roman" w:eastAsia="Calibri" w:hAnsi="Times New Roman" w:cs="Times New Roman"/>
                <w:i/>
                <w:iCs/>
                <w:sz w:val="24"/>
                <w:szCs w:val="24"/>
                <w:lang w:bidi="bg-BG"/>
              </w:rPr>
              <w:t>т.</w:t>
            </w:r>
            <w:r w:rsidR="007C2300">
              <w:rPr>
                <w:rFonts w:ascii="Times New Roman" w:eastAsia="Calibri" w:hAnsi="Times New Roman" w:cs="Times New Roman"/>
                <w:i/>
                <w:iCs/>
                <w:sz w:val="24"/>
                <w:szCs w:val="24"/>
                <w:lang w:bidi="bg-BG"/>
              </w:rPr>
              <w:t xml:space="preserve"> </w:t>
            </w:r>
            <w:r w:rsidRPr="00B870EC">
              <w:rPr>
                <w:rFonts w:ascii="Times New Roman" w:eastAsia="Calibri" w:hAnsi="Times New Roman" w:cs="Times New Roman"/>
                <w:i/>
                <w:iCs/>
                <w:sz w:val="24"/>
                <w:szCs w:val="24"/>
                <w:lang w:bidi="bg-BG"/>
              </w:rPr>
              <w:t>6.17. Обобщени изводи за въздействията,</w:t>
            </w:r>
            <w:r w:rsidRPr="00B870EC">
              <w:rPr>
                <w:rFonts w:ascii="Times New Roman" w:eastAsia="Calibri" w:hAnsi="Times New Roman" w:cs="Times New Roman"/>
                <w:sz w:val="24"/>
                <w:szCs w:val="24"/>
                <w:lang w:bidi="bg-BG"/>
              </w:rPr>
              <w:t xml:space="preserve"> (стр. 436)</w:t>
            </w:r>
            <w:r w:rsidR="007C2300">
              <w:rPr>
                <w:rFonts w:ascii="Times New Roman" w:eastAsia="Calibri" w:hAnsi="Times New Roman" w:cs="Times New Roman"/>
                <w:sz w:val="24"/>
                <w:szCs w:val="24"/>
                <w:lang w:bidi="bg-BG"/>
              </w:rPr>
              <w:t>,</w:t>
            </w:r>
            <w:r w:rsidRPr="00B870EC">
              <w:rPr>
                <w:rFonts w:ascii="Times New Roman" w:eastAsia="Calibri" w:hAnsi="Times New Roman" w:cs="Times New Roman"/>
                <w:sz w:val="24"/>
                <w:szCs w:val="24"/>
                <w:lang w:bidi="bg-BG"/>
              </w:rPr>
              <w:t xml:space="preserve"> програма „Околна среда“ 2021-2027 г. съдържа дейности, които са с положителен ефект върху състоянието на водите, а останалите дейности не предполагат значително отрицателно въздействие. Програмата ще окаже положително въздействие върху състоянието на водите в България, главно чрез изпълнението на дейностите по Приоритет 1</w:t>
            </w:r>
            <w:r w:rsidR="007C2300">
              <w:rPr>
                <w:rFonts w:ascii="Times New Roman" w:eastAsia="Calibri" w:hAnsi="Times New Roman" w:cs="Times New Roman"/>
                <w:sz w:val="24"/>
                <w:szCs w:val="24"/>
                <w:lang w:bidi="bg-BG"/>
              </w:rPr>
              <w:t>:</w:t>
            </w:r>
            <w:r w:rsidRPr="00B870EC">
              <w:rPr>
                <w:rFonts w:ascii="Times New Roman" w:eastAsia="Calibri" w:hAnsi="Times New Roman" w:cs="Times New Roman"/>
                <w:sz w:val="24"/>
                <w:szCs w:val="24"/>
                <w:lang w:bidi="bg-BG"/>
              </w:rPr>
              <w:t xml:space="preserve"> „Води“. Останалите Приоритети също съдържат дейности, които могат да доведат до подобрение на състоянието на водите.</w:t>
            </w:r>
          </w:p>
          <w:p w14:paraId="7239ED25" w14:textId="3F4C1E16" w:rsidR="00B870EC" w:rsidRPr="00B870EC" w:rsidRDefault="00B870EC" w:rsidP="00B870EC">
            <w:pPr>
              <w:contextualSpacing/>
              <w:jc w:val="both"/>
              <w:rPr>
                <w:rFonts w:ascii="Times New Roman" w:eastAsia="Calibri" w:hAnsi="Times New Roman" w:cs="Times New Roman"/>
                <w:sz w:val="24"/>
                <w:szCs w:val="24"/>
                <w:lang w:bidi="bg-BG"/>
              </w:rPr>
            </w:pPr>
            <w:r w:rsidRPr="00B870EC">
              <w:rPr>
                <w:rFonts w:ascii="Times New Roman" w:eastAsia="Calibri" w:hAnsi="Times New Roman" w:cs="Times New Roman"/>
                <w:sz w:val="24"/>
                <w:szCs w:val="24"/>
                <w:lang w:bidi="bg-BG"/>
              </w:rPr>
              <w:t>2.7.</w:t>
            </w:r>
            <w:r w:rsidRPr="00B870EC">
              <w:rPr>
                <w:rFonts w:ascii="Times New Roman" w:eastAsia="Calibri" w:hAnsi="Times New Roman" w:cs="Times New Roman"/>
                <w:sz w:val="24"/>
                <w:szCs w:val="24"/>
                <w:lang w:bidi="bg-BG"/>
              </w:rPr>
              <w:tab/>
            </w:r>
            <w:r w:rsidRPr="007C2300">
              <w:rPr>
                <w:rFonts w:ascii="Times New Roman" w:eastAsia="Calibri" w:hAnsi="Times New Roman" w:cs="Times New Roman"/>
                <w:i/>
                <w:iCs/>
                <w:sz w:val="24"/>
                <w:szCs w:val="24"/>
                <w:lang w:bidi="bg-BG"/>
              </w:rPr>
              <w:t>В т. Мерки за изпълнение при прилагането на ПОС 2021-2027 г.</w:t>
            </w:r>
            <w:r w:rsidRPr="00B870EC">
              <w:rPr>
                <w:rFonts w:ascii="Times New Roman" w:eastAsia="Calibri" w:hAnsi="Times New Roman" w:cs="Times New Roman"/>
                <w:sz w:val="24"/>
                <w:szCs w:val="24"/>
                <w:lang w:bidi="bg-BG"/>
              </w:rPr>
              <w:t xml:space="preserve"> (стр. 440), е заложена мярка за Съгласуване с Басейновите дирекции на проекти, предвидени за финансиране по ПОС, имащи отношение към водите, относно допустимостта им спрямо ПУРБ и ПУРН.</w:t>
            </w:r>
          </w:p>
          <w:p w14:paraId="334B8D6B" w14:textId="5C040030" w:rsidR="00B870EC" w:rsidRPr="00B870EC" w:rsidRDefault="00B870EC" w:rsidP="00B870EC">
            <w:pPr>
              <w:contextualSpacing/>
              <w:jc w:val="both"/>
              <w:rPr>
                <w:rFonts w:ascii="Times New Roman" w:eastAsia="Calibri" w:hAnsi="Times New Roman" w:cs="Times New Roman"/>
                <w:sz w:val="24"/>
                <w:szCs w:val="24"/>
                <w:lang w:bidi="bg-BG"/>
              </w:rPr>
            </w:pPr>
            <w:r w:rsidRPr="00B870EC">
              <w:rPr>
                <w:rFonts w:ascii="Times New Roman" w:eastAsia="Calibri" w:hAnsi="Times New Roman" w:cs="Times New Roman"/>
                <w:sz w:val="24"/>
                <w:szCs w:val="24"/>
                <w:lang w:bidi="bg-BG"/>
              </w:rPr>
              <w:t>2.8.</w:t>
            </w:r>
            <w:r w:rsidRPr="00B870EC">
              <w:rPr>
                <w:rFonts w:ascii="Times New Roman" w:eastAsia="Calibri" w:hAnsi="Times New Roman" w:cs="Times New Roman"/>
                <w:sz w:val="24"/>
                <w:szCs w:val="24"/>
                <w:lang w:bidi="bg-BG"/>
              </w:rPr>
              <w:tab/>
              <w:t xml:space="preserve">Относно </w:t>
            </w:r>
            <w:r w:rsidRPr="007C2300">
              <w:rPr>
                <w:rFonts w:ascii="Times New Roman" w:eastAsia="Calibri" w:hAnsi="Times New Roman" w:cs="Times New Roman"/>
                <w:i/>
                <w:iCs/>
                <w:sz w:val="24"/>
                <w:szCs w:val="24"/>
                <w:lang w:bidi="bg-BG"/>
              </w:rPr>
              <w:t>т.8 Мотиви за избор на разгледаните алтернативи</w:t>
            </w:r>
            <w:r w:rsidRPr="00B870EC">
              <w:rPr>
                <w:rFonts w:ascii="Times New Roman" w:eastAsia="Calibri" w:hAnsi="Times New Roman" w:cs="Times New Roman"/>
                <w:sz w:val="24"/>
                <w:szCs w:val="24"/>
                <w:lang w:bidi="bg-BG"/>
              </w:rPr>
              <w:t xml:space="preserve"> (стр. 443), за компонент „води“ може да се направи заключение, че алтернативата за реализирането на програмата е предпочитан вариант пред „Нулева“ алтернатива </w:t>
            </w:r>
            <w:r w:rsidR="009126BC">
              <w:rPr>
                <w:rFonts w:ascii="Times New Roman" w:eastAsia="Calibri" w:hAnsi="Times New Roman" w:cs="Times New Roman"/>
                <w:sz w:val="24"/>
                <w:szCs w:val="24"/>
                <w:lang w:bidi="bg-BG"/>
              </w:rPr>
              <w:t>–</w:t>
            </w:r>
            <w:r w:rsidRPr="00B870EC">
              <w:rPr>
                <w:rFonts w:ascii="Times New Roman" w:eastAsia="Calibri" w:hAnsi="Times New Roman" w:cs="Times New Roman"/>
                <w:sz w:val="24"/>
                <w:szCs w:val="24"/>
                <w:lang w:bidi="bg-BG"/>
              </w:rPr>
              <w:t xml:space="preserve"> отказ от реализирането на ПОС 2021-2027</w:t>
            </w:r>
            <w:r w:rsidR="009126BC">
              <w:rPr>
                <w:rFonts w:ascii="Times New Roman" w:eastAsia="Calibri" w:hAnsi="Times New Roman" w:cs="Times New Roman"/>
                <w:sz w:val="24"/>
                <w:szCs w:val="24"/>
                <w:lang w:bidi="bg-BG"/>
              </w:rPr>
              <w:t xml:space="preserve"> г</w:t>
            </w:r>
            <w:r w:rsidRPr="00B870EC">
              <w:rPr>
                <w:rFonts w:ascii="Times New Roman" w:eastAsia="Calibri" w:hAnsi="Times New Roman" w:cs="Times New Roman"/>
                <w:sz w:val="24"/>
                <w:szCs w:val="24"/>
                <w:lang w:bidi="bg-BG"/>
              </w:rPr>
              <w:t>.</w:t>
            </w:r>
          </w:p>
          <w:p w14:paraId="747D07C7" w14:textId="1F1CA958" w:rsidR="00B870EC" w:rsidRPr="00B870EC" w:rsidRDefault="00B870EC" w:rsidP="00B870EC">
            <w:pPr>
              <w:contextualSpacing/>
              <w:jc w:val="both"/>
              <w:rPr>
                <w:rFonts w:ascii="Times New Roman" w:eastAsia="Calibri" w:hAnsi="Times New Roman" w:cs="Times New Roman"/>
                <w:sz w:val="24"/>
                <w:szCs w:val="24"/>
                <w:lang w:bidi="bg-BG"/>
              </w:rPr>
            </w:pPr>
            <w:r w:rsidRPr="00B870EC">
              <w:rPr>
                <w:rFonts w:ascii="Times New Roman" w:eastAsia="Calibri" w:hAnsi="Times New Roman" w:cs="Times New Roman"/>
                <w:sz w:val="24"/>
                <w:szCs w:val="24"/>
                <w:lang w:bidi="bg-BG"/>
              </w:rPr>
              <w:t>2.9.</w:t>
            </w:r>
            <w:r w:rsidRPr="00B870EC">
              <w:rPr>
                <w:rFonts w:ascii="Times New Roman" w:eastAsia="Calibri" w:hAnsi="Times New Roman" w:cs="Times New Roman"/>
                <w:sz w:val="24"/>
                <w:szCs w:val="24"/>
                <w:lang w:bidi="bg-BG"/>
              </w:rPr>
              <w:tab/>
              <w:t xml:space="preserve">В </w:t>
            </w:r>
            <w:r w:rsidRPr="009126BC">
              <w:rPr>
                <w:rFonts w:ascii="Times New Roman" w:eastAsia="Calibri" w:hAnsi="Times New Roman" w:cs="Times New Roman"/>
                <w:i/>
                <w:iCs/>
                <w:sz w:val="24"/>
                <w:szCs w:val="24"/>
                <w:lang w:bidi="bg-BG"/>
              </w:rPr>
              <w:t>т. 11. Зак</w:t>
            </w:r>
            <w:r w:rsidR="009126BC" w:rsidRPr="009126BC">
              <w:rPr>
                <w:rFonts w:ascii="Times New Roman" w:eastAsia="Calibri" w:hAnsi="Times New Roman" w:cs="Times New Roman"/>
                <w:i/>
                <w:iCs/>
                <w:sz w:val="24"/>
                <w:szCs w:val="24"/>
                <w:lang w:bidi="bg-BG"/>
              </w:rPr>
              <w:t>л</w:t>
            </w:r>
            <w:r w:rsidRPr="009126BC">
              <w:rPr>
                <w:rFonts w:ascii="Times New Roman" w:eastAsia="Calibri" w:hAnsi="Times New Roman" w:cs="Times New Roman"/>
                <w:i/>
                <w:iCs/>
                <w:sz w:val="24"/>
                <w:szCs w:val="24"/>
                <w:lang w:bidi="bg-BG"/>
              </w:rPr>
              <w:t>ючение на екологичната оценка,</w:t>
            </w:r>
            <w:r w:rsidRPr="00B870EC">
              <w:rPr>
                <w:rFonts w:ascii="Times New Roman" w:eastAsia="Calibri" w:hAnsi="Times New Roman" w:cs="Times New Roman"/>
                <w:sz w:val="24"/>
                <w:szCs w:val="24"/>
                <w:lang w:bidi="bg-BG"/>
              </w:rPr>
              <w:t xml:space="preserve"> (стр. 457) се посочва, че изпълнението на заложените мерки в програмата ще окаже положително въздействие върху състоянието и опазването на водите.</w:t>
            </w:r>
          </w:p>
          <w:p w14:paraId="1B699AA1" w14:textId="445007FB" w:rsidR="009010D8" w:rsidRPr="006418E7" w:rsidRDefault="00B870EC" w:rsidP="006418E7">
            <w:pPr>
              <w:contextualSpacing/>
              <w:jc w:val="both"/>
              <w:rPr>
                <w:rFonts w:ascii="Times New Roman" w:eastAsia="Calibri" w:hAnsi="Times New Roman" w:cs="Times New Roman"/>
                <w:sz w:val="24"/>
                <w:szCs w:val="24"/>
                <w:lang w:bidi="bg-BG"/>
              </w:rPr>
            </w:pPr>
            <w:r w:rsidRPr="00B870EC">
              <w:rPr>
                <w:rFonts w:ascii="Times New Roman" w:eastAsia="Calibri" w:hAnsi="Times New Roman" w:cs="Times New Roman"/>
                <w:sz w:val="24"/>
                <w:szCs w:val="24"/>
                <w:lang w:bidi="bg-BG"/>
              </w:rPr>
              <w:t>Въз основа на гореизложеното, Басейнова дирекция „Западнобеломорски район</w:t>
            </w:r>
            <w:r w:rsidR="009126BC">
              <w:rPr>
                <w:rFonts w:ascii="Times New Roman" w:eastAsia="Calibri" w:hAnsi="Times New Roman" w:cs="Times New Roman"/>
                <w:sz w:val="24"/>
                <w:szCs w:val="24"/>
                <w:lang w:bidi="bg-BG"/>
              </w:rPr>
              <w:t>“</w:t>
            </w:r>
            <w:r w:rsidRPr="00B870EC">
              <w:rPr>
                <w:rFonts w:ascii="Times New Roman" w:eastAsia="Calibri" w:hAnsi="Times New Roman" w:cs="Times New Roman"/>
                <w:sz w:val="24"/>
                <w:szCs w:val="24"/>
                <w:lang w:bidi="bg-BG"/>
              </w:rPr>
              <w:t xml:space="preserve"> </w:t>
            </w:r>
            <w:r w:rsidRPr="009126BC">
              <w:rPr>
                <w:rFonts w:ascii="Times New Roman" w:eastAsia="Calibri" w:hAnsi="Times New Roman" w:cs="Times New Roman"/>
                <w:b/>
                <w:bCs/>
                <w:sz w:val="24"/>
                <w:szCs w:val="24"/>
                <w:lang w:bidi="bg-BG"/>
              </w:rPr>
              <w:t xml:space="preserve">дава положително становище по представения Доклад за Екологична оценка (ДЕО) за проект на </w:t>
            </w:r>
            <w:r w:rsidRPr="009126BC">
              <w:rPr>
                <w:rFonts w:ascii="Times New Roman" w:eastAsia="Calibri" w:hAnsi="Times New Roman" w:cs="Times New Roman"/>
                <w:b/>
                <w:bCs/>
                <w:i/>
                <w:iCs/>
                <w:sz w:val="24"/>
                <w:szCs w:val="24"/>
                <w:lang w:bidi="bg-BG"/>
              </w:rPr>
              <w:t>„Програма Околна среда 2021-2027</w:t>
            </w:r>
            <w:r w:rsidR="009126BC" w:rsidRPr="009126BC">
              <w:rPr>
                <w:rFonts w:ascii="Times New Roman" w:eastAsia="Calibri" w:hAnsi="Times New Roman" w:cs="Times New Roman"/>
                <w:b/>
                <w:bCs/>
                <w:i/>
                <w:iCs/>
                <w:sz w:val="24"/>
                <w:szCs w:val="24"/>
                <w:lang w:bidi="bg-BG"/>
              </w:rPr>
              <w:t xml:space="preserve"> </w:t>
            </w:r>
            <w:r w:rsidRPr="009126BC">
              <w:rPr>
                <w:rFonts w:ascii="Times New Roman" w:eastAsia="Calibri" w:hAnsi="Times New Roman" w:cs="Times New Roman"/>
                <w:b/>
                <w:bCs/>
                <w:i/>
                <w:iCs/>
                <w:sz w:val="24"/>
                <w:szCs w:val="24"/>
                <w:lang w:bidi="bg-BG"/>
              </w:rPr>
              <w:t>г.</w:t>
            </w:r>
            <w:r w:rsidR="009126BC" w:rsidRPr="009126BC">
              <w:rPr>
                <w:rFonts w:ascii="Times New Roman" w:eastAsia="Calibri" w:hAnsi="Times New Roman" w:cs="Times New Roman"/>
                <w:b/>
                <w:bCs/>
                <w:i/>
                <w:iCs/>
                <w:sz w:val="24"/>
                <w:szCs w:val="24"/>
                <w:lang w:bidi="bg-BG"/>
              </w:rPr>
              <w:t>“</w:t>
            </w:r>
            <w:r w:rsidR="009126BC" w:rsidRPr="009126BC">
              <w:rPr>
                <w:rFonts w:ascii="Times New Roman" w:eastAsia="Calibri" w:hAnsi="Times New Roman" w:cs="Times New Roman"/>
                <w:b/>
                <w:bCs/>
                <w:sz w:val="24"/>
                <w:szCs w:val="24"/>
                <w:lang w:bidi="bg-BG"/>
              </w:rPr>
              <w:t xml:space="preserve"> </w:t>
            </w:r>
            <w:r w:rsidRPr="009126BC">
              <w:rPr>
                <w:rFonts w:ascii="Times New Roman" w:eastAsia="Calibri" w:hAnsi="Times New Roman" w:cs="Times New Roman"/>
                <w:b/>
                <w:bCs/>
                <w:sz w:val="24"/>
                <w:szCs w:val="24"/>
                <w:lang w:bidi="bg-BG"/>
              </w:rPr>
              <w:t xml:space="preserve">като бъдат взети </w:t>
            </w:r>
            <w:r w:rsidRPr="009126BC">
              <w:rPr>
                <w:rFonts w:ascii="Times New Roman" w:eastAsia="Calibri" w:hAnsi="Times New Roman" w:cs="Times New Roman"/>
                <w:b/>
                <w:bCs/>
                <w:sz w:val="24"/>
                <w:szCs w:val="24"/>
                <w:lang w:bidi="bg-BG"/>
              </w:rPr>
              <w:lastRenderedPageBreak/>
              <w:t>предвид и отразени направените в т. II.2.2 на настоящото становище забележки и предложения по съдържанието на доклада.</w:t>
            </w:r>
          </w:p>
        </w:tc>
        <w:tc>
          <w:tcPr>
            <w:tcW w:w="2610" w:type="dxa"/>
          </w:tcPr>
          <w:p w14:paraId="5B7567A1" w14:textId="77777777" w:rsidR="009010D8" w:rsidRDefault="009010D8" w:rsidP="006418E7">
            <w:pPr>
              <w:jc w:val="both"/>
              <w:rPr>
                <w:rFonts w:ascii="Times New Roman" w:eastAsia="Calibri" w:hAnsi="Times New Roman" w:cs="Times New Roman"/>
                <w:sz w:val="24"/>
                <w:szCs w:val="24"/>
              </w:rPr>
            </w:pPr>
          </w:p>
          <w:p w14:paraId="4C94B9E4" w14:textId="77777777" w:rsidR="00FA32D5" w:rsidRDefault="00FA32D5" w:rsidP="006418E7">
            <w:pPr>
              <w:jc w:val="both"/>
              <w:rPr>
                <w:rFonts w:ascii="Times New Roman" w:eastAsia="Calibri" w:hAnsi="Times New Roman" w:cs="Times New Roman"/>
                <w:sz w:val="24"/>
                <w:szCs w:val="24"/>
              </w:rPr>
            </w:pPr>
          </w:p>
          <w:p w14:paraId="6A21A74F" w14:textId="77777777" w:rsidR="00FA32D5" w:rsidRDefault="00FA32D5" w:rsidP="006418E7">
            <w:pPr>
              <w:jc w:val="both"/>
              <w:rPr>
                <w:rFonts w:ascii="Times New Roman" w:eastAsia="Calibri" w:hAnsi="Times New Roman" w:cs="Times New Roman"/>
                <w:sz w:val="24"/>
                <w:szCs w:val="24"/>
              </w:rPr>
            </w:pPr>
          </w:p>
          <w:p w14:paraId="6557BE97" w14:textId="77777777" w:rsidR="00FA32D5" w:rsidRDefault="00FA32D5" w:rsidP="006418E7">
            <w:pPr>
              <w:jc w:val="both"/>
              <w:rPr>
                <w:rFonts w:ascii="Times New Roman" w:eastAsia="Calibri" w:hAnsi="Times New Roman" w:cs="Times New Roman"/>
                <w:sz w:val="24"/>
                <w:szCs w:val="24"/>
              </w:rPr>
            </w:pPr>
          </w:p>
          <w:p w14:paraId="5ADD29F5" w14:textId="77777777" w:rsidR="00FA32D5" w:rsidRDefault="00FA32D5" w:rsidP="006418E7">
            <w:pPr>
              <w:jc w:val="both"/>
              <w:rPr>
                <w:rFonts w:ascii="Times New Roman" w:eastAsia="Calibri" w:hAnsi="Times New Roman" w:cs="Times New Roman"/>
                <w:sz w:val="24"/>
                <w:szCs w:val="24"/>
              </w:rPr>
            </w:pPr>
          </w:p>
          <w:p w14:paraId="10419112" w14:textId="77777777" w:rsidR="00FA32D5" w:rsidRDefault="00FA32D5" w:rsidP="006418E7">
            <w:pPr>
              <w:jc w:val="both"/>
              <w:rPr>
                <w:rFonts w:ascii="Times New Roman" w:eastAsia="Calibri" w:hAnsi="Times New Roman" w:cs="Times New Roman"/>
                <w:sz w:val="24"/>
                <w:szCs w:val="24"/>
              </w:rPr>
            </w:pPr>
          </w:p>
          <w:p w14:paraId="1556BAD9" w14:textId="77777777" w:rsidR="00FA32D5" w:rsidRDefault="00FA32D5" w:rsidP="006418E7">
            <w:pPr>
              <w:jc w:val="both"/>
              <w:rPr>
                <w:rFonts w:ascii="Times New Roman" w:eastAsia="Calibri" w:hAnsi="Times New Roman" w:cs="Times New Roman"/>
                <w:sz w:val="24"/>
                <w:szCs w:val="24"/>
              </w:rPr>
            </w:pPr>
          </w:p>
          <w:p w14:paraId="43001F2D" w14:textId="77777777" w:rsidR="00FA32D5" w:rsidRDefault="00FA32D5" w:rsidP="006418E7">
            <w:pPr>
              <w:jc w:val="both"/>
              <w:rPr>
                <w:rFonts w:ascii="Times New Roman" w:eastAsia="Calibri" w:hAnsi="Times New Roman" w:cs="Times New Roman"/>
                <w:sz w:val="24"/>
                <w:szCs w:val="24"/>
              </w:rPr>
            </w:pPr>
          </w:p>
          <w:p w14:paraId="2D5E8ADE" w14:textId="77777777" w:rsidR="00FA32D5" w:rsidRDefault="00FA32D5" w:rsidP="006418E7">
            <w:pPr>
              <w:jc w:val="both"/>
              <w:rPr>
                <w:rFonts w:ascii="Times New Roman" w:eastAsia="Calibri" w:hAnsi="Times New Roman" w:cs="Times New Roman"/>
                <w:sz w:val="24"/>
                <w:szCs w:val="24"/>
              </w:rPr>
            </w:pPr>
          </w:p>
          <w:p w14:paraId="344E4EA3" w14:textId="77777777" w:rsidR="00FA32D5" w:rsidRDefault="00FA32D5" w:rsidP="006418E7">
            <w:pPr>
              <w:jc w:val="both"/>
              <w:rPr>
                <w:rFonts w:ascii="Times New Roman" w:eastAsia="Calibri" w:hAnsi="Times New Roman" w:cs="Times New Roman"/>
                <w:sz w:val="24"/>
                <w:szCs w:val="24"/>
              </w:rPr>
            </w:pPr>
          </w:p>
          <w:p w14:paraId="0F0D639D" w14:textId="77777777" w:rsidR="00FA32D5" w:rsidRDefault="00FA32D5" w:rsidP="006418E7">
            <w:pPr>
              <w:jc w:val="both"/>
              <w:rPr>
                <w:rFonts w:ascii="Times New Roman" w:eastAsia="Calibri" w:hAnsi="Times New Roman" w:cs="Times New Roman"/>
                <w:sz w:val="24"/>
                <w:szCs w:val="24"/>
              </w:rPr>
            </w:pPr>
          </w:p>
          <w:p w14:paraId="66F851D9" w14:textId="77777777" w:rsidR="00FA32D5" w:rsidRDefault="00FA32D5" w:rsidP="006418E7">
            <w:pPr>
              <w:jc w:val="both"/>
              <w:rPr>
                <w:rFonts w:ascii="Times New Roman" w:eastAsia="Calibri" w:hAnsi="Times New Roman" w:cs="Times New Roman"/>
                <w:sz w:val="24"/>
                <w:szCs w:val="24"/>
              </w:rPr>
            </w:pPr>
          </w:p>
          <w:p w14:paraId="55C9EF95" w14:textId="77777777" w:rsidR="00FA32D5" w:rsidRDefault="00FA32D5" w:rsidP="006418E7">
            <w:pPr>
              <w:jc w:val="both"/>
              <w:rPr>
                <w:rFonts w:ascii="Times New Roman" w:eastAsia="Calibri" w:hAnsi="Times New Roman" w:cs="Times New Roman"/>
                <w:sz w:val="24"/>
                <w:szCs w:val="24"/>
              </w:rPr>
            </w:pPr>
          </w:p>
          <w:p w14:paraId="72537401" w14:textId="77777777" w:rsidR="00FA32D5" w:rsidRDefault="00FA32D5" w:rsidP="006418E7">
            <w:pPr>
              <w:jc w:val="both"/>
              <w:rPr>
                <w:rFonts w:ascii="Times New Roman" w:eastAsia="Calibri" w:hAnsi="Times New Roman" w:cs="Times New Roman"/>
                <w:sz w:val="24"/>
                <w:szCs w:val="24"/>
              </w:rPr>
            </w:pPr>
          </w:p>
          <w:p w14:paraId="4C16CCAF" w14:textId="77777777" w:rsidR="00FA32D5" w:rsidRDefault="00FA32D5" w:rsidP="006418E7">
            <w:pPr>
              <w:jc w:val="both"/>
              <w:rPr>
                <w:rFonts w:ascii="Times New Roman" w:eastAsia="Calibri" w:hAnsi="Times New Roman" w:cs="Times New Roman"/>
                <w:sz w:val="24"/>
                <w:szCs w:val="24"/>
              </w:rPr>
            </w:pPr>
          </w:p>
          <w:p w14:paraId="0D6612E1" w14:textId="77777777" w:rsidR="00FA32D5" w:rsidRDefault="00FA32D5" w:rsidP="006418E7">
            <w:pPr>
              <w:jc w:val="both"/>
              <w:rPr>
                <w:rFonts w:ascii="Times New Roman" w:eastAsia="Calibri" w:hAnsi="Times New Roman" w:cs="Times New Roman"/>
                <w:sz w:val="24"/>
                <w:szCs w:val="24"/>
              </w:rPr>
            </w:pPr>
          </w:p>
          <w:p w14:paraId="2DF72882" w14:textId="77777777" w:rsidR="00FA32D5" w:rsidRDefault="00FA32D5" w:rsidP="006418E7">
            <w:pPr>
              <w:jc w:val="both"/>
              <w:rPr>
                <w:rFonts w:ascii="Times New Roman" w:eastAsia="Calibri" w:hAnsi="Times New Roman" w:cs="Times New Roman"/>
                <w:sz w:val="24"/>
                <w:szCs w:val="24"/>
              </w:rPr>
            </w:pPr>
          </w:p>
          <w:p w14:paraId="2587BA73" w14:textId="77777777" w:rsidR="00FA32D5" w:rsidRDefault="00FA32D5" w:rsidP="006418E7">
            <w:pPr>
              <w:jc w:val="both"/>
              <w:rPr>
                <w:rFonts w:ascii="Times New Roman" w:eastAsia="Calibri" w:hAnsi="Times New Roman" w:cs="Times New Roman"/>
                <w:sz w:val="24"/>
                <w:szCs w:val="24"/>
              </w:rPr>
            </w:pPr>
          </w:p>
          <w:p w14:paraId="5D38B3E6" w14:textId="77777777" w:rsidR="00FA32D5" w:rsidRDefault="00FA32D5" w:rsidP="006418E7">
            <w:pPr>
              <w:jc w:val="both"/>
              <w:rPr>
                <w:rFonts w:ascii="Times New Roman" w:eastAsia="Calibri" w:hAnsi="Times New Roman" w:cs="Times New Roman"/>
                <w:sz w:val="24"/>
                <w:szCs w:val="24"/>
              </w:rPr>
            </w:pPr>
          </w:p>
          <w:p w14:paraId="1CDE2247" w14:textId="77777777" w:rsidR="00FA32D5" w:rsidRDefault="00FA32D5" w:rsidP="006418E7">
            <w:pPr>
              <w:jc w:val="both"/>
              <w:rPr>
                <w:rFonts w:ascii="Times New Roman" w:eastAsia="Calibri" w:hAnsi="Times New Roman" w:cs="Times New Roman"/>
                <w:sz w:val="24"/>
                <w:szCs w:val="24"/>
              </w:rPr>
            </w:pPr>
          </w:p>
          <w:p w14:paraId="747F4D63" w14:textId="77777777" w:rsidR="00FA32D5" w:rsidRDefault="00FA32D5" w:rsidP="006418E7">
            <w:pPr>
              <w:jc w:val="both"/>
              <w:rPr>
                <w:rFonts w:ascii="Times New Roman" w:eastAsia="Calibri" w:hAnsi="Times New Roman" w:cs="Times New Roman"/>
                <w:sz w:val="24"/>
                <w:szCs w:val="24"/>
              </w:rPr>
            </w:pPr>
          </w:p>
          <w:p w14:paraId="79B85948" w14:textId="77777777" w:rsidR="00FA32D5" w:rsidRDefault="00FA32D5" w:rsidP="006418E7">
            <w:pPr>
              <w:jc w:val="both"/>
              <w:rPr>
                <w:rFonts w:ascii="Times New Roman" w:eastAsia="Calibri" w:hAnsi="Times New Roman" w:cs="Times New Roman"/>
                <w:sz w:val="24"/>
                <w:szCs w:val="24"/>
              </w:rPr>
            </w:pPr>
          </w:p>
          <w:p w14:paraId="0E2DB296" w14:textId="77777777" w:rsidR="00FA32D5" w:rsidRDefault="00FA32D5" w:rsidP="006418E7">
            <w:pPr>
              <w:jc w:val="both"/>
              <w:rPr>
                <w:rFonts w:ascii="Times New Roman" w:eastAsia="Calibri" w:hAnsi="Times New Roman" w:cs="Times New Roman"/>
                <w:sz w:val="24"/>
                <w:szCs w:val="24"/>
              </w:rPr>
            </w:pPr>
          </w:p>
          <w:p w14:paraId="5E679A71" w14:textId="77777777" w:rsidR="00FA32D5" w:rsidRDefault="00FA32D5" w:rsidP="006418E7">
            <w:pPr>
              <w:jc w:val="both"/>
              <w:rPr>
                <w:rFonts w:ascii="Times New Roman" w:eastAsia="Calibri" w:hAnsi="Times New Roman" w:cs="Times New Roman"/>
                <w:sz w:val="24"/>
                <w:szCs w:val="24"/>
              </w:rPr>
            </w:pPr>
          </w:p>
          <w:p w14:paraId="6563CFD9" w14:textId="77777777" w:rsidR="00FA32D5" w:rsidRDefault="00FA32D5" w:rsidP="006418E7">
            <w:pPr>
              <w:jc w:val="both"/>
              <w:rPr>
                <w:rFonts w:ascii="Times New Roman" w:eastAsia="Calibri" w:hAnsi="Times New Roman" w:cs="Times New Roman"/>
                <w:sz w:val="24"/>
                <w:szCs w:val="24"/>
              </w:rPr>
            </w:pPr>
          </w:p>
          <w:p w14:paraId="75D1421B" w14:textId="77777777" w:rsidR="00FA32D5" w:rsidRDefault="00FA32D5" w:rsidP="006418E7">
            <w:pPr>
              <w:jc w:val="both"/>
              <w:rPr>
                <w:rFonts w:ascii="Times New Roman" w:eastAsia="Calibri" w:hAnsi="Times New Roman" w:cs="Times New Roman"/>
                <w:sz w:val="24"/>
                <w:szCs w:val="24"/>
              </w:rPr>
            </w:pPr>
          </w:p>
          <w:p w14:paraId="34585AE9" w14:textId="77777777" w:rsidR="00FA32D5" w:rsidRDefault="00FA32D5" w:rsidP="006418E7">
            <w:pPr>
              <w:jc w:val="both"/>
              <w:rPr>
                <w:rFonts w:ascii="Times New Roman" w:eastAsia="Calibri" w:hAnsi="Times New Roman" w:cs="Times New Roman"/>
                <w:sz w:val="24"/>
                <w:szCs w:val="24"/>
              </w:rPr>
            </w:pPr>
          </w:p>
          <w:p w14:paraId="0AFDD4C2" w14:textId="77777777" w:rsidR="00FA32D5" w:rsidRDefault="00FA32D5" w:rsidP="006418E7">
            <w:pPr>
              <w:jc w:val="both"/>
              <w:rPr>
                <w:rFonts w:ascii="Times New Roman" w:eastAsia="Calibri" w:hAnsi="Times New Roman" w:cs="Times New Roman"/>
                <w:sz w:val="24"/>
                <w:szCs w:val="24"/>
              </w:rPr>
            </w:pPr>
          </w:p>
          <w:p w14:paraId="613192E1" w14:textId="77777777" w:rsidR="00FA32D5" w:rsidRDefault="00FA32D5" w:rsidP="006418E7">
            <w:pPr>
              <w:jc w:val="both"/>
              <w:rPr>
                <w:rFonts w:ascii="Times New Roman" w:eastAsia="Calibri" w:hAnsi="Times New Roman" w:cs="Times New Roman"/>
                <w:sz w:val="24"/>
                <w:szCs w:val="24"/>
              </w:rPr>
            </w:pPr>
          </w:p>
          <w:p w14:paraId="3B604D67" w14:textId="77777777" w:rsidR="00FA32D5" w:rsidRDefault="00FA32D5" w:rsidP="006418E7">
            <w:pPr>
              <w:jc w:val="both"/>
              <w:rPr>
                <w:rFonts w:ascii="Times New Roman" w:eastAsia="Calibri" w:hAnsi="Times New Roman" w:cs="Times New Roman"/>
                <w:sz w:val="24"/>
                <w:szCs w:val="24"/>
              </w:rPr>
            </w:pPr>
          </w:p>
          <w:p w14:paraId="5266671D" w14:textId="77777777" w:rsidR="00FA32D5" w:rsidRDefault="00FA32D5" w:rsidP="006418E7">
            <w:pPr>
              <w:jc w:val="both"/>
              <w:rPr>
                <w:rFonts w:ascii="Times New Roman" w:eastAsia="Calibri" w:hAnsi="Times New Roman" w:cs="Times New Roman"/>
                <w:sz w:val="24"/>
                <w:szCs w:val="24"/>
              </w:rPr>
            </w:pPr>
          </w:p>
          <w:p w14:paraId="22A2C446" w14:textId="77777777" w:rsidR="00FA32D5" w:rsidRDefault="00FA32D5" w:rsidP="006418E7">
            <w:pPr>
              <w:jc w:val="both"/>
              <w:rPr>
                <w:rFonts w:ascii="Times New Roman" w:eastAsia="Calibri" w:hAnsi="Times New Roman" w:cs="Times New Roman"/>
                <w:sz w:val="24"/>
                <w:szCs w:val="24"/>
              </w:rPr>
            </w:pPr>
          </w:p>
          <w:p w14:paraId="7F8903ED" w14:textId="77777777" w:rsidR="00FA32D5" w:rsidRDefault="00FA32D5" w:rsidP="006418E7">
            <w:pPr>
              <w:jc w:val="both"/>
              <w:rPr>
                <w:rFonts w:ascii="Times New Roman" w:eastAsia="Calibri" w:hAnsi="Times New Roman" w:cs="Times New Roman"/>
                <w:sz w:val="24"/>
                <w:szCs w:val="24"/>
              </w:rPr>
            </w:pPr>
          </w:p>
          <w:p w14:paraId="38708FD2" w14:textId="77777777" w:rsidR="00FA32D5" w:rsidRDefault="00FA32D5" w:rsidP="006418E7">
            <w:pPr>
              <w:jc w:val="both"/>
              <w:rPr>
                <w:rFonts w:ascii="Times New Roman" w:eastAsia="Calibri" w:hAnsi="Times New Roman" w:cs="Times New Roman"/>
                <w:sz w:val="24"/>
                <w:szCs w:val="24"/>
              </w:rPr>
            </w:pPr>
          </w:p>
          <w:p w14:paraId="284B002C" w14:textId="77777777" w:rsidR="00FA32D5" w:rsidRDefault="00FA32D5" w:rsidP="006418E7">
            <w:pPr>
              <w:jc w:val="both"/>
              <w:rPr>
                <w:rFonts w:ascii="Times New Roman" w:eastAsia="Calibri" w:hAnsi="Times New Roman" w:cs="Times New Roman"/>
                <w:sz w:val="24"/>
                <w:szCs w:val="24"/>
              </w:rPr>
            </w:pPr>
          </w:p>
          <w:p w14:paraId="534D7B33" w14:textId="77777777" w:rsidR="00FA32D5" w:rsidRDefault="00FA32D5" w:rsidP="006418E7">
            <w:pPr>
              <w:jc w:val="both"/>
              <w:rPr>
                <w:rFonts w:ascii="Times New Roman" w:eastAsia="Calibri" w:hAnsi="Times New Roman" w:cs="Times New Roman"/>
                <w:sz w:val="24"/>
                <w:szCs w:val="24"/>
              </w:rPr>
            </w:pPr>
          </w:p>
          <w:p w14:paraId="5BC2EDE1" w14:textId="77777777" w:rsidR="00FA32D5" w:rsidRDefault="00FA32D5" w:rsidP="006418E7">
            <w:pPr>
              <w:jc w:val="both"/>
              <w:rPr>
                <w:rFonts w:ascii="Times New Roman" w:eastAsia="Calibri" w:hAnsi="Times New Roman" w:cs="Times New Roman"/>
                <w:sz w:val="24"/>
                <w:szCs w:val="24"/>
              </w:rPr>
            </w:pPr>
          </w:p>
          <w:p w14:paraId="3169E9F5" w14:textId="77777777" w:rsidR="00FA32D5" w:rsidRDefault="00FA32D5" w:rsidP="006418E7">
            <w:pPr>
              <w:jc w:val="both"/>
              <w:rPr>
                <w:rFonts w:ascii="Times New Roman" w:eastAsia="Calibri" w:hAnsi="Times New Roman" w:cs="Times New Roman"/>
                <w:sz w:val="24"/>
                <w:szCs w:val="24"/>
              </w:rPr>
            </w:pPr>
          </w:p>
          <w:p w14:paraId="2B2E977B" w14:textId="77777777" w:rsidR="00FA32D5" w:rsidRDefault="00FA32D5" w:rsidP="006418E7">
            <w:pPr>
              <w:jc w:val="both"/>
              <w:rPr>
                <w:rFonts w:ascii="Times New Roman" w:eastAsia="Calibri" w:hAnsi="Times New Roman" w:cs="Times New Roman"/>
                <w:sz w:val="24"/>
                <w:szCs w:val="24"/>
              </w:rPr>
            </w:pPr>
          </w:p>
          <w:p w14:paraId="0BF0AEE3" w14:textId="77777777" w:rsidR="00FA32D5" w:rsidRDefault="00FA32D5" w:rsidP="006418E7">
            <w:pPr>
              <w:jc w:val="both"/>
              <w:rPr>
                <w:rFonts w:ascii="Times New Roman" w:eastAsia="Calibri" w:hAnsi="Times New Roman" w:cs="Times New Roman"/>
                <w:sz w:val="24"/>
                <w:szCs w:val="24"/>
              </w:rPr>
            </w:pPr>
          </w:p>
          <w:p w14:paraId="4D829F8F" w14:textId="77777777" w:rsidR="00FA32D5" w:rsidRDefault="00FA32D5" w:rsidP="006418E7">
            <w:pPr>
              <w:jc w:val="both"/>
              <w:rPr>
                <w:rFonts w:ascii="Times New Roman" w:eastAsia="Calibri" w:hAnsi="Times New Roman" w:cs="Times New Roman"/>
                <w:sz w:val="24"/>
                <w:szCs w:val="24"/>
              </w:rPr>
            </w:pPr>
          </w:p>
          <w:p w14:paraId="77E726E4" w14:textId="77777777" w:rsidR="00FA32D5" w:rsidRDefault="00FA32D5" w:rsidP="006418E7">
            <w:pPr>
              <w:jc w:val="both"/>
              <w:rPr>
                <w:rFonts w:ascii="Times New Roman" w:eastAsia="Calibri" w:hAnsi="Times New Roman" w:cs="Times New Roman"/>
                <w:sz w:val="24"/>
                <w:szCs w:val="24"/>
              </w:rPr>
            </w:pPr>
          </w:p>
          <w:p w14:paraId="1E23BC00" w14:textId="77777777" w:rsidR="00FA32D5" w:rsidRDefault="00FA32D5" w:rsidP="006418E7">
            <w:pPr>
              <w:jc w:val="both"/>
              <w:rPr>
                <w:rFonts w:ascii="Times New Roman" w:eastAsia="Calibri" w:hAnsi="Times New Roman" w:cs="Times New Roman"/>
                <w:sz w:val="24"/>
                <w:szCs w:val="24"/>
              </w:rPr>
            </w:pPr>
          </w:p>
          <w:p w14:paraId="25E006AD" w14:textId="77777777" w:rsidR="00FA32D5" w:rsidRDefault="00FA32D5" w:rsidP="006418E7">
            <w:pPr>
              <w:jc w:val="both"/>
              <w:rPr>
                <w:rFonts w:ascii="Times New Roman" w:eastAsia="Calibri" w:hAnsi="Times New Roman" w:cs="Times New Roman"/>
                <w:sz w:val="24"/>
                <w:szCs w:val="24"/>
              </w:rPr>
            </w:pPr>
          </w:p>
          <w:p w14:paraId="54361E25" w14:textId="77777777" w:rsidR="00FA32D5" w:rsidRDefault="00FA32D5" w:rsidP="006418E7">
            <w:pPr>
              <w:jc w:val="both"/>
              <w:rPr>
                <w:rFonts w:ascii="Times New Roman" w:eastAsia="Calibri" w:hAnsi="Times New Roman" w:cs="Times New Roman"/>
                <w:sz w:val="24"/>
                <w:szCs w:val="24"/>
              </w:rPr>
            </w:pPr>
          </w:p>
          <w:p w14:paraId="20DAD5A8" w14:textId="77777777" w:rsidR="00FA32D5" w:rsidRDefault="00FA32D5" w:rsidP="006418E7">
            <w:pPr>
              <w:jc w:val="both"/>
              <w:rPr>
                <w:rFonts w:ascii="Times New Roman" w:eastAsia="Calibri" w:hAnsi="Times New Roman" w:cs="Times New Roman"/>
                <w:sz w:val="24"/>
                <w:szCs w:val="24"/>
              </w:rPr>
            </w:pPr>
          </w:p>
          <w:p w14:paraId="612E7C1E" w14:textId="77777777" w:rsidR="00FA32D5" w:rsidRDefault="00FA32D5" w:rsidP="006418E7">
            <w:pPr>
              <w:jc w:val="both"/>
              <w:rPr>
                <w:rFonts w:ascii="Times New Roman" w:eastAsia="Calibri" w:hAnsi="Times New Roman" w:cs="Times New Roman"/>
                <w:sz w:val="24"/>
                <w:szCs w:val="24"/>
              </w:rPr>
            </w:pPr>
          </w:p>
          <w:p w14:paraId="2657FAEC" w14:textId="77777777" w:rsidR="00FA32D5" w:rsidRDefault="00FA32D5" w:rsidP="006418E7">
            <w:pPr>
              <w:jc w:val="both"/>
              <w:rPr>
                <w:rFonts w:ascii="Times New Roman" w:eastAsia="Calibri" w:hAnsi="Times New Roman" w:cs="Times New Roman"/>
                <w:sz w:val="24"/>
                <w:szCs w:val="24"/>
              </w:rPr>
            </w:pPr>
          </w:p>
          <w:p w14:paraId="337F973D" w14:textId="77777777" w:rsidR="00FA32D5" w:rsidRDefault="00FA32D5" w:rsidP="006418E7">
            <w:pPr>
              <w:jc w:val="both"/>
              <w:rPr>
                <w:rFonts w:ascii="Times New Roman" w:eastAsia="Calibri" w:hAnsi="Times New Roman" w:cs="Times New Roman"/>
                <w:sz w:val="24"/>
                <w:szCs w:val="24"/>
              </w:rPr>
            </w:pPr>
          </w:p>
          <w:p w14:paraId="7D58C9D8" w14:textId="77777777" w:rsidR="00FA32D5" w:rsidRDefault="00FA32D5" w:rsidP="006418E7">
            <w:pPr>
              <w:jc w:val="both"/>
              <w:rPr>
                <w:rFonts w:ascii="Times New Roman" w:eastAsia="Calibri" w:hAnsi="Times New Roman" w:cs="Times New Roman"/>
                <w:sz w:val="24"/>
                <w:szCs w:val="24"/>
              </w:rPr>
            </w:pPr>
          </w:p>
          <w:p w14:paraId="25E14186" w14:textId="77777777" w:rsidR="00FA32D5" w:rsidRDefault="00FA32D5" w:rsidP="006418E7">
            <w:pPr>
              <w:jc w:val="both"/>
              <w:rPr>
                <w:rFonts w:ascii="Times New Roman" w:eastAsia="Calibri" w:hAnsi="Times New Roman" w:cs="Times New Roman"/>
                <w:sz w:val="24"/>
                <w:szCs w:val="24"/>
              </w:rPr>
            </w:pPr>
          </w:p>
          <w:p w14:paraId="62052D57" w14:textId="77777777" w:rsidR="00FA32D5" w:rsidRDefault="00FA32D5" w:rsidP="006418E7">
            <w:pPr>
              <w:jc w:val="both"/>
              <w:rPr>
                <w:rFonts w:ascii="Times New Roman" w:eastAsia="Calibri" w:hAnsi="Times New Roman" w:cs="Times New Roman"/>
                <w:sz w:val="24"/>
                <w:szCs w:val="24"/>
              </w:rPr>
            </w:pPr>
          </w:p>
          <w:p w14:paraId="2BBF16B1" w14:textId="77777777" w:rsidR="00FA32D5" w:rsidRDefault="00FA32D5" w:rsidP="006418E7">
            <w:pPr>
              <w:jc w:val="both"/>
              <w:rPr>
                <w:rFonts w:ascii="Times New Roman" w:eastAsia="Calibri" w:hAnsi="Times New Roman" w:cs="Times New Roman"/>
                <w:sz w:val="24"/>
                <w:szCs w:val="24"/>
              </w:rPr>
            </w:pPr>
          </w:p>
          <w:p w14:paraId="25E3A864" w14:textId="77777777" w:rsidR="00FA32D5" w:rsidRDefault="00FA32D5" w:rsidP="006418E7">
            <w:pPr>
              <w:jc w:val="both"/>
              <w:rPr>
                <w:rFonts w:ascii="Times New Roman" w:eastAsia="Calibri" w:hAnsi="Times New Roman" w:cs="Times New Roman"/>
                <w:sz w:val="24"/>
                <w:szCs w:val="24"/>
              </w:rPr>
            </w:pPr>
          </w:p>
          <w:p w14:paraId="3EC1000E" w14:textId="77777777" w:rsidR="00FA32D5" w:rsidRDefault="00FA32D5" w:rsidP="006418E7">
            <w:pPr>
              <w:jc w:val="both"/>
              <w:rPr>
                <w:rFonts w:ascii="Times New Roman" w:eastAsia="Calibri" w:hAnsi="Times New Roman" w:cs="Times New Roman"/>
                <w:sz w:val="24"/>
                <w:szCs w:val="24"/>
              </w:rPr>
            </w:pPr>
          </w:p>
          <w:p w14:paraId="697806C0" w14:textId="77777777" w:rsidR="00FA32D5" w:rsidRDefault="00FA32D5" w:rsidP="006418E7">
            <w:pPr>
              <w:jc w:val="both"/>
              <w:rPr>
                <w:rFonts w:ascii="Times New Roman" w:eastAsia="Calibri" w:hAnsi="Times New Roman" w:cs="Times New Roman"/>
                <w:sz w:val="24"/>
                <w:szCs w:val="24"/>
              </w:rPr>
            </w:pPr>
          </w:p>
          <w:p w14:paraId="11103748" w14:textId="77777777" w:rsidR="00FA32D5" w:rsidRDefault="00FA32D5" w:rsidP="006418E7">
            <w:pPr>
              <w:jc w:val="both"/>
              <w:rPr>
                <w:rFonts w:ascii="Times New Roman" w:eastAsia="Calibri" w:hAnsi="Times New Roman" w:cs="Times New Roman"/>
                <w:sz w:val="24"/>
                <w:szCs w:val="24"/>
              </w:rPr>
            </w:pPr>
          </w:p>
          <w:p w14:paraId="59F5C977" w14:textId="77777777" w:rsidR="00FA32D5" w:rsidRDefault="00FA32D5" w:rsidP="006418E7">
            <w:pPr>
              <w:jc w:val="both"/>
              <w:rPr>
                <w:rFonts w:ascii="Times New Roman" w:eastAsia="Calibri" w:hAnsi="Times New Roman" w:cs="Times New Roman"/>
                <w:sz w:val="24"/>
                <w:szCs w:val="24"/>
              </w:rPr>
            </w:pPr>
          </w:p>
          <w:p w14:paraId="14B3C401" w14:textId="77777777" w:rsidR="00FA32D5" w:rsidRDefault="00FA32D5" w:rsidP="006418E7">
            <w:pPr>
              <w:jc w:val="both"/>
              <w:rPr>
                <w:rFonts w:ascii="Times New Roman" w:eastAsia="Calibri" w:hAnsi="Times New Roman" w:cs="Times New Roman"/>
                <w:sz w:val="24"/>
                <w:szCs w:val="24"/>
              </w:rPr>
            </w:pPr>
          </w:p>
          <w:p w14:paraId="0B6288BB" w14:textId="77777777" w:rsidR="00FA32D5" w:rsidRDefault="00FA32D5" w:rsidP="006418E7">
            <w:pPr>
              <w:jc w:val="both"/>
              <w:rPr>
                <w:rFonts w:ascii="Times New Roman" w:eastAsia="Calibri" w:hAnsi="Times New Roman" w:cs="Times New Roman"/>
                <w:sz w:val="24"/>
                <w:szCs w:val="24"/>
              </w:rPr>
            </w:pPr>
          </w:p>
          <w:p w14:paraId="2ABB0F79" w14:textId="77777777" w:rsidR="00FA32D5" w:rsidRDefault="00FA32D5" w:rsidP="006418E7">
            <w:pPr>
              <w:jc w:val="both"/>
              <w:rPr>
                <w:rFonts w:ascii="Times New Roman" w:eastAsia="Calibri" w:hAnsi="Times New Roman" w:cs="Times New Roman"/>
                <w:sz w:val="24"/>
                <w:szCs w:val="24"/>
              </w:rPr>
            </w:pPr>
          </w:p>
          <w:p w14:paraId="65CBA359" w14:textId="77777777" w:rsidR="00FA32D5" w:rsidRDefault="00FA32D5" w:rsidP="006418E7">
            <w:pPr>
              <w:jc w:val="both"/>
              <w:rPr>
                <w:rFonts w:ascii="Times New Roman" w:eastAsia="Calibri" w:hAnsi="Times New Roman" w:cs="Times New Roman"/>
                <w:sz w:val="24"/>
                <w:szCs w:val="24"/>
              </w:rPr>
            </w:pPr>
          </w:p>
          <w:p w14:paraId="3D549695" w14:textId="77777777" w:rsidR="00FA32D5" w:rsidRDefault="00FA32D5" w:rsidP="006418E7">
            <w:pPr>
              <w:jc w:val="both"/>
              <w:rPr>
                <w:rFonts w:ascii="Times New Roman" w:eastAsia="Calibri" w:hAnsi="Times New Roman" w:cs="Times New Roman"/>
                <w:sz w:val="24"/>
                <w:szCs w:val="24"/>
              </w:rPr>
            </w:pPr>
          </w:p>
          <w:p w14:paraId="308200CA" w14:textId="77777777" w:rsidR="00FA32D5" w:rsidRDefault="00FA32D5" w:rsidP="006418E7">
            <w:pPr>
              <w:jc w:val="both"/>
              <w:rPr>
                <w:rFonts w:ascii="Times New Roman" w:eastAsia="Calibri" w:hAnsi="Times New Roman" w:cs="Times New Roman"/>
                <w:sz w:val="24"/>
                <w:szCs w:val="24"/>
              </w:rPr>
            </w:pPr>
          </w:p>
          <w:p w14:paraId="6DF33BD4" w14:textId="77777777" w:rsidR="00FA32D5" w:rsidRDefault="00FA32D5" w:rsidP="006418E7">
            <w:pPr>
              <w:jc w:val="both"/>
              <w:rPr>
                <w:rFonts w:ascii="Times New Roman" w:eastAsia="Calibri" w:hAnsi="Times New Roman" w:cs="Times New Roman"/>
                <w:sz w:val="24"/>
                <w:szCs w:val="24"/>
              </w:rPr>
            </w:pPr>
          </w:p>
          <w:p w14:paraId="08F1732F" w14:textId="77777777" w:rsidR="00FA32D5" w:rsidRDefault="00FA32D5" w:rsidP="006418E7">
            <w:pPr>
              <w:jc w:val="both"/>
              <w:rPr>
                <w:rFonts w:ascii="Times New Roman" w:eastAsia="Calibri" w:hAnsi="Times New Roman" w:cs="Times New Roman"/>
                <w:sz w:val="24"/>
                <w:szCs w:val="24"/>
              </w:rPr>
            </w:pPr>
          </w:p>
          <w:p w14:paraId="740AA33F" w14:textId="77777777" w:rsidR="00FA32D5" w:rsidRDefault="00FA32D5" w:rsidP="006418E7">
            <w:pPr>
              <w:jc w:val="both"/>
              <w:rPr>
                <w:rFonts w:ascii="Times New Roman" w:eastAsia="Calibri" w:hAnsi="Times New Roman" w:cs="Times New Roman"/>
                <w:sz w:val="24"/>
                <w:szCs w:val="24"/>
              </w:rPr>
            </w:pPr>
          </w:p>
          <w:p w14:paraId="57869084" w14:textId="77777777" w:rsidR="00FA32D5" w:rsidRDefault="00FA32D5" w:rsidP="006418E7">
            <w:pPr>
              <w:jc w:val="both"/>
              <w:rPr>
                <w:rFonts w:ascii="Times New Roman" w:eastAsia="Calibri" w:hAnsi="Times New Roman" w:cs="Times New Roman"/>
                <w:sz w:val="24"/>
                <w:szCs w:val="24"/>
              </w:rPr>
            </w:pPr>
          </w:p>
          <w:p w14:paraId="51F946DA" w14:textId="77777777" w:rsidR="00FA32D5" w:rsidRDefault="00FA32D5" w:rsidP="006418E7">
            <w:pPr>
              <w:jc w:val="both"/>
              <w:rPr>
                <w:rFonts w:ascii="Times New Roman" w:eastAsia="Calibri" w:hAnsi="Times New Roman" w:cs="Times New Roman"/>
                <w:sz w:val="24"/>
                <w:szCs w:val="24"/>
              </w:rPr>
            </w:pPr>
          </w:p>
          <w:p w14:paraId="5E4DB453" w14:textId="77777777" w:rsidR="00FA32D5" w:rsidRDefault="00FA32D5" w:rsidP="006418E7">
            <w:pPr>
              <w:jc w:val="both"/>
              <w:rPr>
                <w:rFonts w:ascii="Times New Roman" w:eastAsia="Calibri" w:hAnsi="Times New Roman" w:cs="Times New Roman"/>
                <w:sz w:val="24"/>
                <w:szCs w:val="24"/>
              </w:rPr>
            </w:pPr>
          </w:p>
          <w:p w14:paraId="6B5AC135" w14:textId="77777777" w:rsidR="00FA32D5" w:rsidRDefault="00FA32D5" w:rsidP="006418E7">
            <w:pPr>
              <w:jc w:val="both"/>
              <w:rPr>
                <w:rFonts w:ascii="Times New Roman" w:eastAsia="Calibri" w:hAnsi="Times New Roman" w:cs="Times New Roman"/>
                <w:sz w:val="24"/>
                <w:szCs w:val="24"/>
              </w:rPr>
            </w:pPr>
          </w:p>
          <w:p w14:paraId="550269E9" w14:textId="77777777" w:rsidR="00FA32D5" w:rsidRDefault="00FA32D5" w:rsidP="006418E7">
            <w:pPr>
              <w:jc w:val="both"/>
              <w:rPr>
                <w:rFonts w:ascii="Times New Roman" w:eastAsia="Calibri" w:hAnsi="Times New Roman" w:cs="Times New Roman"/>
                <w:sz w:val="24"/>
                <w:szCs w:val="24"/>
              </w:rPr>
            </w:pPr>
          </w:p>
          <w:p w14:paraId="72149388" w14:textId="77777777" w:rsidR="00FA32D5" w:rsidRDefault="00FA32D5" w:rsidP="006418E7">
            <w:pPr>
              <w:jc w:val="both"/>
              <w:rPr>
                <w:rFonts w:ascii="Times New Roman" w:eastAsia="Calibri" w:hAnsi="Times New Roman" w:cs="Times New Roman"/>
                <w:sz w:val="24"/>
                <w:szCs w:val="24"/>
              </w:rPr>
            </w:pPr>
          </w:p>
          <w:p w14:paraId="59C640F0" w14:textId="77777777" w:rsidR="00FA32D5" w:rsidRDefault="00FA32D5" w:rsidP="006418E7">
            <w:pPr>
              <w:jc w:val="both"/>
              <w:rPr>
                <w:rFonts w:ascii="Times New Roman" w:eastAsia="Calibri" w:hAnsi="Times New Roman" w:cs="Times New Roman"/>
                <w:sz w:val="24"/>
                <w:szCs w:val="24"/>
              </w:rPr>
            </w:pPr>
          </w:p>
          <w:p w14:paraId="57670C4E" w14:textId="77777777" w:rsidR="00FA32D5" w:rsidRDefault="00FA32D5" w:rsidP="006418E7">
            <w:pPr>
              <w:jc w:val="both"/>
              <w:rPr>
                <w:rFonts w:ascii="Times New Roman" w:eastAsia="Calibri" w:hAnsi="Times New Roman" w:cs="Times New Roman"/>
                <w:sz w:val="24"/>
                <w:szCs w:val="24"/>
              </w:rPr>
            </w:pPr>
          </w:p>
          <w:p w14:paraId="410CE933" w14:textId="77777777" w:rsidR="00FA32D5" w:rsidRDefault="00FA32D5" w:rsidP="006418E7">
            <w:pPr>
              <w:jc w:val="both"/>
              <w:rPr>
                <w:rFonts w:ascii="Times New Roman" w:eastAsia="Calibri" w:hAnsi="Times New Roman" w:cs="Times New Roman"/>
                <w:sz w:val="24"/>
                <w:szCs w:val="24"/>
              </w:rPr>
            </w:pPr>
          </w:p>
          <w:p w14:paraId="6CA5531F" w14:textId="77777777" w:rsidR="00FA32D5" w:rsidRDefault="00FA32D5" w:rsidP="006418E7">
            <w:pPr>
              <w:jc w:val="both"/>
              <w:rPr>
                <w:rFonts w:ascii="Times New Roman" w:eastAsia="Calibri" w:hAnsi="Times New Roman" w:cs="Times New Roman"/>
                <w:sz w:val="24"/>
                <w:szCs w:val="24"/>
              </w:rPr>
            </w:pPr>
          </w:p>
          <w:p w14:paraId="57432C9A" w14:textId="77777777" w:rsidR="00FA32D5" w:rsidRDefault="00FA32D5" w:rsidP="006418E7">
            <w:pPr>
              <w:jc w:val="both"/>
              <w:rPr>
                <w:rFonts w:ascii="Times New Roman" w:eastAsia="Calibri" w:hAnsi="Times New Roman" w:cs="Times New Roman"/>
                <w:sz w:val="24"/>
                <w:szCs w:val="24"/>
              </w:rPr>
            </w:pPr>
          </w:p>
          <w:p w14:paraId="3BE1B2B8" w14:textId="77777777" w:rsidR="00FA32D5" w:rsidRDefault="00FA32D5" w:rsidP="006418E7">
            <w:pPr>
              <w:jc w:val="both"/>
              <w:rPr>
                <w:rFonts w:ascii="Times New Roman" w:eastAsia="Calibri" w:hAnsi="Times New Roman" w:cs="Times New Roman"/>
                <w:sz w:val="24"/>
                <w:szCs w:val="24"/>
              </w:rPr>
            </w:pPr>
          </w:p>
          <w:p w14:paraId="68B70930" w14:textId="77777777" w:rsidR="00FA32D5" w:rsidRDefault="00FA32D5" w:rsidP="006418E7">
            <w:pPr>
              <w:jc w:val="both"/>
              <w:rPr>
                <w:rFonts w:ascii="Times New Roman" w:eastAsia="Calibri" w:hAnsi="Times New Roman" w:cs="Times New Roman"/>
                <w:sz w:val="24"/>
                <w:szCs w:val="24"/>
              </w:rPr>
            </w:pPr>
          </w:p>
          <w:p w14:paraId="7E5C02EE" w14:textId="77777777" w:rsidR="00FA32D5" w:rsidRDefault="00FA32D5" w:rsidP="006418E7">
            <w:pPr>
              <w:jc w:val="both"/>
              <w:rPr>
                <w:rFonts w:ascii="Times New Roman" w:eastAsia="Calibri" w:hAnsi="Times New Roman" w:cs="Times New Roman"/>
                <w:sz w:val="24"/>
                <w:szCs w:val="24"/>
              </w:rPr>
            </w:pPr>
          </w:p>
          <w:p w14:paraId="588AEB20" w14:textId="77777777" w:rsidR="00FA32D5" w:rsidRDefault="00FA32D5" w:rsidP="006418E7">
            <w:pPr>
              <w:jc w:val="both"/>
              <w:rPr>
                <w:rFonts w:ascii="Times New Roman" w:eastAsia="Calibri" w:hAnsi="Times New Roman" w:cs="Times New Roman"/>
                <w:sz w:val="24"/>
                <w:szCs w:val="24"/>
              </w:rPr>
            </w:pPr>
          </w:p>
          <w:p w14:paraId="794C32C0" w14:textId="77777777" w:rsidR="00FA32D5" w:rsidRDefault="00FA32D5" w:rsidP="006418E7">
            <w:pPr>
              <w:jc w:val="both"/>
              <w:rPr>
                <w:rFonts w:ascii="Times New Roman" w:eastAsia="Calibri" w:hAnsi="Times New Roman" w:cs="Times New Roman"/>
                <w:sz w:val="24"/>
                <w:szCs w:val="24"/>
              </w:rPr>
            </w:pPr>
          </w:p>
          <w:p w14:paraId="799E06B2" w14:textId="77777777" w:rsidR="00FA32D5" w:rsidRDefault="00FA32D5" w:rsidP="006418E7">
            <w:pPr>
              <w:jc w:val="both"/>
              <w:rPr>
                <w:rFonts w:ascii="Times New Roman" w:eastAsia="Calibri" w:hAnsi="Times New Roman" w:cs="Times New Roman"/>
                <w:sz w:val="24"/>
                <w:szCs w:val="24"/>
              </w:rPr>
            </w:pPr>
          </w:p>
          <w:p w14:paraId="7CC5D238" w14:textId="77777777" w:rsidR="00FA32D5" w:rsidRDefault="00FA32D5" w:rsidP="006418E7">
            <w:pPr>
              <w:jc w:val="both"/>
              <w:rPr>
                <w:rFonts w:ascii="Times New Roman" w:eastAsia="Calibri" w:hAnsi="Times New Roman" w:cs="Times New Roman"/>
                <w:sz w:val="24"/>
                <w:szCs w:val="24"/>
              </w:rPr>
            </w:pPr>
          </w:p>
          <w:p w14:paraId="52068C91" w14:textId="77777777" w:rsidR="00FA32D5" w:rsidRDefault="00FA32D5" w:rsidP="006418E7">
            <w:pPr>
              <w:jc w:val="both"/>
              <w:rPr>
                <w:rFonts w:ascii="Times New Roman" w:eastAsia="Calibri" w:hAnsi="Times New Roman" w:cs="Times New Roman"/>
                <w:sz w:val="24"/>
                <w:szCs w:val="24"/>
              </w:rPr>
            </w:pPr>
          </w:p>
          <w:p w14:paraId="490E6ACA" w14:textId="77777777" w:rsidR="00FA32D5" w:rsidRDefault="00FA32D5" w:rsidP="006418E7">
            <w:pPr>
              <w:jc w:val="both"/>
              <w:rPr>
                <w:rFonts w:ascii="Times New Roman" w:eastAsia="Calibri" w:hAnsi="Times New Roman" w:cs="Times New Roman"/>
                <w:sz w:val="24"/>
                <w:szCs w:val="24"/>
              </w:rPr>
            </w:pPr>
          </w:p>
          <w:p w14:paraId="76AABC5A" w14:textId="77777777" w:rsidR="00FA32D5" w:rsidRDefault="00FA32D5" w:rsidP="006418E7">
            <w:pPr>
              <w:jc w:val="both"/>
              <w:rPr>
                <w:rFonts w:ascii="Times New Roman" w:eastAsia="Calibri" w:hAnsi="Times New Roman" w:cs="Times New Roman"/>
                <w:sz w:val="24"/>
                <w:szCs w:val="24"/>
              </w:rPr>
            </w:pPr>
          </w:p>
          <w:p w14:paraId="5BF3B533" w14:textId="77777777" w:rsidR="00FA32D5" w:rsidRDefault="00FA32D5" w:rsidP="006418E7">
            <w:pPr>
              <w:jc w:val="both"/>
              <w:rPr>
                <w:rFonts w:ascii="Times New Roman" w:eastAsia="Calibri" w:hAnsi="Times New Roman" w:cs="Times New Roman"/>
                <w:sz w:val="24"/>
                <w:szCs w:val="24"/>
              </w:rPr>
            </w:pPr>
          </w:p>
          <w:p w14:paraId="26D8E3B6" w14:textId="77777777" w:rsidR="00FA32D5" w:rsidRDefault="00FA32D5" w:rsidP="006418E7">
            <w:pPr>
              <w:jc w:val="both"/>
              <w:rPr>
                <w:rFonts w:ascii="Times New Roman" w:eastAsia="Calibri" w:hAnsi="Times New Roman" w:cs="Times New Roman"/>
                <w:sz w:val="24"/>
                <w:szCs w:val="24"/>
              </w:rPr>
            </w:pPr>
          </w:p>
          <w:p w14:paraId="64F62396" w14:textId="77777777" w:rsidR="00FA32D5" w:rsidRDefault="00FA32D5" w:rsidP="006418E7">
            <w:pPr>
              <w:jc w:val="both"/>
              <w:rPr>
                <w:rFonts w:ascii="Times New Roman" w:eastAsia="Calibri" w:hAnsi="Times New Roman" w:cs="Times New Roman"/>
                <w:sz w:val="24"/>
                <w:szCs w:val="24"/>
              </w:rPr>
            </w:pPr>
          </w:p>
          <w:p w14:paraId="52DB06E2" w14:textId="77777777" w:rsidR="00FA32D5" w:rsidRDefault="00FA32D5" w:rsidP="006418E7">
            <w:pPr>
              <w:jc w:val="both"/>
              <w:rPr>
                <w:rFonts w:ascii="Times New Roman" w:eastAsia="Calibri" w:hAnsi="Times New Roman" w:cs="Times New Roman"/>
                <w:sz w:val="24"/>
                <w:szCs w:val="24"/>
              </w:rPr>
            </w:pPr>
          </w:p>
          <w:p w14:paraId="24F888E4" w14:textId="77777777" w:rsidR="00FA32D5" w:rsidRDefault="00FA32D5" w:rsidP="006418E7">
            <w:pPr>
              <w:jc w:val="both"/>
              <w:rPr>
                <w:rFonts w:ascii="Times New Roman" w:eastAsia="Calibri" w:hAnsi="Times New Roman" w:cs="Times New Roman"/>
                <w:sz w:val="24"/>
                <w:szCs w:val="24"/>
              </w:rPr>
            </w:pPr>
          </w:p>
          <w:p w14:paraId="6CAF03B8" w14:textId="77777777" w:rsidR="00FA32D5" w:rsidRDefault="00FA32D5" w:rsidP="006418E7">
            <w:pPr>
              <w:jc w:val="both"/>
              <w:rPr>
                <w:rFonts w:ascii="Times New Roman" w:eastAsia="Calibri" w:hAnsi="Times New Roman" w:cs="Times New Roman"/>
                <w:sz w:val="24"/>
                <w:szCs w:val="24"/>
              </w:rPr>
            </w:pPr>
          </w:p>
          <w:p w14:paraId="45022E55" w14:textId="77777777" w:rsidR="00FA32D5" w:rsidRDefault="00FA32D5" w:rsidP="006418E7">
            <w:pPr>
              <w:jc w:val="both"/>
              <w:rPr>
                <w:rFonts w:ascii="Times New Roman" w:eastAsia="Calibri" w:hAnsi="Times New Roman" w:cs="Times New Roman"/>
                <w:sz w:val="24"/>
                <w:szCs w:val="24"/>
              </w:rPr>
            </w:pPr>
          </w:p>
          <w:p w14:paraId="5C4FE16B" w14:textId="77777777" w:rsidR="00FA32D5" w:rsidRDefault="00FA32D5" w:rsidP="006418E7">
            <w:pPr>
              <w:jc w:val="both"/>
              <w:rPr>
                <w:rFonts w:ascii="Times New Roman" w:eastAsia="Calibri" w:hAnsi="Times New Roman" w:cs="Times New Roman"/>
                <w:sz w:val="24"/>
                <w:szCs w:val="24"/>
              </w:rPr>
            </w:pPr>
          </w:p>
          <w:p w14:paraId="154B29A6" w14:textId="77777777" w:rsidR="00FA32D5" w:rsidRDefault="00FA32D5" w:rsidP="006418E7">
            <w:pPr>
              <w:jc w:val="both"/>
              <w:rPr>
                <w:rFonts w:ascii="Times New Roman" w:eastAsia="Calibri" w:hAnsi="Times New Roman" w:cs="Times New Roman"/>
                <w:sz w:val="24"/>
                <w:szCs w:val="24"/>
              </w:rPr>
            </w:pPr>
          </w:p>
          <w:p w14:paraId="58E856F2" w14:textId="77777777" w:rsidR="00FA32D5" w:rsidRDefault="00FA32D5" w:rsidP="006418E7">
            <w:pPr>
              <w:jc w:val="both"/>
              <w:rPr>
                <w:rFonts w:ascii="Times New Roman" w:eastAsia="Calibri" w:hAnsi="Times New Roman" w:cs="Times New Roman"/>
                <w:sz w:val="24"/>
                <w:szCs w:val="24"/>
              </w:rPr>
            </w:pPr>
          </w:p>
          <w:p w14:paraId="49522917" w14:textId="77777777" w:rsidR="00FA32D5" w:rsidRDefault="00FA32D5" w:rsidP="006418E7">
            <w:pPr>
              <w:jc w:val="both"/>
              <w:rPr>
                <w:rFonts w:ascii="Times New Roman" w:eastAsia="Calibri" w:hAnsi="Times New Roman" w:cs="Times New Roman"/>
                <w:sz w:val="24"/>
                <w:szCs w:val="24"/>
              </w:rPr>
            </w:pPr>
          </w:p>
          <w:p w14:paraId="2E034656" w14:textId="77777777" w:rsidR="00FA32D5" w:rsidRDefault="00FA32D5" w:rsidP="006418E7">
            <w:pPr>
              <w:jc w:val="both"/>
              <w:rPr>
                <w:rFonts w:ascii="Times New Roman" w:eastAsia="Calibri" w:hAnsi="Times New Roman" w:cs="Times New Roman"/>
                <w:sz w:val="24"/>
                <w:szCs w:val="24"/>
              </w:rPr>
            </w:pPr>
          </w:p>
          <w:p w14:paraId="06ACC4DD" w14:textId="77777777" w:rsidR="00FA32D5" w:rsidRDefault="00FA32D5" w:rsidP="006418E7">
            <w:pPr>
              <w:jc w:val="both"/>
              <w:rPr>
                <w:rFonts w:ascii="Times New Roman" w:eastAsia="Calibri" w:hAnsi="Times New Roman" w:cs="Times New Roman"/>
                <w:sz w:val="24"/>
                <w:szCs w:val="24"/>
              </w:rPr>
            </w:pPr>
          </w:p>
          <w:p w14:paraId="4C3AB204" w14:textId="77777777" w:rsidR="00FA32D5" w:rsidRDefault="00FA32D5" w:rsidP="006418E7">
            <w:pPr>
              <w:jc w:val="both"/>
              <w:rPr>
                <w:rFonts w:ascii="Times New Roman" w:eastAsia="Calibri" w:hAnsi="Times New Roman" w:cs="Times New Roman"/>
                <w:sz w:val="24"/>
                <w:szCs w:val="24"/>
              </w:rPr>
            </w:pPr>
          </w:p>
          <w:p w14:paraId="69B52D20" w14:textId="77777777" w:rsidR="00FA32D5" w:rsidRDefault="00FA32D5" w:rsidP="006418E7">
            <w:pPr>
              <w:jc w:val="both"/>
              <w:rPr>
                <w:rFonts w:ascii="Times New Roman" w:eastAsia="Calibri" w:hAnsi="Times New Roman" w:cs="Times New Roman"/>
                <w:sz w:val="24"/>
                <w:szCs w:val="24"/>
              </w:rPr>
            </w:pPr>
          </w:p>
          <w:p w14:paraId="66FA1BD0" w14:textId="77777777" w:rsidR="00FA32D5" w:rsidRDefault="00FA32D5" w:rsidP="006418E7">
            <w:pPr>
              <w:jc w:val="both"/>
              <w:rPr>
                <w:rFonts w:ascii="Times New Roman" w:eastAsia="Calibri" w:hAnsi="Times New Roman" w:cs="Times New Roman"/>
                <w:sz w:val="24"/>
                <w:szCs w:val="24"/>
              </w:rPr>
            </w:pPr>
          </w:p>
          <w:p w14:paraId="2ABE4738" w14:textId="77777777" w:rsidR="00FA32D5" w:rsidRDefault="00FA32D5" w:rsidP="006418E7">
            <w:pPr>
              <w:jc w:val="both"/>
              <w:rPr>
                <w:rFonts w:ascii="Times New Roman" w:eastAsia="Calibri" w:hAnsi="Times New Roman" w:cs="Times New Roman"/>
                <w:sz w:val="24"/>
                <w:szCs w:val="24"/>
              </w:rPr>
            </w:pPr>
          </w:p>
          <w:p w14:paraId="17103874" w14:textId="77777777" w:rsidR="00FA32D5" w:rsidRDefault="00FA32D5" w:rsidP="006418E7">
            <w:pPr>
              <w:jc w:val="both"/>
              <w:rPr>
                <w:rFonts w:ascii="Times New Roman" w:eastAsia="Calibri" w:hAnsi="Times New Roman" w:cs="Times New Roman"/>
                <w:sz w:val="24"/>
                <w:szCs w:val="24"/>
              </w:rPr>
            </w:pPr>
          </w:p>
          <w:p w14:paraId="4BB99BBF" w14:textId="77777777" w:rsidR="00FA32D5" w:rsidRDefault="00FA32D5" w:rsidP="006418E7">
            <w:pPr>
              <w:jc w:val="both"/>
              <w:rPr>
                <w:rFonts w:ascii="Times New Roman" w:eastAsia="Calibri" w:hAnsi="Times New Roman" w:cs="Times New Roman"/>
                <w:sz w:val="24"/>
                <w:szCs w:val="24"/>
              </w:rPr>
            </w:pPr>
          </w:p>
          <w:p w14:paraId="44EF6C18" w14:textId="77777777" w:rsidR="00FA32D5" w:rsidRDefault="00FA32D5" w:rsidP="006418E7">
            <w:pPr>
              <w:jc w:val="both"/>
              <w:rPr>
                <w:rFonts w:ascii="Times New Roman" w:eastAsia="Calibri" w:hAnsi="Times New Roman" w:cs="Times New Roman"/>
                <w:sz w:val="24"/>
                <w:szCs w:val="24"/>
              </w:rPr>
            </w:pPr>
          </w:p>
          <w:p w14:paraId="550AB4CA" w14:textId="77777777" w:rsidR="00FA32D5" w:rsidRDefault="00FA32D5" w:rsidP="006418E7">
            <w:pPr>
              <w:jc w:val="both"/>
              <w:rPr>
                <w:rFonts w:ascii="Times New Roman" w:eastAsia="Calibri" w:hAnsi="Times New Roman" w:cs="Times New Roman"/>
                <w:sz w:val="24"/>
                <w:szCs w:val="24"/>
              </w:rPr>
            </w:pPr>
          </w:p>
          <w:p w14:paraId="57EFDB86" w14:textId="77777777" w:rsidR="00FA32D5" w:rsidRDefault="00FA32D5" w:rsidP="006418E7">
            <w:pPr>
              <w:jc w:val="both"/>
              <w:rPr>
                <w:rFonts w:ascii="Times New Roman" w:eastAsia="Calibri" w:hAnsi="Times New Roman" w:cs="Times New Roman"/>
                <w:sz w:val="24"/>
                <w:szCs w:val="24"/>
              </w:rPr>
            </w:pPr>
          </w:p>
          <w:p w14:paraId="62C596F0" w14:textId="77777777" w:rsidR="00FA32D5" w:rsidRDefault="00FA32D5" w:rsidP="006418E7">
            <w:pPr>
              <w:jc w:val="both"/>
              <w:rPr>
                <w:rFonts w:ascii="Times New Roman" w:eastAsia="Calibri" w:hAnsi="Times New Roman" w:cs="Times New Roman"/>
                <w:sz w:val="24"/>
                <w:szCs w:val="24"/>
              </w:rPr>
            </w:pPr>
          </w:p>
          <w:p w14:paraId="1414D5AC" w14:textId="77777777" w:rsidR="00FA32D5" w:rsidRDefault="00FA32D5" w:rsidP="006418E7">
            <w:pPr>
              <w:jc w:val="both"/>
              <w:rPr>
                <w:rFonts w:ascii="Times New Roman" w:eastAsia="Calibri" w:hAnsi="Times New Roman" w:cs="Times New Roman"/>
                <w:sz w:val="24"/>
                <w:szCs w:val="24"/>
              </w:rPr>
            </w:pPr>
          </w:p>
          <w:p w14:paraId="3F5BF9ED" w14:textId="77777777" w:rsidR="00FA32D5" w:rsidRDefault="00FA32D5" w:rsidP="006418E7">
            <w:pPr>
              <w:jc w:val="both"/>
              <w:rPr>
                <w:rFonts w:ascii="Times New Roman" w:eastAsia="Calibri" w:hAnsi="Times New Roman" w:cs="Times New Roman"/>
                <w:sz w:val="24"/>
                <w:szCs w:val="24"/>
              </w:rPr>
            </w:pPr>
          </w:p>
          <w:p w14:paraId="1714CD6E" w14:textId="77777777" w:rsidR="00FA32D5" w:rsidRDefault="00FA32D5" w:rsidP="006418E7">
            <w:pPr>
              <w:jc w:val="both"/>
              <w:rPr>
                <w:rFonts w:ascii="Times New Roman" w:eastAsia="Calibri" w:hAnsi="Times New Roman" w:cs="Times New Roman"/>
                <w:sz w:val="24"/>
                <w:szCs w:val="24"/>
              </w:rPr>
            </w:pPr>
          </w:p>
          <w:p w14:paraId="3A1D02CE" w14:textId="77777777" w:rsidR="00FA32D5" w:rsidRDefault="00FA32D5" w:rsidP="006418E7">
            <w:pPr>
              <w:jc w:val="both"/>
              <w:rPr>
                <w:rFonts w:ascii="Times New Roman" w:eastAsia="Calibri" w:hAnsi="Times New Roman" w:cs="Times New Roman"/>
                <w:sz w:val="24"/>
                <w:szCs w:val="24"/>
              </w:rPr>
            </w:pPr>
          </w:p>
          <w:p w14:paraId="7F517742" w14:textId="77777777" w:rsidR="00FA32D5" w:rsidRDefault="00FA32D5" w:rsidP="006418E7">
            <w:pPr>
              <w:jc w:val="both"/>
              <w:rPr>
                <w:rFonts w:ascii="Times New Roman" w:eastAsia="Calibri" w:hAnsi="Times New Roman" w:cs="Times New Roman"/>
                <w:sz w:val="24"/>
                <w:szCs w:val="24"/>
              </w:rPr>
            </w:pPr>
          </w:p>
          <w:p w14:paraId="3E66E9F0" w14:textId="77777777" w:rsidR="00FA32D5" w:rsidRDefault="00FA32D5" w:rsidP="006418E7">
            <w:pPr>
              <w:jc w:val="both"/>
              <w:rPr>
                <w:rFonts w:ascii="Times New Roman" w:eastAsia="Calibri" w:hAnsi="Times New Roman" w:cs="Times New Roman"/>
                <w:sz w:val="24"/>
                <w:szCs w:val="24"/>
              </w:rPr>
            </w:pPr>
          </w:p>
          <w:p w14:paraId="0C3FA998" w14:textId="77777777" w:rsidR="00FA32D5" w:rsidRDefault="00FA32D5" w:rsidP="006418E7">
            <w:pPr>
              <w:jc w:val="both"/>
              <w:rPr>
                <w:rFonts w:ascii="Times New Roman" w:eastAsia="Calibri" w:hAnsi="Times New Roman" w:cs="Times New Roman"/>
                <w:sz w:val="24"/>
                <w:szCs w:val="24"/>
              </w:rPr>
            </w:pPr>
          </w:p>
          <w:p w14:paraId="72E41EEF" w14:textId="77777777" w:rsidR="00FA32D5" w:rsidRDefault="00FA32D5" w:rsidP="006418E7">
            <w:pPr>
              <w:jc w:val="both"/>
              <w:rPr>
                <w:rFonts w:ascii="Times New Roman" w:eastAsia="Calibri" w:hAnsi="Times New Roman" w:cs="Times New Roman"/>
                <w:sz w:val="24"/>
                <w:szCs w:val="24"/>
              </w:rPr>
            </w:pPr>
          </w:p>
          <w:p w14:paraId="38B30BA1" w14:textId="77777777" w:rsidR="00FA32D5" w:rsidRDefault="00FA32D5" w:rsidP="006418E7">
            <w:pPr>
              <w:jc w:val="both"/>
              <w:rPr>
                <w:rFonts w:ascii="Times New Roman" w:eastAsia="Calibri" w:hAnsi="Times New Roman" w:cs="Times New Roman"/>
                <w:sz w:val="24"/>
                <w:szCs w:val="24"/>
              </w:rPr>
            </w:pPr>
          </w:p>
          <w:p w14:paraId="59B666F5" w14:textId="77777777" w:rsidR="00FA32D5" w:rsidRDefault="00FA32D5" w:rsidP="006418E7">
            <w:pPr>
              <w:jc w:val="both"/>
              <w:rPr>
                <w:rFonts w:ascii="Times New Roman" w:eastAsia="Calibri" w:hAnsi="Times New Roman" w:cs="Times New Roman"/>
                <w:sz w:val="24"/>
                <w:szCs w:val="24"/>
              </w:rPr>
            </w:pPr>
          </w:p>
          <w:p w14:paraId="0F0388C0" w14:textId="77777777" w:rsidR="00FA32D5" w:rsidRDefault="00FA32D5" w:rsidP="006418E7">
            <w:pPr>
              <w:jc w:val="both"/>
              <w:rPr>
                <w:rFonts w:ascii="Times New Roman" w:eastAsia="Calibri" w:hAnsi="Times New Roman" w:cs="Times New Roman"/>
                <w:sz w:val="24"/>
                <w:szCs w:val="24"/>
              </w:rPr>
            </w:pPr>
          </w:p>
          <w:p w14:paraId="7FEB0CFC" w14:textId="77777777" w:rsidR="00FA32D5" w:rsidRDefault="00FA32D5" w:rsidP="006418E7">
            <w:pPr>
              <w:jc w:val="both"/>
              <w:rPr>
                <w:rFonts w:ascii="Times New Roman" w:eastAsia="Calibri" w:hAnsi="Times New Roman" w:cs="Times New Roman"/>
                <w:sz w:val="24"/>
                <w:szCs w:val="24"/>
              </w:rPr>
            </w:pPr>
          </w:p>
          <w:p w14:paraId="73535F48" w14:textId="77777777" w:rsidR="00FA32D5" w:rsidRDefault="00FA32D5" w:rsidP="006418E7">
            <w:pPr>
              <w:jc w:val="both"/>
              <w:rPr>
                <w:rFonts w:ascii="Times New Roman" w:eastAsia="Calibri" w:hAnsi="Times New Roman" w:cs="Times New Roman"/>
                <w:sz w:val="24"/>
                <w:szCs w:val="24"/>
              </w:rPr>
            </w:pPr>
          </w:p>
          <w:p w14:paraId="7387A8DC" w14:textId="77777777" w:rsidR="00FA32D5" w:rsidRDefault="00FA32D5" w:rsidP="006418E7">
            <w:pPr>
              <w:jc w:val="both"/>
              <w:rPr>
                <w:rFonts w:ascii="Times New Roman" w:eastAsia="Calibri" w:hAnsi="Times New Roman" w:cs="Times New Roman"/>
                <w:sz w:val="24"/>
                <w:szCs w:val="24"/>
              </w:rPr>
            </w:pPr>
          </w:p>
          <w:p w14:paraId="7E6DE7FE" w14:textId="77777777" w:rsidR="00FA32D5" w:rsidRDefault="00FA32D5" w:rsidP="006418E7">
            <w:pPr>
              <w:jc w:val="both"/>
              <w:rPr>
                <w:rFonts w:ascii="Times New Roman" w:eastAsia="Calibri" w:hAnsi="Times New Roman" w:cs="Times New Roman"/>
                <w:sz w:val="24"/>
                <w:szCs w:val="24"/>
              </w:rPr>
            </w:pPr>
          </w:p>
          <w:p w14:paraId="501DFD72" w14:textId="77777777" w:rsidR="00FA32D5" w:rsidRDefault="00FA32D5" w:rsidP="006418E7">
            <w:pPr>
              <w:jc w:val="both"/>
              <w:rPr>
                <w:rFonts w:ascii="Times New Roman" w:eastAsia="Calibri" w:hAnsi="Times New Roman" w:cs="Times New Roman"/>
                <w:sz w:val="24"/>
                <w:szCs w:val="24"/>
              </w:rPr>
            </w:pPr>
          </w:p>
          <w:p w14:paraId="360418EE" w14:textId="77777777" w:rsidR="00FA32D5" w:rsidRDefault="00FA32D5" w:rsidP="006418E7">
            <w:pPr>
              <w:jc w:val="both"/>
              <w:rPr>
                <w:rFonts w:ascii="Times New Roman" w:eastAsia="Calibri" w:hAnsi="Times New Roman" w:cs="Times New Roman"/>
                <w:sz w:val="24"/>
                <w:szCs w:val="24"/>
              </w:rPr>
            </w:pPr>
          </w:p>
          <w:p w14:paraId="069E0361" w14:textId="77777777" w:rsidR="00FA32D5" w:rsidRDefault="00FA32D5" w:rsidP="006418E7">
            <w:pPr>
              <w:jc w:val="both"/>
              <w:rPr>
                <w:rFonts w:ascii="Times New Roman" w:eastAsia="Calibri" w:hAnsi="Times New Roman" w:cs="Times New Roman"/>
                <w:sz w:val="24"/>
                <w:szCs w:val="24"/>
              </w:rPr>
            </w:pPr>
          </w:p>
          <w:p w14:paraId="18C8E7CC" w14:textId="77777777" w:rsidR="00FA32D5" w:rsidRDefault="00FA32D5" w:rsidP="006418E7">
            <w:pPr>
              <w:jc w:val="both"/>
              <w:rPr>
                <w:rFonts w:ascii="Times New Roman" w:eastAsia="Calibri" w:hAnsi="Times New Roman" w:cs="Times New Roman"/>
                <w:sz w:val="24"/>
                <w:szCs w:val="24"/>
              </w:rPr>
            </w:pPr>
          </w:p>
          <w:p w14:paraId="0ADCD414" w14:textId="77777777" w:rsidR="00FA32D5" w:rsidRDefault="00FA32D5" w:rsidP="006418E7">
            <w:pPr>
              <w:jc w:val="both"/>
              <w:rPr>
                <w:rFonts w:ascii="Times New Roman" w:eastAsia="Calibri" w:hAnsi="Times New Roman" w:cs="Times New Roman"/>
                <w:sz w:val="24"/>
                <w:szCs w:val="24"/>
              </w:rPr>
            </w:pPr>
          </w:p>
          <w:p w14:paraId="7E637D62" w14:textId="77777777" w:rsidR="00FA32D5" w:rsidRDefault="00FA32D5" w:rsidP="006418E7">
            <w:pPr>
              <w:jc w:val="both"/>
              <w:rPr>
                <w:rFonts w:ascii="Times New Roman" w:eastAsia="Calibri" w:hAnsi="Times New Roman" w:cs="Times New Roman"/>
                <w:sz w:val="24"/>
                <w:szCs w:val="24"/>
              </w:rPr>
            </w:pPr>
          </w:p>
          <w:p w14:paraId="039D1CF3" w14:textId="77777777" w:rsidR="00FA32D5" w:rsidRDefault="00FA32D5" w:rsidP="006418E7">
            <w:pPr>
              <w:jc w:val="both"/>
              <w:rPr>
                <w:rFonts w:ascii="Times New Roman" w:eastAsia="Calibri" w:hAnsi="Times New Roman" w:cs="Times New Roman"/>
                <w:sz w:val="24"/>
                <w:szCs w:val="24"/>
              </w:rPr>
            </w:pPr>
          </w:p>
          <w:p w14:paraId="7B7943C3" w14:textId="77777777" w:rsidR="00FA32D5" w:rsidRDefault="00FA32D5" w:rsidP="006418E7">
            <w:pPr>
              <w:jc w:val="both"/>
              <w:rPr>
                <w:rFonts w:ascii="Times New Roman" w:eastAsia="Calibri" w:hAnsi="Times New Roman" w:cs="Times New Roman"/>
                <w:sz w:val="24"/>
                <w:szCs w:val="24"/>
              </w:rPr>
            </w:pPr>
          </w:p>
          <w:p w14:paraId="2FF890D1" w14:textId="77777777" w:rsidR="00FA32D5" w:rsidRDefault="00FA32D5" w:rsidP="006418E7">
            <w:pPr>
              <w:jc w:val="both"/>
              <w:rPr>
                <w:rFonts w:ascii="Times New Roman" w:eastAsia="Calibri" w:hAnsi="Times New Roman" w:cs="Times New Roman"/>
                <w:sz w:val="24"/>
                <w:szCs w:val="24"/>
              </w:rPr>
            </w:pPr>
          </w:p>
          <w:p w14:paraId="21A70731" w14:textId="77777777" w:rsidR="00FA32D5" w:rsidRDefault="00FA32D5" w:rsidP="006418E7">
            <w:pPr>
              <w:jc w:val="both"/>
              <w:rPr>
                <w:rFonts w:ascii="Times New Roman" w:eastAsia="Calibri" w:hAnsi="Times New Roman" w:cs="Times New Roman"/>
                <w:sz w:val="24"/>
                <w:szCs w:val="24"/>
              </w:rPr>
            </w:pPr>
          </w:p>
          <w:p w14:paraId="640B4887" w14:textId="77777777" w:rsidR="00FA32D5" w:rsidRDefault="00FA32D5" w:rsidP="006418E7">
            <w:pPr>
              <w:jc w:val="both"/>
              <w:rPr>
                <w:rFonts w:ascii="Times New Roman" w:eastAsia="Calibri" w:hAnsi="Times New Roman" w:cs="Times New Roman"/>
                <w:sz w:val="24"/>
                <w:szCs w:val="24"/>
              </w:rPr>
            </w:pPr>
          </w:p>
          <w:p w14:paraId="7A0BA64D" w14:textId="77777777" w:rsidR="00FA32D5" w:rsidRDefault="00FA32D5" w:rsidP="006418E7">
            <w:pPr>
              <w:jc w:val="both"/>
              <w:rPr>
                <w:rFonts w:ascii="Times New Roman" w:eastAsia="Calibri" w:hAnsi="Times New Roman" w:cs="Times New Roman"/>
                <w:sz w:val="24"/>
                <w:szCs w:val="24"/>
              </w:rPr>
            </w:pPr>
          </w:p>
          <w:p w14:paraId="5F12FDBF" w14:textId="77777777" w:rsidR="00FA32D5" w:rsidRDefault="00FA32D5" w:rsidP="006418E7">
            <w:pPr>
              <w:jc w:val="both"/>
              <w:rPr>
                <w:rFonts w:ascii="Times New Roman" w:eastAsia="Calibri" w:hAnsi="Times New Roman" w:cs="Times New Roman"/>
                <w:sz w:val="24"/>
                <w:szCs w:val="24"/>
              </w:rPr>
            </w:pPr>
          </w:p>
          <w:p w14:paraId="121E1698" w14:textId="77777777" w:rsidR="00FA32D5" w:rsidRDefault="00FA32D5" w:rsidP="006418E7">
            <w:pPr>
              <w:jc w:val="both"/>
              <w:rPr>
                <w:rFonts w:ascii="Times New Roman" w:eastAsia="Calibri" w:hAnsi="Times New Roman" w:cs="Times New Roman"/>
                <w:sz w:val="24"/>
                <w:szCs w:val="24"/>
              </w:rPr>
            </w:pPr>
          </w:p>
          <w:p w14:paraId="16BEC26C" w14:textId="77777777" w:rsidR="00FA32D5" w:rsidRDefault="00FA32D5" w:rsidP="006418E7">
            <w:pPr>
              <w:jc w:val="both"/>
              <w:rPr>
                <w:rFonts w:ascii="Times New Roman" w:eastAsia="Calibri" w:hAnsi="Times New Roman" w:cs="Times New Roman"/>
                <w:sz w:val="24"/>
                <w:szCs w:val="24"/>
              </w:rPr>
            </w:pPr>
          </w:p>
          <w:p w14:paraId="2FC1E64E" w14:textId="77777777" w:rsidR="00FA32D5" w:rsidRDefault="00FA32D5" w:rsidP="006418E7">
            <w:pPr>
              <w:jc w:val="both"/>
              <w:rPr>
                <w:rFonts w:ascii="Times New Roman" w:eastAsia="Calibri" w:hAnsi="Times New Roman" w:cs="Times New Roman"/>
                <w:sz w:val="24"/>
                <w:szCs w:val="24"/>
              </w:rPr>
            </w:pPr>
          </w:p>
          <w:p w14:paraId="549FA962" w14:textId="77777777" w:rsidR="00FA32D5" w:rsidRDefault="00FA32D5" w:rsidP="006418E7">
            <w:pPr>
              <w:jc w:val="both"/>
              <w:rPr>
                <w:rFonts w:ascii="Times New Roman" w:eastAsia="Calibri" w:hAnsi="Times New Roman" w:cs="Times New Roman"/>
                <w:sz w:val="24"/>
                <w:szCs w:val="24"/>
              </w:rPr>
            </w:pPr>
          </w:p>
          <w:p w14:paraId="76A0082A" w14:textId="77777777" w:rsidR="00FA32D5" w:rsidRDefault="00FA32D5" w:rsidP="006418E7">
            <w:pPr>
              <w:jc w:val="both"/>
              <w:rPr>
                <w:rFonts w:ascii="Times New Roman" w:eastAsia="Calibri" w:hAnsi="Times New Roman" w:cs="Times New Roman"/>
                <w:sz w:val="24"/>
                <w:szCs w:val="24"/>
              </w:rPr>
            </w:pPr>
          </w:p>
          <w:p w14:paraId="0BE2F4E2" w14:textId="77777777" w:rsidR="00FA32D5" w:rsidRDefault="00FA32D5" w:rsidP="006418E7">
            <w:pPr>
              <w:jc w:val="both"/>
              <w:rPr>
                <w:rFonts w:ascii="Times New Roman" w:eastAsia="Calibri" w:hAnsi="Times New Roman" w:cs="Times New Roman"/>
                <w:sz w:val="24"/>
                <w:szCs w:val="24"/>
              </w:rPr>
            </w:pPr>
          </w:p>
          <w:p w14:paraId="52960FB2" w14:textId="77777777" w:rsidR="00FA32D5" w:rsidRDefault="00FA32D5" w:rsidP="006418E7">
            <w:pPr>
              <w:jc w:val="both"/>
              <w:rPr>
                <w:rFonts w:ascii="Times New Roman" w:eastAsia="Calibri" w:hAnsi="Times New Roman" w:cs="Times New Roman"/>
                <w:sz w:val="24"/>
                <w:szCs w:val="24"/>
              </w:rPr>
            </w:pPr>
          </w:p>
          <w:p w14:paraId="2C15EF91" w14:textId="77777777" w:rsidR="00FA32D5" w:rsidRDefault="00FA32D5" w:rsidP="006418E7">
            <w:pPr>
              <w:jc w:val="both"/>
              <w:rPr>
                <w:rFonts w:ascii="Times New Roman" w:eastAsia="Calibri" w:hAnsi="Times New Roman" w:cs="Times New Roman"/>
                <w:sz w:val="24"/>
                <w:szCs w:val="24"/>
              </w:rPr>
            </w:pPr>
          </w:p>
          <w:p w14:paraId="35406810" w14:textId="77777777" w:rsidR="00FA32D5" w:rsidRDefault="00FA32D5" w:rsidP="006418E7">
            <w:pPr>
              <w:jc w:val="both"/>
              <w:rPr>
                <w:rFonts w:ascii="Times New Roman" w:eastAsia="Calibri" w:hAnsi="Times New Roman" w:cs="Times New Roman"/>
                <w:sz w:val="24"/>
                <w:szCs w:val="24"/>
              </w:rPr>
            </w:pPr>
          </w:p>
          <w:p w14:paraId="2410899F" w14:textId="77777777" w:rsidR="00FA32D5" w:rsidRDefault="00FA32D5" w:rsidP="006418E7">
            <w:pPr>
              <w:jc w:val="both"/>
              <w:rPr>
                <w:rFonts w:ascii="Times New Roman" w:eastAsia="Calibri" w:hAnsi="Times New Roman" w:cs="Times New Roman"/>
                <w:sz w:val="24"/>
                <w:szCs w:val="24"/>
              </w:rPr>
            </w:pPr>
          </w:p>
          <w:p w14:paraId="250934D9" w14:textId="77777777" w:rsidR="00FA32D5" w:rsidRDefault="00FA32D5" w:rsidP="006418E7">
            <w:pPr>
              <w:jc w:val="both"/>
              <w:rPr>
                <w:rFonts w:ascii="Times New Roman" w:eastAsia="Calibri" w:hAnsi="Times New Roman" w:cs="Times New Roman"/>
                <w:sz w:val="24"/>
                <w:szCs w:val="24"/>
              </w:rPr>
            </w:pPr>
          </w:p>
          <w:p w14:paraId="5FB84EBC" w14:textId="77777777" w:rsidR="00FA32D5" w:rsidRDefault="00FA32D5" w:rsidP="006418E7">
            <w:pPr>
              <w:jc w:val="both"/>
              <w:rPr>
                <w:rFonts w:ascii="Times New Roman" w:eastAsia="Calibri" w:hAnsi="Times New Roman" w:cs="Times New Roman"/>
                <w:sz w:val="24"/>
                <w:szCs w:val="24"/>
              </w:rPr>
            </w:pPr>
          </w:p>
          <w:p w14:paraId="7F5B8C04" w14:textId="77777777" w:rsidR="00FA32D5" w:rsidRDefault="00FA32D5" w:rsidP="006418E7">
            <w:pPr>
              <w:jc w:val="both"/>
              <w:rPr>
                <w:rFonts w:ascii="Times New Roman" w:eastAsia="Calibri" w:hAnsi="Times New Roman" w:cs="Times New Roman"/>
                <w:sz w:val="24"/>
                <w:szCs w:val="24"/>
              </w:rPr>
            </w:pPr>
          </w:p>
          <w:p w14:paraId="7BF58C31" w14:textId="77777777" w:rsidR="00FA32D5" w:rsidRDefault="00FA32D5" w:rsidP="006418E7">
            <w:pPr>
              <w:jc w:val="both"/>
              <w:rPr>
                <w:rFonts w:ascii="Times New Roman" w:eastAsia="Calibri" w:hAnsi="Times New Roman" w:cs="Times New Roman"/>
                <w:sz w:val="24"/>
                <w:szCs w:val="24"/>
              </w:rPr>
            </w:pPr>
          </w:p>
          <w:p w14:paraId="03B0FE42" w14:textId="77777777" w:rsidR="00FA32D5" w:rsidRDefault="00FA32D5" w:rsidP="006418E7">
            <w:pPr>
              <w:jc w:val="both"/>
              <w:rPr>
                <w:rFonts w:ascii="Times New Roman" w:eastAsia="Calibri" w:hAnsi="Times New Roman" w:cs="Times New Roman"/>
                <w:sz w:val="24"/>
                <w:szCs w:val="24"/>
              </w:rPr>
            </w:pPr>
          </w:p>
          <w:p w14:paraId="5D85BBFB" w14:textId="77777777" w:rsidR="00FA32D5" w:rsidRDefault="00FA32D5" w:rsidP="006418E7">
            <w:pPr>
              <w:jc w:val="both"/>
              <w:rPr>
                <w:rFonts w:ascii="Times New Roman" w:eastAsia="Calibri" w:hAnsi="Times New Roman" w:cs="Times New Roman"/>
                <w:sz w:val="24"/>
                <w:szCs w:val="24"/>
              </w:rPr>
            </w:pPr>
          </w:p>
          <w:p w14:paraId="2766AE00" w14:textId="77777777" w:rsidR="00FA32D5" w:rsidRDefault="00FA32D5" w:rsidP="006418E7">
            <w:pPr>
              <w:jc w:val="both"/>
              <w:rPr>
                <w:rFonts w:ascii="Times New Roman" w:eastAsia="Calibri" w:hAnsi="Times New Roman" w:cs="Times New Roman"/>
                <w:sz w:val="24"/>
                <w:szCs w:val="24"/>
              </w:rPr>
            </w:pPr>
          </w:p>
          <w:p w14:paraId="65BE0CD0" w14:textId="77777777" w:rsidR="00FA32D5" w:rsidRDefault="00FA32D5" w:rsidP="006418E7">
            <w:pPr>
              <w:jc w:val="both"/>
              <w:rPr>
                <w:rFonts w:ascii="Times New Roman" w:eastAsia="Calibri" w:hAnsi="Times New Roman" w:cs="Times New Roman"/>
                <w:sz w:val="24"/>
                <w:szCs w:val="24"/>
              </w:rPr>
            </w:pPr>
          </w:p>
          <w:p w14:paraId="29B1A9A8" w14:textId="77777777" w:rsidR="00FA32D5" w:rsidRDefault="00FA32D5" w:rsidP="006418E7">
            <w:pPr>
              <w:jc w:val="both"/>
              <w:rPr>
                <w:rFonts w:ascii="Times New Roman" w:eastAsia="Calibri" w:hAnsi="Times New Roman" w:cs="Times New Roman"/>
                <w:sz w:val="24"/>
                <w:szCs w:val="24"/>
              </w:rPr>
            </w:pPr>
          </w:p>
          <w:p w14:paraId="1A3C1AA7" w14:textId="77777777" w:rsidR="00FA32D5" w:rsidRDefault="00FA32D5" w:rsidP="006418E7">
            <w:pPr>
              <w:jc w:val="both"/>
              <w:rPr>
                <w:rFonts w:ascii="Times New Roman" w:eastAsia="Calibri" w:hAnsi="Times New Roman" w:cs="Times New Roman"/>
                <w:sz w:val="24"/>
                <w:szCs w:val="24"/>
              </w:rPr>
            </w:pPr>
          </w:p>
          <w:p w14:paraId="70831093" w14:textId="77777777" w:rsidR="00FA32D5" w:rsidRDefault="00FA32D5" w:rsidP="006418E7">
            <w:pPr>
              <w:jc w:val="both"/>
              <w:rPr>
                <w:rFonts w:ascii="Times New Roman" w:eastAsia="Calibri" w:hAnsi="Times New Roman" w:cs="Times New Roman"/>
                <w:sz w:val="24"/>
                <w:szCs w:val="24"/>
              </w:rPr>
            </w:pPr>
          </w:p>
          <w:p w14:paraId="3309ADC8" w14:textId="77777777" w:rsidR="00FA32D5" w:rsidRDefault="00FA32D5" w:rsidP="006418E7">
            <w:pPr>
              <w:jc w:val="both"/>
              <w:rPr>
                <w:rFonts w:ascii="Times New Roman" w:eastAsia="Calibri" w:hAnsi="Times New Roman" w:cs="Times New Roman"/>
                <w:sz w:val="24"/>
                <w:szCs w:val="24"/>
              </w:rPr>
            </w:pPr>
          </w:p>
          <w:p w14:paraId="1DC788D9" w14:textId="77777777" w:rsidR="00FA32D5" w:rsidRDefault="00FA32D5" w:rsidP="006418E7">
            <w:pPr>
              <w:jc w:val="both"/>
              <w:rPr>
                <w:rFonts w:ascii="Times New Roman" w:eastAsia="Calibri" w:hAnsi="Times New Roman" w:cs="Times New Roman"/>
                <w:sz w:val="24"/>
                <w:szCs w:val="24"/>
              </w:rPr>
            </w:pPr>
          </w:p>
          <w:p w14:paraId="5BADF3F0" w14:textId="77777777" w:rsidR="00FA32D5" w:rsidRDefault="00FA32D5" w:rsidP="006418E7">
            <w:pPr>
              <w:jc w:val="both"/>
              <w:rPr>
                <w:rFonts w:ascii="Times New Roman" w:eastAsia="Calibri" w:hAnsi="Times New Roman" w:cs="Times New Roman"/>
                <w:sz w:val="24"/>
                <w:szCs w:val="24"/>
              </w:rPr>
            </w:pPr>
          </w:p>
          <w:p w14:paraId="6FE1952D" w14:textId="77777777" w:rsidR="00FA32D5" w:rsidRDefault="00FA32D5" w:rsidP="006418E7">
            <w:pPr>
              <w:jc w:val="both"/>
              <w:rPr>
                <w:rFonts w:ascii="Times New Roman" w:eastAsia="Calibri" w:hAnsi="Times New Roman" w:cs="Times New Roman"/>
                <w:sz w:val="24"/>
                <w:szCs w:val="24"/>
              </w:rPr>
            </w:pPr>
          </w:p>
          <w:p w14:paraId="6E5EAD6E" w14:textId="77777777" w:rsidR="00FA32D5" w:rsidRDefault="00FA32D5" w:rsidP="006418E7">
            <w:pPr>
              <w:jc w:val="both"/>
              <w:rPr>
                <w:rFonts w:ascii="Times New Roman" w:eastAsia="Calibri" w:hAnsi="Times New Roman" w:cs="Times New Roman"/>
                <w:sz w:val="24"/>
                <w:szCs w:val="24"/>
              </w:rPr>
            </w:pPr>
          </w:p>
          <w:p w14:paraId="76B5D8A0" w14:textId="77777777" w:rsidR="00FA32D5" w:rsidRDefault="00FA32D5" w:rsidP="006418E7">
            <w:pPr>
              <w:jc w:val="both"/>
              <w:rPr>
                <w:rFonts w:ascii="Times New Roman" w:eastAsia="Calibri" w:hAnsi="Times New Roman" w:cs="Times New Roman"/>
                <w:sz w:val="24"/>
                <w:szCs w:val="24"/>
              </w:rPr>
            </w:pPr>
          </w:p>
          <w:p w14:paraId="0F7E8DE3" w14:textId="77777777" w:rsidR="00FA32D5" w:rsidRDefault="00FA32D5" w:rsidP="006418E7">
            <w:pPr>
              <w:jc w:val="both"/>
              <w:rPr>
                <w:rFonts w:ascii="Times New Roman" w:eastAsia="Calibri" w:hAnsi="Times New Roman" w:cs="Times New Roman"/>
                <w:sz w:val="24"/>
                <w:szCs w:val="24"/>
              </w:rPr>
            </w:pPr>
          </w:p>
          <w:p w14:paraId="371F2FD5" w14:textId="77777777" w:rsidR="00FA32D5" w:rsidRDefault="00FA32D5" w:rsidP="006418E7">
            <w:pPr>
              <w:jc w:val="both"/>
              <w:rPr>
                <w:rFonts w:ascii="Times New Roman" w:eastAsia="Calibri" w:hAnsi="Times New Roman" w:cs="Times New Roman"/>
                <w:sz w:val="24"/>
                <w:szCs w:val="24"/>
              </w:rPr>
            </w:pPr>
          </w:p>
          <w:p w14:paraId="7EF3806F" w14:textId="77777777" w:rsidR="00FA32D5" w:rsidRDefault="00FA32D5" w:rsidP="006418E7">
            <w:pPr>
              <w:jc w:val="both"/>
              <w:rPr>
                <w:rFonts w:ascii="Times New Roman" w:eastAsia="Calibri" w:hAnsi="Times New Roman" w:cs="Times New Roman"/>
                <w:sz w:val="24"/>
                <w:szCs w:val="24"/>
              </w:rPr>
            </w:pPr>
          </w:p>
          <w:p w14:paraId="4BF41A22" w14:textId="77777777" w:rsidR="00FA32D5" w:rsidRDefault="00FA32D5" w:rsidP="006418E7">
            <w:pPr>
              <w:jc w:val="both"/>
              <w:rPr>
                <w:rFonts w:ascii="Times New Roman" w:eastAsia="Calibri" w:hAnsi="Times New Roman" w:cs="Times New Roman"/>
                <w:sz w:val="24"/>
                <w:szCs w:val="24"/>
              </w:rPr>
            </w:pPr>
          </w:p>
          <w:p w14:paraId="5C6D85CE" w14:textId="77777777" w:rsidR="00FA32D5" w:rsidRDefault="00FA32D5" w:rsidP="006418E7">
            <w:pPr>
              <w:jc w:val="both"/>
              <w:rPr>
                <w:rFonts w:ascii="Times New Roman" w:eastAsia="Calibri" w:hAnsi="Times New Roman" w:cs="Times New Roman"/>
                <w:sz w:val="24"/>
                <w:szCs w:val="24"/>
              </w:rPr>
            </w:pPr>
          </w:p>
          <w:p w14:paraId="216FAD89" w14:textId="77777777" w:rsidR="00FA32D5" w:rsidRDefault="00FA32D5" w:rsidP="006418E7">
            <w:pPr>
              <w:jc w:val="both"/>
              <w:rPr>
                <w:rFonts w:ascii="Times New Roman" w:eastAsia="Calibri" w:hAnsi="Times New Roman" w:cs="Times New Roman"/>
                <w:sz w:val="24"/>
                <w:szCs w:val="24"/>
              </w:rPr>
            </w:pPr>
          </w:p>
          <w:p w14:paraId="2F7FD673" w14:textId="77777777" w:rsidR="00FA32D5" w:rsidRDefault="00FA32D5" w:rsidP="006418E7">
            <w:pPr>
              <w:jc w:val="both"/>
              <w:rPr>
                <w:rFonts w:ascii="Times New Roman" w:eastAsia="Calibri" w:hAnsi="Times New Roman" w:cs="Times New Roman"/>
                <w:sz w:val="24"/>
                <w:szCs w:val="24"/>
              </w:rPr>
            </w:pPr>
          </w:p>
          <w:p w14:paraId="42B56443" w14:textId="77777777" w:rsidR="00FA32D5" w:rsidRDefault="00FA32D5" w:rsidP="006418E7">
            <w:pPr>
              <w:jc w:val="both"/>
              <w:rPr>
                <w:rFonts w:ascii="Times New Roman" w:eastAsia="Calibri" w:hAnsi="Times New Roman" w:cs="Times New Roman"/>
                <w:sz w:val="24"/>
                <w:szCs w:val="24"/>
              </w:rPr>
            </w:pPr>
          </w:p>
          <w:p w14:paraId="3C853086" w14:textId="77777777" w:rsidR="00FA32D5" w:rsidRDefault="00FA32D5" w:rsidP="006418E7">
            <w:pPr>
              <w:jc w:val="both"/>
              <w:rPr>
                <w:rFonts w:ascii="Times New Roman" w:eastAsia="Calibri" w:hAnsi="Times New Roman" w:cs="Times New Roman"/>
                <w:sz w:val="24"/>
                <w:szCs w:val="24"/>
              </w:rPr>
            </w:pPr>
          </w:p>
          <w:p w14:paraId="046D8EF9" w14:textId="77777777" w:rsidR="00FA32D5" w:rsidRDefault="00FA32D5" w:rsidP="006418E7">
            <w:pPr>
              <w:jc w:val="both"/>
              <w:rPr>
                <w:rFonts w:ascii="Times New Roman" w:eastAsia="Calibri" w:hAnsi="Times New Roman" w:cs="Times New Roman"/>
                <w:sz w:val="24"/>
                <w:szCs w:val="24"/>
              </w:rPr>
            </w:pPr>
          </w:p>
          <w:p w14:paraId="35E4C04B" w14:textId="77777777" w:rsidR="00FA32D5" w:rsidRDefault="00FA32D5" w:rsidP="006418E7">
            <w:pPr>
              <w:jc w:val="both"/>
              <w:rPr>
                <w:rFonts w:ascii="Times New Roman" w:eastAsia="Calibri" w:hAnsi="Times New Roman" w:cs="Times New Roman"/>
                <w:sz w:val="24"/>
                <w:szCs w:val="24"/>
              </w:rPr>
            </w:pPr>
          </w:p>
          <w:p w14:paraId="748A6738" w14:textId="77777777" w:rsidR="00FA32D5" w:rsidRDefault="00FA32D5" w:rsidP="006418E7">
            <w:pPr>
              <w:jc w:val="both"/>
              <w:rPr>
                <w:rFonts w:ascii="Times New Roman" w:eastAsia="Calibri" w:hAnsi="Times New Roman" w:cs="Times New Roman"/>
                <w:sz w:val="24"/>
                <w:szCs w:val="24"/>
              </w:rPr>
            </w:pPr>
          </w:p>
          <w:p w14:paraId="2480D61C" w14:textId="77777777" w:rsidR="00FA32D5" w:rsidRDefault="00FA32D5" w:rsidP="006418E7">
            <w:pPr>
              <w:jc w:val="both"/>
              <w:rPr>
                <w:rFonts w:ascii="Times New Roman" w:eastAsia="Calibri" w:hAnsi="Times New Roman" w:cs="Times New Roman"/>
                <w:sz w:val="24"/>
                <w:szCs w:val="24"/>
              </w:rPr>
            </w:pPr>
          </w:p>
          <w:p w14:paraId="68636FD0" w14:textId="77777777" w:rsidR="00FA32D5" w:rsidRDefault="00FA32D5" w:rsidP="006418E7">
            <w:pPr>
              <w:jc w:val="both"/>
              <w:rPr>
                <w:rFonts w:ascii="Times New Roman" w:eastAsia="Calibri" w:hAnsi="Times New Roman" w:cs="Times New Roman"/>
                <w:sz w:val="24"/>
                <w:szCs w:val="24"/>
              </w:rPr>
            </w:pPr>
          </w:p>
          <w:p w14:paraId="35C89777" w14:textId="77777777" w:rsidR="00FA32D5" w:rsidRDefault="00FA32D5" w:rsidP="006418E7">
            <w:pPr>
              <w:jc w:val="both"/>
              <w:rPr>
                <w:rFonts w:ascii="Times New Roman" w:eastAsia="Calibri" w:hAnsi="Times New Roman" w:cs="Times New Roman"/>
                <w:sz w:val="24"/>
                <w:szCs w:val="24"/>
              </w:rPr>
            </w:pPr>
          </w:p>
          <w:p w14:paraId="7E7EE254" w14:textId="77777777" w:rsidR="00FA32D5" w:rsidRDefault="00FA32D5" w:rsidP="006418E7">
            <w:pPr>
              <w:jc w:val="both"/>
              <w:rPr>
                <w:rFonts w:ascii="Times New Roman" w:eastAsia="Calibri" w:hAnsi="Times New Roman" w:cs="Times New Roman"/>
                <w:sz w:val="24"/>
                <w:szCs w:val="24"/>
              </w:rPr>
            </w:pPr>
          </w:p>
          <w:p w14:paraId="5AD8641C" w14:textId="77777777" w:rsidR="00FA32D5" w:rsidRDefault="00FA32D5" w:rsidP="006418E7">
            <w:pPr>
              <w:jc w:val="both"/>
              <w:rPr>
                <w:rFonts w:ascii="Times New Roman" w:eastAsia="Calibri" w:hAnsi="Times New Roman" w:cs="Times New Roman"/>
                <w:sz w:val="24"/>
                <w:szCs w:val="24"/>
              </w:rPr>
            </w:pPr>
          </w:p>
          <w:p w14:paraId="2A1A40C1" w14:textId="77777777" w:rsidR="00FA32D5" w:rsidRDefault="00FA32D5" w:rsidP="006418E7">
            <w:pPr>
              <w:jc w:val="both"/>
              <w:rPr>
                <w:rFonts w:ascii="Times New Roman" w:eastAsia="Calibri" w:hAnsi="Times New Roman" w:cs="Times New Roman"/>
                <w:sz w:val="24"/>
                <w:szCs w:val="24"/>
              </w:rPr>
            </w:pPr>
          </w:p>
          <w:p w14:paraId="5A8129F1" w14:textId="77777777" w:rsidR="00FA32D5" w:rsidRDefault="00FA32D5" w:rsidP="006418E7">
            <w:pPr>
              <w:jc w:val="both"/>
              <w:rPr>
                <w:rFonts w:ascii="Times New Roman" w:eastAsia="Calibri" w:hAnsi="Times New Roman" w:cs="Times New Roman"/>
                <w:sz w:val="24"/>
                <w:szCs w:val="24"/>
              </w:rPr>
            </w:pPr>
          </w:p>
          <w:p w14:paraId="46C425E2" w14:textId="77777777" w:rsidR="00FA32D5" w:rsidRDefault="00FA32D5" w:rsidP="006418E7">
            <w:pPr>
              <w:jc w:val="both"/>
              <w:rPr>
                <w:rFonts w:ascii="Times New Roman" w:eastAsia="Calibri" w:hAnsi="Times New Roman" w:cs="Times New Roman"/>
                <w:sz w:val="24"/>
                <w:szCs w:val="24"/>
              </w:rPr>
            </w:pPr>
          </w:p>
          <w:p w14:paraId="62E7EB44" w14:textId="77777777" w:rsidR="00FA32D5" w:rsidRDefault="00FA32D5" w:rsidP="006418E7">
            <w:pPr>
              <w:jc w:val="both"/>
              <w:rPr>
                <w:rFonts w:ascii="Times New Roman" w:eastAsia="Calibri" w:hAnsi="Times New Roman" w:cs="Times New Roman"/>
                <w:sz w:val="24"/>
                <w:szCs w:val="24"/>
              </w:rPr>
            </w:pPr>
          </w:p>
          <w:p w14:paraId="1741A0C0" w14:textId="77777777" w:rsidR="00FA32D5" w:rsidRDefault="00FA32D5" w:rsidP="006418E7">
            <w:pPr>
              <w:jc w:val="both"/>
              <w:rPr>
                <w:rFonts w:ascii="Times New Roman" w:eastAsia="Calibri" w:hAnsi="Times New Roman" w:cs="Times New Roman"/>
                <w:sz w:val="24"/>
                <w:szCs w:val="24"/>
              </w:rPr>
            </w:pPr>
          </w:p>
          <w:p w14:paraId="3B1E6590" w14:textId="77777777" w:rsidR="00FA32D5" w:rsidRDefault="00FA32D5" w:rsidP="006418E7">
            <w:pPr>
              <w:jc w:val="both"/>
              <w:rPr>
                <w:rFonts w:ascii="Times New Roman" w:eastAsia="Calibri" w:hAnsi="Times New Roman" w:cs="Times New Roman"/>
                <w:sz w:val="24"/>
                <w:szCs w:val="24"/>
              </w:rPr>
            </w:pPr>
          </w:p>
          <w:p w14:paraId="4B1D1868" w14:textId="77777777" w:rsidR="00FA32D5" w:rsidRDefault="00FA32D5" w:rsidP="006418E7">
            <w:pPr>
              <w:jc w:val="both"/>
              <w:rPr>
                <w:rFonts w:ascii="Times New Roman" w:eastAsia="Calibri" w:hAnsi="Times New Roman" w:cs="Times New Roman"/>
                <w:sz w:val="24"/>
                <w:szCs w:val="24"/>
              </w:rPr>
            </w:pPr>
          </w:p>
          <w:p w14:paraId="0999CF67" w14:textId="77777777" w:rsidR="00FA32D5" w:rsidRDefault="00FA32D5" w:rsidP="006418E7">
            <w:pPr>
              <w:jc w:val="both"/>
              <w:rPr>
                <w:rFonts w:ascii="Times New Roman" w:eastAsia="Calibri" w:hAnsi="Times New Roman" w:cs="Times New Roman"/>
                <w:sz w:val="24"/>
                <w:szCs w:val="24"/>
              </w:rPr>
            </w:pPr>
          </w:p>
          <w:p w14:paraId="2AC7BB54" w14:textId="77777777" w:rsidR="00FA32D5" w:rsidRDefault="00FA32D5" w:rsidP="006418E7">
            <w:pPr>
              <w:jc w:val="both"/>
              <w:rPr>
                <w:rFonts w:ascii="Times New Roman" w:eastAsia="Calibri" w:hAnsi="Times New Roman" w:cs="Times New Roman"/>
                <w:sz w:val="24"/>
                <w:szCs w:val="24"/>
              </w:rPr>
            </w:pPr>
          </w:p>
          <w:p w14:paraId="4A437E74" w14:textId="77777777" w:rsidR="00FA32D5" w:rsidRDefault="00FA32D5" w:rsidP="006418E7">
            <w:pPr>
              <w:jc w:val="both"/>
              <w:rPr>
                <w:rFonts w:ascii="Times New Roman" w:eastAsia="Calibri" w:hAnsi="Times New Roman" w:cs="Times New Roman"/>
                <w:sz w:val="24"/>
                <w:szCs w:val="24"/>
              </w:rPr>
            </w:pPr>
          </w:p>
          <w:p w14:paraId="1A40E5D6" w14:textId="77777777" w:rsidR="00FA32D5" w:rsidRDefault="00FA32D5" w:rsidP="006418E7">
            <w:pPr>
              <w:jc w:val="both"/>
              <w:rPr>
                <w:rFonts w:ascii="Times New Roman" w:eastAsia="Calibri" w:hAnsi="Times New Roman" w:cs="Times New Roman"/>
                <w:sz w:val="24"/>
                <w:szCs w:val="24"/>
              </w:rPr>
            </w:pPr>
          </w:p>
          <w:p w14:paraId="02F1791F" w14:textId="77777777" w:rsidR="00FA32D5" w:rsidRDefault="00FA32D5" w:rsidP="006418E7">
            <w:pPr>
              <w:jc w:val="both"/>
              <w:rPr>
                <w:rFonts w:ascii="Times New Roman" w:eastAsia="Calibri" w:hAnsi="Times New Roman" w:cs="Times New Roman"/>
                <w:sz w:val="24"/>
                <w:szCs w:val="24"/>
              </w:rPr>
            </w:pPr>
          </w:p>
          <w:p w14:paraId="5E67F4DF" w14:textId="77777777" w:rsidR="00FA32D5" w:rsidRDefault="00FA32D5" w:rsidP="006418E7">
            <w:pPr>
              <w:jc w:val="both"/>
              <w:rPr>
                <w:rFonts w:ascii="Times New Roman" w:eastAsia="Calibri" w:hAnsi="Times New Roman" w:cs="Times New Roman"/>
                <w:sz w:val="24"/>
                <w:szCs w:val="24"/>
              </w:rPr>
            </w:pPr>
          </w:p>
          <w:p w14:paraId="44A27FAC" w14:textId="77777777" w:rsidR="00FA32D5" w:rsidRDefault="00FA32D5" w:rsidP="006418E7">
            <w:pPr>
              <w:jc w:val="both"/>
              <w:rPr>
                <w:rFonts w:ascii="Times New Roman" w:eastAsia="Calibri" w:hAnsi="Times New Roman" w:cs="Times New Roman"/>
                <w:sz w:val="24"/>
                <w:szCs w:val="24"/>
              </w:rPr>
            </w:pPr>
          </w:p>
          <w:p w14:paraId="51FD6485" w14:textId="77777777" w:rsidR="00FA32D5" w:rsidRDefault="00FA32D5" w:rsidP="006418E7">
            <w:pPr>
              <w:jc w:val="both"/>
              <w:rPr>
                <w:rFonts w:ascii="Times New Roman" w:eastAsia="Calibri" w:hAnsi="Times New Roman" w:cs="Times New Roman"/>
                <w:sz w:val="24"/>
                <w:szCs w:val="24"/>
              </w:rPr>
            </w:pPr>
          </w:p>
          <w:p w14:paraId="6328140E" w14:textId="77777777" w:rsidR="00FA32D5" w:rsidRDefault="00FA32D5" w:rsidP="006418E7">
            <w:pPr>
              <w:jc w:val="both"/>
              <w:rPr>
                <w:rFonts w:ascii="Times New Roman" w:eastAsia="Calibri" w:hAnsi="Times New Roman" w:cs="Times New Roman"/>
                <w:sz w:val="24"/>
                <w:szCs w:val="24"/>
              </w:rPr>
            </w:pPr>
          </w:p>
          <w:p w14:paraId="060AD0A0" w14:textId="77777777" w:rsidR="00FA32D5" w:rsidRDefault="00FA32D5" w:rsidP="006418E7">
            <w:pPr>
              <w:jc w:val="both"/>
              <w:rPr>
                <w:rFonts w:ascii="Times New Roman" w:eastAsia="Calibri" w:hAnsi="Times New Roman" w:cs="Times New Roman"/>
                <w:sz w:val="24"/>
                <w:szCs w:val="24"/>
              </w:rPr>
            </w:pPr>
          </w:p>
          <w:p w14:paraId="5121266A" w14:textId="77777777" w:rsidR="00FA32D5" w:rsidRDefault="00FA32D5" w:rsidP="006418E7">
            <w:pPr>
              <w:jc w:val="both"/>
              <w:rPr>
                <w:rFonts w:ascii="Times New Roman" w:eastAsia="Calibri" w:hAnsi="Times New Roman" w:cs="Times New Roman"/>
                <w:sz w:val="24"/>
                <w:szCs w:val="24"/>
              </w:rPr>
            </w:pPr>
          </w:p>
          <w:p w14:paraId="3D1D1A4D" w14:textId="77777777" w:rsidR="00FA32D5" w:rsidRDefault="00FA32D5" w:rsidP="006418E7">
            <w:pPr>
              <w:jc w:val="both"/>
              <w:rPr>
                <w:rFonts w:ascii="Times New Roman" w:eastAsia="Calibri" w:hAnsi="Times New Roman" w:cs="Times New Roman"/>
                <w:sz w:val="24"/>
                <w:szCs w:val="24"/>
              </w:rPr>
            </w:pPr>
          </w:p>
          <w:p w14:paraId="6D07FDCA" w14:textId="77777777" w:rsidR="00FA32D5" w:rsidRDefault="00FA32D5" w:rsidP="006418E7">
            <w:pPr>
              <w:jc w:val="both"/>
              <w:rPr>
                <w:rFonts w:ascii="Times New Roman" w:eastAsia="Calibri" w:hAnsi="Times New Roman" w:cs="Times New Roman"/>
                <w:sz w:val="24"/>
                <w:szCs w:val="24"/>
              </w:rPr>
            </w:pPr>
          </w:p>
          <w:p w14:paraId="258D7744" w14:textId="77777777" w:rsidR="00FA32D5" w:rsidRDefault="00FA32D5" w:rsidP="006418E7">
            <w:pPr>
              <w:jc w:val="both"/>
              <w:rPr>
                <w:rFonts w:ascii="Times New Roman" w:eastAsia="Calibri" w:hAnsi="Times New Roman" w:cs="Times New Roman"/>
                <w:sz w:val="24"/>
                <w:szCs w:val="24"/>
              </w:rPr>
            </w:pPr>
          </w:p>
          <w:p w14:paraId="0F634B4A" w14:textId="77777777" w:rsidR="00FA32D5" w:rsidRDefault="00FA32D5" w:rsidP="006418E7">
            <w:pPr>
              <w:jc w:val="both"/>
              <w:rPr>
                <w:rFonts w:ascii="Times New Roman" w:eastAsia="Calibri" w:hAnsi="Times New Roman" w:cs="Times New Roman"/>
                <w:sz w:val="24"/>
                <w:szCs w:val="24"/>
              </w:rPr>
            </w:pPr>
          </w:p>
          <w:p w14:paraId="54AAED99" w14:textId="77777777" w:rsidR="00FA32D5" w:rsidRDefault="00FA32D5" w:rsidP="006418E7">
            <w:pPr>
              <w:jc w:val="both"/>
              <w:rPr>
                <w:rFonts w:ascii="Times New Roman" w:eastAsia="Calibri" w:hAnsi="Times New Roman" w:cs="Times New Roman"/>
                <w:sz w:val="24"/>
                <w:szCs w:val="24"/>
              </w:rPr>
            </w:pPr>
          </w:p>
          <w:p w14:paraId="6A93DEFF" w14:textId="77777777" w:rsidR="00FA32D5" w:rsidRDefault="00FA32D5" w:rsidP="006418E7">
            <w:pPr>
              <w:jc w:val="both"/>
              <w:rPr>
                <w:rFonts w:ascii="Times New Roman" w:eastAsia="Calibri" w:hAnsi="Times New Roman" w:cs="Times New Roman"/>
                <w:sz w:val="24"/>
                <w:szCs w:val="24"/>
              </w:rPr>
            </w:pPr>
          </w:p>
          <w:p w14:paraId="123830DE" w14:textId="6D419A1D" w:rsidR="00FA32D5" w:rsidRDefault="00FA32D5" w:rsidP="006418E7">
            <w:pPr>
              <w:jc w:val="both"/>
              <w:rPr>
                <w:rFonts w:ascii="Times New Roman" w:eastAsia="Calibri" w:hAnsi="Times New Roman" w:cs="Times New Roman"/>
                <w:sz w:val="24"/>
                <w:szCs w:val="24"/>
              </w:rPr>
            </w:pPr>
          </w:p>
          <w:p w14:paraId="08C229C6" w14:textId="77777777" w:rsidR="002716BF" w:rsidRDefault="002716BF" w:rsidP="006418E7">
            <w:pPr>
              <w:jc w:val="both"/>
              <w:rPr>
                <w:rFonts w:ascii="Times New Roman" w:eastAsia="Calibri" w:hAnsi="Times New Roman" w:cs="Times New Roman"/>
                <w:sz w:val="24"/>
                <w:szCs w:val="24"/>
              </w:rPr>
            </w:pPr>
          </w:p>
          <w:p w14:paraId="66986B81" w14:textId="758D3619" w:rsidR="00FA32D5" w:rsidRPr="002716BF" w:rsidRDefault="002716BF" w:rsidP="006418E7">
            <w:pPr>
              <w:jc w:val="both"/>
              <w:rPr>
                <w:rFonts w:ascii="Times New Roman" w:eastAsia="Calibri" w:hAnsi="Times New Roman" w:cs="Times New Roman"/>
                <w:sz w:val="24"/>
                <w:szCs w:val="24"/>
              </w:rPr>
            </w:pPr>
            <w:r>
              <w:rPr>
                <w:rFonts w:ascii="Times New Roman" w:eastAsia="Calibri" w:hAnsi="Times New Roman" w:cs="Times New Roman"/>
                <w:sz w:val="24"/>
                <w:szCs w:val="24"/>
              </w:rPr>
              <w:t>ДЕО е допълнен в т. 2.1.3 при информация</w:t>
            </w:r>
            <w:r w:rsidR="007D6D17">
              <w:rPr>
                <w:rFonts w:ascii="Times New Roman" w:eastAsia="Calibri" w:hAnsi="Times New Roman" w:cs="Times New Roman"/>
                <w:sz w:val="24"/>
                <w:szCs w:val="24"/>
              </w:rPr>
              <w:t>та</w:t>
            </w:r>
            <w:r>
              <w:rPr>
                <w:rFonts w:ascii="Times New Roman" w:eastAsia="Calibri" w:hAnsi="Times New Roman" w:cs="Times New Roman"/>
                <w:sz w:val="24"/>
                <w:szCs w:val="24"/>
              </w:rPr>
              <w:t xml:space="preserve"> за</w:t>
            </w:r>
            <w:r w:rsidR="007D6D17">
              <w:rPr>
                <w:rFonts w:ascii="Times New Roman" w:eastAsia="Calibri" w:hAnsi="Times New Roman" w:cs="Times New Roman"/>
                <w:sz w:val="24"/>
                <w:szCs w:val="24"/>
              </w:rPr>
              <w:t xml:space="preserve"> физико-химичното</w:t>
            </w:r>
            <w:r>
              <w:rPr>
                <w:rFonts w:ascii="Times New Roman" w:eastAsia="Calibri" w:hAnsi="Times New Roman" w:cs="Times New Roman"/>
                <w:sz w:val="24"/>
                <w:szCs w:val="24"/>
              </w:rPr>
              <w:t xml:space="preserve"> състоянието на повърхностните води.</w:t>
            </w:r>
          </w:p>
          <w:p w14:paraId="5D01C4EB" w14:textId="1D0305F0" w:rsidR="002716BF" w:rsidRDefault="002716BF" w:rsidP="006418E7">
            <w:pPr>
              <w:jc w:val="both"/>
              <w:rPr>
                <w:rFonts w:ascii="Times New Roman" w:eastAsia="Calibri" w:hAnsi="Times New Roman" w:cs="Times New Roman"/>
                <w:sz w:val="24"/>
                <w:szCs w:val="24"/>
              </w:rPr>
            </w:pPr>
          </w:p>
          <w:p w14:paraId="18078B53" w14:textId="3D5AF073" w:rsidR="00C7367E" w:rsidRDefault="00C7367E" w:rsidP="006418E7">
            <w:pPr>
              <w:jc w:val="both"/>
              <w:rPr>
                <w:rFonts w:ascii="Times New Roman" w:eastAsia="Calibri" w:hAnsi="Times New Roman" w:cs="Times New Roman"/>
                <w:sz w:val="24"/>
                <w:szCs w:val="24"/>
              </w:rPr>
            </w:pPr>
          </w:p>
          <w:p w14:paraId="64C73E59" w14:textId="77777777" w:rsidR="00C7367E" w:rsidRDefault="00C7367E" w:rsidP="006418E7">
            <w:pPr>
              <w:jc w:val="both"/>
              <w:rPr>
                <w:rFonts w:ascii="Times New Roman" w:eastAsia="Calibri" w:hAnsi="Times New Roman" w:cs="Times New Roman"/>
                <w:sz w:val="24"/>
                <w:szCs w:val="24"/>
              </w:rPr>
            </w:pPr>
          </w:p>
          <w:p w14:paraId="1A2D7D58" w14:textId="77777777" w:rsidR="00FA32D5" w:rsidRDefault="00FA32D5" w:rsidP="006418E7">
            <w:pPr>
              <w:jc w:val="both"/>
              <w:rPr>
                <w:rFonts w:ascii="Times New Roman" w:eastAsia="Calibri" w:hAnsi="Times New Roman" w:cs="Times New Roman"/>
                <w:sz w:val="24"/>
                <w:szCs w:val="24"/>
              </w:rPr>
            </w:pPr>
            <w:r>
              <w:rPr>
                <w:rFonts w:ascii="Times New Roman" w:eastAsia="Calibri" w:hAnsi="Times New Roman" w:cs="Times New Roman"/>
                <w:sz w:val="24"/>
                <w:szCs w:val="24"/>
              </w:rPr>
              <w:t>Бележката е отразена в ДЕО.</w:t>
            </w:r>
          </w:p>
          <w:p w14:paraId="310F44E6" w14:textId="77777777" w:rsidR="00FA32D5" w:rsidRDefault="00FA32D5" w:rsidP="006418E7">
            <w:pPr>
              <w:jc w:val="both"/>
              <w:rPr>
                <w:rFonts w:ascii="Times New Roman" w:eastAsia="Calibri" w:hAnsi="Times New Roman" w:cs="Times New Roman"/>
                <w:sz w:val="24"/>
                <w:szCs w:val="24"/>
              </w:rPr>
            </w:pPr>
          </w:p>
          <w:p w14:paraId="049766FE" w14:textId="77777777" w:rsidR="00FA32D5" w:rsidRDefault="00FA32D5" w:rsidP="006418E7">
            <w:pPr>
              <w:jc w:val="both"/>
              <w:rPr>
                <w:rFonts w:ascii="Times New Roman" w:eastAsia="Calibri" w:hAnsi="Times New Roman" w:cs="Times New Roman"/>
                <w:sz w:val="24"/>
                <w:szCs w:val="24"/>
              </w:rPr>
            </w:pPr>
          </w:p>
          <w:p w14:paraId="0040C9DC" w14:textId="77777777" w:rsidR="00FA32D5" w:rsidRDefault="00FA32D5" w:rsidP="006418E7">
            <w:pPr>
              <w:jc w:val="both"/>
              <w:rPr>
                <w:rFonts w:ascii="Times New Roman" w:eastAsia="Calibri" w:hAnsi="Times New Roman" w:cs="Times New Roman"/>
                <w:sz w:val="24"/>
                <w:szCs w:val="24"/>
              </w:rPr>
            </w:pPr>
          </w:p>
          <w:p w14:paraId="3D782BD6" w14:textId="77777777" w:rsidR="00FA32D5" w:rsidRDefault="00FA32D5" w:rsidP="006418E7">
            <w:pPr>
              <w:jc w:val="both"/>
              <w:rPr>
                <w:rFonts w:ascii="Times New Roman" w:eastAsia="Calibri" w:hAnsi="Times New Roman" w:cs="Times New Roman"/>
                <w:sz w:val="24"/>
                <w:szCs w:val="24"/>
              </w:rPr>
            </w:pPr>
          </w:p>
          <w:p w14:paraId="34A610DB" w14:textId="77777777" w:rsidR="00FA32D5" w:rsidRDefault="00FA32D5" w:rsidP="006418E7">
            <w:pPr>
              <w:jc w:val="both"/>
              <w:rPr>
                <w:rFonts w:ascii="Times New Roman" w:eastAsia="Calibri" w:hAnsi="Times New Roman" w:cs="Times New Roman"/>
                <w:sz w:val="24"/>
                <w:szCs w:val="24"/>
              </w:rPr>
            </w:pPr>
          </w:p>
          <w:p w14:paraId="1F736A52" w14:textId="77777777" w:rsidR="00FA32D5" w:rsidRDefault="00FA32D5" w:rsidP="006418E7">
            <w:pPr>
              <w:jc w:val="both"/>
              <w:rPr>
                <w:rFonts w:ascii="Times New Roman" w:eastAsia="Calibri" w:hAnsi="Times New Roman" w:cs="Times New Roman"/>
                <w:sz w:val="24"/>
                <w:szCs w:val="24"/>
              </w:rPr>
            </w:pPr>
          </w:p>
          <w:p w14:paraId="25EF617F" w14:textId="77777777" w:rsidR="00FA32D5" w:rsidRDefault="00FA32D5" w:rsidP="006418E7">
            <w:pPr>
              <w:jc w:val="both"/>
              <w:rPr>
                <w:rFonts w:ascii="Times New Roman" w:eastAsia="Calibri" w:hAnsi="Times New Roman" w:cs="Times New Roman"/>
                <w:sz w:val="24"/>
                <w:szCs w:val="24"/>
              </w:rPr>
            </w:pPr>
          </w:p>
          <w:p w14:paraId="12643E04" w14:textId="77777777" w:rsidR="00FA32D5" w:rsidRDefault="00FA32D5" w:rsidP="006418E7">
            <w:pPr>
              <w:jc w:val="both"/>
              <w:rPr>
                <w:rFonts w:ascii="Times New Roman" w:eastAsia="Calibri" w:hAnsi="Times New Roman" w:cs="Times New Roman"/>
                <w:sz w:val="24"/>
                <w:szCs w:val="24"/>
              </w:rPr>
            </w:pPr>
          </w:p>
          <w:p w14:paraId="1C1B4DE5" w14:textId="77777777" w:rsidR="00FA32D5" w:rsidRDefault="00FA32D5" w:rsidP="006418E7">
            <w:pPr>
              <w:jc w:val="both"/>
              <w:rPr>
                <w:rFonts w:ascii="Times New Roman" w:eastAsia="Calibri" w:hAnsi="Times New Roman" w:cs="Times New Roman"/>
                <w:sz w:val="24"/>
                <w:szCs w:val="24"/>
              </w:rPr>
            </w:pPr>
          </w:p>
          <w:p w14:paraId="24997E16" w14:textId="77777777" w:rsidR="00FA32D5" w:rsidRDefault="00FA32D5" w:rsidP="006418E7">
            <w:pPr>
              <w:jc w:val="both"/>
              <w:rPr>
                <w:rFonts w:ascii="Times New Roman" w:eastAsia="Calibri" w:hAnsi="Times New Roman" w:cs="Times New Roman"/>
                <w:sz w:val="24"/>
                <w:szCs w:val="24"/>
              </w:rPr>
            </w:pPr>
          </w:p>
          <w:p w14:paraId="54E3AFE2" w14:textId="77777777" w:rsidR="00FA32D5" w:rsidRDefault="00FA32D5" w:rsidP="006418E7">
            <w:pPr>
              <w:jc w:val="both"/>
              <w:rPr>
                <w:rFonts w:ascii="Times New Roman" w:eastAsia="Calibri" w:hAnsi="Times New Roman" w:cs="Times New Roman"/>
                <w:sz w:val="24"/>
                <w:szCs w:val="24"/>
              </w:rPr>
            </w:pPr>
            <w:r>
              <w:rPr>
                <w:rFonts w:ascii="Times New Roman" w:eastAsia="Calibri" w:hAnsi="Times New Roman" w:cs="Times New Roman"/>
                <w:sz w:val="24"/>
                <w:szCs w:val="24"/>
              </w:rPr>
              <w:t>Бележката е отразена в ДЕО.</w:t>
            </w:r>
          </w:p>
          <w:p w14:paraId="3C787822" w14:textId="77777777" w:rsidR="00041217" w:rsidRDefault="00041217" w:rsidP="006418E7">
            <w:pPr>
              <w:jc w:val="both"/>
              <w:rPr>
                <w:rFonts w:ascii="Times New Roman" w:eastAsia="Calibri" w:hAnsi="Times New Roman" w:cs="Times New Roman"/>
                <w:sz w:val="24"/>
                <w:szCs w:val="24"/>
              </w:rPr>
            </w:pPr>
          </w:p>
          <w:p w14:paraId="0E8DC1A6" w14:textId="77777777" w:rsidR="00041217" w:rsidRDefault="00041217" w:rsidP="006418E7">
            <w:pPr>
              <w:jc w:val="both"/>
              <w:rPr>
                <w:rFonts w:ascii="Times New Roman" w:eastAsia="Calibri" w:hAnsi="Times New Roman" w:cs="Times New Roman"/>
                <w:sz w:val="24"/>
                <w:szCs w:val="24"/>
              </w:rPr>
            </w:pPr>
          </w:p>
          <w:p w14:paraId="1E6FC5B6" w14:textId="77777777" w:rsidR="00041217" w:rsidRDefault="00041217" w:rsidP="006418E7">
            <w:pPr>
              <w:jc w:val="both"/>
              <w:rPr>
                <w:rFonts w:ascii="Times New Roman" w:eastAsia="Calibri" w:hAnsi="Times New Roman" w:cs="Times New Roman"/>
                <w:sz w:val="24"/>
                <w:szCs w:val="24"/>
              </w:rPr>
            </w:pPr>
          </w:p>
          <w:p w14:paraId="4F611D67" w14:textId="77777777" w:rsidR="00041217" w:rsidRDefault="00041217" w:rsidP="006418E7">
            <w:pPr>
              <w:jc w:val="both"/>
              <w:rPr>
                <w:rFonts w:ascii="Times New Roman" w:eastAsia="Calibri" w:hAnsi="Times New Roman" w:cs="Times New Roman"/>
                <w:sz w:val="24"/>
                <w:szCs w:val="24"/>
              </w:rPr>
            </w:pPr>
          </w:p>
          <w:p w14:paraId="52B61ECC" w14:textId="77777777" w:rsidR="00041217" w:rsidRDefault="00041217" w:rsidP="006418E7">
            <w:pPr>
              <w:jc w:val="both"/>
              <w:rPr>
                <w:rFonts w:ascii="Times New Roman" w:eastAsia="Calibri" w:hAnsi="Times New Roman" w:cs="Times New Roman"/>
                <w:sz w:val="24"/>
                <w:szCs w:val="24"/>
              </w:rPr>
            </w:pPr>
          </w:p>
          <w:p w14:paraId="37077A65" w14:textId="77777777" w:rsidR="00041217" w:rsidRDefault="00041217" w:rsidP="006418E7">
            <w:pPr>
              <w:jc w:val="both"/>
              <w:rPr>
                <w:rFonts w:ascii="Times New Roman" w:eastAsia="Calibri" w:hAnsi="Times New Roman" w:cs="Times New Roman"/>
                <w:sz w:val="24"/>
                <w:szCs w:val="24"/>
              </w:rPr>
            </w:pPr>
          </w:p>
          <w:p w14:paraId="57B67657" w14:textId="77777777" w:rsidR="00041217" w:rsidRDefault="00041217" w:rsidP="006418E7">
            <w:pPr>
              <w:jc w:val="both"/>
              <w:rPr>
                <w:rFonts w:ascii="Times New Roman" w:eastAsia="Calibri" w:hAnsi="Times New Roman" w:cs="Times New Roman"/>
                <w:sz w:val="24"/>
                <w:szCs w:val="24"/>
              </w:rPr>
            </w:pPr>
          </w:p>
          <w:p w14:paraId="6BF65D49" w14:textId="77777777" w:rsidR="00041217" w:rsidRDefault="00041217" w:rsidP="006418E7">
            <w:pPr>
              <w:jc w:val="both"/>
              <w:rPr>
                <w:rFonts w:ascii="Times New Roman" w:eastAsia="Calibri" w:hAnsi="Times New Roman" w:cs="Times New Roman"/>
                <w:sz w:val="24"/>
                <w:szCs w:val="24"/>
              </w:rPr>
            </w:pPr>
          </w:p>
          <w:p w14:paraId="09340FBC" w14:textId="77777777" w:rsidR="00041217" w:rsidRDefault="00041217" w:rsidP="006418E7">
            <w:pPr>
              <w:jc w:val="both"/>
              <w:rPr>
                <w:rFonts w:ascii="Times New Roman" w:eastAsia="Calibri" w:hAnsi="Times New Roman" w:cs="Times New Roman"/>
                <w:sz w:val="24"/>
                <w:szCs w:val="24"/>
              </w:rPr>
            </w:pPr>
          </w:p>
          <w:p w14:paraId="65A5955D" w14:textId="77777777" w:rsidR="00041217" w:rsidRDefault="00041217" w:rsidP="006418E7">
            <w:pPr>
              <w:jc w:val="both"/>
              <w:rPr>
                <w:rFonts w:ascii="Times New Roman" w:eastAsia="Calibri" w:hAnsi="Times New Roman" w:cs="Times New Roman"/>
                <w:sz w:val="24"/>
                <w:szCs w:val="24"/>
              </w:rPr>
            </w:pPr>
          </w:p>
          <w:p w14:paraId="7CE27470" w14:textId="77777777" w:rsidR="00041217" w:rsidRDefault="00041217" w:rsidP="006418E7">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Бележката е отразена в ДЕО.</w:t>
            </w:r>
          </w:p>
          <w:p w14:paraId="2A5B35FD" w14:textId="77777777" w:rsidR="00041217" w:rsidRDefault="00041217" w:rsidP="006418E7">
            <w:pPr>
              <w:jc w:val="both"/>
              <w:rPr>
                <w:rFonts w:ascii="Times New Roman" w:eastAsia="Calibri" w:hAnsi="Times New Roman" w:cs="Times New Roman"/>
                <w:sz w:val="24"/>
                <w:szCs w:val="24"/>
              </w:rPr>
            </w:pPr>
          </w:p>
          <w:p w14:paraId="2869AA00" w14:textId="77777777" w:rsidR="00041217" w:rsidRDefault="00041217" w:rsidP="006418E7">
            <w:pPr>
              <w:jc w:val="both"/>
              <w:rPr>
                <w:rFonts w:ascii="Times New Roman" w:eastAsia="Calibri" w:hAnsi="Times New Roman" w:cs="Times New Roman"/>
                <w:sz w:val="24"/>
                <w:szCs w:val="24"/>
              </w:rPr>
            </w:pPr>
          </w:p>
          <w:p w14:paraId="6969C594" w14:textId="77777777" w:rsidR="00041217" w:rsidRDefault="00041217" w:rsidP="006418E7">
            <w:pPr>
              <w:jc w:val="both"/>
              <w:rPr>
                <w:rFonts w:ascii="Times New Roman" w:eastAsia="Calibri" w:hAnsi="Times New Roman" w:cs="Times New Roman"/>
                <w:sz w:val="24"/>
                <w:szCs w:val="24"/>
              </w:rPr>
            </w:pPr>
          </w:p>
          <w:p w14:paraId="02FC1A9A" w14:textId="77777777" w:rsidR="00041217" w:rsidRDefault="00041217" w:rsidP="006418E7">
            <w:pPr>
              <w:jc w:val="both"/>
              <w:rPr>
                <w:rFonts w:ascii="Times New Roman" w:eastAsia="Calibri" w:hAnsi="Times New Roman" w:cs="Times New Roman"/>
                <w:sz w:val="24"/>
                <w:szCs w:val="24"/>
              </w:rPr>
            </w:pPr>
          </w:p>
          <w:p w14:paraId="18E323D5" w14:textId="5CE261D7" w:rsidR="00CB2E6E" w:rsidRDefault="00CB2E6E" w:rsidP="006418E7">
            <w:pPr>
              <w:jc w:val="both"/>
              <w:rPr>
                <w:rFonts w:ascii="Times New Roman" w:eastAsia="Calibri" w:hAnsi="Times New Roman" w:cs="Times New Roman"/>
                <w:sz w:val="24"/>
                <w:szCs w:val="24"/>
              </w:rPr>
            </w:pPr>
          </w:p>
          <w:p w14:paraId="73D06F89" w14:textId="63FCFE65" w:rsidR="00CB2E6E" w:rsidRDefault="00CB2E6E" w:rsidP="006418E7">
            <w:pPr>
              <w:jc w:val="both"/>
              <w:rPr>
                <w:rFonts w:ascii="Times New Roman" w:eastAsia="Calibri" w:hAnsi="Times New Roman" w:cs="Times New Roman"/>
                <w:sz w:val="24"/>
                <w:szCs w:val="24"/>
              </w:rPr>
            </w:pPr>
            <w:r>
              <w:rPr>
                <w:rFonts w:ascii="Times New Roman" w:eastAsia="Calibri" w:hAnsi="Times New Roman" w:cs="Times New Roman"/>
                <w:sz w:val="24"/>
                <w:szCs w:val="24"/>
              </w:rPr>
              <w:t>Бележката е отразена в ДЕО.</w:t>
            </w:r>
          </w:p>
          <w:p w14:paraId="5068BD3C" w14:textId="77777777" w:rsidR="00041217" w:rsidRDefault="00041217" w:rsidP="006418E7">
            <w:pPr>
              <w:jc w:val="both"/>
              <w:rPr>
                <w:rFonts w:ascii="Times New Roman" w:eastAsia="Calibri" w:hAnsi="Times New Roman" w:cs="Times New Roman"/>
                <w:sz w:val="24"/>
                <w:szCs w:val="24"/>
              </w:rPr>
            </w:pPr>
          </w:p>
          <w:p w14:paraId="28762261" w14:textId="77777777" w:rsidR="00B14FF2" w:rsidRDefault="00B14FF2" w:rsidP="006418E7">
            <w:pPr>
              <w:jc w:val="both"/>
              <w:rPr>
                <w:rFonts w:ascii="Times New Roman" w:eastAsia="Calibri" w:hAnsi="Times New Roman" w:cs="Times New Roman"/>
                <w:sz w:val="24"/>
                <w:szCs w:val="24"/>
              </w:rPr>
            </w:pPr>
          </w:p>
          <w:p w14:paraId="5711B8CE" w14:textId="77777777" w:rsidR="00B14FF2" w:rsidRDefault="00B14FF2" w:rsidP="00B14FF2">
            <w:pPr>
              <w:jc w:val="both"/>
              <w:rPr>
                <w:rFonts w:ascii="Times New Roman" w:eastAsia="Calibri" w:hAnsi="Times New Roman" w:cs="Times New Roman"/>
                <w:sz w:val="24"/>
                <w:szCs w:val="24"/>
              </w:rPr>
            </w:pPr>
            <w:r>
              <w:rPr>
                <w:rFonts w:ascii="Times New Roman" w:eastAsia="Calibri" w:hAnsi="Times New Roman" w:cs="Times New Roman"/>
                <w:sz w:val="24"/>
                <w:szCs w:val="24"/>
              </w:rPr>
              <w:t>Бележката е отразена в ДЕО.</w:t>
            </w:r>
          </w:p>
          <w:p w14:paraId="3D5DC85D" w14:textId="5D307E9D" w:rsidR="00B14FF2" w:rsidRPr="006418E7" w:rsidRDefault="00B14FF2" w:rsidP="006418E7">
            <w:pPr>
              <w:jc w:val="both"/>
              <w:rPr>
                <w:rFonts w:ascii="Times New Roman" w:eastAsia="Calibri" w:hAnsi="Times New Roman" w:cs="Times New Roman"/>
                <w:sz w:val="24"/>
                <w:szCs w:val="24"/>
              </w:rPr>
            </w:pPr>
          </w:p>
        </w:tc>
      </w:tr>
      <w:tr w:rsidR="006418E7" w:rsidRPr="006418E7" w14:paraId="495FEA2D" w14:textId="77777777" w:rsidTr="008802D0">
        <w:trPr>
          <w:jc w:val="center"/>
        </w:trPr>
        <w:tc>
          <w:tcPr>
            <w:tcW w:w="529" w:type="dxa"/>
            <w:vAlign w:val="center"/>
          </w:tcPr>
          <w:p w14:paraId="383F8430" w14:textId="52464E03" w:rsidR="006418E7" w:rsidRPr="00912C7A" w:rsidRDefault="00912C7A" w:rsidP="006418E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w:t>
            </w:r>
          </w:p>
        </w:tc>
        <w:tc>
          <w:tcPr>
            <w:tcW w:w="2610" w:type="dxa"/>
            <w:vAlign w:val="center"/>
          </w:tcPr>
          <w:p w14:paraId="77BF09D7" w14:textId="77777777" w:rsidR="006418E7" w:rsidRPr="006418E7" w:rsidRDefault="006418E7" w:rsidP="006418E7">
            <w:pPr>
              <w:contextualSpacing/>
              <w:jc w:val="center"/>
              <w:rPr>
                <w:rFonts w:ascii="Times New Roman" w:eastAsia="Calibri" w:hAnsi="Times New Roman" w:cs="Times New Roman"/>
                <w:b/>
                <w:bCs/>
                <w:sz w:val="24"/>
                <w:szCs w:val="24"/>
                <w:lang w:bidi="bg-BG"/>
              </w:rPr>
            </w:pPr>
            <w:r w:rsidRPr="006418E7">
              <w:rPr>
                <w:rFonts w:ascii="Times New Roman" w:eastAsia="Calibri" w:hAnsi="Times New Roman" w:cs="Times New Roman"/>
                <w:b/>
                <w:bCs/>
                <w:sz w:val="24"/>
                <w:szCs w:val="24"/>
                <w:lang w:bidi="bg-BG"/>
              </w:rPr>
              <w:t>Басейнова дирекция „Източнобеломорски район“, с център Пловдив,</w:t>
            </w:r>
          </w:p>
          <w:p w14:paraId="76E9663A" w14:textId="77777777" w:rsidR="006418E7" w:rsidRPr="006418E7" w:rsidRDefault="006418E7" w:rsidP="006418E7">
            <w:pPr>
              <w:jc w:val="center"/>
              <w:rPr>
                <w:rFonts w:ascii="Times New Roman" w:eastAsia="Calibri" w:hAnsi="Times New Roman" w:cs="Times New Roman"/>
                <w:b/>
                <w:sz w:val="24"/>
                <w:szCs w:val="24"/>
                <w:lang w:val="en-US"/>
              </w:rPr>
            </w:pPr>
            <w:r w:rsidRPr="006418E7">
              <w:rPr>
                <w:rFonts w:ascii="Times New Roman" w:eastAsia="Calibri" w:hAnsi="Times New Roman" w:cs="Times New Roman"/>
                <w:sz w:val="24"/>
                <w:szCs w:val="24"/>
                <w:lang w:bidi="bg-BG"/>
              </w:rPr>
              <w:t>Изх. № ПУ-</w:t>
            </w:r>
            <w:r w:rsidRPr="006418E7">
              <w:rPr>
                <w:rFonts w:ascii="Times New Roman" w:eastAsia="Calibri" w:hAnsi="Times New Roman" w:cs="Times New Roman"/>
                <w:sz w:val="24"/>
                <w:szCs w:val="24"/>
                <w:lang w:val="en-US" w:bidi="bg-BG"/>
              </w:rPr>
              <w:t>02</w:t>
            </w:r>
            <w:r w:rsidRPr="006418E7">
              <w:rPr>
                <w:rFonts w:ascii="Times New Roman" w:eastAsia="Calibri" w:hAnsi="Times New Roman" w:cs="Times New Roman"/>
                <w:sz w:val="24"/>
                <w:szCs w:val="24"/>
                <w:lang w:bidi="bg-BG"/>
              </w:rPr>
              <w:t>-1</w:t>
            </w:r>
            <w:r w:rsidRPr="006418E7">
              <w:rPr>
                <w:rFonts w:ascii="Times New Roman" w:eastAsia="Calibri" w:hAnsi="Times New Roman" w:cs="Times New Roman"/>
                <w:sz w:val="24"/>
                <w:szCs w:val="24"/>
                <w:lang w:val="en-US" w:bidi="bg-BG"/>
              </w:rPr>
              <w:t>52</w:t>
            </w:r>
            <w:r w:rsidRPr="006418E7">
              <w:rPr>
                <w:rFonts w:ascii="Times New Roman" w:eastAsia="Calibri" w:hAnsi="Times New Roman" w:cs="Times New Roman"/>
                <w:sz w:val="24"/>
                <w:szCs w:val="24"/>
                <w:lang w:bidi="bg-BG"/>
              </w:rPr>
              <w:t>(1)/</w:t>
            </w:r>
            <w:r w:rsidRPr="006418E7">
              <w:rPr>
                <w:rFonts w:ascii="Times New Roman" w:eastAsia="Calibri" w:hAnsi="Times New Roman" w:cs="Times New Roman"/>
                <w:sz w:val="24"/>
                <w:szCs w:val="24"/>
                <w:lang w:val="en-US" w:bidi="bg-BG"/>
              </w:rPr>
              <w:t>15</w:t>
            </w:r>
            <w:r w:rsidRPr="006418E7">
              <w:rPr>
                <w:rFonts w:ascii="Times New Roman" w:eastAsia="Calibri" w:hAnsi="Times New Roman" w:cs="Times New Roman"/>
                <w:sz w:val="24"/>
                <w:szCs w:val="24"/>
                <w:lang w:bidi="bg-BG"/>
              </w:rPr>
              <w:t>.</w:t>
            </w:r>
            <w:r w:rsidRPr="006418E7">
              <w:rPr>
                <w:rFonts w:ascii="Times New Roman" w:eastAsia="Calibri" w:hAnsi="Times New Roman" w:cs="Times New Roman"/>
                <w:sz w:val="24"/>
                <w:szCs w:val="24"/>
                <w:lang w:val="en-US" w:bidi="bg-BG"/>
              </w:rPr>
              <w:t>10</w:t>
            </w:r>
            <w:r w:rsidRPr="006418E7">
              <w:rPr>
                <w:rFonts w:ascii="Times New Roman" w:eastAsia="Calibri" w:hAnsi="Times New Roman" w:cs="Times New Roman"/>
                <w:sz w:val="24"/>
                <w:szCs w:val="24"/>
                <w:lang w:bidi="bg-BG"/>
              </w:rPr>
              <w:t>.2020 г.</w:t>
            </w:r>
          </w:p>
        </w:tc>
        <w:tc>
          <w:tcPr>
            <w:tcW w:w="8640" w:type="dxa"/>
          </w:tcPr>
          <w:p w14:paraId="7303B947"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Във връзка с постъпило писмо Ваш изх. № ЕО-1/30.09.2020 г. с искане за изготвяне на писмено становище на основание чл. 20, ал. 3, т. 2 от Наредбата за условията и реда за извършване на екологична оценка на планове и програми и съгласно чл. 155, ал. 1, т. 23 от Закона за водите (ЗВ), Басейнова Дирекция „Източнобеломорски район“ изразява следното становище:</w:t>
            </w:r>
          </w:p>
          <w:p w14:paraId="70E7BC85" w14:textId="77777777" w:rsidR="006418E7" w:rsidRPr="006418E7" w:rsidRDefault="006418E7" w:rsidP="006418E7">
            <w:pPr>
              <w:contextualSpacing/>
              <w:jc w:val="both"/>
              <w:rPr>
                <w:rFonts w:ascii="Times New Roman" w:eastAsia="Calibri" w:hAnsi="Times New Roman" w:cs="Times New Roman"/>
                <w:b/>
                <w:bCs/>
                <w:sz w:val="24"/>
                <w:szCs w:val="24"/>
                <w:lang w:bidi="bg-BG"/>
              </w:rPr>
            </w:pPr>
            <w:r w:rsidRPr="006418E7">
              <w:rPr>
                <w:rFonts w:ascii="Times New Roman" w:eastAsia="Calibri" w:hAnsi="Times New Roman" w:cs="Times New Roman"/>
                <w:b/>
                <w:bCs/>
                <w:sz w:val="24"/>
                <w:szCs w:val="24"/>
                <w:lang w:bidi="bg-BG"/>
              </w:rPr>
              <w:t>1. Оценка на допустимостта на ИП спрямо целите за опазване на околната среда и мерките, определени в Плана за управление на речните басейни на Източнобеломорски район (ПУРБ на ИБР) и в Плана за управление на риска от наводнения в Източнобеломорски район (ПУРН на ИБР).</w:t>
            </w:r>
          </w:p>
          <w:p w14:paraId="05383188"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b/>
                <w:bCs/>
                <w:sz w:val="24"/>
                <w:szCs w:val="24"/>
                <w:lang w:bidi="bg-BG"/>
              </w:rPr>
              <w:t xml:space="preserve">1.1. Характеристика и цел на ИП: </w:t>
            </w:r>
            <w:r w:rsidRPr="006418E7">
              <w:rPr>
                <w:rFonts w:ascii="Times New Roman" w:eastAsia="Calibri" w:hAnsi="Times New Roman" w:cs="Times New Roman"/>
                <w:sz w:val="24"/>
                <w:szCs w:val="24"/>
                <w:lang w:bidi="bg-BG"/>
              </w:rPr>
              <w:t xml:space="preserve">Съгласно представената информация като приоритетни за финансиране за периода 2021-2027 г., Програма „Околна среда“ (ПОС) 2021-2027 г. идентифицира пет основни области („Води“, „Отпадъци“, „Биологично разнообразие“, „Риск и изменение на климата“ и „Въздух“), насочени към постигане на Цел на политиката 2 от проекта на Общ Регламент: „По-зелена, нисковъглеродна Европа чрез насърчаване на чист и справедлив енергиен преход, зелени и сини инвестиции, кръгова икономика, приспособяване към изменението на климата и превенция и управление на риска“. Към всяка от идентифицираните области са включени специфични цели и дейности за изпълнение. </w:t>
            </w:r>
            <w:r w:rsidRPr="006418E7">
              <w:rPr>
                <w:rFonts w:ascii="Times New Roman" w:eastAsia="Calibri" w:hAnsi="Times New Roman" w:cs="Times New Roman"/>
                <w:sz w:val="24"/>
                <w:szCs w:val="24"/>
                <w:u w:val="single"/>
                <w:lang w:bidi="bg-BG"/>
              </w:rPr>
              <w:t>По Приоритет 1 „Води“ - Специфична цел 1 „Насърчаване на устойчивото управление на водите“</w:t>
            </w:r>
            <w:r w:rsidRPr="006418E7">
              <w:rPr>
                <w:rFonts w:ascii="Times New Roman" w:eastAsia="Calibri" w:hAnsi="Times New Roman" w:cs="Times New Roman"/>
                <w:sz w:val="24"/>
                <w:szCs w:val="24"/>
                <w:lang w:bidi="bg-BG"/>
              </w:rPr>
              <w:t xml:space="preserve">, допустимите мерки са в изпълнение на Плановете за управление на речните басейни (ПУРБ) - изграждане и реконструкция на ВиК инфраструктура въз основа на Регионални прединвестиционни проучвания (РПИП), в съответствие с нормативната база, приоритетно в агломерации с над 10 000 екв. ж., а при наличен финансов ресурс и в агломерации с между 2 000 и 10 000 екв. ж.; - разработване на </w:t>
            </w:r>
            <w:r w:rsidRPr="006418E7">
              <w:rPr>
                <w:rFonts w:ascii="Times New Roman" w:eastAsia="Calibri" w:hAnsi="Times New Roman" w:cs="Times New Roman"/>
                <w:sz w:val="24"/>
                <w:szCs w:val="24"/>
                <w:lang w:bidi="bg-BG"/>
              </w:rPr>
              <w:lastRenderedPageBreak/>
              <w:t>стратегически документи в сектор „Води“ и за отрасъл „ВиК“, вкл. ПУРБ; - мерки за оптимизиране или надграждане на мрежите за мониторинг на водите и на системата за мониторинг и оценка на качеството на водите; - засилване капацитета за планиране, управление и изпълнение на задълженията в сектор „Води“ и отрасъл ВиК; - мерки от ПУРБ за подобряване на състоянието на водите; опазване качеството на водите, предназначени за питейно-битово водоснабдяване, вкл. установяване на зони за опазването им в района на съоръженията за водовземане и др.</w:t>
            </w:r>
          </w:p>
          <w:p w14:paraId="57D0E195"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u w:val="single"/>
                <w:lang w:bidi="bg-BG"/>
              </w:rPr>
              <w:t>По Приоритет 4 „Риск и изменение на климата“ - Специфична цел 4 „Насърчаване на адаптирането към изменението на климата, на предотвратяването и управлението на риска“</w:t>
            </w:r>
            <w:r w:rsidRPr="006418E7">
              <w:rPr>
                <w:rFonts w:ascii="Times New Roman" w:eastAsia="Calibri" w:hAnsi="Times New Roman" w:cs="Times New Roman"/>
                <w:sz w:val="24"/>
                <w:szCs w:val="24"/>
                <w:lang w:bidi="bg-BG"/>
              </w:rPr>
              <w:t xml:space="preserve">, допустими са следните мерки - мерки за превенция и управление на риска ог наводнения и засушаване (в т.ч. екологосъобразна инфраструктура (ако е приложимо) в комбинация със сива инфраструктура); - анализи на риска и прилагане на мерки за превенция и защита при процеси, свързани с движение на земни маси - свлачища, срутища, ерозии, абразии и пр. (в т.ч. екологосъобразна инфраструктура (ако е приложимо) в комбинация със сива инфраструктура), вкл. такива по републиканска пътна мрежа, идентифицирани като заплаха по отношение безопасността на движение на населението по пътищата; - проучвания и анализи, насочени към обследване на последиците от изменението на климата и отражението им върху водните ресурси на територията на страната; - мерки за превенция и управление на риска от горски пожари; - мерки за управление на риска от природни бедствия и за превенция на риска за живота и здравето на населението (в т.ч. повишаване на готовността на населението и силите за реагиране в случай на наводнения, пожари и земетресения) - фокус към изграждането на капацитет за действия на отговорните органи и на населението при природни бедствия в съответствие със стратегическите цели по отношение </w:t>
            </w:r>
            <w:r w:rsidRPr="006418E7">
              <w:rPr>
                <w:rFonts w:ascii="Times New Roman" w:eastAsia="Calibri" w:hAnsi="Times New Roman" w:cs="Times New Roman"/>
                <w:sz w:val="24"/>
                <w:szCs w:val="24"/>
                <w:lang w:bidi="bg-BG"/>
              </w:rPr>
              <w:lastRenderedPageBreak/>
              <w:t>създаването на устойчивост към изменението на климата и повишаването на степента на информираност на населението за посочените бедствия; - изграждане на нови и оптимизиране и/или разширяване на съществуващи системи за предупреждение, наблюдение, докладване; прогнозиране и сигнализиране; разработване на цифрови модели и анализи и прогнози във връзка с климатичните изменения; - изпълнение на проучвания и оценки във връзка с изготвяне на План за управление на риска от наводнения (ПУРН) за периода 2028-2033 г.; - повишаване капацитета на отговорните звена по отношение на политиките, свързани с превенция и управление на риска и политиките по изменение на климата; повишаване информираността; обучителни и информационно-образователни мерки за формиране, прилагане и изпълнение на целите на тези политики.</w:t>
            </w:r>
          </w:p>
          <w:p w14:paraId="036AED4B"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Проектът на ПОС 2021-2027 г. е изготвен при съобразяване на реализираните дейности по ОПОС 2014-2020 г. до момента, в т.ч. отчита начина им на изпълнение, срещнатите трудности и добри практики, с цел гарантиране на приемственост между програмите по околна среда за различните програмни периоди, подобряване на ефективността им и надграждане на резултатите. Разгледана е връзката на ПОС 2021-2027 г. с други съотносими планове, програми и стратегии, включващи инвестиции с отношение към идентифицираните приоритети, насочени към опазване и подобряване състоянието на водите и постигане и поддържане на добро количествено, химично и екологично състояние на водните тела.</w:t>
            </w:r>
          </w:p>
          <w:p w14:paraId="381E19C2" w14:textId="77777777" w:rsidR="006418E7" w:rsidRPr="006418E7" w:rsidRDefault="006418E7" w:rsidP="00570923">
            <w:pPr>
              <w:numPr>
                <w:ilvl w:val="0"/>
                <w:numId w:val="32"/>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b/>
                <w:bCs/>
                <w:sz w:val="24"/>
                <w:szCs w:val="24"/>
                <w:lang w:bidi="bg-BG"/>
              </w:rPr>
              <w:t xml:space="preserve">Местоположение на ИП: </w:t>
            </w:r>
            <w:r w:rsidRPr="006418E7">
              <w:rPr>
                <w:rFonts w:ascii="Times New Roman" w:eastAsia="Calibri" w:hAnsi="Times New Roman" w:cs="Times New Roman"/>
                <w:sz w:val="24"/>
                <w:szCs w:val="24"/>
                <w:lang w:bidi="bg-BG"/>
              </w:rPr>
              <w:t xml:space="preserve">ПОС 2021-2027 г., предвижда допустими мерки за финансиране на територията на целия Източнобеломорски район. В действащият План за управление на речните басейни на Източнобеломорски район (ПУРБ на ИБР 2016-2021 г.) е поместена подробна информация за повърхностните </w:t>
            </w:r>
            <w:r w:rsidRPr="006418E7">
              <w:rPr>
                <w:rFonts w:ascii="Times New Roman" w:eastAsia="Calibri" w:hAnsi="Times New Roman" w:cs="Times New Roman"/>
                <w:sz w:val="24"/>
                <w:szCs w:val="24"/>
                <w:lang w:bidi="bg-BG"/>
              </w:rPr>
              <w:lastRenderedPageBreak/>
              <w:t>и подземни водни тела в обхвата на ИБР (в Раздел 1 и приложенията към него) и зоните за защита на водите (Раздел 3 и приложенията към него).</w:t>
            </w:r>
          </w:p>
          <w:p w14:paraId="75CEF433" w14:textId="77777777" w:rsidR="006418E7" w:rsidRPr="006418E7" w:rsidRDefault="006418E7" w:rsidP="00570923">
            <w:pPr>
              <w:numPr>
                <w:ilvl w:val="0"/>
                <w:numId w:val="32"/>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b/>
                <w:bCs/>
                <w:sz w:val="24"/>
                <w:szCs w:val="24"/>
                <w:lang w:bidi="bg-BG"/>
              </w:rPr>
              <w:t xml:space="preserve">Състояние н цели за опазване на околната среда: </w:t>
            </w:r>
            <w:r w:rsidRPr="006418E7">
              <w:rPr>
                <w:rFonts w:ascii="Times New Roman" w:eastAsia="Calibri" w:hAnsi="Times New Roman" w:cs="Times New Roman"/>
                <w:sz w:val="24"/>
                <w:szCs w:val="24"/>
                <w:lang w:bidi="bg-BG"/>
              </w:rPr>
              <w:t>Информацията за състоянието на повърхностните и подземните води, както и поставените екологични цели за водните тела и зоните за защита на водите, в обхвата на ИБР е поместена съответно в Раздел 4 и приложенията към него и в Раздел 5 и приложенията към него от ПУРБ на ИБР 2016-2021 г.</w:t>
            </w:r>
          </w:p>
          <w:p w14:paraId="1F7B48BB" w14:textId="77777777" w:rsidR="006418E7" w:rsidRPr="006418E7" w:rsidRDefault="006418E7" w:rsidP="00570923">
            <w:pPr>
              <w:numPr>
                <w:ilvl w:val="0"/>
                <w:numId w:val="32"/>
              </w:numPr>
              <w:contextualSpacing/>
              <w:jc w:val="both"/>
              <w:rPr>
                <w:rFonts w:ascii="Times New Roman" w:eastAsia="Calibri" w:hAnsi="Times New Roman" w:cs="Times New Roman"/>
                <w:b/>
                <w:bCs/>
                <w:sz w:val="24"/>
                <w:szCs w:val="24"/>
                <w:lang w:bidi="bg-BG"/>
              </w:rPr>
            </w:pPr>
            <w:r w:rsidRPr="006418E7">
              <w:rPr>
                <w:rFonts w:ascii="Times New Roman" w:eastAsia="Calibri" w:hAnsi="Times New Roman" w:cs="Times New Roman"/>
                <w:b/>
                <w:bCs/>
                <w:sz w:val="24"/>
                <w:szCs w:val="24"/>
                <w:lang w:bidi="bg-BG"/>
              </w:rPr>
              <w:t>Предвидени мерки в ПУРБ и ПУРН на ИБР:</w:t>
            </w:r>
          </w:p>
          <w:p w14:paraId="57A1FFAE"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b/>
                <w:bCs/>
                <w:sz w:val="24"/>
                <w:szCs w:val="24"/>
                <w:lang w:bidi="bg-BG"/>
              </w:rPr>
              <w:t xml:space="preserve">1.4.1 Предвидени мерки в ПУРБ. </w:t>
            </w:r>
            <w:r w:rsidRPr="006418E7">
              <w:rPr>
                <w:rFonts w:ascii="Times New Roman" w:eastAsia="Calibri" w:hAnsi="Times New Roman" w:cs="Times New Roman"/>
                <w:sz w:val="24"/>
                <w:szCs w:val="24"/>
                <w:lang w:bidi="bg-BG"/>
              </w:rPr>
              <w:t>Мерките, насочени към подобряване на състоянието и за постигане на целите за опазване на подземните и повърхностните водни тела са описани в ПУРБ на ИБР 2016-2021 г. (Раздел 7 и приложенията към него), като основната част от тях, предвидени за финансиране по ПОС са свързани с „Осигуряване на събиране, отвеждане и пречистване на отпадъчни води на населените места“. Програма „Околна среда“ 2021-2027 г. поставя водите като приоритетна област в предстоящия програмен период, като определя за допустими мерки от Плановете за управление на речните басейни, реализацията на които ще допринесе за постигане на основните цели заложени в РДВ 2000/60/ЕО, свързани с подобряване в състоянието на водите.</w:t>
            </w:r>
          </w:p>
          <w:p w14:paraId="7CDA9691"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ПОС 2021-2027 г. не предвижда подкрепа за окончателното затваряне и рекултивация на закрити депа, както и премахване на незаконните сметища. Въпреки значителния напредък при затварянето на площадки, които не отговарят на изискванията, за което е осигурена финансова подкрепа чрез ПУДООС и ПОС 2014-2020 г., рекултивацията им все още е съпроводена с трудности, като тези трудности следва да се решават на общинско ниво.</w:t>
            </w:r>
          </w:p>
          <w:p w14:paraId="68CF2924"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b/>
                <w:bCs/>
                <w:sz w:val="24"/>
                <w:szCs w:val="24"/>
                <w:lang w:bidi="bg-BG"/>
              </w:rPr>
              <w:t xml:space="preserve">1.4.2 Мерки в ПУРН на ИБР. </w:t>
            </w:r>
            <w:r w:rsidRPr="006418E7">
              <w:rPr>
                <w:rFonts w:ascii="Times New Roman" w:eastAsia="Calibri" w:hAnsi="Times New Roman" w:cs="Times New Roman"/>
                <w:sz w:val="24"/>
                <w:szCs w:val="24"/>
                <w:lang w:bidi="bg-BG"/>
              </w:rPr>
              <w:t xml:space="preserve">Мерките от Програмата от мерки на ПУРН на ИБР 2016-2021 г. са описани в Приложенията към Раздел 5 на ПУРН на ИБР. Проектът </w:t>
            </w:r>
            <w:r w:rsidRPr="006418E7">
              <w:rPr>
                <w:rFonts w:ascii="Times New Roman" w:eastAsia="Calibri" w:hAnsi="Times New Roman" w:cs="Times New Roman"/>
                <w:sz w:val="24"/>
                <w:szCs w:val="24"/>
                <w:lang w:bidi="bg-BG"/>
              </w:rPr>
              <w:lastRenderedPageBreak/>
              <w:t>на ПОС 2021-2027 г. интегрира ПУРН с Приоритет 4 „Риск и изменение на климата“, в рамките на който се планират мерки в подкрепа на разработването на ПУРН 2028-2033 г. и инвестиции в мерки от плановете, с цел изпълнение на ангажиментите по Директивата за наводненията 2007/60/ЕО.</w:t>
            </w:r>
          </w:p>
          <w:p w14:paraId="6E6A3CA4"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b/>
                <w:bCs/>
                <w:sz w:val="24"/>
                <w:szCs w:val="24"/>
                <w:lang w:bidi="bg-BG"/>
              </w:rPr>
              <w:t>2. Забрани и ограничения, предвидени в Закона за водите, по отношение на този вид инвестиционни намерения.</w:t>
            </w:r>
            <w:r w:rsidRPr="006418E7">
              <w:rPr>
                <w:rFonts w:ascii="Times New Roman" w:eastAsia="Calibri" w:hAnsi="Times New Roman" w:cs="Times New Roman"/>
                <w:sz w:val="24"/>
                <w:szCs w:val="24"/>
                <w:lang w:bidi="bg-BG"/>
              </w:rPr>
              <w:t xml:space="preserve"> Няма предвидени забрани и ограничения по отношение на дейностите в ПОС 2021-2027 г.</w:t>
            </w:r>
          </w:p>
          <w:p w14:paraId="7CA5555D"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b/>
                <w:bCs/>
                <w:sz w:val="24"/>
                <w:szCs w:val="24"/>
                <w:lang w:bidi="bg-BG"/>
              </w:rPr>
              <w:t>Заключение:</w:t>
            </w:r>
            <w:r w:rsidRPr="006418E7">
              <w:rPr>
                <w:rFonts w:ascii="Times New Roman" w:eastAsia="Calibri" w:hAnsi="Times New Roman" w:cs="Times New Roman"/>
                <w:sz w:val="24"/>
                <w:szCs w:val="24"/>
                <w:lang w:val="en-US" w:bidi="bg-BG"/>
              </w:rPr>
              <w:t xml:space="preserve"> </w:t>
            </w:r>
            <w:r w:rsidRPr="006418E7">
              <w:rPr>
                <w:rFonts w:ascii="Times New Roman" w:eastAsia="Calibri" w:hAnsi="Times New Roman" w:cs="Times New Roman"/>
                <w:sz w:val="24"/>
                <w:szCs w:val="24"/>
                <w:lang w:bidi="bg-BG"/>
              </w:rPr>
              <w:t xml:space="preserve">Предвидените дейности от проекта на ПОС 2021-2027 г. са </w:t>
            </w:r>
            <w:r w:rsidRPr="006418E7">
              <w:rPr>
                <w:rFonts w:ascii="Times New Roman" w:eastAsia="Calibri" w:hAnsi="Times New Roman" w:cs="Times New Roman"/>
                <w:sz w:val="24"/>
                <w:szCs w:val="24"/>
                <w:u w:val="single"/>
                <w:lang w:bidi="bg-BG"/>
              </w:rPr>
              <w:t>допустими</w:t>
            </w:r>
            <w:r w:rsidRPr="006418E7">
              <w:rPr>
                <w:rFonts w:ascii="Times New Roman" w:eastAsia="Calibri" w:hAnsi="Times New Roman" w:cs="Times New Roman"/>
                <w:sz w:val="24"/>
                <w:szCs w:val="24"/>
                <w:lang w:bidi="bg-BG"/>
              </w:rPr>
              <w:t xml:space="preserve"> от гледна точка на ПУРБ на ИБР, ПУРН на ИБР 2016-2021 г. и постигане на целите на околната среда.</w:t>
            </w:r>
          </w:p>
        </w:tc>
        <w:tc>
          <w:tcPr>
            <w:tcW w:w="2610" w:type="dxa"/>
          </w:tcPr>
          <w:p w14:paraId="6DC8BF4D" w14:textId="77777777" w:rsidR="006418E7" w:rsidRPr="006418E7" w:rsidRDefault="006418E7" w:rsidP="006418E7">
            <w:pPr>
              <w:jc w:val="both"/>
              <w:rPr>
                <w:rFonts w:ascii="Times New Roman" w:eastAsia="Calibri" w:hAnsi="Times New Roman" w:cs="Times New Roman"/>
                <w:sz w:val="24"/>
                <w:szCs w:val="24"/>
                <w:lang w:val="en-US"/>
              </w:rPr>
            </w:pPr>
            <w:r w:rsidRPr="006418E7">
              <w:rPr>
                <w:rFonts w:ascii="Times New Roman" w:eastAsia="Calibri" w:hAnsi="Times New Roman" w:cs="Times New Roman"/>
                <w:sz w:val="24"/>
                <w:szCs w:val="24"/>
              </w:rPr>
              <w:lastRenderedPageBreak/>
              <w:t>Становището не съдържа бележки и препоръки относно ДЕО.</w:t>
            </w:r>
          </w:p>
        </w:tc>
      </w:tr>
      <w:tr w:rsidR="006418E7" w:rsidRPr="006418E7" w14:paraId="1AA690BF" w14:textId="77777777" w:rsidTr="008802D0">
        <w:trPr>
          <w:jc w:val="center"/>
        </w:trPr>
        <w:tc>
          <w:tcPr>
            <w:tcW w:w="529" w:type="dxa"/>
            <w:vAlign w:val="center"/>
          </w:tcPr>
          <w:p w14:paraId="7FA7AE44" w14:textId="1AD4391C" w:rsidR="006418E7" w:rsidRPr="006418E7" w:rsidRDefault="00912C7A" w:rsidP="006418E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5.</w:t>
            </w:r>
          </w:p>
        </w:tc>
        <w:tc>
          <w:tcPr>
            <w:tcW w:w="2610" w:type="dxa"/>
            <w:vAlign w:val="center"/>
          </w:tcPr>
          <w:p w14:paraId="5ED55273" w14:textId="77777777" w:rsidR="006418E7" w:rsidRPr="006418E7" w:rsidRDefault="006418E7" w:rsidP="006418E7">
            <w:pPr>
              <w:jc w:val="center"/>
              <w:rPr>
                <w:rFonts w:ascii="Times New Roman" w:eastAsia="Calibri" w:hAnsi="Times New Roman" w:cs="Times New Roman"/>
                <w:b/>
                <w:sz w:val="24"/>
                <w:szCs w:val="24"/>
              </w:rPr>
            </w:pPr>
            <w:r w:rsidRPr="006418E7">
              <w:rPr>
                <w:rFonts w:ascii="Times New Roman" w:eastAsia="Calibri" w:hAnsi="Times New Roman" w:cs="Times New Roman"/>
                <w:b/>
                <w:sz w:val="24"/>
                <w:szCs w:val="24"/>
              </w:rPr>
              <w:t>Басейнова дирекция „Черноморски район“, с център Варна,</w:t>
            </w:r>
          </w:p>
          <w:p w14:paraId="38C8E769" w14:textId="77777777" w:rsidR="006418E7" w:rsidRPr="006418E7" w:rsidRDefault="006418E7" w:rsidP="006418E7">
            <w:pPr>
              <w:jc w:val="center"/>
              <w:rPr>
                <w:rFonts w:ascii="Times New Roman" w:eastAsia="Calibri" w:hAnsi="Times New Roman" w:cs="Times New Roman"/>
                <w:bCs/>
                <w:sz w:val="24"/>
                <w:szCs w:val="24"/>
              </w:rPr>
            </w:pPr>
            <w:r w:rsidRPr="006418E7">
              <w:rPr>
                <w:rFonts w:ascii="Times New Roman" w:eastAsia="Calibri" w:hAnsi="Times New Roman" w:cs="Times New Roman"/>
                <w:bCs/>
                <w:sz w:val="24"/>
                <w:szCs w:val="24"/>
              </w:rPr>
              <w:t>Изх. № 04-01-792 (А1)/08.10.2020 г.</w:t>
            </w:r>
          </w:p>
        </w:tc>
        <w:tc>
          <w:tcPr>
            <w:tcW w:w="8640" w:type="dxa"/>
          </w:tcPr>
          <w:p w14:paraId="0E6274A0"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Във връзка с горепосоченото писмо относно текуща процедура по екологична оценка на проект на Програма „Околна среда“ 2021-2027 г.“ (ПОС 2021-2027), Ви информирам</w:t>
            </w:r>
            <w:r w:rsidRPr="006418E7">
              <w:rPr>
                <w:rFonts w:ascii="Times New Roman" w:eastAsia="Calibri" w:hAnsi="Times New Roman" w:cs="Times New Roman"/>
                <w:sz w:val="24"/>
                <w:szCs w:val="24"/>
                <w:lang w:val="en-US" w:bidi="bg-BG"/>
              </w:rPr>
              <w:t>,</w:t>
            </w:r>
            <w:r w:rsidRPr="006418E7">
              <w:rPr>
                <w:rFonts w:ascii="Times New Roman" w:eastAsia="Calibri" w:hAnsi="Times New Roman" w:cs="Times New Roman"/>
                <w:sz w:val="24"/>
                <w:szCs w:val="24"/>
                <w:lang w:bidi="bg-BG"/>
              </w:rPr>
              <w:t xml:space="preserve"> че за „Задание за определяне на обхвата и съдържанието на доклад за екологична оценка (ЕО) на програма „Околна среда“ 2021-2027г. е изразено становище до ГД „ОПОС“ с писмо наш изх.№</w:t>
            </w:r>
            <w:r w:rsidRPr="006418E7">
              <w:rPr>
                <w:rFonts w:ascii="Times New Roman" w:eastAsia="Calibri" w:hAnsi="Times New Roman" w:cs="Times New Roman"/>
                <w:sz w:val="24"/>
                <w:szCs w:val="24"/>
                <w:lang w:val="en-US" w:bidi="bg-BG"/>
              </w:rPr>
              <w:t xml:space="preserve"> </w:t>
            </w:r>
            <w:r w:rsidRPr="006418E7">
              <w:rPr>
                <w:rFonts w:ascii="Times New Roman" w:eastAsia="Calibri" w:hAnsi="Times New Roman" w:cs="Times New Roman"/>
                <w:sz w:val="24"/>
                <w:szCs w:val="24"/>
                <w:lang w:bidi="bg-BG"/>
              </w:rPr>
              <w:t>04-01-766/А1/24.07.2020 г. След преглед на представената информация в изпълнение на чл. 20, ал.</w:t>
            </w:r>
            <w:r w:rsidRPr="006418E7">
              <w:rPr>
                <w:rFonts w:ascii="Times New Roman" w:eastAsia="Calibri" w:hAnsi="Times New Roman" w:cs="Times New Roman"/>
                <w:sz w:val="24"/>
                <w:szCs w:val="24"/>
                <w:lang w:val="en-US" w:bidi="bg-BG"/>
              </w:rPr>
              <w:t xml:space="preserve"> 3</w:t>
            </w:r>
            <w:r w:rsidRPr="006418E7">
              <w:rPr>
                <w:rFonts w:ascii="Times New Roman" w:eastAsia="Calibri" w:hAnsi="Times New Roman" w:cs="Times New Roman"/>
                <w:sz w:val="24"/>
                <w:szCs w:val="24"/>
                <w:lang w:bidi="bg-BG"/>
              </w:rPr>
              <w:t>, т.</w:t>
            </w:r>
            <w:r w:rsidRPr="006418E7">
              <w:rPr>
                <w:rFonts w:ascii="Times New Roman" w:eastAsia="Calibri" w:hAnsi="Times New Roman" w:cs="Times New Roman"/>
                <w:sz w:val="24"/>
                <w:szCs w:val="24"/>
                <w:lang w:val="en-US" w:bidi="bg-BG"/>
              </w:rPr>
              <w:t xml:space="preserve"> </w:t>
            </w:r>
            <w:r w:rsidRPr="006418E7">
              <w:rPr>
                <w:rFonts w:ascii="Times New Roman" w:eastAsia="Calibri" w:hAnsi="Times New Roman" w:cs="Times New Roman"/>
                <w:sz w:val="24"/>
                <w:szCs w:val="24"/>
                <w:lang w:bidi="bg-BG"/>
              </w:rPr>
              <w:t>2, от Наредбата за условията и реда за извършване на екологична оценка на планове и програми, изразявам следното становище по чл. 155, ал. 1, т. 23 от Закона за водите:</w:t>
            </w:r>
          </w:p>
          <w:p w14:paraId="7220CA8E" w14:textId="77777777" w:rsidR="006418E7" w:rsidRPr="006418E7" w:rsidRDefault="006418E7" w:rsidP="006418E7">
            <w:pPr>
              <w:numPr>
                <w:ilvl w:val="0"/>
                <w:numId w:val="24"/>
              </w:numPr>
              <w:contextualSpacing/>
              <w:jc w:val="both"/>
              <w:rPr>
                <w:rFonts w:ascii="Times New Roman" w:eastAsia="Calibri" w:hAnsi="Times New Roman" w:cs="Times New Roman"/>
                <w:b/>
                <w:bCs/>
                <w:sz w:val="24"/>
                <w:szCs w:val="24"/>
                <w:lang w:bidi="bg-BG"/>
              </w:rPr>
            </w:pPr>
            <w:r w:rsidRPr="006418E7">
              <w:rPr>
                <w:rFonts w:ascii="Times New Roman" w:eastAsia="Calibri" w:hAnsi="Times New Roman" w:cs="Times New Roman"/>
                <w:b/>
                <w:bCs/>
                <w:sz w:val="24"/>
                <w:szCs w:val="24"/>
                <w:lang w:bidi="bg-BG"/>
              </w:rPr>
              <w:t>По отношение на Плана за управление на речните басейни (ПУРБ) за Черноморски район 2016-2021 г.:</w:t>
            </w:r>
          </w:p>
          <w:p w14:paraId="6F079EC5"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 xml:space="preserve">Планът за управление на речните басейни в Черноморски район за басейново управление (ПУРБ) е стратегически документ, който регулира управлението на водите в района за басейново управление и е изготвен в съответствие с изискванията на чл. 155, ал. 1, т. 2 от Закона за водите (ЗВ) и чл. 13 от Рамковата директива за водите (РДВ – Директива 2000/60/ЕС), която е транспонирана в </w:t>
            </w:r>
            <w:r w:rsidRPr="006418E7">
              <w:rPr>
                <w:rFonts w:ascii="Times New Roman" w:eastAsia="Calibri" w:hAnsi="Times New Roman" w:cs="Times New Roman"/>
                <w:sz w:val="24"/>
                <w:szCs w:val="24"/>
                <w:lang w:bidi="bg-BG"/>
              </w:rPr>
              <w:lastRenderedPageBreak/>
              <w:t>Закона за водите. ПУРБ за периода 2016-2021 г. и Националната програма за изпълнението му са приети с Решение № 1107/29.12.2016 г. на Министерски съвет.</w:t>
            </w:r>
          </w:p>
          <w:p w14:paraId="1262EF12"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Проектът на ПОС 2021-2027 г. обхваща всички повърхностни и подземни водни тела на територията на ЧРБУ, зоните за защита на водите по чл. 119а от Закона за водите и определените санитарно-охранителни зони, съгласно Наредба № 3/2000 г. за СОЗ.</w:t>
            </w:r>
          </w:p>
          <w:p w14:paraId="787A309F"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Приоритет „Води“ отразява дейности, които са приоритетни за подобряване състоянието на водите и допринасят за постигане на основните цели, заложени в РДВ 2000/60/ЕО и Директива 2007/60/ЕО, като допустимите за финансиране дейности са в съответствие със заложените мерки в програмата от мерки към ПУРБ. По ПОС 2021-2027 г., в рамките на приоритет „Води“ са предвидени като допустими мерки от ПУРБ за подобряване на състоянието на водите; опазване качеството на водите, предназначени за питейно-битово водоснабдяване, вкл. установяване на зони за опазването им в района на съоръженията за водовземане, както и мерки за оптимизиране или надграждане на мрежите за мониторинг на водите и на системата за мониторинг и оценка на качеството на водите. Реализирането им ще допринесе пряко за подобряване състоянието на водите. Приоритет 2 също е в съответствие със заложените мерки в плана по отношение на предвидените мерки по компонент отпадъци, Приоритет 3 и Приоритет 4 косвено допринасят за изпълнение целите на ПУРБ 2016-2021 г.</w:t>
            </w:r>
          </w:p>
          <w:p w14:paraId="02A82E9D"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Допълнителна информация е представена в Раздел 7 – Програма от мерки към ПУРБ 2016-2021 г., налична на интернет страницата на БДЧР.</w:t>
            </w:r>
            <w:r w:rsidRPr="006418E7">
              <w:rPr>
                <w:rFonts w:ascii="Times New Roman" w:eastAsia="Calibri" w:hAnsi="Times New Roman" w:cs="Times New Roman"/>
                <w:sz w:val="24"/>
                <w:szCs w:val="24"/>
                <w:lang w:bidi="bg-BG"/>
              </w:rPr>
              <w:br w:type="page"/>
            </w:r>
          </w:p>
          <w:p w14:paraId="0910F16A" w14:textId="77777777" w:rsidR="006418E7" w:rsidRPr="006418E7" w:rsidRDefault="006418E7" w:rsidP="006418E7">
            <w:pPr>
              <w:numPr>
                <w:ilvl w:val="0"/>
                <w:numId w:val="24"/>
              </w:numPr>
              <w:contextualSpacing/>
              <w:jc w:val="both"/>
              <w:rPr>
                <w:rFonts w:ascii="Times New Roman" w:eastAsia="Calibri" w:hAnsi="Times New Roman" w:cs="Times New Roman"/>
                <w:b/>
                <w:bCs/>
                <w:sz w:val="24"/>
                <w:szCs w:val="24"/>
                <w:lang w:bidi="bg-BG"/>
              </w:rPr>
            </w:pPr>
            <w:r w:rsidRPr="006418E7">
              <w:rPr>
                <w:rFonts w:ascii="Times New Roman" w:eastAsia="Calibri" w:hAnsi="Times New Roman" w:cs="Times New Roman"/>
                <w:b/>
                <w:bCs/>
                <w:sz w:val="24"/>
                <w:szCs w:val="24"/>
                <w:lang w:bidi="bg-BG"/>
              </w:rPr>
              <w:t>По отношение на ПУРН за Черноморски район 2016-2021 г.:</w:t>
            </w:r>
          </w:p>
          <w:p w14:paraId="6A0A21B6"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 xml:space="preserve">Планът за управление на риска от наводнения в Черноморски район за басейново управление (ПУРН) е изготвен в съответствие с чл. 146о, ал. 3 от Закона за водите, съгласувано с актуализацията на ПУРБ. ПУРН за периода 2016-2021 г. и </w:t>
            </w:r>
            <w:r w:rsidRPr="006418E7">
              <w:rPr>
                <w:rFonts w:ascii="Times New Roman" w:eastAsia="Calibri" w:hAnsi="Times New Roman" w:cs="Times New Roman"/>
                <w:sz w:val="24"/>
                <w:szCs w:val="24"/>
                <w:lang w:bidi="bg-BG"/>
              </w:rPr>
              <w:lastRenderedPageBreak/>
              <w:t>програмата за изпълнението му са приети с Решение № 1103/29.12.2016 г. на Министерски съвет.</w:t>
            </w:r>
          </w:p>
          <w:p w14:paraId="21BC286A"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Проектът на ПОС 2021-2027 г. обхваща всички райони със значителен потенциален риск от наводнения на територията на ЧРБУ, определени със Заповед № 128/15.08.2013 г. на Директора на БДЧР и утвърдени със Заповед № РД-745/01.10.2013 г. на Министъра на околната среда и водите и не противоречи на предвижданията на ПУРН.</w:t>
            </w:r>
          </w:p>
          <w:p w14:paraId="4A6724E0"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В рамките на приоритет „Риск и изменение на климата“ по ПОС 2021-2027 г. се планира финансиране на мерки в подкрепа разработването на ПУРН 2028-2033 г. и инвестиции в мерки от плановете, с цел изпълнение на ангажиментите по Директивата за наводненията 2007/60/ЕО.</w:t>
            </w:r>
          </w:p>
          <w:p w14:paraId="71FE9251"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На стр. 154 райони с повишен риск от наводнения е необходимо да се прецизира текста на „</w:t>
            </w:r>
            <w:bookmarkStart w:id="35" w:name="_Hlk53567571"/>
            <w:r w:rsidRPr="006418E7">
              <w:rPr>
                <w:rFonts w:ascii="Times New Roman" w:eastAsia="Calibri" w:hAnsi="Times New Roman" w:cs="Times New Roman"/>
                <w:sz w:val="24"/>
                <w:szCs w:val="24"/>
                <w:lang w:bidi="bg-BG"/>
              </w:rPr>
              <w:t>Райони със значителен потенциален риск от наводнения“ /РЗПРН/.</w:t>
            </w:r>
            <w:bookmarkEnd w:id="35"/>
          </w:p>
          <w:p w14:paraId="4E4031AC"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Допълнителна информация е представена в раздел „ПУРН“, Приложение № 18 Програма от мерки за РЗПРН и Приложение № 26 Мерки за изпълнение при прилагане на ПУРН, съгласно Становище по екологична оценка № 2-1/2016 г. на МОСВ, публикувана на интернет страницата на БДЧР.</w:t>
            </w:r>
          </w:p>
          <w:p w14:paraId="0FBE8441" w14:textId="77777777" w:rsidR="006418E7" w:rsidRPr="006418E7" w:rsidRDefault="006418E7" w:rsidP="006418E7">
            <w:pPr>
              <w:numPr>
                <w:ilvl w:val="0"/>
                <w:numId w:val="24"/>
              </w:numPr>
              <w:contextualSpacing/>
              <w:jc w:val="both"/>
              <w:rPr>
                <w:rFonts w:ascii="Times New Roman" w:eastAsia="Calibri" w:hAnsi="Times New Roman" w:cs="Times New Roman"/>
                <w:b/>
                <w:bCs/>
                <w:sz w:val="24"/>
                <w:szCs w:val="24"/>
                <w:lang w:bidi="bg-BG"/>
              </w:rPr>
            </w:pPr>
            <w:r w:rsidRPr="006418E7">
              <w:rPr>
                <w:rFonts w:ascii="Times New Roman" w:eastAsia="Calibri" w:hAnsi="Times New Roman" w:cs="Times New Roman"/>
                <w:b/>
                <w:bCs/>
                <w:sz w:val="24"/>
                <w:szCs w:val="24"/>
                <w:lang w:bidi="bg-BG"/>
              </w:rPr>
              <w:t>По отношение на Морската стратегия:</w:t>
            </w:r>
          </w:p>
          <w:p w14:paraId="1AE47341"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Проектът на ПОС 2021-2027 г. косвено ще допринесе за постигане на целите на Морската стратегия, чрез изпълнение на заложените дейности по приоритети „Води“, „Биологично разнообразие“ и „Риск и изменение на климата“.</w:t>
            </w:r>
          </w:p>
          <w:p w14:paraId="49263C96" w14:textId="77777777" w:rsidR="006418E7" w:rsidRPr="006418E7" w:rsidRDefault="006418E7" w:rsidP="006418E7">
            <w:pPr>
              <w:numPr>
                <w:ilvl w:val="0"/>
                <w:numId w:val="24"/>
              </w:numPr>
              <w:contextualSpacing/>
              <w:jc w:val="both"/>
              <w:rPr>
                <w:rFonts w:ascii="Times New Roman" w:eastAsia="Calibri" w:hAnsi="Times New Roman" w:cs="Times New Roman"/>
                <w:b/>
                <w:bCs/>
                <w:sz w:val="24"/>
                <w:szCs w:val="24"/>
                <w:lang w:bidi="bg-BG"/>
              </w:rPr>
            </w:pPr>
            <w:r w:rsidRPr="006418E7">
              <w:rPr>
                <w:rFonts w:ascii="Times New Roman" w:eastAsia="Calibri" w:hAnsi="Times New Roman" w:cs="Times New Roman"/>
                <w:b/>
                <w:bCs/>
                <w:sz w:val="24"/>
                <w:szCs w:val="24"/>
                <w:lang w:bidi="bg-BG"/>
              </w:rPr>
              <w:t>По отношение изискванията на Закона за водите:</w:t>
            </w:r>
          </w:p>
          <w:p w14:paraId="5AEF1444"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При изпълнение на дейностите, произтичащи от прилагането на проекта на ПОС 2021-2027 г., следва да се спазват забраните и ограниченията, регламентирани в Закона за водите и подзаконовата нормативна база:</w:t>
            </w:r>
          </w:p>
          <w:p w14:paraId="20E96360" w14:textId="77777777" w:rsidR="006418E7" w:rsidRPr="006418E7" w:rsidRDefault="006418E7" w:rsidP="006418E7">
            <w:pPr>
              <w:numPr>
                <w:ilvl w:val="0"/>
                <w:numId w:val="25"/>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lastRenderedPageBreak/>
              <w:t>Съгласно чл. 7, ал. 1 от Закона за водите, основен принцип при отношенията, свързани със собствеността върху водните обекти, е упражняването на собственост без да се допуска нарушаване на целостта и единството на хидроложкия цикъл и на природната водна система.</w:t>
            </w:r>
          </w:p>
          <w:p w14:paraId="34961837" w14:textId="77777777" w:rsidR="006418E7" w:rsidRPr="006418E7" w:rsidRDefault="006418E7" w:rsidP="006418E7">
            <w:pPr>
              <w:numPr>
                <w:ilvl w:val="0"/>
                <w:numId w:val="25"/>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Изискванията на чл. 125-чл.</w:t>
            </w:r>
            <w:r w:rsidRPr="006418E7">
              <w:rPr>
                <w:rFonts w:ascii="Times New Roman" w:eastAsia="Calibri" w:hAnsi="Times New Roman" w:cs="Times New Roman"/>
                <w:sz w:val="24"/>
                <w:szCs w:val="24"/>
                <w:lang w:val="en-US" w:bidi="bg-BG"/>
              </w:rPr>
              <w:t xml:space="preserve"> </w:t>
            </w:r>
            <w:r w:rsidRPr="006418E7">
              <w:rPr>
                <w:rFonts w:ascii="Times New Roman" w:eastAsia="Calibri" w:hAnsi="Times New Roman" w:cs="Times New Roman"/>
                <w:sz w:val="24"/>
                <w:szCs w:val="24"/>
                <w:lang w:bidi="bg-BG"/>
              </w:rPr>
              <w:t>132 от Закона за водите по отношение на отпадъчните води.</w:t>
            </w:r>
          </w:p>
          <w:p w14:paraId="7D2BD49D" w14:textId="77777777" w:rsidR="006418E7" w:rsidRPr="006418E7" w:rsidRDefault="006418E7" w:rsidP="006418E7">
            <w:pPr>
              <w:numPr>
                <w:ilvl w:val="0"/>
                <w:numId w:val="25"/>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Забраните и ограниченията за дейности в крайбрежни заливаеми ивици и принадлежащи земи на водохранилища съгласно чл.</w:t>
            </w:r>
            <w:r w:rsidRPr="006418E7">
              <w:rPr>
                <w:rFonts w:ascii="Times New Roman" w:eastAsia="Calibri" w:hAnsi="Times New Roman" w:cs="Times New Roman"/>
                <w:sz w:val="24"/>
                <w:szCs w:val="24"/>
                <w:lang w:val="en-US" w:bidi="bg-BG"/>
              </w:rPr>
              <w:t xml:space="preserve"> </w:t>
            </w:r>
            <w:r w:rsidRPr="006418E7">
              <w:rPr>
                <w:rFonts w:ascii="Times New Roman" w:eastAsia="Calibri" w:hAnsi="Times New Roman" w:cs="Times New Roman"/>
                <w:sz w:val="24"/>
                <w:szCs w:val="24"/>
                <w:lang w:bidi="bg-BG"/>
              </w:rPr>
              <w:t>134,</w:t>
            </w:r>
            <w:r w:rsidRPr="006418E7">
              <w:rPr>
                <w:rFonts w:ascii="Times New Roman" w:eastAsia="Calibri" w:hAnsi="Times New Roman" w:cs="Times New Roman"/>
                <w:sz w:val="24"/>
                <w:szCs w:val="24"/>
                <w:lang w:val="en-US" w:bidi="bg-BG"/>
              </w:rPr>
              <w:t xml:space="preserve"> </w:t>
            </w:r>
            <w:r w:rsidRPr="006418E7">
              <w:rPr>
                <w:rFonts w:ascii="Times New Roman" w:eastAsia="Calibri" w:hAnsi="Times New Roman" w:cs="Times New Roman"/>
                <w:sz w:val="24"/>
                <w:szCs w:val="24"/>
                <w:lang w:bidi="bg-BG"/>
              </w:rPr>
              <w:t>143 и 146, ал.</w:t>
            </w:r>
            <w:r w:rsidRPr="006418E7">
              <w:rPr>
                <w:rFonts w:ascii="Times New Roman" w:eastAsia="Calibri" w:hAnsi="Times New Roman" w:cs="Times New Roman"/>
                <w:sz w:val="24"/>
                <w:szCs w:val="24"/>
                <w:lang w:val="en-US" w:bidi="bg-BG"/>
              </w:rPr>
              <w:t xml:space="preserve"> </w:t>
            </w:r>
            <w:r w:rsidRPr="006418E7">
              <w:rPr>
                <w:rFonts w:ascii="Times New Roman" w:eastAsia="Calibri" w:hAnsi="Times New Roman" w:cs="Times New Roman"/>
                <w:sz w:val="24"/>
                <w:szCs w:val="24"/>
                <w:lang w:bidi="bg-BG"/>
              </w:rPr>
              <w:t>1 от Закона за водите.</w:t>
            </w:r>
          </w:p>
          <w:p w14:paraId="158874B0" w14:textId="77777777" w:rsidR="006418E7" w:rsidRPr="006418E7" w:rsidRDefault="006418E7" w:rsidP="006418E7">
            <w:pPr>
              <w:numPr>
                <w:ilvl w:val="0"/>
                <w:numId w:val="25"/>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Забраните за пряко и непряко отвеждане на замърсители в подземните води, съгласно чл. 118а от Закона за водите.</w:t>
            </w:r>
          </w:p>
          <w:p w14:paraId="2EF13BE9" w14:textId="77777777" w:rsidR="006418E7" w:rsidRPr="006418E7" w:rsidRDefault="006418E7" w:rsidP="006418E7">
            <w:pPr>
              <w:numPr>
                <w:ilvl w:val="0"/>
                <w:numId w:val="25"/>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Изискванията на чл. 44 и чл. 46 от Закона за водите, в случай на водовземане и/или ползване на воден обект.</w:t>
            </w:r>
          </w:p>
          <w:p w14:paraId="7794276B" w14:textId="77777777" w:rsidR="006418E7" w:rsidRPr="006418E7" w:rsidRDefault="006418E7" w:rsidP="006418E7">
            <w:pPr>
              <w:numPr>
                <w:ilvl w:val="0"/>
                <w:numId w:val="25"/>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Изискванията на чл. 198о от Закона за водите, че предоставянето на ВиК услуги на потребители се извършва единствено от ВиК оператор по реда на Закона за водите и Закона за регулиране на водоснабдителните и канализационните услуги.</w:t>
            </w:r>
          </w:p>
          <w:p w14:paraId="09B9228B" w14:textId="77777777" w:rsidR="006418E7" w:rsidRPr="006418E7" w:rsidRDefault="006418E7" w:rsidP="006418E7">
            <w:pPr>
              <w:numPr>
                <w:ilvl w:val="0"/>
                <w:numId w:val="25"/>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Изискванията на Наредба № 3 от 16.10.2000 г. за условията и реда за проучване, проектиране, утвърждаване и експлоатация на СОЗ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w:t>
            </w:r>
          </w:p>
          <w:p w14:paraId="1E6EECEA" w14:textId="77777777" w:rsidR="006418E7" w:rsidRPr="006418E7" w:rsidRDefault="006418E7" w:rsidP="006418E7">
            <w:pPr>
              <w:numPr>
                <w:ilvl w:val="0"/>
                <w:numId w:val="25"/>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Приложимите мерки от Програмите от мерки към ПУРБ и ПУРН и становищата от екологичните им оценки</w:t>
            </w:r>
            <w:r w:rsidRPr="006418E7">
              <w:rPr>
                <w:rFonts w:ascii="Times New Roman" w:eastAsia="Calibri" w:hAnsi="Times New Roman" w:cs="Times New Roman"/>
                <w:sz w:val="24"/>
                <w:szCs w:val="24"/>
                <w:lang w:val="en-US" w:bidi="bg-BG"/>
              </w:rPr>
              <w:t>.</w:t>
            </w:r>
          </w:p>
          <w:p w14:paraId="20838C40" w14:textId="77777777" w:rsidR="006418E7" w:rsidRPr="006418E7" w:rsidRDefault="006418E7" w:rsidP="006418E7">
            <w:pPr>
              <w:contextualSpacing/>
              <w:jc w:val="both"/>
              <w:rPr>
                <w:rFonts w:ascii="Times New Roman" w:eastAsia="Calibri" w:hAnsi="Times New Roman" w:cs="Times New Roman"/>
                <w:b/>
                <w:bCs/>
                <w:sz w:val="24"/>
                <w:szCs w:val="24"/>
                <w:lang w:bidi="bg-BG"/>
              </w:rPr>
            </w:pPr>
            <w:r w:rsidRPr="006418E7">
              <w:rPr>
                <w:rFonts w:ascii="Times New Roman" w:eastAsia="Calibri" w:hAnsi="Times New Roman" w:cs="Times New Roman"/>
                <w:b/>
                <w:bCs/>
                <w:sz w:val="24"/>
                <w:szCs w:val="24"/>
                <w:lang w:bidi="bg-BG"/>
              </w:rPr>
              <w:t>V.</w:t>
            </w:r>
            <w:r w:rsidRPr="006418E7">
              <w:rPr>
                <w:rFonts w:ascii="Times New Roman" w:eastAsia="Calibri" w:hAnsi="Times New Roman" w:cs="Times New Roman"/>
                <w:b/>
                <w:bCs/>
                <w:sz w:val="24"/>
                <w:szCs w:val="24"/>
                <w:lang w:bidi="bg-BG"/>
              </w:rPr>
              <w:tab/>
              <w:t>Мотивирана оценка на значителното въздействие върху водите и водните екосистеми.</w:t>
            </w:r>
          </w:p>
          <w:p w14:paraId="71A83269"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lastRenderedPageBreak/>
              <w:t>Проектът на Програма „Околна среда“ 2021-2027</w:t>
            </w:r>
            <w:r w:rsidRPr="006418E7">
              <w:rPr>
                <w:rFonts w:ascii="Times New Roman" w:eastAsia="Calibri" w:hAnsi="Times New Roman" w:cs="Times New Roman"/>
                <w:sz w:val="24"/>
                <w:szCs w:val="24"/>
                <w:lang w:val="en-US" w:bidi="bg-BG"/>
              </w:rPr>
              <w:t xml:space="preserve"> </w:t>
            </w:r>
            <w:r w:rsidRPr="006418E7">
              <w:rPr>
                <w:rFonts w:ascii="Times New Roman" w:eastAsia="Calibri" w:hAnsi="Times New Roman" w:cs="Times New Roman"/>
                <w:sz w:val="24"/>
                <w:szCs w:val="24"/>
                <w:lang w:bidi="bg-BG"/>
              </w:rPr>
              <w:t>г. е допустим спрямо ПУРБ 2016-2021 и ПУРН 2016-2021 за ЧРБУ.</w:t>
            </w:r>
          </w:p>
          <w:p w14:paraId="5CA2EB11"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Реализирането му няма да окаже значително въздействие върху водите и водните екосистеми при условие, че:</w:t>
            </w:r>
          </w:p>
          <w:p w14:paraId="7120CE01"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w:t>
            </w:r>
            <w:r w:rsidRPr="006418E7">
              <w:rPr>
                <w:rFonts w:ascii="Times New Roman" w:eastAsia="Calibri" w:hAnsi="Times New Roman" w:cs="Times New Roman"/>
                <w:sz w:val="24"/>
                <w:szCs w:val="24"/>
                <w:lang w:bidi="bg-BG"/>
              </w:rPr>
              <w:tab/>
              <w:t>бъдат спазени нормативните изисквания, посочени в т. IV от настоящото становище.</w:t>
            </w:r>
          </w:p>
          <w:p w14:paraId="128BEC9C"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w:t>
            </w:r>
            <w:r w:rsidRPr="006418E7">
              <w:rPr>
                <w:rFonts w:ascii="Times New Roman" w:eastAsia="Calibri" w:hAnsi="Times New Roman" w:cs="Times New Roman"/>
                <w:sz w:val="24"/>
                <w:szCs w:val="24"/>
                <w:lang w:bidi="bg-BG"/>
              </w:rPr>
              <w:tab/>
              <w:t>не се допуска замърсяване на водите и влошаване на състоянието на водните тела.</w:t>
            </w:r>
          </w:p>
        </w:tc>
        <w:tc>
          <w:tcPr>
            <w:tcW w:w="2610" w:type="dxa"/>
          </w:tcPr>
          <w:p w14:paraId="1D00D40C" w14:textId="77777777" w:rsidR="006418E7" w:rsidRPr="006418E7" w:rsidRDefault="006418E7" w:rsidP="006418E7">
            <w:pPr>
              <w:jc w:val="both"/>
              <w:rPr>
                <w:rFonts w:ascii="Times New Roman" w:eastAsia="Calibri" w:hAnsi="Times New Roman" w:cs="Times New Roman"/>
                <w:sz w:val="24"/>
                <w:szCs w:val="24"/>
              </w:rPr>
            </w:pPr>
          </w:p>
          <w:p w14:paraId="43D38CC0" w14:textId="77777777" w:rsidR="006418E7" w:rsidRPr="006418E7" w:rsidRDefault="006418E7" w:rsidP="006418E7">
            <w:pPr>
              <w:jc w:val="both"/>
              <w:rPr>
                <w:rFonts w:ascii="Times New Roman" w:eastAsia="Calibri" w:hAnsi="Times New Roman" w:cs="Times New Roman"/>
                <w:sz w:val="24"/>
                <w:szCs w:val="24"/>
              </w:rPr>
            </w:pPr>
          </w:p>
          <w:p w14:paraId="25CB8B07" w14:textId="77777777" w:rsidR="006418E7" w:rsidRPr="006418E7" w:rsidRDefault="006418E7" w:rsidP="006418E7">
            <w:pPr>
              <w:jc w:val="both"/>
              <w:rPr>
                <w:rFonts w:ascii="Times New Roman" w:eastAsia="Calibri" w:hAnsi="Times New Roman" w:cs="Times New Roman"/>
                <w:sz w:val="24"/>
                <w:szCs w:val="24"/>
              </w:rPr>
            </w:pPr>
          </w:p>
          <w:p w14:paraId="0CA146E4" w14:textId="77777777" w:rsidR="006418E7" w:rsidRPr="006418E7" w:rsidRDefault="006418E7" w:rsidP="006418E7">
            <w:pPr>
              <w:jc w:val="both"/>
              <w:rPr>
                <w:rFonts w:ascii="Times New Roman" w:eastAsia="Calibri" w:hAnsi="Times New Roman" w:cs="Times New Roman"/>
                <w:sz w:val="24"/>
                <w:szCs w:val="24"/>
              </w:rPr>
            </w:pPr>
          </w:p>
          <w:p w14:paraId="222946E9" w14:textId="77777777" w:rsidR="006418E7" w:rsidRPr="006418E7" w:rsidRDefault="006418E7" w:rsidP="006418E7">
            <w:pPr>
              <w:jc w:val="both"/>
              <w:rPr>
                <w:rFonts w:ascii="Times New Roman" w:eastAsia="Calibri" w:hAnsi="Times New Roman" w:cs="Times New Roman"/>
                <w:sz w:val="24"/>
                <w:szCs w:val="24"/>
              </w:rPr>
            </w:pPr>
          </w:p>
          <w:p w14:paraId="24922752" w14:textId="77777777" w:rsidR="006418E7" w:rsidRPr="006418E7" w:rsidRDefault="006418E7" w:rsidP="006418E7">
            <w:pPr>
              <w:jc w:val="both"/>
              <w:rPr>
                <w:rFonts w:ascii="Times New Roman" w:eastAsia="Calibri" w:hAnsi="Times New Roman" w:cs="Times New Roman"/>
                <w:sz w:val="24"/>
                <w:szCs w:val="24"/>
              </w:rPr>
            </w:pPr>
          </w:p>
          <w:p w14:paraId="15FB43FE" w14:textId="77777777" w:rsidR="006418E7" w:rsidRPr="006418E7" w:rsidRDefault="006418E7" w:rsidP="006418E7">
            <w:pPr>
              <w:jc w:val="both"/>
              <w:rPr>
                <w:rFonts w:ascii="Times New Roman" w:eastAsia="Calibri" w:hAnsi="Times New Roman" w:cs="Times New Roman"/>
                <w:sz w:val="24"/>
                <w:szCs w:val="24"/>
              </w:rPr>
            </w:pPr>
          </w:p>
          <w:p w14:paraId="636C1A86" w14:textId="77777777" w:rsidR="006418E7" w:rsidRPr="006418E7" w:rsidRDefault="006418E7" w:rsidP="006418E7">
            <w:pPr>
              <w:jc w:val="both"/>
              <w:rPr>
                <w:rFonts w:ascii="Times New Roman" w:eastAsia="Calibri" w:hAnsi="Times New Roman" w:cs="Times New Roman"/>
                <w:sz w:val="24"/>
                <w:szCs w:val="24"/>
              </w:rPr>
            </w:pPr>
          </w:p>
          <w:p w14:paraId="454269CF" w14:textId="77777777" w:rsidR="006418E7" w:rsidRPr="006418E7" w:rsidRDefault="006418E7" w:rsidP="006418E7">
            <w:pPr>
              <w:jc w:val="both"/>
              <w:rPr>
                <w:rFonts w:ascii="Times New Roman" w:eastAsia="Calibri" w:hAnsi="Times New Roman" w:cs="Times New Roman"/>
                <w:sz w:val="24"/>
                <w:szCs w:val="24"/>
              </w:rPr>
            </w:pPr>
          </w:p>
          <w:p w14:paraId="1FE20FF4" w14:textId="77777777" w:rsidR="006418E7" w:rsidRPr="006418E7" w:rsidRDefault="006418E7" w:rsidP="006418E7">
            <w:pPr>
              <w:jc w:val="both"/>
              <w:rPr>
                <w:rFonts w:ascii="Times New Roman" w:eastAsia="Calibri" w:hAnsi="Times New Roman" w:cs="Times New Roman"/>
                <w:sz w:val="24"/>
                <w:szCs w:val="24"/>
              </w:rPr>
            </w:pPr>
          </w:p>
          <w:p w14:paraId="3E8AD0BE" w14:textId="77777777" w:rsidR="006418E7" w:rsidRPr="006418E7" w:rsidRDefault="006418E7" w:rsidP="006418E7">
            <w:pPr>
              <w:jc w:val="both"/>
              <w:rPr>
                <w:rFonts w:ascii="Times New Roman" w:eastAsia="Calibri" w:hAnsi="Times New Roman" w:cs="Times New Roman"/>
                <w:sz w:val="24"/>
                <w:szCs w:val="24"/>
              </w:rPr>
            </w:pPr>
          </w:p>
          <w:p w14:paraId="6E76DF57" w14:textId="77777777" w:rsidR="006418E7" w:rsidRPr="006418E7" w:rsidRDefault="006418E7" w:rsidP="006418E7">
            <w:pPr>
              <w:jc w:val="both"/>
              <w:rPr>
                <w:rFonts w:ascii="Times New Roman" w:eastAsia="Calibri" w:hAnsi="Times New Roman" w:cs="Times New Roman"/>
                <w:sz w:val="24"/>
                <w:szCs w:val="24"/>
              </w:rPr>
            </w:pPr>
          </w:p>
          <w:p w14:paraId="6162F009" w14:textId="77777777" w:rsidR="006418E7" w:rsidRPr="006418E7" w:rsidRDefault="006418E7" w:rsidP="006418E7">
            <w:pPr>
              <w:jc w:val="both"/>
              <w:rPr>
                <w:rFonts w:ascii="Times New Roman" w:eastAsia="Calibri" w:hAnsi="Times New Roman" w:cs="Times New Roman"/>
                <w:sz w:val="24"/>
                <w:szCs w:val="24"/>
              </w:rPr>
            </w:pPr>
          </w:p>
          <w:p w14:paraId="2B9F649C" w14:textId="77777777" w:rsidR="006418E7" w:rsidRPr="006418E7" w:rsidRDefault="006418E7" w:rsidP="006418E7">
            <w:pPr>
              <w:jc w:val="both"/>
              <w:rPr>
                <w:rFonts w:ascii="Times New Roman" w:eastAsia="Calibri" w:hAnsi="Times New Roman" w:cs="Times New Roman"/>
                <w:sz w:val="24"/>
                <w:szCs w:val="24"/>
              </w:rPr>
            </w:pPr>
          </w:p>
          <w:p w14:paraId="1CE37842" w14:textId="77777777" w:rsidR="006418E7" w:rsidRPr="006418E7" w:rsidRDefault="006418E7" w:rsidP="006418E7">
            <w:pPr>
              <w:jc w:val="both"/>
              <w:rPr>
                <w:rFonts w:ascii="Times New Roman" w:eastAsia="Calibri" w:hAnsi="Times New Roman" w:cs="Times New Roman"/>
                <w:sz w:val="24"/>
                <w:szCs w:val="24"/>
              </w:rPr>
            </w:pPr>
          </w:p>
          <w:p w14:paraId="5D894FAC" w14:textId="77777777" w:rsidR="006418E7" w:rsidRPr="006418E7" w:rsidRDefault="006418E7" w:rsidP="006418E7">
            <w:pPr>
              <w:jc w:val="both"/>
              <w:rPr>
                <w:rFonts w:ascii="Times New Roman" w:eastAsia="Calibri" w:hAnsi="Times New Roman" w:cs="Times New Roman"/>
                <w:sz w:val="24"/>
                <w:szCs w:val="24"/>
              </w:rPr>
            </w:pPr>
          </w:p>
          <w:p w14:paraId="77C24F33" w14:textId="77777777" w:rsidR="006418E7" w:rsidRPr="006418E7" w:rsidRDefault="006418E7" w:rsidP="006418E7">
            <w:pPr>
              <w:jc w:val="both"/>
              <w:rPr>
                <w:rFonts w:ascii="Times New Roman" w:eastAsia="Calibri" w:hAnsi="Times New Roman" w:cs="Times New Roman"/>
                <w:sz w:val="24"/>
                <w:szCs w:val="24"/>
              </w:rPr>
            </w:pPr>
          </w:p>
          <w:p w14:paraId="74654FEF" w14:textId="77777777" w:rsidR="006418E7" w:rsidRPr="006418E7" w:rsidRDefault="006418E7" w:rsidP="006418E7">
            <w:pPr>
              <w:jc w:val="both"/>
              <w:rPr>
                <w:rFonts w:ascii="Times New Roman" w:eastAsia="Calibri" w:hAnsi="Times New Roman" w:cs="Times New Roman"/>
                <w:sz w:val="24"/>
                <w:szCs w:val="24"/>
              </w:rPr>
            </w:pPr>
          </w:p>
          <w:p w14:paraId="6DB88021" w14:textId="77777777" w:rsidR="006418E7" w:rsidRPr="006418E7" w:rsidRDefault="006418E7" w:rsidP="006418E7">
            <w:pPr>
              <w:jc w:val="both"/>
              <w:rPr>
                <w:rFonts w:ascii="Times New Roman" w:eastAsia="Calibri" w:hAnsi="Times New Roman" w:cs="Times New Roman"/>
                <w:sz w:val="24"/>
                <w:szCs w:val="24"/>
              </w:rPr>
            </w:pPr>
          </w:p>
          <w:p w14:paraId="5A185903" w14:textId="77777777" w:rsidR="006418E7" w:rsidRPr="006418E7" w:rsidRDefault="006418E7" w:rsidP="006418E7">
            <w:pPr>
              <w:jc w:val="both"/>
              <w:rPr>
                <w:rFonts w:ascii="Times New Roman" w:eastAsia="Calibri" w:hAnsi="Times New Roman" w:cs="Times New Roman"/>
                <w:sz w:val="24"/>
                <w:szCs w:val="24"/>
              </w:rPr>
            </w:pPr>
          </w:p>
          <w:p w14:paraId="731BBF00" w14:textId="77777777" w:rsidR="006418E7" w:rsidRPr="006418E7" w:rsidRDefault="006418E7" w:rsidP="006418E7">
            <w:pPr>
              <w:jc w:val="both"/>
              <w:rPr>
                <w:rFonts w:ascii="Times New Roman" w:eastAsia="Calibri" w:hAnsi="Times New Roman" w:cs="Times New Roman"/>
                <w:sz w:val="24"/>
                <w:szCs w:val="24"/>
              </w:rPr>
            </w:pPr>
          </w:p>
          <w:p w14:paraId="0A7B46F5" w14:textId="77777777" w:rsidR="006418E7" w:rsidRPr="006418E7" w:rsidRDefault="006418E7" w:rsidP="006418E7">
            <w:pPr>
              <w:jc w:val="both"/>
              <w:rPr>
                <w:rFonts w:ascii="Times New Roman" w:eastAsia="Calibri" w:hAnsi="Times New Roman" w:cs="Times New Roman"/>
                <w:sz w:val="24"/>
                <w:szCs w:val="24"/>
              </w:rPr>
            </w:pPr>
          </w:p>
          <w:p w14:paraId="365DE478" w14:textId="77777777" w:rsidR="006418E7" w:rsidRPr="006418E7" w:rsidRDefault="006418E7" w:rsidP="006418E7">
            <w:pPr>
              <w:jc w:val="both"/>
              <w:rPr>
                <w:rFonts w:ascii="Times New Roman" w:eastAsia="Calibri" w:hAnsi="Times New Roman" w:cs="Times New Roman"/>
                <w:sz w:val="24"/>
                <w:szCs w:val="24"/>
              </w:rPr>
            </w:pPr>
          </w:p>
          <w:p w14:paraId="4B12A3AA" w14:textId="77777777" w:rsidR="006418E7" w:rsidRPr="006418E7" w:rsidRDefault="006418E7" w:rsidP="006418E7">
            <w:pPr>
              <w:jc w:val="both"/>
              <w:rPr>
                <w:rFonts w:ascii="Times New Roman" w:eastAsia="Calibri" w:hAnsi="Times New Roman" w:cs="Times New Roman"/>
                <w:sz w:val="24"/>
                <w:szCs w:val="24"/>
              </w:rPr>
            </w:pPr>
          </w:p>
          <w:p w14:paraId="251D82F5" w14:textId="77777777" w:rsidR="006418E7" w:rsidRPr="006418E7" w:rsidRDefault="006418E7" w:rsidP="006418E7">
            <w:pPr>
              <w:jc w:val="both"/>
              <w:rPr>
                <w:rFonts w:ascii="Times New Roman" w:eastAsia="Calibri" w:hAnsi="Times New Roman" w:cs="Times New Roman"/>
                <w:sz w:val="24"/>
                <w:szCs w:val="24"/>
              </w:rPr>
            </w:pPr>
          </w:p>
          <w:p w14:paraId="7835AE71" w14:textId="77777777" w:rsidR="006418E7" w:rsidRPr="006418E7" w:rsidRDefault="006418E7" w:rsidP="006418E7">
            <w:pPr>
              <w:jc w:val="both"/>
              <w:rPr>
                <w:rFonts w:ascii="Times New Roman" w:eastAsia="Calibri" w:hAnsi="Times New Roman" w:cs="Times New Roman"/>
                <w:sz w:val="24"/>
                <w:szCs w:val="24"/>
              </w:rPr>
            </w:pPr>
          </w:p>
          <w:p w14:paraId="3E722328" w14:textId="77777777" w:rsidR="006418E7" w:rsidRPr="006418E7" w:rsidRDefault="006418E7" w:rsidP="006418E7">
            <w:pPr>
              <w:jc w:val="both"/>
              <w:rPr>
                <w:rFonts w:ascii="Times New Roman" w:eastAsia="Calibri" w:hAnsi="Times New Roman" w:cs="Times New Roman"/>
                <w:sz w:val="24"/>
                <w:szCs w:val="24"/>
              </w:rPr>
            </w:pPr>
          </w:p>
          <w:p w14:paraId="3BBB83FB" w14:textId="77777777" w:rsidR="006418E7" w:rsidRPr="006418E7" w:rsidRDefault="006418E7" w:rsidP="006418E7">
            <w:pPr>
              <w:jc w:val="both"/>
              <w:rPr>
                <w:rFonts w:ascii="Times New Roman" w:eastAsia="Calibri" w:hAnsi="Times New Roman" w:cs="Times New Roman"/>
                <w:sz w:val="24"/>
                <w:szCs w:val="24"/>
              </w:rPr>
            </w:pPr>
          </w:p>
          <w:p w14:paraId="23C314D8" w14:textId="77777777" w:rsidR="006418E7" w:rsidRPr="006418E7" w:rsidRDefault="006418E7" w:rsidP="006418E7">
            <w:pPr>
              <w:jc w:val="both"/>
              <w:rPr>
                <w:rFonts w:ascii="Times New Roman" w:eastAsia="Calibri" w:hAnsi="Times New Roman" w:cs="Times New Roman"/>
                <w:sz w:val="24"/>
                <w:szCs w:val="24"/>
              </w:rPr>
            </w:pPr>
          </w:p>
          <w:p w14:paraId="0E036216" w14:textId="77777777" w:rsidR="006418E7" w:rsidRPr="006418E7" w:rsidRDefault="006418E7" w:rsidP="006418E7">
            <w:pPr>
              <w:jc w:val="both"/>
              <w:rPr>
                <w:rFonts w:ascii="Times New Roman" w:eastAsia="Calibri" w:hAnsi="Times New Roman" w:cs="Times New Roman"/>
                <w:sz w:val="24"/>
                <w:szCs w:val="24"/>
              </w:rPr>
            </w:pPr>
          </w:p>
          <w:p w14:paraId="32D6A1A3" w14:textId="77777777" w:rsidR="006418E7" w:rsidRPr="006418E7" w:rsidRDefault="006418E7" w:rsidP="006418E7">
            <w:pPr>
              <w:jc w:val="both"/>
              <w:rPr>
                <w:rFonts w:ascii="Times New Roman" w:eastAsia="Calibri" w:hAnsi="Times New Roman" w:cs="Times New Roman"/>
                <w:sz w:val="24"/>
                <w:szCs w:val="24"/>
              </w:rPr>
            </w:pPr>
          </w:p>
          <w:p w14:paraId="6F03B42B" w14:textId="77777777" w:rsidR="006418E7" w:rsidRPr="006418E7" w:rsidRDefault="006418E7" w:rsidP="006418E7">
            <w:pPr>
              <w:jc w:val="both"/>
              <w:rPr>
                <w:rFonts w:ascii="Times New Roman" w:eastAsia="Calibri" w:hAnsi="Times New Roman" w:cs="Times New Roman"/>
                <w:sz w:val="24"/>
                <w:szCs w:val="24"/>
              </w:rPr>
            </w:pPr>
          </w:p>
          <w:p w14:paraId="7C23BA2C" w14:textId="77777777" w:rsidR="006418E7" w:rsidRPr="006418E7" w:rsidRDefault="006418E7" w:rsidP="006418E7">
            <w:pPr>
              <w:jc w:val="both"/>
              <w:rPr>
                <w:rFonts w:ascii="Times New Roman" w:eastAsia="Calibri" w:hAnsi="Times New Roman" w:cs="Times New Roman"/>
                <w:sz w:val="24"/>
                <w:szCs w:val="24"/>
              </w:rPr>
            </w:pPr>
          </w:p>
          <w:p w14:paraId="01AA2133" w14:textId="77777777" w:rsidR="006418E7" w:rsidRPr="006418E7" w:rsidRDefault="006418E7" w:rsidP="006418E7">
            <w:pPr>
              <w:jc w:val="both"/>
              <w:rPr>
                <w:rFonts w:ascii="Times New Roman" w:eastAsia="Calibri" w:hAnsi="Times New Roman" w:cs="Times New Roman"/>
                <w:sz w:val="24"/>
                <w:szCs w:val="24"/>
              </w:rPr>
            </w:pPr>
          </w:p>
          <w:p w14:paraId="76C854B3" w14:textId="77777777" w:rsidR="006418E7" w:rsidRPr="006418E7" w:rsidRDefault="006418E7" w:rsidP="006418E7">
            <w:pPr>
              <w:jc w:val="both"/>
              <w:rPr>
                <w:rFonts w:ascii="Times New Roman" w:eastAsia="Calibri" w:hAnsi="Times New Roman" w:cs="Times New Roman"/>
                <w:sz w:val="24"/>
                <w:szCs w:val="24"/>
              </w:rPr>
            </w:pPr>
          </w:p>
          <w:p w14:paraId="7E66598D" w14:textId="77777777" w:rsidR="006418E7" w:rsidRPr="006418E7" w:rsidRDefault="006418E7" w:rsidP="006418E7">
            <w:pPr>
              <w:jc w:val="both"/>
              <w:rPr>
                <w:rFonts w:ascii="Times New Roman" w:eastAsia="Calibri" w:hAnsi="Times New Roman" w:cs="Times New Roman"/>
                <w:sz w:val="24"/>
                <w:szCs w:val="24"/>
              </w:rPr>
            </w:pPr>
          </w:p>
          <w:p w14:paraId="37866BA3" w14:textId="77777777" w:rsidR="006418E7" w:rsidRPr="006418E7" w:rsidRDefault="006418E7" w:rsidP="006418E7">
            <w:pPr>
              <w:jc w:val="both"/>
              <w:rPr>
                <w:rFonts w:ascii="Times New Roman" w:eastAsia="Calibri" w:hAnsi="Times New Roman" w:cs="Times New Roman"/>
                <w:sz w:val="24"/>
                <w:szCs w:val="24"/>
              </w:rPr>
            </w:pPr>
          </w:p>
          <w:p w14:paraId="3ADC17F8" w14:textId="77777777" w:rsidR="006418E7" w:rsidRPr="006418E7" w:rsidRDefault="006418E7" w:rsidP="006418E7">
            <w:pPr>
              <w:jc w:val="both"/>
              <w:rPr>
                <w:rFonts w:ascii="Times New Roman" w:eastAsia="Calibri" w:hAnsi="Times New Roman" w:cs="Times New Roman"/>
                <w:sz w:val="24"/>
                <w:szCs w:val="24"/>
              </w:rPr>
            </w:pPr>
          </w:p>
          <w:p w14:paraId="28905113" w14:textId="77777777" w:rsidR="006418E7" w:rsidRPr="006418E7" w:rsidRDefault="006418E7" w:rsidP="006418E7">
            <w:pPr>
              <w:jc w:val="both"/>
              <w:rPr>
                <w:rFonts w:ascii="Times New Roman" w:eastAsia="Calibri" w:hAnsi="Times New Roman" w:cs="Times New Roman"/>
                <w:sz w:val="24"/>
                <w:szCs w:val="24"/>
              </w:rPr>
            </w:pPr>
          </w:p>
          <w:p w14:paraId="4383006C" w14:textId="77777777" w:rsidR="006418E7" w:rsidRPr="006418E7" w:rsidRDefault="006418E7" w:rsidP="006418E7">
            <w:pPr>
              <w:jc w:val="both"/>
              <w:rPr>
                <w:rFonts w:ascii="Times New Roman" w:eastAsia="Calibri" w:hAnsi="Times New Roman" w:cs="Times New Roman"/>
                <w:sz w:val="24"/>
                <w:szCs w:val="24"/>
              </w:rPr>
            </w:pPr>
          </w:p>
          <w:p w14:paraId="13B403C2" w14:textId="77777777" w:rsidR="006418E7" w:rsidRPr="006418E7" w:rsidRDefault="006418E7" w:rsidP="006418E7">
            <w:pPr>
              <w:jc w:val="both"/>
              <w:rPr>
                <w:rFonts w:ascii="Times New Roman" w:eastAsia="Calibri" w:hAnsi="Times New Roman" w:cs="Times New Roman"/>
                <w:sz w:val="24"/>
                <w:szCs w:val="24"/>
              </w:rPr>
            </w:pPr>
          </w:p>
          <w:p w14:paraId="7C00D8C1" w14:textId="77777777" w:rsidR="006418E7" w:rsidRPr="006418E7" w:rsidRDefault="006418E7" w:rsidP="006418E7">
            <w:pPr>
              <w:jc w:val="both"/>
              <w:rPr>
                <w:rFonts w:ascii="Times New Roman" w:eastAsia="Calibri" w:hAnsi="Times New Roman" w:cs="Times New Roman"/>
                <w:sz w:val="24"/>
                <w:szCs w:val="24"/>
              </w:rPr>
            </w:pPr>
          </w:p>
          <w:p w14:paraId="4788558E" w14:textId="77777777" w:rsidR="006418E7" w:rsidRPr="006418E7" w:rsidRDefault="006418E7" w:rsidP="006418E7">
            <w:pPr>
              <w:jc w:val="both"/>
              <w:rPr>
                <w:rFonts w:ascii="Times New Roman" w:eastAsia="Calibri" w:hAnsi="Times New Roman" w:cs="Times New Roman"/>
                <w:sz w:val="24"/>
                <w:szCs w:val="24"/>
              </w:rPr>
            </w:pPr>
          </w:p>
          <w:p w14:paraId="544702B9" w14:textId="77777777" w:rsidR="006418E7" w:rsidRPr="006418E7" w:rsidRDefault="006418E7" w:rsidP="006418E7">
            <w:pPr>
              <w:jc w:val="both"/>
              <w:rPr>
                <w:rFonts w:ascii="Times New Roman" w:eastAsia="Calibri" w:hAnsi="Times New Roman" w:cs="Times New Roman"/>
                <w:sz w:val="24"/>
                <w:szCs w:val="24"/>
              </w:rPr>
            </w:pPr>
          </w:p>
          <w:p w14:paraId="434060C1" w14:textId="77777777" w:rsidR="006418E7" w:rsidRPr="006418E7" w:rsidRDefault="006418E7" w:rsidP="006418E7">
            <w:pPr>
              <w:jc w:val="both"/>
              <w:rPr>
                <w:rFonts w:ascii="Times New Roman" w:eastAsia="Calibri" w:hAnsi="Times New Roman" w:cs="Times New Roman"/>
                <w:sz w:val="24"/>
                <w:szCs w:val="24"/>
              </w:rPr>
            </w:pPr>
          </w:p>
          <w:p w14:paraId="17CC9505" w14:textId="77777777" w:rsidR="006418E7" w:rsidRPr="006418E7" w:rsidRDefault="006418E7" w:rsidP="006418E7">
            <w:pPr>
              <w:jc w:val="both"/>
              <w:rPr>
                <w:rFonts w:ascii="Times New Roman" w:eastAsia="Calibri" w:hAnsi="Times New Roman" w:cs="Times New Roman"/>
                <w:sz w:val="24"/>
                <w:szCs w:val="24"/>
              </w:rPr>
            </w:pPr>
          </w:p>
          <w:p w14:paraId="1E7DB08B" w14:textId="77777777" w:rsidR="006418E7" w:rsidRPr="006418E7" w:rsidRDefault="006418E7" w:rsidP="006418E7">
            <w:pPr>
              <w:jc w:val="both"/>
              <w:rPr>
                <w:rFonts w:ascii="Times New Roman" w:eastAsia="Calibri" w:hAnsi="Times New Roman" w:cs="Times New Roman"/>
                <w:sz w:val="24"/>
                <w:szCs w:val="24"/>
              </w:rPr>
            </w:pPr>
          </w:p>
          <w:p w14:paraId="56EA8229" w14:textId="77777777" w:rsidR="006418E7" w:rsidRPr="006418E7" w:rsidRDefault="006418E7" w:rsidP="006418E7">
            <w:pPr>
              <w:jc w:val="both"/>
              <w:rPr>
                <w:rFonts w:ascii="Times New Roman" w:eastAsia="Calibri" w:hAnsi="Times New Roman" w:cs="Times New Roman"/>
                <w:sz w:val="24"/>
                <w:szCs w:val="24"/>
              </w:rPr>
            </w:pPr>
          </w:p>
          <w:p w14:paraId="7D904B8A" w14:textId="77777777" w:rsidR="006418E7" w:rsidRPr="006418E7" w:rsidRDefault="006418E7" w:rsidP="006418E7">
            <w:pPr>
              <w:jc w:val="both"/>
              <w:rPr>
                <w:rFonts w:ascii="Times New Roman" w:eastAsia="Calibri" w:hAnsi="Times New Roman" w:cs="Times New Roman"/>
                <w:sz w:val="24"/>
                <w:szCs w:val="24"/>
              </w:rPr>
            </w:pPr>
          </w:p>
          <w:p w14:paraId="23AED583" w14:textId="77777777" w:rsidR="006418E7" w:rsidRPr="006418E7" w:rsidRDefault="006418E7" w:rsidP="006418E7">
            <w:pPr>
              <w:jc w:val="both"/>
              <w:rPr>
                <w:rFonts w:ascii="Times New Roman" w:eastAsia="Calibri" w:hAnsi="Times New Roman" w:cs="Times New Roman"/>
                <w:sz w:val="24"/>
                <w:szCs w:val="24"/>
              </w:rPr>
            </w:pPr>
          </w:p>
          <w:p w14:paraId="0541B71E" w14:textId="77777777" w:rsidR="006418E7" w:rsidRPr="006418E7" w:rsidRDefault="006418E7" w:rsidP="006418E7">
            <w:pPr>
              <w:jc w:val="both"/>
              <w:rPr>
                <w:rFonts w:ascii="Times New Roman" w:eastAsia="Calibri" w:hAnsi="Times New Roman" w:cs="Times New Roman"/>
                <w:sz w:val="24"/>
                <w:szCs w:val="24"/>
              </w:rPr>
            </w:pPr>
          </w:p>
          <w:p w14:paraId="361A8628" w14:textId="77777777" w:rsidR="007C6D3C" w:rsidRPr="006418E7" w:rsidRDefault="007C6D3C" w:rsidP="006418E7">
            <w:pPr>
              <w:jc w:val="both"/>
              <w:rPr>
                <w:rFonts w:ascii="Times New Roman" w:eastAsia="Calibri" w:hAnsi="Times New Roman" w:cs="Times New Roman"/>
                <w:sz w:val="24"/>
                <w:szCs w:val="24"/>
              </w:rPr>
            </w:pPr>
          </w:p>
          <w:p w14:paraId="2D5FD7B1" w14:textId="77777777" w:rsidR="006418E7" w:rsidRPr="006418E7" w:rsidRDefault="006418E7" w:rsidP="006418E7">
            <w:pPr>
              <w:jc w:val="both"/>
              <w:rPr>
                <w:rFonts w:ascii="Times New Roman" w:eastAsia="Calibri" w:hAnsi="Times New Roman" w:cs="Times New Roman"/>
                <w:sz w:val="24"/>
                <w:szCs w:val="24"/>
              </w:rPr>
            </w:pPr>
          </w:p>
          <w:p w14:paraId="50E274C5"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Бележката е взета предвид в ДЕО.</w:t>
            </w:r>
          </w:p>
        </w:tc>
      </w:tr>
      <w:tr w:rsidR="006418E7" w:rsidRPr="006418E7" w14:paraId="64325EC5" w14:textId="77777777" w:rsidTr="008802D0">
        <w:trPr>
          <w:jc w:val="center"/>
        </w:trPr>
        <w:tc>
          <w:tcPr>
            <w:tcW w:w="529" w:type="dxa"/>
            <w:vAlign w:val="center"/>
          </w:tcPr>
          <w:p w14:paraId="030BA770" w14:textId="3AA30575" w:rsidR="006418E7" w:rsidRPr="006418E7" w:rsidRDefault="00912C7A" w:rsidP="006418E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6.</w:t>
            </w:r>
          </w:p>
        </w:tc>
        <w:tc>
          <w:tcPr>
            <w:tcW w:w="2610" w:type="dxa"/>
            <w:vAlign w:val="center"/>
          </w:tcPr>
          <w:p w14:paraId="71232211" w14:textId="77777777" w:rsidR="006418E7" w:rsidRPr="006418E7" w:rsidRDefault="006418E7" w:rsidP="006418E7">
            <w:pPr>
              <w:jc w:val="center"/>
              <w:rPr>
                <w:rFonts w:ascii="Times New Roman" w:eastAsia="Calibri" w:hAnsi="Times New Roman" w:cs="Times New Roman"/>
                <w:b/>
                <w:sz w:val="24"/>
                <w:szCs w:val="24"/>
              </w:rPr>
            </w:pPr>
            <w:r w:rsidRPr="006418E7">
              <w:rPr>
                <w:rFonts w:ascii="Times New Roman" w:eastAsia="Calibri" w:hAnsi="Times New Roman" w:cs="Times New Roman"/>
                <w:b/>
                <w:sz w:val="24"/>
                <w:szCs w:val="24"/>
              </w:rPr>
              <w:t>„Грийн Иновейшън“ ООД,</w:t>
            </w:r>
          </w:p>
          <w:p w14:paraId="6BDED0B9" w14:textId="77777777" w:rsidR="006418E7" w:rsidRPr="006418E7" w:rsidRDefault="006418E7" w:rsidP="006418E7">
            <w:pPr>
              <w:jc w:val="center"/>
              <w:rPr>
                <w:rFonts w:ascii="Times New Roman" w:eastAsia="Calibri" w:hAnsi="Times New Roman" w:cs="Times New Roman"/>
                <w:b/>
                <w:sz w:val="24"/>
                <w:szCs w:val="24"/>
              </w:rPr>
            </w:pPr>
            <w:r w:rsidRPr="006418E7">
              <w:rPr>
                <w:rFonts w:ascii="Times New Roman" w:eastAsia="Calibri" w:hAnsi="Times New Roman" w:cs="Times New Roman"/>
                <w:bCs/>
                <w:sz w:val="24"/>
                <w:szCs w:val="24"/>
              </w:rPr>
              <w:t>от 16.10.2020 г.</w:t>
            </w:r>
          </w:p>
        </w:tc>
        <w:tc>
          <w:tcPr>
            <w:tcW w:w="8640" w:type="dxa"/>
          </w:tcPr>
          <w:p w14:paraId="07526866" w14:textId="77777777" w:rsidR="00C7367E" w:rsidRDefault="00C7367E" w:rsidP="006418E7">
            <w:pPr>
              <w:widowControl w:val="0"/>
              <w:jc w:val="both"/>
              <w:rPr>
                <w:rFonts w:ascii="Times New Roman" w:eastAsia="Calibri" w:hAnsi="Times New Roman" w:cs="Times New Roman"/>
                <w:color w:val="000000"/>
                <w:sz w:val="24"/>
                <w:szCs w:val="24"/>
                <w:lang w:eastAsia="bg-BG" w:bidi="bg-BG"/>
              </w:rPr>
            </w:pPr>
          </w:p>
          <w:p w14:paraId="48CAF71D" w14:textId="77777777" w:rsidR="00C7367E" w:rsidRDefault="00C7367E" w:rsidP="006418E7">
            <w:pPr>
              <w:widowControl w:val="0"/>
              <w:jc w:val="both"/>
              <w:rPr>
                <w:rFonts w:ascii="Times New Roman" w:eastAsia="Calibri" w:hAnsi="Times New Roman" w:cs="Times New Roman"/>
                <w:color w:val="000000"/>
                <w:sz w:val="24"/>
                <w:szCs w:val="24"/>
                <w:lang w:eastAsia="bg-BG" w:bidi="bg-BG"/>
              </w:rPr>
            </w:pPr>
          </w:p>
          <w:p w14:paraId="484938DB" w14:textId="77777777" w:rsidR="00C7367E" w:rsidRDefault="00C7367E" w:rsidP="006418E7">
            <w:pPr>
              <w:widowControl w:val="0"/>
              <w:jc w:val="both"/>
              <w:rPr>
                <w:rFonts w:ascii="Times New Roman" w:eastAsia="Calibri" w:hAnsi="Times New Roman" w:cs="Times New Roman"/>
                <w:color w:val="000000"/>
                <w:sz w:val="24"/>
                <w:szCs w:val="24"/>
                <w:lang w:eastAsia="bg-BG" w:bidi="bg-BG"/>
              </w:rPr>
            </w:pPr>
          </w:p>
          <w:p w14:paraId="58C4FEEB" w14:textId="77777777" w:rsidR="00C7367E" w:rsidRDefault="00C7367E" w:rsidP="006418E7">
            <w:pPr>
              <w:widowControl w:val="0"/>
              <w:jc w:val="both"/>
              <w:rPr>
                <w:rFonts w:ascii="Times New Roman" w:eastAsia="Calibri" w:hAnsi="Times New Roman" w:cs="Times New Roman"/>
                <w:color w:val="000000"/>
                <w:sz w:val="24"/>
                <w:szCs w:val="24"/>
                <w:lang w:eastAsia="bg-BG" w:bidi="bg-BG"/>
              </w:rPr>
            </w:pPr>
          </w:p>
          <w:p w14:paraId="41F207E9" w14:textId="77777777" w:rsidR="00C7367E" w:rsidRDefault="00C7367E" w:rsidP="006418E7">
            <w:pPr>
              <w:widowControl w:val="0"/>
              <w:jc w:val="both"/>
              <w:rPr>
                <w:rFonts w:ascii="Times New Roman" w:eastAsia="Calibri" w:hAnsi="Times New Roman" w:cs="Times New Roman"/>
                <w:color w:val="000000"/>
                <w:sz w:val="24"/>
                <w:szCs w:val="24"/>
                <w:lang w:eastAsia="bg-BG" w:bidi="bg-BG"/>
              </w:rPr>
            </w:pPr>
          </w:p>
          <w:p w14:paraId="41BE59FA" w14:textId="77777777" w:rsidR="00C7367E" w:rsidRDefault="00C7367E" w:rsidP="006418E7">
            <w:pPr>
              <w:widowControl w:val="0"/>
              <w:jc w:val="both"/>
              <w:rPr>
                <w:rFonts w:ascii="Times New Roman" w:eastAsia="Calibri" w:hAnsi="Times New Roman" w:cs="Times New Roman"/>
                <w:color w:val="000000"/>
                <w:sz w:val="24"/>
                <w:szCs w:val="24"/>
                <w:lang w:eastAsia="bg-BG" w:bidi="bg-BG"/>
              </w:rPr>
            </w:pPr>
          </w:p>
          <w:p w14:paraId="02A1089F" w14:textId="77777777" w:rsidR="00C7367E" w:rsidRDefault="00C7367E" w:rsidP="006418E7">
            <w:pPr>
              <w:widowControl w:val="0"/>
              <w:jc w:val="both"/>
              <w:rPr>
                <w:rFonts w:ascii="Times New Roman" w:eastAsia="Calibri" w:hAnsi="Times New Roman" w:cs="Times New Roman"/>
                <w:color w:val="000000"/>
                <w:sz w:val="24"/>
                <w:szCs w:val="24"/>
                <w:lang w:eastAsia="bg-BG" w:bidi="bg-BG"/>
              </w:rPr>
            </w:pPr>
          </w:p>
          <w:p w14:paraId="5DFA455D" w14:textId="3E8EAD74" w:rsidR="006418E7" w:rsidRPr="006418E7" w:rsidRDefault="006418E7" w:rsidP="006418E7">
            <w:pPr>
              <w:widowControl w:val="0"/>
              <w:jc w:val="both"/>
              <w:rPr>
                <w:rFonts w:ascii="Times New Roman" w:eastAsia="Microsoft Sans Serif" w:hAnsi="Times New Roman" w:cs="Times New Roman"/>
                <w:color w:val="000000"/>
                <w:sz w:val="24"/>
                <w:szCs w:val="24"/>
                <w:lang w:eastAsia="bg-BG" w:bidi="bg-BG"/>
              </w:rPr>
            </w:pPr>
            <w:r w:rsidRPr="006418E7">
              <w:rPr>
                <w:rFonts w:ascii="Times New Roman" w:eastAsia="Calibri" w:hAnsi="Times New Roman" w:cs="Times New Roman"/>
                <w:color w:val="000000"/>
                <w:sz w:val="24"/>
                <w:szCs w:val="24"/>
                <w:lang w:eastAsia="bg-BG" w:bidi="bg-BG"/>
              </w:rPr>
              <w:t>Във връзка с публикувания доклад за екологична оценка на ПРОГРАМА „ОКОЛНА СРЕДА“ 2021-2027 г. и провеждането на консултации с обществеността, изразяваме нашето становище относно т. 1.2. Основни цели на ПОС 2021-2027 г. в частта Приоритет 5 – ВЪЗДУХ:</w:t>
            </w:r>
          </w:p>
          <w:p w14:paraId="6543D9DF" w14:textId="77777777" w:rsidR="006418E7" w:rsidRPr="006418E7" w:rsidRDefault="006418E7" w:rsidP="00570923">
            <w:pPr>
              <w:widowControl w:val="0"/>
              <w:numPr>
                <w:ilvl w:val="0"/>
                <w:numId w:val="26"/>
              </w:numPr>
              <w:tabs>
                <w:tab w:val="left" w:pos="762"/>
              </w:tabs>
              <w:jc w:val="both"/>
              <w:rPr>
                <w:rFonts w:ascii="Times New Roman" w:eastAsia="Microsoft Sans Serif" w:hAnsi="Times New Roman" w:cs="Times New Roman"/>
                <w:i/>
                <w:iCs/>
                <w:color w:val="000000"/>
                <w:sz w:val="24"/>
                <w:szCs w:val="24"/>
                <w:lang w:eastAsia="bg-BG" w:bidi="bg-BG"/>
              </w:rPr>
            </w:pPr>
            <w:r w:rsidRPr="006418E7">
              <w:rPr>
                <w:rFonts w:ascii="Times New Roman" w:eastAsia="Calibri" w:hAnsi="Times New Roman" w:cs="Times New Roman"/>
                <w:color w:val="000000"/>
                <w:sz w:val="24"/>
                <w:szCs w:val="24"/>
                <w:lang w:eastAsia="bg-BG" w:bidi="bg-BG"/>
              </w:rPr>
              <w:t>Към мерките за</w:t>
            </w:r>
            <w:r w:rsidRPr="006418E7">
              <w:rPr>
                <w:rFonts w:ascii="Times New Roman" w:eastAsia="Calibri" w:hAnsi="Times New Roman" w:cs="Times New Roman"/>
                <w:i/>
                <w:iCs/>
                <w:color w:val="000000"/>
                <w:sz w:val="24"/>
                <w:szCs w:val="24"/>
                <w:lang w:eastAsia="bg-BG" w:bidi="bg-BG"/>
              </w:rPr>
              <w:t xml:space="preserve"> „намаляване на замърсяването на въздуха от битовото отопление – поетапна подмяна на отоплителни уреди на твърдо гориво, въвеждане на зони с ниски емисии, разширяване мрежата за централно топлоснабдяване, газификация на домакинствата“ </w:t>
            </w:r>
            <w:r w:rsidRPr="006418E7">
              <w:rPr>
                <w:rFonts w:ascii="Times New Roman" w:eastAsia="Calibri" w:hAnsi="Times New Roman" w:cs="Times New Roman"/>
                <w:color w:val="000000"/>
                <w:sz w:val="24"/>
                <w:szCs w:val="24"/>
                <w:lang w:eastAsia="bg-BG" w:bidi="bg-BG"/>
              </w:rPr>
              <w:t>следва да се добавят и</w:t>
            </w:r>
            <w:r w:rsidRPr="006418E7">
              <w:rPr>
                <w:rFonts w:ascii="Times New Roman" w:eastAsia="Calibri" w:hAnsi="Times New Roman" w:cs="Times New Roman"/>
                <w:i/>
                <w:iCs/>
                <w:color w:val="000000"/>
                <w:sz w:val="24"/>
                <w:szCs w:val="24"/>
                <w:lang w:eastAsia="bg-BG" w:bidi="bg-BG"/>
              </w:rPr>
              <w:t xml:space="preserve"> „използване на водород в горивните процеси при отоплителни системи с цел намаляване на използваното количество конвенционално гориво, повишаване КПД на използваното гориво и значително намаляване на отделените вредни емисии </w:t>
            </w:r>
            <w:r w:rsidRPr="006418E7">
              <w:rPr>
                <w:rFonts w:ascii="Times New Roman" w:eastAsia="Calibri" w:hAnsi="Times New Roman" w:cs="Times New Roman"/>
                <w:i/>
                <w:iCs/>
                <w:color w:val="000000"/>
                <w:sz w:val="24"/>
                <w:szCs w:val="24"/>
                <w:lang w:eastAsia="bg-BG" w:bidi="bg-BG"/>
              </w:rPr>
              <w:lastRenderedPageBreak/>
              <w:t>СО</w:t>
            </w:r>
            <w:r w:rsidRPr="006418E7">
              <w:rPr>
                <w:rFonts w:ascii="Times New Roman" w:eastAsia="Calibri" w:hAnsi="Times New Roman" w:cs="Times New Roman"/>
                <w:i/>
                <w:iCs/>
                <w:color w:val="000000"/>
                <w:sz w:val="24"/>
                <w:szCs w:val="24"/>
                <w:vertAlign w:val="subscript"/>
                <w:lang w:eastAsia="bg-BG" w:bidi="bg-BG"/>
              </w:rPr>
              <w:t>2</w:t>
            </w:r>
            <w:r w:rsidRPr="006418E7">
              <w:rPr>
                <w:rFonts w:ascii="Times New Roman" w:eastAsia="Calibri" w:hAnsi="Times New Roman" w:cs="Times New Roman"/>
                <w:i/>
                <w:iCs/>
                <w:color w:val="000000"/>
                <w:sz w:val="24"/>
                <w:szCs w:val="24"/>
                <w:lang w:eastAsia="bg-BG" w:bidi="bg-BG"/>
              </w:rPr>
              <w:t xml:space="preserve"> и ФПЧ“</w:t>
            </w:r>
            <w:r w:rsidRPr="006418E7">
              <w:rPr>
                <w:rFonts w:ascii="Times New Roman" w:eastAsia="Calibri" w:hAnsi="Times New Roman" w:cs="Times New Roman"/>
                <w:color w:val="000000"/>
                <w:sz w:val="24"/>
                <w:szCs w:val="24"/>
                <w:lang w:eastAsia="bg-BG" w:bidi="bg-BG"/>
              </w:rPr>
              <w:t>;</w:t>
            </w:r>
          </w:p>
          <w:p w14:paraId="770A3F16" w14:textId="77777777" w:rsidR="006418E7" w:rsidRPr="006418E7" w:rsidRDefault="006418E7" w:rsidP="00570923">
            <w:pPr>
              <w:widowControl w:val="0"/>
              <w:numPr>
                <w:ilvl w:val="0"/>
                <w:numId w:val="26"/>
              </w:numPr>
              <w:tabs>
                <w:tab w:val="left" w:pos="762"/>
              </w:tabs>
              <w:jc w:val="both"/>
              <w:rPr>
                <w:rFonts w:ascii="Times New Roman" w:eastAsia="Microsoft Sans Serif" w:hAnsi="Times New Roman" w:cs="Times New Roman"/>
                <w:color w:val="000000"/>
                <w:sz w:val="24"/>
                <w:szCs w:val="24"/>
                <w:lang w:eastAsia="bg-BG" w:bidi="bg-BG"/>
              </w:rPr>
            </w:pPr>
            <w:r w:rsidRPr="006418E7">
              <w:rPr>
                <w:rFonts w:ascii="Times New Roman" w:eastAsia="Calibri" w:hAnsi="Times New Roman" w:cs="Times New Roman"/>
                <w:color w:val="000000"/>
                <w:sz w:val="24"/>
                <w:szCs w:val="24"/>
                <w:lang w:eastAsia="bg-BG" w:bidi="bg-BG"/>
              </w:rPr>
              <w:t xml:space="preserve">Към мерките за </w:t>
            </w:r>
            <w:r w:rsidRPr="006418E7">
              <w:rPr>
                <w:rFonts w:ascii="Times New Roman" w:eastAsia="Calibri" w:hAnsi="Times New Roman" w:cs="Times New Roman"/>
                <w:i/>
                <w:iCs/>
                <w:color w:val="000000"/>
                <w:sz w:val="24"/>
                <w:szCs w:val="24"/>
                <w:lang w:eastAsia="bg-BG" w:bidi="bg-BG"/>
              </w:rPr>
              <w:t xml:space="preserve">„намаляване на замърсяването на въздуха от транспорта“ </w:t>
            </w:r>
            <w:r w:rsidRPr="006418E7">
              <w:rPr>
                <w:rFonts w:ascii="Times New Roman" w:eastAsia="Calibri" w:hAnsi="Times New Roman" w:cs="Times New Roman"/>
                <w:color w:val="000000"/>
                <w:sz w:val="24"/>
                <w:szCs w:val="24"/>
                <w:lang w:eastAsia="bg-BG" w:bidi="bg-BG"/>
              </w:rPr>
              <w:t>следва да се включат като допустими мерки, свързани с насърчаване на водородната мобилност чрез изграждане на инфраструктура за екологосъобразни превозни средства (в т.ч. зарядни станции за водород), насърчаване поетапната подмяна или модификация на остарелия автомобилен парк с водородни автомобили или автомобили, оборудвани с допълнителни водородни системи за намаляване на вредните емисии; изграждане на водородни долини.</w:t>
            </w:r>
          </w:p>
        </w:tc>
        <w:tc>
          <w:tcPr>
            <w:tcW w:w="2610" w:type="dxa"/>
          </w:tcPr>
          <w:p w14:paraId="0D6B7F2F" w14:textId="77777777" w:rsidR="00C7367E" w:rsidRPr="006418E7" w:rsidRDefault="00C7367E" w:rsidP="00C7367E">
            <w:pPr>
              <w:jc w:val="both"/>
              <w:rPr>
                <w:rFonts w:ascii="Times New Roman" w:eastAsia="Calibri" w:hAnsi="Times New Roman" w:cs="Times New Roman"/>
                <w:sz w:val="24"/>
                <w:szCs w:val="24"/>
              </w:rPr>
            </w:pPr>
            <w:r w:rsidRPr="004F52C2">
              <w:rPr>
                <w:rFonts w:ascii="Times New Roman" w:eastAsia="Calibri" w:hAnsi="Times New Roman" w:cs="Times New Roman"/>
                <w:sz w:val="24"/>
                <w:szCs w:val="24"/>
              </w:rPr>
              <w:lastRenderedPageBreak/>
              <w:t>Изразеното становище е по проекта на програмата, а не по ДЕО по същество, коментарите са от страна на Възложителя</w:t>
            </w:r>
            <w:r>
              <w:rPr>
                <w:rFonts w:ascii="Times New Roman" w:eastAsia="Calibri" w:hAnsi="Times New Roman" w:cs="Times New Roman"/>
                <w:sz w:val="24"/>
                <w:szCs w:val="24"/>
              </w:rPr>
              <w:t>.</w:t>
            </w:r>
          </w:p>
          <w:p w14:paraId="14C11CBE" w14:textId="77777777" w:rsidR="00C7367E" w:rsidRDefault="00C7367E" w:rsidP="00C7367E">
            <w:pPr>
              <w:jc w:val="both"/>
              <w:rPr>
                <w:rFonts w:ascii="Times New Roman" w:eastAsia="Calibri" w:hAnsi="Times New Roman" w:cs="Times New Roman"/>
                <w:sz w:val="24"/>
                <w:szCs w:val="24"/>
              </w:rPr>
            </w:pPr>
          </w:p>
          <w:p w14:paraId="5A54B0BA" w14:textId="77777777" w:rsidR="00C7367E" w:rsidRDefault="00C7367E" w:rsidP="00C7367E">
            <w:pPr>
              <w:jc w:val="both"/>
              <w:rPr>
                <w:rFonts w:ascii="Times New Roman" w:eastAsia="Calibri" w:hAnsi="Times New Roman" w:cs="Times New Roman"/>
                <w:sz w:val="24"/>
                <w:szCs w:val="24"/>
              </w:rPr>
            </w:pPr>
          </w:p>
          <w:p w14:paraId="481683F2" w14:textId="77777777" w:rsidR="00C7367E" w:rsidRDefault="00C7367E" w:rsidP="00C7367E">
            <w:pPr>
              <w:jc w:val="both"/>
              <w:rPr>
                <w:rFonts w:ascii="Times New Roman" w:eastAsia="Calibri" w:hAnsi="Times New Roman" w:cs="Times New Roman"/>
                <w:sz w:val="24"/>
                <w:szCs w:val="24"/>
              </w:rPr>
            </w:pPr>
          </w:p>
          <w:p w14:paraId="6E2AB385" w14:textId="7E0CB206" w:rsidR="00C7367E" w:rsidRPr="00C7367E" w:rsidRDefault="00C7367E" w:rsidP="00C7367E">
            <w:pPr>
              <w:jc w:val="both"/>
              <w:rPr>
                <w:rFonts w:ascii="Times New Roman" w:eastAsia="Calibri" w:hAnsi="Times New Roman" w:cs="Times New Roman"/>
                <w:sz w:val="24"/>
                <w:szCs w:val="24"/>
              </w:rPr>
            </w:pPr>
            <w:r w:rsidRPr="00C7367E">
              <w:rPr>
                <w:rFonts w:ascii="Times New Roman" w:eastAsia="Calibri" w:hAnsi="Times New Roman" w:cs="Times New Roman"/>
                <w:sz w:val="24"/>
                <w:szCs w:val="24"/>
              </w:rPr>
              <w:t>В текста на приоритет „Въздух“ е предвидено насърчаване използването на ВЕИ, водород, други иновационни алтернативи.</w:t>
            </w:r>
          </w:p>
          <w:p w14:paraId="7735EBA0" w14:textId="77777777" w:rsidR="00C7367E" w:rsidRPr="00C7367E" w:rsidRDefault="00C7367E" w:rsidP="00C7367E">
            <w:pPr>
              <w:jc w:val="both"/>
              <w:rPr>
                <w:rFonts w:ascii="Times New Roman" w:eastAsia="Calibri" w:hAnsi="Times New Roman" w:cs="Times New Roman"/>
                <w:sz w:val="24"/>
                <w:szCs w:val="24"/>
              </w:rPr>
            </w:pPr>
          </w:p>
          <w:p w14:paraId="3064C9AE" w14:textId="77777777" w:rsidR="00C7367E" w:rsidRPr="00C7367E" w:rsidRDefault="00C7367E" w:rsidP="00C7367E">
            <w:pPr>
              <w:jc w:val="both"/>
              <w:rPr>
                <w:rFonts w:ascii="Times New Roman" w:eastAsia="Calibri" w:hAnsi="Times New Roman" w:cs="Times New Roman"/>
                <w:sz w:val="24"/>
                <w:szCs w:val="24"/>
              </w:rPr>
            </w:pPr>
          </w:p>
          <w:p w14:paraId="5F233197" w14:textId="2599DE32" w:rsidR="006418E7" w:rsidRPr="006418E7" w:rsidRDefault="00C7367E" w:rsidP="00C7367E">
            <w:pPr>
              <w:jc w:val="both"/>
              <w:rPr>
                <w:rFonts w:ascii="Times New Roman" w:eastAsia="Calibri" w:hAnsi="Times New Roman" w:cs="Times New Roman"/>
                <w:sz w:val="24"/>
                <w:szCs w:val="24"/>
              </w:rPr>
            </w:pPr>
            <w:r w:rsidRPr="00C7367E">
              <w:rPr>
                <w:rFonts w:ascii="Times New Roman" w:eastAsia="Calibri" w:hAnsi="Times New Roman" w:cs="Times New Roman"/>
                <w:sz w:val="24"/>
                <w:szCs w:val="24"/>
              </w:rPr>
              <w:t>Изграждането на зарядна инфраструктура за алтернативни горива отпада от обхвата на ПОС 2021-2027 г.</w:t>
            </w:r>
          </w:p>
        </w:tc>
      </w:tr>
      <w:tr w:rsidR="006418E7" w:rsidRPr="006418E7" w14:paraId="7A75D71C" w14:textId="77777777" w:rsidTr="008802D0">
        <w:trPr>
          <w:jc w:val="center"/>
        </w:trPr>
        <w:tc>
          <w:tcPr>
            <w:tcW w:w="529" w:type="dxa"/>
            <w:vAlign w:val="center"/>
          </w:tcPr>
          <w:p w14:paraId="7B6AA180" w14:textId="1548E0B3" w:rsidR="006418E7" w:rsidRPr="006418E7" w:rsidRDefault="00912C7A" w:rsidP="006418E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7.</w:t>
            </w:r>
          </w:p>
        </w:tc>
        <w:tc>
          <w:tcPr>
            <w:tcW w:w="2610" w:type="dxa"/>
            <w:vAlign w:val="center"/>
          </w:tcPr>
          <w:p w14:paraId="44C2A7F5" w14:textId="77777777" w:rsidR="006418E7" w:rsidRPr="006418E7" w:rsidRDefault="006418E7" w:rsidP="006418E7">
            <w:pPr>
              <w:jc w:val="center"/>
              <w:rPr>
                <w:rFonts w:ascii="Times New Roman" w:eastAsia="Calibri" w:hAnsi="Times New Roman" w:cs="Times New Roman"/>
                <w:b/>
                <w:sz w:val="24"/>
                <w:szCs w:val="24"/>
              </w:rPr>
            </w:pPr>
            <w:r w:rsidRPr="006418E7">
              <w:rPr>
                <w:rFonts w:ascii="Times New Roman" w:eastAsia="Calibri" w:hAnsi="Times New Roman" w:cs="Times New Roman"/>
                <w:b/>
                <w:sz w:val="24"/>
                <w:szCs w:val="24"/>
              </w:rPr>
              <w:t>Асоциация на парковете в България,</w:t>
            </w:r>
          </w:p>
          <w:p w14:paraId="7AB2309A" w14:textId="77777777" w:rsidR="006418E7" w:rsidRPr="006418E7" w:rsidRDefault="006418E7" w:rsidP="006418E7">
            <w:pPr>
              <w:jc w:val="center"/>
              <w:rPr>
                <w:rFonts w:ascii="Times New Roman" w:eastAsia="Calibri" w:hAnsi="Times New Roman" w:cs="Times New Roman"/>
                <w:b/>
                <w:sz w:val="24"/>
                <w:szCs w:val="24"/>
              </w:rPr>
            </w:pPr>
            <w:r w:rsidRPr="006418E7">
              <w:rPr>
                <w:rFonts w:ascii="Times New Roman" w:eastAsia="Calibri" w:hAnsi="Times New Roman" w:cs="Times New Roman"/>
                <w:bCs/>
                <w:sz w:val="24"/>
                <w:szCs w:val="24"/>
              </w:rPr>
              <w:t xml:space="preserve">Изх. № </w:t>
            </w:r>
            <w:r w:rsidRPr="006418E7">
              <w:rPr>
                <w:rFonts w:ascii="Times New Roman" w:eastAsia="Calibri" w:hAnsi="Times New Roman" w:cs="Times New Roman"/>
                <w:bCs/>
                <w:sz w:val="24"/>
                <w:szCs w:val="24"/>
                <w:lang w:val="en-US"/>
              </w:rPr>
              <w:t>55/19.10.2020 г.</w:t>
            </w:r>
          </w:p>
        </w:tc>
        <w:tc>
          <w:tcPr>
            <w:tcW w:w="8640" w:type="dxa"/>
          </w:tcPr>
          <w:p w14:paraId="20FF728B"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В рамките на процедура по обществени консултации на Доклад за Екологична оценка на проект на Програма „Околна среда“ 2021-2027 г. с всички приложения към него, изразяваме своите бележки спрямо ДЕО и текста на програмата:</w:t>
            </w:r>
          </w:p>
          <w:p w14:paraId="02D9F5DF" w14:textId="77777777" w:rsidR="006418E7" w:rsidRPr="006418E7" w:rsidRDefault="006418E7" w:rsidP="00570923">
            <w:pPr>
              <w:numPr>
                <w:ilvl w:val="0"/>
                <w:numId w:val="27"/>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ДЕО е извършен на непълен документ. В оценяваната версия на ПОС липсват размерът на финансирането по области на интервенция, форма на финансиране, териториален механизъм за изпълнение и териториална насоченост. Избраните точни стойности на индикаторите и очаквани резултати показват, че водещата институция е наясно точно поне с част от проектите, които ще финансира, но те не са упоменати в самата програма и съответно не са оценени в ДЕО;</w:t>
            </w:r>
          </w:p>
          <w:p w14:paraId="7EBA2867" w14:textId="77777777" w:rsidR="006418E7" w:rsidRPr="006418E7" w:rsidRDefault="006418E7" w:rsidP="00570923">
            <w:pPr>
              <w:numPr>
                <w:ilvl w:val="0"/>
                <w:numId w:val="27"/>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ДЕО е избрал за алтернатива само нулевата, което не е достатъчно, за да се избере алтернатива, която води до най-големи ползи за околната среда и до на най-малки рискове. Според нас ДЕО трябва да оцени алтернативи за всяка отделна мярка, още повече, че част от включените мерки са с неясно въздействие по отношение постигане на целите, като например:</w:t>
            </w:r>
          </w:p>
          <w:p w14:paraId="46ACE0B2" w14:textId="77777777" w:rsidR="006418E7" w:rsidRPr="006418E7" w:rsidRDefault="006418E7" w:rsidP="00570923">
            <w:pPr>
              <w:numPr>
                <w:ilvl w:val="1"/>
                <w:numId w:val="27"/>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 xml:space="preserve">В приоритет Води е посочена като мярка Изграждане на Индустриални зони/паркове, посочено в специфични целеви територии по подхода ИТИ и не е </w:t>
            </w:r>
            <w:r w:rsidRPr="006418E7">
              <w:rPr>
                <w:rFonts w:ascii="Times New Roman" w:eastAsia="Calibri" w:hAnsi="Times New Roman" w:cs="Times New Roman"/>
                <w:sz w:val="24"/>
                <w:szCs w:val="24"/>
                <w:lang w:bidi="bg-BG"/>
              </w:rPr>
              <w:lastRenderedPageBreak/>
              <w:t>ясно какво общо има с целите за опазване на водите и изпълнение на задълженията по пречистване на отпадните води от населените места;</w:t>
            </w:r>
          </w:p>
          <w:p w14:paraId="7134DF02"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45C4179"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248683E"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ED3EF96"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439B17E5"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2FF09431"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B71FA23"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E95DE7E"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6855014"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35DF3F7"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6654FBA"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27B07C4C"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89D2E7A"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010CC103"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1553687"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D19B9DB" w14:textId="77777777" w:rsidR="006418E7" w:rsidRPr="006418E7" w:rsidRDefault="006418E7" w:rsidP="00570923">
            <w:pPr>
              <w:numPr>
                <w:ilvl w:val="1"/>
                <w:numId w:val="27"/>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В приоритет Биологично разнообразие е посочена като бенефициент Агенция „Пътна инфраструктура“ (за мерки, свързани с фрагментация на местообитания по съществуваща републиканска пътна мрежа), без да е посочено за кои участъци от пътната мрежа става дума и да се оцени въздействието на самите проекти;</w:t>
            </w:r>
          </w:p>
          <w:p w14:paraId="7EFBB935"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9FD1E5E"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E82B638"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795536B"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56ADF7E0"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B0B3B91"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28F918CC"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7390BF8"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28D1C55"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5A84D0CE"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44B4634"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46D10ACA"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5C97AF50"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422D784A"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56C7BC2"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0DD4A941"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26DEC0B"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E053C23"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9E0D1E5"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0E12D75" w14:textId="79CC23AA" w:rsidR="006418E7" w:rsidRDefault="006418E7" w:rsidP="00570923">
            <w:pPr>
              <w:numPr>
                <w:ilvl w:val="1"/>
                <w:numId w:val="27"/>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Не става ясно с какви мерки по републиканска пътна мрежа, идентифицирани като заплаха по отношение безопасността на движение на населението по пътищата, ще подпомогне постигането на целите в Приоритет 4 „Риск и изменение на климата“?</w:t>
            </w:r>
          </w:p>
          <w:p w14:paraId="27812C2B" w14:textId="21882765" w:rsidR="00CF4F94" w:rsidRDefault="00CF4F94" w:rsidP="00CF4F94">
            <w:pPr>
              <w:contextualSpacing/>
              <w:jc w:val="both"/>
              <w:rPr>
                <w:rFonts w:ascii="Times New Roman" w:eastAsia="Calibri" w:hAnsi="Times New Roman" w:cs="Times New Roman"/>
                <w:sz w:val="24"/>
                <w:szCs w:val="24"/>
                <w:lang w:bidi="bg-BG"/>
              </w:rPr>
            </w:pPr>
          </w:p>
          <w:p w14:paraId="7F5C02E3" w14:textId="07E7BD52" w:rsidR="00CF4F94" w:rsidRDefault="00CF4F94" w:rsidP="00CF4F94">
            <w:pPr>
              <w:contextualSpacing/>
              <w:jc w:val="both"/>
              <w:rPr>
                <w:rFonts w:ascii="Times New Roman" w:eastAsia="Calibri" w:hAnsi="Times New Roman" w:cs="Times New Roman"/>
                <w:sz w:val="24"/>
                <w:szCs w:val="24"/>
                <w:lang w:bidi="bg-BG"/>
              </w:rPr>
            </w:pPr>
          </w:p>
          <w:p w14:paraId="6056BA32" w14:textId="7A31EDF9" w:rsidR="00CF4F94" w:rsidRDefault="00CF4F94" w:rsidP="00CF4F94">
            <w:pPr>
              <w:contextualSpacing/>
              <w:jc w:val="both"/>
              <w:rPr>
                <w:rFonts w:ascii="Times New Roman" w:eastAsia="Calibri" w:hAnsi="Times New Roman" w:cs="Times New Roman"/>
                <w:sz w:val="24"/>
                <w:szCs w:val="24"/>
                <w:lang w:bidi="bg-BG"/>
              </w:rPr>
            </w:pPr>
          </w:p>
          <w:p w14:paraId="6883532E" w14:textId="111AF0F1" w:rsidR="00CF4F94" w:rsidRDefault="00CF4F94" w:rsidP="00CF4F94">
            <w:pPr>
              <w:contextualSpacing/>
              <w:jc w:val="both"/>
              <w:rPr>
                <w:rFonts w:ascii="Times New Roman" w:eastAsia="Calibri" w:hAnsi="Times New Roman" w:cs="Times New Roman"/>
                <w:sz w:val="24"/>
                <w:szCs w:val="24"/>
                <w:lang w:bidi="bg-BG"/>
              </w:rPr>
            </w:pPr>
          </w:p>
          <w:p w14:paraId="519A103C" w14:textId="1E6DC0F7" w:rsidR="00CF4F94" w:rsidRDefault="00CF4F94" w:rsidP="00CF4F94">
            <w:pPr>
              <w:contextualSpacing/>
              <w:jc w:val="both"/>
              <w:rPr>
                <w:rFonts w:ascii="Times New Roman" w:eastAsia="Calibri" w:hAnsi="Times New Roman" w:cs="Times New Roman"/>
                <w:sz w:val="24"/>
                <w:szCs w:val="24"/>
                <w:lang w:bidi="bg-BG"/>
              </w:rPr>
            </w:pPr>
          </w:p>
          <w:p w14:paraId="73907E2C" w14:textId="094551E7" w:rsidR="00CF4F94" w:rsidRDefault="00CF4F94" w:rsidP="00CF4F94">
            <w:pPr>
              <w:contextualSpacing/>
              <w:jc w:val="both"/>
              <w:rPr>
                <w:rFonts w:ascii="Times New Roman" w:eastAsia="Calibri" w:hAnsi="Times New Roman" w:cs="Times New Roman"/>
                <w:sz w:val="24"/>
                <w:szCs w:val="24"/>
                <w:lang w:bidi="bg-BG"/>
              </w:rPr>
            </w:pPr>
          </w:p>
          <w:p w14:paraId="4363BE65" w14:textId="648BFA5D" w:rsidR="00CF4F94" w:rsidRDefault="00CF4F94" w:rsidP="00CF4F94">
            <w:pPr>
              <w:contextualSpacing/>
              <w:jc w:val="both"/>
              <w:rPr>
                <w:rFonts w:ascii="Times New Roman" w:eastAsia="Calibri" w:hAnsi="Times New Roman" w:cs="Times New Roman"/>
                <w:sz w:val="24"/>
                <w:szCs w:val="24"/>
                <w:lang w:bidi="bg-BG"/>
              </w:rPr>
            </w:pPr>
          </w:p>
          <w:p w14:paraId="69109B2C" w14:textId="3D1DDB93" w:rsidR="00CF4F94" w:rsidRDefault="00CF4F94" w:rsidP="00CF4F94">
            <w:pPr>
              <w:contextualSpacing/>
              <w:jc w:val="both"/>
              <w:rPr>
                <w:rFonts w:ascii="Times New Roman" w:eastAsia="Calibri" w:hAnsi="Times New Roman" w:cs="Times New Roman"/>
                <w:sz w:val="24"/>
                <w:szCs w:val="24"/>
                <w:lang w:bidi="bg-BG"/>
              </w:rPr>
            </w:pPr>
          </w:p>
          <w:p w14:paraId="3D7D6228" w14:textId="0E2B6483" w:rsidR="00CF4F94" w:rsidRDefault="00CF4F94" w:rsidP="00CF4F94">
            <w:pPr>
              <w:contextualSpacing/>
              <w:jc w:val="both"/>
              <w:rPr>
                <w:rFonts w:ascii="Times New Roman" w:eastAsia="Calibri" w:hAnsi="Times New Roman" w:cs="Times New Roman"/>
                <w:sz w:val="24"/>
                <w:szCs w:val="24"/>
                <w:lang w:bidi="bg-BG"/>
              </w:rPr>
            </w:pPr>
          </w:p>
          <w:p w14:paraId="31BBB01C" w14:textId="085FF6B2" w:rsidR="00CF4F94" w:rsidRDefault="00CF4F94" w:rsidP="00CF4F94">
            <w:pPr>
              <w:contextualSpacing/>
              <w:jc w:val="both"/>
              <w:rPr>
                <w:rFonts w:ascii="Times New Roman" w:eastAsia="Calibri" w:hAnsi="Times New Roman" w:cs="Times New Roman"/>
                <w:sz w:val="24"/>
                <w:szCs w:val="24"/>
                <w:lang w:bidi="bg-BG"/>
              </w:rPr>
            </w:pPr>
          </w:p>
          <w:p w14:paraId="6487B9F1" w14:textId="45F543FE" w:rsidR="00CF4F94" w:rsidRDefault="00CF4F94" w:rsidP="00CF4F94">
            <w:pPr>
              <w:contextualSpacing/>
              <w:jc w:val="both"/>
              <w:rPr>
                <w:rFonts w:ascii="Times New Roman" w:eastAsia="Calibri" w:hAnsi="Times New Roman" w:cs="Times New Roman"/>
                <w:sz w:val="24"/>
                <w:szCs w:val="24"/>
                <w:lang w:bidi="bg-BG"/>
              </w:rPr>
            </w:pPr>
          </w:p>
          <w:p w14:paraId="6D3E4143" w14:textId="085A86F4" w:rsidR="00CF4F94" w:rsidRDefault="00CF4F94" w:rsidP="00CF4F94">
            <w:pPr>
              <w:contextualSpacing/>
              <w:jc w:val="both"/>
              <w:rPr>
                <w:rFonts w:ascii="Times New Roman" w:eastAsia="Calibri" w:hAnsi="Times New Roman" w:cs="Times New Roman"/>
                <w:sz w:val="24"/>
                <w:szCs w:val="24"/>
                <w:lang w:bidi="bg-BG"/>
              </w:rPr>
            </w:pPr>
          </w:p>
          <w:p w14:paraId="13F7E96D" w14:textId="28C2C993" w:rsidR="00CF4F94" w:rsidRDefault="00CF4F94" w:rsidP="00CF4F94">
            <w:pPr>
              <w:contextualSpacing/>
              <w:jc w:val="both"/>
              <w:rPr>
                <w:rFonts w:ascii="Times New Roman" w:eastAsia="Calibri" w:hAnsi="Times New Roman" w:cs="Times New Roman"/>
                <w:sz w:val="24"/>
                <w:szCs w:val="24"/>
                <w:lang w:bidi="bg-BG"/>
              </w:rPr>
            </w:pPr>
          </w:p>
          <w:p w14:paraId="53BBD11C" w14:textId="67520EAA" w:rsidR="00CF4F94" w:rsidRDefault="00CF4F94" w:rsidP="00CF4F94">
            <w:pPr>
              <w:contextualSpacing/>
              <w:jc w:val="both"/>
              <w:rPr>
                <w:rFonts w:ascii="Times New Roman" w:eastAsia="Calibri" w:hAnsi="Times New Roman" w:cs="Times New Roman"/>
                <w:sz w:val="24"/>
                <w:szCs w:val="24"/>
                <w:lang w:bidi="bg-BG"/>
              </w:rPr>
            </w:pPr>
          </w:p>
          <w:p w14:paraId="52097463" w14:textId="4FC2D1A1" w:rsidR="00CF4F94" w:rsidRDefault="00CF4F94" w:rsidP="00CF4F94">
            <w:pPr>
              <w:contextualSpacing/>
              <w:jc w:val="both"/>
              <w:rPr>
                <w:rFonts w:ascii="Times New Roman" w:eastAsia="Calibri" w:hAnsi="Times New Roman" w:cs="Times New Roman"/>
                <w:sz w:val="24"/>
                <w:szCs w:val="24"/>
                <w:lang w:bidi="bg-BG"/>
              </w:rPr>
            </w:pPr>
          </w:p>
          <w:p w14:paraId="7FF0FB41" w14:textId="5AE3F0C9" w:rsidR="00CF4F94" w:rsidRDefault="00CF4F94" w:rsidP="00CF4F94">
            <w:pPr>
              <w:contextualSpacing/>
              <w:jc w:val="both"/>
              <w:rPr>
                <w:rFonts w:ascii="Times New Roman" w:eastAsia="Calibri" w:hAnsi="Times New Roman" w:cs="Times New Roman"/>
                <w:sz w:val="24"/>
                <w:szCs w:val="24"/>
                <w:lang w:bidi="bg-BG"/>
              </w:rPr>
            </w:pPr>
          </w:p>
          <w:p w14:paraId="759938BE" w14:textId="1222B62E" w:rsidR="00CF4F94" w:rsidRDefault="00CF4F94" w:rsidP="00CF4F94">
            <w:pPr>
              <w:contextualSpacing/>
              <w:jc w:val="both"/>
              <w:rPr>
                <w:rFonts w:ascii="Times New Roman" w:eastAsia="Calibri" w:hAnsi="Times New Roman" w:cs="Times New Roman"/>
                <w:sz w:val="24"/>
                <w:szCs w:val="24"/>
                <w:lang w:bidi="bg-BG"/>
              </w:rPr>
            </w:pPr>
          </w:p>
          <w:p w14:paraId="58B3BE94" w14:textId="02A312A1" w:rsidR="00CF4F94" w:rsidRDefault="00CF4F94" w:rsidP="00CF4F94">
            <w:pPr>
              <w:contextualSpacing/>
              <w:jc w:val="both"/>
              <w:rPr>
                <w:rFonts w:ascii="Times New Roman" w:eastAsia="Calibri" w:hAnsi="Times New Roman" w:cs="Times New Roman"/>
                <w:sz w:val="24"/>
                <w:szCs w:val="24"/>
                <w:lang w:bidi="bg-BG"/>
              </w:rPr>
            </w:pPr>
          </w:p>
          <w:p w14:paraId="450E5C51" w14:textId="52F86140" w:rsidR="00CF4F94" w:rsidRDefault="00CF4F94" w:rsidP="00CF4F94">
            <w:pPr>
              <w:contextualSpacing/>
              <w:jc w:val="both"/>
              <w:rPr>
                <w:rFonts w:ascii="Times New Roman" w:eastAsia="Calibri" w:hAnsi="Times New Roman" w:cs="Times New Roman"/>
                <w:sz w:val="24"/>
                <w:szCs w:val="24"/>
                <w:lang w:bidi="bg-BG"/>
              </w:rPr>
            </w:pPr>
          </w:p>
          <w:p w14:paraId="1DB7AC38" w14:textId="2A569D43" w:rsidR="00CF4F94" w:rsidRDefault="00CF4F94" w:rsidP="00CF4F94">
            <w:pPr>
              <w:contextualSpacing/>
              <w:jc w:val="both"/>
              <w:rPr>
                <w:rFonts w:ascii="Times New Roman" w:eastAsia="Calibri" w:hAnsi="Times New Roman" w:cs="Times New Roman"/>
                <w:sz w:val="24"/>
                <w:szCs w:val="24"/>
                <w:lang w:bidi="bg-BG"/>
              </w:rPr>
            </w:pPr>
          </w:p>
          <w:p w14:paraId="1121F4A2" w14:textId="77777777" w:rsidR="00CF4F94" w:rsidRPr="006418E7" w:rsidRDefault="00CF4F94" w:rsidP="00CF4F94">
            <w:pPr>
              <w:contextualSpacing/>
              <w:jc w:val="both"/>
              <w:rPr>
                <w:rFonts w:ascii="Times New Roman" w:eastAsia="Calibri" w:hAnsi="Times New Roman" w:cs="Times New Roman"/>
                <w:sz w:val="24"/>
                <w:szCs w:val="24"/>
                <w:lang w:bidi="bg-BG"/>
              </w:rPr>
            </w:pPr>
          </w:p>
          <w:p w14:paraId="0999D798" w14:textId="5780AD50" w:rsidR="006418E7" w:rsidRDefault="006418E7" w:rsidP="00570923">
            <w:pPr>
              <w:numPr>
                <w:ilvl w:val="1"/>
                <w:numId w:val="27"/>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 xml:space="preserve">Не става ясно и каква е връзката на Приоритет 4 „Риск и изменение на климата“ с допустимите за подхода ИТИ мерки по отношение на свлачища в урбанизирани територии? И как е оценен размерът на индикатора в тази мярка от 230 </w:t>
            </w:r>
            <w:r w:rsidRPr="006418E7">
              <w:rPr>
                <w:rFonts w:ascii="Times New Roman" w:eastAsia="Calibri" w:hAnsi="Times New Roman" w:cs="Times New Roman"/>
                <w:sz w:val="24"/>
                <w:szCs w:val="24"/>
                <w:lang w:val="en-US" w:bidi="bg-BG"/>
              </w:rPr>
              <w:t>ha</w:t>
            </w:r>
            <w:r w:rsidRPr="006418E7">
              <w:rPr>
                <w:rFonts w:ascii="Times New Roman" w:eastAsia="Calibri" w:hAnsi="Times New Roman" w:cs="Times New Roman"/>
                <w:sz w:val="24"/>
                <w:szCs w:val="24"/>
                <w:lang w:bidi="bg-BG"/>
              </w:rPr>
              <w:t>?</w:t>
            </w:r>
          </w:p>
          <w:p w14:paraId="7E85B897" w14:textId="6B077396" w:rsidR="00CF4F94" w:rsidRDefault="00CF4F94" w:rsidP="00CF4F94">
            <w:pPr>
              <w:contextualSpacing/>
              <w:jc w:val="both"/>
              <w:rPr>
                <w:rFonts w:ascii="Times New Roman" w:eastAsia="Calibri" w:hAnsi="Times New Roman" w:cs="Times New Roman"/>
                <w:sz w:val="24"/>
                <w:szCs w:val="24"/>
                <w:lang w:bidi="bg-BG"/>
              </w:rPr>
            </w:pPr>
          </w:p>
          <w:p w14:paraId="17EA2FB7" w14:textId="0E353A74" w:rsidR="00CF4F94" w:rsidRDefault="00CF4F94" w:rsidP="00CF4F94">
            <w:pPr>
              <w:contextualSpacing/>
              <w:jc w:val="both"/>
              <w:rPr>
                <w:rFonts w:ascii="Times New Roman" w:eastAsia="Calibri" w:hAnsi="Times New Roman" w:cs="Times New Roman"/>
                <w:sz w:val="24"/>
                <w:szCs w:val="24"/>
                <w:lang w:bidi="bg-BG"/>
              </w:rPr>
            </w:pPr>
          </w:p>
          <w:p w14:paraId="2B1025BF" w14:textId="2584CD4E" w:rsidR="00CF4F94" w:rsidRDefault="00CF4F94" w:rsidP="00CF4F94">
            <w:pPr>
              <w:contextualSpacing/>
              <w:jc w:val="both"/>
              <w:rPr>
                <w:rFonts w:ascii="Times New Roman" w:eastAsia="Calibri" w:hAnsi="Times New Roman" w:cs="Times New Roman"/>
                <w:sz w:val="24"/>
                <w:szCs w:val="24"/>
                <w:lang w:bidi="bg-BG"/>
              </w:rPr>
            </w:pPr>
          </w:p>
          <w:p w14:paraId="72C4F6A9" w14:textId="09379C9F" w:rsidR="00CF4F94" w:rsidRDefault="00CF4F94" w:rsidP="00CF4F94">
            <w:pPr>
              <w:contextualSpacing/>
              <w:jc w:val="both"/>
              <w:rPr>
                <w:rFonts w:ascii="Times New Roman" w:eastAsia="Calibri" w:hAnsi="Times New Roman" w:cs="Times New Roman"/>
                <w:sz w:val="24"/>
                <w:szCs w:val="24"/>
                <w:lang w:bidi="bg-BG"/>
              </w:rPr>
            </w:pPr>
          </w:p>
          <w:p w14:paraId="3580308A" w14:textId="11D3017E" w:rsidR="00CF4F94" w:rsidRDefault="00CF4F94" w:rsidP="00CF4F94">
            <w:pPr>
              <w:contextualSpacing/>
              <w:jc w:val="both"/>
              <w:rPr>
                <w:rFonts w:ascii="Times New Roman" w:eastAsia="Calibri" w:hAnsi="Times New Roman" w:cs="Times New Roman"/>
                <w:sz w:val="24"/>
                <w:szCs w:val="24"/>
                <w:lang w:bidi="bg-BG"/>
              </w:rPr>
            </w:pPr>
          </w:p>
          <w:p w14:paraId="66ECECB4" w14:textId="075F37F2" w:rsidR="00CF4F94" w:rsidRDefault="00CF4F94" w:rsidP="00CF4F94">
            <w:pPr>
              <w:contextualSpacing/>
              <w:jc w:val="both"/>
              <w:rPr>
                <w:rFonts w:ascii="Times New Roman" w:eastAsia="Calibri" w:hAnsi="Times New Roman" w:cs="Times New Roman"/>
                <w:sz w:val="24"/>
                <w:szCs w:val="24"/>
                <w:lang w:bidi="bg-BG"/>
              </w:rPr>
            </w:pPr>
          </w:p>
          <w:p w14:paraId="6AF20605" w14:textId="61DDD61D" w:rsidR="00CF4F94" w:rsidRDefault="00CF4F94" w:rsidP="00CF4F94">
            <w:pPr>
              <w:contextualSpacing/>
              <w:jc w:val="both"/>
              <w:rPr>
                <w:rFonts w:ascii="Times New Roman" w:eastAsia="Calibri" w:hAnsi="Times New Roman" w:cs="Times New Roman"/>
                <w:sz w:val="24"/>
                <w:szCs w:val="24"/>
                <w:lang w:bidi="bg-BG"/>
              </w:rPr>
            </w:pPr>
          </w:p>
          <w:p w14:paraId="166C10BF" w14:textId="4ACB2CAD" w:rsidR="00CF4F94" w:rsidRDefault="00CF4F94" w:rsidP="00CF4F94">
            <w:pPr>
              <w:contextualSpacing/>
              <w:jc w:val="both"/>
              <w:rPr>
                <w:rFonts w:ascii="Times New Roman" w:eastAsia="Calibri" w:hAnsi="Times New Roman" w:cs="Times New Roman"/>
                <w:sz w:val="24"/>
                <w:szCs w:val="24"/>
                <w:lang w:bidi="bg-BG"/>
              </w:rPr>
            </w:pPr>
          </w:p>
          <w:p w14:paraId="6F7DD903" w14:textId="51A0E576" w:rsidR="00CF4F94" w:rsidRDefault="00CF4F94" w:rsidP="00CF4F94">
            <w:pPr>
              <w:contextualSpacing/>
              <w:jc w:val="both"/>
              <w:rPr>
                <w:rFonts w:ascii="Times New Roman" w:eastAsia="Calibri" w:hAnsi="Times New Roman" w:cs="Times New Roman"/>
                <w:sz w:val="24"/>
                <w:szCs w:val="24"/>
                <w:lang w:bidi="bg-BG"/>
              </w:rPr>
            </w:pPr>
          </w:p>
          <w:p w14:paraId="248FC459" w14:textId="3A6C5410" w:rsidR="00CF4F94" w:rsidRDefault="00CF4F94" w:rsidP="00CF4F94">
            <w:pPr>
              <w:contextualSpacing/>
              <w:jc w:val="both"/>
              <w:rPr>
                <w:rFonts w:ascii="Times New Roman" w:eastAsia="Calibri" w:hAnsi="Times New Roman" w:cs="Times New Roman"/>
                <w:sz w:val="24"/>
                <w:szCs w:val="24"/>
                <w:lang w:bidi="bg-BG"/>
              </w:rPr>
            </w:pPr>
          </w:p>
          <w:p w14:paraId="68E1B976" w14:textId="3694C0EE" w:rsidR="00CF4F94" w:rsidRDefault="00CF4F94" w:rsidP="00CF4F94">
            <w:pPr>
              <w:contextualSpacing/>
              <w:jc w:val="both"/>
              <w:rPr>
                <w:rFonts w:ascii="Times New Roman" w:eastAsia="Calibri" w:hAnsi="Times New Roman" w:cs="Times New Roman"/>
                <w:sz w:val="24"/>
                <w:szCs w:val="24"/>
                <w:lang w:bidi="bg-BG"/>
              </w:rPr>
            </w:pPr>
          </w:p>
          <w:p w14:paraId="03BA34DE" w14:textId="198AEA4A" w:rsidR="00CF4F94" w:rsidRDefault="00CF4F94" w:rsidP="00CF4F94">
            <w:pPr>
              <w:contextualSpacing/>
              <w:jc w:val="both"/>
              <w:rPr>
                <w:rFonts w:ascii="Times New Roman" w:eastAsia="Calibri" w:hAnsi="Times New Roman" w:cs="Times New Roman"/>
                <w:sz w:val="24"/>
                <w:szCs w:val="24"/>
                <w:lang w:bidi="bg-BG"/>
              </w:rPr>
            </w:pPr>
          </w:p>
          <w:p w14:paraId="014AD0DC" w14:textId="2E3B2F56" w:rsidR="00CF4F94" w:rsidRDefault="00CF4F94" w:rsidP="00CF4F94">
            <w:pPr>
              <w:contextualSpacing/>
              <w:jc w:val="both"/>
              <w:rPr>
                <w:rFonts w:ascii="Times New Roman" w:eastAsia="Calibri" w:hAnsi="Times New Roman" w:cs="Times New Roman"/>
                <w:sz w:val="24"/>
                <w:szCs w:val="24"/>
                <w:lang w:bidi="bg-BG"/>
              </w:rPr>
            </w:pPr>
          </w:p>
          <w:p w14:paraId="2F93BE8D" w14:textId="5201F110" w:rsidR="00CF4F94" w:rsidRDefault="00CF4F94" w:rsidP="00CF4F94">
            <w:pPr>
              <w:contextualSpacing/>
              <w:jc w:val="both"/>
              <w:rPr>
                <w:rFonts w:ascii="Times New Roman" w:eastAsia="Calibri" w:hAnsi="Times New Roman" w:cs="Times New Roman"/>
                <w:sz w:val="24"/>
                <w:szCs w:val="24"/>
                <w:lang w:bidi="bg-BG"/>
              </w:rPr>
            </w:pPr>
          </w:p>
          <w:p w14:paraId="2F89E019" w14:textId="5766E2D1" w:rsidR="00CF4F94" w:rsidRDefault="00CF4F94" w:rsidP="00CF4F94">
            <w:pPr>
              <w:contextualSpacing/>
              <w:jc w:val="both"/>
              <w:rPr>
                <w:rFonts w:ascii="Times New Roman" w:eastAsia="Calibri" w:hAnsi="Times New Roman" w:cs="Times New Roman"/>
                <w:sz w:val="24"/>
                <w:szCs w:val="24"/>
                <w:lang w:bidi="bg-BG"/>
              </w:rPr>
            </w:pPr>
          </w:p>
          <w:p w14:paraId="21184D8F" w14:textId="3C64346D" w:rsidR="00CF4F94" w:rsidRDefault="00CF4F94" w:rsidP="00CF4F94">
            <w:pPr>
              <w:contextualSpacing/>
              <w:jc w:val="both"/>
              <w:rPr>
                <w:rFonts w:ascii="Times New Roman" w:eastAsia="Calibri" w:hAnsi="Times New Roman" w:cs="Times New Roman"/>
                <w:sz w:val="24"/>
                <w:szCs w:val="24"/>
                <w:lang w:bidi="bg-BG"/>
              </w:rPr>
            </w:pPr>
          </w:p>
          <w:p w14:paraId="6B3C0C64" w14:textId="79B44D83" w:rsidR="00CF4F94" w:rsidRDefault="00CF4F94" w:rsidP="00CF4F94">
            <w:pPr>
              <w:contextualSpacing/>
              <w:jc w:val="both"/>
              <w:rPr>
                <w:rFonts w:ascii="Times New Roman" w:eastAsia="Calibri" w:hAnsi="Times New Roman" w:cs="Times New Roman"/>
                <w:sz w:val="24"/>
                <w:szCs w:val="24"/>
                <w:lang w:bidi="bg-BG"/>
              </w:rPr>
            </w:pPr>
          </w:p>
          <w:p w14:paraId="150E9E18" w14:textId="6CD3A9CD" w:rsidR="00CF4F94" w:rsidRDefault="00CF4F94" w:rsidP="00CF4F94">
            <w:pPr>
              <w:contextualSpacing/>
              <w:jc w:val="both"/>
              <w:rPr>
                <w:rFonts w:ascii="Times New Roman" w:eastAsia="Calibri" w:hAnsi="Times New Roman" w:cs="Times New Roman"/>
                <w:sz w:val="24"/>
                <w:szCs w:val="24"/>
                <w:lang w:bidi="bg-BG"/>
              </w:rPr>
            </w:pPr>
          </w:p>
          <w:p w14:paraId="0F260853" w14:textId="411A0C87" w:rsidR="00CF4F94" w:rsidRDefault="00CF4F94" w:rsidP="00CF4F94">
            <w:pPr>
              <w:contextualSpacing/>
              <w:jc w:val="both"/>
              <w:rPr>
                <w:rFonts w:ascii="Times New Roman" w:eastAsia="Calibri" w:hAnsi="Times New Roman" w:cs="Times New Roman"/>
                <w:sz w:val="24"/>
                <w:szCs w:val="24"/>
                <w:lang w:bidi="bg-BG"/>
              </w:rPr>
            </w:pPr>
          </w:p>
          <w:p w14:paraId="1F5F6F9C" w14:textId="2B4981F9" w:rsidR="00CF4F94" w:rsidRDefault="00CF4F94" w:rsidP="00CF4F94">
            <w:pPr>
              <w:contextualSpacing/>
              <w:jc w:val="both"/>
              <w:rPr>
                <w:rFonts w:ascii="Times New Roman" w:eastAsia="Calibri" w:hAnsi="Times New Roman" w:cs="Times New Roman"/>
                <w:sz w:val="24"/>
                <w:szCs w:val="24"/>
                <w:lang w:bidi="bg-BG"/>
              </w:rPr>
            </w:pPr>
          </w:p>
          <w:p w14:paraId="3E0C002E" w14:textId="6D6FAC91" w:rsidR="00CF4F94" w:rsidRDefault="00CF4F94" w:rsidP="00CF4F94">
            <w:pPr>
              <w:contextualSpacing/>
              <w:jc w:val="both"/>
              <w:rPr>
                <w:rFonts w:ascii="Times New Roman" w:eastAsia="Calibri" w:hAnsi="Times New Roman" w:cs="Times New Roman"/>
                <w:sz w:val="24"/>
                <w:szCs w:val="24"/>
                <w:lang w:bidi="bg-BG"/>
              </w:rPr>
            </w:pPr>
          </w:p>
          <w:p w14:paraId="703C17EE" w14:textId="4C6EFCF9" w:rsidR="00CF4F94" w:rsidRDefault="00CF4F94" w:rsidP="00CF4F94">
            <w:pPr>
              <w:contextualSpacing/>
              <w:jc w:val="both"/>
              <w:rPr>
                <w:rFonts w:ascii="Times New Roman" w:eastAsia="Calibri" w:hAnsi="Times New Roman" w:cs="Times New Roman"/>
                <w:sz w:val="24"/>
                <w:szCs w:val="24"/>
                <w:lang w:bidi="bg-BG"/>
              </w:rPr>
            </w:pPr>
          </w:p>
          <w:p w14:paraId="58EBAB81" w14:textId="641F65E7" w:rsidR="00CF4F94" w:rsidRDefault="00CF4F94" w:rsidP="00CF4F94">
            <w:pPr>
              <w:contextualSpacing/>
              <w:jc w:val="both"/>
              <w:rPr>
                <w:rFonts w:ascii="Times New Roman" w:eastAsia="Calibri" w:hAnsi="Times New Roman" w:cs="Times New Roman"/>
                <w:sz w:val="24"/>
                <w:szCs w:val="24"/>
                <w:lang w:bidi="bg-BG"/>
              </w:rPr>
            </w:pPr>
          </w:p>
          <w:p w14:paraId="23953A4B" w14:textId="2EEA0DE3" w:rsidR="00CF4F94" w:rsidRDefault="00CF4F94" w:rsidP="00CF4F94">
            <w:pPr>
              <w:contextualSpacing/>
              <w:jc w:val="both"/>
              <w:rPr>
                <w:rFonts w:ascii="Times New Roman" w:eastAsia="Calibri" w:hAnsi="Times New Roman" w:cs="Times New Roman"/>
                <w:sz w:val="24"/>
                <w:szCs w:val="24"/>
                <w:lang w:bidi="bg-BG"/>
              </w:rPr>
            </w:pPr>
          </w:p>
          <w:p w14:paraId="6423919C" w14:textId="4395E6D6" w:rsidR="00CF4F94" w:rsidRDefault="00CF4F94" w:rsidP="00CF4F94">
            <w:pPr>
              <w:contextualSpacing/>
              <w:jc w:val="both"/>
              <w:rPr>
                <w:rFonts w:ascii="Times New Roman" w:eastAsia="Calibri" w:hAnsi="Times New Roman" w:cs="Times New Roman"/>
                <w:sz w:val="24"/>
                <w:szCs w:val="24"/>
                <w:lang w:bidi="bg-BG"/>
              </w:rPr>
            </w:pPr>
          </w:p>
          <w:p w14:paraId="68C57F6C" w14:textId="7BB650B6" w:rsidR="00CF4F94" w:rsidRDefault="00CF4F94" w:rsidP="00CF4F94">
            <w:pPr>
              <w:contextualSpacing/>
              <w:jc w:val="both"/>
              <w:rPr>
                <w:rFonts w:ascii="Times New Roman" w:eastAsia="Calibri" w:hAnsi="Times New Roman" w:cs="Times New Roman"/>
                <w:sz w:val="24"/>
                <w:szCs w:val="24"/>
                <w:lang w:bidi="bg-BG"/>
              </w:rPr>
            </w:pPr>
          </w:p>
          <w:p w14:paraId="1C434756" w14:textId="5C147366" w:rsidR="00CF4F94" w:rsidRDefault="00CF4F94" w:rsidP="00CF4F94">
            <w:pPr>
              <w:contextualSpacing/>
              <w:jc w:val="both"/>
              <w:rPr>
                <w:rFonts w:ascii="Times New Roman" w:eastAsia="Calibri" w:hAnsi="Times New Roman" w:cs="Times New Roman"/>
                <w:sz w:val="24"/>
                <w:szCs w:val="24"/>
                <w:lang w:bidi="bg-BG"/>
              </w:rPr>
            </w:pPr>
          </w:p>
          <w:p w14:paraId="179C02FF" w14:textId="572BBC8A" w:rsidR="00CF4F94" w:rsidRDefault="00CF4F94" w:rsidP="00CF4F94">
            <w:pPr>
              <w:contextualSpacing/>
              <w:jc w:val="both"/>
              <w:rPr>
                <w:rFonts w:ascii="Times New Roman" w:eastAsia="Calibri" w:hAnsi="Times New Roman" w:cs="Times New Roman"/>
                <w:sz w:val="24"/>
                <w:szCs w:val="24"/>
                <w:lang w:bidi="bg-BG"/>
              </w:rPr>
            </w:pPr>
          </w:p>
          <w:p w14:paraId="43ECD40C" w14:textId="6F8FA8FF" w:rsidR="00CF4F94" w:rsidRDefault="00CF4F94" w:rsidP="00CF4F94">
            <w:pPr>
              <w:contextualSpacing/>
              <w:jc w:val="both"/>
              <w:rPr>
                <w:rFonts w:ascii="Times New Roman" w:eastAsia="Calibri" w:hAnsi="Times New Roman" w:cs="Times New Roman"/>
                <w:sz w:val="24"/>
                <w:szCs w:val="24"/>
                <w:lang w:bidi="bg-BG"/>
              </w:rPr>
            </w:pPr>
          </w:p>
          <w:p w14:paraId="75533A44" w14:textId="14EF37D2" w:rsidR="00CF4F94" w:rsidRDefault="00CF4F94" w:rsidP="00CF4F94">
            <w:pPr>
              <w:contextualSpacing/>
              <w:jc w:val="both"/>
              <w:rPr>
                <w:rFonts w:ascii="Times New Roman" w:eastAsia="Calibri" w:hAnsi="Times New Roman" w:cs="Times New Roman"/>
                <w:sz w:val="24"/>
                <w:szCs w:val="24"/>
                <w:lang w:bidi="bg-BG"/>
              </w:rPr>
            </w:pPr>
          </w:p>
          <w:p w14:paraId="383D232B" w14:textId="1C7B0516" w:rsidR="00CF4F94" w:rsidRDefault="00CF4F94" w:rsidP="00CF4F94">
            <w:pPr>
              <w:contextualSpacing/>
              <w:jc w:val="both"/>
              <w:rPr>
                <w:rFonts w:ascii="Times New Roman" w:eastAsia="Calibri" w:hAnsi="Times New Roman" w:cs="Times New Roman"/>
                <w:sz w:val="24"/>
                <w:szCs w:val="24"/>
                <w:lang w:bidi="bg-BG"/>
              </w:rPr>
            </w:pPr>
          </w:p>
          <w:p w14:paraId="367ED603" w14:textId="3AE513B2" w:rsidR="00CF4F94" w:rsidRDefault="00CF4F94" w:rsidP="00CF4F94">
            <w:pPr>
              <w:contextualSpacing/>
              <w:jc w:val="both"/>
              <w:rPr>
                <w:rFonts w:ascii="Times New Roman" w:eastAsia="Calibri" w:hAnsi="Times New Roman" w:cs="Times New Roman"/>
                <w:sz w:val="24"/>
                <w:szCs w:val="24"/>
                <w:lang w:bidi="bg-BG"/>
              </w:rPr>
            </w:pPr>
          </w:p>
          <w:p w14:paraId="01316F01" w14:textId="607C3CF2" w:rsidR="00CF4F94" w:rsidRDefault="00CF4F94" w:rsidP="00CF4F94">
            <w:pPr>
              <w:contextualSpacing/>
              <w:jc w:val="both"/>
              <w:rPr>
                <w:rFonts w:ascii="Times New Roman" w:eastAsia="Calibri" w:hAnsi="Times New Roman" w:cs="Times New Roman"/>
                <w:sz w:val="24"/>
                <w:szCs w:val="24"/>
                <w:lang w:bidi="bg-BG"/>
              </w:rPr>
            </w:pPr>
          </w:p>
          <w:p w14:paraId="193B09FA" w14:textId="08FA76A5" w:rsidR="00CF4F94" w:rsidRDefault="00CF4F94" w:rsidP="00CF4F94">
            <w:pPr>
              <w:contextualSpacing/>
              <w:jc w:val="both"/>
              <w:rPr>
                <w:rFonts w:ascii="Times New Roman" w:eastAsia="Calibri" w:hAnsi="Times New Roman" w:cs="Times New Roman"/>
                <w:sz w:val="24"/>
                <w:szCs w:val="24"/>
                <w:lang w:bidi="bg-BG"/>
              </w:rPr>
            </w:pPr>
          </w:p>
          <w:p w14:paraId="38DF7BF5" w14:textId="77777777" w:rsidR="00CF4F94" w:rsidRDefault="00CF4F94" w:rsidP="00CF4F94">
            <w:pPr>
              <w:contextualSpacing/>
              <w:jc w:val="both"/>
              <w:rPr>
                <w:rFonts w:ascii="Times New Roman" w:eastAsia="Calibri" w:hAnsi="Times New Roman" w:cs="Times New Roman"/>
                <w:sz w:val="24"/>
                <w:szCs w:val="24"/>
                <w:lang w:bidi="bg-BG"/>
              </w:rPr>
            </w:pPr>
          </w:p>
          <w:p w14:paraId="47959C7B" w14:textId="77777777" w:rsidR="00CF4F94" w:rsidRDefault="00CF4F94" w:rsidP="00CF4F94">
            <w:pPr>
              <w:contextualSpacing/>
              <w:jc w:val="both"/>
              <w:rPr>
                <w:rFonts w:ascii="Times New Roman" w:eastAsia="Calibri" w:hAnsi="Times New Roman" w:cs="Times New Roman"/>
                <w:sz w:val="24"/>
                <w:szCs w:val="24"/>
                <w:lang w:bidi="bg-BG"/>
              </w:rPr>
            </w:pPr>
          </w:p>
          <w:p w14:paraId="321D6537" w14:textId="77777777" w:rsidR="00CF4F94" w:rsidRDefault="00CF4F94" w:rsidP="00CF4F94">
            <w:pPr>
              <w:contextualSpacing/>
              <w:jc w:val="both"/>
              <w:rPr>
                <w:rFonts w:ascii="Times New Roman" w:eastAsia="Calibri" w:hAnsi="Times New Roman" w:cs="Times New Roman"/>
                <w:sz w:val="24"/>
                <w:szCs w:val="24"/>
                <w:lang w:bidi="bg-BG"/>
              </w:rPr>
            </w:pPr>
          </w:p>
          <w:p w14:paraId="6DF09FE2" w14:textId="77777777" w:rsidR="006418E7" w:rsidRPr="006418E7" w:rsidRDefault="006418E7" w:rsidP="00570923">
            <w:pPr>
              <w:numPr>
                <w:ilvl w:val="0"/>
                <w:numId w:val="27"/>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В програмата са посочени мерки, които произлизат от документи, които още не са създадени, съответно не са оценени и включването им в ПОС съответно няма как да бъде оценено от ДЕО, като например:</w:t>
            </w:r>
          </w:p>
          <w:p w14:paraId="43328DBF" w14:textId="77777777" w:rsidR="006418E7" w:rsidRPr="006418E7" w:rsidRDefault="006418E7" w:rsidP="00570923">
            <w:pPr>
              <w:numPr>
                <w:ilvl w:val="1"/>
                <w:numId w:val="27"/>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ПОС в приоритет Биоразнообразие се позовава на мерки от Националната приоритетна рамка за действие за Натура 2000, каквато не съществува към момента и самата тя не е подложена на процедура по стратегическа екологична оценка.</w:t>
            </w:r>
          </w:p>
          <w:p w14:paraId="0574C0EA" w14:textId="77777777" w:rsidR="006418E7" w:rsidRPr="006418E7" w:rsidRDefault="006418E7" w:rsidP="00570923">
            <w:pPr>
              <w:numPr>
                <w:ilvl w:val="1"/>
                <w:numId w:val="27"/>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ПОС в приоритет Биоразнообразие посочва, че ще изпълнява мерки от Стратегия за биологичното разнообразие в Република България и Национален план за опазване и устойчиво ползване на биологичното разнообразие и генетичните ресурси 2020</w:t>
            </w:r>
            <w:r w:rsidRPr="006418E7">
              <w:rPr>
                <w:rFonts w:ascii="Times New Roman" w:eastAsia="Calibri" w:hAnsi="Times New Roman" w:cs="Times New Roman"/>
                <w:sz w:val="24"/>
                <w:szCs w:val="24"/>
                <w:lang w:val="en-US" w:bidi="bg-BG"/>
              </w:rPr>
              <w:t>-</w:t>
            </w:r>
            <w:r w:rsidRPr="006418E7">
              <w:rPr>
                <w:rFonts w:ascii="Times New Roman" w:eastAsia="Calibri" w:hAnsi="Times New Roman" w:cs="Times New Roman"/>
                <w:sz w:val="24"/>
                <w:szCs w:val="24"/>
                <w:lang w:bidi="bg-BG"/>
              </w:rPr>
              <w:t>2024 г., каквито към момента не съществуват и самите те не са подложени на процедура по стратегическа екологична оценка.</w:t>
            </w:r>
          </w:p>
          <w:p w14:paraId="6B199364"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4F3860FB"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40ED6E8D"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FB6EA3E"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57453040"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458FE77"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526CE55"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2CC66813"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52936888"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C1E1C1E"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2A29AEA0"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C1CF031"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D3746E5"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CA7706B"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E909FAC"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D4A6B6B"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B07AAEE"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20355C1B"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A1B4429"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4312B641"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FE6C1E4"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2A91F59"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D2452CC"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5896886"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37BC5CE"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2E6043AF"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E114DDE"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8E50774"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455BC3C2"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C71C26A" w14:textId="77777777" w:rsidR="006418E7" w:rsidRPr="006418E7" w:rsidRDefault="006418E7" w:rsidP="00570923">
            <w:pPr>
              <w:numPr>
                <w:ilvl w:val="0"/>
                <w:numId w:val="27"/>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 xml:space="preserve">В програмата са включени мерки, произлизащи от съществуващи документи, но те не са конкретизирани кои точно са и съответно в ДЕО не е извършена оценка на тяхното въздействие върху околната среда. Например ПОС се позовава на съществуващи проучвания – РПИП и предвижда мярка тяхното финансиране (Изграждане и реконструкция на ВиК инфраструктура въз основа на РПИП в съответствие с нормативната база, приоритетно в агломерации с над 10 000 екв.ж., а при наличен финансов ресурс и в агломерации с между 2 000 и 10 000 </w:t>
            </w:r>
            <w:r w:rsidRPr="006418E7">
              <w:rPr>
                <w:rFonts w:ascii="Times New Roman" w:eastAsia="Calibri" w:hAnsi="Times New Roman" w:cs="Times New Roman"/>
                <w:sz w:val="24"/>
                <w:szCs w:val="24"/>
                <w:lang w:bidi="bg-BG"/>
              </w:rPr>
              <w:lastRenderedPageBreak/>
              <w:t>екв. ж.;) От ДЕО и от самата ПОС не става ясно кои са тези РПИП и дали самите са подлагани на процедура по стратегическа екологична оценка.</w:t>
            </w:r>
          </w:p>
          <w:p w14:paraId="633C4DA6"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B7BBDF0"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532517D"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266D162F"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41F8C099"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F0177E8"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66206AC"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29A6FD61"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065346B0"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43CB7640"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F844472"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4042C964"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5D34E475"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512D4241"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5053AB14"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4D6F496"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571DB8F"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C00D836"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7737298" w14:textId="77777777" w:rsidR="006418E7" w:rsidRPr="006418E7" w:rsidRDefault="006418E7" w:rsidP="00570923">
            <w:pPr>
              <w:numPr>
                <w:ilvl w:val="0"/>
                <w:numId w:val="27"/>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 xml:space="preserve">Не става ясно как са определени посочените индикатори и резултати, в някои случаи точно до един еквивалент жител или 10 </w:t>
            </w:r>
            <w:r w:rsidRPr="006418E7">
              <w:rPr>
                <w:rFonts w:ascii="Times New Roman" w:eastAsia="Calibri" w:hAnsi="Times New Roman" w:cs="Times New Roman"/>
                <w:sz w:val="24"/>
                <w:szCs w:val="24"/>
                <w:lang w:val="en-US" w:bidi="bg-BG"/>
              </w:rPr>
              <w:t>ha</w:t>
            </w:r>
            <w:r w:rsidRPr="006418E7">
              <w:rPr>
                <w:rFonts w:ascii="Times New Roman" w:eastAsia="Calibri" w:hAnsi="Times New Roman" w:cs="Times New Roman"/>
                <w:sz w:val="24"/>
                <w:szCs w:val="24"/>
                <w:lang w:bidi="bg-BG"/>
              </w:rPr>
              <w:t>:</w:t>
            </w:r>
          </w:p>
          <w:p w14:paraId="23002F7A" w14:textId="77777777" w:rsidR="006418E7" w:rsidRPr="006418E7" w:rsidRDefault="006418E7" w:rsidP="00570923">
            <w:pPr>
              <w:numPr>
                <w:ilvl w:val="0"/>
                <w:numId w:val="28"/>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Нов или подобрен капацитет за пречистване на отпадъчни води - 22 749 екв.ж.:</w:t>
            </w:r>
          </w:p>
          <w:p w14:paraId="592A1158" w14:textId="77777777" w:rsidR="006418E7" w:rsidRPr="006418E7" w:rsidRDefault="006418E7" w:rsidP="00570923">
            <w:pPr>
              <w:numPr>
                <w:ilvl w:val="0"/>
                <w:numId w:val="28"/>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Жители, свързани към подобрени системи за снабдяване с вода - 1 538 594 екв.ж.</w:t>
            </w:r>
          </w:p>
          <w:p w14:paraId="3DE83562" w14:textId="77777777" w:rsidR="006418E7" w:rsidRPr="006418E7" w:rsidRDefault="006418E7" w:rsidP="00570923">
            <w:pPr>
              <w:numPr>
                <w:ilvl w:val="0"/>
                <w:numId w:val="28"/>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lastRenderedPageBreak/>
              <w:t>Жители, свързани поне към системи за вторично пречистване на отпадъчни води - 192 454 екв.ж.</w:t>
            </w:r>
          </w:p>
          <w:p w14:paraId="1054D755" w14:textId="77777777" w:rsidR="006418E7" w:rsidRPr="006418E7" w:rsidRDefault="006418E7" w:rsidP="00570923">
            <w:pPr>
              <w:numPr>
                <w:ilvl w:val="0"/>
                <w:numId w:val="28"/>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Допълнителен капацитет за рециклиране на отпадъци - 177 000 т/година</w:t>
            </w:r>
          </w:p>
          <w:p w14:paraId="21D58C7B" w14:textId="77777777" w:rsidR="006418E7" w:rsidRPr="006418E7" w:rsidRDefault="006418E7" w:rsidP="00570923">
            <w:pPr>
              <w:numPr>
                <w:ilvl w:val="0"/>
                <w:numId w:val="28"/>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Инвестиции в съоръжения за разделно събиране на отпадъци - 15 000 000 т/година</w:t>
            </w:r>
          </w:p>
          <w:p w14:paraId="187B11CB" w14:textId="77777777" w:rsidR="006418E7" w:rsidRPr="006418E7" w:rsidRDefault="006418E7" w:rsidP="00570923">
            <w:pPr>
              <w:numPr>
                <w:ilvl w:val="0"/>
                <w:numId w:val="28"/>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Разделно събрани отпадъци - 170 000 тона</w:t>
            </w:r>
          </w:p>
          <w:p w14:paraId="44665AAF" w14:textId="77777777" w:rsidR="006418E7" w:rsidRPr="006418E7" w:rsidRDefault="006418E7" w:rsidP="00570923">
            <w:pPr>
              <w:numPr>
                <w:ilvl w:val="0"/>
                <w:numId w:val="28"/>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Рециклирани отпадъци - 170 000 тона</w:t>
            </w:r>
          </w:p>
          <w:p w14:paraId="25B1BF6C" w14:textId="77777777" w:rsidR="006418E7" w:rsidRPr="006418E7" w:rsidRDefault="006418E7" w:rsidP="00570923">
            <w:pPr>
              <w:numPr>
                <w:ilvl w:val="0"/>
                <w:numId w:val="28"/>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 xml:space="preserve">Зони, обхванати от мерки за защита срещу горски пожари - 343 700 </w:t>
            </w:r>
            <w:r w:rsidRPr="006418E7">
              <w:rPr>
                <w:rFonts w:ascii="Times New Roman" w:eastAsia="Calibri" w:hAnsi="Times New Roman" w:cs="Times New Roman"/>
                <w:sz w:val="24"/>
                <w:szCs w:val="24"/>
                <w:lang w:val="en-US" w:bidi="bg-BG"/>
              </w:rPr>
              <w:t>ha</w:t>
            </w:r>
          </w:p>
          <w:p w14:paraId="2F094F87" w14:textId="77777777" w:rsidR="006418E7" w:rsidRPr="006418E7" w:rsidRDefault="006418E7" w:rsidP="00570923">
            <w:pPr>
              <w:numPr>
                <w:ilvl w:val="0"/>
                <w:numId w:val="28"/>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 xml:space="preserve">Новопостроени или консолидирани съоръжения за защита от свлачища - 230 </w:t>
            </w:r>
            <w:r w:rsidRPr="006418E7">
              <w:rPr>
                <w:rFonts w:ascii="Times New Roman" w:eastAsia="Calibri" w:hAnsi="Times New Roman" w:cs="Times New Roman"/>
                <w:sz w:val="24"/>
                <w:szCs w:val="24"/>
                <w:lang w:val="en-US" w:bidi="bg-BG"/>
              </w:rPr>
              <w:t>ha</w:t>
            </w:r>
          </w:p>
          <w:p w14:paraId="133CB7DA" w14:textId="77777777" w:rsidR="006418E7" w:rsidRPr="006418E7" w:rsidRDefault="006418E7" w:rsidP="00570923">
            <w:pPr>
              <w:numPr>
                <w:ilvl w:val="0"/>
                <w:numId w:val="28"/>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Жители, които се ползват от мерки за защита от горски пожари - 264 500</w:t>
            </w:r>
          </w:p>
          <w:p w14:paraId="1B65D674" w14:textId="77777777" w:rsidR="006418E7" w:rsidRPr="006418E7" w:rsidRDefault="006418E7" w:rsidP="00570923">
            <w:pPr>
              <w:numPr>
                <w:ilvl w:val="0"/>
                <w:numId w:val="27"/>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Липсата</w:t>
            </w:r>
            <w:r w:rsidRPr="006418E7">
              <w:rPr>
                <w:rFonts w:ascii="Times New Roman" w:eastAsia="Calibri" w:hAnsi="Times New Roman" w:cs="Times New Roman"/>
                <w:sz w:val="24"/>
                <w:szCs w:val="24"/>
                <w:lang w:val="en-US" w:bidi="bg-BG"/>
              </w:rPr>
              <w:t xml:space="preserve"> </w:t>
            </w:r>
            <w:r w:rsidRPr="006418E7">
              <w:rPr>
                <w:rFonts w:ascii="Times New Roman" w:eastAsia="Calibri" w:hAnsi="Times New Roman" w:cs="Times New Roman"/>
                <w:sz w:val="24"/>
                <w:szCs w:val="24"/>
                <w:lang w:bidi="bg-BG"/>
              </w:rPr>
              <w:t>на индикатори за всяка от избраните за финансиране мерки е ограничила възможността да бъде оценено тяхното въздействие.</w:t>
            </w:r>
          </w:p>
          <w:p w14:paraId="2CE0D2B8" w14:textId="77777777" w:rsidR="006418E7" w:rsidRPr="006418E7" w:rsidRDefault="006418E7" w:rsidP="00570923">
            <w:pPr>
              <w:numPr>
                <w:ilvl w:val="0"/>
                <w:numId w:val="27"/>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Поправката на фактическа грешка в текста на програмата не може да бъде мярка за предотвратяване, намаляване и възможно най-пълно компенсиране на неблагоприятните последствия (На стр. 8 от първи проект на ПОС 2021-2027 г. е допусната фактологическа грешка във връзка с предмета на опазване в мрежата Натура 2000 в България относно видовете птици, като е посочено „120 птици и 70 прелетни птици“. Следва информацията да се актуализира и да бъде посочен коректният брой видове птици, предмет на опазване в защитените зони в България - 239.)</w:t>
            </w:r>
          </w:p>
          <w:p w14:paraId="4800A79F" w14:textId="77777777" w:rsidR="006418E7" w:rsidRPr="006418E7" w:rsidRDefault="006418E7" w:rsidP="00570923">
            <w:pPr>
              <w:numPr>
                <w:ilvl w:val="0"/>
                <w:numId w:val="27"/>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Посочените Мерки за изпълнение при прилагането на ПОС 2021-2027 г., включващи мерки по спазване на ЗООС, ЗБР и ЗВ, показва, че нивото на яснота в проекта за ПОС не е достатъчно, за да бъдат оценени възможните неблагоприятни последици от осъществяването на програмата върху околната среда и човешкото здраве.</w:t>
            </w:r>
          </w:p>
          <w:p w14:paraId="5C2B633D"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lastRenderedPageBreak/>
              <w:t>Всичко гореизложено ни задължава да посочим, че на екологична оценка подлежи проект за планове и програми, а не за недовършени проекти на планове и програми, както е в случая с множество непопълнени части на формата. В този смисъл изразяваме своята препоръка настоящата процедура по обществени консултации да се преустанови и да се възобнови, когато проектът на ОПОС е завършен изцяло и може да бъде наистина оценен съгласно изискванията на ЗООС и Директива 2001/42/ЕО за стратегическа екологична оценка.</w:t>
            </w:r>
          </w:p>
        </w:tc>
        <w:tc>
          <w:tcPr>
            <w:tcW w:w="2610" w:type="dxa"/>
          </w:tcPr>
          <w:p w14:paraId="078B0B42" w14:textId="4612E630" w:rsidR="006418E7" w:rsidRPr="006418E7" w:rsidRDefault="004F52C2" w:rsidP="006418E7">
            <w:pPr>
              <w:jc w:val="both"/>
              <w:rPr>
                <w:rFonts w:ascii="Times New Roman" w:eastAsia="Calibri" w:hAnsi="Times New Roman" w:cs="Times New Roman"/>
                <w:sz w:val="24"/>
                <w:szCs w:val="24"/>
              </w:rPr>
            </w:pPr>
            <w:r w:rsidRPr="004F52C2">
              <w:rPr>
                <w:rFonts w:ascii="Times New Roman" w:eastAsia="Calibri" w:hAnsi="Times New Roman" w:cs="Times New Roman"/>
                <w:sz w:val="24"/>
                <w:szCs w:val="24"/>
              </w:rPr>
              <w:lastRenderedPageBreak/>
              <w:t>Изразеното становище е по проекта на програмата, а не по ДЕО по същество, коментарите са от страна на Възложителя</w:t>
            </w:r>
            <w:r w:rsidR="00C7367E">
              <w:rPr>
                <w:rFonts w:ascii="Times New Roman" w:eastAsia="Calibri" w:hAnsi="Times New Roman" w:cs="Times New Roman"/>
                <w:sz w:val="24"/>
                <w:szCs w:val="24"/>
              </w:rPr>
              <w:t>.</w:t>
            </w:r>
          </w:p>
          <w:p w14:paraId="7C3B8C42" w14:textId="77777777" w:rsidR="006418E7" w:rsidRPr="006418E7" w:rsidRDefault="006418E7" w:rsidP="006418E7">
            <w:pPr>
              <w:jc w:val="both"/>
              <w:rPr>
                <w:rFonts w:ascii="Times New Roman" w:eastAsia="Calibri" w:hAnsi="Times New Roman" w:cs="Times New Roman"/>
                <w:sz w:val="24"/>
                <w:szCs w:val="24"/>
              </w:rPr>
            </w:pPr>
          </w:p>
          <w:p w14:paraId="1380C367" w14:textId="77777777" w:rsidR="006418E7" w:rsidRPr="006418E7" w:rsidRDefault="006418E7" w:rsidP="006418E7">
            <w:pPr>
              <w:jc w:val="both"/>
              <w:rPr>
                <w:rFonts w:ascii="Times New Roman" w:eastAsia="Calibri" w:hAnsi="Times New Roman" w:cs="Times New Roman"/>
                <w:sz w:val="24"/>
                <w:szCs w:val="24"/>
              </w:rPr>
            </w:pPr>
          </w:p>
          <w:p w14:paraId="4DD510F9" w14:textId="77777777" w:rsidR="006418E7" w:rsidRPr="006418E7" w:rsidRDefault="006418E7" w:rsidP="006418E7">
            <w:pPr>
              <w:jc w:val="both"/>
              <w:rPr>
                <w:rFonts w:ascii="Times New Roman" w:eastAsia="Calibri" w:hAnsi="Times New Roman" w:cs="Times New Roman"/>
                <w:sz w:val="24"/>
                <w:szCs w:val="24"/>
              </w:rPr>
            </w:pPr>
          </w:p>
          <w:p w14:paraId="01F8F009" w14:textId="77777777" w:rsidR="006418E7" w:rsidRPr="006418E7" w:rsidRDefault="006418E7" w:rsidP="006418E7">
            <w:pPr>
              <w:jc w:val="both"/>
              <w:rPr>
                <w:rFonts w:ascii="Times New Roman" w:eastAsia="Calibri" w:hAnsi="Times New Roman" w:cs="Times New Roman"/>
                <w:sz w:val="24"/>
                <w:szCs w:val="24"/>
              </w:rPr>
            </w:pPr>
          </w:p>
          <w:p w14:paraId="461D3900" w14:textId="77777777" w:rsidR="006418E7" w:rsidRPr="006418E7" w:rsidRDefault="006418E7" w:rsidP="006418E7">
            <w:pPr>
              <w:jc w:val="both"/>
              <w:rPr>
                <w:rFonts w:ascii="Times New Roman" w:eastAsia="Calibri" w:hAnsi="Times New Roman" w:cs="Times New Roman"/>
                <w:sz w:val="24"/>
                <w:szCs w:val="24"/>
              </w:rPr>
            </w:pPr>
          </w:p>
          <w:p w14:paraId="41073F89" w14:textId="0537FEE5" w:rsidR="006418E7" w:rsidRDefault="006418E7" w:rsidP="006418E7">
            <w:pPr>
              <w:jc w:val="both"/>
              <w:rPr>
                <w:rFonts w:ascii="Times New Roman" w:eastAsia="Calibri" w:hAnsi="Times New Roman" w:cs="Times New Roman"/>
                <w:sz w:val="24"/>
                <w:szCs w:val="24"/>
              </w:rPr>
            </w:pPr>
          </w:p>
          <w:p w14:paraId="503A4A5E" w14:textId="77777777" w:rsidR="004F52C2" w:rsidRPr="006418E7" w:rsidRDefault="004F52C2" w:rsidP="006418E7">
            <w:pPr>
              <w:jc w:val="both"/>
              <w:rPr>
                <w:rFonts w:ascii="Times New Roman" w:eastAsia="Calibri" w:hAnsi="Times New Roman" w:cs="Times New Roman"/>
                <w:sz w:val="24"/>
                <w:szCs w:val="24"/>
              </w:rPr>
            </w:pPr>
          </w:p>
          <w:p w14:paraId="4E1D400A" w14:textId="77777777" w:rsidR="006418E7" w:rsidRPr="006418E7" w:rsidRDefault="006418E7" w:rsidP="006418E7">
            <w:pPr>
              <w:jc w:val="both"/>
              <w:rPr>
                <w:rFonts w:ascii="Times New Roman" w:eastAsia="Calibri" w:hAnsi="Times New Roman" w:cs="Times New Roman"/>
                <w:sz w:val="24"/>
                <w:szCs w:val="24"/>
              </w:rPr>
            </w:pPr>
          </w:p>
          <w:p w14:paraId="532E8E3B"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 xml:space="preserve">По отношение на индустриалните </w:t>
            </w:r>
            <w:r w:rsidRPr="006418E7">
              <w:rPr>
                <w:rFonts w:ascii="Times New Roman" w:eastAsia="Calibri" w:hAnsi="Times New Roman" w:cs="Times New Roman"/>
                <w:sz w:val="24"/>
                <w:szCs w:val="24"/>
              </w:rPr>
              <w:lastRenderedPageBreak/>
              <w:t xml:space="preserve">зони/паркове, посочени в ИТИ като потенциална възможност за инвестиции чрез ПОС, бихме желали да посочим, че нуждата е идентифицирана от водещото ведомство по тяхното изпълнение - МРРБ, към което може да се отправи коментарът. </w:t>
            </w:r>
          </w:p>
          <w:p w14:paraId="3C135C07"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 xml:space="preserve">ПОС е поставил съответното условие в програмата. </w:t>
            </w:r>
          </w:p>
          <w:p w14:paraId="4DBE5647" w14:textId="77777777" w:rsidR="006418E7" w:rsidRPr="006418E7" w:rsidRDefault="006418E7" w:rsidP="006418E7">
            <w:pPr>
              <w:jc w:val="both"/>
              <w:rPr>
                <w:rFonts w:ascii="Times New Roman" w:eastAsia="Calibri" w:hAnsi="Times New Roman" w:cs="Times New Roman"/>
                <w:sz w:val="24"/>
                <w:szCs w:val="24"/>
              </w:rPr>
            </w:pPr>
          </w:p>
          <w:p w14:paraId="1A00C48D"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 xml:space="preserve">Агенция „Пътна инфраструктура“ е предвидена като бенефициент по Мярка 69 от НПРД. Предвид факта, че приоритетна ос „Натура 2000 и биологично разнообразие“ е </w:t>
            </w:r>
            <w:r w:rsidRPr="006418E7">
              <w:rPr>
                <w:rFonts w:ascii="Times New Roman" w:eastAsia="Calibri" w:hAnsi="Times New Roman" w:cs="Times New Roman"/>
                <w:sz w:val="24"/>
                <w:szCs w:val="24"/>
              </w:rPr>
              <w:lastRenderedPageBreak/>
              <w:t>насочена основно към изпълнение на мерки от НПРД, не считаме за целесъобразно да бъдат „пренасяни“ текстове от документа в програмата. Детайлите по отношение на мярката са представени в последната версия на НПРД, изпратена официално за съгласуване на ЕК.</w:t>
            </w:r>
          </w:p>
          <w:p w14:paraId="2A811823" w14:textId="77777777" w:rsidR="006418E7" w:rsidRPr="006418E7" w:rsidRDefault="006418E7" w:rsidP="006418E7">
            <w:pPr>
              <w:jc w:val="both"/>
              <w:rPr>
                <w:rFonts w:ascii="Times New Roman" w:eastAsia="Calibri" w:hAnsi="Times New Roman" w:cs="Times New Roman"/>
                <w:sz w:val="24"/>
                <w:szCs w:val="24"/>
              </w:rPr>
            </w:pPr>
          </w:p>
          <w:p w14:paraId="1B20FE1B" w14:textId="5EB2AB37" w:rsidR="00CF4F94" w:rsidRPr="00CF4F94" w:rsidRDefault="00CF4F94" w:rsidP="00CF4F94">
            <w:pPr>
              <w:jc w:val="both"/>
              <w:rPr>
                <w:rFonts w:ascii="Times New Roman" w:eastAsia="Calibri" w:hAnsi="Times New Roman" w:cs="Times New Roman"/>
                <w:sz w:val="24"/>
                <w:szCs w:val="24"/>
              </w:rPr>
            </w:pPr>
            <w:r w:rsidRPr="00CF4F94">
              <w:rPr>
                <w:rFonts w:ascii="Times New Roman" w:eastAsia="Calibri" w:hAnsi="Times New Roman" w:cs="Times New Roman"/>
                <w:sz w:val="24"/>
                <w:szCs w:val="24"/>
              </w:rPr>
              <w:t xml:space="preserve">В представения проект на програма Околна среда 2021-2027 г. е предвидена подкрепа за мерки, адресиращи превенция и защита при процеси, свързани с движението на земни маси, в т.ч. анализ, наблюдение и последващо укрепване </w:t>
            </w:r>
            <w:r w:rsidRPr="00CF4F94">
              <w:rPr>
                <w:rFonts w:ascii="Times New Roman" w:eastAsia="Calibri" w:hAnsi="Times New Roman" w:cs="Times New Roman"/>
                <w:sz w:val="24"/>
                <w:szCs w:val="24"/>
              </w:rPr>
              <w:lastRenderedPageBreak/>
              <w:t>на идентифицирани и приоритизирани обекти за неотложна интервенция, засягащи републиканската пътна мрежа. Мерките целят намаляване уязвимостта на населението при подобен тип рискове, свързани с климата, защита на човешкия живот и здраве.</w:t>
            </w:r>
          </w:p>
          <w:p w14:paraId="5BC100CA" w14:textId="77777777" w:rsidR="00CF4F94" w:rsidRPr="00CF4F94" w:rsidRDefault="00CF4F94" w:rsidP="00CF4F94">
            <w:pPr>
              <w:jc w:val="both"/>
              <w:rPr>
                <w:rFonts w:ascii="Times New Roman" w:eastAsia="Calibri" w:hAnsi="Times New Roman" w:cs="Times New Roman"/>
                <w:sz w:val="24"/>
                <w:szCs w:val="24"/>
              </w:rPr>
            </w:pPr>
          </w:p>
          <w:p w14:paraId="16481AF4" w14:textId="77777777" w:rsidR="00CF4F94" w:rsidRPr="00CF4F94" w:rsidRDefault="00CF4F94" w:rsidP="00CF4F94">
            <w:pPr>
              <w:jc w:val="both"/>
              <w:rPr>
                <w:rFonts w:ascii="Times New Roman" w:eastAsia="Calibri" w:hAnsi="Times New Roman" w:cs="Times New Roman"/>
                <w:sz w:val="24"/>
                <w:szCs w:val="24"/>
              </w:rPr>
            </w:pPr>
            <w:r w:rsidRPr="00CF4F94">
              <w:rPr>
                <w:rFonts w:ascii="Times New Roman" w:eastAsia="Calibri" w:hAnsi="Times New Roman" w:cs="Times New Roman"/>
                <w:sz w:val="24"/>
                <w:szCs w:val="24"/>
              </w:rPr>
              <w:t xml:space="preserve">Приоритет 4 на ПОС цели подкрепата за мерки, насочени към предотвратяване и управление  на природни рискове. В националните стратегически документи свлачищата са идентифицирани като едно от бедствията с висока </w:t>
            </w:r>
            <w:r w:rsidRPr="00CF4F94">
              <w:rPr>
                <w:rFonts w:ascii="Times New Roman" w:eastAsia="Calibri" w:hAnsi="Times New Roman" w:cs="Times New Roman"/>
                <w:sz w:val="24"/>
                <w:szCs w:val="24"/>
              </w:rPr>
              <w:lastRenderedPageBreak/>
              <w:t xml:space="preserve">степен на заплаха по отношение на човешкото здраве и живот. Индикативната стойност на показател за крайни продукти „Новопостроени или консолидирани съоръжения за защита от свлачища“ е определена въз основа на натрупания опит в настоящия програмен период по отношение на укрепени територии и разполагаем бюджет, както и опита в изпълнението на подобни мерки на потенциалните бенефициенти, предварителни аналитични данни и прогнози. Стойността на индикатора подлежи на ревизия </w:t>
            </w:r>
            <w:r w:rsidRPr="00CF4F94">
              <w:rPr>
                <w:rFonts w:ascii="Times New Roman" w:eastAsia="Calibri" w:hAnsi="Times New Roman" w:cs="Times New Roman"/>
                <w:sz w:val="24"/>
                <w:szCs w:val="24"/>
              </w:rPr>
              <w:lastRenderedPageBreak/>
              <w:t xml:space="preserve">във връзка с извършвани в момента анализи. </w:t>
            </w:r>
          </w:p>
          <w:p w14:paraId="18284D73" w14:textId="77777777" w:rsidR="006418E7" w:rsidRPr="006418E7" w:rsidRDefault="006418E7" w:rsidP="006418E7">
            <w:pPr>
              <w:jc w:val="both"/>
              <w:rPr>
                <w:rFonts w:ascii="Times New Roman" w:eastAsia="Calibri" w:hAnsi="Times New Roman" w:cs="Times New Roman"/>
                <w:sz w:val="24"/>
                <w:szCs w:val="24"/>
              </w:rPr>
            </w:pPr>
          </w:p>
          <w:p w14:paraId="4B4AD798" w14:textId="70A331E8" w:rsidR="00CF4F94" w:rsidRDefault="00CF4F94" w:rsidP="006418E7">
            <w:pPr>
              <w:jc w:val="both"/>
              <w:rPr>
                <w:rFonts w:ascii="Times New Roman" w:eastAsia="Calibri" w:hAnsi="Times New Roman" w:cs="Times New Roman"/>
                <w:sz w:val="24"/>
                <w:szCs w:val="24"/>
              </w:rPr>
            </w:pPr>
          </w:p>
          <w:p w14:paraId="3FBE8233" w14:textId="77777777" w:rsidR="00CF4F94" w:rsidRDefault="00CF4F94" w:rsidP="006418E7">
            <w:pPr>
              <w:jc w:val="both"/>
              <w:rPr>
                <w:rFonts w:ascii="Times New Roman" w:eastAsia="Calibri" w:hAnsi="Times New Roman" w:cs="Times New Roman"/>
                <w:sz w:val="24"/>
                <w:szCs w:val="24"/>
              </w:rPr>
            </w:pPr>
          </w:p>
          <w:p w14:paraId="460799E5" w14:textId="4A30C03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НРПД е вече изпратена официално за съгласуване на ЕК.</w:t>
            </w:r>
          </w:p>
          <w:p w14:paraId="2CA7CBF2" w14:textId="77777777" w:rsidR="006418E7" w:rsidRPr="006418E7" w:rsidRDefault="006418E7" w:rsidP="006418E7">
            <w:pPr>
              <w:jc w:val="both"/>
              <w:rPr>
                <w:rFonts w:ascii="Times New Roman" w:eastAsia="Calibri" w:hAnsi="Times New Roman" w:cs="Times New Roman"/>
                <w:sz w:val="24"/>
                <w:szCs w:val="24"/>
              </w:rPr>
            </w:pPr>
          </w:p>
          <w:p w14:paraId="3C47D004"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 xml:space="preserve">Очаква се новата Стратегия за биологичното разнообразие в Република България да бъде готова до края на настоящата година, а Национален план за опазване и устойчиво ползване на биологичното разнообразие и генетичните ресурси 2020-2024 г.“ до февруари 2021 г. Няма как програмата да </w:t>
            </w:r>
            <w:r w:rsidRPr="006418E7">
              <w:rPr>
                <w:rFonts w:ascii="Times New Roman" w:eastAsia="Calibri" w:hAnsi="Times New Roman" w:cs="Times New Roman"/>
                <w:sz w:val="24"/>
                <w:szCs w:val="24"/>
              </w:rPr>
              <w:lastRenderedPageBreak/>
              <w:t>предвиди друго, освен заложените мерки в стратегическите и рамкови документи за съответния сектор. Осигурена е добра координация и при наличие на редакции и нови версии на цитираните документи, същите се отразяват своевременно в ПОС 2021-2027 г.</w:t>
            </w:r>
          </w:p>
          <w:p w14:paraId="2A03FFC6" w14:textId="77777777" w:rsidR="006418E7" w:rsidRPr="006418E7" w:rsidRDefault="006418E7" w:rsidP="006418E7">
            <w:pPr>
              <w:jc w:val="both"/>
              <w:rPr>
                <w:rFonts w:ascii="Times New Roman" w:eastAsia="Calibri" w:hAnsi="Times New Roman" w:cs="Times New Roman"/>
                <w:iCs/>
                <w:sz w:val="24"/>
                <w:szCs w:val="24"/>
              </w:rPr>
            </w:pPr>
            <w:r w:rsidRPr="006418E7">
              <w:rPr>
                <w:rFonts w:ascii="Times New Roman" w:eastAsia="Calibri" w:hAnsi="Times New Roman" w:cs="Times New Roman"/>
                <w:iCs/>
                <w:sz w:val="24"/>
                <w:szCs w:val="24"/>
              </w:rPr>
              <w:t>Направените промени/ актуализации ще бъдат разгледани от изпълнителя по ЕО.</w:t>
            </w:r>
          </w:p>
          <w:p w14:paraId="76780BFE" w14:textId="77777777" w:rsidR="006418E7" w:rsidRPr="006418E7" w:rsidRDefault="006418E7" w:rsidP="006418E7">
            <w:pPr>
              <w:jc w:val="both"/>
              <w:rPr>
                <w:rFonts w:ascii="Times New Roman" w:eastAsia="Calibri" w:hAnsi="Times New Roman" w:cs="Times New Roman"/>
                <w:iCs/>
                <w:sz w:val="24"/>
                <w:szCs w:val="24"/>
              </w:rPr>
            </w:pPr>
          </w:p>
          <w:p w14:paraId="767110E5"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 xml:space="preserve">По отношение на мерките, те са конкретизирани според образеца, зададен от службите на ЕК и по своята същност надграждат </w:t>
            </w:r>
            <w:r w:rsidRPr="006418E7">
              <w:rPr>
                <w:rFonts w:ascii="Times New Roman" w:eastAsia="Calibri" w:hAnsi="Times New Roman" w:cs="Times New Roman"/>
                <w:sz w:val="24"/>
                <w:szCs w:val="24"/>
              </w:rPr>
              <w:lastRenderedPageBreak/>
              <w:t xml:space="preserve">познати мерки от ОПОС 2014-2020 г. </w:t>
            </w:r>
          </w:p>
          <w:p w14:paraId="6AA22AAF"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 xml:space="preserve">Приоритет „Води“ се позовава на РПИП за 6-те новоконсолидирани района, разработвани от МРРБ (https://eumis2020.government.bg/bg/s/Procedure/InfoEnded/b8d18beb-1be1-4204-8b46-d21ba2aff7fd ). Видно от документите по процедурата, се изисква прилагане на всички приложими процедури, свързани с екологичното законодателство. </w:t>
            </w:r>
          </w:p>
          <w:p w14:paraId="6A4C6166" w14:textId="77777777" w:rsidR="006418E7" w:rsidRPr="006418E7" w:rsidRDefault="006418E7" w:rsidP="006418E7">
            <w:pPr>
              <w:jc w:val="both"/>
              <w:rPr>
                <w:rFonts w:ascii="Times New Roman" w:eastAsia="Calibri" w:hAnsi="Times New Roman" w:cs="Times New Roman"/>
                <w:sz w:val="24"/>
                <w:szCs w:val="24"/>
              </w:rPr>
            </w:pPr>
          </w:p>
          <w:p w14:paraId="0F41807E"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 xml:space="preserve">ДЕО работи с методики за изчисляване на индикаторите, приложена съвместно от УО на ОПОС и </w:t>
            </w:r>
            <w:r w:rsidRPr="006418E7">
              <w:rPr>
                <w:rFonts w:ascii="Times New Roman" w:eastAsia="Calibri" w:hAnsi="Times New Roman" w:cs="Times New Roman"/>
                <w:sz w:val="24"/>
                <w:szCs w:val="24"/>
              </w:rPr>
              <w:lastRenderedPageBreak/>
              <w:t xml:space="preserve">ресорната дирекция УВ в МОСВ, спрямо целевите стойности от доклада по изпълнение на изискванията на Директива 91/271/ЕИО. </w:t>
            </w:r>
          </w:p>
          <w:p w14:paraId="5EEB0D9B" w14:textId="77777777" w:rsidR="006418E7" w:rsidRPr="006418E7" w:rsidRDefault="006418E7" w:rsidP="006418E7">
            <w:pPr>
              <w:jc w:val="both"/>
              <w:rPr>
                <w:rFonts w:ascii="Times New Roman" w:eastAsia="Calibri" w:hAnsi="Times New Roman" w:cs="Times New Roman"/>
                <w:sz w:val="24"/>
                <w:szCs w:val="24"/>
              </w:rPr>
            </w:pPr>
          </w:p>
        </w:tc>
      </w:tr>
      <w:tr w:rsidR="006418E7" w:rsidRPr="006418E7" w14:paraId="7914E0A9" w14:textId="77777777" w:rsidTr="008802D0">
        <w:trPr>
          <w:trHeight w:val="6515"/>
          <w:jc w:val="center"/>
        </w:trPr>
        <w:tc>
          <w:tcPr>
            <w:tcW w:w="529" w:type="dxa"/>
            <w:vAlign w:val="center"/>
          </w:tcPr>
          <w:p w14:paraId="15CA4B47" w14:textId="79C9B69A" w:rsidR="006418E7" w:rsidRPr="006418E7" w:rsidRDefault="00912C7A" w:rsidP="006418E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8.</w:t>
            </w:r>
          </w:p>
        </w:tc>
        <w:tc>
          <w:tcPr>
            <w:tcW w:w="2610" w:type="dxa"/>
            <w:vAlign w:val="center"/>
          </w:tcPr>
          <w:p w14:paraId="0CB6B13F" w14:textId="77777777" w:rsidR="006418E7" w:rsidRPr="006418E7" w:rsidRDefault="006418E7" w:rsidP="006418E7">
            <w:pPr>
              <w:jc w:val="center"/>
              <w:rPr>
                <w:rFonts w:ascii="Times New Roman" w:eastAsia="Calibri" w:hAnsi="Times New Roman" w:cs="Times New Roman"/>
                <w:b/>
                <w:sz w:val="24"/>
                <w:szCs w:val="24"/>
              </w:rPr>
            </w:pPr>
            <w:r w:rsidRPr="006418E7">
              <w:rPr>
                <w:rFonts w:ascii="Times New Roman" w:eastAsia="Calibri" w:hAnsi="Times New Roman" w:cs="Times New Roman"/>
                <w:b/>
                <w:sz w:val="24"/>
                <w:szCs w:val="24"/>
              </w:rPr>
              <w:t>Сдружение за дива природа – Балкани,</w:t>
            </w:r>
          </w:p>
          <w:p w14:paraId="57BA782E" w14:textId="77777777" w:rsidR="006418E7" w:rsidRPr="006418E7" w:rsidRDefault="006418E7" w:rsidP="006418E7">
            <w:pPr>
              <w:jc w:val="center"/>
              <w:rPr>
                <w:rFonts w:ascii="Times New Roman" w:eastAsia="Calibri" w:hAnsi="Times New Roman" w:cs="Times New Roman"/>
                <w:bCs/>
                <w:sz w:val="24"/>
                <w:szCs w:val="24"/>
              </w:rPr>
            </w:pPr>
            <w:r w:rsidRPr="006418E7">
              <w:rPr>
                <w:rFonts w:ascii="Times New Roman" w:eastAsia="Calibri" w:hAnsi="Times New Roman" w:cs="Times New Roman"/>
                <w:bCs/>
                <w:sz w:val="24"/>
                <w:szCs w:val="24"/>
              </w:rPr>
              <w:t xml:space="preserve">Изх. № </w:t>
            </w:r>
            <w:r w:rsidRPr="006418E7">
              <w:rPr>
                <w:rFonts w:ascii="Times New Roman" w:eastAsia="Calibri" w:hAnsi="Times New Roman" w:cs="Times New Roman"/>
                <w:bCs/>
                <w:sz w:val="24"/>
                <w:szCs w:val="24"/>
                <w:lang w:val="en-US"/>
              </w:rPr>
              <w:t>471/19.10.2020</w:t>
            </w:r>
            <w:r w:rsidRPr="006418E7">
              <w:rPr>
                <w:rFonts w:ascii="Times New Roman" w:eastAsia="Calibri" w:hAnsi="Times New Roman" w:cs="Times New Roman"/>
                <w:bCs/>
                <w:sz w:val="24"/>
                <w:szCs w:val="24"/>
              </w:rPr>
              <w:t xml:space="preserve"> г.</w:t>
            </w:r>
          </w:p>
        </w:tc>
        <w:tc>
          <w:tcPr>
            <w:tcW w:w="8640" w:type="dxa"/>
          </w:tcPr>
          <w:p w14:paraId="27A162B1"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Запознахме се с версия 1 на проекта за ПОС 2021-2027 г., както и с доклада по Екологична оценка на програмата. Установихме, че на този етап на разработване на програмата не би могло да се оцени нейното въздействие, тъй като значителна част от информацията липсва. И до колкото процедурата по обсъждане доклада по екологична оценка на оперативната програма е единственият официален процес, в рамките на който гражданите може да изразят становище относно самата програма, е важно за нея да се коментират въпроси преди всичко свързани със самата програма.</w:t>
            </w:r>
          </w:p>
          <w:p w14:paraId="7553DBF1"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2D299CDF"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073D547"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6C9DC75"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91B6246"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5A95F53D"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45EE0EE2"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58BDD941"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064474B3"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0B3DA197"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566CD7ED"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28A4702C"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47700FFE"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1224C1B"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0BCE7091"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09C12C77"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52D39723"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A5A059D"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0A962118"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C804D04"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21176E3E"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AED078F"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247B3EC"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3CE1656"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43BC485"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3EF1602"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62C0F95"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35EC490"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5A77E7D"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5AC4165"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C55C489"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161BDEC"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0DBFCDD8"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2489969"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0631FEA1"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470223C8"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8237976"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43F77A7C"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0822BFFE"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82C17B0"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0E959F6B" w14:textId="2741549B" w:rsidR="006418E7" w:rsidRDefault="006418E7" w:rsidP="006418E7">
            <w:pPr>
              <w:contextualSpacing/>
              <w:jc w:val="both"/>
              <w:rPr>
                <w:rFonts w:ascii="Times New Roman" w:eastAsia="Calibri" w:hAnsi="Times New Roman" w:cs="Times New Roman"/>
                <w:sz w:val="24"/>
                <w:szCs w:val="24"/>
                <w:lang w:bidi="bg-BG"/>
              </w:rPr>
            </w:pPr>
          </w:p>
          <w:p w14:paraId="1057784E" w14:textId="06AF1272" w:rsidR="00CA6F4C" w:rsidRDefault="00CA6F4C" w:rsidP="006418E7">
            <w:pPr>
              <w:contextualSpacing/>
              <w:jc w:val="both"/>
              <w:rPr>
                <w:rFonts w:ascii="Times New Roman" w:eastAsia="Calibri" w:hAnsi="Times New Roman" w:cs="Times New Roman"/>
                <w:sz w:val="24"/>
                <w:szCs w:val="24"/>
                <w:lang w:bidi="bg-BG"/>
              </w:rPr>
            </w:pPr>
          </w:p>
          <w:p w14:paraId="0563452F" w14:textId="77777777" w:rsidR="00CA6F4C" w:rsidRPr="006418E7" w:rsidRDefault="00CA6F4C" w:rsidP="006418E7">
            <w:pPr>
              <w:contextualSpacing/>
              <w:jc w:val="both"/>
              <w:rPr>
                <w:rFonts w:ascii="Times New Roman" w:eastAsia="Calibri" w:hAnsi="Times New Roman" w:cs="Times New Roman"/>
                <w:sz w:val="24"/>
                <w:szCs w:val="24"/>
                <w:lang w:bidi="bg-BG"/>
              </w:rPr>
            </w:pPr>
          </w:p>
          <w:p w14:paraId="1D11959A"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486C2AA" w14:textId="77777777" w:rsidR="004F52C2" w:rsidRDefault="004F52C2" w:rsidP="006418E7">
            <w:pPr>
              <w:contextualSpacing/>
              <w:jc w:val="both"/>
              <w:rPr>
                <w:rFonts w:ascii="Times New Roman" w:eastAsia="Calibri" w:hAnsi="Times New Roman" w:cs="Times New Roman"/>
                <w:b/>
                <w:bCs/>
                <w:sz w:val="24"/>
                <w:szCs w:val="24"/>
                <w:lang w:bidi="bg-BG"/>
              </w:rPr>
            </w:pPr>
            <w:bookmarkStart w:id="36" w:name="bookmark0"/>
          </w:p>
          <w:p w14:paraId="3A4B4B15" w14:textId="77777777" w:rsidR="004F52C2" w:rsidRDefault="004F52C2" w:rsidP="006418E7">
            <w:pPr>
              <w:contextualSpacing/>
              <w:jc w:val="both"/>
              <w:rPr>
                <w:rFonts w:ascii="Times New Roman" w:eastAsia="Calibri" w:hAnsi="Times New Roman" w:cs="Times New Roman"/>
                <w:b/>
                <w:bCs/>
                <w:sz w:val="24"/>
                <w:szCs w:val="24"/>
                <w:lang w:bidi="bg-BG"/>
              </w:rPr>
            </w:pPr>
          </w:p>
          <w:p w14:paraId="251B52F2" w14:textId="77777777" w:rsidR="004F52C2" w:rsidRDefault="004F52C2" w:rsidP="006418E7">
            <w:pPr>
              <w:contextualSpacing/>
              <w:jc w:val="both"/>
              <w:rPr>
                <w:rFonts w:ascii="Times New Roman" w:eastAsia="Calibri" w:hAnsi="Times New Roman" w:cs="Times New Roman"/>
                <w:b/>
                <w:bCs/>
                <w:sz w:val="24"/>
                <w:szCs w:val="24"/>
                <w:lang w:bidi="bg-BG"/>
              </w:rPr>
            </w:pPr>
          </w:p>
          <w:p w14:paraId="3F614A69" w14:textId="77777777" w:rsidR="004F52C2" w:rsidRDefault="004F52C2" w:rsidP="006418E7">
            <w:pPr>
              <w:contextualSpacing/>
              <w:jc w:val="both"/>
              <w:rPr>
                <w:rFonts w:ascii="Times New Roman" w:eastAsia="Calibri" w:hAnsi="Times New Roman" w:cs="Times New Roman"/>
                <w:b/>
                <w:bCs/>
                <w:sz w:val="24"/>
                <w:szCs w:val="24"/>
                <w:lang w:bidi="bg-BG"/>
              </w:rPr>
            </w:pPr>
          </w:p>
          <w:p w14:paraId="7F3F15A6" w14:textId="77777777" w:rsidR="004F52C2" w:rsidRDefault="004F52C2" w:rsidP="006418E7">
            <w:pPr>
              <w:contextualSpacing/>
              <w:jc w:val="both"/>
              <w:rPr>
                <w:rFonts w:ascii="Times New Roman" w:eastAsia="Calibri" w:hAnsi="Times New Roman" w:cs="Times New Roman"/>
                <w:b/>
                <w:bCs/>
                <w:sz w:val="24"/>
                <w:szCs w:val="24"/>
                <w:lang w:bidi="bg-BG"/>
              </w:rPr>
            </w:pPr>
          </w:p>
          <w:p w14:paraId="46A50498" w14:textId="127074D7" w:rsidR="006418E7" w:rsidRPr="006418E7" w:rsidRDefault="006418E7" w:rsidP="006418E7">
            <w:pPr>
              <w:contextualSpacing/>
              <w:jc w:val="both"/>
              <w:rPr>
                <w:rFonts w:ascii="Times New Roman" w:eastAsia="Calibri" w:hAnsi="Times New Roman" w:cs="Times New Roman"/>
                <w:b/>
                <w:bCs/>
                <w:sz w:val="24"/>
                <w:szCs w:val="24"/>
                <w:lang w:bidi="bg-BG"/>
              </w:rPr>
            </w:pPr>
            <w:r w:rsidRPr="006418E7">
              <w:rPr>
                <w:rFonts w:ascii="Times New Roman" w:eastAsia="Calibri" w:hAnsi="Times New Roman" w:cs="Times New Roman"/>
                <w:b/>
                <w:bCs/>
                <w:sz w:val="24"/>
                <w:szCs w:val="24"/>
                <w:lang w:bidi="bg-BG"/>
              </w:rPr>
              <w:t>По приоритет 1 „Води“</w:t>
            </w:r>
            <w:bookmarkEnd w:id="36"/>
          </w:p>
          <w:p w14:paraId="43AE1848"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Липсва измерима цел. От дадените количествени показатели: „Нов или подобрен капацитет за пречистване на отпадъчни води“ за 2029 г. целевата стойност е 22 749 екв.ж. без да е ясно каква цел по принцип България трябва да постигне. Тоест не става ясно ОПОС за каква част от общия капацитет за пречистване на отпадъчни води ще допринесе.</w:t>
            </w:r>
          </w:p>
          <w:p w14:paraId="08E64C90"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Същата е ситуацията с показателите за резултат „Жители, свързани към подобрени системи за снабдяване с вода“ и „Жители, свързани поне към системи за вторично пречистване на отпадъчни води“.</w:t>
            </w:r>
          </w:p>
          <w:p w14:paraId="0613F1F4"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Вече трети поред финансов период се наблюдава една и съща слабост на планирането - за обществеността не става ясно каква част от общите задължения на България в различните направление (води, отпадъци, биоразнообразие, климат) ще бъдат изпълнени посредством финансирането от програмата. Този въпрос е важен предвид факта, че ОПОС е основен инструмент за осъществяване на политиките по околна среда. Ясно е, че нуждите от финансиране са много по-големи, но недостигът на средства прави нуждата от ефективност още по-голяма. За да има ефективност обаче трябва да има измерими цели и количествени индикатори. И цялата програма да бъде ориентирана към ясни резултати.</w:t>
            </w:r>
          </w:p>
          <w:p w14:paraId="4635D59D"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 xml:space="preserve">Особено тежък е проблемът с липсата на яснота какви са очакваните резултати по въпроса с колко процента ще се намалят загубите на вода от водоснабдителната мрежа. В свое писмо от февруари 2020 г. от името на Коалиция „За да остане </w:t>
            </w:r>
            <w:r w:rsidRPr="006418E7">
              <w:rPr>
                <w:rFonts w:ascii="Times New Roman" w:eastAsia="Calibri" w:hAnsi="Times New Roman" w:cs="Times New Roman"/>
                <w:sz w:val="24"/>
                <w:szCs w:val="24"/>
                <w:lang w:bidi="bg-BG"/>
              </w:rPr>
              <w:lastRenderedPageBreak/>
              <w:t>природа в България“, СДП БАЛКАНИ се обърна към вас със следното настояване: „В ОПОС 2014-2020 г. няма поставени количествени цели за намаляване на загубите. В ПОС 2021-2027 г. е необходимо тази грешка да бъде поправена.“ В свой отговор, в писмо с изх. № 48-00-167 от 26.02.2020 г. госпожа Валерия Калчева, ръководител на УО на „ОПОС“, заявява, че нашето предложение „ще бъде разгледано в рамките на консултации с ресорните структури, отговорни за сектор ВИК“. С голямо съжаление, разглеждайки версия 1 на програмата установяваме, че осем месеца по-късно нашето предложение не е разгледано. Ако планирането остане на това ниво, за пореден път няма да има ясни очаквани резултати, което на практика е липса на прозрачност.</w:t>
            </w:r>
          </w:p>
          <w:p w14:paraId="1A50B5D0"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255BB4DF"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4A368D5A"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29D99455"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B1C442B"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266FDD72"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2C8F1E41"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0988742A"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52DD2CD9"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0A0E6683"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57F75B9"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65D414A5"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428E100"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F4C756B"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3418175"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3103B72"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50C56B5D"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40B4BECE"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108AD84"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74F58222"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51B83732"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232A67AF"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2CD87B58"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08009F7C"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1AF31A96" w14:textId="521C49A5" w:rsidR="006418E7" w:rsidRDefault="006418E7" w:rsidP="006418E7">
            <w:pPr>
              <w:contextualSpacing/>
              <w:jc w:val="both"/>
              <w:rPr>
                <w:rFonts w:ascii="Times New Roman" w:eastAsia="Calibri" w:hAnsi="Times New Roman" w:cs="Times New Roman"/>
                <w:sz w:val="24"/>
                <w:szCs w:val="24"/>
                <w:lang w:bidi="bg-BG"/>
              </w:rPr>
            </w:pPr>
          </w:p>
          <w:p w14:paraId="2242218D" w14:textId="77777777" w:rsidR="004F52C2" w:rsidRPr="006418E7" w:rsidRDefault="004F52C2" w:rsidP="006418E7">
            <w:pPr>
              <w:contextualSpacing/>
              <w:jc w:val="both"/>
              <w:rPr>
                <w:rFonts w:ascii="Times New Roman" w:eastAsia="Calibri" w:hAnsi="Times New Roman" w:cs="Times New Roman"/>
                <w:sz w:val="24"/>
                <w:szCs w:val="24"/>
                <w:lang w:bidi="bg-BG"/>
              </w:rPr>
            </w:pPr>
          </w:p>
          <w:p w14:paraId="7B4FAB5B" w14:textId="77777777" w:rsidR="006418E7" w:rsidRPr="006418E7" w:rsidRDefault="006418E7" w:rsidP="006418E7">
            <w:pPr>
              <w:contextualSpacing/>
              <w:jc w:val="both"/>
              <w:rPr>
                <w:rFonts w:ascii="Times New Roman" w:eastAsia="Calibri" w:hAnsi="Times New Roman" w:cs="Times New Roman"/>
                <w:b/>
                <w:bCs/>
                <w:sz w:val="24"/>
                <w:szCs w:val="24"/>
                <w:lang w:bidi="bg-BG"/>
              </w:rPr>
            </w:pPr>
            <w:bookmarkStart w:id="37" w:name="bookmark2"/>
            <w:r w:rsidRPr="006418E7">
              <w:rPr>
                <w:rFonts w:ascii="Times New Roman" w:eastAsia="Calibri" w:hAnsi="Times New Roman" w:cs="Times New Roman"/>
                <w:b/>
                <w:bCs/>
                <w:sz w:val="24"/>
                <w:szCs w:val="24"/>
                <w:lang w:bidi="bg-BG"/>
              </w:rPr>
              <w:t>По приоритет 3 „Биологично разнообразие“</w:t>
            </w:r>
            <w:bookmarkEnd w:id="37"/>
          </w:p>
          <w:p w14:paraId="3A6DAB1C"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По отношение на приоритет 3 „Биологично разнообразие“ се реферира към все още несъществуващи документи: законопроект за изменение на закона за биологичното разнообразие, регламентиращ „нов подход за Натура 2000“, новата Национална приоритетна рамка за действие за Натура 2000, Стратегия за биологичното разнообразие в Република България и Национален план за опазване и устойчиво ползване на биологичното разнообразие и генетичните ресурси 2020-2024 г.“. Съответно няма нито една измерима цел и нито един количествен индикатор.</w:t>
            </w:r>
          </w:p>
          <w:p w14:paraId="1C4A1E20"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 xml:space="preserve">Значителен е проблемът с повтарянето, че ЗИД на ЗБР е приет от Министерски съвет и остава само да бъде приет от парламента, което четем в разнообразни документи, свързани с оперативната програма. Липсва обяснение, че заинтересованите страни, които имат отношение към управлението на Натура 2000, а именно - научните и академични институции и организации, както и природозащитните организации, т.е. цялата природозащитна общност в България не приема разработените поправки, като мотивите за това са изразени в редица </w:t>
            </w:r>
            <w:r w:rsidRPr="006418E7">
              <w:rPr>
                <w:rFonts w:ascii="Times New Roman" w:eastAsia="Calibri" w:hAnsi="Times New Roman" w:cs="Times New Roman"/>
                <w:sz w:val="24"/>
                <w:szCs w:val="24"/>
                <w:lang w:bidi="bg-BG"/>
              </w:rPr>
              <w:lastRenderedPageBreak/>
              <w:t>становища. Непризнаването на този проблем и нуждата от реална дискусия, а не с подставени лица, не помага с нищо на разработването на програмата.</w:t>
            </w:r>
          </w:p>
          <w:p w14:paraId="62727A01"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5CBF6409" w14:textId="77777777" w:rsidR="006418E7" w:rsidRPr="006418E7" w:rsidRDefault="006418E7" w:rsidP="006418E7">
            <w:pPr>
              <w:contextualSpacing/>
              <w:jc w:val="both"/>
              <w:rPr>
                <w:rFonts w:ascii="Times New Roman" w:eastAsia="Calibri" w:hAnsi="Times New Roman" w:cs="Times New Roman"/>
                <w:sz w:val="24"/>
                <w:szCs w:val="24"/>
                <w:lang w:bidi="bg-BG"/>
              </w:rPr>
            </w:pPr>
          </w:p>
          <w:p w14:paraId="356D87C9" w14:textId="4C61BE2B" w:rsidR="006418E7" w:rsidRDefault="006418E7" w:rsidP="006418E7">
            <w:pPr>
              <w:contextualSpacing/>
              <w:jc w:val="both"/>
              <w:rPr>
                <w:rFonts w:ascii="Times New Roman" w:eastAsia="Calibri" w:hAnsi="Times New Roman" w:cs="Times New Roman"/>
                <w:sz w:val="24"/>
                <w:szCs w:val="24"/>
                <w:lang w:bidi="bg-BG"/>
              </w:rPr>
            </w:pPr>
          </w:p>
          <w:p w14:paraId="5CC943E6" w14:textId="77777777" w:rsidR="00CA6F4C" w:rsidRPr="006418E7" w:rsidRDefault="00CA6F4C" w:rsidP="006418E7">
            <w:pPr>
              <w:contextualSpacing/>
              <w:jc w:val="both"/>
              <w:rPr>
                <w:rFonts w:ascii="Times New Roman" w:eastAsia="Calibri" w:hAnsi="Times New Roman" w:cs="Times New Roman"/>
                <w:sz w:val="24"/>
                <w:szCs w:val="24"/>
                <w:lang w:bidi="bg-BG"/>
              </w:rPr>
            </w:pPr>
          </w:p>
          <w:p w14:paraId="45FEEDAE" w14:textId="77777777" w:rsidR="006418E7" w:rsidRPr="006418E7" w:rsidRDefault="006418E7" w:rsidP="006418E7">
            <w:pPr>
              <w:contextualSpacing/>
              <w:jc w:val="both"/>
              <w:rPr>
                <w:rFonts w:ascii="Times New Roman" w:eastAsia="Calibri" w:hAnsi="Times New Roman" w:cs="Times New Roman"/>
                <w:b/>
                <w:bCs/>
                <w:sz w:val="24"/>
                <w:szCs w:val="24"/>
                <w:lang w:bidi="bg-BG"/>
              </w:rPr>
            </w:pPr>
            <w:bookmarkStart w:id="38" w:name="bookmark4"/>
            <w:r w:rsidRPr="006418E7">
              <w:rPr>
                <w:rFonts w:ascii="Times New Roman" w:eastAsia="Calibri" w:hAnsi="Times New Roman" w:cs="Times New Roman"/>
                <w:b/>
                <w:bCs/>
                <w:sz w:val="24"/>
                <w:szCs w:val="24"/>
                <w:lang w:bidi="bg-BG"/>
              </w:rPr>
              <w:t>Заключение</w:t>
            </w:r>
            <w:bookmarkEnd w:id="38"/>
          </w:p>
          <w:p w14:paraId="5FF106DF"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Гражданите на България са и данъкоплатци, от чиито средства се финансира оперативната програма, това става както през националното съфинансиране, така и през средствата, които страната изплаща към бюджета на Европейския Съюз. Като такива те заслужават смислени дейности, които водят до подобряване на качеството на околната среда и пълна прозрачност на изразходваните средства. За да се постигне това е необходима пълна яснота по следните въпроси:</w:t>
            </w:r>
          </w:p>
          <w:p w14:paraId="3CA190F9" w14:textId="77777777" w:rsidR="006418E7" w:rsidRPr="006418E7" w:rsidRDefault="006418E7" w:rsidP="00570923">
            <w:pPr>
              <w:numPr>
                <w:ilvl w:val="0"/>
                <w:numId w:val="28"/>
              </w:num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Какви цели има България в съответните приоритети, каква част от тях ще бъдат изпълнени със средства от програмата, какви измерими резултати се очаква да бъдат постигнати.</w:t>
            </w:r>
          </w:p>
          <w:p w14:paraId="1D4372E1" w14:textId="77777777" w:rsidR="006418E7" w:rsidRPr="006418E7" w:rsidRDefault="006418E7" w:rsidP="006418E7">
            <w:pPr>
              <w:contextualSpacing/>
              <w:jc w:val="both"/>
              <w:rPr>
                <w:rFonts w:ascii="Times New Roman" w:eastAsia="Calibri" w:hAnsi="Times New Roman" w:cs="Times New Roman"/>
                <w:sz w:val="24"/>
                <w:szCs w:val="24"/>
                <w:lang w:bidi="bg-BG"/>
              </w:rPr>
            </w:pPr>
            <w:r w:rsidRPr="006418E7">
              <w:rPr>
                <w:rFonts w:ascii="Times New Roman" w:eastAsia="Calibri" w:hAnsi="Times New Roman" w:cs="Times New Roman"/>
                <w:sz w:val="24"/>
                <w:szCs w:val="24"/>
                <w:lang w:bidi="bg-BG"/>
              </w:rPr>
              <w:t>Само брой километри поправен водопровод и сума изхарчени средства като индикатори не дават пълна информация. Нужни си данни за всеки един от горните въпроси. Всичко останало води до липса на прозрачност.</w:t>
            </w:r>
          </w:p>
        </w:tc>
        <w:tc>
          <w:tcPr>
            <w:tcW w:w="2610" w:type="dxa"/>
          </w:tcPr>
          <w:p w14:paraId="78A653C7" w14:textId="10D0541C" w:rsidR="007A2508" w:rsidRDefault="004F52C2" w:rsidP="006418E7">
            <w:pPr>
              <w:jc w:val="both"/>
              <w:rPr>
                <w:rFonts w:ascii="Times New Roman" w:eastAsia="Calibri" w:hAnsi="Times New Roman" w:cs="Times New Roman"/>
                <w:sz w:val="24"/>
                <w:szCs w:val="24"/>
              </w:rPr>
            </w:pPr>
            <w:r w:rsidRPr="004F52C2">
              <w:rPr>
                <w:rFonts w:ascii="Times New Roman" w:eastAsia="Calibri" w:hAnsi="Times New Roman" w:cs="Times New Roman"/>
                <w:sz w:val="24"/>
                <w:szCs w:val="24"/>
              </w:rPr>
              <w:lastRenderedPageBreak/>
              <w:t>Изразеното становище е по проекта на програмата, а не по ДЕО по същество, коментарите са от страна на Възложителя</w:t>
            </w:r>
          </w:p>
          <w:p w14:paraId="2FEDCBD7" w14:textId="77777777" w:rsidR="004F52C2" w:rsidRDefault="004F52C2" w:rsidP="006418E7">
            <w:pPr>
              <w:jc w:val="both"/>
              <w:rPr>
                <w:rFonts w:ascii="Times New Roman" w:eastAsia="Calibri" w:hAnsi="Times New Roman" w:cs="Times New Roman"/>
                <w:sz w:val="24"/>
                <w:szCs w:val="24"/>
              </w:rPr>
            </w:pPr>
          </w:p>
          <w:p w14:paraId="5A0AD706" w14:textId="77777777" w:rsidR="002329D0" w:rsidRDefault="006418E7" w:rsidP="006418E7">
            <w:pPr>
              <w:jc w:val="both"/>
              <w:rPr>
                <w:rFonts w:ascii="Times New Roman" w:eastAsia="Calibri" w:hAnsi="Times New Roman" w:cs="Times New Roman"/>
                <w:sz w:val="24"/>
                <w:szCs w:val="24"/>
              </w:rPr>
            </w:pPr>
            <w:r w:rsidRPr="002329D0">
              <w:rPr>
                <w:rFonts w:ascii="Times New Roman" w:eastAsia="Calibri" w:hAnsi="Times New Roman" w:cs="Times New Roman"/>
                <w:sz w:val="24"/>
                <w:szCs w:val="24"/>
              </w:rPr>
              <w:t xml:space="preserve">Не можем да се съгласим с констатацията, че процедурата по обсъждане доклада за екологична оценка на програма е единственият официален процес, в рамките на който гражданите може да изразят становище относно самата програма. </w:t>
            </w:r>
          </w:p>
          <w:p w14:paraId="3692BB5F" w14:textId="599F9458" w:rsidR="006418E7" w:rsidRPr="00103FE9" w:rsidRDefault="007A2508" w:rsidP="006418E7">
            <w:pPr>
              <w:jc w:val="both"/>
              <w:rPr>
                <w:rFonts w:ascii="Times New Roman" w:eastAsia="Calibri" w:hAnsi="Times New Roman" w:cs="Times New Roman"/>
                <w:sz w:val="24"/>
                <w:szCs w:val="24"/>
              </w:rPr>
            </w:pPr>
            <w:r w:rsidRPr="002329D0">
              <w:rPr>
                <w:rFonts w:ascii="Times New Roman" w:eastAsia="Calibri" w:hAnsi="Times New Roman" w:cs="Times New Roman"/>
                <w:sz w:val="24"/>
                <w:szCs w:val="24"/>
              </w:rPr>
              <w:t>По отношение на възможностите за изразяване на становище, в</w:t>
            </w:r>
            <w:r w:rsidR="006418E7" w:rsidRPr="002329D0">
              <w:rPr>
                <w:rFonts w:ascii="Times New Roman" w:eastAsia="Calibri" w:hAnsi="Times New Roman" w:cs="Times New Roman"/>
                <w:sz w:val="24"/>
                <w:szCs w:val="24"/>
              </w:rPr>
              <w:t xml:space="preserve"> изпълнение на ПМС № </w:t>
            </w:r>
            <w:r w:rsidR="006418E7" w:rsidRPr="002329D0">
              <w:rPr>
                <w:rFonts w:ascii="Times New Roman" w:eastAsia="Calibri" w:hAnsi="Times New Roman" w:cs="Times New Roman"/>
                <w:sz w:val="24"/>
                <w:szCs w:val="24"/>
              </w:rPr>
              <w:lastRenderedPageBreak/>
              <w:t>142 на МС от 7.06.2019 г. при сформиране на ТРГ за разработване на ПОС 2021-2027 г. е осигурено участието на всички заинтересовани страни в процеса.</w:t>
            </w:r>
            <w:r w:rsidRPr="002329D0">
              <w:rPr>
                <w:rFonts w:ascii="Times New Roman" w:eastAsia="Calibri" w:hAnsi="Times New Roman" w:cs="Times New Roman"/>
                <w:sz w:val="24"/>
                <w:szCs w:val="24"/>
              </w:rPr>
              <w:t xml:space="preserve"> В т.ч. е проведена </w:t>
            </w:r>
            <w:r w:rsidR="006418E7" w:rsidRPr="002329D0">
              <w:rPr>
                <w:rFonts w:ascii="Times New Roman" w:eastAsia="Calibri" w:hAnsi="Times New Roman" w:cs="Times New Roman"/>
                <w:sz w:val="24"/>
                <w:szCs w:val="24"/>
              </w:rPr>
              <w:t>процедура за избор на юридически лица с нестопанска цел за общественополезна дейност, чиито представители да участват в състава на тематичната работна група за разработване на Програма „Околна среда“ за програмен период 2021-2027 г. (</w:t>
            </w:r>
            <w:hyperlink r:id="rId13" w:history="1">
              <w:r w:rsidR="006418E7" w:rsidRPr="002329D0">
                <w:rPr>
                  <w:rFonts w:ascii="Times New Roman" w:eastAsia="Calibri" w:hAnsi="Times New Roman" w:cs="Times New Roman"/>
                  <w:sz w:val="24"/>
                  <w:szCs w:val="24"/>
                  <w:u w:val="single"/>
                </w:rPr>
                <w:t>https://www.eufunds.bg/bg/opos/node/2812</w:t>
              </w:r>
            </w:hyperlink>
            <w:r w:rsidR="006418E7" w:rsidRPr="002329D0">
              <w:rPr>
                <w:rFonts w:ascii="Times New Roman" w:eastAsia="Calibri" w:hAnsi="Times New Roman" w:cs="Times New Roman"/>
                <w:sz w:val="24"/>
                <w:szCs w:val="24"/>
              </w:rPr>
              <w:t xml:space="preserve">). Поради липсата на заявления от определени групи, процедурата беше </w:t>
            </w:r>
            <w:r w:rsidR="006418E7" w:rsidRPr="002329D0">
              <w:rPr>
                <w:rFonts w:ascii="Times New Roman" w:eastAsia="Calibri" w:hAnsi="Times New Roman" w:cs="Times New Roman"/>
                <w:sz w:val="24"/>
                <w:szCs w:val="24"/>
              </w:rPr>
              <w:lastRenderedPageBreak/>
              <w:t>обявена повторно на 21.10.2019 г. (</w:t>
            </w:r>
            <w:hyperlink r:id="rId14" w:history="1">
              <w:r w:rsidR="006418E7" w:rsidRPr="002329D0">
                <w:rPr>
                  <w:rFonts w:ascii="Times New Roman" w:eastAsia="Calibri" w:hAnsi="Times New Roman" w:cs="Times New Roman"/>
                  <w:sz w:val="24"/>
                  <w:szCs w:val="24"/>
                  <w:u w:val="single"/>
                </w:rPr>
                <w:t>https://www.eufunds.bg/bg/opos/node/3003</w:t>
              </w:r>
            </w:hyperlink>
            <w:r w:rsidR="006418E7" w:rsidRPr="002329D0">
              <w:rPr>
                <w:rFonts w:ascii="Times New Roman" w:eastAsia="Calibri" w:hAnsi="Times New Roman" w:cs="Times New Roman"/>
                <w:sz w:val="24"/>
                <w:szCs w:val="24"/>
              </w:rPr>
              <w:t>).</w:t>
            </w:r>
          </w:p>
          <w:p w14:paraId="29EC7137" w14:textId="758C31CD" w:rsidR="006418E7" w:rsidRPr="00103FE9" w:rsidRDefault="006418E7" w:rsidP="006418E7">
            <w:pPr>
              <w:jc w:val="both"/>
              <w:rPr>
                <w:rFonts w:ascii="Times New Roman" w:eastAsia="Calibri" w:hAnsi="Times New Roman" w:cs="Times New Roman"/>
                <w:sz w:val="24"/>
                <w:szCs w:val="24"/>
              </w:rPr>
            </w:pPr>
          </w:p>
          <w:p w14:paraId="1E5F8920" w14:textId="77777777" w:rsidR="004F52C2" w:rsidRPr="006418E7" w:rsidRDefault="004F52C2" w:rsidP="006418E7">
            <w:pPr>
              <w:jc w:val="both"/>
              <w:rPr>
                <w:rFonts w:ascii="Times New Roman" w:eastAsia="Calibri" w:hAnsi="Times New Roman" w:cs="Times New Roman"/>
                <w:sz w:val="24"/>
                <w:szCs w:val="24"/>
              </w:rPr>
            </w:pPr>
          </w:p>
          <w:p w14:paraId="6EC01DA0"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 xml:space="preserve">Приоритет „Води“ се позовава на РПИП за 6-те новоконсолидирани райони, разработвани от МРРБ (https://eumis2020.government.bg/bg/s/Procedure/InfoEnded/b8d18beb-1be1-4204-8b46-d21ba2aff7fd ). Видно от документите по процедурата, се изисква прилагане на всички приложими процедури, свързани с екологичното законодателство. </w:t>
            </w:r>
          </w:p>
          <w:p w14:paraId="5B3D6A60"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 xml:space="preserve">ДЕО работи с методики за изчисляване на </w:t>
            </w:r>
            <w:r w:rsidRPr="006418E7">
              <w:rPr>
                <w:rFonts w:ascii="Times New Roman" w:eastAsia="Calibri" w:hAnsi="Times New Roman" w:cs="Times New Roman"/>
                <w:sz w:val="24"/>
                <w:szCs w:val="24"/>
              </w:rPr>
              <w:lastRenderedPageBreak/>
              <w:t>индикаторите, приложена съвместно от УО на ОПОС и ресорната дирекция УВ в МОСВ, спрямо целевите стойности от доклада по изпълнение на изискванията на Директива 91/271/ЕИО.</w:t>
            </w:r>
          </w:p>
          <w:p w14:paraId="5E26CA67" w14:textId="77777777"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 xml:space="preserve">РПИП се разработват от МРРБ, чрез които се очаква допълнителна яснота относно допълнителните ползи от конкретните инвестиции в агломерациите с установени нужди по последното докладване пред ЕК за изпълнение на изискванията на Директивата за пречистването. Предвижда се след изясняване на тази </w:t>
            </w:r>
            <w:r w:rsidRPr="006418E7">
              <w:rPr>
                <w:rFonts w:ascii="Times New Roman" w:eastAsia="Calibri" w:hAnsi="Times New Roman" w:cs="Times New Roman"/>
                <w:sz w:val="24"/>
                <w:szCs w:val="24"/>
              </w:rPr>
              <w:lastRenderedPageBreak/>
              <w:t>конкретика по бъдещата процедура за строителство да бъдат изисквани и допълнителни индикатори, както „%“ на намаляване на загубите на вода, в унисон с направеното и по ОПОС 2014-2020 г.</w:t>
            </w:r>
          </w:p>
          <w:p w14:paraId="112FAFFB" w14:textId="77777777" w:rsidR="006418E7" w:rsidRPr="006418E7" w:rsidRDefault="006418E7" w:rsidP="006418E7">
            <w:pPr>
              <w:jc w:val="both"/>
              <w:rPr>
                <w:rFonts w:ascii="Times New Roman" w:eastAsia="Calibri" w:hAnsi="Times New Roman" w:cs="Times New Roman"/>
                <w:sz w:val="24"/>
                <w:szCs w:val="24"/>
              </w:rPr>
            </w:pPr>
          </w:p>
          <w:p w14:paraId="3943CCCF" w14:textId="303EA4F3" w:rsidR="006418E7" w:rsidRPr="006418E7" w:rsidRDefault="006418E7" w:rsidP="006418E7">
            <w:pPr>
              <w:jc w:val="both"/>
              <w:rPr>
                <w:rFonts w:ascii="Times New Roman" w:eastAsia="Calibri" w:hAnsi="Times New Roman" w:cs="Times New Roman"/>
                <w:sz w:val="24"/>
                <w:szCs w:val="24"/>
              </w:rPr>
            </w:pPr>
            <w:r w:rsidRPr="006418E7">
              <w:rPr>
                <w:rFonts w:ascii="Times New Roman" w:eastAsia="Calibri" w:hAnsi="Times New Roman" w:cs="Times New Roman"/>
                <w:sz w:val="24"/>
                <w:szCs w:val="24"/>
              </w:rPr>
              <w:t xml:space="preserve">Няма как програмата да предвиди друго, освен заложените мерки в стратегическите и рамкови документи за съответния сектор. Разработването на тези документи, както и законодателните промени, необходими за въвеждане на новия подход за управление на мрежата Натура 2000, включително </w:t>
            </w:r>
            <w:r w:rsidRPr="006418E7">
              <w:rPr>
                <w:rFonts w:ascii="Times New Roman" w:eastAsia="Calibri" w:hAnsi="Times New Roman" w:cs="Times New Roman"/>
                <w:sz w:val="24"/>
                <w:szCs w:val="24"/>
              </w:rPr>
              <w:lastRenderedPageBreak/>
              <w:t>комуникацията на тези процеси със заинтересованите страни, са извън компетенциите на ГД ОПОС.</w:t>
            </w:r>
          </w:p>
        </w:tc>
      </w:tr>
      <w:bookmarkEnd w:id="18"/>
    </w:tbl>
    <w:p w14:paraId="0426AE36" w14:textId="1DBE6FFC" w:rsidR="00D44DA4" w:rsidRPr="00370A42" w:rsidRDefault="00D44DA4" w:rsidP="00D44DA4">
      <w:pPr>
        <w:pStyle w:val="ListParagraph"/>
        <w:spacing w:after="0" w:line="360" w:lineRule="auto"/>
        <w:ind w:left="0" w:firstLine="720"/>
        <w:jc w:val="both"/>
        <w:rPr>
          <w:rFonts w:ascii="Times New Roman" w:hAnsi="Times New Roman" w:cs="Times New Roman"/>
          <w:bCs/>
          <w:sz w:val="24"/>
          <w:szCs w:val="24"/>
        </w:rPr>
      </w:pPr>
    </w:p>
    <w:sectPr w:rsidR="00D44DA4" w:rsidRPr="00370A42" w:rsidSect="008802D0">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16C59" w14:textId="77777777" w:rsidR="000F4A1F" w:rsidRDefault="000F4A1F" w:rsidP="00E94916">
      <w:pPr>
        <w:spacing w:after="0" w:line="240" w:lineRule="auto"/>
      </w:pPr>
      <w:r>
        <w:separator/>
      </w:r>
    </w:p>
  </w:endnote>
  <w:endnote w:type="continuationSeparator" w:id="0">
    <w:p w14:paraId="4DC31573" w14:textId="77777777" w:rsidR="000F4A1F" w:rsidRDefault="000F4A1F" w:rsidP="00E94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0657355"/>
      <w:docPartObj>
        <w:docPartGallery w:val="Page Numbers (Bottom of Page)"/>
        <w:docPartUnique/>
      </w:docPartObj>
    </w:sdtPr>
    <w:sdtEndPr>
      <w:rPr>
        <w:noProof/>
      </w:rPr>
    </w:sdtEndPr>
    <w:sdtContent>
      <w:p w14:paraId="77F6AD56" w14:textId="2BD7DC29" w:rsidR="00212DC2" w:rsidRDefault="00212D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FBD526" w14:textId="77777777" w:rsidR="00212DC2" w:rsidRDefault="00212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B6645" w14:textId="77777777" w:rsidR="000F4A1F" w:rsidRDefault="000F4A1F" w:rsidP="00E94916">
      <w:pPr>
        <w:spacing w:after="0" w:line="240" w:lineRule="auto"/>
      </w:pPr>
      <w:r>
        <w:separator/>
      </w:r>
    </w:p>
  </w:footnote>
  <w:footnote w:type="continuationSeparator" w:id="0">
    <w:p w14:paraId="4CF9E0CF" w14:textId="77777777" w:rsidR="000F4A1F" w:rsidRDefault="000F4A1F" w:rsidP="00E94916">
      <w:pPr>
        <w:spacing w:after="0" w:line="240" w:lineRule="auto"/>
      </w:pPr>
      <w:r>
        <w:continuationSeparator/>
      </w:r>
    </w:p>
  </w:footnote>
  <w:footnote w:id="1">
    <w:p w14:paraId="30FBADD4" w14:textId="77777777" w:rsidR="00212DC2" w:rsidRPr="00F31BC9" w:rsidRDefault="00212DC2" w:rsidP="006418E7">
      <w:pPr>
        <w:spacing w:line="180" w:lineRule="exact"/>
        <w:ind w:left="140"/>
        <w:rPr>
          <w:rStyle w:val="Hyperlink"/>
          <w:rFonts w:ascii="Times New Roman" w:hAnsi="Times New Roman" w:cs="Times New Roman"/>
          <w:b/>
          <w:bCs/>
          <w:sz w:val="20"/>
          <w:szCs w:val="20"/>
        </w:rPr>
      </w:pPr>
      <w:r w:rsidRPr="00F31BC9">
        <w:rPr>
          <w:rStyle w:val="Hyperlink"/>
          <w:rFonts w:ascii="Times New Roman" w:hAnsi="Times New Roman" w:cs="Times New Roman"/>
          <w:b/>
          <w:bCs/>
          <w:sz w:val="20"/>
          <w:szCs w:val="20"/>
        </w:rPr>
        <w:footnoteRef/>
      </w:r>
      <w:r w:rsidRPr="00F31BC9">
        <w:rPr>
          <w:rStyle w:val="Hyperlink"/>
          <w:rFonts w:ascii="Times New Roman" w:hAnsi="Times New Roman" w:cs="Times New Roman"/>
          <w:b/>
          <w:bCs/>
          <w:sz w:val="20"/>
          <w:szCs w:val="20"/>
        </w:rPr>
        <w:t xml:space="preserve"> </w:t>
      </w:r>
      <w:hyperlink r:id="rId1" w:history="1">
        <w:r w:rsidRPr="00F31BC9">
          <w:rPr>
            <w:rStyle w:val="Hyperlink"/>
            <w:rFonts w:ascii="Times New Roman" w:hAnsi="Times New Roman" w:cs="Times New Roman"/>
            <w:b/>
            <w:bCs/>
            <w:sz w:val="20"/>
            <w:szCs w:val="20"/>
          </w:rPr>
          <w:t>http://eea.government.bg/bg/dokladi/threemonth/threemonth.01_2017/air/I2017.pdf</w:t>
        </w:r>
      </w:hyperlink>
      <w:r w:rsidRPr="00F31BC9">
        <w:rPr>
          <w:rStyle w:val="Hyperlink"/>
          <w:rFonts w:ascii="Times New Roman" w:hAnsi="Times New Roman" w:cs="Times New Roman"/>
          <w:b/>
          <w:bCs/>
          <w:sz w:val="20"/>
          <w:szCs w:val="20"/>
        </w:rPr>
        <w:t xml:space="preserve"> </w:t>
      </w:r>
      <w:r w:rsidRPr="00F31BC9">
        <w:rPr>
          <w:rFonts w:ascii="Times New Roman" w:hAnsi="Times New Roman" w:cs="Times New Roman"/>
          <w:color w:val="000000"/>
          <w:sz w:val="20"/>
          <w:szCs w:val="20"/>
          <w:lang w:eastAsia="bg-BG" w:bidi="bg-BG"/>
        </w:rPr>
        <w:t>(</w:t>
      </w:r>
      <w:r w:rsidRPr="00F31BC9">
        <w:rPr>
          <w:rFonts w:ascii="Times New Roman" w:hAnsi="Times New Roman" w:cs="Times New Roman"/>
          <w:b/>
          <w:bCs/>
          <w:color w:val="000000"/>
          <w:sz w:val="20"/>
          <w:szCs w:val="20"/>
          <w:lang w:eastAsia="bg-BG" w:bidi="bg-BG"/>
        </w:rPr>
        <w:t>стр. 3</w:t>
      </w:r>
      <w:r w:rsidRPr="00F31BC9">
        <w:rPr>
          <w:rFonts w:ascii="Times New Roman" w:hAnsi="Times New Roman" w:cs="Times New Roman"/>
          <w:color w:val="000000"/>
          <w:sz w:val="20"/>
          <w:szCs w:val="20"/>
          <w:lang w:eastAsia="bg-BG" w:bidi="bg-BG"/>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0097"/>
    <w:multiLevelType w:val="hybridMultilevel"/>
    <w:tmpl w:val="A6CEC736"/>
    <w:lvl w:ilvl="0" w:tplc="DFD6A03C">
      <w:start w:val="1"/>
      <w:numFmt w:val="upperRoman"/>
      <w:lvlText w:val="%1."/>
      <w:lvlJc w:val="left"/>
      <w:pPr>
        <w:ind w:left="1080" w:hanging="72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62ACB"/>
    <w:multiLevelType w:val="multilevel"/>
    <w:tmpl w:val="DCAE8F3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DE17E4"/>
    <w:multiLevelType w:val="multilevel"/>
    <w:tmpl w:val="6DDE3A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846F56"/>
    <w:multiLevelType w:val="hybridMultilevel"/>
    <w:tmpl w:val="EEEC6F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A31B8"/>
    <w:multiLevelType w:val="multilevel"/>
    <w:tmpl w:val="5A085604"/>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2F02E7"/>
    <w:multiLevelType w:val="multilevel"/>
    <w:tmpl w:val="E5E2972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762A25"/>
    <w:multiLevelType w:val="multilevel"/>
    <w:tmpl w:val="0A3C0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AB02DC"/>
    <w:multiLevelType w:val="multilevel"/>
    <w:tmpl w:val="BEFC6A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934237"/>
    <w:multiLevelType w:val="multilevel"/>
    <w:tmpl w:val="DBF2725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677F83"/>
    <w:multiLevelType w:val="hybridMultilevel"/>
    <w:tmpl w:val="99A24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16778D"/>
    <w:multiLevelType w:val="multilevel"/>
    <w:tmpl w:val="66D2ED02"/>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7B7863"/>
    <w:multiLevelType w:val="multilevel"/>
    <w:tmpl w:val="B212D980"/>
    <w:lvl w:ilvl="0">
      <w:start w:val="1"/>
      <w:numFmt w:val="decimal"/>
      <w:lvlText w:val="%1."/>
      <w:lvlJc w:val="left"/>
      <w:pPr>
        <w:ind w:left="720" w:hanging="360"/>
      </w:pPr>
      <w:rPr>
        <w:rFonts w:hint="default"/>
        <w:i w:val="0"/>
        <w:iCs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06925B9"/>
    <w:multiLevelType w:val="multilevel"/>
    <w:tmpl w:val="92AEB1E4"/>
    <w:lvl w:ilvl="0">
      <w:start w:val="1"/>
      <w:numFmt w:val="upperRoman"/>
      <w:lvlText w:val="%1."/>
      <w:lvlJc w:val="left"/>
      <w:rPr>
        <w:rFonts w:ascii="Times New Roman" w:eastAsia="Arial Narrow" w:hAnsi="Times New Roman" w:cs="Times New Roman" w:hint="default"/>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4D450D"/>
    <w:multiLevelType w:val="multilevel"/>
    <w:tmpl w:val="8940DB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0B3245"/>
    <w:multiLevelType w:val="hybridMultilevel"/>
    <w:tmpl w:val="735E7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194E27"/>
    <w:multiLevelType w:val="multilevel"/>
    <w:tmpl w:val="7D884C6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6418E3"/>
    <w:multiLevelType w:val="hybridMultilevel"/>
    <w:tmpl w:val="F034A392"/>
    <w:lvl w:ilvl="0" w:tplc="EA3EF5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832CDC"/>
    <w:multiLevelType w:val="hybridMultilevel"/>
    <w:tmpl w:val="20C208B4"/>
    <w:lvl w:ilvl="0" w:tplc="048265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75ED5"/>
    <w:multiLevelType w:val="multilevel"/>
    <w:tmpl w:val="56D2289E"/>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074A03"/>
    <w:multiLevelType w:val="hybridMultilevel"/>
    <w:tmpl w:val="64881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796E41"/>
    <w:multiLevelType w:val="hybridMultilevel"/>
    <w:tmpl w:val="93FA4E28"/>
    <w:lvl w:ilvl="0" w:tplc="5B4ABD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E5448"/>
    <w:multiLevelType w:val="hybridMultilevel"/>
    <w:tmpl w:val="F8FC8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C7308E"/>
    <w:multiLevelType w:val="hybridMultilevel"/>
    <w:tmpl w:val="0A302824"/>
    <w:lvl w:ilvl="0" w:tplc="0409000F">
      <w:start w:val="1"/>
      <w:numFmt w:val="decimal"/>
      <w:lvlText w:val="%1."/>
      <w:lvlJc w:val="left"/>
      <w:pPr>
        <w:ind w:left="720" w:hanging="360"/>
      </w:pPr>
    </w:lvl>
    <w:lvl w:ilvl="1" w:tplc="669E3FD2">
      <w:start w:val="4"/>
      <w:numFmt w:val="bullet"/>
      <w:lvlText w:val="-"/>
      <w:lvlJc w:val="left"/>
      <w:pPr>
        <w:ind w:left="1440" w:hanging="360"/>
      </w:pPr>
      <w:rPr>
        <w:rFonts w:ascii="Times New Roman" w:hAnsi="Times New Roman" w:cs="Times New Roman" w:hint="default"/>
        <w:spacing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E085A2A"/>
    <w:multiLevelType w:val="multilevel"/>
    <w:tmpl w:val="3C169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924A92"/>
    <w:multiLevelType w:val="multilevel"/>
    <w:tmpl w:val="1D30FC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655602"/>
    <w:multiLevelType w:val="hybridMultilevel"/>
    <w:tmpl w:val="C194B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F93AB6"/>
    <w:multiLevelType w:val="hybridMultilevel"/>
    <w:tmpl w:val="3D0EC27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55B84DC7"/>
    <w:multiLevelType w:val="multilevel"/>
    <w:tmpl w:val="1C08B2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B24719"/>
    <w:multiLevelType w:val="multilevel"/>
    <w:tmpl w:val="D228FCA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5AAC3D23"/>
    <w:multiLevelType w:val="multilevel"/>
    <w:tmpl w:val="1304D6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F2676EE"/>
    <w:multiLevelType w:val="multilevel"/>
    <w:tmpl w:val="F5D215EC"/>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8C3064"/>
    <w:multiLevelType w:val="multilevel"/>
    <w:tmpl w:val="5E846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B52D91"/>
    <w:multiLevelType w:val="multilevel"/>
    <w:tmpl w:val="CCD45DA6"/>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6265BE"/>
    <w:multiLevelType w:val="hybridMultilevel"/>
    <w:tmpl w:val="D03E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A2DB8"/>
    <w:multiLevelType w:val="hybridMultilevel"/>
    <w:tmpl w:val="1FCE6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8E2779"/>
    <w:multiLevelType w:val="hybridMultilevel"/>
    <w:tmpl w:val="23361696"/>
    <w:lvl w:ilvl="0" w:tplc="53DA2F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92299E"/>
    <w:multiLevelType w:val="hybridMultilevel"/>
    <w:tmpl w:val="7346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E3189C"/>
    <w:multiLevelType w:val="multilevel"/>
    <w:tmpl w:val="878EE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6C00ED"/>
    <w:multiLevelType w:val="multilevel"/>
    <w:tmpl w:val="556C989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59B1C52"/>
    <w:multiLevelType w:val="multilevel"/>
    <w:tmpl w:val="6A386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207B6A"/>
    <w:multiLevelType w:val="multilevel"/>
    <w:tmpl w:val="F338761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7FD054D"/>
    <w:multiLevelType w:val="multilevel"/>
    <w:tmpl w:val="2CA643AE"/>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84376CB"/>
    <w:multiLevelType w:val="hybridMultilevel"/>
    <w:tmpl w:val="66CE73D6"/>
    <w:lvl w:ilvl="0" w:tplc="0402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43" w15:restartNumberingAfterBreak="0">
    <w:nsid w:val="796A32DE"/>
    <w:multiLevelType w:val="hybridMultilevel"/>
    <w:tmpl w:val="22FC5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24781D"/>
    <w:multiLevelType w:val="multilevel"/>
    <w:tmpl w:val="62E8F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B094B19"/>
    <w:multiLevelType w:val="hybridMultilevel"/>
    <w:tmpl w:val="A6A2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1"/>
  </w:num>
  <w:num w:numId="4">
    <w:abstractNumId w:val="38"/>
  </w:num>
  <w:num w:numId="5">
    <w:abstractNumId w:val="29"/>
  </w:num>
  <w:num w:numId="6">
    <w:abstractNumId w:val="17"/>
  </w:num>
  <w:num w:numId="7">
    <w:abstractNumId w:val="3"/>
  </w:num>
  <w:num w:numId="8">
    <w:abstractNumId w:val="2"/>
  </w:num>
  <w:num w:numId="9">
    <w:abstractNumId w:val="35"/>
  </w:num>
  <w:num w:numId="10">
    <w:abstractNumId w:val="34"/>
  </w:num>
  <w:num w:numId="11">
    <w:abstractNumId w:val="36"/>
  </w:num>
  <w:num w:numId="12">
    <w:abstractNumId w:val="33"/>
  </w:num>
  <w:num w:numId="13">
    <w:abstractNumId w:val="41"/>
  </w:num>
  <w:num w:numId="14">
    <w:abstractNumId w:val="37"/>
  </w:num>
  <w:num w:numId="15">
    <w:abstractNumId w:val="5"/>
  </w:num>
  <w:num w:numId="16">
    <w:abstractNumId w:val="31"/>
  </w:num>
  <w:num w:numId="17">
    <w:abstractNumId w:val="20"/>
  </w:num>
  <w:num w:numId="18">
    <w:abstractNumId w:val="19"/>
  </w:num>
  <w:num w:numId="19">
    <w:abstractNumId w:val="26"/>
  </w:num>
  <w:num w:numId="20">
    <w:abstractNumId w:val="14"/>
  </w:num>
  <w:num w:numId="21">
    <w:abstractNumId w:val="28"/>
  </w:num>
  <w:num w:numId="22">
    <w:abstractNumId w:val="9"/>
  </w:num>
  <w:num w:numId="23">
    <w:abstractNumId w:val="42"/>
  </w:num>
  <w:num w:numId="24">
    <w:abstractNumId w:val="12"/>
  </w:num>
  <w:num w:numId="25">
    <w:abstractNumId w:val="4"/>
  </w:num>
  <w:num w:numId="26">
    <w:abstractNumId w:val="18"/>
  </w:num>
  <w:num w:numId="27">
    <w:abstractNumId w:val="44"/>
  </w:num>
  <w:num w:numId="28">
    <w:abstractNumId w:val="39"/>
  </w:num>
  <w:num w:numId="29">
    <w:abstractNumId w:val="24"/>
  </w:num>
  <w:num w:numId="30">
    <w:abstractNumId w:val="32"/>
  </w:num>
  <w:num w:numId="31">
    <w:abstractNumId w:val="13"/>
  </w:num>
  <w:num w:numId="32">
    <w:abstractNumId w:val="10"/>
  </w:num>
  <w:num w:numId="33">
    <w:abstractNumId w:val="11"/>
  </w:num>
  <w:num w:numId="34">
    <w:abstractNumId w:val="0"/>
  </w:num>
  <w:num w:numId="35">
    <w:abstractNumId w:val="8"/>
  </w:num>
  <w:num w:numId="36">
    <w:abstractNumId w:val="23"/>
  </w:num>
  <w:num w:numId="37">
    <w:abstractNumId w:val="6"/>
  </w:num>
  <w:num w:numId="38">
    <w:abstractNumId w:val="7"/>
  </w:num>
  <w:num w:numId="39">
    <w:abstractNumId w:val="15"/>
  </w:num>
  <w:num w:numId="40">
    <w:abstractNumId w:val="16"/>
  </w:num>
  <w:num w:numId="41">
    <w:abstractNumId w:val="43"/>
  </w:num>
  <w:num w:numId="42">
    <w:abstractNumId w:val="45"/>
  </w:num>
  <w:num w:numId="43">
    <w:abstractNumId w:val="25"/>
  </w:num>
  <w:num w:numId="44">
    <w:abstractNumId w:val="40"/>
  </w:num>
  <w:num w:numId="45">
    <w:abstractNumId w:val="21"/>
  </w:num>
  <w:num w:numId="46">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15"/>
    <w:rsid w:val="00000CE4"/>
    <w:rsid w:val="000139BF"/>
    <w:rsid w:val="0001695F"/>
    <w:rsid w:val="000273D7"/>
    <w:rsid w:val="000319EF"/>
    <w:rsid w:val="00040C47"/>
    <w:rsid w:val="00041217"/>
    <w:rsid w:val="000536FB"/>
    <w:rsid w:val="00056AEA"/>
    <w:rsid w:val="00067432"/>
    <w:rsid w:val="0007657F"/>
    <w:rsid w:val="0008095D"/>
    <w:rsid w:val="00080B78"/>
    <w:rsid w:val="000825B9"/>
    <w:rsid w:val="00084579"/>
    <w:rsid w:val="00092671"/>
    <w:rsid w:val="000A24CE"/>
    <w:rsid w:val="000A4B59"/>
    <w:rsid w:val="000A7D75"/>
    <w:rsid w:val="000B168B"/>
    <w:rsid w:val="000B1BA4"/>
    <w:rsid w:val="000B7D11"/>
    <w:rsid w:val="000C2935"/>
    <w:rsid w:val="000C6126"/>
    <w:rsid w:val="000E0E9A"/>
    <w:rsid w:val="000E2A30"/>
    <w:rsid w:val="000F21FF"/>
    <w:rsid w:val="000F4A1F"/>
    <w:rsid w:val="000F50FA"/>
    <w:rsid w:val="00103FE9"/>
    <w:rsid w:val="00104BCE"/>
    <w:rsid w:val="00116116"/>
    <w:rsid w:val="0011634F"/>
    <w:rsid w:val="00117EC1"/>
    <w:rsid w:val="001278BD"/>
    <w:rsid w:val="001326AC"/>
    <w:rsid w:val="00141CD3"/>
    <w:rsid w:val="00145490"/>
    <w:rsid w:val="001548FB"/>
    <w:rsid w:val="00155DAE"/>
    <w:rsid w:val="00157433"/>
    <w:rsid w:val="00166A36"/>
    <w:rsid w:val="00167161"/>
    <w:rsid w:val="001917E6"/>
    <w:rsid w:val="00192005"/>
    <w:rsid w:val="0019528F"/>
    <w:rsid w:val="0019579A"/>
    <w:rsid w:val="00196E8C"/>
    <w:rsid w:val="001A101C"/>
    <w:rsid w:val="001A5000"/>
    <w:rsid w:val="001B0D68"/>
    <w:rsid w:val="001C1C5F"/>
    <w:rsid w:val="001C5FCD"/>
    <w:rsid w:val="001D0E0B"/>
    <w:rsid w:val="001D4A6A"/>
    <w:rsid w:val="001E2717"/>
    <w:rsid w:val="001E45CB"/>
    <w:rsid w:val="001F4757"/>
    <w:rsid w:val="001F5B22"/>
    <w:rsid w:val="001F76EA"/>
    <w:rsid w:val="00200C90"/>
    <w:rsid w:val="00202F73"/>
    <w:rsid w:val="00203398"/>
    <w:rsid w:val="00203DBB"/>
    <w:rsid w:val="00203F10"/>
    <w:rsid w:val="00212DC2"/>
    <w:rsid w:val="002329D0"/>
    <w:rsid w:val="00235B1A"/>
    <w:rsid w:val="00237291"/>
    <w:rsid w:val="002400B8"/>
    <w:rsid w:val="00240737"/>
    <w:rsid w:val="00241DD2"/>
    <w:rsid w:val="00251DCF"/>
    <w:rsid w:val="00260FC8"/>
    <w:rsid w:val="00267312"/>
    <w:rsid w:val="002709EE"/>
    <w:rsid w:val="002716BF"/>
    <w:rsid w:val="002866F7"/>
    <w:rsid w:val="00295927"/>
    <w:rsid w:val="0029664B"/>
    <w:rsid w:val="00296846"/>
    <w:rsid w:val="002A2B7B"/>
    <w:rsid w:val="002A3903"/>
    <w:rsid w:val="002B1B74"/>
    <w:rsid w:val="002B4814"/>
    <w:rsid w:val="002C13A0"/>
    <w:rsid w:val="002C254B"/>
    <w:rsid w:val="002C3955"/>
    <w:rsid w:val="002D2271"/>
    <w:rsid w:val="002D578B"/>
    <w:rsid w:val="002D73D7"/>
    <w:rsid w:val="002E798F"/>
    <w:rsid w:val="00304F7C"/>
    <w:rsid w:val="003063AF"/>
    <w:rsid w:val="00306757"/>
    <w:rsid w:val="00306C37"/>
    <w:rsid w:val="003216C8"/>
    <w:rsid w:val="00321AD5"/>
    <w:rsid w:val="003320DD"/>
    <w:rsid w:val="00336A59"/>
    <w:rsid w:val="0034002A"/>
    <w:rsid w:val="00342946"/>
    <w:rsid w:val="00344397"/>
    <w:rsid w:val="00345095"/>
    <w:rsid w:val="003550E4"/>
    <w:rsid w:val="00361625"/>
    <w:rsid w:val="00370A42"/>
    <w:rsid w:val="0037414A"/>
    <w:rsid w:val="00376A2C"/>
    <w:rsid w:val="003854FE"/>
    <w:rsid w:val="003870B8"/>
    <w:rsid w:val="00392E22"/>
    <w:rsid w:val="003A63C0"/>
    <w:rsid w:val="003A6C1C"/>
    <w:rsid w:val="003A6E08"/>
    <w:rsid w:val="003A6FE3"/>
    <w:rsid w:val="003B5740"/>
    <w:rsid w:val="003C3105"/>
    <w:rsid w:val="003D136E"/>
    <w:rsid w:val="003D3C79"/>
    <w:rsid w:val="003D4838"/>
    <w:rsid w:val="003E1E29"/>
    <w:rsid w:val="003E63F3"/>
    <w:rsid w:val="003F1DEC"/>
    <w:rsid w:val="003F46C5"/>
    <w:rsid w:val="0040145B"/>
    <w:rsid w:val="00401E11"/>
    <w:rsid w:val="00402404"/>
    <w:rsid w:val="00407691"/>
    <w:rsid w:val="00410341"/>
    <w:rsid w:val="00411730"/>
    <w:rsid w:val="00411C31"/>
    <w:rsid w:val="00417B22"/>
    <w:rsid w:val="004200E0"/>
    <w:rsid w:val="0042582C"/>
    <w:rsid w:val="004304FA"/>
    <w:rsid w:val="004312A1"/>
    <w:rsid w:val="0044643F"/>
    <w:rsid w:val="00475B90"/>
    <w:rsid w:val="00481013"/>
    <w:rsid w:val="004811AE"/>
    <w:rsid w:val="00497808"/>
    <w:rsid w:val="004A400E"/>
    <w:rsid w:val="004A4767"/>
    <w:rsid w:val="004A4CF7"/>
    <w:rsid w:val="004C6DBE"/>
    <w:rsid w:val="004D3F6E"/>
    <w:rsid w:val="004E02D1"/>
    <w:rsid w:val="004F0BE0"/>
    <w:rsid w:val="004F52C2"/>
    <w:rsid w:val="004F77F0"/>
    <w:rsid w:val="0050235A"/>
    <w:rsid w:val="005119D6"/>
    <w:rsid w:val="00515D7A"/>
    <w:rsid w:val="005324A8"/>
    <w:rsid w:val="00533690"/>
    <w:rsid w:val="00540430"/>
    <w:rsid w:val="00540DB7"/>
    <w:rsid w:val="00556CF4"/>
    <w:rsid w:val="00561873"/>
    <w:rsid w:val="00564416"/>
    <w:rsid w:val="00565029"/>
    <w:rsid w:val="00570923"/>
    <w:rsid w:val="00580B05"/>
    <w:rsid w:val="00593D56"/>
    <w:rsid w:val="005A4BCB"/>
    <w:rsid w:val="005B33A4"/>
    <w:rsid w:val="005C02FE"/>
    <w:rsid w:val="005C0786"/>
    <w:rsid w:val="005C131D"/>
    <w:rsid w:val="005C4B58"/>
    <w:rsid w:val="005D0C92"/>
    <w:rsid w:val="005D2806"/>
    <w:rsid w:val="005D36FE"/>
    <w:rsid w:val="005D42D9"/>
    <w:rsid w:val="005F5500"/>
    <w:rsid w:val="005F6EFE"/>
    <w:rsid w:val="0061001F"/>
    <w:rsid w:val="0062154A"/>
    <w:rsid w:val="00621EC4"/>
    <w:rsid w:val="00623E61"/>
    <w:rsid w:val="0063015E"/>
    <w:rsid w:val="006347D0"/>
    <w:rsid w:val="00634857"/>
    <w:rsid w:val="00636CC1"/>
    <w:rsid w:val="00637976"/>
    <w:rsid w:val="00637D28"/>
    <w:rsid w:val="006418E7"/>
    <w:rsid w:val="00651BE9"/>
    <w:rsid w:val="00652428"/>
    <w:rsid w:val="006555E1"/>
    <w:rsid w:val="00663087"/>
    <w:rsid w:val="006676CB"/>
    <w:rsid w:val="00670286"/>
    <w:rsid w:val="006740B5"/>
    <w:rsid w:val="00675D09"/>
    <w:rsid w:val="00683437"/>
    <w:rsid w:val="00683876"/>
    <w:rsid w:val="00686FE4"/>
    <w:rsid w:val="0069018A"/>
    <w:rsid w:val="006A73F6"/>
    <w:rsid w:val="006A77BC"/>
    <w:rsid w:val="006B3855"/>
    <w:rsid w:val="006C6890"/>
    <w:rsid w:val="006D4917"/>
    <w:rsid w:val="006E277E"/>
    <w:rsid w:val="006E5155"/>
    <w:rsid w:val="006F1639"/>
    <w:rsid w:val="006F7925"/>
    <w:rsid w:val="00700BA6"/>
    <w:rsid w:val="00702812"/>
    <w:rsid w:val="00712C78"/>
    <w:rsid w:val="007271B4"/>
    <w:rsid w:val="0073233D"/>
    <w:rsid w:val="00733197"/>
    <w:rsid w:val="00734997"/>
    <w:rsid w:val="00737955"/>
    <w:rsid w:val="007455FE"/>
    <w:rsid w:val="007505DE"/>
    <w:rsid w:val="00764213"/>
    <w:rsid w:val="00765F36"/>
    <w:rsid w:val="00770159"/>
    <w:rsid w:val="007753D0"/>
    <w:rsid w:val="007960A9"/>
    <w:rsid w:val="00797C10"/>
    <w:rsid w:val="007A0110"/>
    <w:rsid w:val="007A2508"/>
    <w:rsid w:val="007A622B"/>
    <w:rsid w:val="007C2300"/>
    <w:rsid w:val="007C32E6"/>
    <w:rsid w:val="007C4E22"/>
    <w:rsid w:val="007C6AB9"/>
    <w:rsid w:val="007C6D3C"/>
    <w:rsid w:val="007D14E6"/>
    <w:rsid w:val="007D67E0"/>
    <w:rsid w:val="007D6D17"/>
    <w:rsid w:val="007E2291"/>
    <w:rsid w:val="007E38B5"/>
    <w:rsid w:val="008031E2"/>
    <w:rsid w:val="00806343"/>
    <w:rsid w:val="008152B1"/>
    <w:rsid w:val="00815FD7"/>
    <w:rsid w:val="00816DC0"/>
    <w:rsid w:val="008266C9"/>
    <w:rsid w:val="00833E4D"/>
    <w:rsid w:val="0087307B"/>
    <w:rsid w:val="00873908"/>
    <w:rsid w:val="008802D0"/>
    <w:rsid w:val="0088499D"/>
    <w:rsid w:val="008853DD"/>
    <w:rsid w:val="00887B15"/>
    <w:rsid w:val="00890E0E"/>
    <w:rsid w:val="008A0E7F"/>
    <w:rsid w:val="008A293D"/>
    <w:rsid w:val="008B016D"/>
    <w:rsid w:val="008B0C42"/>
    <w:rsid w:val="008B113C"/>
    <w:rsid w:val="008B3799"/>
    <w:rsid w:val="008C3010"/>
    <w:rsid w:val="008D5BF0"/>
    <w:rsid w:val="008E4666"/>
    <w:rsid w:val="008F755D"/>
    <w:rsid w:val="009010D8"/>
    <w:rsid w:val="009126BC"/>
    <w:rsid w:val="00912C7A"/>
    <w:rsid w:val="00914FA4"/>
    <w:rsid w:val="00917A5B"/>
    <w:rsid w:val="009247BA"/>
    <w:rsid w:val="00932401"/>
    <w:rsid w:val="0093262A"/>
    <w:rsid w:val="00933065"/>
    <w:rsid w:val="009416B0"/>
    <w:rsid w:val="00944A75"/>
    <w:rsid w:val="00946655"/>
    <w:rsid w:val="0096244F"/>
    <w:rsid w:val="00964C28"/>
    <w:rsid w:val="00995D31"/>
    <w:rsid w:val="0099746B"/>
    <w:rsid w:val="009A0215"/>
    <w:rsid w:val="009A3752"/>
    <w:rsid w:val="009A4BF7"/>
    <w:rsid w:val="009D6E99"/>
    <w:rsid w:val="009E2B9C"/>
    <w:rsid w:val="009E30C2"/>
    <w:rsid w:val="009E49AD"/>
    <w:rsid w:val="009F0306"/>
    <w:rsid w:val="009F2E63"/>
    <w:rsid w:val="00A01F60"/>
    <w:rsid w:val="00A06B4B"/>
    <w:rsid w:val="00A306CE"/>
    <w:rsid w:val="00A30F89"/>
    <w:rsid w:val="00A31056"/>
    <w:rsid w:val="00A31BE2"/>
    <w:rsid w:val="00A35AA6"/>
    <w:rsid w:val="00A40754"/>
    <w:rsid w:val="00A61801"/>
    <w:rsid w:val="00A63ED1"/>
    <w:rsid w:val="00A678FD"/>
    <w:rsid w:val="00A67997"/>
    <w:rsid w:val="00A704B2"/>
    <w:rsid w:val="00A76B8D"/>
    <w:rsid w:val="00A77228"/>
    <w:rsid w:val="00A846D6"/>
    <w:rsid w:val="00A96E89"/>
    <w:rsid w:val="00AA143B"/>
    <w:rsid w:val="00AA4660"/>
    <w:rsid w:val="00AA5C4F"/>
    <w:rsid w:val="00AD2B73"/>
    <w:rsid w:val="00AD553F"/>
    <w:rsid w:val="00AE1D25"/>
    <w:rsid w:val="00AF4F74"/>
    <w:rsid w:val="00AF6202"/>
    <w:rsid w:val="00B033D6"/>
    <w:rsid w:val="00B04B0A"/>
    <w:rsid w:val="00B10E4C"/>
    <w:rsid w:val="00B12BA4"/>
    <w:rsid w:val="00B14789"/>
    <w:rsid w:val="00B14FF2"/>
    <w:rsid w:val="00B1530D"/>
    <w:rsid w:val="00B15A21"/>
    <w:rsid w:val="00B21660"/>
    <w:rsid w:val="00B21900"/>
    <w:rsid w:val="00B2399D"/>
    <w:rsid w:val="00B24852"/>
    <w:rsid w:val="00B3138C"/>
    <w:rsid w:val="00B6101F"/>
    <w:rsid w:val="00B67DFE"/>
    <w:rsid w:val="00B72642"/>
    <w:rsid w:val="00B870EC"/>
    <w:rsid w:val="00B90F2C"/>
    <w:rsid w:val="00B939CA"/>
    <w:rsid w:val="00BA080F"/>
    <w:rsid w:val="00BA1A9D"/>
    <w:rsid w:val="00BB6602"/>
    <w:rsid w:val="00BB6D03"/>
    <w:rsid w:val="00BB762B"/>
    <w:rsid w:val="00BC3429"/>
    <w:rsid w:val="00BD0DD7"/>
    <w:rsid w:val="00BD28A6"/>
    <w:rsid w:val="00BE4692"/>
    <w:rsid w:val="00BF0059"/>
    <w:rsid w:val="00BF2FA9"/>
    <w:rsid w:val="00C01EAA"/>
    <w:rsid w:val="00C063F1"/>
    <w:rsid w:val="00C111EC"/>
    <w:rsid w:val="00C12DB2"/>
    <w:rsid w:val="00C135BB"/>
    <w:rsid w:val="00C1704F"/>
    <w:rsid w:val="00C36E68"/>
    <w:rsid w:val="00C42C62"/>
    <w:rsid w:val="00C46343"/>
    <w:rsid w:val="00C514D4"/>
    <w:rsid w:val="00C52361"/>
    <w:rsid w:val="00C72E23"/>
    <w:rsid w:val="00C7367E"/>
    <w:rsid w:val="00C74157"/>
    <w:rsid w:val="00C93A9A"/>
    <w:rsid w:val="00CA445B"/>
    <w:rsid w:val="00CA547E"/>
    <w:rsid w:val="00CA6F4C"/>
    <w:rsid w:val="00CA7EC0"/>
    <w:rsid w:val="00CB2E6E"/>
    <w:rsid w:val="00CB4CDF"/>
    <w:rsid w:val="00CC046A"/>
    <w:rsid w:val="00CC3E0D"/>
    <w:rsid w:val="00CD0970"/>
    <w:rsid w:val="00CD2408"/>
    <w:rsid w:val="00CE6781"/>
    <w:rsid w:val="00CE7E50"/>
    <w:rsid w:val="00CF2CF1"/>
    <w:rsid w:val="00CF4C7B"/>
    <w:rsid w:val="00CF4F94"/>
    <w:rsid w:val="00CF78DB"/>
    <w:rsid w:val="00D007A1"/>
    <w:rsid w:val="00D00BF4"/>
    <w:rsid w:val="00D0177E"/>
    <w:rsid w:val="00D04F3D"/>
    <w:rsid w:val="00D11F27"/>
    <w:rsid w:val="00D2013A"/>
    <w:rsid w:val="00D20EDC"/>
    <w:rsid w:val="00D22E2D"/>
    <w:rsid w:val="00D23783"/>
    <w:rsid w:val="00D30E55"/>
    <w:rsid w:val="00D33C6E"/>
    <w:rsid w:val="00D3517A"/>
    <w:rsid w:val="00D35A17"/>
    <w:rsid w:val="00D35D48"/>
    <w:rsid w:val="00D44DA4"/>
    <w:rsid w:val="00D52E7A"/>
    <w:rsid w:val="00D728DD"/>
    <w:rsid w:val="00D76660"/>
    <w:rsid w:val="00D864DC"/>
    <w:rsid w:val="00DA0893"/>
    <w:rsid w:val="00DA0DAB"/>
    <w:rsid w:val="00DA31B4"/>
    <w:rsid w:val="00DA5116"/>
    <w:rsid w:val="00DA58DA"/>
    <w:rsid w:val="00DB08E0"/>
    <w:rsid w:val="00DB23C5"/>
    <w:rsid w:val="00DB397B"/>
    <w:rsid w:val="00DB45B5"/>
    <w:rsid w:val="00DB6FA2"/>
    <w:rsid w:val="00DC3C57"/>
    <w:rsid w:val="00DD3782"/>
    <w:rsid w:val="00DD573B"/>
    <w:rsid w:val="00DD5C33"/>
    <w:rsid w:val="00DE09F1"/>
    <w:rsid w:val="00DE1EED"/>
    <w:rsid w:val="00DE419E"/>
    <w:rsid w:val="00DE60EC"/>
    <w:rsid w:val="00DE62E5"/>
    <w:rsid w:val="00E20FD1"/>
    <w:rsid w:val="00E2603B"/>
    <w:rsid w:val="00E3168F"/>
    <w:rsid w:val="00E42353"/>
    <w:rsid w:val="00E47965"/>
    <w:rsid w:val="00E47BDA"/>
    <w:rsid w:val="00E47C58"/>
    <w:rsid w:val="00E532B7"/>
    <w:rsid w:val="00E5533E"/>
    <w:rsid w:val="00E60A8E"/>
    <w:rsid w:val="00E65D25"/>
    <w:rsid w:val="00E67AE2"/>
    <w:rsid w:val="00E707BF"/>
    <w:rsid w:val="00E7089D"/>
    <w:rsid w:val="00E73CCF"/>
    <w:rsid w:val="00E74ED1"/>
    <w:rsid w:val="00E81353"/>
    <w:rsid w:val="00E87C1D"/>
    <w:rsid w:val="00E93E68"/>
    <w:rsid w:val="00E94916"/>
    <w:rsid w:val="00EA06F3"/>
    <w:rsid w:val="00EA09EC"/>
    <w:rsid w:val="00EA1EA9"/>
    <w:rsid w:val="00EB0EAE"/>
    <w:rsid w:val="00EB332C"/>
    <w:rsid w:val="00EB4865"/>
    <w:rsid w:val="00EC0527"/>
    <w:rsid w:val="00EC1496"/>
    <w:rsid w:val="00EC1DBE"/>
    <w:rsid w:val="00ED098F"/>
    <w:rsid w:val="00ED1A7C"/>
    <w:rsid w:val="00ED3977"/>
    <w:rsid w:val="00F0391C"/>
    <w:rsid w:val="00F15C39"/>
    <w:rsid w:val="00F203BB"/>
    <w:rsid w:val="00F25684"/>
    <w:rsid w:val="00F32007"/>
    <w:rsid w:val="00F3389E"/>
    <w:rsid w:val="00F54ACF"/>
    <w:rsid w:val="00F54DF2"/>
    <w:rsid w:val="00F551E6"/>
    <w:rsid w:val="00F62BBA"/>
    <w:rsid w:val="00F62C68"/>
    <w:rsid w:val="00F6790C"/>
    <w:rsid w:val="00F70C4B"/>
    <w:rsid w:val="00F72DEB"/>
    <w:rsid w:val="00F7448C"/>
    <w:rsid w:val="00F77FA7"/>
    <w:rsid w:val="00F91C26"/>
    <w:rsid w:val="00F96067"/>
    <w:rsid w:val="00F97763"/>
    <w:rsid w:val="00FA1CE9"/>
    <w:rsid w:val="00FA32D5"/>
    <w:rsid w:val="00FA4FA5"/>
    <w:rsid w:val="00FB59F4"/>
    <w:rsid w:val="00FB69FE"/>
    <w:rsid w:val="00FC04EE"/>
    <w:rsid w:val="00FC3660"/>
    <w:rsid w:val="00FD048D"/>
    <w:rsid w:val="00FD2882"/>
    <w:rsid w:val="00FE174F"/>
    <w:rsid w:val="00FE1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BFD6"/>
  <w15:chartTrackingRefBased/>
  <w15:docId w15:val="{B7A79293-0A17-4AF1-B0D2-A51063E3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bg-BG"/>
    </w:rPr>
  </w:style>
  <w:style w:type="paragraph" w:styleId="Heading1">
    <w:name w:val="heading 1"/>
    <w:basedOn w:val="Normal"/>
    <w:next w:val="Normal"/>
    <w:link w:val="Heading1Char"/>
    <w:uiPriority w:val="9"/>
    <w:qFormat/>
    <w:rsid w:val="000B16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49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7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6A2C"/>
    <w:pPr>
      <w:ind w:left="720"/>
      <w:contextualSpacing/>
    </w:pPr>
  </w:style>
  <w:style w:type="character" w:customStyle="1" w:styleId="Bodytext9">
    <w:name w:val="Body text (9)_"/>
    <w:basedOn w:val="DefaultParagraphFont"/>
    <w:link w:val="Bodytext90"/>
    <w:rsid w:val="005F6EFE"/>
    <w:rPr>
      <w:rFonts w:ascii="Times New Roman" w:eastAsia="Times New Roman" w:hAnsi="Times New Roman" w:cs="Times New Roman"/>
      <w:i/>
      <w:iCs/>
      <w:shd w:val="clear" w:color="auto" w:fill="FFFFFF"/>
    </w:rPr>
  </w:style>
  <w:style w:type="character" w:customStyle="1" w:styleId="Bodytext9NotItalic">
    <w:name w:val="Body text (9) + Not Italic"/>
    <w:basedOn w:val="Bodytext9"/>
    <w:rsid w:val="005F6EFE"/>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Bodytext2">
    <w:name w:val="Body text (2)_"/>
    <w:basedOn w:val="DefaultParagraphFont"/>
    <w:link w:val="Bodytext20"/>
    <w:rsid w:val="005F6EFE"/>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5F6EFE"/>
    <w:pPr>
      <w:widowControl w:val="0"/>
      <w:shd w:val="clear" w:color="auto" w:fill="FFFFFF"/>
      <w:spacing w:after="0" w:line="0" w:lineRule="atLeast"/>
    </w:pPr>
    <w:rPr>
      <w:rFonts w:ascii="Times New Roman" w:eastAsia="Times New Roman" w:hAnsi="Times New Roman" w:cs="Times New Roman"/>
      <w:lang w:val="en-US"/>
    </w:rPr>
  </w:style>
  <w:style w:type="paragraph" w:customStyle="1" w:styleId="Bodytext90">
    <w:name w:val="Body text (9)"/>
    <w:basedOn w:val="Normal"/>
    <w:link w:val="Bodytext9"/>
    <w:rsid w:val="005F6EFE"/>
    <w:pPr>
      <w:widowControl w:val="0"/>
      <w:shd w:val="clear" w:color="auto" w:fill="FFFFFF"/>
      <w:spacing w:after="240" w:line="274" w:lineRule="exact"/>
      <w:jc w:val="both"/>
    </w:pPr>
    <w:rPr>
      <w:rFonts w:ascii="Times New Roman" w:eastAsia="Times New Roman" w:hAnsi="Times New Roman" w:cs="Times New Roman"/>
      <w:i/>
      <w:iCs/>
      <w:lang w:val="en-US"/>
    </w:rPr>
  </w:style>
  <w:style w:type="paragraph" w:styleId="BalloonText">
    <w:name w:val="Balloon Text"/>
    <w:basedOn w:val="Normal"/>
    <w:link w:val="BalloonTextChar"/>
    <w:uiPriority w:val="99"/>
    <w:semiHidden/>
    <w:unhideWhenUsed/>
    <w:rsid w:val="00833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E4D"/>
    <w:rPr>
      <w:rFonts w:ascii="Segoe UI" w:hAnsi="Segoe UI" w:cs="Segoe UI"/>
      <w:sz w:val="18"/>
      <w:szCs w:val="18"/>
      <w:lang w:val="bg-BG"/>
    </w:rPr>
  </w:style>
  <w:style w:type="character" w:styleId="CommentReference">
    <w:name w:val="annotation reference"/>
    <w:basedOn w:val="DefaultParagraphFont"/>
    <w:uiPriority w:val="99"/>
    <w:semiHidden/>
    <w:unhideWhenUsed/>
    <w:rsid w:val="000A4B59"/>
    <w:rPr>
      <w:sz w:val="16"/>
      <w:szCs w:val="16"/>
    </w:rPr>
  </w:style>
  <w:style w:type="paragraph" w:styleId="CommentText">
    <w:name w:val="annotation text"/>
    <w:basedOn w:val="Normal"/>
    <w:link w:val="CommentTextChar"/>
    <w:uiPriority w:val="99"/>
    <w:unhideWhenUsed/>
    <w:rsid w:val="000A4B59"/>
    <w:pPr>
      <w:spacing w:line="240" w:lineRule="auto"/>
    </w:pPr>
    <w:rPr>
      <w:sz w:val="20"/>
      <w:szCs w:val="20"/>
    </w:rPr>
  </w:style>
  <w:style w:type="character" w:customStyle="1" w:styleId="CommentTextChar">
    <w:name w:val="Comment Text Char"/>
    <w:basedOn w:val="DefaultParagraphFont"/>
    <w:link w:val="CommentText"/>
    <w:uiPriority w:val="99"/>
    <w:rsid w:val="000A4B59"/>
    <w:rPr>
      <w:sz w:val="20"/>
      <w:szCs w:val="20"/>
      <w:lang w:val="bg-BG"/>
    </w:rPr>
  </w:style>
  <w:style w:type="paragraph" w:styleId="CommentSubject">
    <w:name w:val="annotation subject"/>
    <w:basedOn w:val="CommentText"/>
    <w:next w:val="CommentText"/>
    <w:link w:val="CommentSubjectChar"/>
    <w:uiPriority w:val="99"/>
    <w:semiHidden/>
    <w:unhideWhenUsed/>
    <w:rsid w:val="000A4B59"/>
    <w:rPr>
      <w:b/>
      <w:bCs/>
    </w:rPr>
  </w:style>
  <w:style w:type="character" w:customStyle="1" w:styleId="CommentSubjectChar">
    <w:name w:val="Comment Subject Char"/>
    <w:basedOn w:val="CommentTextChar"/>
    <w:link w:val="CommentSubject"/>
    <w:uiPriority w:val="99"/>
    <w:semiHidden/>
    <w:rsid w:val="000A4B59"/>
    <w:rPr>
      <w:b/>
      <w:bCs/>
      <w:sz w:val="20"/>
      <w:szCs w:val="20"/>
      <w:lang w:val="bg-BG"/>
    </w:rPr>
  </w:style>
  <w:style w:type="character" w:styleId="Hyperlink">
    <w:name w:val="Hyperlink"/>
    <w:basedOn w:val="DefaultParagraphFont"/>
    <w:uiPriority w:val="99"/>
    <w:rsid w:val="00F15C39"/>
    <w:rPr>
      <w:color w:val="0066CC"/>
      <w:u w:val="single"/>
    </w:rPr>
  </w:style>
  <w:style w:type="character" w:customStyle="1" w:styleId="Heading1Char">
    <w:name w:val="Heading 1 Char"/>
    <w:basedOn w:val="DefaultParagraphFont"/>
    <w:link w:val="Heading1"/>
    <w:uiPriority w:val="9"/>
    <w:rsid w:val="000B168B"/>
    <w:rPr>
      <w:rFonts w:asciiTheme="majorHAnsi" w:eastAsiaTheme="majorEastAsia" w:hAnsiTheme="majorHAnsi" w:cstheme="majorBidi"/>
      <w:color w:val="2E74B5" w:themeColor="accent1" w:themeShade="BF"/>
      <w:sz w:val="32"/>
      <w:szCs w:val="32"/>
      <w:lang w:val="bg-BG"/>
    </w:rPr>
  </w:style>
  <w:style w:type="character" w:styleId="UnresolvedMention">
    <w:name w:val="Unresolved Mention"/>
    <w:basedOn w:val="DefaultParagraphFont"/>
    <w:uiPriority w:val="99"/>
    <w:semiHidden/>
    <w:unhideWhenUsed/>
    <w:rsid w:val="00EB4865"/>
    <w:rPr>
      <w:color w:val="605E5C"/>
      <w:shd w:val="clear" w:color="auto" w:fill="E1DFDD"/>
    </w:rPr>
  </w:style>
  <w:style w:type="character" w:styleId="FollowedHyperlink">
    <w:name w:val="FollowedHyperlink"/>
    <w:basedOn w:val="DefaultParagraphFont"/>
    <w:uiPriority w:val="99"/>
    <w:semiHidden/>
    <w:unhideWhenUsed/>
    <w:rsid w:val="00944A75"/>
    <w:rPr>
      <w:color w:val="954F72" w:themeColor="followedHyperlink"/>
      <w:u w:val="single"/>
    </w:rPr>
  </w:style>
  <w:style w:type="paragraph" w:styleId="Header">
    <w:name w:val="header"/>
    <w:basedOn w:val="Normal"/>
    <w:link w:val="HeaderChar"/>
    <w:uiPriority w:val="99"/>
    <w:unhideWhenUsed/>
    <w:rsid w:val="00E94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916"/>
    <w:rPr>
      <w:lang w:val="bg-BG"/>
    </w:rPr>
  </w:style>
  <w:style w:type="paragraph" w:styleId="Footer">
    <w:name w:val="footer"/>
    <w:basedOn w:val="Normal"/>
    <w:link w:val="FooterChar"/>
    <w:uiPriority w:val="99"/>
    <w:unhideWhenUsed/>
    <w:rsid w:val="00E94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916"/>
    <w:rPr>
      <w:lang w:val="bg-BG"/>
    </w:rPr>
  </w:style>
  <w:style w:type="character" w:customStyle="1" w:styleId="Heading2Char">
    <w:name w:val="Heading 2 Char"/>
    <w:basedOn w:val="DefaultParagraphFont"/>
    <w:link w:val="Heading2"/>
    <w:uiPriority w:val="9"/>
    <w:rsid w:val="009E49AD"/>
    <w:rPr>
      <w:rFonts w:asciiTheme="majorHAnsi" w:eastAsiaTheme="majorEastAsia" w:hAnsiTheme="majorHAnsi" w:cstheme="majorBidi"/>
      <w:color w:val="2E74B5" w:themeColor="accent1" w:themeShade="BF"/>
      <w:sz w:val="26"/>
      <w:szCs w:val="26"/>
      <w:lang w:val="bg-BG"/>
    </w:rPr>
  </w:style>
  <w:style w:type="paragraph" w:styleId="TOCHeading">
    <w:name w:val="TOC Heading"/>
    <w:basedOn w:val="Heading1"/>
    <w:next w:val="Normal"/>
    <w:uiPriority w:val="39"/>
    <w:unhideWhenUsed/>
    <w:qFormat/>
    <w:rsid w:val="00DA5116"/>
    <w:pPr>
      <w:outlineLvl w:val="9"/>
    </w:pPr>
    <w:rPr>
      <w:lang w:val="en-US"/>
    </w:rPr>
  </w:style>
  <w:style w:type="paragraph" w:styleId="TOC1">
    <w:name w:val="toc 1"/>
    <w:basedOn w:val="Normal"/>
    <w:next w:val="Normal"/>
    <w:autoRedefine/>
    <w:uiPriority w:val="39"/>
    <w:unhideWhenUsed/>
    <w:rsid w:val="00DA5116"/>
    <w:pPr>
      <w:spacing w:after="100"/>
    </w:pPr>
  </w:style>
  <w:style w:type="paragraph" w:styleId="TOC2">
    <w:name w:val="toc 2"/>
    <w:basedOn w:val="Normal"/>
    <w:next w:val="Normal"/>
    <w:autoRedefine/>
    <w:uiPriority w:val="39"/>
    <w:unhideWhenUsed/>
    <w:rsid w:val="00DA511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15686">
      <w:bodyDiv w:val="1"/>
      <w:marLeft w:val="0"/>
      <w:marRight w:val="0"/>
      <w:marTop w:val="0"/>
      <w:marBottom w:val="0"/>
      <w:divBdr>
        <w:top w:val="none" w:sz="0" w:space="0" w:color="auto"/>
        <w:left w:val="none" w:sz="0" w:space="0" w:color="auto"/>
        <w:bottom w:val="none" w:sz="0" w:space="0" w:color="auto"/>
        <w:right w:val="none" w:sz="0" w:space="0" w:color="auto"/>
      </w:divBdr>
    </w:div>
    <w:div w:id="338583869">
      <w:bodyDiv w:val="1"/>
      <w:marLeft w:val="0"/>
      <w:marRight w:val="0"/>
      <w:marTop w:val="0"/>
      <w:marBottom w:val="0"/>
      <w:divBdr>
        <w:top w:val="none" w:sz="0" w:space="0" w:color="auto"/>
        <w:left w:val="none" w:sz="0" w:space="0" w:color="auto"/>
        <w:bottom w:val="none" w:sz="0" w:space="0" w:color="auto"/>
        <w:right w:val="none" w:sz="0" w:space="0" w:color="auto"/>
      </w:divBdr>
    </w:div>
    <w:div w:id="375349669">
      <w:bodyDiv w:val="1"/>
      <w:marLeft w:val="0"/>
      <w:marRight w:val="0"/>
      <w:marTop w:val="0"/>
      <w:marBottom w:val="0"/>
      <w:divBdr>
        <w:top w:val="none" w:sz="0" w:space="0" w:color="auto"/>
        <w:left w:val="none" w:sz="0" w:space="0" w:color="auto"/>
        <w:bottom w:val="none" w:sz="0" w:space="0" w:color="auto"/>
        <w:right w:val="none" w:sz="0" w:space="0" w:color="auto"/>
      </w:divBdr>
      <w:divsChild>
        <w:div w:id="191222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777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0760286">
      <w:bodyDiv w:val="1"/>
      <w:marLeft w:val="0"/>
      <w:marRight w:val="0"/>
      <w:marTop w:val="0"/>
      <w:marBottom w:val="0"/>
      <w:divBdr>
        <w:top w:val="none" w:sz="0" w:space="0" w:color="auto"/>
        <w:left w:val="none" w:sz="0" w:space="0" w:color="auto"/>
        <w:bottom w:val="none" w:sz="0" w:space="0" w:color="auto"/>
        <w:right w:val="none" w:sz="0" w:space="0" w:color="auto"/>
      </w:divBdr>
    </w:div>
    <w:div w:id="914163947">
      <w:bodyDiv w:val="1"/>
      <w:marLeft w:val="0"/>
      <w:marRight w:val="0"/>
      <w:marTop w:val="0"/>
      <w:marBottom w:val="0"/>
      <w:divBdr>
        <w:top w:val="none" w:sz="0" w:space="0" w:color="auto"/>
        <w:left w:val="none" w:sz="0" w:space="0" w:color="auto"/>
        <w:bottom w:val="none" w:sz="0" w:space="0" w:color="auto"/>
        <w:right w:val="none" w:sz="0" w:space="0" w:color="auto"/>
      </w:divBdr>
      <w:divsChild>
        <w:div w:id="756555447">
          <w:marLeft w:val="0"/>
          <w:marRight w:val="0"/>
          <w:marTop w:val="0"/>
          <w:marBottom w:val="0"/>
          <w:divBdr>
            <w:top w:val="none" w:sz="0" w:space="0" w:color="auto"/>
            <w:left w:val="none" w:sz="0" w:space="0" w:color="auto"/>
            <w:bottom w:val="none" w:sz="0" w:space="0" w:color="auto"/>
            <w:right w:val="none" w:sz="0" w:space="0" w:color="auto"/>
          </w:divBdr>
        </w:div>
        <w:div w:id="1808280335">
          <w:marLeft w:val="0"/>
          <w:marRight w:val="0"/>
          <w:marTop w:val="0"/>
          <w:marBottom w:val="0"/>
          <w:divBdr>
            <w:top w:val="none" w:sz="0" w:space="0" w:color="auto"/>
            <w:left w:val="none" w:sz="0" w:space="0" w:color="auto"/>
            <w:bottom w:val="none" w:sz="0" w:space="0" w:color="auto"/>
            <w:right w:val="none" w:sz="0" w:space="0" w:color="auto"/>
          </w:divBdr>
        </w:div>
        <w:div w:id="2005234707">
          <w:marLeft w:val="0"/>
          <w:marRight w:val="0"/>
          <w:marTop w:val="0"/>
          <w:marBottom w:val="0"/>
          <w:divBdr>
            <w:top w:val="none" w:sz="0" w:space="0" w:color="auto"/>
            <w:left w:val="none" w:sz="0" w:space="0" w:color="auto"/>
            <w:bottom w:val="none" w:sz="0" w:space="0" w:color="auto"/>
            <w:right w:val="none" w:sz="0" w:space="0" w:color="auto"/>
          </w:divBdr>
        </w:div>
      </w:divsChild>
    </w:div>
    <w:div w:id="1268079259">
      <w:bodyDiv w:val="1"/>
      <w:marLeft w:val="0"/>
      <w:marRight w:val="0"/>
      <w:marTop w:val="0"/>
      <w:marBottom w:val="0"/>
      <w:divBdr>
        <w:top w:val="none" w:sz="0" w:space="0" w:color="auto"/>
        <w:left w:val="none" w:sz="0" w:space="0" w:color="auto"/>
        <w:bottom w:val="none" w:sz="0" w:space="0" w:color="auto"/>
        <w:right w:val="none" w:sz="0" w:space="0" w:color="auto"/>
      </w:divBdr>
      <w:divsChild>
        <w:div w:id="1788892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97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792535">
      <w:bodyDiv w:val="1"/>
      <w:marLeft w:val="0"/>
      <w:marRight w:val="0"/>
      <w:marTop w:val="0"/>
      <w:marBottom w:val="0"/>
      <w:divBdr>
        <w:top w:val="none" w:sz="0" w:space="0" w:color="auto"/>
        <w:left w:val="none" w:sz="0" w:space="0" w:color="auto"/>
        <w:bottom w:val="none" w:sz="0" w:space="0" w:color="auto"/>
        <w:right w:val="none" w:sz="0" w:space="0" w:color="auto"/>
      </w:divBdr>
      <w:divsChild>
        <w:div w:id="907228636">
          <w:marLeft w:val="0"/>
          <w:marRight w:val="0"/>
          <w:marTop w:val="0"/>
          <w:marBottom w:val="0"/>
          <w:divBdr>
            <w:top w:val="none" w:sz="0" w:space="0" w:color="auto"/>
            <w:left w:val="none" w:sz="0" w:space="0" w:color="auto"/>
            <w:bottom w:val="none" w:sz="0" w:space="0" w:color="auto"/>
            <w:right w:val="none" w:sz="0" w:space="0" w:color="auto"/>
          </w:divBdr>
        </w:div>
        <w:div w:id="1280530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ufunds.bg/bg/opos/node/28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d-dunav.org/content/registri/razreshitelni-i-resheni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d-dunav.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sbd.org" TargetMode="External"/><Relationship Id="rId4" Type="http://schemas.openxmlformats.org/officeDocument/2006/relationships/settings" Target="settings.xml"/><Relationship Id="rId9" Type="http://schemas.openxmlformats.org/officeDocument/2006/relationships/hyperlink" Target="https://www.eufunds.bg/bg/opos/node/5124" TargetMode="External"/><Relationship Id="rId14" Type="http://schemas.openxmlformats.org/officeDocument/2006/relationships/hyperlink" Target="https://www.eufunds.bg/bg/opos/node/300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ea.government.bg/bg/dokladi/threemonth/threemonth.01_2017/air/I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36112-D422-4E0E-B000-A443DA834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126</Pages>
  <Words>27356</Words>
  <Characters>155930</Characters>
  <Application>Microsoft Office Word</Application>
  <DocSecurity>0</DocSecurity>
  <Lines>1299</Lines>
  <Paragraphs>365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Bilyana</dc:creator>
  <cp:keywords/>
  <dc:description/>
  <cp:lastModifiedBy>OPOS BG14</cp:lastModifiedBy>
  <cp:revision>2</cp:revision>
  <cp:lastPrinted>2021-01-12T12:19:00Z</cp:lastPrinted>
  <dcterms:created xsi:type="dcterms:W3CDTF">2021-02-26T10:47:00Z</dcterms:created>
  <dcterms:modified xsi:type="dcterms:W3CDTF">2021-02-26T10:47:00Z</dcterms:modified>
</cp:coreProperties>
</file>