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AD3C0" w14:textId="77777777" w:rsidR="008438AF" w:rsidRPr="00E255F4" w:rsidRDefault="008438AF">
      <w:pPr>
        <w:rPr>
          <w:rFonts w:ascii="Times New Roman" w:hAnsi="Times New Roman"/>
          <w:lang w:val="bg-BG"/>
        </w:rPr>
      </w:pPr>
    </w:p>
    <w:tbl>
      <w:tblPr>
        <w:tblpPr w:leftFromText="142" w:rightFromText="142" w:topFromText="573" w:vertAnchor="page" w:horzAnchor="margin" w:tblpXSpec="center" w:tblpY="879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2268"/>
        <w:gridCol w:w="6062"/>
        <w:gridCol w:w="2218"/>
      </w:tblGrid>
      <w:tr w:rsidR="00EC2798" w:rsidRPr="003B7455" w14:paraId="6793278E" w14:textId="77777777" w:rsidTr="00EA1F3B">
        <w:trPr>
          <w:trHeight w:val="1610"/>
        </w:trPr>
        <w:tc>
          <w:tcPr>
            <w:tcW w:w="2268" w:type="dxa"/>
            <w:tcBorders>
              <w:bottom w:val="double" w:sz="4" w:space="0" w:color="99CC00"/>
            </w:tcBorders>
            <w:shd w:val="clear" w:color="auto" w:fill="auto"/>
          </w:tcPr>
          <w:p w14:paraId="461CC248" w14:textId="77777777" w:rsidR="00EC2798" w:rsidRPr="00E255F4" w:rsidRDefault="00E03353" w:rsidP="00EC2798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lang w:val="bg-BG" w:eastAsia="fr-FR"/>
              </w:rPr>
            </w:pPr>
            <w:r w:rsidRPr="00E255F4">
              <w:rPr>
                <w:rFonts w:ascii="Times New Roman" w:eastAsia="Times New Roman" w:hAnsi="Times New Roman"/>
                <w:noProof/>
                <w:lang w:val="bg-BG"/>
              </w:rPr>
              <w:drawing>
                <wp:inline distT="0" distB="0" distL="0" distR="0" wp14:anchorId="1B3DF490" wp14:editId="50846FFD">
                  <wp:extent cx="1152525" cy="107632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60F15" w14:textId="77777777" w:rsidR="00EC2798" w:rsidRPr="00E255F4" w:rsidRDefault="00EC2798" w:rsidP="00EC2798">
            <w:pPr>
              <w:tabs>
                <w:tab w:val="center" w:pos="4536"/>
                <w:tab w:val="right" w:pos="9072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lang w:val="bg-BG" w:eastAsia="fr-FR"/>
              </w:rPr>
            </w:pPr>
            <w:r w:rsidRPr="00E255F4">
              <w:rPr>
                <w:rFonts w:ascii="Times New Roman" w:eastAsia="Times New Roman" w:hAnsi="Times New Roman"/>
                <w:color w:val="F8C300"/>
                <w:lang w:val="bg-BG" w:eastAsia="fr-FR"/>
              </w:rPr>
              <w:t xml:space="preserve"> </w:t>
            </w:r>
          </w:p>
        </w:tc>
        <w:tc>
          <w:tcPr>
            <w:tcW w:w="6062" w:type="dxa"/>
            <w:tcBorders>
              <w:bottom w:val="double" w:sz="4" w:space="0" w:color="99CC00"/>
            </w:tcBorders>
            <w:shd w:val="clear" w:color="auto" w:fill="auto"/>
            <w:vAlign w:val="center"/>
          </w:tcPr>
          <w:p w14:paraId="788D8B0B" w14:textId="77777777" w:rsidR="00EC2798" w:rsidRPr="00E255F4" w:rsidRDefault="00EC2798" w:rsidP="00EC27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255F4">
              <w:rPr>
                <w:rFonts w:ascii="Times New Roman" w:eastAsia="Times New Roman" w:hAnsi="Times New Roman"/>
                <w:b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14:paraId="691C0CD8" w14:textId="733200E9" w:rsidR="00EC2798" w:rsidRPr="00E255F4" w:rsidRDefault="00EC2798" w:rsidP="00EC27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255F4">
              <w:rPr>
                <w:rFonts w:ascii="Times New Roman" w:eastAsia="Times New Roman" w:hAnsi="Times New Roman"/>
                <w:b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2014 –</w:t>
            </w:r>
            <w:r w:rsidR="00EA1F3B" w:rsidRPr="003B7455">
              <w:rPr>
                <w:rFonts w:ascii="Times New Roman" w:eastAsia="Times New Roman" w:hAnsi="Times New Roman"/>
                <w:b/>
                <w:color w:val="808080"/>
                <w:spacing w:val="80"/>
                <w:sz w:val="24"/>
                <w:szCs w:val="24"/>
                <w:lang w:val="bg-BG" w:eastAsia="bg-BG"/>
              </w:rPr>
              <w:t>2</w:t>
            </w:r>
            <w:r w:rsidRPr="00E255F4">
              <w:rPr>
                <w:rFonts w:ascii="Times New Roman" w:eastAsia="Times New Roman" w:hAnsi="Times New Roman"/>
                <w:b/>
                <w:color w:val="808080"/>
                <w:spacing w:val="80"/>
                <w:sz w:val="24"/>
                <w:szCs w:val="24"/>
                <w:lang w:val="bg-BG" w:eastAsia="bg-BG"/>
              </w:rPr>
              <w:t>020г.”</w:t>
            </w:r>
          </w:p>
        </w:tc>
        <w:tc>
          <w:tcPr>
            <w:tcW w:w="2218" w:type="dxa"/>
            <w:tcBorders>
              <w:bottom w:val="double" w:sz="4" w:space="0" w:color="99CC00"/>
            </w:tcBorders>
            <w:shd w:val="clear" w:color="auto" w:fill="auto"/>
          </w:tcPr>
          <w:p w14:paraId="7425B161" w14:textId="77777777" w:rsidR="00EC2798" w:rsidRPr="00E255F4" w:rsidRDefault="00E03353" w:rsidP="00EC2798">
            <w:pPr>
              <w:tabs>
                <w:tab w:val="center" w:pos="4536"/>
                <w:tab w:val="right" w:pos="9072"/>
              </w:tabs>
              <w:spacing w:after="30" w:line="240" w:lineRule="auto"/>
              <w:jc w:val="center"/>
              <w:rPr>
                <w:rFonts w:ascii="Times New Roman" w:eastAsia="Times New Roman" w:hAnsi="Times New Roman"/>
                <w:lang w:val="bg-BG" w:eastAsia="fr-FR"/>
              </w:rPr>
            </w:pPr>
            <w:r w:rsidRPr="00E255F4">
              <w:rPr>
                <w:rFonts w:ascii="Times New Roman" w:eastAsia="Times New Roman" w:hAnsi="Times New Roman"/>
                <w:noProof/>
                <w:lang w:val="bg-BG"/>
              </w:rPr>
              <w:drawing>
                <wp:inline distT="0" distB="0" distL="0" distR="0" wp14:anchorId="39A6B96B" wp14:editId="4C240F51">
                  <wp:extent cx="581025" cy="3905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2BA31" w14:textId="77777777" w:rsidR="00EC2798" w:rsidRPr="00E255F4" w:rsidRDefault="00EC2798" w:rsidP="00EC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8080"/>
                <w:lang w:val="bg-BG" w:eastAsia="fr-FR"/>
              </w:rPr>
            </w:pPr>
            <w:r w:rsidRPr="00E255F4">
              <w:rPr>
                <w:rFonts w:ascii="Times New Roman" w:eastAsia="Times New Roman" w:hAnsi="Times New Roman"/>
                <w:color w:val="808080"/>
                <w:lang w:val="bg-BG" w:eastAsia="fr-FR"/>
              </w:rPr>
              <w:t>Европейски съюз</w:t>
            </w:r>
          </w:p>
          <w:p w14:paraId="1A7DCFA2" w14:textId="77777777" w:rsidR="00EC2798" w:rsidRPr="00E255F4" w:rsidRDefault="00EC2798" w:rsidP="00EC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255F4">
              <w:rPr>
                <w:rFonts w:ascii="Times New Roman" w:eastAsia="Times New Roman" w:hAnsi="Times New Roman"/>
                <w:color w:val="808080"/>
                <w:lang w:val="bg-BG" w:eastAsia="fr-FR"/>
              </w:rPr>
              <w:t>Европейски структурни и инвестиционни фондове</w:t>
            </w:r>
          </w:p>
        </w:tc>
      </w:tr>
      <w:tr w:rsidR="00EC2798" w:rsidRPr="00E255F4" w14:paraId="25BE9EA1" w14:textId="77777777" w:rsidTr="00300A6C">
        <w:trPr>
          <w:trHeight w:val="528"/>
        </w:trPr>
        <w:tc>
          <w:tcPr>
            <w:tcW w:w="10548" w:type="dxa"/>
            <w:gridSpan w:val="3"/>
            <w:tcBorders>
              <w:top w:val="double" w:sz="4" w:space="0" w:color="99CC00"/>
            </w:tcBorders>
            <w:shd w:val="clear" w:color="auto" w:fill="auto"/>
          </w:tcPr>
          <w:p w14:paraId="13616B26" w14:textId="77777777" w:rsidR="00EC2798" w:rsidRPr="00E255F4" w:rsidRDefault="00EC2798" w:rsidP="00EC279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808080"/>
                <w:spacing w:val="24"/>
                <w:lang w:val="bg-BG" w:eastAsia="bg-BG"/>
              </w:rPr>
            </w:pPr>
            <w:r w:rsidRPr="00E255F4">
              <w:rPr>
                <w:rFonts w:ascii="Times New Roman" w:eastAsia="Times New Roman" w:hAnsi="Times New Roman"/>
                <w:color w:val="808080"/>
                <w:spacing w:val="24"/>
                <w:lang w:val="bg-BG" w:eastAsia="bg-BG"/>
              </w:rPr>
              <w:t>Главна дирекция “Оперативна програма околна среда”</w:t>
            </w:r>
          </w:p>
          <w:p w14:paraId="1B584E40" w14:textId="77777777" w:rsidR="00EC2798" w:rsidRPr="00E255F4" w:rsidRDefault="00EC2798" w:rsidP="00EC279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val="bg-BG" w:eastAsia="bg-BG"/>
              </w:rPr>
            </w:pPr>
            <w:r w:rsidRPr="00E255F4">
              <w:rPr>
                <w:rFonts w:ascii="Times New Roman" w:eastAsia="Times New Roman" w:hAnsi="Times New Roman"/>
                <w:color w:val="808080"/>
                <w:spacing w:val="24"/>
                <w:lang w:val="bg-BG" w:eastAsia="bg-BG"/>
              </w:rPr>
              <w:t>ope@moew.government.bg</w:t>
            </w:r>
          </w:p>
        </w:tc>
      </w:tr>
    </w:tbl>
    <w:p w14:paraId="1CD854DE" w14:textId="77777777" w:rsidR="00EC2798" w:rsidRPr="00E255F4" w:rsidRDefault="00EC2798" w:rsidP="00EC27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fr-FR"/>
        </w:rPr>
      </w:pPr>
    </w:p>
    <w:p w14:paraId="032F8AC0" w14:textId="7B6640DD" w:rsidR="008438AF" w:rsidRPr="00E255F4" w:rsidRDefault="00C367DE" w:rsidP="008438AF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E255F4">
        <w:rPr>
          <w:rFonts w:ascii="Times New Roman" w:hAnsi="Times New Roman"/>
          <w:sz w:val="28"/>
          <w:szCs w:val="28"/>
          <w:lang w:val="bg-BG"/>
        </w:rPr>
        <w:t>ПРОТОКОЛ</w:t>
      </w:r>
    </w:p>
    <w:p w14:paraId="1CD36442" w14:textId="1FFCDF9A" w:rsidR="00D76C69" w:rsidRPr="00E255F4" w:rsidRDefault="00D76C69" w:rsidP="008438AF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E255F4">
        <w:rPr>
          <w:rFonts w:ascii="Times New Roman" w:hAnsi="Times New Roman"/>
          <w:sz w:val="28"/>
          <w:szCs w:val="28"/>
          <w:lang w:val="bg-BG"/>
        </w:rPr>
        <w:t>от</w:t>
      </w:r>
    </w:p>
    <w:p w14:paraId="49D14D8D" w14:textId="51CAD034" w:rsidR="00D76C69" w:rsidRPr="00E255F4" w:rsidRDefault="004E440F" w:rsidP="00D76C69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bg-BG"/>
        </w:rPr>
      </w:pPr>
      <w:bookmarkStart w:id="0" w:name="_Hlk29816723"/>
      <w:r w:rsidRPr="00E255F4">
        <w:rPr>
          <w:rFonts w:ascii="Times New Roman" w:hAnsi="Times New Roman"/>
          <w:sz w:val="28"/>
          <w:szCs w:val="28"/>
          <w:lang w:val="bg-BG"/>
        </w:rPr>
        <w:t>Обществено обсъждане</w:t>
      </w:r>
      <w:r w:rsidR="00D76C69" w:rsidRPr="00E255F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55F4">
        <w:rPr>
          <w:rFonts w:ascii="Times New Roman" w:hAnsi="Times New Roman"/>
          <w:sz w:val="28"/>
          <w:szCs w:val="28"/>
          <w:lang w:val="bg-BG"/>
        </w:rPr>
        <w:t>на програма</w:t>
      </w:r>
      <w:r w:rsidR="00D76C69" w:rsidRPr="00E255F4">
        <w:rPr>
          <w:rFonts w:ascii="Times New Roman" w:hAnsi="Times New Roman"/>
          <w:sz w:val="28"/>
          <w:szCs w:val="28"/>
          <w:lang w:val="bg-BG"/>
        </w:rPr>
        <w:t xml:space="preserve"> „Околна среда“ 2021-2027 г.</w:t>
      </w:r>
      <w:bookmarkEnd w:id="0"/>
      <w:r w:rsidRPr="00E255F4">
        <w:rPr>
          <w:rFonts w:ascii="Times New Roman" w:hAnsi="Times New Roman"/>
          <w:sz w:val="28"/>
          <w:szCs w:val="28"/>
          <w:lang w:val="bg-BG"/>
        </w:rPr>
        <w:t>, версия 3.0</w:t>
      </w:r>
    </w:p>
    <w:p w14:paraId="2DFBECA5" w14:textId="780C2600" w:rsidR="008438AF" w:rsidRPr="00E255F4" w:rsidRDefault="004E440F" w:rsidP="00D76C69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bg-BG"/>
        </w:rPr>
      </w:pPr>
      <w:bookmarkStart w:id="1" w:name="_Hlk66796562"/>
      <w:r w:rsidRPr="00E255F4">
        <w:rPr>
          <w:rFonts w:ascii="Times New Roman" w:hAnsi="Times New Roman"/>
          <w:sz w:val="28"/>
          <w:szCs w:val="28"/>
          <w:lang w:val="bg-BG"/>
        </w:rPr>
        <w:t>12</w:t>
      </w:r>
      <w:r w:rsidR="00D76C69" w:rsidRPr="00E255F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55F4">
        <w:rPr>
          <w:rFonts w:ascii="Times New Roman" w:hAnsi="Times New Roman"/>
          <w:sz w:val="28"/>
          <w:szCs w:val="28"/>
          <w:lang w:val="bg-BG"/>
        </w:rPr>
        <w:t>март</w:t>
      </w:r>
      <w:r w:rsidR="00D76C69" w:rsidRPr="00E255F4">
        <w:rPr>
          <w:rFonts w:ascii="Times New Roman" w:hAnsi="Times New Roman"/>
          <w:sz w:val="28"/>
          <w:szCs w:val="28"/>
          <w:lang w:val="bg-BG"/>
        </w:rPr>
        <w:t xml:space="preserve"> 202</w:t>
      </w:r>
      <w:r w:rsidRPr="00E255F4">
        <w:rPr>
          <w:rFonts w:ascii="Times New Roman" w:hAnsi="Times New Roman"/>
          <w:sz w:val="28"/>
          <w:szCs w:val="28"/>
          <w:lang w:val="bg-BG"/>
        </w:rPr>
        <w:t>1</w:t>
      </w:r>
      <w:r w:rsidR="00D76C69" w:rsidRPr="00E255F4">
        <w:rPr>
          <w:rFonts w:ascii="Times New Roman" w:hAnsi="Times New Roman"/>
          <w:sz w:val="28"/>
          <w:szCs w:val="28"/>
          <w:lang w:val="bg-BG"/>
        </w:rPr>
        <w:t xml:space="preserve"> г., </w:t>
      </w:r>
      <w:bookmarkEnd w:id="1"/>
      <w:r w:rsidR="00D76C69" w:rsidRPr="00E255F4">
        <w:rPr>
          <w:rFonts w:ascii="Times New Roman" w:hAnsi="Times New Roman"/>
          <w:sz w:val="28"/>
          <w:szCs w:val="28"/>
          <w:lang w:val="bg-BG"/>
        </w:rPr>
        <w:t>1</w:t>
      </w:r>
      <w:r w:rsidRPr="00E255F4">
        <w:rPr>
          <w:rFonts w:ascii="Times New Roman" w:hAnsi="Times New Roman"/>
          <w:sz w:val="28"/>
          <w:szCs w:val="28"/>
          <w:lang w:val="bg-BG"/>
        </w:rPr>
        <w:t>4</w:t>
      </w:r>
      <w:r w:rsidR="00D76C69" w:rsidRPr="00E255F4">
        <w:rPr>
          <w:rFonts w:ascii="Times New Roman" w:hAnsi="Times New Roman"/>
          <w:sz w:val="28"/>
          <w:szCs w:val="28"/>
          <w:lang w:val="bg-BG"/>
        </w:rPr>
        <w:t>:00 ч.</w:t>
      </w:r>
      <w:r w:rsidRPr="00E255F4">
        <w:rPr>
          <w:rFonts w:ascii="Times New Roman" w:hAnsi="Times New Roman"/>
          <w:sz w:val="28"/>
          <w:szCs w:val="28"/>
          <w:lang w:val="bg-BG"/>
        </w:rPr>
        <w:t>, онлайн, в реално време</w:t>
      </w:r>
    </w:p>
    <w:p w14:paraId="3460CFB5" w14:textId="77777777" w:rsidR="000B326D" w:rsidRPr="00E255F4" w:rsidRDefault="000B326D" w:rsidP="00C90167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14:paraId="36F58C7F" w14:textId="7A4F7911" w:rsidR="00F02D66" w:rsidRPr="00F02D66" w:rsidRDefault="00F02D66" w:rsidP="00F02D66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02D66">
        <w:rPr>
          <w:rFonts w:ascii="Times New Roman" w:hAnsi="Times New Roman"/>
          <w:sz w:val="24"/>
          <w:szCs w:val="24"/>
        </w:rPr>
        <w:t xml:space="preserve">Контекст на </w:t>
      </w:r>
      <w:bookmarkStart w:id="2" w:name="_Hlk66881720"/>
      <w:r w:rsidR="00FF7937">
        <w:rPr>
          <w:rFonts w:ascii="Times New Roman" w:hAnsi="Times New Roman"/>
          <w:sz w:val="24"/>
          <w:szCs w:val="24"/>
        </w:rPr>
        <w:t>о</w:t>
      </w:r>
      <w:r w:rsidRPr="00F02D66">
        <w:rPr>
          <w:rFonts w:ascii="Times New Roman" w:hAnsi="Times New Roman"/>
          <w:sz w:val="24"/>
          <w:szCs w:val="24"/>
        </w:rPr>
        <w:t>бщественото обсъждане</w:t>
      </w:r>
      <w:bookmarkEnd w:id="2"/>
    </w:p>
    <w:p w14:paraId="0C5082FA" w14:textId="77362173" w:rsidR="00C523F5" w:rsidRDefault="006128AF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Настоящото обществено обсъждане се провежда в изпълнение на чл</w:t>
      </w:r>
      <w:r w:rsidRPr="006128AF">
        <w:rPr>
          <w:rFonts w:ascii="Times New Roman" w:hAnsi="Times New Roman"/>
          <w:sz w:val="24"/>
          <w:szCs w:val="24"/>
          <w:lang w:val="bg-BG"/>
        </w:rPr>
        <w:t xml:space="preserve">. 14, ал. 2 </w:t>
      </w:r>
      <w:r>
        <w:rPr>
          <w:rFonts w:ascii="Times New Roman" w:hAnsi="Times New Roman"/>
          <w:sz w:val="24"/>
          <w:szCs w:val="24"/>
          <w:lang w:val="bg-BG"/>
        </w:rPr>
        <w:t xml:space="preserve">от Постановление </w:t>
      </w:r>
      <w:r w:rsidRPr="006128AF">
        <w:rPr>
          <w:rFonts w:ascii="Times New Roman" w:hAnsi="Times New Roman"/>
          <w:sz w:val="24"/>
          <w:szCs w:val="24"/>
          <w:lang w:val="bg-BG"/>
        </w:rPr>
        <w:t>№ 142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6128AF">
        <w:rPr>
          <w:rFonts w:ascii="Times New Roman" w:hAnsi="Times New Roman"/>
          <w:sz w:val="24"/>
          <w:szCs w:val="24"/>
          <w:lang w:val="bg-BG"/>
        </w:rPr>
        <w:t>2019 г.</w:t>
      </w:r>
      <w:r>
        <w:rPr>
          <w:rFonts w:ascii="Times New Roman" w:hAnsi="Times New Roman"/>
          <w:sz w:val="24"/>
          <w:szCs w:val="24"/>
          <w:lang w:val="bg-BG"/>
        </w:rPr>
        <w:t xml:space="preserve"> на МС</w:t>
      </w:r>
      <w:r w:rsidRPr="006128AF">
        <w:rPr>
          <w:rFonts w:ascii="Times New Roman" w:hAnsi="Times New Roman"/>
          <w:sz w:val="24"/>
          <w:szCs w:val="24"/>
          <w:lang w:val="bg-BG"/>
        </w:rPr>
        <w:t xml:space="preserve"> за разработване на стратегическите и програмните документи на Република България за управление на средствата от фондовете на ЕС за програмен период 2021-2027 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F7937">
        <w:rPr>
          <w:rFonts w:ascii="Times New Roman" w:hAnsi="Times New Roman"/>
          <w:sz w:val="24"/>
          <w:szCs w:val="24"/>
          <w:lang w:val="bg-BG"/>
        </w:rPr>
        <w:t>О</w:t>
      </w:r>
      <w:r w:rsidR="00FF7937" w:rsidRPr="00FF7937">
        <w:rPr>
          <w:rFonts w:ascii="Times New Roman" w:hAnsi="Times New Roman"/>
          <w:sz w:val="24"/>
          <w:szCs w:val="24"/>
          <w:lang w:val="bg-BG"/>
        </w:rPr>
        <w:t xml:space="preserve">бщественото обсъждане </w:t>
      </w:r>
      <w:r>
        <w:rPr>
          <w:rFonts w:ascii="Times New Roman" w:hAnsi="Times New Roman"/>
          <w:sz w:val="24"/>
          <w:szCs w:val="24"/>
          <w:lang w:val="bg-BG"/>
        </w:rPr>
        <w:t>е предхождано от предоставяне текста на програма „Околна среда“ 2021-2027 г.</w:t>
      </w:r>
      <w:r w:rsidR="00C523F5">
        <w:rPr>
          <w:rFonts w:ascii="Times New Roman" w:hAnsi="Times New Roman"/>
          <w:sz w:val="24"/>
          <w:szCs w:val="24"/>
          <w:lang w:val="bg-BG"/>
        </w:rPr>
        <w:t xml:space="preserve"> (ПОС)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F7937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а обществен достъп на електронната страница на Програмата, както и в сградата на главна дирекция „Оперативна програма „Околна среда“ (ГД ОПОС)</w:t>
      </w:r>
      <w:r w:rsidR="00F02D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F793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F7937" w:rsidRPr="00FF7937">
        <w:rPr>
          <w:rFonts w:ascii="Times New Roman" w:hAnsi="Times New Roman"/>
          <w:sz w:val="24"/>
          <w:szCs w:val="24"/>
          <w:lang w:val="bg-BG"/>
        </w:rPr>
        <w:t xml:space="preserve">Министерство на околната среда и водите </w:t>
      </w:r>
      <w:r w:rsidR="00FF7937">
        <w:rPr>
          <w:rFonts w:ascii="Times New Roman" w:hAnsi="Times New Roman"/>
          <w:sz w:val="24"/>
          <w:szCs w:val="24"/>
          <w:lang w:val="bg-BG"/>
        </w:rPr>
        <w:t xml:space="preserve">(МОСВ) </w:t>
      </w:r>
      <w:r w:rsidR="00F02D66">
        <w:rPr>
          <w:rFonts w:ascii="Times New Roman" w:hAnsi="Times New Roman"/>
          <w:sz w:val="24"/>
          <w:szCs w:val="24"/>
          <w:lang w:val="bg-BG"/>
        </w:rPr>
        <w:t>в периода 9.</w:t>
      </w:r>
      <w:r w:rsidR="00D356DA">
        <w:rPr>
          <w:rFonts w:ascii="Times New Roman" w:hAnsi="Times New Roman"/>
          <w:sz w:val="24"/>
          <w:szCs w:val="24"/>
          <w:lang w:val="bg-BG"/>
        </w:rPr>
        <w:t>0</w:t>
      </w:r>
      <w:r w:rsidR="00F02D66">
        <w:rPr>
          <w:rFonts w:ascii="Times New Roman" w:hAnsi="Times New Roman"/>
          <w:sz w:val="24"/>
          <w:szCs w:val="24"/>
          <w:lang w:val="bg-BG"/>
        </w:rPr>
        <w:t>2.2021-11.</w:t>
      </w:r>
      <w:r w:rsidR="00D356DA">
        <w:rPr>
          <w:rFonts w:ascii="Times New Roman" w:hAnsi="Times New Roman"/>
          <w:sz w:val="24"/>
          <w:szCs w:val="24"/>
          <w:lang w:val="bg-BG"/>
        </w:rPr>
        <w:t>0</w:t>
      </w:r>
      <w:r w:rsidR="00F02D66">
        <w:rPr>
          <w:rFonts w:ascii="Times New Roman" w:hAnsi="Times New Roman"/>
          <w:sz w:val="24"/>
          <w:szCs w:val="24"/>
          <w:lang w:val="bg-BG"/>
        </w:rPr>
        <w:t>3.2021 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F02D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356DA">
        <w:rPr>
          <w:rFonts w:ascii="Times New Roman" w:hAnsi="Times New Roman"/>
          <w:sz w:val="24"/>
          <w:szCs w:val="24"/>
          <w:lang w:val="bg-BG"/>
        </w:rPr>
        <w:t>Едновременно</w:t>
      </w:r>
      <w:r w:rsidR="00C523F5">
        <w:rPr>
          <w:rFonts w:ascii="Times New Roman" w:hAnsi="Times New Roman"/>
          <w:sz w:val="24"/>
          <w:szCs w:val="24"/>
          <w:lang w:val="bg-BG"/>
        </w:rPr>
        <w:t xml:space="preserve"> с текста на Програмата е публикувана актуална версия на Доклада за екологична оценка на ПОС 2021-2027 г.</w:t>
      </w:r>
      <w:r w:rsidR="00FF793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22176EA" w14:textId="42AD2030" w:rsidR="00C523F5" w:rsidRDefault="00C523F5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периода до 11</w:t>
      </w:r>
      <w:r w:rsidR="00D356DA">
        <w:rPr>
          <w:rFonts w:ascii="Times New Roman" w:hAnsi="Times New Roman"/>
          <w:sz w:val="24"/>
          <w:szCs w:val="24"/>
          <w:lang w:val="bg-BG"/>
        </w:rPr>
        <w:t>.03.</w:t>
      </w:r>
      <w:r>
        <w:rPr>
          <w:rFonts w:ascii="Times New Roman" w:hAnsi="Times New Roman"/>
          <w:sz w:val="24"/>
          <w:szCs w:val="24"/>
          <w:lang w:val="bg-BG"/>
        </w:rPr>
        <w:t>2021 г., включително</w:t>
      </w:r>
      <w:r w:rsidR="00E54D03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са получени</w:t>
      </w:r>
      <w:r w:rsidR="00E54D03">
        <w:rPr>
          <w:rFonts w:ascii="Times New Roman" w:hAnsi="Times New Roman"/>
          <w:sz w:val="24"/>
          <w:szCs w:val="24"/>
          <w:lang w:val="bg-BG"/>
        </w:rPr>
        <w:t xml:space="preserve"> писмени</w:t>
      </w:r>
      <w:r>
        <w:rPr>
          <w:rFonts w:ascii="Times New Roman" w:hAnsi="Times New Roman"/>
          <w:sz w:val="24"/>
          <w:szCs w:val="24"/>
          <w:lang w:val="bg-BG"/>
        </w:rPr>
        <w:t xml:space="preserve"> коментари и по двата документа, които са достъпни в </w:t>
      </w:r>
      <w:r w:rsidR="008D1B4A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 xml:space="preserve">риложение </w:t>
      </w:r>
      <w:r w:rsidR="00492B6D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8D1B4A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1B4A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Съгласувателна таблица</w:t>
      </w:r>
      <w:r w:rsidR="008D1B4A">
        <w:rPr>
          <w:rFonts w:ascii="Times New Roman" w:hAnsi="Times New Roman"/>
          <w:sz w:val="24"/>
          <w:szCs w:val="24"/>
          <w:lang w:val="bg-BG"/>
        </w:rPr>
        <w:t>“</w:t>
      </w:r>
      <w:r w:rsidR="00B76CF4">
        <w:rPr>
          <w:rFonts w:ascii="Times New Roman" w:hAnsi="Times New Roman"/>
          <w:sz w:val="24"/>
          <w:szCs w:val="24"/>
          <w:lang w:val="bg-BG"/>
        </w:rPr>
        <w:t>.</w:t>
      </w:r>
    </w:p>
    <w:p w14:paraId="27E25DDA" w14:textId="0A1932EE" w:rsidR="00B76CF4" w:rsidRDefault="00B76CF4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Коментарите от </w:t>
      </w:r>
      <w:r w:rsidRPr="00B76CF4">
        <w:rPr>
          <w:rFonts w:ascii="Times New Roman" w:hAnsi="Times New Roman"/>
          <w:sz w:val="24"/>
          <w:szCs w:val="24"/>
          <w:lang w:val="bg-BG"/>
        </w:rPr>
        <w:t>Обществено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B76CF4">
        <w:rPr>
          <w:rFonts w:ascii="Times New Roman" w:hAnsi="Times New Roman"/>
          <w:sz w:val="24"/>
          <w:szCs w:val="24"/>
          <w:lang w:val="bg-BG"/>
        </w:rPr>
        <w:t xml:space="preserve"> обсъждане</w:t>
      </w:r>
      <w:r w:rsidR="00530711">
        <w:rPr>
          <w:rFonts w:ascii="Times New Roman" w:hAnsi="Times New Roman"/>
          <w:sz w:val="24"/>
          <w:szCs w:val="24"/>
          <w:lang w:val="bg-BG"/>
        </w:rPr>
        <w:t xml:space="preserve"> (ОО)</w:t>
      </w:r>
      <w:r w:rsidR="00FF7937">
        <w:rPr>
          <w:rFonts w:ascii="Times New Roman" w:hAnsi="Times New Roman"/>
          <w:sz w:val="24"/>
          <w:szCs w:val="24"/>
          <w:lang w:val="bg-BG"/>
        </w:rPr>
        <w:t xml:space="preserve">, проведено на </w:t>
      </w:r>
      <w:r w:rsidRPr="00B76CF4">
        <w:rPr>
          <w:rFonts w:ascii="Times New Roman" w:hAnsi="Times New Roman"/>
          <w:sz w:val="24"/>
          <w:szCs w:val="24"/>
          <w:lang w:val="bg-BG"/>
        </w:rPr>
        <w:t>12</w:t>
      </w:r>
      <w:r w:rsidR="00D356DA">
        <w:rPr>
          <w:rFonts w:ascii="Times New Roman" w:hAnsi="Times New Roman"/>
          <w:sz w:val="24"/>
          <w:szCs w:val="24"/>
          <w:lang w:val="bg-BG"/>
        </w:rPr>
        <w:t>.03.</w:t>
      </w:r>
      <w:r w:rsidRPr="00B76CF4">
        <w:rPr>
          <w:rFonts w:ascii="Times New Roman" w:hAnsi="Times New Roman"/>
          <w:sz w:val="24"/>
          <w:szCs w:val="24"/>
          <w:lang w:val="bg-BG"/>
        </w:rPr>
        <w:t>2021 г.</w:t>
      </w:r>
      <w:r w:rsidR="00530711">
        <w:rPr>
          <w:rFonts w:ascii="Times New Roman" w:hAnsi="Times New Roman"/>
          <w:sz w:val="24"/>
          <w:szCs w:val="24"/>
          <w:lang w:val="bg-BG"/>
        </w:rPr>
        <w:t xml:space="preserve"> са протоколирани по-долу</w:t>
      </w:r>
      <w:r w:rsidR="00D356DA">
        <w:rPr>
          <w:rFonts w:ascii="Times New Roman" w:hAnsi="Times New Roman"/>
          <w:sz w:val="24"/>
          <w:szCs w:val="24"/>
          <w:lang w:val="bg-BG"/>
        </w:rPr>
        <w:t xml:space="preserve"> в текста</w:t>
      </w:r>
      <w:r w:rsidR="00530711">
        <w:rPr>
          <w:rFonts w:ascii="Times New Roman" w:hAnsi="Times New Roman"/>
          <w:sz w:val="24"/>
          <w:szCs w:val="24"/>
          <w:lang w:val="bg-BG"/>
        </w:rPr>
        <w:t xml:space="preserve"> и отразени в </w:t>
      </w:r>
      <w:bookmarkStart w:id="3" w:name="_Hlk66796976"/>
      <w:r w:rsidR="00530711">
        <w:rPr>
          <w:rFonts w:ascii="Times New Roman" w:hAnsi="Times New Roman"/>
          <w:sz w:val="24"/>
          <w:szCs w:val="24"/>
          <w:lang w:val="bg-BG"/>
        </w:rPr>
        <w:t xml:space="preserve">съгласувателната </w:t>
      </w:r>
      <w:bookmarkEnd w:id="3"/>
      <w:r w:rsidR="00530711">
        <w:rPr>
          <w:rFonts w:ascii="Times New Roman" w:hAnsi="Times New Roman"/>
          <w:sz w:val="24"/>
          <w:szCs w:val="24"/>
          <w:lang w:val="bg-BG"/>
        </w:rPr>
        <w:t xml:space="preserve">таблица. </w:t>
      </w:r>
    </w:p>
    <w:p w14:paraId="6DE23DC7" w14:textId="7D477145" w:rsidR="00530711" w:rsidRPr="00E255F4" w:rsidRDefault="00530711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рамките на ОО е </w:t>
      </w:r>
      <w:r w:rsidR="00D356DA">
        <w:rPr>
          <w:rFonts w:ascii="Times New Roman" w:hAnsi="Times New Roman"/>
          <w:sz w:val="24"/>
          <w:szCs w:val="24"/>
          <w:lang w:val="bg-BG"/>
        </w:rPr>
        <w:t>прието да бъде</w:t>
      </w:r>
      <w:r w:rsidR="004B7157">
        <w:rPr>
          <w:rFonts w:ascii="Times New Roman" w:hAnsi="Times New Roman"/>
          <w:sz w:val="24"/>
          <w:szCs w:val="24"/>
          <w:lang w:val="bg-BG"/>
        </w:rPr>
        <w:t xml:space="preserve"> удължен срок</w:t>
      </w:r>
      <w:r w:rsidR="000A32E9">
        <w:rPr>
          <w:rFonts w:ascii="Times New Roman" w:hAnsi="Times New Roman"/>
          <w:sz w:val="24"/>
          <w:szCs w:val="24"/>
          <w:lang w:val="bg-BG"/>
        </w:rPr>
        <w:t>а за получаване на писмени становища</w:t>
      </w:r>
      <w:r w:rsidR="004B7157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="000A32E9">
        <w:rPr>
          <w:rFonts w:ascii="Times New Roman" w:hAnsi="Times New Roman"/>
          <w:sz w:val="24"/>
          <w:szCs w:val="24"/>
          <w:lang w:val="bg-BG"/>
        </w:rPr>
        <w:t>15.</w:t>
      </w:r>
      <w:r w:rsidR="00D356DA">
        <w:rPr>
          <w:rFonts w:ascii="Times New Roman" w:hAnsi="Times New Roman"/>
          <w:sz w:val="24"/>
          <w:szCs w:val="24"/>
          <w:lang w:val="bg-BG"/>
        </w:rPr>
        <w:t>0</w:t>
      </w:r>
      <w:r w:rsidR="000A32E9">
        <w:rPr>
          <w:rFonts w:ascii="Times New Roman" w:hAnsi="Times New Roman"/>
          <w:sz w:val="24"/>
          <w:szCs w:val="24"/>
          <w:lang w:val="bg-BG"/>
        </w:rPr>
        <w:t xml:space="preserve">3.2021 г. В този срок постъпва едно становище, което е допълнено в Приложение </w:t>
      </w:r>
      <w:r w:rsidR="00492B6D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8D1B4A">
        <w:rPr>
          <w:rFonts w:ascii="Times New Roman" w:hAnsi="Times New Roman"/>
          <w:sz w:val="24"/>
          <w:szCs w:val="24"/>
          <w:lang w:val="bg-BG"/>
        </w:rPr>
        <w:t>1.</w:t>
      </w:r>
    </w:p>
    <w:p w14:paraId="0D045FA3" w14:textId="00C66D74" w:rsidR="00F02D66" w:rsidRPr="00FF7937" w:rsidRDefault="00F02D66" w:rsidP="00FF7937">
      <w:pPr>
        <w:pStyle w:val="ListParagraph"/>
        <w:numPr>
          <w:ilvl w:val="0"/>
          <w:numId w:val="47"/>
        </w:numPr>
        <w:spacing w:before="240" w:after="160" w:line="259" w:lineRule="auto"/>
        <w:ind w:left="714" w:hanging="35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7937">
        <w:rPr>
          <w:rFonts w:ascii="Times New Roman" w:hAnsi="Times New Roman"/>
          <w:b/>
          <w:bCs/>
          <w:sz w:val="24"/>
          <w:szCs w:val="24"/>
        </w:rPr>
        <w:t>Протокол</w:t>
      </w:r>
    </w:p>
    <w:p w14:paraId="39378BFA" w14:textId="34E1E553" w:rsidR="004E440F" w:rsidRDefault="00B843AA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76CF4">
        <w:rPr>
          <w:rFonts w:ascii="Times New Roman" w:hAnsi="Times New Roman"/>
          <w:sz w:val="24"/>
          <w:szCs w:val="24"/>
          <w:lang w:val="bg-BG"/>
        </w:rPr>
        <w:t>Обществено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B76CF4">
        <w:rPr>
          <w:rFonts w:ascii="Times New Roman" w:hAnsi="Times New Roman"/>
          <w:sz w:val="24"/>
          <w:szCs w:val="24"/>
          <w:lang w:val="bg-BG"/>
        </w:rPr>
        <w:t xml:space="preserve"> обсъждане</w:t>
      </w:r>
      <w:r>
        <w:rPr>
          <w:rFonts w:ascii="Times New Roman" w:hAnsi="Times New Roman"/>
          <w:sz w:val="24"/>
          <w:szCs w:val="24"/>
          <w:lang w:val="bg-BG"/>
        </w:rPr>
        <w:t xml:space="preserve"> откри </w:t>
      </w:r>
      <w:r w:rsidR="00D9381A" w:rsidRPr="00D9381A">
        <w:rPr>
          <w:rFonts w:ascii="Times New Roman" w:hAnsi="Times New Roman"/>
          <w:b/>
          <w:bCs/>
          <w:sz w:val="24"/>
          <w:szCs w:val="24"/>
          <w:lang w:val="bg-BG"/>
        </w:rPr>
        <w:t>г-жа</w:t>
      </w:r>
      <w:r w:rsidR="00D9381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9381A">
        <w:rPr>
          <w:rFonts w:ascii="Times New Roman" w:hAnsi="Times New Roman"/>
          <w:b/>
          <w:bCs/>
          <w:sz w:val="24"/>
          <w:szCs w:val="24"/>
          <w:lang w:val="bg-BG"/>
        </w:rPr>
        <w:t>Марта Цветкова</w:t>
      </w:r>
      <w:r>
        <w:rPr>
          <w:rFonts w:ascii="Times New Roman" w:hAnsi="Times New Roman"/>
          <w:sz w:val="24"/>
          <w:szCs w:val="24"/>
          <w:lang w:val="bg-BG"/>
        </w:rPr>
        <w:t xml:space="preserve"> – началник на отдел „Програмиране и планиране“ </w:t>
      </w:r>
      <w:r w:rsidR="00A77123">
        <w:rPr>
          <w:rFonts w:ascii="Times New Roman" w:hAnsi="Times New Roman"/>
          <w:sz w:val="24"/>
          <w:szCs w:val="24"/>
          <w:lang w:val="bg-BG"/>
        </w:rPr>
        <w:t xml:space="preserve">(ПП) </w:t>
      </w:r>
      <w:r>
        <w:rPr>
          <w:rFonts w:ascii="Times New Roman" w:hAnsi="Times New Roman"/>
          <w:sz w:val="24"/>
          <w:szCs w:val="24"/>
          <w:lang w:val="bg-BG"/>
        </w:rPr>
        <w:t>в ГД ОПОС. Тя започна с представяне на програма „Околна среда“ 2021-2027 г., версия 3.0, в т. ч.: нормативната база</w:t>
      </w:r>
      <w:r w:rsidR="00CB2E0D">
        <w:rPr>
          <w:rFonts w:ascii="Times New Roman" w:hAnsi="Times New Roman"/>
          <w:sz w:val="24"/>
          <w:szCs w:val="24"/>
          <w:lang w:val="bg-BG"/>
        </w:rPr>
        <w:t xml:space="preserve"> за изготвянето ѝ и административните стъпки, през които преминава изработването на документа. Уточнено беше, че финансовото разпределение на този етап не е окончателно, т. к. преговорният процес не е финализиран. </w:t>
      </w:r>
      <w:r w:rsidR="00A77123">
        <w:rPr>
          <w:rFonts w:ascii="Times New Roman" w:hAnsi="Times New Roman"/>
          <w:sz w:val="24"/>
          <w:szCs w:val="24"/>
          <w:lang w:val="bg-BG"/>
        </w:rPr>
        <w:t>Г-</w:t>
      </w:r>
      <w:r w:rsidR="00A77123">
        <w:rPr>
          <w:rFonts w:ascii="Times New Roman" w:hAnsi="Times New Roman"/>
          <w:sz w:val="24"/>
          <w:szCs w:val="24"/>
          <w:lang w:val="bg-BG"/>
        </w:rPr>
        <w:lastRenderedPageBreak/>
        <w:t>жа Цветкова обърна в</w:t>
      </w:r>
      <w:r w:rsidR="00CB2E0D">
        <w:rPr>
          <w:rFonts w:ascii="Times New Roman" w:hAnsi="Times New Roman"/>
          <w:sz w:val="24"/>
          <w:szCs w:val="24"/>
          <w:lang w:val="bg-BG"/>
        </w:rPr>
        <w:t xml:space="preserve">нимание, че </w:t>
      </w:r>
      <w:r w:rsidR="000045B0">
        <w:rPr>
          <w:rFonts w:ascii="Times New Roman" w:hAnsi="Times New Roman"/>
          <w:sz w:val="24"/>
          <w:szCs w:val="24"/>
          <w:lang w:val="bg-BG"/>
        </w:rPr>
        <w:t xml:space="preserve">в програмен период 2021-2027 г. процентът европейско съфинансиране вече няма да е единен за страната, т. к. Югозападният регион за планиране вече е „район в преход“ и съфинансирането по Европейския фонд за регионално развитие в този случай е </w:t>
      </w:r>
      <w:r w:rsidR="00FF7937">
        <w:rPr>
          <w:rFonts w:ascii="Times New Roman" w:hAnsi="Times New Roman"/>
          <w:sz w:val="24"/>
          <w:szCs w:val="24"/>
          <w:lang w:val="bg-BG"/>
        </w:rPr>
        <w:t xml:space="preserve">със следното разпределение: </w:t>
      </w:r>
      <w:r w:rsidR="000045B0">
        <w:rPr>
          <w:rFonts w:ascii="Times New Roman" w:hAnsi="Times New Roman"/>
          <w:sz w:val="24"/>
          <w:szCs w:val="24"/>
          <w:lang w:val="bg-BG"/>
        </w:rPr>
        <w:t xml:space="preserve">70% </w:t>
      </w:r>
      <w:r w:rsidR="00FF793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D356DA">
        <w:rPr>
          <w:rFonts w:ascii="Times New Roman" w:hAnsi="Times New Roman"/>
          <w:sz w:val="24"/>
          <w:szCs w:val="24"/>
          <w:lang w:val="bg-BG"/>
        </w:rPr>
        <w:t>ЕФРР</w:t>
      </w:r>
      <w:r w:rsidR="00FF7937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0045B0">
        <w:rPr>
          <w:rFonts w:ascii="Times New Roman" w:hAnsi="Times New Roman"/>
          <w:sz w:val="24"/>
          <w:szCs w:val="24"/>
          <w:lang w:val="bg-BG"/>
        </w:rPr>
        <w:t xml:space="preserve">30% </w:t>
      </w:r>
      <w:r w:rsidR="00FF793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0045B0">
        <w:rPr>
          <w:rFonts w:ascii="Times New Roman" w:hAnsi="Times New Roman"/>
          <w:sz w:val="24"/>
          <w:szCs w:val="24"/>
          <w:lang w:val="bg-BG"/>
        </w:rPr>
        <w:t>националн</w:t>
      </w:r>
      <w:r w:rsidR="00FF7937">
        <w:rPr>
          <w:rFonts w:ascii="Times New Roman" w:hAnsi="Times New Roman"/>
          <w:sz w:val="24"/>
          <w:szCs w:val="24"/>
          <w:lang w:val="bg-BG"/>
        </w:rPr>
        <w:t>ия</w:t>
      </w:r>
      <w:r w:rsidR="000045B0">
        <w:rPr>
          <w:rFonts w:ascii="Times New Roman" w:hAnsi="Times New Roman"/>
          <w:sz w:val="24"/>
          <w:szCs w:val="24"/>
          <w:lang w:val="bg-BG"/>
        </w:rPr>
        <w:t xml:space="preserve"> бюджет.</w:t>
      </w:r>
      <w:r w:rsidR="00D356DA">
        <w:rPr>
          <w:rFonts w:ascii="Times New Roman" w:hAnsi="Times New Roman"/>
          <w:sz w:val="24"/>
          <w:szCs w:val="24"/>
          <w:lang w:val="bg-BG"/>
        </w:rPr>
        <w:t xml:space="preserve"> За останалите региони, както и за Кохезионния фонд, съфинансирането е в съотношение 85% (ЕС част) към 15% (национално съфинансиране).</w:t>
      </w:r>
    </w:p>
    <w:p w14:paraId="117E2D74" w14:textId="372A462B" w:rsidR="00A77123" w:rsidRDefault="00A77123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Началникът на отдел ПП представи основните приоритетни области на интервенция</w:t>
      </w:r>
      <w:r w:rsidR="00AA3A6E">
        <w:rPr>
          <w:rFonts w:ascii="Times New Roman" w:hAnsi="Times New Roman"/>
          <w:sz w:val="24"/>
          <w:szCs w:val="24"/>
          <w:lang w:val="bg-BG"/>
        </w:rPr>
        <w:t xml:space="preserve"> по Програмата – „Води“, „Отпадъци“, „Биологично разнообразие“, „Риск и изменение на климата“ и „Въздух“. </w:t>
      </w:r>
      <w:r w:rsidR="008D1B4A">
        <w:rPr>
          <w:rFonts w:ascii="Times New Roman" w:hAnsi="Times New Roman"/>
          <w:sz w:val="24"/>
          <w:szCs w:val="24"/>
          <w:lang w:val="bg-BG"/>
        </w:rPr>
        <w:t>Н</w:t>
      </w:r>
      <w:r w:rsidR="00AA3A6E">
        <w:rPr>
          <w:rFonts w:ascii="Times New Roman" w:hAnsi="Times New Roman"/>
          <w:sz w:val="24"/>
          <w:szCs w:val="24"/>
          <w:lang w:val="bg-BG"/>
        </w:rPr>
        <w:t xml:space="preserve">аблюдава </w:t>
      </w:r>
      <w:r w:rsidR="008D1B4A">
        <w:rPr>
          <w:rFonts w:ascii="Times New Roman" w:hAnsi="Times New Roman"/>
          <w:sz w:val="24"/>
          <w:szCs w:val="24"/>
          <w:lang w:val="bg-BG"/>
        </w:rPr>
        <w:t xml:space="preserve">се </w:t>
      </w:r>
      <w:r>
        <w:rPr>
          <w:rFonts w:ascii="Times New Roman" w:hAnsi="Times New Roman"/>
          <w:sz w:val="24"/>
          <w:szCs w:val="24"/>
          <w:lang w:val="bg-BG"/>
        </w:rPr>
        <w:t>надграждане, разширяване и приемственост на база програмен период 2014-2020 г.</w:t>
      </w:r>
    </w:p>
    <w:p w14:paraId="49E34550" w14:textId="0B70703C" w:rsidR="00A77123" w:rsidRDefault="00A77123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страна на Изпълнителя, избран да изготви Доклада за екологична оценка на ПОС 2021-2027 г.</w:t>
      </w:r>
      <w:r w:rsidR="00530532" w:rsidRPr="005305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0532">
        <w:rPr>
          <w:rFonts w:ascii="Times New Roman" w:hAnsi="Times New Roman"/>
          <w:sz w:val="24"/>
          <w:szCs w:val="24"/>
          <w:lang w:val="bg-BG"/>
        </w:rPr>
        <w:t>- „П-Юнайтед“ ЕОО</w:t>
      </w:r>
      <w:r w:rsidR="000C4858">
        <w:rPr>
          <w:rFonts w:ascii="Times New Roman" w:hAnsi="Times New Roman"/>
          <w:sz w:val="24"/>
          <w:szCs w:val="24"/>
          <w:lang w:val="bg-BG"/>
        </w:rPr>
        <w:t>Д</w:t>
      </w:r>
      <w:r w:rsidR="00530532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презентация изнесе Габриела Нейкова</w:t>
      </w:r>
      <w:r w:rsidR="00530532">
        <w:rPr>
          <w:rFonts w:ascii="Times New Roman" w:hAnsi="Times New Roman"/>
          <w:sz w:val="24"/>
          <w:szCs w:val="24"/>
          <w:lang w:val="bg-BG"/>
        </w:rPr>
        <w:t>. Тя разясни основните цели на Доклада и представи ключовите заключения от него</w:t>
      </w:r>
      <w:r w:rsidR="005C5604">
        <w:rPr>
          <w:rFonts w:ascii="Times New Roman" w:hAnsi="Times New Roman"/>
          <w:sz w:val="24"/>
          <w:szCs w:val="24"/>
          <w:lang w:val="bg-BG"/>
        </w:rPr>
        <w:t>, като отчете, че „</w:t>
      </w:r>
      <w:r w:rsidR="005C5604" w:rsidRPr="005C5604">
        <w:rPr>
          <w:rFonts w:ascii="Times New Roman" w:hAnsi="Times New Roman"/>
          <w:sz w:val="24"/>
          <w:szCs w:val="24"/>
          <w:lang w:val="bg-BG"/>
        </w:rPr>
        <w:t>Реализирането на ПОС 2021-2027 г. ще има комплексен, положителен ефект върху околната среда и човешкото здраве</w:t>
      </w:r>
      <w:r w:rsidR="005C5604">
        <w:rPr>
          <w:rFonts w:ascii="Times New Roman" w:hAnsi="Times New Roman"/>
          <w:sz w:val="24"/>
          <w:szCs w:val="24"/>
          <w:lang w:val="bg-BG"/>
        </w:rPr>
        <w:t>“</w:t>
      </w:r>
    </w:p>
    <w:p w14:paraId="77BD2B56" w14:textId="5A395D78" w:rsidR="00530532" w:rsidRPr="00E255F4" w:rsidRDefault="00530532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Представените презентации са част от настоящия протокол </w:t>
      </w:r>
      <w:r w:rsidRPr="00492B6D">
        <w:rPr>
          <w:rFonts w:ascii="Times New Roman" w:hAnsi="Times New Roman"/>
          <w:sz w:val="24"/>
          <w:szCs w:val="24"/>
          <w:lang w:val="bg-BG"/>
        </w:rPr>
        <w:t>като приложения</w:t>
      </w:r>
      <w:r w:rsidR="00492B6D" w:rsidRPr="00492B6D">
        <w:rPr>
          <w:rFonts w:ascii="Times New Roman" w:hAnsi="Times New Roman"/>
          <w:sz w:val="24"/>
          <w:szCs w:val="24"/>
          <w:lang w:val="bg-BG"/>
        </w:rPr>
        <w:t xml:space="preserve"> № 2 и № 3</w:t>
      </w:r>
      <w:r w:rsidRPr="00492B6D">
        <w:rPr>
          <w:rFonts w:ascii="Times New Roman" w:hAnsi="Times New Roman"/>
          <w:sz w:val="24"/>
          <w:szCs w:val="24"/>
          <w:lang w:val="bg-BG"/>
        </w:rPr>
        <w:t>.</w:t>
      </w:r>
    </w:p>
    <w:p w14:paraId="13D9827D" w14:textId="296DDD95" w:rsidR="004E440F" w:rsidRDefault="000C4858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Г-жа Цветкова предостави на участниците д</w:t>
      </w:r>
      <w:r w:rsidR="005C5604">
        <w:rPr>
          <w:rFonts w:ascii="Times New Roman" w:hAnsi="Times New Roman"/>
          <w:sz w:val="24"/>
          <w:szCs w:val="24"/>
          <w:lang w:val="bg-BG"/>
        </w:rPr>
        <w:t>умата за коментари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76DA655B" w14:textId="79D7FE72" w:rsidR="000C4858" w:rsidRDefault="000C4858" w:rsidP="004C29B0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Първ</w:t>
      </w:r>
      <w:r w:rsidR="005E55FC">
        <w:rPr>
          <w:rFonts w:ascii="Times New Roman" w:hAnsi="Times New Roman"/>
          <w:sz w:val="24"/>
          <w:szCs w:val="24"/>
          <w:lang w:val="bg-BG"/>
        </w:rPr>
        <w:t xml:space="preserve">ата позиция </w:t>
      </w:r>
      <w:r>
        <w:rPr>
          <w:rFonts w:ascii="Times New Roman" w:hAnsi="Times New Roman"/>
          <w:sz w:val="24"/>
          <w:szCs w:val="24"/>
          <w:lang w:val="bg-BG"/>
        </w:rPr>
        <w:t>постъпи от страна на г</w:t>
      </w:r>
      <w:r w:rsidRPr="00D9381A">
        <w:rPr>
          <w:rFonts w:ascii="Times New Roman" w:hAnsi="Times New Roman"/>
          <w:b/>
          <w:bCs/>
          <w:sz w:val="24"/>
          <w:szCs w:val="24"/>
          <w:lang w:val="bg-BG"/>
        </w:rPr>
        <w:t>-жа</w:t>
      </w:r>
      <w:r w:rsidRPr="003B7455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D9381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Ралица Петрова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представител на</w:t>
      </w:r>
      <w:r w:rsidRPr="000C485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proofErr w:type="spellStart"/>
      <w:r w:rsidRPr="000C4858">
        <w:rPr>
          <w:rFonts w:ascii="Times New Roman" w:hAnsi="Times New Roman"/>
          <w:color w:val="000000"/>
          <w:sz w:val="24"/>
          <w:szCs w:val="24"/>
          <w:lang w:val="bg-BG"/>
        </w:rPr>
        <w:t>Денкщат</w:t>
      </w:r>
      <w:proofErr w:type="spellEnd"/>
      <w:r w:rsidRPr="000C4858">
        <w:rPr>
          <w:rFonts w:ascii="Times New Roman" w:hAnsi="Times New Roman"/>
          <w:color w:val="000000"/>
          <w:sz w:val="24"/>
          <w:szCs w:val="24"/>
          <w:lang w:val="bg-BG"/>
        </w:rPr>
        <w:t xml:space="preserve"> България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“</w:t>
      </w:r>
      <w:r w:rsidRPr="003B7455">
        <w:rPr>
          <w:rFonts w:ascii="Times New Roman" w:hAnsi="Times New Roman"/>
          <w:color w:val="000000"/>
          <w:sz w:val="24"/>
          <w:szCs w:val="24"/>
          <w:lang w:val="bg-BG"/>
        </w:rPr>
        <w:t xml:space="preserve"> ООД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</w:p>
    <w:p w14:paraId="0BB9AD86" w14:textId="7FCA74B3" w:rsidR="000C4858" w:rsidRDefault="005E55FC" w:rsidP="004C29B0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Тя зададе въпроса си в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 xml:space="preserve"> контекста на това, че в сектор </w:t>
      </w:r>
      <w:r w:rsidR="0017417B">
        <w:rPr>
          <w:rFonts w:ascii="Times New Roman" w:hAnsi="Times New Roman"/>
          <w:sz w:val="24"/>
          <w:szCs w:val="24"/>
          <w:lang w:val="bg-BG"/>
        </w:rPr>
        <w:t>„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>Отпадъци</w:t>
      </w:r>
      <w:r w:rsidR="0017417B">
        <w:rPr>
          <w:rFonts w:ascii="Times New Roman" w:hAnsi="Times New Roman"/>
          <w:sz w:val="24"/>
          <w:szCs w:val="24"/>
          <w:lang w:val="bg-BG"/>
        </w:rPr>
        <w:t>“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 xml:space="preserve"> са планирани мерки и финансиране</w:t>
      </w:r>
      <w:r w:rsidR="0017417B">
        <w:rPr>
          <w:rFonts w:ascii="Times New Roman" w:hAnsi="Times New Roman"/>
          <w:sz w:val="24"/>
          <w:szCs w:val="24"/>
          <w:lang w:val="bg-BG"/>
        </w:rPr>
        <w:t>,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 xml:space="preserve"> преобладаващо за общини</w:t>
      </w:r>
      <w:r w:rsidR="0017417B">
        <w:rPr>
          <w:rFonts w:ascii="Times New Roman" w:hAnsi="Times New Roman"/>
          <w:sz w:val="24"/>
          <w:szCs w:val="24"/>
          <w:lang w:val="bg-BG"/>
        </w:rPr>
        <w:t>,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 xml:space="preserve"> във връзка с постигане на целите по отношение на </w:t>
      </w:r>
      <w:r w:rsidR="0017417B">
        <w:rPr>
          <w:rFonts w:ascii="Times New Roman" w:hAnsi="Times New Roman"/>
          <w:sz w:val="24"/>
          <w:szCs w:val="24"/>
          <w:lang w:val="bg-BG"/>
        </w:rPr>
        <w:t>Р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>амковата директива за отпадъците и националното законодателство</w:t>
      </w:r>
      <w:r>
        <w:rPr>
          <w:rFonts w:ascii="Times New Roman" w:hAnsi="Times New Roman"/>
          <w:sz w:val="24"/>
          <w:szCs w:val="24"/>
          <w:lang w:val="bg-BG"/>
        </w:rPr>
        <w:t>, както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bg-BG"/>
        </w:rPr>
        <w:t xml:space="preserve">в контекста 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 xml:space="preserve">на това, че една от дейностите </w:t>
      </w:r>
      <w:r>
        <w:rPr>
          <w:rFonts w:ascii="Times New Roman" w:hAnsi="Times New Roman"/>
          <w:sz w:val="24"/>
          <w:szCs w:val="24"/>
          <w:lang w:val="bg-BG"/>
        </w:rPr>
        <w:t xml:space="preserve">в приоритета 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>е свързана с изграждането на центрове за повторна употреба и подготовка за ремонт и повторна употреба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тази връзка тя поиска информация</w:t>
      </w:r>
      <w:r w:rsidR="0017417B">
        <w:rPr>
          <w:rFonts w:ascii="Times New Roman" w:hAnsi="Times New Roman"/>
          <w:sz w:val="24"/>
          <w:szCs w:val="24"/>
          <w:lang w:val="bg-BG"/>
        </w:rPr>
        <w:t>,</w:t>
      </w:r>
      <w:r w:rsidR="000C4858" w:rsidRPr="000C4858">
        <w:rPr>
          <w:rFonts w:ascii="Times New Roman" w:hAnsi="Times New Roman"/>
          <w:sz w:val="24"/>
          <w:szCs w:val="24"/>
          <w:lang w:val="bg-BG"/>
        </w:rPr>
        <w:t xml:space="preserve"> до каква степен е предвидено финансиране за бизнеса по тези мерки и до каква степен това финансиране ще бъде покрито от финансови инструменти?</w:t>
      </w:r>
    </w:p>
    <w:p w14:paraId="5F0D6F4C" w14:textId="08AE4170" w:rsidR="005E55FC" w:rsidRPr="005E55FC" w:rsidRDefault="005E55FC" w:rsidP="005E55FC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Марта Цветкова обясни, че ю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ридическите лица със стопанска цел са предвидени като допустими </w:t>
      </w:r>
      <w:r w:rsidR="0017417B">
        <w:rPr>
          <w:rFonts w:ascii="Times New Roman" w:hAnsi="Times New Roman"/>
          <w:bCs/>
          <w:sz w:val="24"/>
          <w:szCs w:val="24"/>
          <w:lang w:val="bg-BG"/>
        </w:rPr>
        <w:t xml:space="preserve">бенефициенти 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по приоритет </w:t>
      </w:r>
      <w:r w:rsidR="0017417B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>Отпадъци</w:t>
      </w:r>
      <w:r w:rsidR="0017417B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 в период</w:t>
      </w:r>
      <w:r w:rsidR="00D356DA">
        <w:rPr>
          <w:rFonts w:ascii="Times New Roman" w:hAnsi="Times New Roman"/>
          <w:bCs/>
          <w:sz w:val="24"/>
          <w:szCs w:val="24"/>
          <w:lang w:val="bg-BG"/>
        </w:rPr>
        <w:t>а 2021-2027 г.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>, като се планира разширяване обхвата на подкрепа</w:t>
      </w:r>
      <w:r w:rsidR="002C7B30">
        <w:rPr>
          <w:rFonts w:ascii="Times New Roman" w:hAnsi="Times New Roman"/>
          <w:bCs/>
          <w:sz w:val="24"/>
          <w:szCs w:val="24"/>
          <w:lang w:val="bg-BG"/>
        </w:rPr>
        <w:t>та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1393D0EB" w14:textId="37AD5781" w:rsidR="005E55FC" w:rsidRDefault="005E55FC" w:rsidP="005E55FC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E55FC">
        <w:rPr>
          <w:rFonts w:ascii="Times New Roman" w:hAnsi="Times New Roman"/>
          <w:bCs/>
          <w:sz w:val="24"/>
          <w:szCs w:val="24"/>
          <w:lang w:val="bg-BG"/>
        </w:rPr>
        <w:t>Относно центровете за повторна употреба и поправка,</w:t>
      </w:r>
      <w:r w:rsidR="005E5265">
        <w:rPr>
          <w:rFonts w:ascii="Times New Roman" w:hAnsi="Times New Roman"/>
          <w:bCs/>
          <w:sz w:val="24"/>
          <w:szCs w:val="24"/>
          <w:lang w:val="bg-BG"/>
        </w:rPr>
        <w:t xml:space="preserve"> тя отбеляза, че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 в момента се водят преговори т</w:t>
      </w:r>
      <w:r w:rsidR="00D356DA">
        <w:rPr>
          <w:rFonts w:ascii="Times New Roman" w:hAnsi="Times New Roman"/>
          <w:bCs/>
          <w:sz w:val="24"/>
          <w:szCs w:val="24"/>
          <w:lang w:val="bg-BG"/>
        </w:rPr>
        <w:t>ози тип мерки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 да се финансира чрез подхода за </w:t>
      </w:r>
      <w:r w:rsidR="002C7B30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нтегрирани териториални инвестиции (ИТИ), което да даде възможност да бъдат включени в </w:t>
      </w:r>
      <w:proofErr w:type="spellStart"/>
      <w:r w:rsidRPr="005E55FC">
        <w:rPr>
          <w:rFonts w:ascii="Times New Roman" w:hAnsi="Times New Roman"/>
          <w:bCs/>
          <w:sz w:val="24"/>
          <w:szCs w:val="24"/>
          <w:lang w:val="bg-BG"/>
        </w:rPr>
        <w:t>грантовото</w:t>
      </w:r>
      <w:proofErr w:type="spellEnd"/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 финансиране.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В тази връзка ще се наложи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E5265">
        <w:rPr>
          <w:rFonts w:ascii="Times New Roman" w:hAnsi="Times New Roman"/>
          <w:bCs/>
          <w:sz w:val="24"/>
          <w:szCs w:val="24"/>
          <w:lang w:val="bg-BG"/>
        </w:rPr>
        <w:t>да</w:t>
      </w:r>
      <w:r w:rsidR="005E5265" w:rsidRPr="005E55FC">
        <w:rPr>
          <w:rFonts w:ascii="Times New Roman" w:hAnsi="Times New Roman"/>
          <w:bCs/>
          <w:sz w:val="24"/>
          <w:szCs w:val="24"/>
          <w:lang w:val="bg-BG"/>
        </w:rPr>
        <w:t xml:space="preserve"> бъде обследван </w:t>
      </w:r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въпросът за държавната помощ, но към настоящия момент, във версия 3 на програмата, се планират не само финансови инструменти, но и </w:t>
      </w:r>
      <w:proofErr w:type="spellStart"/>
      <w:r w:rsidRPr="005E55FC">
        <w:rPr>
          <w:rFonts w:ascii="Times New Roman" w:hAnsi="Times New Roman"/>
          <w:bCs/>
          <w:sz w:val="24"/>
          <w:szCs w:val="24"/>
          <w:lang w:val="bg-BG"/>
        </w:rPr>
        <w:t>грантово</w:t>
      </w:r>
      <w:proofErr w:type="spellEnd"/>
      <w:r w:rsidRPr="005E55FC">
        <w:rPr>
          <w:rFonts w:ascii="Times New Roman" w:hAnsi="Times New Roman"/>
          <w:bCs/>
          <w:sz w:val="24"/>
          <w:szCs w:val="24"/>
          <w:lang w:val="bg-BG"/>
        </w:rPr>
        <w:t xml:space="preserve"> финансиране на предприятия, специално по отношение на тази мярка.</w:t>
      </w:r>
    </w:p>
    <w:p w14:paraId="5223669B" w14:textId="0234CE39" w:rsidR="005E55FC" w:rsidRDefault="002C7B30" w:rsidP="005E55FC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C7B30">
        <w:rPr>
          <w:rFonts w:ascii="Times New Roman" w:hAnsi="Times New Roman"/>
          <w:sz w:val="24"/>
          <w:szCs w:val="24"/>
          <w:lang w:val="bg-BG"/>
        </w:rPr>
        <w:t>В този  момент през</w:t>
      </w:r>
      <w:r w:rsidR="00D356DA">
        <w:rPr>
          <w:rFonts w:ascii="Times New Roman" w:hAnsi="Times New Roman"/>
          <w:sz w:val="24"/>
          <w:szCs w:val="24"/>
          <w:lang w:val="bg-BG"/>
        </w:rPr>
        <w:t xml:space="preserve"> платформата</w:t>
      </w:r>
      <w:r w:rsidRPr="002C7B30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C7B30">
        <w:rPr>
          <w:rFonts w:ascii="Times New Roman" w:hAnsi="Times New Roman"/>
          <w:sz w:val="24"/>
          <w:szCs w:val="24"/>
          <w:lang w:val="bg-BG"/>
        </w:rPr>
        <w:t>Уебекс</w:t>
      </w:r>
      <w:proofErr w:type="spellEnd"/>
      <w:r w:rsidRPr="002C7B30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5E5265" w:rsidRPr="002C7B30">
        <w:rPr>
          <w:rFonts w:ascii="Times New Roman" w:hAnsi="Times New Roman"/>
          <w:sz w:val="24"/>
          <w:szCs w:val="24"/>
          <w:lang w:val="bg-BG"/>
        </w:rPr>
        <w:t xml:space="preserve">остъпи </w:t>
      </w:r>
      <w:r w:rsidRPr="002C7B30">
        <w:rPr>
          <w:rFonts w:ascii="Times New Roman" w:hAnsi="Times New Roman"/>
          <w:sz w:val="24"/>
          <w:szCs w:val="24"/>
          <w:lang w:val="bg-BG"/>
        </w:rPr>
        <w:t xml:space="preserve">писмено </w:t>
      </w:r>
      <w:r w:rsidR="005E5265" w:rsidRPr="002C7B30">
        <w:rPr>
          <w:rFonts w:ascii="Times New Roman" w:hAnsi="Times New Roman"/>
          <w:sz w:val="24"/>
          <w:szCs w:val="24"/>
          <w:lang w:val="bg-BG"/>
        </w:rPr>
        <w:t xml:space="preserve">запитване относно възможността за </w:t>
      </w:r>
      <w:r w:rsidR="00D356DA">
        <w:rPr>
          <w:rFonts w:ascii="Times New Roman" w:hAnsi="Times New Roman"/>
          <w:sz w:val="24"/>
          <w:szCs w:val="24"/>
          <w:lang w:val="bg-BG"/>
        </w:rPr>
        <w:t>подаване</w:t>
      </w:r>
      <w:r w:rsidR="005E5265" w:rsidRPr="002C7B30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D356DA">
        <w:rPr>
          <w:rFonts w:ascii="Times New Roman" w:hAnsi="Times New Roman"/>
          <w:sz w:val="24"/>
          <w:szCs w:val="24"/>
          <w:lang w:val="bg-BG"/>
        </w:rPr>
        <w:t xml:space="preserve">допълнителни </w:t>
      </w:r>
      <w:r w:rsidR="005E5265" w:rsidRPr="002C7B30">
        <w:rPr>
          <w:rFonts w:ascii="Times New Roman" w:hAnsi="Times New Roman"/>
          <w:sz w:val="24"/>
          <w:szCs w:val="24"/>
          <w:lang w:val="bg-BG"/>
        </w:rPr>
        <w:t xml:space="preserve">коментари в </w:t>
      </w:r>
      <w:r w:rsidR="00D356DA">
        <w:rPr>
          <w:rFonts w:ascii="Times New Roman" w:hAnsi="Times New Roman"/>
          <w:sz w:val="24"/>
          <w:szCs w:val="24"/>
          <w:lang w:val="bg-BG"/>
        </w:rPr>
        <w:t>следващите</w:t>
      </w:r>
      <w:r w:rsidR="005E5265" w:rsidRPr="002C7B30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Pr="002C7B30">
        <w:rPr>
          <w:rFonts w:ascii="Times New Roman" w:hAnsi="Times New Roman"/>
          <w:sz w:val="24"/>
          <w:szCs w:val="24"/>
          <w:lang w:val="bg-BG"/>
        </w:rPr>
        <w:t>, по което беше даден положителен отговор.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E574D6F" w14:textId="04F804D1" w:rsidR="00C159EE" w:rsidRDefault="00C159EE" w:rsidP="00C159EE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159EE">
        <w:rPr>
          <w:rFonts w:ascii="Times New Roman" w:hAnsi="Times New Roman"/>
          <w:bCs/>
          <w:sz w:val="24"/>
          <w:szCs w:val="24"/>
          <w:lang w:val="bg-BG"/>
        </w:rPr>
        <w:t xml:space="preserve">Думата за коментар в лично качество взе </w:t>
      </w:r>
      <w:bookmarkStart w:id="4" w:name="_Hlk66870918"/>
      <w:r w:rsidRPr="00D9381A">
        <w:rPr>
          <w:rFonts w:ascii="Times New Roman" w:hAnsi="Times New Roman"/>
          <w:b/>
          <w:sz w:val="24"/>
          <w:szCs w:val="24"/>
          <w:lang w:val="bg-BG"/>
        </w:rPr>
        <w:t>г-жа Ирина Мутафчийска</w:t>
      </w:r>
      <w:bookmarkEnd w:id="4"/>
      <w:r w:rsidRPr="00C159EE">
        <w:rPr>
          <w:rFonts w:ascii="Times New Roman" w:hAnsi="Times New Roman"/>
          <w:bCs/>
          <w:sz w:val="24"/>
          <w:szCs w:val="24"/>
          <w:lang w:val="bg-BG"/>
        </w:rPr>
        <w:t xml:space="preserve">. Тя поиска информация дали оценките са </w:t>
      </w:r>
      <w:proofErr w:type="spellStart"/>
      <w:r w:rsidRPr="00C159EE">
        <w:rPr>
          <w:rFonts w:ascii="Times New Roman" w:hAnsi="Times New Roman"/>
          <w:bCs/>
          <w:sz w:val="24"/>
          <w:szCs w:val="24"/>
          <w:lang w:val="bg-BG"/>
        </w:rPr>
        <w:t>геореферирани</w:t>
      </w:r>
      <w:proofErr w:type="spellEnd"/>
      <w:r w:rsidRPr="00C159EE">
        <w:rPr>
          <w:rFonts w:ascii="Times New Roman" w:hAnsi="Times New Roman"/>
          <w:bCs/>
          <w:sz w:val="24"/>
          <w:szCs w:val="24"/>
          <w:lang w:val="bg-BG"/>
        </w:rPr>
        <w:t xml:space="preserve"> по компоненти и фактори на средата, с оглед приоритизация </w:t>
      </w:r>
      <w:r w:rsidRPr="00C159EE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на финансирането на конкретни 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 xml:space="preserve">географски </w:t>
      </w:r>
      <w:r w:rsidRPr="00C159EE">
        <w:rPr>
          <w:rFonts w:ascii="Times New Roman" w:hAnsi="Times New Roman"/>
          <w:bCs/>
          <w:sz w:val="24"/>
          <w:szCs w:val="24"/>
          <w:lang w:val="bg-BG"/>
        </w:rPr>
        <w:t>места, защото тези, които вече имат финансиране или имат по-добри качества на средата, би следвало да не са с приоритет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, както и и</w:t>
      </w:r>
      <w:r w:rsidRPr="00C159EE">
        <w:rPr>
          <w:rFonts w:ascii="Times New Roman" w:hAnsi="Times New Roman"/>
          <w:bCs/>
          <w:sz w:val="24"/>
          <w:szCs w:val="24"/>
          <w:lang w:val="bg-BG"/>
        </w:rPr>
        <w:t xml:space="preserve">зследвано ли е къде </w:t>
      </w:r>
      <w:r w:rsidR="002D2A1A">
        <w:rPr>
          <w:rFonts w:ascii="Times New Roman" w:hAnsi="Times New Roman"/>
          <w:bCs/>
          <w:sz w:val="24"/>
          <w:szCs w:val="24"/>
          <w:lang w:val="bg-BG"/>
        </w:rPr>
        <w:t>има</w:t>
      </w:r>
      <w:r w:rsidRPr="00C159EE">
        <w:rPr>
          <w:rFonts w:ascii="Times New Roman" w:hAnsi="Times New Roman"/>
          <w:bCs/>
          <w:sz w:val="24"/>
          <w:szCs w:val="24"/>
          <w:lang w:val="bg-BG"/>
        </w:rPr>
        <w:t xml:space="preserve"> замърсявания</w:t>
      </w:r>
      <w:r w:rsidR="002D2A1A">
        <w:rPr>
          <w:rFonts w:ascii="Times New Roman" w:hAnsi="Times New Roman"/>
          <w:bCs/>
          <w:sz w:val="24"/>
          <w:szCs w:val="24"/>
          <w:lang w:val="bg-BG"/>
        </w:rPr>
        <w:t>, например</w:t>
      </w:r>
      <w:r w:rsidR="00D356DA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49F68F65" w14:textId="46D06340" w:rsidR="004E440F" w:rsidRDefault="002D2A1A" w:rsidP="004C29B0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В отговор </w:t>
      </w:r>
      <w:bookmarkStart w:id="5" w:name="_Hlk66871487"/>
      <w:r>
        <w:rPr>
          <w:rFonts w:ascii="Times New Roman" w:hAnsi="Times New Roman"/>
          <w:bCs/>
          <w:sz w:val="24"/>
          <w:szCs w:val="24"/>
          <w:lang w:val="bg-BG"/>
        </w:rPr>
        <w:t xml:space="preserve">г-жа Цветкова </w:t>
      </w:r>
      <w:bookmarkEnd w:id="5"/>
      <w:r>
        <w:rPr>
          <w:rFonts w:ascii="Times New Roman" w:hAnsi="Times New Roman"/>
          <w:bCs/>
          <w:sz w:val="24"/>
          <w:szCs w:val="24"/>
          <w:lang w:val="bg-BG"/>
        </w:rPr>
        <w:t>разясни, че в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сички интервенции, планирани по програма „Околна среда“ 2021-2027 г. се базират на анализи в рамките на национални документи, особено инвестициите в секторите 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Води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Отпадъци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Биоразнообразие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и 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AD2AD0" w:rsidRPr="00AD2AD0">
        <w:rPr>
          <w:rFonts w:ascii="Times New Roman" w:hAnsi="Times New Roman"/>
          <w:bCs/>
          <w:sz w:val="24"/>
          <w:szCs w:val="24"/>
          <w:lang w:val="bg-BG"/>
        </w:rPr>
        <w:t xml:space="preserve">Риск </w:t>
      </w:r>
      <w:r w:rsidR="00D356DA" w:rsidRPr="003B7455">
        <w:rPr>
          <w:rFonts w:ascii="Times New Roman" w:hAnsi="Times New Roman"/>
          <w:bCs/>
          <w:sz w:val="24"/>
          <w:szCs w:val="24"/>
          <w:lang w:val="bg-BG"/>
        </w:rPr>
        <w:t>[</w:t>
      </w:r>
      <w:r w:rsidR="00AD2AD0" w:rsidRPr="00D356DA">
        <w:rPr>
          <w:rFonts w:ascii="Times New Roman" w:hAnsi="Times New Roman"/>
          <w:bCs/>
          <w:sz w:val="24"/>
          <w:szCs w:val="24"/>
          <w:lang w:val="bg-BG"/>
        </w:rPr>
        <w:t>и изменение на климата</w:t>
      </w:r>
      <w:r w:rsidR="00D356DA" w:rsidRPr="003B7455">
        <w:rPr>
          <w:rFonts w:ascii="Times New Roman" w:hAnsi="Times New Roman"/>
          <w:bCs/>
          <w:sz w:val="24"/>
          <w:szCs w:val="24"/>
          <w:lang w:val="bg-BG"/>
        </w:rPr>
        <w:t>]</w:t>
      </w:r>
      <w:r w:rsidR="00AD2AD0" w:rsidRPr="00D356DA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, които стъпват на документи, които са тематично благоприятстващо условие за държавата членка. Такъв документ за сектор 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Води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е Национален</w:t>
      </w:r>
      <w:r w:rsidRPr="002D2A1A">
        <w:rPr>
          <w:rFonts w:ascii="Times New Roman" w:hAnsi="Times New Roman"/>
          <w:bCs/>
          <w:color w:val="C45911"/>
          <w:sz w:val="24"/>
          <w:szCs w:val="24"/>
          <w:lang w:val="bg-BG"/>
        </w:rPr>
        <w:t xml:space="preserve"> 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инвестиционен план за ВиК сектора, който конкретизира къде,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какво и в какъв размер трябва да се финансира и едва когато държавата членка разполага с този документ - това благоприятстващо условие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 xml:space="preserve"> -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ще може да поиска възстановяване от Европейската комисия на инвестираните в изпълнение на тези политики средствата. По аналогичен начин са поставени Национал</w:t>
      </w:r>
      <w:r w:rsidR="00C50E51">
        <w:rPr>
          <w:rFonts w:ascii="Times New Roman" w:hAnsi="Times New Roman"/>
          <w:bCs/>
          <w:sz w:val="24"/>
          <w:szCs w:val="24"/>
          <w:lang w:val="bg-BG"/>
        </w:rPr>
        <w:t>ен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план за управление на отпадъците, </w:t>
      </w:r>
      <w:r w:rsidR="00D356DA">
        <w:rPr>
          <w:rFonts w:ascii="Times New Roman" w:hAnsi="Times New Roman"/>
          <w:bCs/>
          <w:sz w:val="24"/>
          <w:szCs w:val="24"/>
          <w:lang w:val="bg-BG"/>
        </w:rPr>
        <w:t xml:space="preserve">План за </w:t>
      </w:r>
      <w:r w:rsidR="00D356DA" w:rsidRPr="00D356DA">
        <w:rPr>
          <w:rFonts w:ascii="Times New Roman" w:hAnsi="Times New Roman"/>
          <w:bCs/>
          <w:sz w:val="24"/>
          <w:szCs w:val="24"/>
          <w:lang w:val="bg-BG"/>
        </w:rPr>
        <w:t>управление на риска от бедствия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Национална рамка за приоритетни действия по Натура 2000</w:t>
      </w:r>
      <w:r w:rsidR="00AD2AD0">
        <w:rPr>
          <w:rFonts w:ascii="Times New Roman" w:hAnsi="Times New Roman"/>
          <w:bCs/>
          <w:sz w:val="24"/>
          <w:szCs w:val="24"/>
          <w:lang w:val="bg-BG"/>
        </w:rPr>
        <w:t xml:space="preserve"> и др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365E6759" w14:textId="062B2795" w:rsidR="002D2A1A" w:rsidRDefault="002D2A1A" w:rsidP="004C29B0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Изложената информация даде повод за следващ въпрос от страна 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г-жа Мутафчийска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50E51">
        <w:rPr>
          <w:rFonts w:ascii="Times New Roman" w:hAnsi="Times New Roman"/>
          <w:bCs/>
          <w:sz w:val="24"/>
          <w:szCs w:val="24"/>
          <w:lang w:val="bg-BG"/>
        </w:rPr>
        <w:t>относно това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дали р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езултатите от цитираните анализи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са 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станали част от интегрираните териториални стратегии (ИТС), на база, на които по-късно да се идентифицират интегрираните териториални инвестиции (ИТИ), защото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според нея, 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остава усещането, че не </w:t>
      </w:r>
      <w:r w:rsidR="009F222F"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F222F">
        <w:rPr>
          <w:rFonts w:ascii="Times New Roman" w:hAnsi="Times New Roman"/>
          <w:bCs/>
          <w:sz w:val="24"/>
          <w:szCs w:val="24"/>
          <w:lang w:val="bg-BG"/>
        </w:rPr>
        <w:t>до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>стигн</w:t>
      </w:r>
      <w:r w:rsidR="009F222F">
        <w:rPr>
          <w:rFonts w:ascii="Times New Roman" w:hAnsi="Times New Roman"/>
          <w:bCs/>
          <w:sz w:val="24"/>
          <w:szCs w:val="24"/>
          <w:lang w:val="bg-BG"/>
        </w:rPr>
        <w:t>ато</w:t>
      </w:r>
      <w:r w:rsidRPr="002D2A1A">
        <w:rPr>
          <w:rFonts w:ascii="Times New Roman" w:hAnsi="Times New Roman"/>
          <w:bCs/>
          <w:sz w:val="24"/>
          <w:szCs w:val="24"/>
          <w:lang w:val="bg-BG"/>
        </w:rPr>
        <w:t xml:space="preserve"> до тази степен на подробност по отношение на финансирането и общата организация.</w:t>
      </w:r>
    </w:p>
    <w:p w14:paraId="1CAF4038" w14:textId="5820DDCE" w:rsidR="009F222F" w:rsidRDefault="009F222F" w:rsidP="009F222F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Г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>-жа Цветкова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информира</w:t>
      </w:r>
      <w:r w:rsidR="00563BCE">
        <w:rPr>
          <w:rFonts w:ascii="Times New Roman" w:hAnsi="Times New Roman"/>
          <w:bCs/>
          <w:sz w:val="24"/>
          <w:szCs w:val="24"/>
          <w:lang w:val="bg-BG"/>
        </w:rPr>
        <w:t xml:space="preserve"> участниците</w:t>
      </w:r>
      <w:r>
        <w:rPr>
          <w:rFonts w:ascii="Times New Roman" w:hAnsi="Times New Roman"/>
          <w:bCs/>
          <w:sz w:val="24"/>
          <w:szCs w:val="24"/>
          <w:lang w:val="bg-BG"/>
        </w:rPr>
        <w:t>, че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 xml:space="preserve"> ИТС са разработени на ниво NUTS2 – район за планиране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и допълни, че те дават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 xml:space="preserve"> информация какви са проблемите и нуждите на съответния район. </w:t>
      </w:r>
      <w:r w:rsidR="00563BCE">
        <w:rPr>
          <w:rFonts w:ascii="Times New Roman" w:hAnsi="Times New Roman"/>
          <w:bCs/>
          <w:sz w:val="24"/>
          <w:szCs w:val="24"/>
          <w:lang w:val="bg-BG"/>
        </w:rPr>
        <w:t>Тя обърна внимание, че н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>е всички интервенции по програмите ще бъдат изпълнявани чрез ИТИ подхода. Има национални</w:t>
      </w:r>
      <w:r w:rsidR="00563BCE">
        <w:rPr>
          <w:rFonts w:ascii="Times New Roman" w:hAnsi="Times New Roman"/>
          <w:bCs/>
          <w:sz w:val="24"/>
          <w:szCs w:val="24"/>
          <w:lang w:val="bg-BG"/>
        </w:rPr>
        <w:t xml:space="preserve"> -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 xml:space="preserve"> хоризонтални интервенции и регионални</w:t>
      </w:r>
      <w:r w:rsidR="00563BCE">
        <w:rPr>
          <w:rFonts w:ascii="Times New Roman" w:hAnsi="Times New Roman"/>
          <w:bCs/>
          <w:sz w:val="24"/>
          <w:szCs w:val="24"/>
          <w:lang w:val="bg-BG"/>
        </w:rPr>
        <w:t xml:space="preserve"> такива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>, к</w:t>
      </w:r>
      <w:r w:rsidR="00C50E51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>то</w:t>
      </w:r>
      <w:r w:rsidR="00C50E51">
        <w:rPr>
          <w:rFonts w:ascii="Times New Roman" w:hAnsi="Times New Roman"/>
          <w:bCs/>
          <w:sz w:val="24"/>
          <w:szCs w:val="24"/>
          <w:lang w:val="bg-BG"/>
        </w:rPr>
        <w:t xml:space="preserve"> последните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 xml:space="preserve"> ще се изпълняват чрез ИТИ подхода. Разработването на ИТС попада в ресора на Министерство на регионалното развитие и благоустройството и Управляващият орган на ОПОС не е в позицията да се произнесе по документите, които освен това са в етап на разработка. </w:t>
      </w:r>
      <w:r w:rsidR="00563BCE">
        <w:rPr>
          <w:rFonts w:ascii="Times New Roman" w:hAnsi="Times New Roman"/>
          <w:bCs/>
          <w:sz w:val="24"/>
          <w:szCs w:val="24"/>
          <w:lang w:val="bg-BG"/>
        </w:rPr>
        <w:t>Началникът на отдел ПП допълни, че ф</w:t>
      </w:r>
      <w:r w:rsidRPr="009F222F">
        <w:rPr>
          <w:rFonts w:ascii="Times New Roman" w:hAnsi="Times New Roman"/>
          <w:bCs/>
          <w:sz w:val="24"/>
          <w:szCs w:val="24"/>
          <w:lang w:val="bg-BG"/>
        </w:rPr>
        <w:t>инансирайки подхода ИТИ, УО на Програмата ще съобразява националните ангажименти на държавата членка.</w:t>
      </w:r>
    </w:p>
    <w:p w14:paraId="3BBF36BF" w14:textId="42D21C0F" w:rsidR="00563BCE" w:rsidRDefault="00C50E51" w:rsidP="00563BCE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За следващо изказване д</w:t>
      </w:r>
      <w:r w:rsidR="00563BCE">
        <w:rPr>
          <w:rFonts w:ascii="Times New Roman" w:hAnsi="Times New Roman"/>
          <w:bCs/>
          <w:sz w:val="24"/>
          <w:szCs w:val="24"/>
          <w:lang w:val="bg-BG"/>
        </w:rPr>
        <w:t>умата беше дадена на г-жа Десислава Стойкова, представител на Национално сдружение на общините в Република България (НСОРБ), която обърна внимание, че коментарите на Сдружението</w:t>
      </w:r>
      <w:r w:rsidR="00114290">
        <w:rPr>
          <w:rFonts w:ascii="Times New Roman" w:hAnsi="Times New Roman"/>
          <w:bCs/>
          <w:sz w:val="24"/>
          <w:szCs w:val="24"/>
          <w:lang w:val="bg-BG"/>
        </w:rPr>
        <w:t xml:space="preserve"> са подадени предварително, в писмен вид и касаят</w:t>
      </w:r>
      <w:r w:rsidR="00563BCE">
        <w:rPr>
          <w:rFonts w:ascii="Times New Roman" w:hAnsi="Times New Roman"/>
          <w:bCs/>
          <w:sz w:val="24"/>
          <w:szCs w:val="24"/>
          <w:lang w:val="bg-BG"/>
        </w:rPr>
        <w:t xml:space="preserve"> рекултивация</w:t>
      </w:r>
      <w:r w:rsidR="00114290">
        <w:rPr>
          <w:rFonts w:ascii="Times New Roman" w:hAnsi="Times New Roman"/>
          <w:bCs/>
          <w:sz w:val="24"/>
          <w:szCs w:val="24"/>
          <w:lang w:val="bg-BG"/>
        </w:rPr>
        <w:t>та</w:t>
      </w:r>
      <w:r w:rsidR="00563BCE">
        <w:rPr>
          <w:rFonts w:ascii="Times New Roman" w:hAnsi="Times New Roman"/>
          <w:bCs/>
          <w:sz w:val="24"/>
          <w:szCs w:val="24"/>
          <w:lang w:val="bg-BG"/>
        </w:rPr>
        <w:t xml:space="preserve"> на сметища</w:t>
      </w:r>
      <w:r w:rsidR="00114290">
        <w:rPr>
          <w:rFonts w:ascii="Times New Roman" w:hAnsi="Times New Roman"/>
          <w:bCs/>
          <w:sz w:val="24"/>
          <w:szCs w:val="24"/>
          <w:lang w:val="bg-BG"/>
        </w:rPr>
        <w:t>, в рамките на</w:t>
      </w:r>
      <w:r w:rsidR="00114290" w:rsidRPr="0011429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14290">
        <w:rPr>
          <w:rFonts w:ascii="Times New Roman" w:hAnsi="Times New Roman"/>
          <w:bCs/>
          <w:sz w:val="24"/>
          <w:szCs w:val="24"/>
          <w:lang w:val="bg-BG"/>
        </w:rPr>
        <w:t xml:space="preserve">приоритет 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114290">
        <w:rPr>
          <w:rFonts w:ascii="Times New Roman" w:hAnsi="Times New Roman"/>
          <w:bCs/>
          <w:sz w:val="24"/>
          <w:szCs w:val="24"/>
          <w:lang w:val="bg-BG"/>
        </w:rPr>
        <w:t>Отпадъци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114290">
        <w:rPr>
          <w:rFonts w:ascii="Times New Roman" w:hAnsi="Times New Roman"/>
          <w:bCs/>
          <w:sz w:val="24"/>
          <w:szCs w:val="24"/>
          <w:lang w:val="bg-BG"/>
        </w:rPr>
        <w:t>. Тя получи потвърждение, че отговорът ще бъде публикуван в рамките на настоящата процедура на страницата на Програмата, след консултация с ресорната дирекция в МОСВ.</w:t>
      </w:r>
    </w:p>
    <w:p w14:paraId="549919D3" w14:textId="19610D1F" w:rsidR="00114290" w:rsidRDefault="00114290" w:rsidP="00114290">
      <w:pPr>
        <w:pStyle w:val="BodyText"/>
        <w:tabs>
          <w:tab w:val="left" w:pos="1033"/>
        </w:tabs>
        <w:spacing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Думата все </w:t>
      </w:r>
      <w:r w:rsidRPr="00D9381A">
        <w:rPr>
          <w:rFonts w:ascii="Times New Roman" w:hAnsi="Times New Roman"/>
          <w:b/>
          <w:sz w:val="24"/>
          <w:szCs w:val="24"/>
          <w:lang w:val="bg-BG"/>
        </w:rPr>
        <w:t xml:space="preserve">г-н </w:t>
      </w:r>
      <w:r w:rsidR="00563BCE" w:rsidRPr="00D9381A">
        <w:rPr>
          <w:rFonts w:ascii="Times New Roman" w:hAnsi="Times New Roman"/>
          <w:b/>
          <w:sz w:val="24"/>
          <w:szCs w:val="24"/>
          <w:lang w:val="bg-BG"/>
        </w:rPr>
        <w:t>Апостол Пенков</w:t>
      </w:r>
      <w:r>
        <w:rPr>
          <w:rFonts w:ascii="Times New Roman" w:hAnsi="Times New Roman"/>
          <w:bCs/>
          <w:sz w:val="24"/>
          <w:szCs w:val="24"/>
          <w:lang w:val="bg-BG"/>
        </w:rPr>
        <w:t>, члена на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 xml:space="preserve"> неправителствена организация (</w:t>
      </w:r>
      <w:r w:rsidRPr="00114290">
        <w:rPr>
          <w:rFonts w:ascii="Times New Roman" w:hAnsi="Times New Roman"/>
          <w:bCs/>
          <w:sz w:val="24"/>
          <w:szCs w:val="24"/>
          <w:lang w:val="bg-BG"/>
        </w:rPr>
        <w:t>НПО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114290">
        <w:rPr>
          <w:rFonts w:ascii="Times New Roman" w:hAnsi="Times New Roman"/>
          <w:bCs/>
          <w:sz w:val="24"/>
          <w:szCs w:val="24"/>
          <w:lang w:val="bg-BG"/>
        </w:rPr>
        <w:t xml:space="preserve"> „Обществен център по околна среда и устойчиво развитие“ </w:t>
      </w:r>
      <w:r>
        <w:rPr>
          <w:rFonts w:ascii="Times New Roman" w:hAnsi="Times New Roman"/>
          <w:bCs/>
          <w:sz w:val="24"/>
          <w:szCs w:val="24"/>
          <w:lang w:val="bg-BG"/>
        </w:rPr>
        <w:t>–</w:t>
      </w:r>
      <w:r w:rsidRPr="00114290">
        <w:rPr>
          <w:rFonts w:ascii="Times New Roman" w:hAnsi="Times New Roman"/>
          <w:bCs/>
          <w:sz w:val="24"/>
          <w:szCs w:val="24"/>
          <w:lang w:val="bg-BG"/>
        </w:rPr>
        <w:t xml:space="preserve"> Варна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, който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поиска информация относно това</w:t>
      </w:r>
      <w:r w:rsidRPr="0011429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да</w:t>
      </w:r>
      <w:r w:rsidRPr="0011429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ли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има</w:t>
      </w:r>
      <w:r w:rsidRPr="0011429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достъпни описание на изискуемите документи и график за кандидатстване по дейност Повишаване на осведомеността в рамките на </w:t>
      </w:r>
      <w:r w:rsidRPr="00114290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приоритет 2 – Отпадъци</w:t>
      </w:r>
      <w:r w:rsidRPr="0011429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Pr="00114290">
        <w:rPr>
          <w:rFonts w:ascii="Times New Roman" w:hAnsi="Times New Roman"/>
          <w:bCs/>
          <w:i/>
          <w:iCs/>
          <w:color w:val="000000"/>
          <w:sz w:val="24"/>
          <w:szCs w:val="24"/>
          <w:lang w:val="bg-BG" w:eastAsia="bg-BG" w:bidi="bg-BG"/>
        </w:rPr>
        <w:t>(</w:t>
      </w:r>
      <w:r w:rsidR="00B54F2F" w:rsidRPr="00114290">
        <w:rPr>
          <w:rFonts w:ascii="Times New Roman" w:hAnsi="Times New Roman"/>
          <w:bCs/>
          <w:i/>
          <w:iCs/>
          <w:color w:val="000000"/>
          <w:sz w:val="24"/>
          <w:szCs w:val="24"/>
          <w:lang w:val="bg-BG" w:eastAsia="bg-BG" w:bidi="bg-BG"/>
        </w:rPr>
        <w:t>бел. ред.</w:t>
      </w:r>
      <w:r w:rsidR="00B54F2F">
        <w:rPr>
          <w:rFonts w:ascii="Times New Roman" w:hAnsi="Times New Roman"/>
          <w:bCs/>
          <w:i/>
          <w:iCs/>
          <w:color w:val="000000"/>
          <w:sz w:val="24"/>
          <w:szCs w:val="24"/>
          <w:lang w:val="bg-BG" w:eastAsia="bg-BG" w:bidi="bg-BG"/>
        </w:rPr>
        <w:t xml:space="preserve">: </w:t>
      </w:r>
      <w:r w:rsidRPr="00114290">
        <w:rPr>
          <w:rFonts w:ascii="Times New Roman" w:hAnsi="Times New Roman"/>
          <w:bCs/>
          <w:i/>
          <w:iCs/>
          <w:sz w:val="24"/>
          <w:szCs w:val="24"/>
          <w:lang w:val="bg-BG"/>
        </w:rPr>
        <w:t>относно практиките и поведението във връзка с устойчивото потребление, кръговата икономика, мониторинга на отпадъците както и информационни и разяснителни кампании за заинтересованите страни и населението</w:t>
      </w:r>
      <w:r w:rsidRPr="00114290">
        <w:rPr>
          <w:rFonts w:ascii="Times New Roman" w:hAnsi="Times New Roman"/>
          <w:bCs/>
          <w:i/>
          <w:iCs/>
          <w:color w:val="000000"/>
          <w:sz w:val="24"/>
          <w:szCs w:val="24"/>
          <w:lang w:val="bg-BG" w:eastAsia="bg-BG" w:bidi="bg-BG"/>
        </w:rPr>
        <w:t>)</w:t>
      </w:r>
      <w:r w:rsidR="00D356DA">
        <w:rPr>
          <w:rFonts w:ascii="Times New Roman" w:hAnsi="Times New Roman"/>
          <w:bCs/>
          <w:i/>
          <w:iCs/>
          <w:color w:val="000000"/>
          <w:sz w:val="24"/>
          <w:szCs w:val="24"/>
          <w:lang w:val="bg-BG" w:eastAsia="bg-BG" w:bidi="bg-BG"/>
        </w:rPr>
        <w:t>.</w:t>
      </w:r>
    </w:p>
    <w:p w14:paraId="05EB92BA" w14:textId="4E6294E9" w:rsidR="00114290" w:rsidRPr="00114290" w:rsidRDefault="00114290" w:rsidP="00114290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>Г-жа Цветкова обясни, че цитираните документи</w:t>
      </w:r>
      <w:r w:rsidRPr="00114290">
        <w:rPr>
          <w:rFonts w:ascii="Times New Roman" w:hAnsi="Times New Roman"/>
          <w:bCs/>
          <w:sz w:val="24"/>
          <w:szCs w:val="24"/>
          <w:lang w:val="bg-BG"/>
        </w:rPr>
        <w:t xml:space="preserve"> ще могат да бъдат одобрени и представени едва след одобрение на европейските регламенти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 xml:space="preserve"> в сектора</w:t>
      </w:r>
      <w:r w:rsidRPr="00114290">
        <w:rPr>
          <w:rFonts w:ascii="Times New Roman" w:hAnsi="Times New Roman"/>
          <w:bCs/>
          <w:sz w:val="24"/>
          <w:szCs w:val="24"/>
          <w:lang w:val="bg-BG"/>
        </w:rPr>
        <w:t>, програма „Околна среда“ 2021-2027 г. и сформиране на Комитет за наблюдение на Програмата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, както и че </w:t>
      </w:r>
      <w:r w:rsidRPr="00114290">
        <w:rPr>
          <w:rFonts w:ascii="Times New Roman" w:hAnsi="Times New Roman"/>
          <w:bCs/>
          <w:sz w:val="24"/>
          <w:szCs w:val="24"/>
          <w:lang w:val="bg-BG"/>
        </w:rPr>
        <w:t>ще са достъпни на страницата на програмата и в публичния модул на ИСУН (Информационна система за управление и наблюдение)</w:t>
      </w:r>
      <w:r w:rsidR="00D9381A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34F9225C" w14:textId="0F909F53" w:rsidR="00114290" w:rsidRPr="00D9381A" w:rsidRDefault="00D9381A" w:rsidP="00114290">
      <w:pPr>
        <w:pStyle w:val="BodyText"/>
        <w:tabs>
          <w:tab w:val="left" w:pos="1033"/>
        </w:tabs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 w:eastAsia="bg-BG" w:bidi="bg-BG"/>
        </w:rPr>
      </w:pPr>
      <w:r w:rsidRPr="00D9381A">
        <w:rPr>
          <w:rFonts w:ascii="Times New Roman" w:hAnsi="Times New Roman"/>
          <w:bCs/>
          <w:sz w:val="24"/>
          <w:szCs w:val="24"/>
          <w:lang w:val="bg-BG"/>
        </w:rPr>
        <w:t xml:space="preserve">В тази връзка г-жа </w:t>
      </w:r>
      <w:r w:rsidRPr="00D9381A">
        <w:rPr>
          <w:rFonts w:ascii="Times New Roman" w:hAnsi="Times New Roman"/>
          <w:sz w:val="24"/>
          <w:szCs w:val="24"/>
          <w:lang w:val="bg-BG"/>
        </w:rPr>
        <w:t>Петрова</w:t>
      </w:r>
      <w:r w:rsidRPr="00D9381A">
        <w:rPr>
          <w:rFonts w:ascii="Times New Roman" w:hAnsi="Times New Roman"/>
          <w:bCs/>
          <w:sz w:val="24"/>
          <w:szCs w:val="24"/>
          <w:lang w:val="bg-BG"/>
        </w:rPr>
        <w:t xml:space="preserve"> д</w:t>
      </w:r>
      <w:r w:rsidR="00114290" w:rsidRPr="00D9381A">
        <w:rPr>
          <w:rFonts w:ascii="Times New Roman" w:hAnsi="Times New Roman"/>
          <w:bCs/>
          <w:sz w:val="24"/>
          <w:szCs w:val="24"/>
          <w:lang w:val="bg-BG"/>
        </w:rPr>
        <w:t>опълни</w:t>
      </w:r>
      <w:r w:rsidRPr="00D9381A">
        <w:rPr>
          <w:rFonts w:ascii="Times New Roman" w:hAnsi="Times New Roman"/>
          <w:bCs/>
          <w:sz w:val="24"/>
          <w:szCs w:val="24"/>
          <w:lang w:val="bg-BG"/>
        </w:rPr>
        <w:t>, че</w:t>
      </w:r>
      <w:r w:rsidR="00114290" w:rsidRPr="00D938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04F8">
        <w:rPr>
          <w:rFonts w:ascii="Times New Roman" w:hAnsi="Times New Roman"/>
          <w:sz w:val="24"/>
          <w:szCs w:val="24"/>
          <w:lang w:val="bg-BG"/>
        </w:rPr>
        <w:t xml:space="preserve">принципно </w:t>
      </w:r>
      <w:r w:rsidRPr="00D9381A">
        <w:rPr>
          <w:rFonts w:ascii="Times New Roman" w:hAnsi="Times New Roman"/>
          <w:sz w:val="24"/>
          <w:szCs w:val="24"/>
          <w:lang w:val="bg-BG"/>
        </w:rPr>
        <w:t>п</w:t>
      </w:r>
      <w:r w:rsidR="00114290" w:rsidRPr="00D9381A">
        <w:rPr>
          <w:rFonts w:ascii="Times New Roman" w:hAnsi="Times New Roman"/>
          <w:sz w:val="24"/>
          <w:szCs w:val="24"/>
          <w:lang w:val="bg-BG"/>
        </w:rPr>
        <w:t>роцедурите се публикуват за обществено обсъждане в публичния модул на ИСУН, преди да бъдат официално обявени</w:t>
      </w:r>
      <w:r w:rsidR="002004F8">
        <w:rPr>
          <w:rFonts w:ascii="Times New Roman" w:hAnsi="Times New Roman"/>
          <w:sz w:val="24"/>
          <w:szCs w:val="24"/>
          <w:lang w:val="bg-BG"/>
        </w:rPr>
        <w:t>, което дава допълнителна информация по отношение времевия период на обявяването им</w:t>
      </w:r>
      <w:r w:rsidRPr="00D9381A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6990977A" w14:textId="4F2DC662" w:rsidR="002D464B" w:rsidRPr="002D464B" w:rsidRDefault="002D464B" w:rsidP="002D464B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Думата за изказване </w:t>
      </w:r>
      <w:bookmarkStart w:id="6" w:name="_Hlk66876963"/>
      <w:r>
        <w:rPr>
          <w:rFonts w:ascii="Times New Roman" w:hAnsi="Times New Roman"/>
          <w:bCs/>
          <w:sz w:val="24"/>
          <w:szCs w:val="24"/>
          <w:lang w:val="bg-BG"/>
        </w:rPr>
        <w:t xml:space="preserve">взе </w:t>
      </w:r>
      <w:r w:rsidRPr="002D464B">
        <w:rPr>
          <w:rFonts w:ascii="Times New Roman" w:hAnsi="Times New Roman"/>
          <w:b/>
          <w:sz w:val="24"/>
          <w:szCs w:val="24"/>
          <w:lang w:val="bg-BG"/>
        </w:rPr>
        <w:t xml:space="preserve">г-н Стефан </w:t>
      </w:r>
      <w:proofErr w:type="spellStart"/>
      <w:r w:rsidRPr="002D464B">
        <w:rPr>
          <w:rFonts w:ascii="Times New Roman" w:hAnsi="Times New Roman"/>
          <w:b/>
          <w:sz w:val="24"/>
          <w:szCs w:val="24"/>
          <w:lang w:val="bg-BG"/>
        </w:rPr>
        <w:t>Шилев</w:t>
      </w:r>
      <w:bookmarkEnd w:id="6"/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, представител на 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>Аграрен университет-Пловдив</w:t>
      </w:r>
      <w:r>
        <w:rPr>
          <w:rFonts w:ascii="Times New Roman" w:hAnsi="Times New Roman"/>
          <w:bCs/>
          <w:sz w:val="24"/>
          <w:szCs w:val="24"/>
          <w:lang w:val="bg-BG"/>
        </w:rPr>
        <w:t>, който, в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>ъв връзка с приоритета за адаптацията към изменение на климата,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пожела да получи информация относно това дали 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по Програмата </w:t>
      </w:r>
      <w:r>
        <w:rPr>
          <w:rFonts w:ascii="Times New Roman" w:hAnsi="Times New Roman"/>
          <w:bCs/>
          <w:sz w:val="24"/>
          <w:szCs w:val="24"/>
          <w:lang w:val="bg-BG"/>
        </w:rPr>
        <w:t>са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налични мерки за повторно използване на водите в земеделието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>ко няма такива – каква е причината</w:t>
      </w:r>
      <w:r w:rsidR="002004F8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22B306EE" w14:textId="45889D57" w:rsidR="002D464B" w:rsidRPr="002D464B" w:rsidRDefault="002D464B" w:rsidP="002D464B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Отговорът на представителя на УО на ГД ОПОС – г-жа Цветкова, беше, че с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>ъгласно демаркацията между отделните програми, Европейският земеделски фонд финансира мерките, свързани със земеделие, т. е. тези дейности не попадат в обхвата на ПОС 2021-2027г.</w:t>
      </w:r>
    </w:p>
    <w:p w14:paraId="5CAE0CAD" w14:textId="72A3EC8F" w:rsidR="00563BCE" w:rsidRDefault="002D464B" w:rsidP="002D464B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Г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-н </w:t>
      </w:r>
      <w:proofErr w:type="spellStart"/>
      <w:r w:rsidRPr="002D464B">
        <w:rPr>
          <w:rFonts w:ascii="Times New Roman" w:hAnsi="Times New Roman"/>
          <w:bCs/>
          <w:sz w:val="24"/>
          <w:szCs w:val="24"/>
          <w:lang w:val="bg-BG"/>
        </w:rPr>
        <w:t>Шилев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обърна внимание, че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>ако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отпадъчната вода 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>не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се използва в земеделието, 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 xml:space="preserve">тя бива зауствана 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>във вод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>ен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обект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BE07FB">
        <w:rPr>
          <w:rFonts w:ascii="Times New Roman" w:hAnsi="Times New Roman"/>
          <w:bCs/>
          <w:sz w:val="24"/>
          <w:szCs w:val="24"/>
          <w:lang w:val="bg-BG"/>
        </w:rPr>
        <w:t>което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 xml:space="preserve"> пряко касае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ресора на Министерство на околната среда и водите, а повторната 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>ѝ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употреба е в контекста на „кръговата икономика“.</w:t>
      </w:r>
    </w:p>
    <w:p w14:paraId="55BD69B4" w14:textId="05BD2D8C" w:rsidR="002D464B" w:rsidRDefault="002D464B" w:rsidP="002D464B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 отговор, г-жа Цветкова разясни, че о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тносно проектите, свързани с изграждане на ВиК инфраструктура, </w:t>
      </w:r>
      <w:r>
        <w:rPr>
          <w:rFonts w:ascii="Times New Roman" w:hAnsi="Times New Roman"/>
          <w:bCs/>
          <w:sz w:val="24"/>
          <w:szCs w:val="24"/>
          <w:lang w:val="bg-BG"/>
        </w:rPr>
        <w:t>р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>егионалните прединвестиционни проучвания обследват всички възможности и налични технологии и при изграждането на обекти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 xml:space="preserve"> и инфраструктура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B7455">
        <w:rPr>
          <w:rFonts w:ascii="Times New Roman" w:hAnsi="Times New Roman"/>
          <w:bCs/>
          <w:sz w:val="24"/>
          <w:szCs w:val="24"/>
          <w:lang w:val="bg-BG"/>
        </w:rPr>
        <w:t xml:space="preserve">следва да 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>се отчита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>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75B89">
        <w:rPr>
          <w:rFonts w:ascii="Times New Roman" w:hAnsi="Times New Roman"/>
          <w:bCs/>
          <w:sz w:val="24"/>
          <w:szCs w:val="24"/>
          <w:lang w:val="bg-BG"/>
        </w:rPr>
        <w:t>повдигнатите от г</w:t>
      </w:r>
      <w:r w:rsidR="00375B89" w:rsidRPr="002D464B">
        <w:rPr>
          <w:rFonts w:ascii="Times New Roman" w:hAnsi="Times New Roman"/>
          <w:bCs/>
          <w:sz w:val="24"/>
          <w:szCs w:val="24"/>
          <w:lang w:val="bg-BG"/>
        </w:rPr>
        <w:t xml:space="preserve">-н </w:t>
      </w:r>
      <w:proofErr w:type="spellStart"/>
      <w:r w:rsidR="00375B89" w:rsidRPr="002D464B">
        <w:rPr>
          <w:rFonts w:ascii="Times New Roman" w:hAnsi="Times New Roman"/>
          <w:bCs/>
          <w:sz w:val="24"/>
          <w:szCs w:val="24"/>
          <w:lang w:val="bg-BG"/>
        </w:rPr>
        <w:t>Шилев</w:t>
      </w:r>
      <w:proofErr w:type="spellEnd"/>
      <w:r w:rsidR="00375B89">
        <w:rPr>
          <w:rFonts w:ascii="Times New Roman" w:hAnsi="Times New Roman"/>
          <w:bCs/>
          <w:sz w:val="24"/>
          <w:szCs w:val="24"/>
          <w:lang w:val="bg-BG"/>
        </w:rPr>
        <w:t xml:space="preserve"> въпроси</w:t>
      </w:r>
      <w:r w:rsidRPr="002D464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53535B2D" w14:textId="1B7EAAAC" w:rsidR="00BE07FB" w:rsidRPr="002D464B" w:rsidRDefault="00BE07FB" w:rsidP="002D464B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Г-н 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Шилев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апелира въпросът да бъде обсъден с ресорната д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>рекция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 xml:space="preserve"> в МОСВ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6ED2DF67" w14:textId="2A20903E" w:rsidR="00BE07FB" w:rsidRDefault="00BE07FB" w:rsidP="004C29B0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Думата отново все </w:t>
      </w:r>
      <w:r w:rsidRPr="00BE07FB">
        <w:rPr>
          <w:rFonts w:ascii="Times New Roman" w:hAnsi="Times New Roman"/>
          <w:b/>
          <w:sz w:val="24"/>
          <w:szCs w:val="24"/>
          <w:lang w:val="bg-BG"/>
        </w:rPr>
        <w:t xml:space="preserve">г-н </w:t>
      </w:r>
      <w:r w:rsidRPr="003B7455">
        <w:rPr>
          <w:rFonts w:ascii="Times New Roman" w:hAnsi="Times New Roman"/>
          <w:b/>
          <w:sz w:val="24"/>
          <w:szCs w:val="24"/>
          <w:lang w:val="bg-BG"/>
        </w:rPr>
        <w:t>Пенков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който попита дали</w:t>
      </w:r>
      <w:r w:rsidR="00B54F2F" w:rsidRPr="00B54F2F">
        <w:rPr>
          <w:rFonts w:ascii="Times New Roman" w:hAnsi="Times New Roman"/>
          <w:color w:val="000000"/>
          <w:sz w:val="24"/>
          <w:szCs w:val="24"/>
          <w:lang w:val="bg-BG"/>
        </w:rPr>
        <w:t xml:space="preserve"> е</w:t>
      </w:r>
      <w:r w:rsidRPr="00BE07FB">
        <w:rPr>
          <w:rFonts w:ascii="Times New Roman" w:hAnsi="Times New Roman"/>
          <w:color w:val="000000"/>
          <w:sz w:val="24"/>
          <w:szCs w:val="24"/>
          <w:lang w:val="bg-BG"/>
        </w:rPr>
        <w:t>нергийната ефективност попада в обхвата на ПОС 2021-2027 г.</w:t>
      </w:r>
    </w:p>
    <w:p w14:paraId="023F99AD" w14:textId="07EE8BED" w:rsidR="00BE07FB" w:rsidRDefault="00BE07FB" w:rsidP="004C29B0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Г-жа Цветкова разясни, че е</w:t>
      </w:r>
      <w:r w:rsidRPr="00BE07FB">
        <w:rPr>
          <w:rFonts w:ascii="Times New Roman" w:hAnsi="Times New Roman"/>
          <w:bCs/>
          <w:sz w:val="24"/>
          <w:szCs w:val="24"/>
          <w:lang w:val="bg-BG"/>
        </w:rPr>
        <w:t>нергийната ефективност се финансира по линия на ред</w:t>
      </w:r>
      <w:r w:rsidR="002004F8">
        <w:rPr>
          <w:rFonts w:ascii="Times New Roman" w:hAnsi="Times New Roman"/>
          <w:bCs/>
          <w:sz w:val="24"/>
          <w:szCs w:val="24"/>
          <w:lang w:val="bg-BG"/>
        </w:rPr>
        <w:t>ица</w:t>
      </w:r>
      <w:r w:rsidRPr="00BE07FB">
        <w:rPr>
          <w:rFonts w:ascii="Times New Roman" w:hAnsi="Times New Roman"/>
          <w:bCs/>
          <w:sz w:val="24"/>
          <w:szCs w:val="24"/>
          <w:lang w:val="bg-BG"/>
        </w:rPr>
        <w:t xml:space="preserve"> други източници и по тази причина е изключена от обхвата на ПОС, с цел избягване на двойно финансиране.</w:t>
      </w:r>
    </w:p>
    <w:p w14:paraId="7C3382AA" w14:textId="298F6A64" w:rsidR="00F80596" w:rsidRDefault="00F80596" w:rsidP="004C29B0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При липсат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>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на други коментари и запитвания, бяха обобщени ангажиментите на УО на ОПОС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>, които касаят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приемане на допълнителни писмени коментари до 15 март 2021 г. и изготвяне на съгласувателна таблица по разискваните въпроси</w:t>
      </w:r>
      <w:r w:rsidR="00E54FA1">
        <w:rPr>
          <w:rFonts w:ascii="Times New Roman" w:hAnsi="Times New Roman"/>
          <w:bCs/>
          <w:sz w:val="24"/>
          <w:szCs w:val="24"/>
          <w:lang w:val="bg-BG"/>
        </w:rPr>
        <w:t>, която, заедно с двете изнесени презентации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>,</w:t>
      </w:r>
      <w:r w:rsidR="00E54FA1">
        <w:rPr>
          <w:rFonts w:ascii="Times New Roman" w:hAnsi="Times New Roman"/>
          <w:bCs/>
          <w:sz w:val="24"/>
          <w:szCs w:val="24"/>
          <w:lang w:val="bg-BG"/>
        </w:rPr>
        <w:t xml:space="preserve"> ще бъде изпратена </w:t>
      </w:r>
      <w:r w:rsidR="00A81970">
        <w:rPr>
          <w:rFonts w:ascii="Times New Roman" w:hAnsi="Times New Roman"/>
          <w:bCs/>
          <w:sz w:val="24"/>
          <w:szCs w:val="24"/>
          <w:lang w:val="bg-BG"/>
        </w:rPr>
        <w:t xml:space="preserve">на електронните адреси на участниците в </w:t>
      </w:r>
      <w:r w:rsidR="00B54F2F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A81970">
        <w:rPr>
          <w:rFonts w:ascii="Times New Roman" w:hAnsi="Times New Roman"/>
          <w:bCs/>
          <w:sz w:val="24"/>
          <w:szCs w:val="24"/>
          <w:lang w:val="bg-BG"/>
        </w:rPr>
        <w:t xml:space="preserve">бщественото обсъждане и качена на страницата на ОПОС 2014-2020 г. - </w:t>
      </w:r>
      <w:r w:rsidR="00A81970" w:rsidRPr="00A81970">
        <w:rPr>
          <w:rFonts w:ascii="Times New Roman" w:hAnsi="Times New Roman"/>
          <w:bCs/>
          <w:sz w:val="24"/>
          <w:szCs w:val="24"/>
          <w:lang w:val="bg-BG"/>
        </w:rPr>
        <w:t>https://www.eufunds.bg/bg/opos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7D4451D1" w14:textId="0D290674" w:rsidR="00360622" w:rsidRPr="003B7455" w:rsidRDefault="00F80596" w:rsidP="00B54F2F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Г-жа Цветкова благодари на участниците за тяхната ангажираност в процеса на разработване на ПОС 2021-2027 г. и с</w:t>
      </w:r>
      <w:r w:rsidR="00072598" w:rsidRPr="00E255F4">
        <w:rPr>
          <w:rFonts w:ascii="Times New Roman" w:hAnsi="Times New Roman"/>
          <w:sz w:val="24"/>
          <w:szCs w:val="24"/>
          <w:lang w:val="bg-BG"/>
        </w:rPr>
        <w:t xml:space="preserve"> това</w:t>
      </w:r>
      <w:r w:rsidR="00B54F2F">
        <w:rPr>
          <w:rFonts w:ascii="Times New Roman" w:hAnsi="Times New Roman"/>
          <w:sz w:val="24"/>
          <w:szCs w:val="24"/>
          <w:lang w:val="bg-BG"/>
        </w:rPr>
        <w:t xml:space="preserve"> събитието за</w:t>
      </w:r>
      <w:r w:rsidR="00072598" w:rsidRPr="00E255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1C8">
        <w:rPr>
          <w:rFonts w:ascii="Times New Roman" w:hAnsi="Times New Roman"/>
          <w:sz w:val="24"/>
          <w:szCs w:val="24"/>
          <w:lang w:val="bg-BG"/>
        </w:rPr>
        <w:t>общественото обсъждане на програма</w:t>
      </w:r>
      <w:r w:rsidR="00072598" w:rsidRPr="00E255F4">
        <w:rPr>
          <w:rFonts w:ascii="Times New Roman" w:hAnsi="Times New Roman"/>
          <w:sz w:val="24"/>
          <w:szCs w:val="24"/>
          <w:lang w:val="bg-BG"/>
        </w:rPr>
        <w:t xml:space="preserve"> „Околна среда“ 2021-2027 г. беше закрито.</w:t>
      </w:r>
    </w:p>
    <w:p w14:paraId="03C89918" w14:textId="77777777" w:rsidR="00B54F2F" w:rsidRDefault="00B54F2F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3B7455">
        <w:rPr>
          <w:rFonts w:ascii="Times New Roman" w:hAnsi="Times New Roman"/>
          <w:sz w:val="28"/>
          <w:szCs w:val="28"/>
          <w:lang w:val="bg-BG"/>
        </w:rPr>
        <w:br w:type="page"/>
      </w:r>
    </w:p>
    <w:p w14:paraId="5F21200F" w14:textId="5D206AF4" w:rsidR="00EF04FF" w:rsidRPr="00E40082" w:rsidRDefault="00B54F2F" w:rsidP="00360622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7" w:name="_Hlk66886677"/>
      <w:r>
        <w:rPr>
          <w:rFonts w:ascii="Times New Roman" w:hAnsi="Times New Roman"/>
          <w:sz w:val="28"/>
          <w:szCs w:val="28"/>
        </w:rPr>
        <w:lastRenderedPageBreak/>
        <w:t xml:space="preserve">Приложение № 1: </w:t>
      </w:r>
      <w:bookmarkEnd w:id="7"/>
      <w:r w:rsidR="00B57272" w:rsidRPr="00E40082">
        <w:rPr>
          <w:rFonts w:ascii="Times New Roman" w:hAnsi="Times New Roman"/>
          <w:sz w:val="28"/>
          <w:szCs w:val="28"/>
        </w:rPr>
        <w:t>ПРИСЪСТВЕН СПИСЪК</w:t>
      </w: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591"/>
        <w:gridCol w:w="4394"/>
        <w:gridCol w:w="5103"/>
      </w:tblGrid>
      <w:tr w:rsidR="00095EC7" w:rsidRPr="002004F8" w14:paraId="661A1081" w14:textId="77777777" w:rsidTr="00EF5B20">
        <w:trPr>
          <w:trHeight w:val="5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</w:tcPr>
          <w:p w14:paraId="4697B2BF" w14:textId="77777777" w:rsidR="00095EC7" w:rsidRPr="002004F8" w:rsidRDefault="00095EC7" w:rsidP="00B02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431A7518" w14:textId="13809318" w:rsidR="00095EC7" w:rsidRPr="002004F8" w:rsidRDefault="00095EC7" w:rsidP="00DD6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690B005E" w14:textId="2D99D7C6" w:rsidR="00095EC7" w:rsidRPr="002004F8" w:rsidRDefault="00095EC7" w:rsidP="00DD6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Представлявана организация</w:t>
            </w:r>
          </w:p>
        </w:tc>
      </w:tr>
      <w:tr w:rsidR="009E0EF3" w:rsidRPr="002004F8" w14:paraId="59138B8A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3ADC9" w14:textId="76DA5056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1675" w14:textId="36806B19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Ангел Сираков, Началник на сектор ППУР, дирекция ЦКЗ, АМС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4812" w14:textId="2C6F8285" w:rsidR="009E0EF3" w:rsidRPr="002004F8" w:rsidRDefault="006644BF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Администрация на Министерски съвет</w:t>
            </w:r>
          </w:p>
        </w:tc>
      </w:tr>
      <w:tr w:rsidR="009E0EF3" w:rsidRPr="002004F8" w14:paraId="2AF7CAFD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1AC4E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2564" w14:textId="77995D2B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Милен Петров, Държавен експерт, отдел НА, дирекция ЦКЗ, АМС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5BA0" w14:textId="1FC91D0E" w:rsidR="009E0EF3" w:rsidRPr="002004F8" w:rsidRDefault="006644BF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Администрация на Министерски съвет</w:t>
            </w:r>
          </w:p>
        </w:tc>
      </w:tr>
      <w:tr w:rsidR="009E0EF3" w:rsidRPr="002004F8" w14:paraId="2E200125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C23F5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A525" w14:textId="57BF4647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Апостол Пенков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F81" w14:textId="1BD1C539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НПО ОЦОСУР - Варна</w:t>
            </w:r>
          </w:p>
        </w:tc>
      </w:tr>
      <w:tr w:rsidR="009E0EF3" w:rsidRPr="002004F8" w14:paraId="791CF74D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7A84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B4A5" w14:textId="5FF7FAB1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Десислава Стойкова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ED5E" w14:textId="5987E3DD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НСОРБ, юрисконсулт</w:t>
            </w:r>
          </w:p>
        </w:tc>
      </w:tr>
      <w:tr w:rsidR="009E0EF3" w:rsidRPr="002004F8" w14:paraId="1CF6E06F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1DF77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421A" w14:textId="47593D87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Ирина Мутафчийска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C678" w14:textId="4D3D6C0D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гражданин</w:t>
            </w:r>
          </w:p>
        </w:tc>
      </w:tr>
      <w:tr w:rsidR="009E0EF3" w:rsidRPr="003B7455" w14:paraId="7488033C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107D1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B8F2" w14:textId="459A4D18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Петранка Василева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05B6" w14:textId="48671599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гражданин (студент магистратура, специалност</w:t>
            </w: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br/>
              <w:t>"Урбанизъм")</w:t>
            </w:r>
          </w:p>
        </w:tc>
      </w:tr>
      <w:tr w:rsidR="009E0EF3" w:rsidRPr="002004F8" w14:paraId="7A09139E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CBDCF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1933" w14:textId="4B8C5E85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bookmarkStart w:id="8" w:name="_Hlk66804901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Ралица Петрова </w:t>
            </w:r>
            <w:bookmarkEnd w:id="8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6B81" w14:textId="35B4777C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гражданин - </w:t>
            </w:r>
            <w:bookmarkStart w:id="9" w:name="_Hlk66804912"/>
            <w:proofErr w:type="spellStart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Денкщат</w:t>
            </w:r>
            <w:proofErr w:type="spellEnd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България ООД</w:t>
            </w:r>
            <w:bookmarkEnd w:id="9"/>
          </w:p>
        </w:tc>
      </w:tr>
      <w:tr w:rsidR="009E0EF3" w:rsidRPr="003B7455" w14:paraId="0AFAC002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84831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99D8" w14:textId="6312F51F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Габриела Делова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E0A4" w14:textId="67588EE9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гражданин - студент, Университет по архитектура, строителство и геодезия (УАСГ)</w:t>
            </w:r>
          </w:p>
        </w:tc>
      </w:tr>
      <w:tr w:rsidR="009E0EF3" w:rsidRPr="002004F8" w14:paraId="0263C266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0982F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CAB1" w14:textId="69529A2C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Петър Драгнев, Експерт "Информационно обслужване и услуги"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CA75" w14:textId="4B6F69B2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ОИЦ-Варна</w:t>
            </w:r>
          </w:p>
        </w:tc>
      </w:tr>
      <w:tr w:rsidR="009E0EF3" w:rsidRPr="003B7455" w14:paraId="724CC30C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A3B39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7901" w14:textId="20F18A1D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Елица </w:t>
            </w:r>
            <w:proofErr w:type="spellStart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Хинева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ECD0" w14:textId="0C369E78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гражданин - Институт по океанология „Фритьоф Нансен“</w:t>
            </w:r>
          </w:p>
        </w:tc>
      </w:tr>
      <w:tr w:rsidR="009E0EF3" w:rsidRPr="003B7455" w14:paraId="0D395F13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3880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9B40" w14:textId="6D4C453C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Христиана Стоева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8B58" w14:textId="266A1C0A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гражданин - студент, Университет по архитектура, строителство и геодезия (УАСГ)</w:t>
            </w:r>
          </w:p>
        </w:tc>
      </w:tr>
      <w:tr w:rsidR="009E0EF3" w:rsidRPr="002004F8" w14:paraId="54C11EB4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37DD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26E7" w14:textId="220912AC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Теодора </w:t>
            </w:r>
            <w:proofErr w:type="spellStart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Гоцова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654D" w14:textId="4FC2792F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гражданин</w:t>
            </w:r>
          </w:p>
        </w:tc>
      </w:tr>
      <w:tr w:rsidR="009E0EF3" w:rsidRPr="002004F8" w14:paraId="70FE7E6D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210D8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B02B" w14:textId="511E1E56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Стефан </w:t>
            </w:r>
            <w:proofErr w:type="spellStart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Шилев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0DC1" w14:textId="72AFD9D6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Аграрен университет-Пловдив</w:t>
            </w:r>
          </w:p>
        </w:tc>
      </w:tr>
      <w:tr w:rsidR="009E0EF3" w:rsidRPr="002004F8" w14:paraId="5A5D04E4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978E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0937" w14:textId="0B7E9885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Момчил Станков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794A" w14:textId="41417969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Областнa</w:t>
            </w:r>
            <w:proofErr w:type="spellEnd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управa</w:t>
            </w:r>
            <w:proofErr w:type="spellEnd"/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Видин</w:t>
            </w:r>
          </w:p>
        </w:tc>
      </w:tr>
      <w:tr w:rsidR="009E0EF3" w:rsidRPr="002004F8" w14:paraId="406107B7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797D" w14:textId="77777777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33B" w14:textId="338BC6C8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Генади Кондарев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365C" w14:textId="066FDCD8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Сдружение "За Земята"</w:t>
            </w:r>
          </w:p>
        </w:tc>
      </w:tr>
      <w:tr w:rsidR="009E0EF3" w:rsidRPr="002004F8" w14:paraId="1E100A66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9130" w14:textId="6BFC50C1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DC55" w14:textId="1455A66C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Нина Стоянова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A0EA" w14:textId="0C77EF43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гражданин</w:t>
            </w:r>
          </w:p>
        </w:tc>
      </w:tr>
      <w:tr w:rsidR="009E0EF3" w:rsidRPr="002004F8" w14:paraId="7E08189E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4733" w14:textId="61FB437E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B947" w14:textId="34DE46D1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Силвия Горанова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CAEA" w14:textId="3ABCC253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гражданин - "Природни" ЕООД</w:t>
            </w:r>
          </w:p>
        </w:tc>
      </w:tr>
      <w:tr w:rsidR="009E0EF3" w:rsidRPr="002004F8" w14:paraId="5077C661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4F4CA" w14:textId="7F591442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CA6" w14:textId="4E4F81A3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Теодора Вълкова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CA89" w14:textId="7A2B874F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областна администрация София-град</w:t>
            </w:r>
          </w:p>
        </w:tc>
      </w:tr>
      <w:tr w:rsidR="009E0EF3" w:rsidRPr="002004F8" w14:paraId="7CF18525" w14:textId="77777777" w:rsidTr="00EF5B20">
        <w:trPr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8423" w14:textId="5DE33CE8" w:rsidR="009E0EF3" w:rsidRPr="002004F8" w:rsidRDefault="009E0EF3" w:rsidP="00B029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hanging="6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26490" w14:textId="104F3D00" w:rsidR="009E0EF3" w:rsidRPr="002004F8" w:rsidRDefault="00C523F5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2004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Костадин Пенчев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9C50" w14:textId="39F38BDE" w:rsidR="009E0EF3" w:rsidRPr="002004F8" w:rsidRDefault="009E0EF3" w:rsidP="009E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51DD8280" w14:textId="39E43D8B" w:rsidR="0024468B" w:rsidRPr="00E255F4" w:rsidRDefault="0024468B" w:rsidP="00360622">
      <w:pPr>
        <w:rPr>
          <w:rFonts w:ascii="Times New Roman" w:hAnsi="Times New Roman"/>
          <w:sz w:val="24"/>
          <w:szCs w:val="24"/>
          <w:lang w:val="bg-BG"/>
        </w:rPr>
      </w:pPr>
    </w:p>
    <w:p w14:paraId="6F55652D" w14:textId="228D33A1" w:rsidR="0024468B" w:rsidRPr="00E255F4" w:rsidRDefault="0024468B" w:rsidP="0024468B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55F4">
        <w:rPr>
          <w:rFonts w:ascii="Times New Roman" w:hAnsi="Times New Roman"/>
          <w:sz w:val="24"/>
          <w:szCs w:val="24"/>
          <w:lang w:val="bg-BG"/>
        </w:rPr>
        <w:t>Одобрил:    (</w:t>
      </w:r>
      <w:r w:rsidRPr="00E255F4">
        <w:rPr>
          <w:rFonts w:ascii="Times New Roman" w:hAnsi="Times New Roman"/>
          <w:i/>
          <w:iCs/>
          <w:sz w:val="24"/>
          <w:szCs w:val="24"/>
          <w:lang w:val="bg-BG"/>
        </w:rPr>
        <w:t>П</w:t>
      </w:r>
      <w:r w:rsidRPr="00E255F4">
        <w:rPr>
          <w:rFonts w:ascii="Times New Roman" w:hAnsi="Times New Roman"/>
          <w:sz w:val="24"/>
          <w:szCs w:val="24"/>
          <w:lang w:val="bg-BG"/>
        </w:rPr>
        <w:t>)</w:t>
      </w:r>
    </w:p>
    <w:p w14:paraId="3E7675E9" w14:textId="51B7DE62" w:rsidR="002004F8" w:rsidRDefault="002004F8" w:rsidP="002004F8">
      <w:pPr>
        <w:spacing w:before="120" w:after="160" w:line="259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ГЕРГАНА ГРОЗДАНОВА</w:t>
      </w:r>
      <w:r w:rsidR="0024468B" w:rsidRPr="00E255F4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14:paraId="3A177253" w14:textId="00725D6B" w:rsidR="0024468B" w:rsidRPr="002004F8" w:rsidRDefault="002004F8" w:rsidP="002004F8">
      <w:pPr>
        <w:spacing w:before="120" w:after="160" w:line="259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И.Д. ГЛАВЕН ДИРЕКТОР НА ГД ОПОС</w:t>
      </w:r>
    </w:p>
    <w:sectPr w:rsidR="0024468B" w:rsidRPr="002004F8" w:rsidSect="0024468B">
      <w:footerReference w:type="default" r:id="rId10"/>
      <w:pgSz w:w="12240" w:h="15840"/>
      <w:pgMar w:top="1135" w:right="132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ECAC0" w14:textId="77777777" w:rsidR="00993FC5" w:rsidRDefault="00993FC5" w:rsidP="00E92296">
      <w:pPr>
        <w:spacing w:after="0" w:line="240" w:lineRule="auto"/>
      </w:pPr>
      <w:r>
        <w:separator/>
      </w:r>
    </w:p>
  </w:endnote>
  <w:endnote w:type="continuationSeparator" w:id="0">
    <w:p w14:paraId="347A320B" w14:textId="77777777" w:rsidR="00993FC5" w:rsidRDefault="00993FC5" w:rsidP="00E9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FDB76" w14:textId="516A35B4" w:rsidR="00210B4B" w:rsidRPr="00F34DB4" w:rsidRDefault="00210B4B" w:rsidP="00F34DB4">
    <w:pPr>
      <w:pStyle w:val="Footer"/>
      <w:rPr>
        <w:lang w:val="bg-BG"/>
      </w:rPr>
    </w:pPr>
  </w:p>
  <w:p w14:paraId="0E433C20" w14:textId="77777777" w:rsidR="00210B4B" w:rsidRDefault="00210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A087B" w14:textId="77777777" w:rsidR="00993FC5" w:rsidRDefault="00993FC5" w:rsidP="00E92296">
      <w:pPr>
        <w:spacing w:after="0" w:line="240" w:lineRule="auto"/>
      </w:pPr>
      <w:r>
        <w:separator/>
      </w:r>
    </w:p>
  </w:footnote>
  <w:footnote w:type="continuationSeparator" w:id="0">
    <w:p w14:paraId="699262C4" w14:textId="77777777" w:rsidR="00993FC5" w:rsidRDefault="00993FC5" w:rsidP="00E92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BD4"/>
    <w:multiLevelType w:val="hybridMultilevel"/>
    <w:tmpl w:val="EB442380"/>
    <w:lvl w:ilvl="0" w:tplc="D80E0C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233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0C8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4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28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A85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E11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265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78B"/>
    <w:multiLevelType w:val="hybridMultilevel"/>
    <w:tmpl w:val="23DC2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71315"/>
    <w:multiLevelType w:val="hybridMultilevel"/>
    <w:tmpl w:val="6E1CC1DA"/>
    <w:lvl w:ilvl="0" w:tplc="6FD84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CB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E20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A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2D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0D2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ED3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4F5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653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56D"/>
    <w:multiLevelType w:val="hybridMultilevel"/>
    <w:tmpl w:val="9FA4E54C"/>
    <w:lvl w:ilvl="0" w:tplc="3A96E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ED4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A200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470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6D1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C33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CEB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0D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875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7F01"/>
    <w:multiLevelType w:val="hybridMultilevel"/>
    <w:tmpl w:val="77988D18"/>
    <w:lvl w:ilvl="0" w:tplc="3AF42A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7B0C"/>
    <w:multiLevelType w:val="multilevel"/>
    <w:tmpl w:val="8B50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639B3"/>
    <w:multiLevelType w:val="hybridMultilevel"/>
    <w:tmpl w:val="2758DB2C"/>
    <w:lvl w:ilvl="0" w:tplc="669E3FD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379CD"/>
    <w:multiLevelType w:val="hybridMultilevel"/>
    <w:tmpl w:val="09D0F296"/>
    <w:lvl w:ilvl="0" w:tplc="72CC8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A4BA7"/>
    <w:multiLevelType w:val="hybridMultilevel"/>
    <w:tmpl w:val="1B2257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70BAD"/>
    <w:multiLevelType w:val="hybridMultilevel"/>
    <w:tmpl w:val="1870E80C"/>
    <w:lvl w:ilvl="0" w:tplc="C3369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85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21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20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21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49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62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4E5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8F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51EA6"/>
    <w:multiLevelType w:val="hybridMultilevel"/>
    <w:tmpl w:val="188E6F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E15"/>
    <w:multiLevelType w:val="hybridMultilevel"/>
    <w:tmpl w:val="658402F6"/>
    <w:lvl w:ilvl="0" w:tplc="DCA4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0D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3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C3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6F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E9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26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4C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EB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1236D7"/>
    <w:multiLevelType w:val="hybridMultilevel"/>
    <w:tmpl w:val="A9DE217A"/>
    <w:lvl w:ilvl="0" w:tplc="E86AD9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FFE"/>
    <w:multiLevelType w:val="hybridMultilevel"/>
    <w:tmpl w:val="4894B178"/>
    <w:lvl w:ilvl="0" w:tplc="53F06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481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6DE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AB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EB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95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8C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6A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30B51"/>
    <w:multiLevelType w:val="multilevel"/>
    <w:tmpl w:val="C08075C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/>
      </w:rPr>
    </w:lvl>
  </w:abstractNum>
  <w:abstractNum w:abstractNumId="15" w15:restartNumberingAfterBreak="0">
    <w:nsid w:val="1BD313BE"/>
    <w:multiLevelType w:val="hybridMultilevel"/>
    <w:tmpl w:val="E6F006CC"/>
    <w:lvl w:ilvl="0" w:tplc="B5807D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8E691D"/>
    <w:multiLevelType w:val="hybridMultilevel"/>
    <w:tmpl w:val="B734FE70"/>
    <w:lvl w:ilvl="0" w:tplc="A3E05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8C7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0D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89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2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C9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0A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0D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22034"/>
    <w:multiLevelType w:val="hybridMultilevel"/>
    <w:tmpl w:val="426E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301B2"/>
    <w:multiLevelType w:val="hybridMultilevel"/>
    <w:tmpl w:val="5DD8A12E"/>
    <w:lvl w:ilvl="0" w:tplc="E00247B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762702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2A04A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8EC7B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E04A02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A9081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E36D78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C98CB7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B47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2CE474FA"/>
    <w:multiLevelType w:val="hybridMultilevel"/>
    <w:tmpl w:val="E70EA14C"/>
    <w:lvl w:ilvl="0" w:tplc="98489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F40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AA6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68F5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AB2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AD5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228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217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B4CFA"/>
    <w:multiLevelType w:val="hybridMultilevel"/>
    <w:tmpl w:val="F43E7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911D9"/>
    <w:multiLevelType w:val="hybridMultilevel"/>
    <w:tmpl w:val="B46652F2"/>
    <w:lvl w:ilvl="0" w:tplc="650258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ACB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AD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0F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617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8F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2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2E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48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66DEA"/>
    <w:multiLevelType w:val="hybridMultilevel"/>
    <w:tmpl w:val="03FC3E62"/>
    <w:lvl w:ilvl="0" w:tplc="C0F2BF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E3F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A67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65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A33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866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884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69C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81887"/>
    <w:multiLevelType w:val="hybridMultilevel"/>
    <w:tmpl w:val="4F04CC20"/>
    <w:lvl w:ilvl="0" w:tplc="10249F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13956"/>
    <w:multiLevelType w:val="hybridMultilevel"/>
    <w:tmpl w:val="9DF41214"/>
    <w:lvl w:ilvl="0" w:tplc="D1E86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63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28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2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89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AD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8B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B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C3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8E74B6"/>
    <w:multiLevelType w:val="hybridMultilevel"/>
    <w:tmpl w:val="2C505014"/>
    <w:lvl w:ilvl="0" w:tplc="C6EAAD1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07705"/>
    <w:multiLevelType w:val="hybridMultilevel"/>
    <w:tmpl w:val="922E8F48"/>
    <w:lvl w:ilvl="0" w:tplc="35C07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C5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AE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8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68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8A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22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C1D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4C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ABF"/>
    <w:multiLevelType w:val="hybridMultilevel"/>
    <w:tmpl w:val="F1167A36"/>
    <w:lvl w:ilvl="0" w:tplc="D87CBD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2D3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A47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830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92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A5A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2B3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258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C53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D60B3"/>
    <w:multiLevelType w:val="hybridMultilevel"/>
    <w:tmpl w:val="016256D6"/>
    <w:lvl w:ilvl="0" w:tplc="2D56CA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88F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AF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098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483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81A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0C8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CD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E04BB"/>
    <w:multiLevelType w:val="hybridMultilevel"/>
    <w:tmpl w:val="1AAA4FBA"/>
    <w:lvl w:ilvl="0" w:tplc="FEE05F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77D0E"/>
    <w:multiLevelType w:val="multilevel"/>
    <w:tmpl w:val="90A4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661EF5"/>
    <w:multiLevelType w:val="hybridMultilevel"/>
    <w:tmpl w:val="83F00EBA"/>
    <w:lvl w:ilvl="0" w:tplc="6DD04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092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E5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E4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00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86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9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C2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ED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C6C62"/>
    <w:multiLevelType w:val="hybridMultilevel"/>
    <w:tmpl w:val="780CC320"/>
    <w:lvl w:ilvl="0" w:tplc="788C1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A96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2D8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44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206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E14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04B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C6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83315"/>
    <w:multiLevelType w:val="hybridMultilevel"/>
    <w:tmpl w:val="EC1A4E3A"/>
    <w:lvl w:ilvl="0" w:tplc="65A61C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25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C67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885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CB5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A42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EB0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6A9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474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526DA"/>
    <w:multiLevelType w:val="hybridMultilevel"/>
    <w:tmpl w:val="D1F42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75572"/>
    <w:multiLevelType w:val="hybridMultilevel"/>
    <w:tmpl w:val="78DC0ABA"/>
    <w:lvl w:ilvl="0" w:tplc="0DF6EF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69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20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E8C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E28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612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81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2292D"/>
    <w:multiLevelType w:val="hybridMultilevel"/>
    <w:tmpl w:val="D57A5EA2"/>
    <w:lvl w:ilvl="0" w:tplc="ECBA28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FC8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C9C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EF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22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EAE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6683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617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057A8"/>
    <w:multiLevelType w:val="hybridMultilevel"/>
    <w:tmpl w:val="02A243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15396"/>
    <w:multiLevelType w:val="multilevel"/>
    <w:tmpl w:val="BFBC463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9" w15:restartNumberingAfterBreak="0">
    <w:nsid w:val="5B0C2123"/>
    <w:multiLevelType w:val="hybridMultilevel"/>
    <w:tmpl w:val="411E8C1E"/>
    <w:lvl w:ilvl="0" w:tplc="92BA5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F229C9"/>
    <w:multiLevelType w:val="hybridMultilevel"/>
    <w:tmpl w:val="5AE0BC66"/>
    <w:lvl w:ilvl="0" w:tplc="73226E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E2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2E4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0D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2BD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6C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259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07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55DAE"/>
    <w:multiLevelType w:val="hybridMultilevel"/>
    <w:tmpl w:val="60ECCF7E"/>
    <w:lvl w:ilvl="0" w:tplc="ED707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AF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47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0A8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AB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A7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820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E2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569D0"/>
    <w:multiLevelType w:val="hybridMultilevel"/>
    <w:tmpl w:val="35266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06F"/>
    <w:multiLevelType w:val="hybridMultilevel"/>
    <w:tmpl w:val="F78AEB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00F81"/>
    <w:multiLevelType w:val="hybridMultilevel"/>
    <w:tmpl w:val="E416B44E"/>
    <w:lvl w:ilvl="0" w:tplc="952425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6A1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59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3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86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0D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B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022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B4485"/>
    <w:multiLevelType w:val="hybridMultilevel"/>
    <w:tmpl w:val="7F78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81E88"/>
    <w:multiLevelType w:val="hybridMultilevel"/>
    <w:tmpl w:val="43C68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34"/>
  </w:num>
  <w:num w:numId="4">
    <w:abstractNumId w:val="20"/>
  </w:num>
  <w:num w:numId="5">
    <w:abstractNumId w:val="39"/>
  </w:num>
  <w:num w:numId="6">
    <w:abstractNumId w:val="25"/>
  </w:num>
  <w:num w:numId="7">
    <w:abstractNumId w:val="46"/>
  </w:num>
  <w:num w:numId="8">
    <w:abstractNumId w:val="45"/>
  </w:num>
  <w:num w:numId="9">
    <w:abstractNumId w:val="12"/>
  </w:num>
  <w:num w:numId="10">
    <w:abstractNumId w:val="13"/>
  </w:num>
  <w:num w:numId="11">
    <w:abstractNumId w:val="44"/>
  </w:num>
  <w:num w:numId="12">
    <w:abstractNumId w:val="19"/>
  </w:num>
  <w:num w:numId="13">
    <w:abstractNumId w:val="40"/>
  </w:num>
  <w:num w:numId="14">
    <w:abstractNumId w:val="28"/>
  </w:num>
  <w:num w:numId="15">
    <w:abstractNumId w:val="36"/>
  </w:num>
  <w:num w:numId="16">
    <w:abstractNumId w:val="0"/>
  </w:num>
  <w:num w:numId="17">
    <w:abstractNumId w:val="35"/>
  </w:num>
  <w:num w:numId="18">
    <w:abstractNumId w:val="32"/>
  </w:num>
  <w:num w:numId="19">
    <w:abstractNumId w:val="16"/>
  </w:num>
  <w:num w:numId="20">
    <w:abstractNumId w:val="22"/>
  </w:num>
  <w:num w:numId="21">
    <w:abstractNumId w:val="41"/>
  </w:num>
  <w:num w:numId="22">
    <w:abstractNumId w:val="2"/>
  </w:num>
  <w:num w:numId="23">
    <w:abstractNumId w:val="17"/>
  </w:num>
  <w:num w:numId="24">
    <w:abstractNumId w:val="29"/>
  </w:num>
  <w:num w:numId="25">
    <w:abstractNumId w:val="4"/>
  </w:num>
  <w:num w:numId="26">
    <w:abstractNumId w:val="7"/>
  </w:num>
  <w:num w:numId="27">
    <w:abstractNumId w:val="42"/>
  </w:num>
  <w:num w:numId="28">
    <w:abstractNumId w:val="3"/>
  </w:num>
  <w:num w:numId="29">
    <w:abstractNumId w:val="5"/>
  </w:num>
  <w:num w:numId="30">
    <w:abstractNumId w:val="11"/>
  </w:num>
  <w:num w:numId="31">
    <w:abstractNumId w:val="24"/>
  </w:num>
  <w:num w:numId="32">
    <w:abstractNumId w:val="9"/>
  </w:num>
  <w:num w:numId="33">
    <w:abstractNumId w:val="31"/>
  </w:num>
  <w:num w:numId="34">
    <w:abstractNumId w:val="33"/>
  </w:num>
  <w:num w:numId="35">
    <w:abstractNumId w:val="18"/>
  </w:num>
  <w:num w:numId="36">
    <w:abstractNumId w:val="26"/>
  </w:num>
  <w:num w:numId="37">
    <w:abstractNumId w:val="21"/>
  </w:num>
  <w:num w:numId="38">
    <w:abstractNumId w:val="27"/>
  </w:num>
  <w:num w:numId="39">
    <w:abstractNumId w:val="10"/>
  </w:num>
  <w:num w:numId="40">
    <w:abstractNumId w:val="6"/>
  </w:num>
  <w:num w:numId="41">
    <w:abstractNumId w:val="23"/>
  </w:num>
  <w:num w:numId="42">
    <w:abstractNumId w:val="8"/>
  </w:num>
  <w:num w:numId="43">
    <w:abstractNumId w:val="43"/>
  </w:num>
  <w:num w:numId="44">
    <w:abstractNumId w:val="30"/>
  </w:num>
  <w:num w:numId="45">
    <w:abstractNumId w:val="1"/>
  </w:num>
  <w:num w:numId="46">
    <w:abstractNumId w:val="1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9"/>
    <w:rsid w:val="00000676"/>
    <w:rsid w:val="00000B13"/>
    <w:rsid w:val="00001FC8"/>
    <w:rsid w:val="00002073"/>
    <w:rsid w:val="00002ACE"/>
    <w:rsid w:val="000038D1"/>
    <w:rsid w:val="00003ABA"/>
    <w:rsid w:val="00004417"/>
    <w:rsid w:val="000045B0"/>
    <w:rsid w:val="00005283"/>
    <w:rsid w:val="0000563E"/>
    <w:rsid w:val="00005DEB"/>
    <w:rsid w:val="00005F73"/>
    <w:rsid w:val="000079BF"/>
    <w:rsid w:val="00007C8A"/>
    <w:rsid w:val="000104FD"/>
    <w:rsid w:val="00011988"/>
    <w:rsid w:val="00011AF4"/>
    <w:rsid w:val="00012B8F"/>
    <w:rsid w:val="000158A2"/>
    <w:rsid w:val="000163C0"/>
    <w:rsid w:val="0001783D"/>
    <w:rsid w:val="000202CD"/>
    <w:rsid w:val="0002435A"/>
    <w:rsid w:val="000245C8"/>
    <w:rsid w:val="000254BA"/>
    <w:rsid w:val="000255F9"/>
    <w:rsid w:val="00026939"/>
    <w:rsid w:val="00027E84"/>
    <w:rsid w:val="000308FF"/>
    <w:rsid w:val="000309E9"/>
    <w:rsid w:val="0003186B"/>
    <w:rsid w:val="00033060"/>
    <w:rsid w:val="00033806"/>
    <w:rsid w:val="00033AD3"/>
    <w:rsid w:val="000365A8"/>
    <w:rsid w:val="00037994"/>
    <w:rsid w:val="000413C1"/>
    <w:rsid w:val="000415F9"/>
    <w:rsid w:val="00041C01"/>
    <w:rsid w:val="0004583A"/>
    <w:rsid w:val="00045977"/>
    <w:rsid w:val="00045E47"/>
    <w:rsid w:val="00046D7F"/>
    <w:rsid w:val="00046DCB"/>
    <w:rsid w:val="0005093B"/>
    <w:rsid w:val="000519CC"/>
    <w:rsid w:val="00053273"/>
    <w:rsid w:val="00053C86"/>
    <w:rsid w:val="000566FE"/>
    <w:rsid w:val="000567AF"/>
    <w:rsid w:val="000568AC"/>
    <w:rsid w:val="00056DDD"/>
    <w:rsid w:val="00056F40"/>
    <w:rsid w:val="0006043F"/>
    <w:rsid w:val="0006322E"/>
    <w:rsid w:val="00065A18"/>
    <w:rsid w:val="00065BB0"/>
    <w:rsid w:val="00070F10"/>
    <w:rsid w:val="0007115E"/>
    <w:rsid w:val="00071E5A"/>
    <w:rsid w:val="00072598"/>
    <w:rsid w:val="0007259A"/>
    <w:rsid w:val="0007268F"/>
    <w:rsid w:val="000727E3"/>
    <w:rsid w:val="00072FF3"/>
    <w:rsid w:val="00073B42"/>
    <w:rsid w:val="00074235"/>
    <w:rsid w:val="0007494A"/>
    <w:rsid w:val="0007550D"/>
    <w:rsid w:val="0007610C"/>
    <w:rsid w:val="00076E63"/>
    <w:rsid w:val="000772C5"/>
    <w:rsid w:val="000803DB"/>
    <w:rsid w:val="00080FF5"/>
    <w:rsid w:val="00082ED7"/>
    <w:rsid w:val="0008605E"/>
    <w:rsid w:val="00087611"/>
    <w:rsid w:val="00087636"/>
    <w:rsid w:val="00090771"/>
    <w:rsid w:val="000909DA"/>
    <w:rsid w:val="00090D71"/>
    <w:rsid w:val="000919BD"/>
    <w:rsid w:val="00091D45"/>
    <w:rsid w:val="0009499D"/>
    <w:rsid w:val="000953F0"/>
    <w:rsid w:val="00095EC7"/>
    <w:rsid w:val="000A0A0F"/>
    <w:rsid w:val="000A183A"/>
    <w:rsid w:val="000A32E9"/>
    <w:rsid w:val="000A4487"/>
    <w:rsid w:val="000A66E2"/>
    <w:rsid w:val="000B15B0"/>
    <w:rsid w:val="000B2BEA"/>
    <w:rsid w:val="000B326D"/>
    <w:rsid w:val="000B492F"/>
    <w:rsid w:val="000B5310"/>
    <w:rsid w:val="000B5A49"/>
    <w:rsid w:val="000C15A9"/>
    <w:rsid w:val="000C3210"/>
    <w:rsid w:val="000C4858"/>
    <w:rsid w:val="000C4A2E"/>
    <w:rsid w:val="000C4A5E"/>
    <w:rsid w:val="000C51C8"/>
    <w:rsid w:val="000C53E7"/>
    <w:rsid w:val="000C5FBE"/>
    <w:rsid w:val="000D483C"/>
    <w:rsid w:val="000D5255"/>
    <w:rsid w:val="000D5C75"/>
    <w:rsid w:val="000D711C"/>
    <w:rsid w:val="000E05D7"/>
    <w:rsid w:val="000E3804"/>
    <w:rsid w:val="000E3E99"/>
    <w:rsid w:val="000E4A23"/>
    <w:rsid w:val="000E4C69"/>
    <w:rsid w:val="000E50D9"/>
    <w:rsid w:val="000E58F6"/>
    <w:rsid w:val="000E5E4A"/>
    <w:rsid w:val="000E7619"/>
    <w:rsid w:val="000E79B7"/>
    <w:rsid w:val="000E7AF7"/>
    <w:rsid w:val="000F0A7F"/>
    <w:rsid w:val="000F0D9F"/>
    <w:rsid w:val="000F1B43"/>
    <w:rsid w:val="000F3F8A"/>
    <w:rsid w:val="000F5967"/>
    <w:rsid w:val="000F5980"/>
    <w:rsid w:val="000F5B2C"/>
    <w:rsid w:val="00100600"/>
    <w:rsid w:val="00101BAD"/>
    <w:rsid w:val="001043F7"/>
    <w:rsid w:val="00104A87"/>
    <w:rsid w:val="00106855"/>
    <w:rsid w:val="00110AEA"/>
    <w:rsid w:val="00112322"/>
    <w:rsid w:val="00112E9C"/>
    <w:rsid w:val="00113757"/>
    <w:rsid w:val="00114290"/>
    <w:rsid w:val="0011449F"/>
    <w:rsid w:val="001172F3"/>
    <w:rsid w:val="00117381"/>
    <w:rsid w:val="00117430"/>
    <w:rsid w:val="00117A47"/>
    <w:rsid w:val="0012046C"/>
    <w:rsid w:val="00120C92"/>
    <w:rsid w:val="00121B37"/>
    <w:rsid w:val="001220BF"/>
    <w:rsid w:val="00126973"/>
    <w:rsid w:val="00127C98"/>
    <w:rsid w:val="00131C31"/>
    <w:rsid w:val="00131F24"/>
    <w:rsid w:val="001320CC"/>
    <w:rsid w:val="00132916"/>
    <w:rsid w:val="001339FE"/>
    <w:rsid w:val="00135E85"/>
    <w:rsid w:val="001361C3"/>
    <w:rsid w:val="001446DA"/>
    <w:rsid w:val="00146C97"/>
    <w:rsid w:val="0014765D"/>
    <w:rsid w:val="00150939"/>
    <w:rsid w:val="00152EB2"/>
    <w:rsid w:val="00153AF1"/>
    <w:rsid w:val="001554DB"/>
    <w:rsid w:val="00156070"/>
    <w:rsid w:val="00160ACB"/>
    <w:rsid w:val="0016239F"/>
    <w:rsid w:val="00163652"/>
    <w:rsid w:val="00164A38"/>
    <w:rsid w:val="0016606A"/>
    <w:rsid w:val="00166F97"/>
    <w:rsid w:val="00167887"/>
    <w:rsid w:val="0017042E"/>
    <w:rsid w:val="00171C7A"/>
    <w:rsid w:val="00172EF9"/>
    <w:rsid w:val="0017345C"/>
    <w:rsid w:val="0017351A"/>
    <w:rsid w:val="00173845"/>
    <w:rsid w:val="0017417B"/>
    <w:rsid w:val="001741C2"/>
    <w:rsid w:val="00174F26"/>
    <w:rsid w:val="001753E6"/>
    <w:rsid w:val="00176E55"/>
    <w:rsid w:val="00180C87"/>
    <w:rsid w:val="0018158A"/>
    <w:rsid w:val="0018178C"/>
    <w:rsid w:val="001832E8"/>
    <w:rsid w:val="00183A9B"/>
    <w:rsid w:val="0018529C"/>
    <w:rsid w:val="001852C9"/>
    <w:rsid w:val="00185894"/>
    <w:rsid w:val="00185CFF"/>
    <w:rsid w:val="00185F32"/>
    <w:rsid w:val="00186128"/>
    <w:rsid w:val="001871DF"/>
    <w:rsid w:val="00190F17"/>
    <w:rsid w:val="00192BBE"/>
    <w:rsid w:val="0019319E"/>
    <w:rsid w:val="00194895"/>
    <w:rsid w:val="00194AC8"/>
    <w:rsid w:val="0019541F"/>
    <w:rsid w:val="001958EA"/>
    <w:rsid w:val="00196389"/>
    <w:rsid w:val="00197147"/>
    <w:rsid w:val="00197A29"/>
    <w:rsid w:val="00197D5A"/>
    <w:rsid w:val="001A1223"/>
    <w:rsid w:val="001A184C"/>
    <w:rsid w:val="001A4196"/>
    <w:rsid w:val="001A50AF"/>
    <w:rsid w:val="001A5796"/>
    <w:rsid w:val="001A5F9B"/>
    <w:rsid w:val="001A733A"/>
    <w:rsid w:val="001B01F7"/>
    <w:rsid w:val="001B080A"/>
    <w:rsid w:val="001B0A15"/>
    <w:rsid w:val="001B17EF"/>
    <w:rsid w:val="001B19A3"/>
    <w:rsid w:val="001B1BF6"/>
    <w:rsid w:val="001B312E"/>
    <w:rsid w:val="001B4261"/>
    <w:rsid w:val="001B4B50"/>
    <w:rsid w:val="001C081C"/>
    <w:rsid w:val="001C1E59"/>
    <w:rsid w:val="001C3A2F"/>
    <w:rsid w:val="001C3B6F"/>
    <w:rsid w:val="001C4769"/>
    <w:rsid w:val="001C4B9F"/>
    <w:rsid w:val="001C6E8A"/>
    <w:rsid w:val="001C75EE"/>
    <w:rsid w:val="001D107A"/>
    <w:rsid w:val="001D137A"/>
    <w:rsid w:val="001D246F"/>
    <w:rsid w:val="001D3C17"/>
    <w:rsid w:val="001D5C94"/>
    <w:rsid w:val="001D629D"/>
    <w:rsid w:val="001D674A"/>
    <w:rsid w:val="001D7396"/>
    <w:rsid w:val="001E1281"/>
    <w:rsid w:val="001E1846"/>
    <w:rsid w:val="001E2548"/>
    <w:rsid w:val="001E336D"/>
    <w:rsid w:val="001E6FBC"/>
    <w:rsid w:val="001E728E"/>
    <w:rsid w:val="001F0D5B"/>
    <w:rsid w:val="001F18F7"/>
    <w:rsid w:val="001F3EEE"/>
    <w:rsid w:val="001F4043"/>
    <w:rsid w:val="001F43B2"/>
    <w:rsid w:val="001F44BD"/>
    <w:rsid w:val="001F475F"/>
    <w:rsid w:val="002002AB"/>
    <w:rsid w:val="002004F8"/>
    <w:rsid w:val="002026A0"/>
    <w:rsid w:val="002031D3"/>
    <w:rsid w:val="00203A6F"/>
    <w:rsid w:val="0020541E"/>
    <w:rsid w:val="00206370"/>
    <w:rsid w:val="00206417"/>
    <w:rsid w:val="00206613"/>
    <w:rsid w:val="00206F97"/>
    <w:rsid w:val="00210B4B"/>
    <w:rsid w:val="00212ED2"/>
    <w:rsid w:val="00213696"/>
    <w:rsid w:val="00213A39"/>
    <w:rsid w:val="00214253"/>
    <w:rsid w:val="00214576"/>
    <w:rsid w:val="002153A9"/>
    <w:rsid w:val="002177B9"/>
    <w:rsid w:val="00222548"/>
    <w:rsid w:val="0022360D"/>
    <w:rsid w:val="00223FDB"/>
    <w:rsid w:val="002242E0"/>
    <w:rsid w:val="00224E4E"/>
    <w:rsid w:val="00230AC3"/>
    <w:rsid w:val="00231C79"/>
    <w:rsid w:val="00231E73"/>
    <w:rsid w:val="00232FEB"/>
    <w:rsid w:val="00233454"/>
    <w:rsid w:val="00233963"/>
    <w:rsid w:val="00233C92"/>
    <w:rsid w:val="0023440E"/>
    <w:rsid w:val="00234492"/>
    <w:rsid w:val="0023569F"/>
    <w:rsid w:val="00235F9E"/>
    <w:rsid w:val="00240810"/>
    <w:rsid w:val="00240D27"/>
    <w:rsid w:val="00241348"/>
    <w:rsid w:val="00241382"/>
    <w:rsid w:val="00241767"/>
    <w:rsid w:val="00242938"/>
    <w:rsid w:val="002429E9"/>
    <w:rsid w:val="0024324F"/>
    <w:rsid w:val="0024468B"/>
    <w:rsid w:val="00244821"/>
    <w:rsid w:val="00244E70"/>
    <w:rsid w:val="00245A82"/>
    <w:rsid w:val="0024606B"/>
    <w:rsid w:val="00247992"/>
    <w:rsid w:val="002506B4"/>
    <w:rsid w:val="002506FA"/>
    <w:rsid w:val="00250BE4"/>
    <w:rsid w:val="00251199"/>
    <w:rsid w:val="002511D0"/>
    <w:rsid w:val="00251361"/>
    <w:rsid w:val="002537C6"/>
    <w:rsid w:val="00253ABC"/>
    <w:rsid w:val="00253E5F"/>
    <w:rsid w:val="0025416E"/>
    <w:rsid w:val="00254920"/>
    <w:rsid w:val="00254DDF"/>
    <w:rsid w:val="00256C6F"/>
    <w:rsid w:val="00257763"/>
    <w:rsid w:val="00257F82"/>
    <w:rsid w:val="002603CA"/>
    <w:rsid w:val="00260A0B"/>
    <w:rsid w:val="002627E2"/>
    <w:rsid w:val="00263B73"/>
    <w:rsid w:val="002644A8"/>
    <w:rsid w:val="00264554"/>
    <w:rsid w:val="002663FA"/>
    <w:rsid w:val="00272E55"/>
    <w:rsid w:val="002746C3"/>
    <w:rsid w:val="00274F47"/>
    <w:rsid w:val="00275F6E"/>
    <w:rsid w:val="0028032F"/>
    <w:rsid w:val="00281414"/>
    <w:rsid w:val="00282014"/>
    <w:rsid w:val="00282C3C"/>
    <w:rsid w:val="0028313F"/>
    <w:rsid w:val="00283173"/>
    <w:rsid w:val="002840EF"/>
    <w:rsid w:val="00284172"/>
    <w:rsid w:val="00284C26"/>
    <w:rsid w:val="0028516A"/>
    <w:rsid w:val="0028599E"/>
    <w:rsid w:val="002900CD"/>
    <w:rsid w:val="00290F28"/>
    <w:rsid w:val="0029174E"/>
    <w:rsid w:val="0029176A"/>
    <w:rsid w:val="00293005"/>
    <w:rsid w:val="0029300A"/>
    <w:rsid w:val="0029303A"/>
    <w:rsid w:val="00293107"/>
    <w:rsid w:val="002933CF"/>
    <w:rsid w:val="00293BA6"/>
    <w:rsid w:val="00294EA9"/>
    <w:rsid w:val="00295937"/>
    <w:rsid w:val="00297E63"/>
    <w:rsid w:val="002A1A28"/>
    <w:rsid w:val="002A3517"/>
    <w:rsid w:val="002A3DC6"/>
    <w:rsid w:val="002A44ED"/>
    <w:rsid w:val="002A60D4"/>
    <w:rsid w:val="002A61AA"/>
    <w:rsid w:val="002A6A76"/>
    <w:rsid w:val="002A6DA9"/>
    <w:rsid w:val="002A7FD1"/>
    <w:rsid w:val="002B2F4D"/>
    <w:rsid w:val="002B3199"/>
    <w:rsid w:val="002B36F8"/>
    <w:rsid w:val="002B3E0D"/>
    <w:rsid w:val="002B4E97"/>
    <w:rsid w:val="002B5FEF"/>
    <w:rsid w:val="002B742C"/>
    <w:rsid w:val="002C090B"/>
    <w:rsid w:val="002C0EBD"/>
    <w:rsid w:val="002C2453"/>
    <w:rsid w:val="002C456F"/>
    <w:rsid w:val="002C63F1"/>
    <w:rsid w:val="002C63FA"/>
    <w:rsid w:val="002C7B30"/>
    <w:rsid w:val="002C7E98"/>
    <w:rsid w:val="002D0AF5"/>
    <w:rsid w:val="002D123A"/>
    <w:rsid w:val="002D1425"/>
    <w:rsid w:val="002D15BF"/>
    <w:rsid w:val="002D1BA5"/>
    <w:rsid w:val="002D1BD3"/>
    <w:rsid w:val="002D236D"/>
    <w:rsid w:val="002D2A1A"/>
    <w:rsid w:val="002D2A8E"/>
    <w:rsid w:val="002D464B"/>
    <w:rsid w:val="002D59CC"/>
    <w:rsid w:val="002D6131"/>
    <w:rsid w:val="002D6FCE"/>
    <w:rsid w:val="002E05D1"/>
    <w:rsid w:val="002E0BDE"/>
    <w:rsid w:val="002E0C0A"/>
    <w:rsid w:val="002E107D"/>
    <w:rsid w:val="002E19F0"/>
    <w:rsid w:val="002E2D64"/>
    <w:rsid w:val="002E555C"/>
    <w:rsid w:val="002E5957"/>
    <w:rsid w:val="002E610C"/>
    <w:rsid w:val="002E6BA0"/>
    <w:rsid w:val="002E6BBF"/>
    <w:rsid w:val="002E6C46"/>
    <w:rsid w:val="002E7445"/>
    <w:rsid w:val="002F001F"/>
    <w:rsid w:val="002F016F"/>
    <w:rsid w:val="002F164E"/>
    <w:rsid w:val="002F18DB"/>
    <w:rsid w:val="002F2333"/>
    <w:rsid w:val="002F323B"/>
    <w:rsid w:val="002F38D6"/>
    <w:rsid w:val="002F3E79"/>
    <w:rsid w:val="002F5523"/>
    <w:rsid w:val="002F7818"/>
    <w:rsid w:val="00300A6C"/>
    <w:rsid w:val="00302D1C"/>
    <w:rsid w:val="003031FB"/>
    <w:rsid w:val="003040D3"/>
    <w:rsid w:val="0030554C"/>
    <w:rsid w:val="00307105"/>
    <w:rsid w:val="00307E35"/>
    <w:rsid w:val="00310355"/>
    <w:rsid w:val="00311CBC"/>
    <w:rsid w:val="00313732"/>
    <w:rsid w:val="00315145"/>
    <w:rsid w:val="003161F5"/>
    <w:rsid w:val="003225A6"/>
    <w:rsid w:val="00323036"/>
    <w:rsid w:val="00324958"/>
    <w:rsid w:val="003271CD"/>
    <w:rsid w:val="003272B3"/>
    <w:rsid w:val="00330C12"/>
    <w:rsid w:val="00332135"/>
    <w:rsid w:val="003325CE"/>
    <w:rsid w:val="00332676"/>
    <w:rsid w:val="00333124"/>
    <w:rsid w:val="0033313E"/>
    <w:rsid w:val="00334517"/>
    <w:rsid w:val="0033587A"/>
    <w:rsid w:val="00335B35"/>
    <w:rsid w:val="00336B41"/>
    <w:rsid w:val="0034036F"/>
    <w:rsid w:val="003404ED"/>
    <w:rsid w:val="0034083B"/>
    <w:rsid w:val="00340EE9"/>
    <w:rsid w:val="0034112E"/>
    <w:rsid w:val="00341BEB"/>
    <w:rsid w:val="00342067"/>
    <w:rsid w:val="00342FEB"/>
    <w:rsid w:val="0034497A"/>
    <w:rsid w:val="003470E5"/>
    <w:rsid w:val="00347D7D"/>
    <w:rsid w:val="0035141D"/>
    <w:rsid w:val="003535FF"/>
    <w:rsid w:val="00353E97"/>
    <w:rsid w:val="00357358"/>
    <w:rsid w:val="0036016D"/>
    <w:rsid w:val="00360622"/>
    <w:rsid w:val="00360E5E"/>
    <w:rsid w:val="00364CEA"/>
    <w:rsid w:val="003650D0"/>
    <w:rsid w:val="00366B41"/>
    <w:rsid w:val="00367B71"/>
    <w:rsid w:val="00370C95"/>
    <w:rsid w:val="0037178A"/>
    <w:rsid w:val="00371C17"/>
    <w:rsid w:val="00371F19"/>
    <w:rsid w:val="00375B40"/>
    <w:rsid w:val="00375B89"/>
    <w:rsid w:val="00376196"/>
    <w:rsid w:val="00376720"/>
    <w:rsid w:val="003771C1"/>
    <w:rsid w:val="00377799"/>
    <w:rsid w:val="00377E38"/>
    <w:rsid w:val="00383A44"/>
    <w:rsid w:val="00384920"/>
    <w:rsid w:val="00384A00"/>
    <w:rsid w:val="00384D65"/>
    <w:rsid w:val="0038527E"/>
    <w:rsid w:val="00390996"/>
    <w:rsid w:val="00390AC0"/>
    <w:rsid w:val="00390F05"/>
    <w:rsid w:val="00393640"/>
    <w:rsid w:val="00394C1B"/>
    <w:rsid w:val="00395AAE"/>
    <w:rsid w:val="00396857"/>
    <w:rsid w:val="00396BD4"/>
    <w:rsid w:val="003A1312"/>
    <w:rsid w:val="003A1820"/>
    <w:rsid w:val="003A188B"/>
    <w:rsid w:val="003A18DB"/>
    <w:rsid w:val="003A6B4D"/>
    <w:rsid w:val="003A7AC6"/>
    <w:rsid w:val="003B2193"/>
    <w:rsid w:val="003B2748"/>
    <w:rsid w:val="003B2BB3"/>
    <w:rsid w:val="003B2E7C"/>
    <w:rsid w:val="003B2ECA"/>
    <w:rsid w:val="003B419D"/>
    <w:rsid w:val="003B50BC"/>
    <w:rsid w:val="003B5ACE"/>
    <w:rsid w:val="003B7455"/>
    <w:rsid w:val="003C01CC"/>
    <w:rsid w:val="003C2742"/>
    <w:rsid w:val="003C39B1"/>
    <w:rsid w:val="003C3C5D"/>
    <w:rsid w:val="003C3D3D"/>
    <w:rsid w:val="003C40D1"/>
    <w:rsid w:val="003C4D3E"/>
    <w:rsid w:val="003C649C"/>
    <w:rsid w:val="003C6AB3"/>
    <w:rsid w:val="003D01A7"/>
    <w:rsid w:val="003D01DA"/>
    <w:rsid w:val="003D0835"/>
    <w:rsid w:val="003D19C6"/>
    <w:rsid w:val="003D2166"/>
    <w:rsid w:val="003D2F60"/>
    <w:rsid w:val="003D415B"/>
    <w:rsid w:val="003D62D9"/>
    <w:rsid w:val="003D674B"/>
    <w:rsid w:val="003D692F"/>
    <w:rsid w:val="003D6D1C"/>
    <w:rsid w:val="003D7E0C"/>
    <w:rsid w:val="003E1CB5"/>
    <w:rsid w:val="003E3512"/>
    <w:rsid w:val="003E3BA4"/>
    <w:rsid w:val="003E5C34"/>
    <w:rsid w:val="003E76E7"/>
    <w:rsid w:val="003E7CE7"/>
    <w:rsid w:val="003F1788"/>
    <w:rsid w:val="003F2249"/>
    <w:rsid w:val="003F226A"/>
    <w:rsid w:val="003F2BCE"/>
    <w:rsid w:val="003F4875"/>
    <w:rsid w:val="003F557F"/>
    <w:rsid w:val="003F668C"/>
    <w:rsid w:val="0040052F"/>
    <w:rsid w:val="004008A9"/>
    <w:rsid w:val="00400F2A"/>
    <w:rsid w:val="004016F6"/>
    <w:rsid w:val="004017CD"/>
    <w:rsid w:val="0040185F"/>
    <w:rsid w:val="00401AD6"/>
    <w:rsid w:val="00401B1A"/>
    <w:rsid w:val="00402810"/>
    <w:rsid w:val="00402CDF"/>
    <w:rsid w:val="00402EE1"/>
    <w:rsid w:val="00403F1C"/>
    <w:rsid w:val="00403FF6"/>
    <w:rsid w:val="0040437A"/>
    <w:rsid w:val="00404E21"/>
    <w:rsid w:val="00405890"/>
    <w:rsid w:val="00406D2E"/>
    <w:rsid w:val="0041561C"/>
    <w:rsid w:val="00415B3C"/>
    <w:rsid w:val="00421552"/>
    <w:rsid w:val="00421700"/>
    <w:rsid w:val="004245C7"/>
    <w:rsid w:val="00431651"/>
    <w:rsid w:val="004316DC"/>
    <w:rsid w:val="00431B67"/>
    <w:rsid w:val="00432B49"/>
    <w:rsid w:val="0043356E"/>
    <w:rsid w:val="0043505F"/>
    <w:rsid w:val="00435CBE"/>
    <w:rsid w:val="00436370"/>
    <w:rsid w:val="00436BE0"/>
    <w:rsid w:val="004376B7"/>
    <w:rsid w:val="004404C9"/>
    <w:rsid w:val="00441B6B"/>
    <w:rsid w:val="00444BAF"/>
    <w:rsid w:val="004463BE"/>
    <w:rsid w:val="00446682"/>
    <w:rsid w:val="00451599"/>
    <w:rsid w:val="00451FB6"/>
    <w:rsid w:val="00451FE1"/>
    <w:rsid w:val="004567FA"/>
    <w:rsid w:val="004570F0"/>
    <w:rsid w:val="004604C0"/>
    <w:rsid w:val="00461C25"/>
    <w:rsid w:val="00462C88"/>
    <w:rsid w:val="0046349D"/>
    <w:rsid w:val="004645BC"/>
    <w:rsid w:val="00465DEB"/>
    <w:rsid w:val="00466093"/>
    <w:rsid w:val="0046660D"/>
    <w:rsid w:val="00466ADC"/>
    <w:rsid w:val="00466B1E"/>
    <w:rsid w:val="00467071"/>
    <w:rsid w:val="00467F93"/>
    <w:rsid w:val="00471D52"/>
    <w:rsid w:val="0047250E"/>
    <w:rsid w:val="004729B8"/>
    <w:rsid w:val="0047305C"/>
    <w:rsid w:val="00474920"/>
    <w:rsid w:val="0047582C"/>
    <w:rsid w:val="004761AF"/>
    <w:rsid w:val="0048060A"/>
    <w:rsid w:val="00481550"/>
    <w:rsid w:val="00483182"/>
    <w:rsid w:val="004832E2"/>
    <w:rsid w:val="00483658"/>
    <w:rsid w:val="00484099"/>
    <w:rsid w:val="00485CEC"/>
    <w:rsid w:val="00485D50"/>
    <w:rsid w:val="00486992"/>
    <w:rsid w:val="00487B2F"/>
    <w:rsid w:val="0049016F"/>
    <w:rsid w:val="004908EB"/>
    <w:rsid w:val="00492121"/>
    <w:rsid w:val="004923BC"/>
    <w:rsid w:val="00492B6D"/>
    <w:rsid w:val="004935EB"/>
    <w:rsid w:val="00494699"/>
    <w:rsid w:val="004955FC"/>
    <w:rsid w:val="0049611A"/>
    <w:rsid w:val="00496627"/>
    <w:rsid w:val="00496B50"/>
    <w:rsid w:val="0049793C"/>
    <w:rsid w:val="00497B68"/>
    <w:rsid w:val="004A0675"/>
    <w:rsid w:val="004A0C3C"/>
    <w:rsid w:val="004A1102"/>
    <w:rsid w:val="004A1160"/>
    <w:rsid w:val="004A194B"/>
    <w:rsid w:val="004A1EA3"/>
    <w:rsid w:val="004A2F96"/>
    <w:rsid w:val="004A4378"/>
    <w:rsid w:val="004A52AE"/>
    <w:rsid w:val="004A5FE6"/>
    <w:rsid w:val="004A60B7"/>
    <w:rsid w:val="004A61D9"/>
    <w:rsid w:val="004A6DFC"/>
    <w:rsid w:val="004A6FA1"/>
    <w:rsid w:val="004B011C"/>
    <w:rsid w:val="004B0356"/>
    <w:rsid w:val="004B06FC"/>
    <w:rsid w:val="004B0ABF"/>
    <w:rsid w:val="004B19D3"/>
    <w:rsid w:val="004B1CE5"/>
    <w:rsid w:val="004B2819"/>
    <w:rsid w:val="004B304F"/>
    <w:rsid w:val="004B4202"/>
    <w:rsid w:val="004B7157"/>
    <w:rsid w:val="004B79C9"/>
    <w:rsid w:val="004B7A56"/>
    <w:rsid w:val="004B7AB4"/>
    <w:rsid w:val="004C04F2"/>
    <w:rsid w:val="004C0537"/>
    <w:rsid w:val="004C176E"/>
    <w:rsid w:val="004C1EC3"/>
    <w:rsid w:val="004C2131"/>
    <w:rsid w:val="004C244E"/>
    <w:rsid w:val="004C29B0"/>
    <w:rsid w:val="004C2CD1"/>
    <w:rsid w:val="004C3285"/>
    <w:rsid w:val="004C4221"/>
    <w:rsid w:val="004C4713"/>
    <w:rsid w:val="004C6539"/>
    <w:rsid w:val="004C6AE2"/>
    <w:rsid w:val="004C7405"/>
    <w:rsid w:val="004C7B45"/>
    <w:rsid w:val="004D1655"/>
    <w:rsid w:val="004D46B5"/>
    <w:rsid w:val="004D4C36"/>
    <w:rsid w:val="004D5065"/>
    <w:rsid w:val="004D5563"/>
    <w:rsid w:val="004E179A"/>
    <w:rsid w:val="004E272C"/>
    <w:rsid w:val="004E2C48"/>
    <w:rsid w:val="004E2D46"/>
    <w:rsid w:val="004E3E85"/>
    <w:rsid w:val="004E440F"/>
    <w:rsid w:val="004E4F9D"/>
    <w:rsid w:val="004E6773"/>
    <w:rsid w:val="004E6917"/>
    <w:rsid w:val="004E7CB9"/>
    <w:rsid w:val="004F01F1"/>
    <w:rsid w:val="004F3747"/>
    <w:rsid w:val="004F47A5"/>
    <w:rsid w:val="004F4FE8"/>
    <w:rsid w:val="004F692C"/>
    <w:rsid w:val="004F74CB"/>
    <w:rsid w:val="00500288"/>
    <w:rsid w:val="00501331"/>
    <w:rsid w:val="00501634"/>
    <w:rsid w:val="00501979"/>
    <w:rsid w:val="00501DDE"/>
    <w:rsid w:val="00502FE4"/>
    <w:rsid w:val="00502FF5"/>
    <w:rsid w:val="00505C9F"/>
    <w:rsid w:val="00505EDF"/>
    <w:rsid w:val="00506101"/>
    <w:rsid w:val="00507681"/>
    <w:rsid w:val="0051119D"/>
    <w:rsid w:val="005121D2"/>
    <w:rsid w:val="005129BE"/>
    <w:rsid w:val="00512F1E"/>
    <w:rsid w:val="0051489C"/>
    <w:rsid w:val="00515171"/>
    <w:rsid w:val="005156BB"/>
    <w:rsid w:val="0051626D"/>
    <w:rsid w:val="00516E85"/>
    <w:rsid w:val="00517E4B"/>
    <w:rsid w:val="005203E7"/>
    <w:rsid w:val="00523DD4"/>
    <w:rsid w:val="005254DA"/>
    <w:rsid w:val="005259C9"/>
    <w:rsid w:val="005262AD"/>
    <w:rsid w:val="005270E2"/>
    <w:rsid w:val="00527D0D"/>
    <w:rsid w:val="00530045"/>
    <w:rsid w:val="00530532"/>
    <w:rsid w:val="00530711"/>
    <w:rsid w:val="00530E82"/>
    <w:rsid w:val="00532111"/>
    <w:rsid w:val="005332CC"/>
    <w:rsid w:val="005340E2"/>
    <w:rsid w:val="00534746"/>
    <w:rsid w:val="005353DE"/>
    <w:rsid w:val="00535822"/>
    <w:rsid w:val="00536805"/>
    <w:rsid w:val="00540AC4"/>
    <w:rsid w:val="0054107E"/>
    <w:rsid w:val="0054242B"/>
    <w:rsid w:val="005424E0"/>
    <w:rsid w:val="00542B1B"/>
    <w:rsid w:val="00542F8F"/>
    <w:rsid w:val="0054421B"/>
    <w:rsid w:val="00545735"/>
    <w:rsid w:val="005464BA"/>
    <w:rsid w:val="00546BD7"/>
    <w:rsid w:val="0055101E"/>
    <w:rsid w:val="005524B2"/>
    <w:rsid w:val="00553739"/>
    <w:rsid w:val="00556244"/>
    <w:rsid w:val="00556540"/>
    <w:rsid w:val="0055725A"/>
    <w:rsid w:val="00557A42"/>
    <w:rsid w:val="00560B07"/>
    <w:rsid w:val="00561D5A"/>
    <w:rsid w:val="005633E1"/>
    <w:rsid w:val="00563BCE"/>
    <w:rsid w:val="00563FC1"/>
    <w:rsid w:val="00563FE7"/>
    <w:rsid w:val="00565148"/>
    <w:rsid w:val="00566B52"/>
    <w:rsid w:val="00567E95"/>
    <w:rsid w:val="00570D84"/>
    <w:rsid w:val="005712F5"/>
    <w:rsid w:val="005726BF"/>
    <w:rsid w:val="00574CA6"/>
    <w:rsid w:val="0058003F"/>
    <w:rsid w:val="005810EF"/>
    <w:rsid w:val="0058273E"/>
    <w:rsid w:val="0058425E"/>
    <w:rsid w:val="005844B0"/>
    <w:rsid w:val="005872BC"/>
    <w:rsid w:val="00587F62"/>
    <w:rsid w:val="005917DA"/>
    <w:rsid w:val="005931D6"/>
    <w:rsid w:val="005936A7"/>
    <w:rsid w:val="00593BCA"/>
    <w:rsid w:val="00594F65"/>
    <w:rsid w:val="005957D5"/>
    <w:rsid w:val="005967E5"/>
    <w:rsid w:val="0059697F"/>
    <w:rsid w:val="005A0E19"/>
    <w:rsid w:val="005A13EB"/>
    <w:rsid w:val="005A157A"/>
    <w:rsid w:val="005A1F37"/>
    <w:rsid w:val="005A288B"/>
    <w:rsid w:val="005A4890"/>
    <w:rsid w:val="005A567E"/>
    <w:rsid w:val="005A576A"/>
    <w:rsid w:val="005A76DB"/>
    <w:rsid w:val="005B02E0"/>
    <w:rsid w:val="005B11A8"/>
    <w:rsid w:val="005B1E4E"/>
    <w:rsid w:val="005B4B61"/>
    <w:rsid w:val="005B6017"/>
    <w:rsid w:val="005B6770"/>
    <w:rsid w:val="005B78C6"/>
    <w:rsid w:val="005C5604"/>
    <w:rsid w:val="005C5676"/>
    <w:rsid w:val="005C60AA"/>
    <w:rsid w:val="005C66CF"/>
    <w:rsid w:val="005C68C8"/>
    <w:rsid w:val="005C6993"/>
    <w:rsid w:val="005C712C"/>
    <w:rsid w:val="005C7D6B"/>
    <w:rsid w:val="005C7DA7"/>
    <w:rsid w:val="005D0623"/>
    <w:rsid w:val="005D0FB3"/>
    <w:rsid w:val="005D15D1"/>
    <w:rsid w:val="005D1B5F"/>
    <w:rsid w:val="005D1D50"/>
    <w:rsid w:val="005D3A9A"/>
    <w:rsid w:val="005D3C49"/>
    <w:rsid w:val="005D3F82"/>
    <w:rsid w:val="005D4006"/>
    <w:rsid w:val="005D4CF6"/>
    <w:rsid w:val="005D62C5"/>
    <w:rsid w:val="005D7A1B"/>
    <w:rsid w:val="005E0A01"/>
    <w:rsid w:val="005E1A04"/>
    <w:rsid w:val="005E1AA0"/>
    <w:rsid w:val="005E3543"/>
    <w:rsid w:val="005E5265"/>
    <w:rsid w:val="005E55FC"/>
    <w:rsid w:val="005E581E"/>
    <w:rsid w:val="005E7E55"/>
    <w:rsid w:val="005F01C5"/>
    <w:rsid w:val="005F18FC"/>
    <w:rsid w:val="005F3A7F"/>
    <w:rsid w:val="005F41B2"/>
    <w:rsid w:val="005F7843"/>
    <w:rsid w:val="005F7A5F"/>
    <w:rsid w:val="0060011E"/>
    <w:rsid w:val="00600F17"/>
    <w:rsid w:val="00601408"/>
    <w:rsid w:val="00602C61"/>
    <w:rsid w:val="006061F4"/>
    <w:rsid w:val="0060634E"/>
    <w:rsid w:val="006066B7"/>
    <w:rsid w:val="006112B0"/>
    <w:rsid w:val="00611893"/>
    <w:rsid w:val="00611F29"/>
    <w:rsid w:val="006128AF"/>
    <w:rsid w:val="006136CF"/>
    <w:rsid w:val="00613C79"/>
    <w:rsid w:val="00613F9D"/>
    <w:rsid w:val="00614CD4"/>
    <w:rsid w:val="00615DE9"/>
    <w:rsid w:val="00615FF1"/>
    <w:rsid w:val="006163C5"/>
    <w:rsid w:val="00616709"/>
    <w:rsid w:val="006175E9"/>
    <w:rsid w:val="00620372"/>
    <w:rsid w:val="00621F13"/>
    <w:rsid w:val="00626248"/>
    <w:rsid w:val="00626506"/>
    <w:rsid w:val="00627BF4"/>
    <w:rsid w:val="00627F41"/>
    <w:rsid w:val="006306AB"/>
    <w:rsid w:val="0063322F"/>
    <w:rsid w:val="0063372F"/>
    <w:rsid w:val="00634398"/>
    <w:rsid w:val="00635935"/>
    <w:rsid w:val="00636AC9"/>
    <w:rsid w:val="006372A5"/>
    <w:rsid w:val="00637A7A"/>
    <w:rsid w:val="006447B3"/>
    <w:rsid w:val="00644D43"/>
    <w:rsid w:val="006451A3"/>
    <w:rsid w:val="006473F1"/>
    <w:rsid w:val="0065067D"/>
    <w:rsid w:val="00650F75"/>
    <w:rsid w:val="00651F9B"/>
    <w:rsid w:val="0065203C"/>
    <w:rsid w:val="006536E2"/>
    <w:rsid w:val="006544E7"/>
    <w:rsid w:val="0065472A"/>
    <w:rsid w:val="00654BDE"/>
    <w:rsid w:val="00655303"/>
    <w:rsid w:val="006553EE"/>
    <w:rsid w:val="00655C96"/>
    <w:rsid w:val="00656DAC"/>
    <w:rsid w:val="00662D06"/>
    <w:rsid w:val="006644BF"/>
    <w:rsid w:val="006655EC"/>
    <w:rsid w:val="00670773"/>
    <w:rsid w:val="006714EF"/>
    <w:rsid w:val="0067365D"/>
    <w:rsid w:val="0067671B"/>
    <w:rsid w:val="0067780C"/>
    <w:rsid w:val="0068199B"/>
    <w:rsid w:val="00682BFD"/>
    <w:rsid w:val="00682CC9"/>
    <w:rsid w:val="00683E13"/>
    <w:rsid w:val="00684757"/>
    <w:rsid w:val="00684CC7"/>
    <w:rsid w:val="00685445"/>
    <w:rsid w:val="00685DA1"/>
    <w:rsid w:val="006860F8"/>
    <w:rsid w:val="00686E2E"/>
    <w:rsid w:val="00686F13"/>
    <w:rsid w:val="006877C5"/>
    <w:rsid w:val="00690A00"/>
    <w:rsid w:val="00690B3C"/>
    <w:rsid w:val="00690CE2"/>
    <w:rsid w:val="00691F28"/>
    <w:rsid w:val="00694819"/>
    <w:rsid w:val="00694D7A"/>
    <w:rsid w:val="00695ECC"/>
    <w:rsid w:val="00696F77"/>
    <w:rsid w:val="006A058F"/>
    <w:rsid w:val="006A0FC3"/>
    <w:rsid w:val="006A182C"/>
    <w:rsid w:val="006A1B56"/>
    <w:rsid w:val="006A2D29"/>
    <w:rsid w:val="006A3560"/>
    <w:rsid w:val="006A3C53"/>
    <w:rsid w:val="006A4AC8"/>
    <w:rsid w:val="006A5408"/>
    <w:rsid w:val="006A6D72"/>
    <w:rsid w:val="006B021D"/>
    <w:rsid w:val="006B06F9"/>
    <w:rsid w:val="006B1B4A"/>
    <w:rsid w:val="006B295F"/>
    <w:rsid w:val="006B2E0A"/>
    <w:rsid w:val="006B3A83"/>
    <w:rsid w:val="006B4566"/>
    <w:rsid w:val="006B73F9"/>
    <w:rsid w:val="006C01A7"/>
    <w:rsid w:val="006C1497"/>
    <w:rsid w:val="006C202C"/>
    <w:rsid w:val="006C2582"/>
    <w:rsid w:val="006C2E14"/>
    <w:rsid w:val="006C3774"/>
    <w:rsid w:val="006C3BA5"/>
    <w:rsid w:val="006C4E57"/>
    <w:rsid w:val="006C4F54"/>
    <w:rsid w:val="006C5235"/>
    <w:rsid w:val="006C5A88"/>
    <w:rsid w:val="006C5F88"/>
    <w:rsid w:val="006C6173"/>
    <w:rsid w:val="006C64E0"/>
    <w:rsid w:val="006C7A19"/>
    <w:rsid w:val="006D15A2"/>
    <w:rsid w:val="006D1E18"/>
    <w:rsid w:val="006D2115"/>
    <w:rsid w:val="006D2493"/>
    <w:rsid w:val="006D33A2"/>
    <w:rsid w:val="006D3760"/>
    <w:rsid w:val="006D3B89"/>
    <w:rsid w:val="006D4E78"/>
    <w:rsid w:val="006D594C"/>
    <w:rsid w:val="006D5F12"/>
    <w:rsid w:val="006D6327"/>
    <w:rsid w:val="006D6533"/>
    <w:rsid w:val="006D7752"/>
    <w:rsid w:val="006E0270"/>
    <w:rsid w:val="006E0F29"/>
    <w:rsid w:val="006E4266"/>
    <w:rsid w:val="006E43B4"/>
    <w:rsid w:val="006E4B61"/>
    <w:rsid w:val="006E4E19"/>
    <w:rsid w:val="006E4F4B"/>
    <w:rsid w:val="006E5DC3"/>
    <w:rsid w:val="006E5EA9"/>
    <w:rsid w:val="006E6A36"/>
    <w:rsid w:val="006E7578"/>
    <w:rsid w:val="006E760D"/>
    <w:rsid w:val="006E7874"/>
    <w:rsid w:val="006F2C3D"/>
    <w:rsid w:val="006F3B5E"/>
    <w:rsid w:val="006F4A59"/>
    <w:rsid w:val="006F53D5"/>
    <w:rsid w:val="006F5A1C"/>
    <w:rsid w:val="006F6089"/>
    <w:rsid w:val="006F6ABC"/>
    <w:rsid w:val="0070394E"/>
    <w:rsid w:val="00704797"/>
    <w:rsid w:val="00704995"/>
    <w:rsid w:val="007055E4"/>
    <w:rsid w:val="0070648A"/>
    <w:rsid w:val="00707E51"/>
    <w:rsid w:val="00710C76"/>
    <w:rsid w:val="00710DB3"/>
    <w:rsid w:val="00711DF0"/>
    <w:rsid w:val="00712D1A"/>
    <w:rsid w:val="0071391C"/>
    <w:rsid w:val="00716F37"/>
    <w:rsid w:val="00717BA0"/>
    <w:rsid w:val="007212F4"/>
    <w:rsid w:val="00724600"/>
    <w:rsid w:val="007320A4"/>
    <w:rsid w:val="0073239D"/>
    <w:rsid w:val="00732BC6"/>
    <w:rsid w:val="007337D5"/>
    <w:rsid w:val="00733DBF"/>
    <w:rsid w:val="00733E0B"/>
    <w:rsid w:val="00733E49"/>
    <w:rsid w:val="00736790"/>
    <w:rsid w:val="007415AB"/>
    <w:rsid w:val="007416A4"/>
    <w:rsid w:val="007417AE"/>
    <w:rsid w:val="007419D9"/>
    <w:rsid w:val="007433C3"/>
    <w:rsid w:val="007439CF"/>
    <w:rsid w:val="00743FF0"/>
    <w:rsid w:val="007449DD"/>
    <w:rsid w:val="00745A11"/>
    <w:rsid w:val="00745BC6"/>
    <w:rsid w:val="00747280"/>
    <w:rsid w:val="007474B8"/>
    <w:rsid w:val="00750D2A"/>
    <w:rsid w:val="007513E5"/>
    <w:rsid w:val="0075176B"/>
    <w:rsid w:val="00751B2C"/>
    <w:rsid w:val="00752EAF"/>
    <w:rsid w:val="00753265"/>
    <w:rsid w:val="00753CD5"/>
    <w:rsid w:val="00753EC4"/>
    <w:rsid w:val="00754067"/>
    <w:rsid w:val="00754222"/>
    <w:rsid w:val="007546B5"/>
    <w:rsid w:val="00755BFA"/>
    <w:rsid w:val="00757522"/>
    <w:rsid w:val="00757693"/>
    <w:rsid w:val="0075795C"/>
    <w:rsid w:val="00760E32"/>
    <w:rsid w:val="007616F6"/>
    <w:rsid w:val="007616F8"/>
    <w:rsid w:val="00761790"/>
    <w:rsid w:val="00761BAE"/>
    <w:rsid w:val="007641A8"/>
    <w:rsid w:val="00765761"/>
    <w:rsid w:val="007679C4"/>
    <w:rsid w:val="0077148E"/>
    <w:rsid w:val="007714E0"/>
    <w:rsid w:val="007722CD"/>
    <w:rsid w:val="00772772"/>
    <w:rsid w:val="007736B4"/>
    <w:rsid w:val="00774855"/>
    <w:rsid w:val="00775CC0"/>
    <w:rsid w:val="00776145"/>
    <w:rsid w:val="007818E0"/>
    <w:rsid w:val="0078389B"/>
    <w:rsid w:val="00784C5B"/>
    <w:rsid w:val="00785211"/>
    <w:rsid w:val="00787480"/>
    <w:rsid w:val="0078799D"/>
    <w:rsid w:val="007907C6"/>
    <w:rsid w:val="007917FA"/>
    <w:rsid w:val="00793757"/>
    <w:rsid w:val="007945B9"/>
    <w:rsid w:val="00795C73"/>
    <w:rsid w:val="0079602A"/>
    <w:rsid w:val="007A02C9"/>
    <w:rsid w:val="007A12A3"/>
    <w:rsid w:val="007A13A9"/>
    <w:rsid w:val="007A1B6E"/>
    <w:rsid w:val="007A501E"/>
    <w:rsid w:val="007A632F"/>
    <w:rsid w:val="007A6FDB"/>
    <w:rsid w:val="007B04BD"/>
    <w:rsid w:val="007B3506"/>
    <w:rsid w:val="007B5454"/>
    <w:rsid w:val="007B5E53"/>
    <w:rsid w:val="007B6A6D"/>
    <w:rsid w:val="007B6BED"/>
    <w:rsid w:val="007B77E5"/>
    <w:rsid w:val="007B78A2"/>
    <w:rsid w:val="007B7E44"/>
    <w:rsid w:val="007C01E6"/>
    <w:rsid w:val="007C0F11"/>
    <w:rsid w:val="007C1501"/>
    <w:rsid w:val="007C2489"/>
    <w:rsid w:val="007C252D"/>
    <w:rsid w:val="007C27DF"/>
    <w:rsid w:val="007C4CAF"/>
    <w:rsid w:val="007C60EE"/>
    <w:rsid w:val="007C6D14"/>
    <w:rsid w:val="007C7730"/>
    <w:rsid w:val="007D06D3"/>
    <w:rsid w:val="007D10F5"/>
    <w:rsid w:val="007D256D"/>
    <w:rsid w:val="007D33EB"/>
    <w:rsid w:val="007D432C"/>
    <w:rsid w:val="007D5FB5"/>
    <w:rsid w:val="007D79AE"/>
    <w:rsid w:val="007D7A26"/>
    <w:rsid w:val="007E00C2"/>
    <w:rsid w:val="007E071F"/>
    <w:rsid w:val="007E091A"/>
    <w:rsid w:val="007E1157"/>
    <w:rsid w:val="007E259F"/>
    <w:rsid w:val="007E2C8C"/>
    <w:rsid w:val="007E2CA9"/>
    <w:rsid w:val="007E425D"/>
    <w:rsid w:val="007E5BA6"/>
    <w:rsid w:val="007E6D22"/>
    <w:rsid w:val="007E7D4B"/>
    <w:rsid w:val="007F1D9F"/>
    <w:rsid w:val="007F21B9"/>
    <w:rsid w:val="007F25EC"/>
    <w:rsid w:val="007F2BA1"/>
    <w:rsid w:val="007F556C"/>
    <w:rsid w:val="007F5FD7"/>
    <w:rsid w:val="007F6E1E"/>
    <w:rsid w:val="007F7086"/>
    <w:rsid w:val="007F722F"/>
    <w:rsid w:val="008015C1"/>
    <w:rsid w:val="00802BC6"/>
    <w:rsid w:val="0080347C"/>
    <w:rsid w:val="00803AE6"/>
    <w:rsid w:val="0080468B"/>
    <w:rsid w:val="0080717A"/>
    <w:rsid w:val="0080792A"/>
    <w:rsid w:val="008104A7"/>
    <w:rsid w:val="00813274"/>
    <w:rsid w:val="00813F21"/>
    <w:rsid w:val="00815830"/>
    <w:rsid w:val="00815D51"/>
    <w:rsid w:val="00816675"/>
    <w:rsid w:val="008167D2"/>
    <w:rsid w:val="00816FF9"/>
    <w:rsid w:val="008173AF"/>
    <w:rsid w:val="00817D5B"/>
    <w:rsid w:val="008202EC"/>
    <w:rsid w:val="0082080B"/>
    <w:rsid w:val="00821EC0"/>
    <w:rsid w:val="00823721"/>
    <w:rsid w:val="00824F1D"/>
    <w:rsid w:val="00830A53"/>
    <w:rsid w:val="008310AA"/>
    <w:rsid w:val="00832753"/>
    <w:rsid w:val="008329FF"/>
    <w:rsid w:val="00832BFE"/>
    <w:rsid w:val="00832C3E"/>
    <w:rsid w:val="00832C78"/>
    <w:rsid w:val="008331E2"/>
    <w:rsid w:val="00834C11"/>
    <w:rsid w:val="00834CB3"/>
    <w:rsid w:val="008357D5"/>
    <w:rsid w:val="00835ED7"/>
    <w:rsid w:val="00836244"/>
    <w:rsid w:val="0083738C"/>
    <w:rsid w:val="0083769D"/>
    <w:rsid w:val="00837EDB"/>
    <w:rsid w:val="00840EEB"/>
    <w:rsid w:val="008438AF"/>
    <w:rsid w:val="00844EBF"/>
    <w:rsid w:val="00845897"/>
    <w:rsid w:val="0084634F"/>
    <w:rsid w:val="008472DA"/>
    <w:rsid w:val="00847336"/>
    <w:rsid w:val="00850122"/>
    <w:rsid w:val="008504CD"/>
    <w:rsid w:val="0085498D"/>
    <w:rsid w:val="00854FEA"/>
    <w:rsid w:val="00856776"/>
    <w:rsid w:val="008575FE"/>
    <w:rsid w:val="00857971"/>
    <w:rsid w:val="00857D2C"/>
    <w:rsid w:val="00860CA2"/>
    <w:rsid w:val="008630E2"/>
    <w:rsid w:val="0086389B"/>
    <w:rsid w:val="00864A1F"/>
    <w:rsid w:val="0087038B"/>
    <w:rsid w:val="00871F9B"/>
    <w:rsid w:val="0087286A"/>
    <w:rsid w:val="00872B8E"/>
    <w:rsid w:val="00873DF9"/>
    <w:rsid w:val="00877BA9"/>
    <w:rsid w:val="00877EB0"/>
    <w:rsid w:val="00884B30"/>
    <w:rsid w:val="00884DFF"/>
    <w:rsid w:val="00884E9C"/>
    <w:rsid w:val="00887256"/>
    <w:rsid w:val="00887F63"/>
    <w:rsid w:val="00891343"/>
    <w:rsid w:val="00892F8E"/>
    <w:rsid w:val="00893FE8"/>
    <w:rsid w:val="008949A9"/>
    <w:rsid w:val="00895B2F"/>
    <w:rsid w:val="00895E4B"/>
    <w:rsid w:val="008A1EA6"/>
    <w:rsid w:val="008A2F41"/>
    <w:rsid w:val="008A3EF5"/>
    <w:rsid w:val="008A45FA"/>
    <w:rsid w:val="008B078A"/>
    <w:rsid w:val="008B1FBA"/>
    <w:rsid w:val="008B214E"/>
    <w:rsid w:val="008B2ABD"/>
    <w:rsid w:val="008B3FFE"/>
    <w:rsid w:val="008B4BDD"/>
    <w:rsid w:val="008B512E"/>
    <w:rsid w:val="008B6462"/>
    <w:rsid w:val="008C0632"/>
    <w:rsid w:val="008C0878"/>
    <w:rsid w:val="008C08C4"/>
    <w:rsid w:val="008C2369"/>
    <w:rsid w:val="008C34AA"/>
    <w:rsid w:val="008C4267"/>
    <w:rsid w:val="008C447B"/>
    <w:rsid w:val="008C4F7A"/>
    <w:rsid w:val="008C6C0E"/>
    <w:rsid w:val="008C6E65"/>
    <w:rsid w:val="008C712C"/>
    <w:rsid w:val="008D0326"/>
    <w:rsid w:val="008D0658"/>
    <w:rsid w:val="008D1B4A"/>
    <w:rsid w:val="008D2CB0"/>
    <w:rsid w:val="008D2EC3"/>
    <w:rsid w:val="008D42FA"/>
    <w:rsid w:val="008D7C07"/>
    <w:rsid w:val="008D7F72"/>
    <w:rsid w:val="008E0553"/>
    <w:rsid w:val="008E0AA4"/>
    <w:rsid w:val="008E3702"/>
    <w:rsid w:val="008E3D67"/>
    <w:rsid w:val="008E68FC"/>
    <w:rsid w:val="008E7514"/>
    <w:rsid w:val="008E795E"/>
    <w:rsid w:val="008E7A82"/>
    <w:rsid w:val="008E7DC0"/>
    <w:rsid w:val="008F01D4"/>
    <w:rsid w:val="008F04C2"/>
    <w:rsid w:val="008F2681"/>
    <w:rsid w:val="008F39AC"/>
    <w:rsid w:val="008F4A53"/>
    <w:rsid w:val="008F7A69"/>
    <w:rsid w:val="00902B8D"/>
    <w:rsid w:val="00904B27"/>
    <w:rsid w:val="00905001"/>
    <w:rsid w:val="00905592"/>
    <w:rsid w:val="00905B7A"/>
    <w:rsid w:val="00906CF1"/>
    <w:rsid w:val="009109FE"/>
    <w:rsid w:val="00912342"/>
    <w:rsid w:val="00912571"/>
    <w:rsid w:val="00920897"/>
    <w:rsid w:val="0092171A"/>
    <w:rsid w:val="00922247"/>
    <w:rsid w:val="00922C49"/>
    <w:rsid w:val="0092694F"/>
    <w:rsid w:val="00930121"/>
    <w:rsid w:val="00930AF4"/>
    <w:rsid w:val="0093469A"/>
    <w:rsid w:val="00936461"/>
    <w:rsid w:val="00936A59"/>
    <w:rsid w:val="00940789"/>
    <w:rsid w:val="00941CFB"/>
    <w:rsid w:val="00944136"/>
    <w:rsid w:val="0094468F"/>
    <w:rsid w:val="009458B3"/>
    <w:rsid w:val="00945C1E"/>
    <w:rsid w:val="00947EDA"/>
    <w:rsid w:val="009519B3"/>
    <w:rsid w:val="00952877"/>
    <w:rsid w:val="00952AA4"/>
    <w:rsid w:val="009534B6"/>
    <w:rsid w:val="0095675E"/>
    <w:rsid w:val="009601B9"/>
    <w:rsid w:val="0096059F"/>
    <w:rsid w:val="0096195A"/>
    <w:rsid w:val="009621B5"/>
    <w:rsid w:val="00962504"/>
    <w:rsid w:val="00962996"/>
    <w:rsid w:val="009648E9"/>
    <w:rsid w:val="00965088"/>
    <w:rsid w:val="00967CBE"/>
    <w:rsid w:val="00970031"/>
    <w:rsid w:val="00970714"/>
    <w:rsid w:val="009707D1"/>
    <w:rsid w:val="00971CFA"/>
    <w:rsid w:val="00972728"/>
    <w:rsid w:val="00972840"/>
    <w:rsid w:val="00972D4E"/>
    <w:rsid w:val="00973C57"/>
    <w:rsid w:val="00973EDB"/>
    <w:rsid w:val="00975327"/>
    <w:rsid w:val="00975627"/>
    <w:rsid w:val="009770F7"/>
    <w:rsid w:val="0097779E"/>
    <w:rsid w:val="0097797D"/>
    <w:rsid w:val="00980908"/>
    <w:rsid w:val="009816E4"/>
    <w:rsid w:val="00981863"/>
    <w:rsid w:val="00981F2A"/>
    <w:rsid w:val="00982008"/>
    <w:rsid w:val="00982C35"/>
    <w:rsid w:val="009836A7"/>
    <w:rsid w:val="0098466A"/>
    <w:rsid w:val="00985BCD"/>
    <w:rsid w:val="0098646A"/>
    <w:rsid w:val="0098657C"/>
    <w:rsid w:val="00986D70"/>
    <w:rsid w:val="00987F31"/>
    <w:rsid w:val="00987F8B"/>
    <w:rsid w:val="0099044A"/>
    <w:rsid w:val="00991016"/>
    <w:rsid w:val="00993CB7"/>
    <w:rsid w:val="00993F74"/>
    <w:rsid w:val="00993FC5"/>
    <w:rsid w:val="009A251A"/>
    <w:rsid w:val="009A3DB5"/>
    <w:rsid w:val="009A4863"/>
    <w:rsid w:val="009A54D2"/>
    <w:rsid w:val="009A5C6D"/>
    <w:rsid w:val="009A5D89"/>
    <w:rsid w:val="009A75F4"/>
    <w:rsid w:val="009A7A6C"/>
    <w:rsid w:val="009B1C6B"/>
    <w:rsid w:val="009B2458"/>
    <w:rsid w:val="009B25AA"/>
    <w:rsid w:val="009B2974"/>
    <w:rsid w:val="009B33FD"/>
    <w:rsid w:val="009B4184"/>
    <w:rsid w:val="009B48EF"/>
    <w:rsid w:val="009B4CB0"/>
    <w:rsid w:val="009B51A0"/>
    <w:rsid w:val="009B5F26"/>
    <w:rsid w:val="009B7549"/>
    <w:rsid w:val="009C0554"/>
    <w:rsid w:val="009C0E42"/>
    <w:rsid w:val="009C25BF"/>
    <w:rsid w:val="009C3781"/>
    <w:rsid w:val="009C37DF"/>
    <w:rsid w:val="009C38D8"/>
    <w:rsid w:val="009C3B5D"/>
    <w:rsid w:val="009C5207"/>
    <w:rsid w:val="009C77CC"/>
    <w:rsid w:val="009C7EDC"/>
    <w:rsid w:val="009D003B"/>
    <w:rsid w:val="009D1C07"/>
    <w:rsid w:val="009D1FA3"/>
    <w:rsid w:val="009D5D15"/>
    <w:rsid w:val="009D64B0"/>
    <w:rsid w:val="009D65E2"/>
    <w:rsid w:val="009D73CB"/>
    <w:rsid w:val="009E08F3"/>
    <w:rsid w:val="009E0EF3"/>
    <w:rsid w:val="009E21A9"/>
    <w:rsid w:val="009E289B"/>
    <w:rsid w:val="009E40B9"/>
    <w:rsid w:val="009E4126"/>
    <w:rsid w:val="009E41D4"/>
    <w:rsid w:val="009E5318"/>
    <w:rsid w:val="009E5A58"/>
    <w:rsid w:val="009E5D4A"/>
    <w:rsid w:val="009E60EC"/>
    <w:rsid w:val="009E6448"/>
    <w:rsid w:val="009E7A29"/>
    <w:rsid w:val="009F1B28"/>
    <w:rsid w:val="009F222F"/>
    <w:rsid w:val="009F2A3A"/>
    <w:rsid w:val="009F4D85"/>
    <w:rsid w:val="009F5DBB"/>
    <w:rsid w:val="009F6D0B"/>
    <w:rsid w:val="00A00254"/>
    <w:rsid w:val="00A00C36"/>
    <w:rsid w:val="00A012AF"/>
    <w:rsid w:val="00A02AE2"/>
    <w:rsid w:val="00A0376E"/>
    <w:rsid w:val="00A04236"/>
    <w:rsid w:val="00A0603C"/>
    <w:rsid w:val="00A06387"/>
    <w:rsid w:val="00A07E5E"/>
    <w:rsid w:val="00A108CD"/>
    <w:rsid w:val="00A11304"/>
    <w:rsid w:val="00A1146C"/>
    <w:rsid w:val="00A12275"/>
    <w:rsid w:val="00A12419"/>
    <w:rsid w:val="00A14197"/>
    <w:rsid w:val="00A145A2"/>
    <w:rsid w:val="00A14949"/>
    <w:rsid w:val="00A15E31"/>
    <w:rsid w:val="00A17AB7"/>
    <w:rsid w:val="00A21D78"/>
    <w:rsid w:val="00A24DD9"/>
    <w:rsid w:val="00A257BC"/>
    <w:rsid w:val="00A27DAB"/>
    <w:rsid w:val="00A3042C"/>
    <w:rsid w:val="00A3062F"/>
    <w:rsid w:val="00A30DC1"/>
    <w:rsid w:val="00A30E3A"/>
    <w:rsid w:val="00A31DED"/>
    <w:rsid w:val="00A32753"/>
    <w:rsid w:val="00A327CB"/>
    <w:rsid w:val="00A33922"/>
    <w:rsid w:val="00A3393A"/>
    <w:rsid w:val="00A33BC7"/>
    <w:rsid w:val="00A34222"/>
    <w:rsid w:val="00A34EF5"/>
    <w:rsid w:val="00A3782D"/>
    <w:rsid w:val="00A4075C"/>
    <w:rsid w:val="00A4082E"/>
    <w:rsid w:val="00A408F2"/>
    <w:rsid w:val="00A40C5E"/>
    <w:rsid w:val="00A41AC7"/>
    <w:rsid w:val="00A41D3C"/>
    <w:rsid w:val="00A43EEF"/>
    <w:rsid w:val="00A46643"/>
    <w:rsid w:val="00A46FD6"/>
    <w:rsid w:val="00A470BD"/>
    <w:rsid w:val="00A471F2"/>
    <w:rsid w:val="00A476CC"/>
    <w:rsid w:val="00A51255"/>
    <w:rsid w:val="00A526D0"/>
    <w:rsid w:val="00A529B0"/>
    <w:rsid w:val="00A53ACA"/>
    <w:rsid w:val="00A55328"/>
    <w:rsid w:val="00A55C87"/>
    <w:rsid w:val="00A570FC"/>
    <w:rsid w:val="00A57236"/>
    <w:rsid w:val="00A617FB"/>
    <w:rsid w:val="00A62888"/>
    <w:rsid w:val="00A6413C"/>
    <w:rsid w:val="00A65113"/>
    <w:rsid w:val="00A65563"/>
    <w:rsid w:val="00A666DD"/>
    <w:rsid w:val="00A66AE2"/>
    <w:rsid w:val="00A66CD3"/>
    <w:rsid w:val="00A67773"/>
    <w:rsid w:val="00A67D50"/>
    <w:rsid w:val="00A72295"/>
    <w:rsid w:val="00A72D67"/>
    <w:rsid w:val="00A73A45"/>
    <w:rsid w:val="00A73F1D"/>
    <w:rsid w:val="00A7409B"/>
    <w:rsid w:val="00A7472E"/>
    <w:rsid w:val="00A74C16"/>
    <w:rsid w:val="00A762CB"/>
    <w:rsid w:val="00A769D5"/>
    <w:rsid w:val="00A77123"/>
    <w:rsid w:val="00A773FF"/>
    <w:rsid w:val="00A80A64"/>
    <w:rsid w:val="00A80BBA"/>
    <w:rsid w:val="00A81970"/>
    <w:rsid w:val="00A819C5"/>
    <w:rsid w:val="00A82A21"/>
    <w:rsid w:val="00A83015"/>
    <w:rsid w:val="00A8527A"/>
    <w:rsid w:val="00A85F59"/>
    <w:rsid w:val="00A90C92"/>
    <w:rsid w:val="00A9122F"/>
    <w:rsid w:val="00A92227"/>
    <w:rsid w:val="00A93563"/>
    <w:rsid w:val="00A955C5"/>
    <w:rsid w:val="00A96192"/>
    <w:rsid w:val="00A9776E"/>
    <w:rsid w:val="00AA0D74"/>
    <w:rsid w:val="00AA1F82"/>
    <w:rsid w:val="00AA3A6E"/>
    <w:rsid w:val="00AA3F6F"/>
    <w:rsid w:val="00AA3FD3"/>
    <w:rsid w:val="00AA48BE"/>
    <w:rsid w:val="00AA5D3D"/>
    <w:rsid w:val="00AA6675"/>
    <w:rsid w:val="00AA6739"/>
    <w:rsid w:val="00AA6AEE"/>
    <w:rsid w:val="00AB0594"/>
    <w:rsid w:val="00AB1608"/>
    <w:rsid w:val="00AB278E"/>
    <w:rsid w:val="00AB35BC"/>
    <w:rsid w:val="00AB5E23"/>
    <w:rsid w:val="00AB71EA"/>
    <w:rsid w:val="00AB745F"/>
    <w:rsid w:val="00AC0CFC"/>
    <w:rsid w:val="00AC20FC"/>
    <w:rsid w:val="00AC252C"/>
    <w:rsid w:val="00AC51BB"/>
    <w:rsid w:val="00AC6A9D"/>
    <w:rsid w:val="00AC7563"/>
    <w:rsid w:val="00AD0B85"/>
    <w:rsid w:val="00AD0E0D"/>
    <w:rsid w:val="00AD0F10"/>
    <w:rsid w:val="00AD1FAE"/>
    <w:rsid w:val="00AD2903"/>
    <w:rsid w:val="00AD2AD0"/>
    <w:rsid w:val="00AD2EE3"/>
    <w:rsid w:val="00AD3B6D"/>
    <w:rsid w:val="00AD44EB"/>
    <w:rsid w:val="00AD57D2"/>
    <w:rsid w:val="00AD75AE"/>
    <w:rsid w:val="00AE15E9"/>
    <w:rsid w:val="00AE1D09"/>
    <w:rsid w:val="00AE1E39"/>
    <w:rsid w:val="00AE4C52"/>
    <w:rsid w:val="00AE640B"/>
    <w:rsid w:val="00AE65B3"/>
    <w:rsid w:val="00AE749C"/>
    <w:rsid w:val="00AF0501"/>
    <w:rsid w:val="00AF28BE"/>
    <w:rsid w:val="00AF3FD0"/>
    <w:rsid w:val="00AF45EA"/>
    <w:rsid w:val="00AF51F3"/>
    <w:rsid w:val="00AF5212"/>
    <w:rsid w:val="00AF63CE"/>
    <w:rsid w:val="00AF71DB"/>
    <w:rsid w:val="00AF734E"/>
    <w:rsid w:val="00B000EF"/>
    <w:rsid w:val="00B02908"/>
    <w:rsid w:val="00B029E6"/>
    <w:rsid w:val="00B02B85"/>
    <w:rsid w:val="00B032E6"/>
    <w:rsid w:val="00B0393E"/>
    <w:rsid w:val="00B05DDB"/>
    <w:rsid w:val="00B0703E"/>
    <w:rsid w:val="00B10DC3"/>
    <w:rsid w:val="00B1217A"/>
    <w:rsid w:val="00B13584"/>
    <w:rsid w:val="00B14973"/>
    <w:rsid w:val="00B14E3A"/>
    <w:rsid w:val="00B1584A"/>
    <w:rsid w:val="00B15CE2"/>
    <w:rsid w:val="00B15E73"/>
    <w:rsid w:val="00B17D85"/>
    <w:rsid w:val="00B2260B"/>
    <w:rsid w:val="00B2680D"/>
    <w:rsid w:val="00B2749C"/>
    <w:rsid w:val="00B27A2E"/>
    <w:rsid w:val="00B3117F"/>
    <w:rsid w:val="00B32DF4"/>
    <w:rsid w:val="00B3321E"/>
    <w:rsid w:val="00B3423F"/>
    <w:rsid w:val="00B42C13"/>
    <w:rsid w:val="00B43267"/>
    <w:rsid w:val="00B436B5"/>
    <w:rsid w:val="00B43B30"/>
    <w:rsid w:val="00B445FF"/>
    <w:rsid w:val="00B451E8"/>
    <w:rsid w:val="00B46A7A"/>
    <w:rsid w:val="00B523A6"/>
    <w:rsid w:val="00B53208"/>
    <w:rsid w:val="00B5389E"/>
    <w:rsid w:val="00B54E7B"/>
    <w:rsid w:val="00B54F2F"/>
    <w:rsid w:val="00B557ED"/>
    <w:rsid w:val="00B55CEB"/>
    <w:rsid w:val="00B55F47"/>
    <w:rsid w:val="00B56015"/>
    <w:rsid w:val="00B56B22"/>
    <w:rsid w:val="00B57157"/>
    <w:rsid w:val="00B57272"/>
    <w:rsid w:val="00B607AE"/>
    <w:rsid w:val="00B609C7"/>
    <w:rsid w:val="00B60B69"/>
    <w:rsid w:val="00B63058"/>
    <w:rsid w:val="00B63930"/>
    <w:rsid w:val="00B63FA4"/>
    <w:rsid w:val="00B64D8C"/>
    <w:rsid w:val="00B71C8A"/>
    <w:rsid w:val="00B72C82"/>
    <w:rsid w:val="00B72FB2"/>
    <w:rsid w:val="00B734DA"/>
    <w:rsid w:val="00B7397A"/>
    <w:rsid w:val="00B73BE6"/>
    <w:rsid w:val="00B7519A"/>
    <w:rsid w:val="00B76CF4"/>
    <w:rsid w:val="00B77BC5"/>
    <w:rsid w:val="00B80B6F"/>
    <w:rsid w:val="00B816C7"/>
    <w:rsid w:val="00B843AA"/>
    <w:rsid w:val="00B84765"/>
    <w:rsid w:val="00B849B5"/>
    <w:rsid w:val="00B86233"/>
    <w:rsid w:val="00B86387"/>
    <w:rsid w:val="00B878E7"/>
    <w:rsid w:val="00B87B78"/>
    <w:rsid w:val="00B87B88"/>
    <w:rsid w:val="00B91468"/>
    <w:rsid w:val="00B91A1B"/>
    <w:rsid w:val="00B91AB4"/>
    <w:rsid w:val="00B92CBB"/>
    <w:rsid w:val="00B93D43"/>
    <w:rsid w:val="00B94307"/>
    <w:rsid w:val="00B94F2C"/>
    <w:rsid w:val="00B95275"/>
    <w:rsid w:val="00B95B98"/>
    <w:rsid w:val="00B973DE"/>
    <w:rsid w:val="00B9791F"/>
    <w:rsid w:val="00B97ADE"/>
    <w:rsid w:val="00BA0525"/>
    <w:rsid w:val="00BA0BCD"/>
    <w:rsid w:val="00BA15A4"/>
    <w:rsid w:val="00BA2E83"/>
    <w:rsid w:val="00BA310E"/>
    <w:rsid w:val="00BA4547"/>
    <w:rsid w:val="00BA4AC5"/>
    <w:rsid w:val="00BA51E0"/>
    <w:rsid w:val="00BA6ADB"/>
    <w:rsid w:val="00BB01C8"/>
    <w:rsid w:val="00BB0763"/>
    <w:rsid w:val="00BB0842"/>
    <w:rsid w:val="00BB101D"/>
    <w:rsid w:val="00BB234D"/>
    <w:rsid w:val="00BB2E2F"/>
    <w:rsid w:val="00BB435D"/>
    <w:rsid w:val="00BB453E"/>
    <w:rsid w:val="00BB55D1"/>
    <w:rsid w:val="00BB5D6D"/>
    <w:rsid w:val="00BB6173"/>
    <w:rsid w:val="00BB6C49"/>
    <w:rsid w:val="00BB72D5"/>
    <w:rsid w:val="00BC0A1D"/>
    <w:rsid w:val="00BC19BD"/>
    <w:rsid w:val="00BC208D"/>
    <w:rsid w:val="00BC3062"/>
    <w:rsid w:val="00BC33C6"/>
    <w:rsid w:val="00BC4AC3"/>
    <w:rsid w:val="00BC57D2"/>
    <w:rsid w:val="00BC61E1"/>
    <w:rsid w:val="00BC6F38"/>
    <w:rsid w:val="00BC772B"/>
    <w:rsid w:val="00BD3C45"/>
    <w:rsid w:val="00BD43F4"/>
    <w:rsid w:val="00BD4639"/>
    <w:rsid w:val="00BD4C01"/>
    <w:rsid w:val="00BD5D31"/>
    <w:rsid w:val="00BD69F3"/>
    <w:rsid w:val="00BE04F7"/>
    <w:rsid w:val="00BE07FB"/>
    <w:rsid w:val="00BE0875"/>
    <w:rsid w:val="00BE0908"/>
    <w:rsid w:val="00BE323D"/>
    <w:rsid w:val="00BE77C5"/>
    <w:rsid w:val="00BE79AD"/>
    <w:rsid w:val="00BF39FF"/>
    <w:rsid w:val="00BF5477"/>
    <w:rsid w:val="00BF7997"/>
    <w:rsid w:val="00C00161"/>
    <w:rsid w:val="00C02703"/>
    <w:rsid w:val="00C03145"/>
    <w:rsid w:val="00C03A64"/>
    <w:rsid w:val="00C04197"/>
    <w:rsid w:val="00C044C3"/>
    <w:rsid w:val="00C04E8C"/>
    <w:rsid w:val="00C067A7"/>
    <w:rsid w:val="00C0761C"/>
    <w:rsid w:val="00C076D7"/>
    <w:rsid w:val="00C139CB"/>
    <w:rsid w:val="00C1410A"/>
    <w:rsid w:val="00C14477"/>
    <w:rsid w:val="00C151B3"/>
    <w:rsid w:val="00C159EE"/>
    <w:rsid w:val="00C16B73"/>
    <w:rsid w:val="00C17561"/>
    <w:rsid w:val="00C1757F"/>
    <w:rsid w:val="00C25928"/>
    <w:rsid w:val="00C261CC"/>
    <w:rsid w:val="00C277F0"/>
    <w:rsid w:val="00C27AC4"/>
    <w:rsid w:val="00C301D2"/>
    <w:rsid w:val="00C3158A"/>
    <w:rsid w:val="00C3198C"/>
    <w:rsid w:val="00C31FF9"/>
    <w:rsid w:val="00C3283D"/>
    <w:rsid w:val="00C32ED3"/>
    <w:rsid w:val="00C344F9"/>
    <w:rsid w:val="00C3529C"/>
    <w:rsid w:val="00C357B4"/>
    <w:rsid w:val="00C3679A"/>
    <w:rsid w:val="00C367DE"/>
    <w:rsid w:val="00C36D30"/>
    <w:rsid w:val="00C4079E"/>
    <w:rsid w:val="00C42B03"/>
    <w:rsid w:val="00C43E2F"/>
    <w:rsid w:val="00C46806"/>
    <w:rsid w:val="00C46AD2"/>
    <w:rsid w:val="00C46D49"/>
    <w:rsid w:val="00C46FAD"/>
    <w:rsid w:val="00C472C5"/>
    <w:rsid w:val="00C50363"/>
    <w:rsid w:val="00C50E51"/>
    <w:rsid w:val="00C5169D"/>
    <w:rsid w:val="00C523F5"/>
    <w:rsid w:val="00C53658"/>
    <w:rsid w:val="00C540CF"/>
    <w:rsid w:val="00C541ED"/>
    <w:rsid w:val="00C5508D"/>
    <w:rsid w:val="00C6044E"/>
    <w:rsid w:val="00C6093F"/>
    <w:rsid w:val="00C60B3D"/>
    <w:rsid w:val="00C60B71"/>
    <w:rsid w:val="00C60C6B"/>
    <w:rsid w:val="00C61B66"/>
    <w:rsid w:val="00C6229D"/>
    <w:rsid w:val="00C630C5"/>
    <w:rsid w:val="00C63856"/>
    <w:rsid w:val="00C65DD7"/>
    <w:rsid w:val="00C672B5"/>
    <w:rsid w:val="00C67417"/>
    <w:rsid w:val="00C70561"/>
    <w:rsid w:val="00C70753"/>
    <w:rsid w:val="00C70B7E"/>
    <w:rsid w:val="00C71112"/>
    <w:rsid w:val="00C7126A"/>
    <w:rsid w:val="00C73F6D"/>
    <w:rsid w:val="00C75846"/>
    <w:rsid w:val="00C7632F"/>
    <w:rsid w:val="00C800C5"/>
    <w:rsid w:val="00C81126"/>
    <w:rsid w:val="00C81AB8"/>
    <w:rsid w:val="00C844BB"/>
    <w:rsid w:val="00C85FF2"/>
    <w:rsid w:val="00C86B8C"/>
    <w:rsid w:val="00C875C3"/>
    <w:rsid w:val="00C9007D"/>
    <w:rsid w:val="00C90167"/>
    <w:rsid w:val="00C91C54"/>
    <w:rsid w:val="00C932D6"/>
    <w:rsid w:val="00C94791"/>
    <w:rsid w:val="00C949BF"/>
    <w:rsid w:val="00C9567F"/>
    <w:rsid w:val="00C9597C"/>
    <w:rsid w:val="00C976D3"/>
    <w:rsid w:val="00CA06E5"/>
    <w:rsid w:val="00CA461C"/>
    <w:rsid w:val="00CA461F"/>
    <w:rsid w:val="00CA4AA9"/>
    <w:rsid w:val="00CA650A"/>
    <w:rsid w:val="00CA6572"/>
    <w:rsid w:val="00CA7FF8"/>
    <w:rsid w:val="00CB03CC"/>
    <w:rsid w:val="00CB24C4"/>
    <w:rsid w:val="00CB284A"/>
    <w:rsid w:val="00CB2E0D"/>
    <w:rsid w:val="00CB389B"/>
    <w:rsid w:val="00CB5BA8"/>
    <w:rsid w:val="00CB760F"/>
    <w:rsid w:val="00CB7E12"/>
    <w:rsid w:val="00CC3E51"/>
    <w:rsid w:val="00CC45C3"/>
    <w:rsid w:val="00CC4BF5"/>
    <w:rsid w:val="00CC55DC"/>
    <w:rsid w:val="00CC59BC"/>
    <w:rsid w:val="00CC678E"/>
    <w:rsid w:val="00CC7745"/>
    <w:rsid w:val="00CC78F5"/>
    <w:rsid w:val="00CD1BE4"/>
    <w:rsid w:val="00CD24C9"/>
    <w:rsid w:val="00CD4C96"/>
    <w:rsid w:val="00CD4D24"/>
    <w:rsid w:val="00CD5D7C"/>
    <w:rsid w:val="00CD6492"/>
    <w:rsid w:val="00CD75DA"/>
    <w:rsid w:val="00CD7E20"/>
    <w:rsid w:val="00CE00C6"/>
    <w:rsid w:val="00CE08C2"/>
    <w:rsid w:val="00CE0E93"/>
    <w:rsid w:val="00CE28CC"/>
    <w:rsid w:val="00CE6402"/>
    <w:rsid w:val="00CE6860"/>
    <w:rsid w:val="00CE721A"/>
    <w:rsid w:val="00CE7C32"/>
    <w:rsid w:val="00CF0802"/>
    <w:rsid w:val="00CF08BD"/>
    <w:rsid w:val="00CF2829"/>
    <w:rsid w:val="00CF2990"/>
    <w:rsid w:val="00CF2F78"/>
    <w:rsid w:val="00CF42AB"/>
    <w:rsid w:val="00CF4A9B"/>
    <w:rsid w:val="00CF4B4A"/>
    <w:rsid w:val="00CF7ADC"/>
    <w:rsid w:val="00D00375"/>
    <w:rsid w:val="00D0141A"/>
    <w:rsid w:val="00D01568"/>
    <w:rsid w:val="00D02A98"/>
    <w:rsid w:val="00D04143"/>
    <w:rsid w:val="00D054D9"/>
    <w:rsid w:val="00D05D40"/>
    <w:rsid w:val="00D05F36"/>
    <w:rsid w:val="00D06ADF"/>
    <w:rsid w:val="00D10199"/>
    <w:rsid w:val="00D110B7"/>
    <w:rsid w:val="00D200A2"/>
    <w:rsid w:val="00D211B2"/>
    <w:rsid w:val="00D22105"/>
    <w:rsid w:val="00D22EDF"/>
    <w:rsid w:val="00D235A3"/>
    <w:rsid w:val="00D241F0"/>
    <w:rsid w:val="00D30AFD"/>
    <w:rsid w:val="00D30CF0"/>
    <w:rsid w:val="00D31DBC"/>
    <w:rsid w:val="00D32250"/>
    <w:rsid w:val="00D33C03"/>
    <w:rsid w:val="00D34244"/>
    <w:rsid w:val="00D34D69"/>
    <w:rsid w:val="00D356DA"/>
    <w:rsid w:val="00D35B4B"/>
    <w:rsid w:val="00D36838"/>
    <w:rsid w:val="00D36EE3"/>
    <w:rsid w:val="00D37200"/>
    <w:rsid w:val="00D37CF4"/>
    <w:rsid w:val="00D40BA9"/>
    <w:rsid w:val="00D42ED4"/>
    <w:rsid w:val="00D43267"/>
    <w:rsid w:val="00D43C70"/>
    <w:rsid w:val="00D44F15"/>
    <w:rsid w:val="00D45266"/>
    <w:rsid w:val="00D4682A"/>
    <w:rsid w:val="00D46E87"/>
    <w:rsid w:val="00D5242F"/>
    <w:rsid w:val="00D53561"/>
    <w:rsid w:val="00D5477C"/>
    <w:rsid w:val="00D55C52"/>
    <w:rsid w:val="00D56410"/>
    <w:rsid w:val="00D602AF"/>
    <w:rsid w:val="00D60BA6"/>
    <w:rsid w:val="00D62976"/>
    <w:rsid w:val="00D64534"/>
    <w:rsid w:val="00D65D7E"/>
    <w:rsid w:val="00D66511"/>
    <w:rsid w:val="00D67627"/>
    <w:rsid w:val="00D7112D"/>
    <w:rsid w:val="00D71968"/>
    <w:rsid w:val="00D72A5B"/>
    <w:rsid w:val="00D73142"/>
    <w:rsid w:val="00D73FA6"/>
    <w:rsid w:val="00D744B8"/>
    <w:rsid w:val="00D7550F"/>
    <w:rsid w:val="00D764DE"/>
    <w:rsid w:val="00D765D3"/>
    <w:rsid w:val="00D76B22"/>
    <w:rsid w:val="00D76C69"/>
    <w:rsid w:val="00D809F8"/>
    <w:rsid w:val="00D8239F"/>
    <w:rsid w:val="00D82F51"/>
    <w:rsid w:val="00D838FF"/>
    <w:rsid w:val="00D83982"/>
    <w:rsid w:val="00D84A73"/>
    <w:rsid w:val="00D85D33"/>
    <w:rsid w:val="00D8633F"/>
    <w:rsid w:val="00D865C9"/>
    <w:rsid w:val="00D86921"/>
    <w:rsid w:val="00D86A0E"/>
    <w:rsid w:val="00D871AD"/>
    <w:rsid w:val="00D8743F"/>
    <w:rsid w:val="00D87DC9"/>
    <w:rsid w:val="00D87F1E"/>
    <w:rsid w:val="00D91692"/>
    <w:rsid w:val="00D9381A"/>
    <w:rsid w:val="00D93E15"/>
    <w:rsid w:val="00D9452D"/>
    <w:rsid w:val="00D95191"/>
    <w:rsid w:val="00D9698C"/>
    <w:rsid w:val="00D979F5"/>
    <w:rsid w:val="00D97E73"/>
    <w:rsid w:val="00D97F00"/>
    <w:rsid w:val="00DA0521"/>
    <w:rsid w:val="00DA05B0"/>
    <w:rsid w:val="00DA0B31"/>
    <w:rsid w:val="00DA1927"/>
    <w:rsid w:val="00DA7A5B"/>
    <w:rsid w:val="00DB0676"/>
    <w:rsid w:val="00DB2995"/>
    <w:rsid w:val="00DB3E91"/>
    <w:rsid w:val="00DB709A"/>
    <w:rsid w:val="00DB77DA"/>
    <w:rsid w:val="00DC05AF"/>
    <w:rsid w:val="00DC1412"/>
    <w:rsid w:val="00DC2FF5"/>
    <w:rsid w:val="00DC36EC"/>
    <w:rsid w:val="00DC3908"/>
    <w:rsid w:val="00DC5A4E"/>
    <w:rsid w:val="00DC7479"/>
    <w:rsid w:val="00DC7FDC"/>
    <w:rsid w:val="00DD0EA5"/>
    <w:rsid w:val="00DD0F6B"/>
    <w:rsid w:val="00DD129C"/>
    <w:rsid w:val="00DD14E5"/>
    <w:rsid w:val="00DD3464"/>
    <w:rsid w:val="00DD3828"/>
    <w:rsid w:val="00DD3ADA"/>
    <w:rsid w:val="00DD4027"/>
    <w:rsid w:val="00DD425E"/>
    <w:rsid w:val="00DD43E4"/>
    <w:rsid w:val="00DD47C3"/>
    <w:rsid w:val="00DD49BD"/>
    <w:rsid w:val="00DD4A4E"/>
    <w:rsid w:val="00DD5032"/>
    <w:rsid w:val="00DD5186"/>
    <w:rsid w:val="00DD5B7B"/>
    <w:rsid w:val="00DD5F47"/>
    <w:rsid w:val="00DD641C"/>
    <w:rsid w:val="00DD6459"/>
    <w:rsid w:val="00DD6B9A"/>
    <w:rsid w:val="00DD7FB8"/>
    <w:rsid w:val="00DE17BD"/>
    <w:rsid w:val="00DE20DE"/>
    <w:rsid w:val="00DE248B"/>
    <w:rsid w:val="00DE36FC"/>
    <w:rsid w:val="00DE3E90"/>
    <w:rsid w:val="00DE4FAF"/>
    <w:rsid w:val="00DE6005"/>
    <w:rsid w:val="00DE6644"/>
    <w:rsid w:val="00DE7DAD"/>
    <w:rsid w:val="00DE7E3A"/>
    <w:rsid w:val="00DF09CC"/>
    <w:rsid w:val="00DF17FC"/>
    <w:rsid w:val="00DF19DD"/>
    <w:rsid w:val="00DF1A4D"/>
    <w:rsid w:val="00DF1B68"/>
    <w:rsid w:val="00DF2C27"/>
    <w:rsid w:val="00DF37DD"/>
    <w:rsid w:val="00DF39C3"/>
    <w:rsid w:val="00DF3B47"/>
    <w:rsid w:val="00DF40ED"/>
    <w:rsid w:val="00DF4C60"/>
    <w:rsid w:val="00DF6812"/>
    <w:rsid w:val="00DF7C72"/>
    <w:rsid w:val="00E00755"/>
    <w:rsid w:val="00E00F0D"/>
    <w:rsid w:val="00E01824"/>
    <w:rsid w:val="00E030F5"/>
    <w:rsid w:val="00E03353"/>
    <w:rsid w:val="00E0336B"/>
    <w:rsid w:val="00E03424"/>
    <w:rsid w:val="00E04483"/>
    <w:rsid w:val="00E04E75"/>
    <w:rsid w:val="00E07108"/>
    <w:rsid w:val="00E0750C"/>
    <w:rsid w:val="00E07A3B"/>
    <w:rsid w:val="00E10266"/>
    <w:rsid w:val="00E12C24"/>
    <w:rsid w:val="00E130F4"/>
    <w:rsid w:val="00E138CB"/>
    <w:rsid w:val="00E14BB9"/>
    <w:rsid w:val="00E161BF"/>
    <w:rsid w:val="00E162D7"/>
    <w:rsid w:val="00E1669B"/>
    <w:rsid w:val="00E170BB"/>
    <w:rsid w:val="00E17B20"/>
    <w:rsid w:val="00E17D25"/>
    <w:rsid w:val="00E20A3C"/>
    <w:rsid w:val="00E20D93"/>
    <w:rsid w:val="00E213C9"/>
    <w:rsid w:val="00E22302"/>
    <w:rsid w:val="00E23956"/>
    <w:rsid w:val="00E24780"/>
    <w:rsid w:val="00E255F4"/>
    <w:rsid w:val="00E25EBC"/>
    <w:rsid w:val="00E30263"/>
    <w:rsid w:val="00E30415"/>
    <w:rsid w:val="00E35514"/>
    <w:rsid w:val="00E35662"/>
    <w:rsid w:val="00E35D72"/>
    <w:rsid w:val="00E35E20"/>
    <w:rsid w:val="00E364F6"/>
    <w:rsid w:val="00E3781E"/>
    <w:rsid w:val="00E40082"/>
    <w:rsid w:val="00E40C69"/>
    <w:rsid w:val="00E40C73"/>
    <w:rsid w:val="00E418C8"/>
    <w:rsid w:val="00E41DF0"/>
    <w:rsid w:val="00E42B49"/>
    <w:rsid w:val="00E453D5"/>
    <w:rsid w:val="00E460E4"/>
    <w:rsid w:val="00E479B1"/>
    <w:rsid w:val="00E5003F"/>
    <w:rsid w:val="00E500F4"/>
    <w:rsid w:val="00E5147E"/>
    <w:rsid w:val="00E54020"/>
    <w:rsid w:val="00E54D03"/>
    <w:rsid w:val="00E54FA1"/>
    <w:rsid w:val="00E55DEE"/>
    <w:rsid w:val="00E56958"/>
    <w:rsid w:val="00E56C8A"/>
    <w:rsid w:val="00E5776B"/>
    <w:rsid w:val="00E57BC9"/>
    <w:rsid w:val="00E61959"/>
    <w:rsid w:val="00E63EE1"/>
    <w:rsid w:val="00E6451E"/>
    <w:rsid w:val="00E64BEB"/>
    <w:rsid w:val="00E66487"/>
    <w:rsid w:val="00E675CC"/>
    <w:rsid w:val="00E67F44"/>
    <w:rsid w:val="00E70513"/>
    <w:rsid w:val="00E71F86"/>
    <w:rsid w:val="00E72CB0"/>
    <w:rsid w:val="00E73557"/>
    <w:rsid w:val="00E736A5"/>
    <w:rsid w:val="00E74757"/>
    <w:rsid w:val="00E7695A"/>
    <w:rsid w:val="00E77636"/>
    <w:rsid w:val="00E777FD"/>
    <w:rsid w:val="00E80DA7"/>
    <w:rsid w:val="00E81520"/>
    <w:rsid w:val="00E820AA"/>
    <w:rsid w:val="00E82A47"/>
    <w:rsid w:val="00E83450"/>
    <w:rsid w:val="00E83EDA"/>
    <w:rsid w:val="00E84B46"/>
    <w:rsid w:val="00E90A37"/>
    <w:rsid w:val="00E91680"/>
    <w:rsid w:val="00E92296"/>
    <w:rsid w:val="00E93A71"/>
    <w:rsid w:val="00E9599A"/>
    <w:rsid w:val="00E97457"/>
    <w:rsid w:val="00EA0272"/>
    <w:rsid w:val="00EA07D2"/>
    <w:rsid w:val="00EA1199"/>
    <w:rsid w:val="00EA1F3B"/>
    <w:rsid w:val="00EA2210"/>
    <w:rsid w:val="00EA30CC"/>
    <w:rsid w:val="00EA3637"/>
    <w:rsid w:val="00EA55FA"/>
    <w:rsid w:val="00EA5B44"/>
    <w:rsid w:val="00EA5C1E"/>
    <w:rsid w:val="00EA5E5A"/>
    <w:rsid w:val="00EA5FD4"/>
    <w:rsid w:val="00EA71F7"/>
    <w:rsid w:val="00EA789D"/>
    <w:rsid w:val="00EA7C9B"/>
    <w:rsid w:val="00EB1886"/>
    <w:rsid w:val="00EB2741"/>
    <w:rsid w:val="00EB2F40"/>
    <w:rsid w:val="00EB4B54"/>
    <w:rsid w:val="00EB5B6D"/>
    <w:rsid w:val="00EB5C24"/>
    <w:rsid w:val="00EB604A"/>
    <w:rsid w:val="00EB658B"/>
    <w:rsid w:val="00EB7F54"/>
    <w:rsid w:val="00EC1578"/>
    <w:rsid w:val="00EC2547"/>
    <w:rsid w:val="00EC2798"/>
    <w:rsid w:val="00EC4248"/>
    <w:rsid w:val="00EC4687"/>
    <w:rsid w:val="00EC5DDC"/>
    <w:rsid w:val="00EC621E"/>
    <w:rsid w:val="00ED3A42"/>
    <w:rsid w:val="00ED44D8"/>
    <w:rsid w:val="00ED44F1"/>
    <w:rsid w:val="00ED5210"/>
    <w:rsid w:val="00ED789F"/>
    <w:rsid w:val="00EE012E"/>
    <w:rsid w:val="00EE3350"/>
    <w:rsid w:val="00EE3A0E"/>
    <w:rsid w:val="00EE48B4"/>
    <w:rsid w:val="00EE4D18"/>
    <w:rsid w:val="00EE5734"/>
    <w:rsid w:val="00EE5B86"/>
    <w:rsid w:val="00EE7714"/>
    <w:rsid w:val="00EF02A6"/>
    <w:rsid w:val="00EF04FF"/>
    <w:rsid w:val="00EF1846"/>
    <w:rsid w:val="00EF4FF5"/>
    <w:rsid w:val="00EF5825"/>
    <w:rsid w:val="00EF5B20"/>
    <w:rsid w:val="00EF5D9E"/>
    <w:rsid w:val="00EF615A"/>
    <w:rsid w:val="00EF69BE"/>
    <w:rsid w:val="00EF6B95"/>
    <w:rsid w:val="00F00088"/>
    <w:rsid w:val="00F02D66"/>
    <w:rsid w:val="00F05849"/>
    <w:rsid w:val="00F06B2E"/>
    <w:rsid w:val="00F07016"/>
    <w:rsid w:val="00F07A1D"/>
    <w:rsid w:val="00F10AE7"/>
    <w:rsid w:val="00F1164E"/>
    <w:rsid w:val="00F12024"/>
    <w:rsid w:val="00F125C9"/>
    <w:rsid w:val="00F12CC9"/>
    <w:rsid w:val="00F13669"/>
    <w:rsid w:val="00F1375C"/>
    <w:rsid w:val="00F13892"/>
    <w:rsid w:val="00F13CF9"/>
    <w:rsid w:val="00F140FC"/>
    <w:rsid w:val="00F141F3"/>
    <w:rsid w:val="00F160B5"/>
    <w:rsid w:val="00F16D57"/>
    <w:rsid w:val="00F22497"/>
    <w:rsid w:val="00F225E7"/>
    <w:rsid w:val="00F22BAA"/>
    <w:rsid w:val="00F22BE0"/>
    <w:rsid w:val="00F22DC0"/>
    <w:rsid w:val="00F24285"/>
    <w:rsid w:val="00F24527"/>
    <w:rsid w:val="00F24707"/>
    <w:rsid w:val="00F2556F"/>
    <w:rsid w:val="00F260DC"/>
    <w:rsid w:val="00F26493"/>
    <w:rsid w:val="00F276C7"/>
    <w:rsid w:val="00F30487"/>
    <w:rsid w:val="00F30F2B"/>
    <w:rsid w:val="00F3150C"/>
    <w:rsid w:val="00F3353B"/>
    <w:rsid w:val="00F335B4"/>
    <w:rsid w:val="00F34111"/>
    <w:rsid w:val="00F349D2"/>
    <w:rsid w:val="00F34DB4"/>
    <w:rsid w:val="00F3677B"/>
    <w:rsid w:val="00F36ACB"/>
    <w:rsid w:val="00F40D7B"/>
    <w:rsid w:val="00F41977"/>
    <w:rsid w:val="00F42425"/>
    <w:rsid w:val="00F426AD"/>
    <w:rsid w:val="00F437C9"/>
    <w:rsid w:val="00F4747D"/>
    <w:rsid w:val="00F47782"/>
    <w:rsid w:val="00F47E8B"/>
    <w:rsid w:val="00F50C05"/>
    <w:rsid w:val="00F50CBC"/>
    <w:rsid w:val="00F50FDB"/>
    <w:rsid w:val="00F51349"/>
    <w:rsid w:val="00F521F1"/>
    <w:rsid w:val="00F5280D"/>
    <w:rsid w:val="00F528BD"/>
    <w:rsid w:val="00F536FF"/>
    <w:rsid w:val="00F53EA5"/>
    <w:rsid w:val="00F61922"/>
    <w:rsid w:val="00F625A5"/>
    <w:rsid w:val="00F63D54"/>
    <w:rsid w:val="00F641F7"/>
    <w:rsid w:val="00F672F7"/>
    <w:rsid w:val="00F70FDA"/>
    <w:rsid w:val="00F7112C"/>
    <w:rsid w:val="00F716DE"/>
    <w:rsid w:val="00F72809"/>
    <w:rsid w:val="00F72EC0"/>
    <w:rsid w:val="00F763A5"/>
    <w:rsid w:val="00F77209"/>
    <w:rsid w:val="00F7793E"/>
    <w:rsid w:val="00F80596"/>
    <w:rsid w:val="00F81257"/>
    <w:rsid w:val="00F8244E"/>
    <w:rsid w:val="00F8354C"/>
    <w:rsid w:val="00F83662"/>
    <w:rsid w:val="00F8497E"/>
    <w:rsid w:val="00F84CD3"/>
    <w:rsid w:val="00F84F17"/>
    <w:rsid w:val="00F9377E"/>
    <w:rsid w:val="00F93F0A"/>
    <w:rsid w:val="00F94A05"/>
    <w:rsid w:val="00F94F9F"/>
    <w:rsid w:val="00F951E5"/>
    <w:rsid w:val="00F96D0F"/>
    <w:rsid w:val="00F978C9"/>
    <w:rsid w:val="00F97D86"/>
    <w:rsid w:val="00F97DC6"/>
    <w:rsid w:val="00F97FF3"/>
    <w:rsid w:val="00FA0621"/>
    <w:rsid w:val="00FA121B"/>
    <w:rsid w:val="00FA204F"/>
    <w:rsid w:val="00FA219E"/>
    <w:rsid w:val="00FA276B"/>
    <w:rsid w:val="00FA3C95"/>
    <w:rsid w:val="00FA4571"/>
    <w:rsid w:val="00FA5B3E"/>
    <w:rsid w:val="00FA61B1"/>
    <w:rsid w:val="00FA68AB"/>
    <w:rsid w:val="00FA6DE0"/>
    <w:rsid w:val="00FB1B7F"/>
    <w:rsid w:val="00FB1DC1"/>
    <w:rsid w:val="00FB2833"/>
    <w:rsid w:val="00FB2DBB"/>
    <w:rsid w:val="00FB3294"/>
    <w:rsid w:val="00FB3895"/>
    <w:rsid w:val="00FC1F73"/>
    <w:rsid w:val="00FC2538"/>
    <w:rsid w:val="00FC2CD2"/>
    <w:rsid w:val="00FC3A26"/>
    <w:rsid w:val="00FC4089"/>
    <w:rsid w:val="00FC4C73"/>
    <w:rsid w:val="00FC5715"/>
    <w:rsid w:val="00FD0626"/>
    <w:rsid w:val="00FD2199"/>
    <w:rsid w:val="00FD2703"/>
    <w:rsid w:val="00FD2883"/>
    <w:rsid w:val="00FD381D"/>
    <w:rsid w:val="00FD3A9A"/>
    <w:rsid w:val="00FD469A"/>
    <w:rsid w:val="00FD5719"/>
    <w:rsid w:val="00FD5C7F"/>
    <w:rsid w:val="00FD617C"/>
    <w:rsid w:val="00FD6218"/>
    <w:rsid w:val="00FD6512"/>
    <w:rsid w:val="00FD6CF1"/>
    <w:rsid w:val="00FD7152"/>
    <w:rsid w:val="00FD7277"/>
    <w:rsid w:val="00FD7971"/>
    <w:rsid w:val="00FE29AF"/>
    <w:rsid w:val="00FE402F"/>
    <w:rsid w:val="00FE4F22"/>
    <w:rsid w:val="00FE6530"/>
    <w:rsid w:val="00FE72BC"/>
    <w:rsid w:val="00FE7C6E"/>
    <w:rsid w:val="00FF0F09"/>
    <w:rsid w:val="00FF17CC"/>
    <w:rsid w:val="00FF230F"/>
    <w:rsid w:val="00FF2D7B"/>
    <w:rsid w:val="00FF4EF3"/>
    <w:rsid w:val="00FF7779"/>
    <w:rsid w:val="00FF7937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776E6"/>
  <w15:docId w15:val="{D0A2CC6B-0FF6-4E84-8798-99C575C4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9A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E99"/>
    <w:pPr>
      <w:ind w:left="720"/>
      <w:contextualSpacing/>
    </w:pPr>
    <w:rPr>
      <w:sz w:val="22"/>
      <w:szCs w:val="22"/>
      <w:lang w:val="bg-BG"/>
    </w:rPr>
  </w:style>
  <w:style w:type="paragraph" w:customStyle="1" w:styleId="Default">
    <w:name w:val="Default"/>
    <w:rsid w:val="000E3E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279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22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9229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2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92296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7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F26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174F2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F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4F26"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FF7B31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E74757"/>
  </w:style>
  <w:style w:type="character" w:customStyle="1" w:styleId="st">
    <w:name w:val="st"/>
    <w:rsid w:val="00E74757"/>
  </w:style>
  <w:style w:type="table" w:styleId="TableGrid">
    <w:name w:val="Table Grid"/>
    <w:basedOn w:val="TableNormal"/>
    <w:uiPriority w:val="59"/>
    <w:rsid w:val="00E7475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47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30F4"/>
    <w:rPr>
      <w:color w:val="800080"/>
      <w:u w:val="single"/>
    </w:rPr>
  </w:style>
  <w:style w:type="paragraph" w:customStyle="1" w:styleId="doc-ti2">
    <w:name w:val="doc-ti2"/>
    <w:basedOn w:val="Normal"/>
    <w:rsid w:val="007B04BD"/>
    <w:pPr>
      <w:spacing w:before="240" w:after="120" w:line="312" w:lineRule="atLeast"/>
      <w:jc w:val="center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paragraph" w:customStyle="1" w:styleId="CharChar1CharCharCharChar">
    <w:name w:val="Char Char1 Char Char Char Char"/>
    <w:basedOn w:val="Normal"/>
    <w:rsid w:val="005C68C8"/>
    <w:pPr>
      <w:tabs>
        <w:tab w:val="left" w:pos="709"/>
      </w:tabs>
      <w:spacing w:after="0" w:line="240" w:lineRule="auto"/>
    </w:pPr>
    <w:rPr>
      <w:rFonts w:ascii="Tahoma" w:eastAsia="Times New Roman" w:hAnsi="Tahoma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582"/>
    <w:pPr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582"/>
    <w:rPr>
      <w:rFonts w:eastAsia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C258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D346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14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29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5088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97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6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448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733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104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3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40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2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5671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299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809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371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938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735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75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882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589">
          <w:marLeft w:val="54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8853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399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583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431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335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219">
          <w:marLeft w:val="56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626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8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8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E07A-6437-498E-90CE-C1434433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TsBrachkova</dc:creator>
  <cp:lastModifiedBy>OPOS BG39</cp:lastModifiedBy>
  <cp:revision>35</cp:revision>
  <cp:lastPrinted>2020-04-02T07:03:00Z</cp:lastPrinted>
  <dcterms:created xsi:type="dcterms:W3CDTF">2021-03-15T10:50:00Z</dcterms:created>
  <dcterms:modified xsi:type="dcterms:W3CDTF">2021-03-22T07:59:00Z</dcterms:modified>
</cp:coreProperties>
</file>